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9B" w:rsidRPr="00120EAF" w:rsidRDefault="00C67F9B" w:rsidP="00C67F9B">
      <w:pPr>
        <w:pStyle w:val="1"/>
        <w:numPr>
          <w:ilvl w:val="0"/>
          <w:numId w:val="0"/>
        </w:numPr>
        <w:spacing w:before="120" w:after="120"/>
        <w:ind w:left="709" w:right="387"/>
        <w:jc w:val="center"/>
        <w:rPr>
          <w:rFonts w:ascii="Times New Roman" w:hAnsi="Times New Roman"/>
          <w:sz w:val="24"/>
          <w:szCs w:val="24"/>
        </w:rPr>
      </w:pPr>
      <w:r w:rsidRPr="00120EAF">
        <w:rPr>
          <w:rFonts w:ascii="Times New Roman" w:hAnsi="Times New Roman"/>
          <w:bCs w:val="0"/>
          <w:caps w:val="0"/>
          <w:sz w:val="24"/>
          <w:szCs w:val="24"/>
        </w:rPr>
        <w:t>ТЕХНИКАЛЫҚ ЕМЕС ТҮЙІНДЕМЕ</w:t>
      </w:r>
    </w:p>
    <w:p w:rsidR="000B3150" w:rsidRPr="000B3150" w:rsidRDefault="000B3150" w:rsidP="000B3150">
      <w:pPr>
        <w:shd w:val="clear" w:color="auto" w:fill="FFFFFF"/>
        <w:ind w:firstLine="737"/>
        <w:jc w:val="both"/>
        <w:rPr>
          <w:b/>
        </w:rPr>
      </w:pPr>
      <w:r>
        <w:rPr>
          <w:b/>
          <w:lang w:val="kk-KZ"/>
        </w:rPr>
        <w:t>Көрсетілген</w:t>
      </w:r>
      <w:r w:rsidRPr="000B3150">
        <w:rPr>
          <w:b/>
        </w:rPr>
        <w:t xml:space="preserve"> </w:t>
      </w:r>
      <w:proofErr w:type="spellStart"/>
      <w:r w:rsidRPr="000B3150">
        <w:rPr>
          <w:b/>
        </w:rPr>
        <w:t>жобалар</w:t>
      </w:r>
      <w:proofErr w:type="spellEnd"/>
      <w:r w:rsidRPr="000B3150">
        <w:rPr>
          <w:b/>
        </w:rPr>
        <w:t xml:space="preserve"> әзірленді: </w:t>
      </w:r>
    </w:p>
    <w:p w:rsidR="000B3150" w:rsidRPr="000B3150" w:rsidRDefault="000B3150" w:rsidP="000B3150">
      <w:pPr>
        <w:shd w:val="clear" w:color="auto" w:fill="FFFFFF"/>
        <w:ind w:firstLine="737"/>
        <w:jc w:val="both"/>
        <w:rPr>
          <w:b/>
        </w:rPr>
      </w:pPr>
      <w:r w:rsidRPr="000B3150">
        <w:rPr>
          <w:b/>
        </w:rPr>
        <w:t>1. 2026-2035 жылдарға арналған "Полисмұнайқұрылыс" ЖШС Атырау облысындағы "Мақат – Солтү</w:t>
      </w:r>
      <w:proofErr w:type="gramStart"/>
      <w:r w:rsidRPr="000B3150">
        <w:rPr>
          <w:b/>
        </w:rPr>
        <w:t>ст</w:t>
      </w:r>
      <w:proofErr w:type="gramEnd"/>
      <w:r w:rsidRPr="000B3150">
        <w:rPr>
          <w:b/>
        </w:rPr>
        <w:t xml:space="preserve">ік Кавказ" мг-ға </w:t>
      </w:r>
      <w:proofErr w:type="spellStart"/>
      <w:r w:rsidRPr="000B3150">
        <w:rPr>
          <w:b/>
        </w:rPr>
        <w:t>дейінгі</w:t>
      </w:r>
      <w:proofErr w:type="spellEnd"/>
      <w:r w:rsidRPr="000B3150">
        <w:rPr>
          <w:b/>
        </w:rPr>
        <w:t xml:space="preserve"> газ құбыры </w:t>
      </w:r>
      <w:proofErr w:type="spellStart"/>
      <w:r w:rsidRPr="000B3150">
        <w:rPr>
          <w:b/>
        </w:rPr>
        <w:t>объектісі</w:t>
      </w:r>
      <w:proofErr w:type="spellEnd"/>
      <w:r w:rsidRPr="000B3150">
        <w:rPr>
          <w:b/>
        </w:rPr>
        <w:t xml:space="preserve"> үшін атмосфералық ауаға </w:t>
      </w:r>
      <w:proofErr w:type="spellStart"/>
      <w:r w:rsidRPr="000B3150">
        <w:rPr>
          <w:b/>
        </w:rPr>
        <w:t>ластаушы</w:t>
      </w:r>
      <w:proofErr w:type="spellEnd"/>
      <w:r w:rsidRPr="000B3150">
        <w:rPr>
          <w:b/>
        </w:rPr>
        <w:t xml:space="preserve"> заттардың </w:t>
      </w:r>
      <w:proofErr w:type="spellStart"/>
      <w:r w:rsidRPr="000B3150">
        <w:rPr>
          <w:b/>
        </w:rPr>
        <w:t>жол</w:t>
      </w:r>
      <w:proofErr w:type="spellEnd"/>
      <w:r w:rsidRPr="000B3150">
        <w:rPr>
          <w:b/>
        </w:rPr>
        <w:t xml:space="preserve"> </w:t>
      </w:r>
      <w:proofErr w:type="spellStart"/>
      <w:r w:rsidRPr="000B3150">
        <w:rPr>
          <w:b/>
        </w:rPr>
        <w:t>берілетін</w:t>
      </w:r>
      <w:proofErr w:type="spellEnd"/>
      <w:r w:rsidRPr="000B3150">
        <w:rPr>
          <w:b/>
        </w:rPr>
        <w:t xml:space="preserve"> шығарындылары нормативтерінің </w:t>
      </w:r>
      <w:proofErr w:type="spellStart"/>
      <w:r w:rsidRPr="000B3150">
        <w:rPr>
          <w:b/>
        </w:rPr>
        <w:t>жобасы</w:t>
      </w:r>
      <w:proofErr w:type="spellEnd"/>
      <w:r w:rsidRPr="000B3150">
        <w:rPr>
          <w:b/>
        </w:rPr>
        <w:t>.</w:t>
      </w:r>
    </w:p>
    <w:p w:rsidR="000B3150" w:rsidRPr="000B3150" w:rsidRDefault="000B3150" w:rsidP="000B3150">
      <w:pPr>
        <w:shd w:val="clear" w:color="auto" w:fill="FFFFFF"/>
        <w:ind w:firstLine="737"/>
        <w:jc w:val="both"/>
        <w:rPr>
          <w:b/>
        </w:rPr>
      </w:pPr>
      <w:r w:rsidRPr="000B3150">
        <w:rPr>
          <w:b/>
        </w:rPr>
        <w:t xml:space="preserve">2. Қоршаған </w:t>
      </w:r>
      <w:proofErr w:type="spellStart"/>
      <w:r w:rsidRPr="000B3150">
        <w:rPr>
          <w:b/>
        </w:rPr>
        <w:t>ортаны</w:t>
      </w:r>
      <w:proofErr w:type="spellEnd"/>
      <w:r w:rsidRPr="000B3150">
        <w:rPr>
          <w:b/>
        </w:rPr>
        <w:t xml:space="preserve"> қорғау бөлімі (</w:t>
      </w:r>
      <w:r>
        <w:rPr>
          <w:b/>
          <w:lang w:val="kk-KZ"/>
        </w:rPr>
        <w:t>ҚО</w:t>
      </w:r>
      <w:r w:rsidRPr="000B3150">
        <w:rPr>
          <w:b/>
        </w:rPr>
        <w:t xml:space="preserve">ҚБ) "Атырау </w:t>
      </w:r>
      <w:proofErr w:type="spellStart"/>
      <w:r w:rsidRPr="000B3150">
        <w:rPr>
          <w:b/>
        </w:rPr>
        <w:t>облысында</w:t>
      </w:r>
      <w:proofErr w:type="spellEnd"/>
      <w:r w:rsidRPr="000B3150">
        <w:rPr>
          <w:b/>
        </w:rPr>
        <w:t xml:space="preserve"> "Мақат – Солтү</w:t>
      </w:r>
      <w:proofErr w:type="gramStart"/>
      <w:r w:rsidRPr="000B3150">
        <w:rPr>
          <w:b/>
        </w:rPr>
        <w:t>ст</w:t>
      </w:r>
      <w:proofErr w:type="gramEnd"/>
      <w:r w:rsidRPr="000B3150">
        <w:rPr>
          <w:b/>
        </w:rPr>
        <w:t xml:space="preserve">ік Кавказ" мг-ға </w:t>
      </w:r>
      <w:proofErr w:type="spellStart"/>
      <w:r w:rsidRPr="000B3150">
        <w:rPr>
          <w:b/>
        </w:rPr>
        <w:t>дейінгі</w:t>
      </w:r>
      <w:proofErr w:type="spellEnd"/>
      <w:r w:rsidRPr="000B3150">
        <w:rPr>
          <w:b/>
        </w:rPr>
        <w:t xml:space="preserve"> газ құбырын салу".</w:t>
      </w:r>
    </w:p>
    <w:p w:rsidR="000B3150" w:rsidRPr="000B3150" w:rsidRDefault="000B3150" w:rsidP="000B3150">
      <w:pPr>
        <w:shd w:val="clear" w:color="auto" w:fill="FFFFFF"/>
        <w:ind w:firstLine="737"/>
        <w:jc w:val="both"/>
        <w:rPr>
          <w:b/>
        </w:rPr>
      </w:pPr>
      <w:r w:rsidRPr="000B3150">
        <w:rPr>
          <w:b/>
        </w:rPr>
        <w:t>3. 2026-2035 жылдарға арналған "Полисмұнайкурылыс" ЖШС Атырау облысындағы "Мақат – Солтү</w:t>
      </w:r>
      <w:proofErr w:type="gramStart"/>
      <w:r w:rsidRPr="000B3150">
        <w:rPr>
          <w:b/>
        </w:rPr>
        <w:t>ст</w:t>
      </w:r>
      <w:proofErr w:type="gramEnd"/>
      <w:r w:rsidRPr="000B3150">
        <w:rPr>
          <w:b/>
        </w:rPr>
        <w:t xml:space="preserve">ік Кавказ" мг-ға </w:t>
      </w:r>
      <w:proofErr w:type="spellStart"/>
      <w:r w:rsidRPr="000B3150">
        <w:rPr>
          <w:b/>
        </w:rPr>
        <w:t>дейінгі</w:t>
      </w:r>
      <w:proofErr w:type="spellEnd"/>
      <w:r w:rsidRPr="000B3150">
        <w:rPr>
          <w:b/>
        </w:rPr>
        <w:t xml:space="preserve"> газ құбыры </w:t>
      </w:r>
      <w:proofErr w:type="spellStart"/>
      <w:r w:rsidRPr="000B3150">
        <w:rPr>
          <w:b/>
        </w:rPr>
        <w:t>объектісі</w:t>
      </w:r>
      <w:proofErr w:type="spellEnd"/>
      <w:r w:rsidRPr="000B3150">
        <w:rPr>
          <w:b/>
        </w:rPr>
        <w:t xml:space="preserve"> үшін өндірістік экологиялық бақылау бағдарламасы.</w:t>
      </w:r>
    </w:p>
    <w:p w:rsidR="000B3150" w:rsidRPr="000B3150" w:rsidRDefault="000B3150" w:rsidP="000B3150">
      <w:pPr>
        <w:shd w:val="clear" w:color="auto" w:fill="FFFFFF"/>
        <w:ind w:firstLine="737"/>
        <w:jc w:val="both"/>
        <w:rPr>
          <w:b/>
        </w:rPr>
      </w:pPr>
      <w:r w:rsidRPr="000B3150">
        <w:rPr>
          <w:b/>
        </w:rPr>
        <w:t>4. 2026-2035 жылдарға арналған "Полисмұнайкурылыс" ЖШС Атырау облысындағы "Мақат – Солтү</w:t>
      </w:r>
      <w:proofErr w:type="gramStart"/>
      <w:r w:rsidRPr="000B3150">
        <w:rPr>
          <w:b/>
        </w:rPr>
        <w:t>ст</w:t>
      </w:r>
      <w:proofErr w:type="gramEnd"/>
      <w:r w:rsidRPr="000B3150">
        <w:rPr>
          <w:b/>
        </w:rPr>
        <w:t xml:space="preserve">ік Кавказ" мг-ға </w:t>
      </w:r>
      <w:proofErr w:type="spellStart"/>
      <w:r w:rsidRPr="000B3150">
        <w:rPr>
          <w:b/>
        </w:rPr>
        <w:t>дейінгі</w:t>
      </w:r>
      <w:proofErr w:type="spellEnd"/>
      <w:r w:rsidRPr="000B3150">
        <w:rPr>
          <w:b/>
        </w:rPr>
        <w:t xml:space="preserve"> газ құбыры </w:t>
      </w:r>
      <w:proofErr w:type="spellStart"/>
      <w:r w:rsidRPr="000B3150">
        <w:rPr>
          <w:b/>
        </w:rPr>
        <w:t>объектісі</w:t>
      </w:r>
      <w:proofErr w:type="spellEnd"/>
      <w:r w:rsidRPr="000B3150">
        <w:rPr>
          <w:b/>
        </w:rPr>
        <w:t xml:space="preserve"> үшін қалдықтарды басқару бағдарламасы.</w:t>
      </w:r>
    </w:p>
    <w:p w:rsidR="000B3150" w:rsidRPr="001058C6" w:rsidRDefault="000B3150" w:rsidP="000B3150">
      <w:pPr>
        <w:shd w:val="clear" w:color="auto" w:fill="FFFFFF"/>
        <w:ind w:firstLine="737"/>
        <w:jc w:val="both"/>
        <w:rPr>
          <w:b/>
        </w:rPr>
      </w:pPr>
      <w:r w:rsidRPr="000B3150">
        <w:rPr>
          <w:b/>
        </w:rPr>
        <w:t xml:space="preserve">5. 2026-2035 </w:t>
      </w:r>
      <w:proofErr w:type="gramStart"/>
      <w:r w:rsidRPr="000B3150">
        <w:rPr>
          <w:b/>
        </w:rPr>
        <w:t>жылдар</w:t>
      </w:r>
      <w:proofErr w:type="gramEnd"/>
      <w:r w:rsidRPr="000B3150">
        <w:rPr>
          <w:b/>
        </w:rPr>
        <w:t xml:space="preserve">ға арналған қоршаған </w:t>
      </w:r>
      <w:proofErr w:type="spellStart"/>
      <w:r w:rsidRPr="000B3150">
        <w:rPr>
          <w:b/>
        </w:rPr>
        <w:t>ортаны</w:t>
      </w:r>
      <w:proofErr w:type="spellEnd"/>
      <w:r w:rsidRPr="000B3150">
        <w:rPr>
          <w:b/>
        </w:rPr>
        <w:t xml:space="preserve"> қорғау жөніндегі </w:t>
      </w:r>
      <w:proofErr w:type="spellStart"/>
      <w:r w:rsidRPr="000B3150">
        <w:rPr>
          <w:b/>
        </w:rPr>
        <w:t>іс-шаралар</w:t>
      </w:r>
      <w:proofErr w:type="spellEnd"/>
      <w:r w:rsidRPr="000B3150">
        <w:rPr>
          <w:b/>
        </w:rPr>
        <w:t xml:space="preserve"> </w:t>
      </w:r>
      <w:proofErr w:type="spellStart"/>
      <w:r w:rsidRPr="000B3150">
        <w:rPr>
          <w:b/>
        </w:rPr>
        <w:t>жоспары</w:t>
      </w:r>
      <w:proofErr w:type="spellEnd"/>
      <w:r w:rsidRPr="000B3150">
        <w:rPr>
          <w:b/>
        </w:rPr>
        <w:t>.</w:t>
      </w:r>
    </w:p>
    <w:p w:rsidR="000B3150" w:rsidRPr="000B3150" w:rsidRDefault="000B3150" w:rsidP="00E86D02">
      <w:pPr>
        <w:ind w:firstLine="709"/>
        <w:jc w:val="both"/>
        <w:rPr>
          <w:lang w:val="kk-KZ"/>
        </w:rPr>
      </w:pPr>
      <w:r w:rsidRPr="000B3150">
        <w:rPr>
          <w:lang w:val="kk-KZ"/>
        </w:rPr>
        <w:t>Бұл жобалық құжаттар экологиялық рұқсат беру үшін негіз болып табылатын эмиссиялардың нормативтерін белгілеу және атмосфералық ауаға теріс әсерді төмендетуге бағытталған техникалық іс-шараларды жүргізу қажеттілігі туралы шешім қабылдау мақсатында әзірленеді.</w:t>
      </w:r>
    </w:p>
    <w:p w:rsidR="000B3150" w:rsidRDefault="000B3150" w:rsidP="00E86D02">
      <w:pPr>
        <w:pStyle w:val="a4"/>
        <w:spacing w:after="0"/>
        <w:ind w:left="0" w:firstLine="737"/>
        <w:jc w:val="both"/>
        <w:rPr>
          <w:b/>
          <w:i/>
          <w:u w:val="single"/>
          <w:lang w:val="ru-RU" w:eastAsia="ru-RU"/>
        </w:rPr>
      </w:pPr>
      <w:r w:rsidRPr="000B3150">
        <w:rPr>
          <w:b/>
          <w:i/>
          <w:u w:val="single"/>
          <w:lang w:val="ru-RU" w:eastAsia="ru-RU"/>
        </w:rPr>
        <w:t xml:space="preserve">Объект </w:t>
      </w:r>
      <w:proofErr w:type="spellStart"/>
      <w:r w:rsidRPr="000B3150">
        <w:rPr>
          <w:b/>
          <w:i/>
          <w:u w:val="single"/>
          <w:lang w:val="ru-RU" w:eastAsia="ru-RU"/>
        </w:rPr>
        <w:t>туралы</w:t>
      </w:r>
      <w:proofErr w:type="spellEnd"/>
      <w:r w:rsidRPr="000B3150">
        <w:rPr>
          <w:b/>
          <w:i/>
          <w:u w:val="single"/>
          <w:lang w:val="ru-RU" w:eastAsia="ru-RU"/>
        </w:rPr>
        <w:t xml:space="preserve"> </w:t>
      </w:r>
      <w:proofErr w:type="spellStart"/>
      <w:r w:rsidRPr="000B3150">
        <w:rPr>
          <w:b/>
          <w:i/>
          <w:u w:val="single"/>
          <w:lang w:val="ru-RU" w:eastAsia="ru-RU"/>
        </w:rPr>
        <w:t>жалпы</w:t>
      </w:r>
      <w:proofErr w:type="spellEnd"/>
      <w:r w:rsidRPr="000B3150">
        <w:rPr>
          <w:b/>
          <w:i/>
          <w:u w:val="single"/>
          <w:lang w:val="ru-RU" w:eastAsia="ru-RU"/>
        </w:rPr>
        <w:t xml:space="preserve"> мәліметтер</w:t>
      </w:r>
    </w:p>
    <w:p w:rsidR="000B3150" w:rsidRPr="00DE3873" w:rsidRDefault="000B3150" w:rsidP="00E86D02">
      <w:pPr>
        <w:pStyle w:val="a4"/>
        <w:spacing w:after="0"/>
        <w:ind w:left="0" w:firstLine="737"/>
        <w:jc w:val="both"/>
        <w:rPr>
          <w:color w:val="000000"/>
          <w:lang w:val="ru-RU"/>
        </w:rPr>
      </w:pPr>
      <w:r w:rsidRPr="000B3150">
        <w:rPr>
          <w:color w:val="000000"/>
          <w:lang w:val="ru-RU"/>
        </w:rPr>
        <w:t>2026-2035 жылдарға арналған "Полисмұнайкурылыс" ЖШС Атырау облысындағы "Мақат – Солтү</w:t>
      </w:r>
      <w:proofErr w:type="gramStart"/>
      <w:r w:rsidRPr="000B3150">
        <w:rPr>
          <w:color w:val="000000"/>
          <w:lang w:val="ru-RU"/>
        </w:rPr>
        <w:t>ст</w:t>
      </w:r>
      <w:proofErr w:type="gramEnd"/>
      <w:r w:rsidRPr="000B3150">
        <w:rPr>
          <w:color w:val="000000"/>
          <w:lang w:val="ru-RU"/>
        </w:rPr>
        <w:t xml:space="preserve">ік Кавказ" мг-ға </w:t>
      </w:r>
      <w:proofErr w:type="spellStart"/>
      <w:r w:rsidRPr="000B3150">
        <w:rPr>
          <w:color w:val="000000"/>
          <w:lang w:val="ru-RU"/>
        </w:rPr>
        <w:t>дейінгі</w:t>
      </w:r>
      <w:proofErr w:type="spellEnd"/>
      <w:r w:rsidRPr="000B3150">
        <w:rPr>
          <w:color w:val="000000"/>
          <w:lang w:val="ru-RU"/>
        </w:rPr>
        <w:t xml:space="preserve"> газ құбыры </w:t>
      </w:r>
      <w:proofErr w:type="spellStart"/>
      <w:r w:rsidRPr="000B3150">
        <w:rPr>
          <w:color w:val="000000"/>
          <w:lang w:val="ru-RU"/>
        </w:rPr>
        <w:t>объектісі</w:t>
      </w:r>
      <w:proofErr w:type="spellEnd"/>
      <w:r w:rsidRPr="000B3150">
        <w:rPr>
          <w:color w:val="000000"/>
          <w:lang w:val="ru-RU"/>
        </w:rPr>
        <w:t xml:space="preserve"> үшін </w:t>
      </w:r>
      <w:r w:rsidR="008B4F6D" w:rsidRPr="008B4F6D">
        <w:rPr>
          <w:color w:val="000000"/>
          <w:lang w:val="ru-RU"/>
        </w:rPr>
        <w:t xml:space="preserve">Рұқсат </w:t>
      </w:r>
      <w:proofErr w:type="spellStart"/>
      <w:r w:rsidR="008B4F6D" w:rsidRPr="008B4F6D">
        <w:rPr>
          <w:color w:val="000000"/>
          <w:lang w:val="ru-RU"/>
        </w:rPr>
        <w:t>етілген</w:t>
      </w:r>
      <w:proofErr w:type="spellEnd"/>
      <w:r w:rsidR="008B4F6D" w:rsidRPr="008B4F6D">
        <w:rPr>
          <w:color w:val="000000"/>
          <w:lang w:val="ru-RU"/>
        </w:rPr>
        <w:t xml:space="preserve"> шығарындылардың нормативтерінің (РЕШН)</w:t>
      </w:r>
      <w:r w:rsidRPr="000B3150">
        <w:rPr>
          <w:color w:val="000000"/>
          <w:lang w:val="ru-RU"/>
        </w:rPr>
        <w:t xml:space="preserve"> осы </w:t>
      </w:r>
      <w:proofErr w:type="spellStart"/>
      <w:r w:rsidRPr="000B3150">
        <w:rPr>
          <w:color w:val="000000"/>
          <w:lang w:val="ru-RU"/>
        </w:rPr>
        <w:t>жобасын</w:t>
      </w:r>
      <w:proofErr w:type="spellEnd"/>
      <w:r w:rsidRPr="000B3150">
        <w:rPr>
          <w:color w:val="000000"/>
          <w:lang w:val="ru-RU"/>
        </w:rPr>
        <w:t xml:space="preserve"> шаруашылық және өзге де қызметтің 1 </w:t>
      </w:r>
      <w:proofErr w:type="spellStart"/>
      <w:r w:rsidRPr="000B3150">
        <w:rPr>
          <w:color w:val="000000"/>
          <w:lang w:val="ru-RU"/>
        </w:rPr>
        <w:t>санаты</w:t>
      </w:r>
      <w:proofErr w:type="spellEnd"/>
      <w:r w:rsidRPr="000B3150">
        <w:rPr>
          <w:color w:val="000000"/>
          <w:lang w:val="ru-RU"/>
        </w:rPr>
        <w:t xml:space="preserve"> үшін табиғатты қорғау жобалауға, нормалауға </w:t>
      </w:r>
      <w:proofErr w:type="spellStart"/>
      <w:r w:rsidRPr="000B3150">
        <w:rPr>
          <w:color w:val="000000"/>
          <w:lang w:val="ru-RU"/>
        </w:rPr>
        <w:t>лицензиясы</w:t>
      </w:r>
      <w:proofErr w:type="spellEnd"/>
      <w:r w:rsidRPr="000B3150">
        <w:rPr>
          <w:color w:val="000000"/>
          <w:lang w:val="ru-RU"/>
        </w:rPr>
        <w:t xml:space="preserve"> бар "BM </w:t>
      </w:r>
      <w:proofErr w:type="spellStart"/>
      <w:r w:rsidRPr="000B3150">
        <w:rPr>
          <w:color w:val="000000"/>
          <w:lang w:val="ru-RU"/>
        </w:rPr>
        <w:t>engineering</w:t>
      </w:r>
      <w:proofErr w:type="spellEnd"/>
      <w:r w:rsidRPr="000B3150">
        <w:rPr>
          <w:color w:val="000000"/>
          <w:lang w:val="ru-RU"/>
        </w:rPr>
        <w:t xml:space="preserve">" </w:t>
      </w:r>
      <w:r w:rsidR="008B4F6D">
        <w:rPr>
          <w:color w:val="000000"/>
          <w:lang w:val="ru-RU"/>
        </w:rPr>
        <w:t xml:space="preserve"> </w:t>
      </w:r>
      <w:r w:rsidRPr="000B3150">
        <w:rPr>
          <w:color w:val="000000"/>
          <w:lang w:val="ru-RU"/>
        </w:rPr>
        <w:t xml:space="preserve">ЖШС </w:t>
      </w:r>
      <w:proofErr w:type="spellStart"/>
      <w:r w:rsidRPr="000B3150">
        <w:rPr>
          <w:color w:val="000000"/>
          <w:lang w:val="ru-RU"/>
        </w:rPr>
        <w:t>орындады</w:t>
      </w:r>
      <w:proofErr w:type="spellEnd"/>
      <w:r w:rsidRPr="000B3150">
        <w:rPr>
          <w:color w:val="000000"/>
          <w:lang w:val="ru-RU"/>
        </w:rPr>
        <w:t xml:space="preserve"> (</w:t>
      </w:r>
      <w:r w:rsidR="008B4F6D" w:rsidRPr="008B4F6D">
        <w:rPr>
          <w:color w:val="000000"/>
          <w:lang w:val="ru-RU"/>
        </w:rPr>
        <w:t xml:space="preserve">«Қазақстан </w:t>
      </w:r>
      <w:proofErr w:type="spellStart"/>
      <w:r w:rsidR="008B4F6D" w:rsidRPr="008B4F6D">
        <w:rPr>
          <w:color w:val="000000"/>
          <w:lang w:val="ru-RU"/>
        </w:rPr>
        <w:t>Республикасы</w:t>
      </w:r>
      <w:proofErr w:type="spellEnd"/>
      <w:r w:rsidR="008B4F6D" w:rsidRPr="008B4F6D">
        <w:rPr>
          <w:color w:val="000000"/>
          <w:lang w:val="ru-RU"/>
        </w:rPr>
        <w:t xml:space="preserve"> Экология, геология және табиғи </w:t>
      </w:r>
      <w:proofErr w:type="spellStart"/>
      <w:r w:rsidR="008B4F6D" w:rsidRPr="008B4F6D">
        <w:rPr>
          <w:color w:val="000000"/>
          <w:lang w:val="ru-RU"/>
        </w:rPr>
        <w:t>ресурстар</w:t>
      </w:r>
      <w:proofErr w:type="spellEnd"/>
      <w:r w:rsidR="008B4F6D" w:rsidRPr="008B4F6D">
        <w:rPr>
          <w:color w:val="000000"/>
          <w:lang w:val="ru-RU"/>
        </w:rPr>
        <w:t xml:space="preserve"> министрлігінің Табиғи </w:t>
      </w:r>
      <w:proofErr w:type="spellStart"/>
      <w:r w:rsidR="008B4F6D" w:rsidRPr="008B4F6D">
        <w:rPr>
          <w:color w:val="000000"/>
          <w:lang w:val="ru-RU"/>
        </w:rPr>
        <w:t>ортаны</w:t>
      </w:r>
      <w:proofErr w:type="spellEnd"/>
      <w:r w:rsidR="008B4F6D" w:rsidRPr="008B4F6D">
        <w:rPr>
          <w:color w:val="000000"/>
          <w:lang w:val="ru-RU"/>
        </w:rPr>
        <w:t xml:space="preserve"> </w:t>
      </w:r>
      <w:proofErr w:type="spellStart"/>
      <w:r w:rsidR="008B4F6D" w:rsidRPr="008B4F6D">
        <w:rPr>
          <w:color w:val="000000"/>
          <w:lang w:val="ru-RU"/>
        </w:rPr>
        <w:t>реттеу</w:t>
      </w:r>
      <w:proofErr w:type="spellEnd"/>
      <w:r w:rsidR="008B4F6D" w:rsidRPr="008B4F6D">
        <w:rPr>
          <w:color w:val="000000"/>
          <w:lang w:val="ru-RU"/>
        </w:rPr>
        <w:t xml:space="preserve"> және бақылау </w:t>
      </w:r>
      <w:proofErr w:type="spellStart"/>
      <w:r w:rsidR="008B4F6D" w:rsidRPr="008B4F6D">
        <w:rPr>
          <w:color w:val="000000"/>
          <w:lang w:val="ru-RU"/>
        </w:rPr>
        <w:t>комитеті</w:t>
      </w:r>
      <w:proofErr w:type="spellEnd"/>
      <w:r w:rsidR="008B4F6D" w:rsidRPr="008B4F6D">
        <w:rPr>
          <w:color w:val="000000"/>
          <w:lang w:val="ru-RU"/>
        </w:rPr>
        <w:t xml:space="preserve">» республикалық </w:t>
      </w:r>
      <w:proofErr w:type="spellStart"/>
      <w:r w:rsidR="008B4F6D" w:rsidRPr="008B4F6D">
        <w:rPr>
          <w:color w:val="000000"/>
          <w:lang w:val="ru-RU"/>
        </w:rPr>
        <w:t>мемлекеттік</w:t>
      </w:r>
      <w:proofErr w:type="spellEnd"/>
      <w:r w:rsidR="008B4F6D" w:rsidRPr="008B4F6D">
        <w:rPr>
          <w:color w:val="000000"/>
          <w:lang w:val="ru-RU"/>
        </w:rPr>
        <w:t xml:space="preserve"> </w:t>
      </w:r>
      <w:proofErr w:type="spellStart"/>
      <w:r w:rsidR="008B4F6D" w:rsidRPr="008B4F6D">
        <w:rPr>
          <w:color w:val="000000"/>
          <w:lang w:val="ru-RU"/>
        </w:rPr>
        <w:t>мекемесі</w:t>
      </w:r>
      <w:proofErr w:type="spellEnd"/>
      <w:r w:rsidR="008B4F6D" w:rsidRPr="008B4F6D">
        <w:rPr>
          <w:color w:val="000000"/>
          <w:lang w:val="ru-RU"/>
        </w:rPr>
        <w:t xml:space="preserve"> </w:t>
      </w:r>
      <w:proofErr w:type="spellStart"/>
      <w:r w:rsidR="008B4F6D" w:rsidRPr="008B4F6D">
        <w:rPr>
          <w:color w:val="000000"/>
          <w:lang w:val="ru-RU"/>
        </w:rPr>
        <w:t>берген</w:t>
      </w:r>
      <w:proofErr w:type="spellEnd"/>
      <w:r w:rsidR="008B4F6D" w:rsidRPr="008B4F6D">
        <w:rPr>
          <w:color w:val="000000"/>
          <w:lang w:val="ru-RU"/>
        </w:rPr>
        <w:t xml:space="preserve"> 2020 жылғы 25 қыркүйектегі 02223П қоршаған </w:t>
      </w:r>
      <w:proofErr w:type="spellStart"/>
      <w:r w:rsidR="008B4F6D" w:rsidRPr="008B4F6D">
        <w:rPr>
          <w:color w:val="000000"/>
          <w:lang w:val="ru-RU"/>
        </w:rPr>
        <w:t>ортаны</w:t>
      </w:r>
      <w:proofErr w:type="spellEnd"/>
      <w:r w:rsidR="008B4F6D" w:rsidRPr="008B4F6D">
        <w:rPr>
          <w:color w:val="000000"/>
          <w:lang w:val="ru-RU"/>
        </w:rPr>
        <w:t xml:space="preserve"> қорғау саласындағы жұмыстарды орындауға және қызметтерді көрсетуге </w:t>
      </w:r>
      <w:proofErr w:type="spellStart"/>
      <w:r w:rsidR="008B4F6D" w:rsidRPr="008B4F6D">
        <w:rPr>
          <w:color w:val="000000"/>
          <w:lang w:val="ru-RU"/>
        </w:rPr>
        <w:t>мемлекеттік</w:t>
      </w:r>
      <w:proofErr w:type="spellEnd"/>
      <w:r w:rsidR="008B4F6D" w:rsidRPr="008B4F6D">
        <w:rPr>
          <w:color w:val="000000"/>
          <w:lang w:val="ru-RU"/>
        </w:rPr>
        <w:t xml:space="preserve"> лицензия.</w:t>
      </w:r>
      <w:proofErr w:type="gramStart"/>
      <w:r w:rsidR="008B4F6D" w:rsidRPr="008B4F6D">
        <w:rPr>
          <w:color w:val="000000"/>
          <w:lang w:val="ru-RU"/>
        </w:rPr>
        <w:t xml:space="preserve"> </w:t>
      </w:r>
      <w:r w:rsidR="008B4F6D" w:rsidRPr="00893357">
        <w:rPr>
          <w:color w:val="000000"/>
          <w:lang w:val="ru-RU"/>
        </w:rPr>
        <w:t>)</w:t>
      </w:r>
      <w:proofErr w:type="gramEnd"/>
    </w:p>
    <w:p w:rsidR="008B4F6D" w:rsidRDefault="008B4F6D" w:rsidP="00E86D02">
      <w:pPr>
        <w:pStyle w:val="a4"/>
        <w:spacing w:after="0"/>
        <w:ind w:left="0" w:firstLine="737"/>
        <w:jc w:val="both"/>
        <w:rPr>
          <w:color w:val="000000"/>
          <w:lang w:val="ru-RU"/>
        </w:rPr>
      </w:pPr>
      <w:proofErr w:type="spellStart"/>
      <w:r w:rsidRPr="008B4F6D">
        <w:rPr>
          <w:color w:val="000000"/>
          <w:lang w:val="ru-RU"/>
        </w:rPr>
        <w:t>Жоспарлы</w:t>
      </w:r>
      <w:proofErr w:type="spellEnd"/>
      <w:r w:rsidRPr="008B4F6D">
        <w:rPr>
          <w:color w:val="000000"/>
          <w:lang w:val="ru-RU"/>
        </w:rPr>
        <w:t xml:space="preserve"> </w:t>
      </w:r>
      <w:proofErr w:type="spellStart"/>
      <w:r w:rsidRPr="008B4F6D">
        <w:rPr>
          <w:color w:val="000000"/>
          <w:lang w:val="ru-RU"/>
        </w:rPr>
        <w:t>іс-шара</w:t>
      </w:r>
      <w:proofErr w:type="spellEnd"/>
      <w:r w:rsidRPr="008B4F6D">
        <w:rPr>
          <w:color w:val="000000"/>
          <w:lang w:val="ru-RU"/>
        </w:rPr>
        <w:t xml:space="preserve">: «Атырау облысындағы газ өңдеу </w:t>
      </w:r>
      <w:proofErr w:type="spellStart"/>
      <w:r w:rsidRPr="008B4F6D">
        <w:rPr>
          <w:color w:val="000000"/>
          <w:lang w:val="ru-RU"/>
        </w:rPr>
        <w:t>зауытынан</w:t>
      </w:r>
      <w:proofErr w:type="spellEnd"/>
      <w:r w:rsidRPr="008B4F6D">
        <w:rPr>
          <w:color w:val="000000"/>
          <w:lang w:val="ru-RU"/>
        </w:rPr>
        <w:t xml:space="preserve"> Мақат – Солтү</w:t>
      </w:r>
      <w:proofErr w:type="gramStart"/>
      <w:r w:rsidRPr="008B4F6D">
        <w:rPr>
          <w:color w:val="000000"/>
          <w:lang w:val="ru-RU"/>
        </w:rPr>
        <w:t>ст</w:t>
      </w:r>
      <w:proofErr w:type="gramEnd"/>
      <w:r w:rsidRPr="008B4F6D">
        <w:rPr>
          <w:color w:val="000000"/>
          <w:lang w:val="ru-RU"/>
        </w:rPr>
        <w:t xml:space="preserve">ік Кавказ газ құбырына </w:t>
      </w:r>
      <w:proofErr w:type="spellStart"/>
      <w:r w:rsidRPr="008B4F6D">
        <w:rPr>
          <w:color w:val="000000"/>
          <w:lang w:val="ru-RU"/>
        </w:rPr>
        <w:t>дейінгі</w:t>
      </w:r>
      <w:proofErr w:type="spellEnd"/>
      <w:r w:rsidRPr="008B4F6D">
        <w:rPr>
          <w:color w:val="000000"/>
          <w:lang w:val="ru-RU"/>
        </w:rPr>
        <w:t xml:space="preserve"> газ құбыры».</w:t>
      </w:r>
    </w:p>
    <w:p w:rsidR="008B4F6D" w:rsidRDefault="008B4F6D" w:rsidP="00E86D02">
      <w:pPr>
        <w:pStyle w:val="a4"/>
        <w:spacing w:after="0"/>
        <w:ind w:left="0" w:firstLine="737"/>
        <w:jc w:val="both"/>
        <w:rPr>
          <w:color w:val="000000"/>
          <w:lang w:val="ru-RU"/>
        </w:rPr>
      </w:pPr>
      <w:r w:rsidRPr="008B4F6D">
        <w:rPr>
          <w:color w:val="000000"/>
          <w:lang w:val="ru-RU"/>
        </w:rPr>
        <w:t xml:space="preserve">Бұл </w:t>
      </w:r>
      <w:proofErr w:type="spellStart"/>
      <w:r w:rsidRPr="008B4F6D">
        <w:rPr>
          <w:color w:val="000000"/>
          <w:lang w:val="ru-RU"/>
        </w:rPr>
        <w:t>жобада</w:t>
      </w:r>
      <w:proofErr w:type="spellEnd"/>
      <w:r w:rsidRPr="008B4F6D">
        <w:rPr>
          <w:color w:val="000000"/>
          <w:lang w:val="ru-RU"/>
        </w:rPr>
        <w:t xml:space="preserve"> Оңтү</w:t>
      </w:r>
      <w:proofErr w:type="gramStart"/>
      <w:r w:rsidRPr="008B4F6D">
        <w:rPr>
          <w:color w:val="000000"/>
          <w:lang w:val="ru-RU"/>
        </w:rPr>
        <w:t>ст</w:t>
      </w:r>
      <w:proofErr w:type="gramEnd"/>
      <w:r w:rsidRPr="008B4F6D">
        <w:rPr>
          <w:color w:val="000000"/>
          <w:lang w:val="ru-RU"/>
        </w:rPr>
        <w:t xml:space="preserve">ік-Шығыс </w:t>
      </w:r>
      <w:proofErr w:type="spellStart"/>
      <w:r w:rsidRPr="008B4F6D">
        <w:rPr>
          <w:color w:val="000000"/>
          <w:lang w:val="ru-RU"/>
        </w:rPr>
        <w:t>Новобогатинское</w:t>
      </w:r>
      <w:proofErr w:type="spellEnd"/>
      <w:r w:rsidRPr="008B4F6D">
        <w:rPr>
          <w:color w:val="000000"/>
          <w:lang w:val="ru-RU"/>
        </w:rPr>
        <w:t xml:space="preserve"> м/</w:t>
      </w:r>
      <w:proofErr w:type="spellStart"/>
      <w:r w:rsidRPr="008B4F6D">
        <w:rPr>
          <w:color w:val="000000"/>
          <w:lang w:val="ru-RU"/>
        </w:rPr>
        <w:t>р</w:t>
      </w:r>
      <w:proofErr w:type="spellEnd"/>
      <w:r w:rsidRPr="008B4F6D">
        <w:rPr>
          <w:color w:val="000000"/>
          <w:lang w:val="ru-RU"/>
        </w:rPr>
        <w:t xml:space="preserve"> (ЮВН) </w:t>
      </w:r>
      <w:proofErr w:type="spellStart"/>
      <w:r w:rsidRPr="008B4F6D">
        <w:rPr>
          <w:color w:val="000000"/>
          <w:lang w:val="ru-RU"/>
        </w:rPr>
        <w:t>газды</w:t>
      </w:r>
      <w:proofErr w:type="spellEnd"/>
      <w:r w:rsidRPr="008B4F6D">
        <w:rPr>
          <w:color w:val="000000"/>
          <w:lang w:val="ru-RU"/>
        </w:rPr>
        <w:t xml:space="preserve"> </w:t>
      </w:r>
      <w:proofErr w:type="spellStart"/>
      <w:r w:rsidRPr="008B4F6D">
        <w:rPr>
          <w:color w:val="000000"/>
          <w:lang w:val="ru-RU"/>
        </w:rPr>
        <w:t>кешенді</w:t>
      </w:r>
      <w:proofErr w:type="spellEnd"/>
      <w:r w:rsidRPr="008B4F6D">
        <w:rPr>
          <w:color w:val="000000"/>
          <w:lang w:val="ru-RU"/>
        </w:rPr>
        <w:t xml:space="preserve"> </w:t>
      </w:r>
      <w:proofErr w:type="spellStart"/>
      <w:r w:rsidRPr="008B4F6D">
        <w:rPr>
          <w:color w:val="000000"/>
          <w:lang w:val="ru-RU"/>
        </w:rPr>
        <w:t>дайындау</w:t>
      </w:r>
      <w:proofErr w:type="spellEnd"/>
      <w:r w:rsidRPr="008B4F6D">
        <w:rPr>
          <w:color w:val="000000"/>
          <w:lang w:val="ru-RU"/>
        </w:rPr>
        <w:t xml:space="preserve"> қондырғысынан "Мақат – Солтүстік Кавказ" магистральдық газ құбырына </w:t>
      </w:r>
      <w:proofErr w:type="spellStart"/>
      <w:r w:rsidRPr="008B4F6D">
        <w:rPr>
          <w:color w:val="000000"/>
          <w:lang w:val="ru-RU"/>
        </w:rPr>
        <w:t>дейін</w:t>
      </w:r>
      <w:proofErr w:type="spellEnd"/>
      <w:r w:rsidRPr="008B4F6D">
        <w:rPr>
          <w:color w:val="000000"/>
          <w:lang w:val="ru-RU"/>
        </w:rPr>
        <w:t xml:space="preserve"> Магистральдық газ құбырын салу көзделеді, газ құбыры </w:t>
      </w:r>
      <w:proofErr w:type="spellStart"/>
      <w:r w:rsidRPr="008B4F6D">
        <w:rPr>
          <w:color w:val="000000"/>
          <w:lang w:val="ru-RU"/>
        </w:rPr>
        <w:t>газды</w:t>
      </w:r>
      <w:proofErr w:type="spellEnd"/>
      <w:r w:rsidRPr="008B4F6D">
        <w:rPr>
          <w:color w:val="000000"/>
          <w:lang w:val="ru-RU"/>
        </w:rPr>
        <w:t xml:space="preserve"> </w:t>
      </w:r>
      <w:proofErr w:type="spellStart"/>
      <w:r w:rsidRPr="008B4F6D">
        <w:rPr>
          <w:color w:val="000000"/>
          <w:lang w:val="ru-RU"/>
        </w:rPr>
        <w:t>тасымалдау</w:t>
      </w:r>
      <w:proofErr w:type="spellEnd"/>
      <w:r w:rsidRPr="008B4F6D">
        <w:rPr>
          <w:color w:val="000000"/>
          <w:lang w:val="ru-RU"/>
        </w:rPr>
        <w:t xml:space="preserve"> үшін </w:t>
      </w:r>
      <w:proofErr w:type="spellStart"/>
      <w:r w:rsidRPr="008B4F6D">
        <w:rPr>
          <w:color w:val="000000"/>
          <w:lang w:val="ru-RU"/>
        </w:rPr>
        <w:t>пайдаланылатын</w:t>
      </w:r>
      <w:proofErr w:type="spellEnd"/>
      <w:r w:rsidRPr="008B4F6D">
        <w:rPr>
          <w:color w:val="000000"/>
          <w:lang w:val="ru-RU"/>
        </w:rPr>
        <w:t xml:space="preserve"> </w:t>
      </w:r>
      <w:proofErr w:type="spellStart"/>
      <w:r w:rsidRPr="008B4F6D">
        <w:rPr>
          <w:color w:val="000000"/>
          <w:lang w:val="ru-RU"/>
        </w:rPr>
        <w:t>болады</w:t>
      </w:r>
      <w:proofErr w:type="spellEnd"/>
      <w:r w:rsidRPr="008B4F6D">
        <w:rPr>
          <w:color w:val="000000"/>
          <w:lang w:val="ru-RU"/>
        </w:rPr>
        <w:t>.</w:t>
      </w:r>
    </w:p>
    <w:p w:rsidR="00CF538D" w:rsidRPr="00CF538D" w:rsidRDefault="00CF538D" w:rsidP="00CF538D">
      <w:pPr>
        <w:pStyle w:val="a4"/>
        <w:spacing w:after="0" w:line="0" w:lineRule="atLeast"/>
        <w:ind w:firstLine="737"/>
        <w:jc w:val="both"/>
        <w:rPr>
          <w:color w:val="000000"/>
          <w:lang w:val="ru-RU"/>
        </w:rPr>
      </w:pPr>
      <w:r w:rsidRPr="00CF538D">
        <w:rPr>
          <w:color w:val="000000"/>
          <w:lang w:val="ru-RU"/>
        </w:rPr>
        <w:t xml:space="preserve">Жұмыс </w:t>
      </w:r>
      <w:proofErr w:type="spellStart"/>
      <w:r w:rsidRPr="00CF538D">
        <w:rPr>
          <w:color w:val="000000"/>
          <w:lang w:val="ru-RU"/>
        </w:rPr>
        <w:t>жобасын</w:t>
      </w:r>
      <w:proofErr w:type="spellEnd"/>
      <w:r w:rsidRPr="00CF538D">
        <w:rPr>
          <w:color w:val="000000"/>
          <w:lang w:val="ru-RU"/>
        </w:rPr>
        <w:t xml:space="preserve"> әзірлеуге арналған техникалық </w:t>
      </w:r>
      <w:proofErr w:type="gramStart"/>
      <w:r w:rsidRPr="00CF538D">
        <w:rPr>
          <w:color w:val="000000"/>
          <w:lang w:val="ru-RU"/>
        </w:rPr>
        <w:t>тапсырма</w:t>
      </w:r>
      <w:proofErr w:type="gramEnd"/>
      <w:r w:rsidRPr="00CF538D">
        <w:rPr>
          <w:color w:val="000000"/>
          <w:lang w:val="ru-RU"/>
        </w:rPr>
        <w:t xml:space="preserve">ға сәйкес </w:t>
      </w:r>
      <w:proofErr w:type="spellStart"/>
      <w:r w:rsidRPr="00CF538D">
        <w:rPr>
          <w:color w:val="000000"/>
          <w:lang w:val="ru-RU"/>
        </w:rPr>
        <w:t>мынадай</w:t>
      </w:r>
      <w:proofErr w:type="spellEnd"/>
      <w:r w:rsidRPr="00CF538D">
        <w:rPr>
          <w:color w:val="000000"/>
          <w:lang w:val="ru-RU"/>
        </w:rPr>
        <w:t xml:space="preserve"> құрылыстар салу көзделеді:</w:t>
      </w:r>
    </w:p>
    <w:p w:rsidR="00CF538D" w:rsidRPr="00CF538D" w:rsidRDefault="00CF538D" w:rsidP="00CF538D">
      <w:pPr>
        <w:pStyle w:val="a4"/>
        <w:spacing w:after="0" w:line="0" w:lineRule="atLeast"/>
        <w:ind w:firstLine="737"/>
        <w:jc w:val="both"/>
        <w:rPr>
          <w:color w:val="000000"/>
          <w:lang w:val="ru-RU"/>
        </w:rPr>
      </w:pPr>
      <w:r w:rsidRPr="00CF538D">
        <w:rPr>
          <w:color w:val="000000"/>
          <w:lang w:val="ru-RU"/>
        </w:rPr>
        <w:t xml:space="preserve">- газ құбыры; </w:t>
      </w:r>
    </w:p>
    <w:p w:rsidR="00CF538D" w:rsidRPr="00CF538D" w:rsidRDefault="00CF538D" w:rsidP="00CF538D">
      <w:pPr>
        <w:pStyle w:val="a4"/>
        <w:spacing w:after="0" w:line="0" w:lineRule="atLeast"/>
        <w:ind w:firstLine="737"/>
        <w:jc w:val="both"/>
        <w:rPr>
          <w:color w:val="000000"/>
          <w:lang w:val="ru-RU"/>
        </w:rPr>
      </w:pPr>
      <w:r w:rsidRPr="00CF538D">
        <w:rPr>
          <w:color w:val="000000"/>
          <w:lang w:val="ru-RU"/>
        </w:rPr>
        <w:t xml:space="preserve">- </w:t>
      </w:r>
      <w:proofErr w:type="spellStart"/>
      <w:r w:rsidRPr="00CF538D">
        <w:rPr>
          <w:color w:val="000000"/>
          <w:lang w:val="ru-RU"/>
        </w:rPr>
        <w:t>іске</w:t>
      </w:r>
      <w:proofErr w:type="spellEnd"/>
      <w:r w:rsidRPr="00CF538D">
        <w:rPr>
          <w:color w:val="000000"/>
          <w:lang w:val="ru-RU"/>
        </w:rPr>
        <w:t xml:space="preserve"> қосу және қабылдау </w:t>
      </w:r>
      <w:proofErr w:type="gramStart"/>
      <w:r w:rsidRPr="00CF538D">
        <w:rPr>
          <w:color w:val="000000"/>
          <w:lang w:val="ru-RU"/>
        </w:rPr>
        <w:t>ала</w:t>
      </w:r>
      <w:proofErr w:type="gramEnd"/>
      <w:r w:rsidRPr="00CF538D">
        <w:rPr>
          <w:color w:val="000000"/>
          <w:lang w:val="ru-RU"/>
        </w:rPr>
        <w:t xml:space="preserve">ңын </w:t>
      </w:r>
      <w:proofErr w:type="spellStart"/>
      <w:r w:rsidRPr="00CF538D">
        <w:rPr>
          <w:color w:val="000000"/>
          <w:lang w:val="ru-RU"/>
        </w:rPr>
        <w:t>жайластыру</w:t>
      </w:r>
      <w:proofErr w:type="spellEnd"/>
      <w:r w:rsidRPr="00CF538D">
        <w:rPr>
          <w:color w:val="000000"/>
          <w:lang w:val="ru-RU"/>
        </w:rPr>
        <w:t>;</w:t>
      </w:r>
    </w:p>
    <w:p w:rsidR="00CF538D" w:rsidRPr="00893357" w:rsidRDefault="00CF538D" w:rsidP="00CF538D">
      <w:pPr>
        <w:pStyle w:val="a4"/>
        <w:spacing w:after="0" w:line="0" w:lineRule="atLeast"/>
        <w:ind w:left="0" w:firstLine="737"/>
        <w:jc w:val="both"/>
        <w:rPr>
          <w:color w:val="000000"/>
          <w:lang w:val="ru-RU"/>
        </w:rPr>
      </w:pPr>
      <w:r w:rsidRPr="00CF538D">
        <w:rPr>
          <w:color w:val="000000"/>
          <w:lang w:val="ru-RU"/>
        </w:rPr>
        <w:t xml:space="preserve">- кран тораптарының </w:t>
      </w:r>
      <w:proofErr w:type="spellStart"/>
      <w:r w:rsidRPr="00CF538D">
        <w:rPr>
          <w:color w:val="000000"/>
          <w:lang w:val="ru-RU"/>
        </w:rPr>
        <w:t>желілік</w:t>
      </w:r>
      <w:proofErr w:type="spellEnd"/>
      <w:r w:rsidRPr="00CF538D">
        <w:rPr>
          <w:color w:val="000000"/>
          <w:lang w:val="ru-RU"/>
        </w:rPr>
        <w:t xml:space="preserve"> </w:t>
      </w:r>
      <w:proofErr w:type="gramStart"/>
      <w:r w:rsidRPr="00CF538D">
        <w:rPr>
          <w:color w:val="000000"/>
          <w:lang w:val="ru-RU"/>
        </w:rPr>
        <w:t>ала</w:t>
      </w:r>
      <w:proofErr w:type="gramEnd"/>
      <w:r w:rsidRPr="00CF538D">
        <w:rPr>
          <w:color w:val="000000"/>
          <w:lang w:val="ru-RU"/>
        </w:rPr>
        <w:t xml:space="preserve">ңдарын </w:t>
      </w:r>
      <w:proofErr w:type="spellStart"/>
      <w:r w:rsidRPr="00CF538D">
        <w:rPr>
          <w:color w:val="000000"/>
          <w:lang w:val="ru-RU"/>
        </w:rPr>
        <w:t>жайластыру</w:t>
      </w:r>
      <w:proofErr w:type="spellEnd"/>
      <w:r w:rsidRPr="00CF538D">
        <w:rPr>
          <w:color w:val="000000"/>
          <w:lang w:val="ru-RU"/>
        </w:rPr>
        <w:t>.</w:t>
      </w:r>
    </w:p>
    <w:p w:rsidR="00CF538D" w:rsidRPr="00AD526B" w:rsidRDefault="00CF538D" w:rsidP="00CF538D">
      <w:pPr>
        <w:ind w:firstLine="737"/>
        <w:jc w:val="both"/>
      </w:pPr>
      <w:r w:rsidRPr="009D255E">
        <w:t xml:space="preserve">Бас </w:t>
      </w:r>
      <w:proofErr w:type="spellStart"/>
      <w:r w:rsidRPr="009D255E">
        <w:t>жоспар</w:t>
      </w:r>
      <w:proofErr w:type="spellEnd"/>
      <w:r w:rsidRPr="009D255E">
        <w:t xml:space="preserve"> мен көліктің </w:t>
      </w:r>
      <w:proofErr w:type="spellStart"/>
      <w:r w:rsidRPr="009D255E">
        <w:t>схемасы</w:t>
      </w:r>
      <w:proofErr w:type="spellEnd"/>
      <w:r w:rsidRPr="009D255E">
        <w:t xml:space="preserve"> технологиялық және көлік </w:t>
      </w:r>
      <w:proofErr w:type="spellStart"/>
      <w:r w:rsidRPr="009D255E">
        <w:t>байланыстарын</w:t>
      </w:r>
      <w:proofErr w:type="spellEnd"/>
      <w:r w:rsidRPr="009D255E">
        <w:t>, санитарлы</w:t>
      </w:r>
      <w:proofErr w:type="gramStart"/>
      <w:r w:rsidRPr="009D255E">
        <w:t>қ-</w:t>
      </w:r>
      <w:proofErr w:type="gramEnd"/>
      <w:r w:rsidRPr="009D255E">
        <w:t xml:space="preserve">гигиеналық және өртке қарсы </w:t>
      </w:r>
      <w:proofErr w:type="spellStart"/>
      <w:r w:rsidRPr="009D255E">
        <w:t>талаптарды</w:t>
      </w:r>
      <w:proofErr w:type="spellEnd"/>
      <w:r w:rsidRPr="009D255E">
        <w:t xml:space="preserve">, </w:t>
      </w:r>
      <w:proofErr w:type="spellStart"/>
      <w:r w:rsidRPr="009D255E">
        <w:t>жер</w:t>
      </w:r>
      <w:proofErr w:type="spellEnd"/>
      <w:r w:rsidRPr="009D255E">
        <w:t xml:space="preserve"> </w:t>
      </w:r>
      <w:proofErr w:type="spellStart"/>
      <w:r w:rsidRPr="009D255E">
        <w:t>бедерін</w:t>
      </w:r>
      <w:proofErr w:type="spellEnd"/>
      <w:r w:rsidRPr="009D255E">
        <w:t xml:space="preserve"> және </w:t>
      </w:r>
      <w:proofErr w:type="spellStart"/>
      <w:r w:rsidRPr="009D255E">
        <w:t>басым</w:t>
      </w:r>
      <w:proofErr w:type="spellEnd"/>
      <w:r w:rsidRPr="009D255E">
        <w:t xml:space="preserve"> бағыттағы желдің әсерін </w:t>
      </w:r>
      <w:proofErr w:type="spellStart"/>
      <w:r w:rsidRPr="009D255E">
        <w:t>ескере</w:t>
      </w:r>
      <w:proofErr w:type="spellEnd"/>
      <w:r w:rsidRPr="009D255E">
        <w:t xml:space="preserve"> </w:t>
      </w:r>
      <w:proofErr w:type="spellStart"/>
      <w:r w:rsidRPr="009D255E">
        <w:t>отырып</w:t>
      </w:r>
      <w:proofErr w:type="spellEnd"/>
      <w:r w:rsidRPr="009D255E">
        <w:t xml:space="preserve">, </w:t>
      </w:r>
      <w:proofErr w:type="spellStart"/>
      <w:r w:rsidRPr="009D255E">
        <w:t>бекітілген</w:t>
      </w:r>
      <w:proofErr w:type="spellEnd"/>
      <w:r w:rsidRPr="009D255E">
        <w:t xml:space="preserve"> технологиялық схемаға сәйкес әзірленді.</w:t>
      </w:r>
    </w:p>
    <w:p w:rsidR="00CF538D" w:rsidRDefault="00CF538D" w:rsidP="00CF538D">
      <w:pPr>
        <w:ind w:firstLine="737"/>
        <w:jc w:val="both"/>
      </w:pPr>
      <w:r>
        <w:t xml:space="preserve">Газ құбырының </w:t>
      </w:r>
      <w:proofErr w:type="spellStart"/>
      <w:r>
        <w:t>желілі</w:t>
      </w:r>
      <w:proofErr w:type="gramStart"/>
      <w:r>
        <w:t>к</w:t>
      </w:r>
      <w:proofErr w:type="spellEnd"/>
      <w:proofErr w:type="gramEnd"/>
      <w:r>
        <w:t xml:space="preserve"> </w:t>
      </w:r>
      <w:proofErr w:type="spellStart"/>
      <w:r>
        <w:t>объектісінде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ғимараттар мен құрылыстар жобаланған:</w:t>
      </w:r>
    </w:p>
    <w:p w:rsidR="00CF538D" w:rsidRDefault="00CF538D" w:rsidP="00CF538D">
      <w:pPr>
        <w:ind w:firstLine="737"/>
        <w:jc w:val="both"/>
      </w:pPr>
      <w:r>
        <w:t xml:space="preserve">- </w:t>
      </w:r>
      <w:proofErr w:type="spellStart"/>
      <w:r>
        <w:t>Тазарту</w:t>
      </w:r>
      <w:proofErr w:type="spellEnd"/>
      <w:r>
        <w:t xml:space="preserve"> құрылғыларын </w:t>
      </w:r>
      <w:proofErr w:type="spellStart"/>
      <w:r>
        <w:t>іске</w:t>
      </w:r>
      <w:proofErr w:type="spellEnd"/>
      <w:r>
        <w:t xml:space="preserve"> қосу камерасының </w:t>
      </w:r>
      <w:proofErr w:type="gramStart"/>
      <w:r>
        <w:t>ала</w:t>
      </w:r>
      <w:proofErr w:type="gramEnd"/>
      <w:r>
        <w:t>ңы (ОУ);</w:t>
      </w:r>
    </w:p>
    <w:p w:rsidR="00CF538D" w:rsidRDefault="00CF538D" w:rsidP="00CF538D">
      <w:pPr>
        <w:ind w:firstLine="737"/>
        <w:jc w:val="both"/>
      </w:pPr>
      <w:r>
        <w:t xml:space="preserve">- </w:t>
      </w:r>
      <w:proofErr w:type="spellStart"/>
      <w:r>
        <w:t>Тазарту</w:t>
      </w:r>
      <w:proofErr w:type="spellEnd"/>
      <w:r>
        <w:t xml:space="preserve"> құрылғыларын қабылдау камерасының </w:t>
      </w:r>
      <w:proofErr w:type="gramStart"/>
      <w:r>
        <w:t>ала</w:t>
      </w:r>
      <w:proofErr w:type="gramEnd"/>
      <w:r>
        <w:t>ңы (ОУ);</w:t>
      </w:r>
    </w:p>
    <w:p w:rsidR="00CF538D" w:rsidRDefault="00CF538D" w:rsidP="00CF538D">
      <w:pPr>
        <w:ind w:firstLine="737"/>
        <w:jc w:val="both"/>
      </w:pPr>
      <w:r>
        <w:t xml:space="preserve">- Коммерциялық </w:t>
      </w:r>
      <w:proofErr w:type="spellStart"/>
      <w:r>
        <w:t>газды</w:t>
      </w:r>
      <w:proofErr w:type="spellEnd"/>
      <w:r>
        <w:t xml:space="preserve"> </w:t>
      </w:r>
      <w:proofErr w:type="spellStart"/>
      <w:r>
        <w:t>есепке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торабы</w:t>
      </w:r>
      <w:proofErr w:type="spellEnd"/>
      <w:r>
        <w:t xml:space="preserve"> (КУГ);</w:t>
      </w:r>
    </w:p>
    <w:p w:rsidR="00CF538D" w:rsidRDefault="00CF538D" w:rsidP="00CF538D">
      <w:pPr>
        <w:ind w:firstLine="737"/>
        <w:jc w:val="both"/>
      </w:pPr>
      <w:r>
        <w:t>- ЕП-8 дренаждық сыйымдылық алаңы;</w:t>
      </w:r>
    </w:p>
    <w:p w:rsidR="00CF538D" w:rsidRDefault="00CF538D" w:rsidP="00CF538D">
      <w:pPr>
        <w:ind w:firstLine="737"/>
        <w:jc w:val="both"/>
      </w:pPr>
      <w:r>
        <w:t>- Кран тораптарының қоршаулары.</w:t>
      </w:r>
    </w:p>
    <w:p w:rsidR="00CF538D" w:rsidRDefault="00CF538D" w:rsidP="00E86D02">
      <w:pPr>
        <w:shd w:val="clear" w:color="auto" w:fill="FFFFFF"/>
        <w:ind w:firstLine="737"/>
        <w:jc w:val="both"/>
        <w:rPr>
          <w:color w:val="000000"/>
          <w:lang w:val="kk-KZ"/>
        </w:rPr>
      </w:pPr>
      <w:proofErr w:type="spellStart"/>
      <w:r w:rsidRPr="00CF538D">
        <w:rPr>
          <w:color w:val="000000"/>
          <w:lang/>
        </w:rPr>
        <w:lastRenderedPageBreak/>
        <w:t>Жоба</w:t>
      </w:r>
      <w:proofErr w:type="spellEnd"/>
      <w:r w:rsidRPr="00CF538D">
        <w:rPr>
          <w:color w:val="000000"/>
          <w:lang/>
        </w:rPr>
        <w:t xml:space="preserve"> </w:t>
      </w:r>
      <w:proofErr w:type="spellStart"/>
      <w:r w:rsidRPr="00CF538D">
        <w:rPr>
          <w:color w:val="000000"/>
          <w:lang/>
        </w:rPr>
        <w:t>бойынша</w:t>
      </w:r>
      <w:proofErr w:type="spellEnd"/>
      <w:r w:rsidRPr="00CF538D">
        <w:rPr>
          <w:color w:val="000000"/>
          <w:lang/>
        </w:rPr>
        <w:t xml:space="preserve"> газ құбырының ұзындығы-14,942 км.</w:t>
      </w:r>
    </w:p>
    <w:p w:rsidR="00CF538D" w:rsidRDefault="00CF538D" w:rsidP="00E86D02">
      <w:pPr>
        <w:shd w:val="clear" w:color="auto" w:fill="FFFFFF"/>
        <w:ind w:firstLine="737"/>
        <w:jc w:val="both"/>
        <w:rPr>
          <w:color w:val="000000"/>
          <w:lang w:val="kk-KZ"/>
        </w:rPr>
      </w:pPr>
      <w:r w:rsidRPr="00CF538D">
        <w:rPr>
          <w:color w:val="000000"/>
          <w:lang w:val="kk-KZ"/>
        </w:rPr>
        <w:t xml:space="preserve">Жоба Қазақстан Республикасында қолданылатын нормалар мен ережелерді сақтай отырып әзірленді. </w:t>
      </w:r>
      <w:r w:rsidRPr="00CF538D">
        <w:rPr>
          <w:color w:val="000000"/>
        </w:rPr>
        <w:t xml:space="preserve">Жобаның </w:t>
      </w:r>
      <w:proofErr w:type="spellStart"/>
      <w:r w:rsidRPr="00CF538D">
        <w:rPr>
          <w:color w:val="000000"/>
        </w:rPr>
        <w:t>жарылыс</w:t>
      </w:r>
      <w:proofErr w:type="spellEnd"/>
      <w:r w:rsidRPr="00CF538D">
        <w:rPr>
          <w:color w:val="000000"/>
        </w:rPr>
        <w:t xml:space="preserve"> және өрт қауіпсіздігі </w:t>
      </w:r>
      <w:proofErr w:type="spellStart"/>
      <w:r w:rsidRPr="00CF538D">
        <w:rPr>
          <w:color w:val="000000"/>
        </w:rPr>
        <w:t>нормалары</w:t>
      </w:r>
      <w:proofErr w:type="spellEnd"/>
      <w:r w:rsidRPr="00CF538D">
        <w:rPr>
          <w:color w:val="000000"/>
        </w:rPr>
        <w:t xml:space="preserve"> мен </w:t>
      </w:r>
      <w:proofErr w:type="spellStart"/>
      <w:r w:rsidRPr="00CF538D">
        <w:rPr>
          <w:color w:val="000000"/>
        </w:rPr>
        <w:t>ережелеріне</w:t>
      </w:r>
      <w:proofErr w:type="spellEnd"/>
      <w:r w:rsidRPr="00CF538D">
        <w:rPr>
          <w:color w:val="000000"/>
        </w:rPr>
        <w:t xml:space="preserve"> сәйкестігі </w:t>
      </w:r>
      <w:proofErr w:type="spellStart"/>
      <w:r w:rsidRPr="00CF538D">
        <w:rPr>
          <w:color w:val="000000"/>
        </w:rPr>
        <w:t>объектіні</w:t>
      </w:r>
      <w:proofErr w:type="spellEnd"/>
      <w:r w:rsidRPr="00CF538D">
        <w:rPr>
          <w:color w:val="000000"/>
        </w:rPr>
        <w:t xml:space="preserve"> қауіпсіз </w:t>
      </w:r>
      <w:proofErr w:type="spellStart"/>
      <w:r w:rsidRPr="00CF538D">
        <w:rPr>
          <w:color w:val="000000"/>
        </w:rPr>
        <w:t>пайдалануды</w:t>
      </w:r>
      <w:proofErr w:type="spellEnd"/>
      <w:r w:rsidRPr="00CF538D">
        <w:rPr>
          <w:color w:val="000000"/>
        </w:rPr>
        <w:t xml:space="preserve"> қамтамасыз </w:t>
      </w:r>
      <w:proofErr w:type="spellStart"/>
      <w:r w:rsidRPr="00CF538D">
        <w:rPr>
          <w:color w:val="000000"/>
        </w:rPr>
        <w:t>етуі</w:t>
      </w:r>
      <w:proofErr w:type="spellEnd"/>
      <w:r w:rsidRPr="00CF538D">
        <w:rPr>
          <w:color w:val="000000"/>
        </w:rPr>
        <w:t xml:space="preserve"> </w:t>
      </w:r>
      <w:proofErr w:type="spellStart"/>
      <w:proofErr w:type="gramStart"/>
      <w:r w:rsidRPr="00CF538D">
        <w:rPr>
          <w:color w:val="000000"/>
        </w:rPr>
        <w:t>тиіс</w:t>
      </w:r>
      <w:proofErr w:type="spellEnd"/>
      <w:proofErr w:type="gramEnd"/>
      <w:r w:rsidRPr="00CF538D">
        <w:rPr>
          <w:color w:val="000000"/>
        </w:rPr>
        <w:t>.</w:t>
      </w:r>
    </w:p>
    <w:p w:rsidR="00CF538D" w:rsidRDefault="00CF538D" w:rsidP="00E86D02">
      <w:pPr>
        <w:shd w:val="clear" w:color="auto" w:fill="FFFFFF"/>
        <w:ind w:firstLine="737"/>
        <w:jc w:val="both"/>
        <w:rPr>
          <w:color w:val="000000"/>
          <w:lang w:val="kk-KZ"/>
        </w:rPr>
      </w:pPr>
      <w:r w:rsidRPr="00CF538D">
        <w:rPr>
          <w:color w:val="000000"/>
          <w:lang w:val="kk-KZ"/>
        </w:rPr>
        <w:t>Оңтүстік-Шығыс Новобогат кен орны әкімшілік жағынан Махамбет ауданында және ішінара Қазақстан Республикасы Атырау облысының Исатай ауданында орналасқан.</w:t>
      </w:r>
    </w:p>
    <w:p w:rsidR="00CF538D" w:rsidRDefault="00CF538D" w:rsidP="00CF538D">
      <w:pPr>
        <w:ind w:firstLine="737"/>
        <w:jc w:val="both"/>
      </w:pPr>
      <w:r w:rsidRPr="00CF538D">
        <w:rPr>
          <w:lang w:val="kk-KZ"/>
        </w:rPr>
        <w:t xml:space="preserve">Исатай ауданы газ құбырының жер учаскесіне арналған мемлекеттік актісі 02.07.2025 ж. №2025-5362296 Махамбет ауданы газ құбырының жер учаскесіне арналған мемлекеттік актісі 10.07.2025 ж. №2025-5480993 газ құбырының орналасуының географиялық координаттары 1. </w:t>
      </w:r>
      <w:proofErr w:type="spellStart"/>
      <w:r w:rsidRPr="00176D24">
        <w:t>Ендік</w:t>
      </w:r>
      <w:proofErr w:type="spellEnd"/>
      <w:r w:rsidRPr="00176D24">
        <w:t xml:space="preserve">: 47°19 '44.641" С / Бойлық: 51°15 '35.898" Ш.2. </w:t>
      </w:r>
      <w:proofErr w:type="spellStart"/>
      <w:r w:rsidRPr="00176D24">
        <w:t>Ендік</w:t>
      </w:r>
      <w:proofErr w:type="spellEnd"/>
      <w:r w:rsidRPr="00176D24">
        <w:t>: 47°13 '18.8" С / Бойлық: 51°13 '44.5" В.</w:t>
      </w:r>
    </w:p>
    <w:p w:rsidR="00CF538D" w:rsidRDefault="00CF538D" w:rsidP="00CF538D">
      <w:pPr>
        <w:ind w:firstLine="737"/>
        <w:jc w:val="both"/>
      </w:pPr>
      <w:proofErr w:type="gramStart"/>
      <w:r w:rsidRPr="009D255E">
        <w:t>Ең жа</w:t>
      </w:r>
      <w:proofErr w:type="gramEnd"/>
      <w:r w:rsidRPr="009D255E">
        <w:t xml:space="preserve">қын </w:t>
      </w:r>
      <w:proofErr w:type="spellStart"/>
      <w:r w:rsidRPr="009D255E">
        <w:t>елді</w:t>
      </w:r>
      <w:proofErr w:type="spellEnd"/>
      <w:r w:rsidRPr="009D255E">
        <w:t xml:space="preserve"> </w:t>
      </w:r>
      <w:proofErr w:type="spellStart"/>
      <w:r w:rsidRPr="009D255E">
        <w:t>мекендер</w:t>
      </w:r>
      <w:proofErr w:type="spellEnd"/>
      <w:r w:rsidRPr="009D255E">
        <w:t xml:space="preserve"> Хамит Ерғали – 3,53 км, </w:t>
      </w:r>
      <w:proofErr w:type="spellStart"/>
      <w:r w:rsidRPr="009D255E">
        <w:t>Чапаевское</w:t>
      </w:r>
      <w:proofErr w:type="spellEnd"/>
      <w:r w:rsidRPr="009D255E">
        <w:t xml:space="preserve"> – 11,93 км, Аққыстау және басқалар </w:t>
      </w:r>
      <w:proofErr w:type="spellStart"/>
      <w:r w:rsidRPr="009D255E">
        <w:t>болып</w:t>
      </w:r>
      <w:proofErr w:type="spellEnd"/>
      <w:r w:rsidRPr="009D255E">
        <w:t xml:space="preserve"> </w:t>
      </w:r>
      <w:proofErr w:type="spellStart"/>
      <w:r w:rsidRPr="009D255E">
        <w:t>табылады</w:t>
      </w:r>
      <w:proofErr w:type="spellEnd"/>
      <w:r w:rsidRPr="009D255E">
        <w:t xml:space="preserve">, </w:t>
      </w:r>
      <w:proofErr w:type="spellStart"/>
      <w:r w:rsidRPr="009D255E">
        <w:t>олар</w:t>
      </w:r>
      <w:proofErr w:type="spellEnd"/>
      <w:r w:rsidRPr="009D255E">
        <w:t xml:space="preserve"> Жайық өзені мен оның </w:t>
      </w:r>
      <w:proofErr w:type="spellStart"/>
      <w:r w:rsidRPr="009D255E">
        <w:t>саласы</w:t>
      </w:r>
      <w:proofErr w:type="spellEnd"/>
      <w:r w:rsidRPr="009D255E">
        <w:t xml:space="preserve"> </w:t>
      </w:r>
      <w:proofErr w:type="spellStart"/>
      <w:r w:rsidRPr="009D255E">
        <w:t>бойында</w:t>
      </w:r>
      <w:proofErr w:type="spellEnd"/>
      <w:r w:rsidRPr="009D255E">
        <w:t xml:space="preserve"> 1,53 км қашықтықта орналасқан. Каспий теңізіне </w:t>
      </w:r>
      <w:proofErr w:type="spellStart"/>
      <w:r w:rsidRPr="009D255E">
        <w:t>дейін</w:t>
      </w:r>
      <w:proofErr w:type="spellEnd"/>
      <w:r w:rsidRPr="009D255E">
        <w:t xml:space="preserve"> 31,74 км.</w:t>
      </w:r>
    </w:p>
    <w:p w:rsidR="00B05C1F" w:rsidRDefault="00B05C1F" w:rsidP="00E86D02">
      <w:pPr>
        <w:ind w:firstLine="737"/>
        <w:jc w:val="both"/>
        <w:rPr>
          <w:color w:val="000000"/>
        </w:rPr>
      </w:pPr>
      <w:r w:rsidRPr="00B05C1F">
        <w:rPr>
          <w:color w:val="000000"/>
        </w:rPr>
        <w:t>Атырау қаласының облыстық орталығы оңтү</w:t>
      </w:r>
      <w:proofErr w:type="gramStart"/>
      <w:r w:rsidRPr="00B05C1F">
        <w:rPr>
          <w:color w:val="000000"/>
        </w:rPr>
        <w:t>ст</w:t>
      </w:r>
      <w:proofErr w:type="gramEnd"/>
      <w:r w:rsidRPr="00B05C1F">
        <w:rPr>
          <w:color w:val="000000"/>
        </w:rPr>
        <w:t xml:space="preserve">ік-шығысқа қарай 85 км </w:t>
      </w:r>
      <w:proofErr w:type="spellStart"/>
      <w:r w:rsidRPr="00B05C1F">
        <w:rPr>
          <w:color w:val="000000"/>
        </w:rPr>
        <w:t>жерде</w:t>
      </w:r>
      <w:proofErr w:type="spellEnd"/>
      <w:r w:rsidRPr="00B05C1F">
        <w:rPr>
          <w:color w:val="000000"/>
        </w:rPr>
        <w:t xml:space="preserve"> орналасқан. Орфографиялық тұ</w:t>
      </w:r>
      <w:proofErr w:type="gramStart"/>
      <w:r w:rsidRPr="00B05C1F">
        <w:rPr>
          <w:color w:val="000000"/>
        </w:rPr>
        <w:t>р</w:t>
      </w:r>
      <w:proofErr w:type="gramEnd"/>
      <w:r w:rsidRPr="00B05C1F">
        <w:rPr>
          <w:color w:val="000000"/>
        </w:rPr>
        <w:t xml:space="preserve">ғыдан алғанда, құрылыс алаңының </w:t>
      </w:r>
      <w:proofErr w:type="spellStart"/>
      <w:r w:rsidRPr="00B05C1F">
        <w:rPr>
          <w:color w:val="000000"/>
        </w:rPr>
        <w:t>ауданы</w:t>
      </w:r>
      <w:proofErr w:type="spellEnd"/>
      <w:r w:rsidRPr="00B05C1F">
        <w:rPr>
          <w:color w:val="000000"/>
        </w:rPr>
        <w:t xml:space="preserve"> – 22 м – ден-26,5 </w:t>
      </w:r>
      <w:proofErr w:type="spellStart"/>
      <w:r w:rsidRPr="00B05C1F">
        <w:rPr>
          <w:color w:val="000000"/>
        </w:rPr>
        <w:t>м-ге</w:t>
      </w:r>
      <w:proofErr w:type="spellEnd"/>
      <w:r w:rsidRPr="00B05C1F">
        <w:rPr>
          <w:color w:val="000000"/>
        </w:rPr>
        <w:t xml:space="preserve"> </w:t>
      </w:r>
      <w:proofErr w:type="spellStart"/>
      <w:r w:rsidRPr="00B05C1F">
        <w:rPr>
          <w:color w:val="000000"/>
        </w:rPr>
        <w:t>дейінгі</w:t>
      </w:r>
      <w:proofErr w:type="spellEnd"/>
      <w:r w:rsidRPr="00B05C1F">
        <w:rPr>
          <w:color w:val="000000"/>
        </w:rPr>
        <w:t xml:space="preserve"> </w:t>
      </w:r>
      <w:proofErr w:type="spellStart"/>
      <w:r w:rsidRPr="00B05C1F">
        <w:rPr>
          <w:color w:val="000000"/>
        </w:rPr>
        <w:t>абсолютті</w:t>
      </w:r>
      <w:proofErr w:type="spellEnd"/>
      <w:r w:rsidRPr="00B05C1F">
        <w:rPr>
          <w:color w:val="000000"/>
        </w:rPr>
        <w:t xml:space="preserve"> рельеф </w:t>
      </w:r>
      <w:proofErr w:type="spellStart"/>
      <w:r w:rsidRPr="00B05C1F">
        <w:rPr>
          <w:color w:val="000000"/>
        </w:rPr>
        <w:t>белгілері</w:t>
      </w:r>
      <w:proofErr w:type="spellEnd"/>
      <w:r w:rsidRPr="00B05C1F">
        <w:rPr>
          <w:color w:val="000000"/>
        </w:rPr>
        <w:t xml:space="preserve"> бар әлсіз төбелі жазық.</w:t>
      </w:r>
    </w:p>
    <w:p w:rsidR="00B05C1F" w:rsidRPr="008C3393" w:rsidRDefault="00B05C1F" w:rsidP="00B05C1F">
      <w:pPr>
        <w:ind w:firstLine="737"/>
        <w:jc w:val="both"/>
      </w:pPr>
      <w:proofErr w:type="spellStart"/>
      <w:r w:rsidRPr="00176D24">
        <w:t>Аудан</w:t>
      </w:r>
      <w:proofErr w:type="spellEnd"/>
      <w:r w:rsidRPr="00176D24">
        <w:t xml:space="preserve"> аумағы солтү</w:t>
      </w:r>
      <w:proofErr w:type="gramStart"/>
      <w:r w:rsidRPr="00176D24">
        <w:t>ст</w:t>
      </w:r>
      <w:proofErr w:type="gramEnd"/>
      <w:r w:rsidRPr="00176D24">
        <w:t xml:space="preserve">ік шөлдер аймағының </w:t>
      </w:r>
      <w:proofErr w:type="spellStart"/>
      <w:r w:rsidRPr="00176D24">
        <w:t>астына</w:t>
      </w:r>
      <w:proofErr w:type="spellEnd"/>
      <w:r w:rsidRPr="00176D24">
        <w:t xml:space="preserve"> </w:t>
      </w:r>
      <w:proofErr w:type="spellStart"/>
      <w:r w:rsidRPr="00176D24">
        <w:t>жатады</w:t>
      </w:r>
      <w:proofErr w:type="spellEnd"/>
      <w:r w:rsidRPr="00176D24">
        <w:t xml:space="preserve">. Өсімдіктер өте қатал табиғи жағдайда </w:t>
      </w:r>
      <w:proofErr w:type="spellStart"/>
      <w:r w:rsidRPr="00176D24">
        <w:t>дамиды</w:t>
      </w:r>
      <w:proofErr w:type="spellEnd"/>
      <w:r w:rsidRPr="00176D24">
        <w:t xml:space="preserve">: климаттың құрғақтығы, температураның ауытқуының үлкен </w:t>
      </w:r>
      <w:proofErr w:type="spellStart"/>
      <w:r w:rsidRPr="00176D24">
        <w:t>амплитудасы</w:t>
      </w:r>
      <w:proofErr w:type="spellEnd"/>
      <w:r w:rsidRPr="00176D24">
        <w:t xml:space="preserve">, ылғалдың күрт </w:t>
      </w:r>
      <w:proofErr w:type="spellStart"/>
      <w:r w:rsidRPr="00176D24">
        <w:t>жетіспеушілігі</w:t>
      </w:r>
      <w:proofErr w:type="spellEnd"/>
      <w:r w:rsidRPr="00176D24">
        <w:t xml:space="preserve">, тұздалған топырақ түзетін және астыңғы жыныстардың кең </w:t>
      </w:r>
      <w:proofErr w:type="spellStart"/>
      <w:r w:rsidRPr="00176D24">
        <w:t>таралуымен</w:t>
      </w:r>
      <w:proofErr w:type="spellEnd"/>
      <w:r w:rsidRPr="00176D24">
        <w:t xml:space="preserve"> үйлеседі, бұл өсімдік құрамында </w:t>
      </w:r>
      <w:proofErr w:type="spellStart"/>
      <w:r w:rsidRPr="00176D24">
        <w:t>ксерофитті</w:t>
      </w:r>
      <w:proofErr w:type="spellEnd"/>
      <w:r w:rsidRPr="00176D24">
        <w:t xml:space="preserve"> және </w:t>
      </w:r>
      <w:proofErr w:type="spellStart"/>
      <w:r w:rsidRPr="00176D24">
        <w:t>мезофитті</w:t>
      </w:r>
      <w:proofErr w:type="spellEnd"/>
      <w:r w:rsidRPr="00176D24">
        <w:t xml:space="preserve"> топтардың </w:t>
      </w:r>
      <w:proofErr w:type="spellStart"/>
      <w:r w:rsidRPr="00176D24">
        <w:t>басым</w:t>
      </w:r>
      <w:proofErr w:type="spellEnd"/>
      <w:r w:rsidRPr="00176D24">
        <w:t xml:space="preserve"> </w:t>
      </w:r>
      <w:proofErr w:type="spellStart"/>
      <w:r w:rsidRPr="00176D24">
        <w:t>болуына</w:t>
      </w:r>
      <w:proofErr w:type="spellEnd"/>
      <w:r w:rsidRPr="00176D24">
        <w:t xml:space="preserve"> әкелді. Қауымдастықтардың </w:t>
      </w:r>
      <w:proofErr w:type="spellStart"/>
      <w:r w:rsidRPr="00176D24">
        <w:t>негізгі</w:t>
      </w:r>
      <w:proofErr w:type="spellEnd"/>
      <w:r w:rsidRPr="00176D24">
        <w:t xml:space="preserve"> </w:t>
      </w:r>
      <w:proofErr w:type="spellStart"/>
      <w:r w:rsidRPr="00176D24">
        <w:t>компоненттер</w:t>
      </w:r>
      <w:proofErr w:type="gramStart"/>
      <w:r w:rsidRPr="00176D24">
        <w:t>і-</w:t>
      </w:r>
      <w:proofErr w:type="gramEnd"/>
      <w:r w:rsidRPr="00176D24">
        <w:t>мареви</w:t>
      </w:r>
      <w:proofErr w:type="spellEnd"/>
      <w:r w:rsidRPr="00176D24">
        <w:t xml:space="preserve"> тұқымдасының өкілдері (</w:t>
      </w:r>
      <w:proofErr w:type="spellStart"/>
      <w:r w:rsidRPr="00176D24">
        <w:t>шырынды</w:t>
      </w:r>
      <w:proofErr w:type="spellEnd"/>
      <w:r w:rsidRPr="00176D24">
        <w:t xml:space="preserve"> және құрғақ </w:t>
      </w:r>
      <w:proofErr w:type="spellStart"/>
      <w:r w:rsidRPr="00176D24">
        <w:t>ходжеподжалар</w:t>
      </w:r>
      <w:proofErr w:type="spellEnd"/>
      <w:r w:rsidRPr="00176D24">
        <w:t xml:space="preserve">), </w:t>
      </w:r>
      <w:proofErr w:type="spellStart"/>
      <w:r w:rsidRPr="00176D24">
        <w:t>Asteraceae</w:t>
      </w:r>
      <w:proofErr w:type="spellEnd"/>
      <w:r w:rsidRPr="00176D24">
        <w:t xml:space="preserve"> (</w:t>
      </w:r>
      <w:proofErr w:type="spellStart"/>
      <w:r w:rsidRPr="00176D24">
        <w:t>жусан</w:t>
      </w:r>
      <w:proofErr w:type="spellEnd"/>
      <w:r w:rsidRPr="00176D24">
        <w:t>) және дәнді дақылдар (</w:t>
      </w:r>
      <w:proofErr w:type="spellStart"/>
      <w:r w:rsidRPr="00176D24">
        <w:t>Ермек</w:t>
      </w:r>
      <w:proofErr w:type="spellEnd"/>
      <w:r w:rsidRPr="00176D24">
        <w:t xml:space="preserve">, </w:t>
      </w:r>
      <w:proofErr w:type="spellStart"/>
      <w:r w:rsidRPr="00176D24">
        <w:t>ажрек</w:t>
      </w:r>
      <w:proofErr w:type="spellEnd"/>
      <w:r w:rsidRPr="00176D24">
        <w:t xml:space="preserve">, қамыс, </w:t>
      </w:r>
      <w:proofErr w:type="spellStart"/>
      <w:r w:rsidRPr="00176D24">
        <w:t>кермек</w:t>
      </w:r>
      <w:proofErr w:type="spellEnd"/>
      <w:r w:rsidRPr="00176D24">
        <w:t xml:space="preserve">, құрт, </w:t>
      </w:r>
      <w:proofErr w:type="spellStart"/>
      <w:r w:rsidRPr="00176D24">
        <w:t>мия</w:t>
      </w:r>
      <w:proofErr w:type="spellEnd"/>
      <w:r w:rsidRPr="00176D24">
        <w:t xml:space="preserve">, </w:t>
      </w:r>
      <w:proofErr w:type="spellStart"/>
      <w:r w:rsidRPr="00176D24">
        <w:t>сусымалы</w:t>
      </w:r>
      <w:proofErr w:type="spellEnd"/>
      <w:r w:rsidRPr="00176D24">
        <w:t xml:space="preserve"> қыша, кәдімгі түйе </w:t>
      </w:r>
      <w:proofErr w:type="spellStart"/>
      <w:r w:rsidRPr="00176D24">
        <w:t>тікенегі</w:t>
      </w:r>
      <w:proofErr w:type="spellEnd"/>
      <w:r w:rsidRPr="00176D24">
        <w:t xml:space="preserve"> және т.б.).</w:t>
      </w:r>
      <w:r w:rsidRPr="008C3393">
        <w:t xml:space="preserve"> </w:t>
      </w:r>
    </w:p>
    <w:p w:rsidR="00B05C1F" w:rsidRPr="008C3393" w:rsidRDefault="00B05C1F" w:rsidP="00B05C1F">
      <w:pPr>
        <w:ind w:firstLine="737"/>
        <w:jc w:val="both"/>
      </w:pPr>
      <w:r w:rsidRPr="00176D24">
        <w:t xml:space="preserve">Қоңыр құмды және </w:t>
      </w:r>
      <w:proofErr w:type="spellStart"/>
      <w:r w:rsidRPr="00176D24">
        <w:t>сазды</w:t>
      </w:r>
      <w:proofErr w:type="spellEnd"/>
      <w:r w:rsidRPr="00176D24">
        <w:t xml:space="preserve"> топырақтары бар толқынды кеңі</w:t>
      </w:r>
      <w:proofErr w:type="gramStart"/>
      <w:r w:rsidRPr="00176D24">
        <w:t>ст</w:t>
      </w:r>
      <w:proofErr w:type="gramEnd"/>
      <w:r w:rsidRPr="00176D24">
        <w:t xml:space="preserve">іктерде ақ </w:t>
      </w:r>
      <w:proofErr w:type="spellStart"/>
      <w:r w:rsidRPr="00176D24">
        <w:t>жер</w:t>
      </w:r>
      <w:proofErr w:type="spellEnd"/>
      <w:r w:rsidRPr="00176D24">
        <w:t xml:space="preserve"> және құмды </w:t>
      </w:r>
      <w:proofErr w:type="spellStart"/>
      <w:r w:rsidRPr="00176D24">
        <w:t>жусан</w:t>
      </w:r>
      <w:proofErr w:type="spellEnd"/>
      <w:r w:rsidRPr="00176D24">
        <w:t xml:space="preserve"> (шағыр)кең таралған</w:t>
      </w:r>
      <w:r w:rsidRPr="008C3393">
        <w:t xml:space="preserve">. </w:t>
      </w:r>
    </w:p>
    <w:p w:rsidR="00B05C1F" w:rsidRPr="008C3393" w:rsidRDefault="00B05C1F" w:rsidP="00B05C1F">
      <w:pPr>
        <w:ind w:firstLine="737"/>
        <w:jc w:val="both"/>
      </w:pPr>
      <w:r w:rsidRPr="00176D24">
        <w:t>Қоңыр топырақтағы ең кө</w:t>
      </w:r>
      <w:proofErr w:type="gramStart"/>
      <w:r w:rsidRPr="00176D24">
        <w:t>п</w:t>
      </w:r>
      <w:proofErr w:type="gramEnd"/>
      <w:r w:rsidRPr="00176D24">
        <w:t xml:space="preserve"> таралған </w:t>
      </w:r>
      <w:proofErr w:type="spellStart"/>
      <w:r w:rsidRPr="00176D24">
        <w:t>жайылымдар</w:t>
      </w:r>
      <w:proofErr w:type="spellEnd"/>
      <w:r w:rsidRPr="00176D24">
        <w:t xml:space="preserve">: ақ </w:t>
      </w:r>
      <w:proofErr w:type="spellStart"/>
      <w:r w:rsidRPr="00176D24">
        <w:t>жусан</w:t>
      </w:r>
      <w:proofErr w:type="spellEnd"/>
      <w:r w:rsidRPr="00176D24">
        <w:t xml:space="preserve">, Ермек-ақ </w:t>
      </w:r>
      <w:proofErr w:type="spellStart"/>
      <w:r w:rsidRPr="00176D24">
        <w:t>жусан</w:t>
      </w:r>
      <w:proofErr w:type="spellEnd"/>
      <w:r w:rsidRPr="00176D24">
        <w:t xml:space="preserve">, Терескен-ақ </w:t>
      </w:r>
      <w:proofErr w:type="spellStart"/>
      <w:r w:rsidRPr="00176D24">
        <w:t>жусан</w:t>
      </w:r>
      <w:proofErr w:type="spellEnd"/>
      <w:r w:rsidRPr="00176D24">
        <w:t xml:space="preserve">, </w:t>
      </w:r>
      <w:proofErr w:type="spellStart"/>
      <w:r w:rsidRPr="00176D24">
        <w:t>биергун</w:t>
      </w:r>
      <w:proofErr w:type="spellEnd"/>
      <w:r w:rsidRPr="00176D24">
        <w:t xml:space="preserve">, </w:t>
      </w:r>
      <w:proofErr w:type="spellStart"/>
      <w:r w:rsidRPr="00176D24">
        <w:t>изен</w:t>
      </w:r>
      <w:proofErr w:type="spellEnd"/>
      <w:r w:rsidRPr="00176D24">
        <w:t>, терескеннің қатысуымен</w:t>
      </w:r>
      <w:r w:rsidRPr="008C3393">
        <w:t xml:space="preserve">. </w:t>
      </w:r>
    </w:p>
    <w:p w:rsidR="00B05C1F" w:rsidRPr="008C3393" w:rsidRDefault="00B05C1F" w:rsidP="00B05C1F">
      <w:pPr>
        <w:ind w:firstLine="737"/>
        <w:jc w:val="both"/>
      </w:pPr>
      <w:proofErr w:type="gramStart"/>
      <w:r w:rsidRPr="00176D24">
        <w:t>Ш</w:t>
      </w:r>
      <w:proofErr w:type="gramEnd"/>
      <w:r w:rsidRPr="00176D24">
        <w:t xml:space="preserve">өпті шалғынды-қоңыр топырақтарда </w:t>
      </w:r>
      <w:proofErr w:type="spellStart"/>
      <w:r w:rsidRPr="00176D24">
        <w:t>жусан</w:t>
      </w:r>
      <w:proofErr w:type="spellEnd"/>
      <w:r w:rsidRPr="00176D24">
        <w:t xml:space="preserve"> мен қопсытқыштардан басқа, шөптер бар. </w:t>
      </w:r>
      <w:proofErr w:type="gramStart"/>
      <w:r w:rsidRPr="00176D24">
        <w:t>Ш</w:t>
      </w:r>
      <w:proofErr w:type="gramEnd"/>
      <w:r w:rsidRPr="00176D24">
        <w:t xml:space="preserve">өптен қыша, түйе </w:t>
      </w:r>
      <w:proofErr w:type="spellStart"/>
      <w:r w:rsidRPr="00176D24">
        <w:t>тікенегі</w:t>
      </w:r>
      <w:proofErr w:type="spellEnd"/>
      <w:r w:rsidRPr="00176D24">
        <w:t xml:space="preserve">, кәдімгі </w:t>
      </w:r>
      <w:proofErr w:type="spellStart"/>
      <w:r w:rsidRPr="00176D24">
        <w:t>мия</w:t>
      </w:r>
      <w:proofErr w:type="spellEnd"/>
      <w:r w:rsidRPr="00176D24">
        <w:t xml:space="preserve"> </w:t>
      </w:r>
      <w:proofErr w:type="spellStart"/>
      <w:r w:rsidRPr="00176D24">
        <w:t>кездеседі</w:t>
      </w:r>
      <w:proofErr w:type="spellEnd"/>
      <w:r w:rsidRPr="00176D24">
        <w:t xml:space="preserve">. Тұзды топырақтарда, </w:t>
      </w:r>
      <w:proofErr w:type="spellStart"/>
      <w:r w:rsidRPr="00176D24">
        <w:t>сонымен</w:t>
      </w:r>
      <w:proofErr w:type="spellEnd"/>
      <w:r w:rsidRPr="00176D24">
        <w:t xml:space="preserve"> қатар </w:t>
      </w:r>
      <w:proofErr w:type="spellStart"/>
      <w:r w:rsidRPr="00176D24">
        <w:t>ажрек</w:t>
      </w:r>
      <w:proofErr w:type="spellEnd"/>
      <w:r w:rsidRPr="00176D24">
        <w:t xml:space="preserve">, </w:t>
      </w:r>
      <w:proofErr w:type="spellStart"/>
      <w:r w:rsidRPr="00176D24">
        <w:t>кермек</w:t>
      </w:r>
      <w:proofErr w:type="spellEnd"/>
      <w:r w:rsidRPr="008C3393">
        <w:t>.</w:t>
      </w:r>
    </w:p>
    <w:p w:rsidR="00E86D02" w:rsidRPr="00D43FA9" w:rsidRDefault="00B05C1F" w:rsidP="00B05C1F">
      <w:pPr>
        <w:ind w:firstLine="737"/>
        <w:jc w:val="both"/>
      </w:pPr>
      <w:r w:rsidRPr="00176D24">
        <w:t>Қазақстан мен Қ</w:t>
      </w:r>
      <w:proofErr w:type="gramStart"/>
      <w:r w:rsidRPr="00176D24">
        <w:t>Р</w:t>
      </w:r>
      <w:proofErr w:type="gramEnd"/>
      <w:r w:rsidRPr="00176D24">
        <w:t xml:space="preserve"> БК аумағын </w:t>
      </w:r>
      <w:proofErr w:type="spellStart"/>
      <w:r w:rsidRPr="00176D24">
        <w:t>жалпы</w:t>
      </w:r>
      <w:proofErr w:type="spellEnd"/>
      <w:r w:rsidRPr="00176D24">
        <w:t xml:space="preserve"> қабылданған сейсмикалық аудандастыруға сәйкес 2.03-30-2017 қарастырылып отырған аумақтың сейсмикалығы MSK-64 </w:t>
      </w:r>
      <w:proofErr w:type="spellStart"/>
      <w:r w:rsidRPr="00176D24">
        <w:t>шкаласы</w:t>
      </w:r>
      <w:proofErr w:type="spellEnd"/>
      <w:r w:rsidRPr="00176D24">
        <w:t xml:space="preserve"> </w:t>
      </w:r>
      <w:proofErr w:type="spellStart"/>
      <w:r w:rsidRPr="00176D24">
        <w:t>бойынша</w:t>
      </w:r>
      <w:proofErr w:type="spellEnd"/>
      <w:r w:rsidRPr="00176D24">
        <w:t xml:space="preserve"> 6 </w:t>
      </w:r>
      <w:proofErr w:type="spellStart"/>
      <w:r w:rsidRPr="00176D24">
        <w:t>баллды</w:t>
      </w:r>
      <w:proofErr w:type="spellEnd"/>
      <w:r w:rsidRPr="00176D24">
        <w:t xml:space="preserve"> құрайды. </w:t>
      </w:r>
      <w:proofErr w:type="spellStart"/>
      <w:r w:rsidRPr="00176D24">
        <w:t>Шекара</w:t>
      </w:r>
      <w:proofErr w:type="spellEnd"/>
      <w:r w:rsidRPr="00176D24">
        <w:t xml:space="preserve"> маңындағы учаскелердің сейсмикалығы 7 </w:t>
      </w:r>
      <w:proofErr w:type="gramStart"/>
      <w:r w:rsidRPr="00176D24">
        <w:t>балл</w:t>
      </w:r>
      <w:proofErr w:type="gramEnd"/>
      <w:r w:rsidRPr="00176D24">
        <w:t>ға тең</w:t>
      </w:r>
      <w:r w:rsidRPr="002B10F3">
        <w:t>.</w:t>
      </w:r>
    </w:p>
    <w:p w:rsidR="00B05C1F" w:rsidRDefault="00B05C1F" w:rsidP="00E86D02">
      <w:pPr>
        <w:tabs>
          <w:tab w:val="num" w:pos="720"/>
        </w:tabs>
        <w:ind w:firstLine="737"/>
        <w:jc w:val="both"/>
        <w:rPr>
          <w:i/>
          <w:color w:val="000000"/>
          <w:spacing w:val="2"/>
          <w:u w:val="single"/>
        </w:rPr>
      </w:pPr>
      <w:proofErr w:type="gramStart"/>
      <w:r w:rsidRPr="00B05C1F">
        <w:rPr>
          <w:i/>
          <w:color w:val="000000"/>
          <w:spacing w:val="2"/>
          <w:u w:val="single"/>
        </w:rPr>
        <w:t>К</w:t>
      </w:r>
      <w:proofErr w:type="gramEnd"/>
      <w:r w:rsidRPr="00B05C1F">
        <w:rPr>
          <w:i/>
          <w:color w:val="000000"/>
          <w:spacing w:val="2"/>
          <w:u w:val="single"/>
        </w:rPr>
        <w:t>әсіпорын құрамы</w:t>
      </w:r>
    </w:p>
    <w:p w:rsidR="00B05C1F" w:rsidRDefault="00B05C1F" w:rsidP="00E86D02">
      <w:pPr>
        <w:ind w:firstLine="720"/>
        <w:jc w:val="both"/>
      </w:pPr>
      <w:r w:rsidRPr="00B05C1F">
        <w:t xml:space="preserve">Осы жобалық </w:t>
      </w:r>
      <w:proofErr w:type="spellStart"/>
      <w:r w:rsidRPr="00B05C1F">
        <w:t>шешімдерді</w:t>
      </w:r>
      <w:proofErr w:type="spellEnd"/>
      <w:r w:rsidRPr="00B05C1F">
        <w:t xml:space="preserve"> </w:t>
      </w:r>
      <w:proofErr w:type="spellStart"/>
      <w:r w:rsidRPr="00B05C1F">
        <w:t>іске</w:t>
      </w:r>
      <w:proofErr w:type="spellEnd"/>
      <w:r w:rsidRPr="00B05C1F">
        <w:t xml:space="preserve"> </w:t>
      </w:r>
      <w:proofErr w:type="spellStart"/>
      <w:r w:rsidRPr="00B05C1F">
        <w:t>асыру</w:t>
      </w:r>
      <w:proofErr w:type="spellEnd"/>
      <w:r w:rsidRPr="00B05C1F">
        <w:t xml:space="preserve"> </w:t>
      </w:r>
      <w:proofErr w:type="spellStart"/>
      <w:r w:rsidRPr="00B05C1F">
        <w:t>кезінде</w:t>
      </w:r>
      <w:proofErr w:type="spellEnd"/>
      <w:r w:rsidRPr="00B05C1F">
        <w:t xml:space="preserve"> құрылыс-монтаждау жұмыстары және </w:t>
      </w:r>
      <w:proofErr w:type="spellStart"/>
      <w:r w:rsidRPr="00B05C1F">
        <w:t>жобаланатын</w:t>
      </w:r>
      <w:proofErr w:type="spellEnd"/>
      <w:r w:rsidRPr="00B05C1F">
        <w:t xml:space="preserve"> </w:t>
      </w:r>
      <w:proofErr w:type="spellStart"/>
      <w:r w:rsidRPr="00B05C1F">
        <w:t>объектіні</w:t>
      </w:r>
      <w:proofErr w:type="spellEnd"/>
      <w:r w:rsidRPr="00B05C1F">
        <w:t xml:space="preserve"> </w:t>
      </w:r>
      <w:proofErr w:type="spellStart"/>
      <w:r w:rsidRPr="00B05C1F">
        <w:t>пайдалану</w:t>
      </w:r>
      <w:proofErr w:type="spellEnd"/>
      <w:r w:rsidRPr="00B05C1F">
        <w:t xml:space="preserve"> </w:t>
      </w:r>
      <w:proofErr w:type="spellStart"/>
      <w:r w:rsidRPr="00B05C1F">
        <w:t>процесінде</w:t>
      </w:r>
      <w:proofErr w:type="spellEnd"/>
      <w:r w:rsidRPr="00B05C1F">
        <w:t xml:space="preserve"> атмосфераның </w:t>
      </w:r>
      <w:proofErr w:type="spellStart"/>
      <w:r w:rsidRPr="00B05C1F">
        <w:t>ластануы</w:t>
      </w:r>
      <w:proofErr w:type="spellEnd"/>
      <w:r w:rsidRPr="00B05C1F">
        <w:t xml:space="preserve"> </w:t>
      </w:r>
      <w:proofErr w:type="spellStart"/>
      <w:r w:rsidRPr="00B05C1F">
        <w:t>болжанады</w:t>
      </w:r>
      <w:proofErr w:type="spellEnd"/>
      <w:r w:rsidRPr="00B05C1F">
        <w:t>.</w:t>
      </w:r>
    </w:p>
    <w:p w:rsidR="00B05C1F" w:rsidRDefault="00B05C1F" w:rsidP="00B05C1F">
      <w:pPr>
        <w:ind w:firstLine="720"/>
        <w:jc w:val="both"/>
      </w:pPr>
      <w:r>
        <w:t xml:space="preserve">Құрылыс-монтаждау жұмыстары кезеңінде </w:t>
      </w:r>
      <w:proofErr w:type="spellStart"/>
      <w:r>
        <w:t>ластаушы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шығарындыларының </w:t>
      </w:r>
      <w:proofErr w:type="spellStart"/>
      <w:r>
        <w:t>жалпы</w:t>
      </w:r>
      <w:proofErr w:type="spellEnd"/>
      <w:r>
        <w:t xml:space="preserve"> саны 22 </w:t>
      </w:r>
      <w:proofErr w:type="spellStart"/>
      <w:r>
        <w:t>бірлікті</w:t>
      </w:r>
      <w:proofErr w:type="spellEnd"/>
      <w:r>
        <w:t xml:space="preserve"> құрайды, оның </w:t>
      </w:r>
      <w:proofErr w:type="spellStart"/>
      <w:r>
        <w:t>ішінде</w:t>
      </w:r>
      <w:proofErr w:type="spellEnd"/>
      <w:r>
        <w:t xml:space="preserve">: ұйымдастырылмаған - 18 </w:t>
      </w:r>
      <w:proofErr w:type="spellStart"/>
      <w:r>
        <w:t>бірлік</w:t>
      </w:r>
      <w:proofErr w:type="spellEnd"/>
      <w:r>
        <w:t xml:space="preserve">, ұйымдастырылған – 4 </w:t>
      </w:r>
      <w:proofErr w:type="spellStart"/>
      <w:r>
        <w:t>бірлі</w:t>
      </w:r>
      <w:proofErr w:type="gramStart"/>
      <w:r>
        <w:t>к</w:t>
      </w:r>
      <w:proofErr w:type="spellEnd"/>
      <w:proofErr w:type="gramEnd"/>
      <w:r>
        <w:t>.</w:t>
      </w:r>
    </w:p>
    <w:p w:rsidR="00E86D02" w:rsidRPr="005F5B20" w:rsidRDefault="00B05C1F" w:rsidP="00B05C1F">
      <w:pPr>
        <w:ind w:firstLine="720"/>
        <w:jc w:val="both"/>
      </w:pPr>
      <w:proofErr w:type="spellStart"/>
      <w:r>
        <w:t>Пайдалану</w:t>
      </w:r>
      <w:proofErr w:type="spellEnd"/>
      <w:r>
        <w:t xml:space="preserve"> кезеңінде </w:t>
      </w:r>
      <w:proofErr w:type="spellStart"/>
      <w:r>
        <w:t>ластаушы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 шығарындыларының </w:t>
      </w:r>
      <w:proofErr w:type="spellStart"/>
      <w:r>
        <w:t>жалпы</w:t>
      </w:r>
      <w:proofErr w:type="spellEnd"/>
      <w:r>
        <w:t xml:space="preserve"> саны 13 </w:t>
      </w:r>
      <w:proofErr w:type="spellStart"/>
      <w:r>
        <w:t>бірлікті</w:t>
      </w:r>
      <w:proofErr w:type="spellEnd"/>
      <w:r>
        <w:t xml:space="preserve"> құрайды: оның </w:t>
      </w:r>
      <w:proofErr w:type="spellStart"/>
      <w:r>
        <w:t>ішінде</w:t>
      </w:r>
      <w:proofErr w:type="spellEnd"/>
      <w:r>
        <w:t xml:space="preserve"> 4 - ұйымдастырылғ</w:t>
      </w:r>
      <w:proofErr w:type="gramStart"/>
      <w:r>
        <w:t>ан ж</w:t>
      </w:r>
      <w:proofErr w:type="gramEnd"/>
      <w:r>
        <w:t>әне 9 – ұйымдастырылмаған.</w:t>
      </w:r>
    </w:p>
    <w:p w:rsidR="00B05C1F" w:rsidRDefault="00B05C1F" w:rsidP="00E86D02">
      <w:pPr>
        <w:tabs>
          <w:tab w:val="num" w:pos="720"/>
        </w:tabs>
        <w:ind w:firstLine="737"/>
        <w:jc w:val="both"/>
      </w:pPr>
      <w:r w:rsidRPr="00B05C1F">
        <w:t xml:space="preserve">2026 жылға арналған атмосфераға </w:t>
      </w:r>
      <w:proofErr w:type="spellStart"/>
      <w:r w:rsidRPr="00B05C1F">
        <w:t>ластаушы</w:t>
      </w:r>
      <w:proofErr w:type="spellEnd"/>
      <w:r w:rsidRPr="00B05C1F">
        <w:t xml:space="preserve"> заттардың </w:t>
      </w:r>
      <w:proofErr w:type="spellStart"/>
      <w:r w:rsidRPr="00B05C1F">
        <w:t>максималды</w:t>
      </w:r>
      <w:proofErr w:type="spellEnd"/>
      <w:r w:rsidRPr="00B05C1F">
        <w:t xml:space="preserve"> </w:t>
      </w:r>
      <w:proofErr w:type="spellStart"/>
      <w:r w:rsidRPr="00B05C1F">
        <w:t>бі</w:t>
      </w:r>
      <w:proofErr w:type="gramStart"/>
      <w:r w:rsidRPr="00B05C1F">
        <w:t>р</w:t>
      </w:r>
      <w:proofErr w:type="spellEnd"/>
      <w:proofErr w:type="gramEnd"/>
      <w:r w:rsidRPr="00B05C1F">
        <w:t xml:space="preserve"> </w:t>
      </w:r>
      <w:proofErr w:type="spellStart"/>
      <w:r w:rsidRPr="00B05C1F">
        <w:t>реттік</w:t>
      </w:r>
      <w:proofErr w:type="spellEnd"/>
      <w:r w:rsidRPr="00B05C1F">
        <w:t xml:space="preserve"> және </w:t>
      </w:r>
      <w:proofErr w:type="spellStart"/>
      <w:r w:rsidRPr="00B05C1F">
        <w:t>жалпы</w:t>
      </w:r>
      <w:proofErr w:type="spellEnd"/>
      <w:r w:rsidRPr="00B05C1F">
        <w:t xml:space="preserve"> шығарындылары: 61,991214 г/сек </w:t>
      </w:r>
      <w:proofErr w:type="spellStart"/>
      <w:r w:rsidRPr="00B05C1F">
        <w:t>немесе</w:t>
      </w:r>
      <w:proofErr w:type="spellEnd"/>
      <w:r w:rsidRPr="00B05C1F">
        <w:t xml:space="preserve"> 9,41789 т/</w:t>
      </w:r>
      <w:proofErr w:type="spellStart"/>
      <w:r w:rsidRPr="00B05C1F">
        <w:t>жыл</w:t>
      </w:r>
      <w:proofErr w:type="spellEnd"/>
      <w:r w:rsidRPr="00B05C1F">
        <w:t xml:space="preserve">, оның </w:t>
      </w:r>
      <w:proofErr w:type="spellStart"/>
      <w:r w:rsidRPr="00B05C1F">
        <w:t>ішінде</w:t>
      </w:r>
      <w:proofErr w:type="spellEnd"/>
      <w:r w:rsidRPr="00B05C1F">
        <w:t xml:space="preserve"> құрылыс </w:t>
      </w:r>
      <w:proofErr w:type="spellStart"/>
      <w:r w:rsidRPr="00B05C1F">
        <w:t>кезінде</w:t>
      </w:r>
      <w:proofErr w:type="spellEnd"/>
      <w:r w:rsidRPr="00B05C1F">
        <w:t xml:space="preserve"> 5,1263 г/сек </w:t>
      </w:r>
      <w:proofErr w:type="spellStart"/>
      <w:r w:rsidRPr="00B05C1F">
        <w:t>немесе</w:t>
      </w:r>
      <w:proofErr w:type="spellEnd"/>
      <w:r w:rsidRPr="00B05C1F">
        <w:t xml:space="preserve"> құрылыс жұмыстары кезеңінде 5,89066 т/сек, </w:t>
      </w:r>
      <w:proofErr w:type="spellStart"/>
      <w:r w:rsidRPr="00B05C1F">
        <w:t>пайдалану</w:t>
      </w:r>
      <w:proofErr w:type="spellEnd"/>
      <w:r w:rsidRPr="00B05C1F">
        <w:t xml:space="preserve"> </w:t>
      </w:r>
      <w:proofErr w:type="spellStart"/>
      <w:r w:rsidRPr="00B05C1F">
        <w:t>кезінде</w:t>
      </w:r>
      <w:proofErr w:type="spellEnd"/>
      <w:r w:rsidRPr="00B05C1F">
        <w:t xml:space="preserve"> 56,864914 г/сек </w:t>
      </w:r>
      <w:proofErr w:type="spellStart"/>
      <w:r w:rsidRPr="00B05C1F">
        <w:t>немесе</w:t>
      </w:r>
      <w:proofErr w:type="spellEnd"/>
      <w:r w:rsidRPr="00B05C1F">
        <w:t xml:space="preserve"> 3,527226 т/</w:t>
      </w:r>
      <w:proofErr w:type="spellStart"/>
      <w:r w:rsidRPr="00B05C1F">
        <w:t>жыл</w:t>
      </w:r>
      <w:proofErr w:type="spellEnd"/>
      <w:r w:rsidRPr="00B05C1F">
        <w:t>.</w:t>
      </w:r>
    </w:p>
    <w:p w:rsidR="00B05C1F" w:rsidRDefault="00B05C1F" w:rsidP="00E86D02">
      <w:pPr>
        <w:tabs>
          <w:tab w:val="num" w:pos="720"/>
        </w:tabs>
        <w:ind w:firstLine="737"/>
        <w:jc w:val="both"/>
      </w:pPr>
      <w:r w:rsidRPr="00B05C1F">
        <w:t xml:space="preserve">Атмосфераға </w:t>
      </w:r>
      <w:proofErr w:type="spellStart"/>
      <w:r w:rsidRPr="00B05C1F">
        <w:t>ластаушы</w:t>
      </w:r>
      <w:proofErr w:type="spellEnd"/>
      <w:r w:rsidRPr="00B05C1F">
        <w:t xml:space="preserve"> заттардың </w:t>
      </w:r>
      <w:proofErr w:type="spellStart"/>
      <w:r w:rsidRPr="00B05C1F">
        <w:t>максималды</w:t>
      </w:r>
      <w:proofErr w:type="spellEnd"/>
      <w:r w:rsidRPr="00B05C1F">
        <w:t xml:space="preserve"> </w:t>
      </w:r>
      <w:proofErr w:type="spellStart"/>
      <w:r w:rsidRPr="00B05C1F">
        <w:t>бі</w:t>
      </w:r>
      <w:proofErr w:type="gramStart"/>
      <w:r w:rsidRPr="00B05C1F">
        <w:t>р</w:t>
      </w:r>
      <w:proofErr w:type="spellEnd"/>
      <w:proofErr w:type="gramEnd"/>
      <w:r w:rsidRPr="00B05C1F">
        <w:t xml:space="preserve"> </w:t>
      </w:r>
      <w:proofErr w:type="spellStart"/>
      <w:r w:rsidRPr="00B05C1F">
        <w:t>реттік</w:t>
      </w:r>
      <w:proofErr w:type="spellEnd"/>
      <w:r w:rsidRPr="00B05C1F">
        <w:t xml:space="preserve"> және </w:t>
      </w:r>
      <w:proofErr w:type="spellStart"/>
      <w:r w:rsidRPr="00B05C1F">
        <w:t>жалпы</w:t>
      </w:r>
      <w:proofErr w:type="spellEnd"/>
      <w:r w:rsidRPr="00B05C1F">
        <w:t xml:space="preserve"> шығарындылары 2027-2035 жылға: 56,864914 г / сек </w:t>
      </w:r>
      <w:proofErr w:type="spellStart"/>
      <w:r w:rsidRPr="00B05C1F">
        <w:t>немесе</w:t>
      </w:r>
      <w:proofErr w:type="spellEnd"/>
      <w:r w:rsidRPr="00B05C1F">
        <w:t xml:space="preserve"> 3,527226 т / </w:t>
      </w:r>
      <w:proofErr w:type="spellStart"/>
      <w:r w:rsidRPr="00B05C1F">
        <w:t>жыл</w:t>
      </w:r>
      <w:proofErr w:type="spellEnd"/>
      <w:r w:rsidRPr="00B05C1F">
        <w:t xml:space="preserve"> құрайды.</w:t>
      </w:r>
    </w:p>
    <w:p w:rsidR="00E86D02" w:rsidRPr="005F5B20" w:rsidRDefault="00B05C1F" w:rsidP="00E86D02">
      <w:pPr>
        <w:tabs>
          <w:tab w:val="num" w:pos="720"/>
        </w:tabs>
        <w:ind w:firstLine="737"/>
        <w:jc w:val="both"/>
      </w:pPr>
      <w:proofErr w:type="gramStart"/>
      <w:r w:rsidRPr="00B05C1F">
        <w:t>Атмосфера</w:t>
      </w:r>
      <w:proofErr w:type="gramEnd"/>
      <w:r w:rsidRPr="00B05C1F">
        <w:t xml:space="preserve">ға құрылыс </w:t>
      </w:r>
      <w:proofErr w:type="spellStart"/>
      <w:r w:rsidRPr="00B05C1F">
        <w:t>кезінде</w:t>
      </w:r>
      <w:proofErr w:type="spellEnd"/>
      <w:r w:rsidRPr="00B05C1F">
        <w:t xml:space="preserve"> 21 </w:t>
      </w:r>
      <w:proofErr w:type="spellStart"/>
      <w:r w:rsidRPr="00B05C1F">
        <w:t>атаудан</w:t>
      </w:r>
      <w:proofErr w:type="spellEnd"/>
      <w:r w:rsidRPr="00B05C1F">
        <w:t xml:space="preserve">, </w:t>
      </w:r>
      <w:proofErr w:type="spellStart"/>
      <w:r w:rsidRPr="00B05C1F">
        <w:t>пайдалану</w:t>
      </w:r>
      <w:proofErr w:type="spellEnd"/>
      <w:r w:rsidRPr="00B05C1F">
        <w:t xml:space="preserve"> </w:t>
      </w:r>
      <w:proofErr w:type="spellStart"/>
      <w:r w:rsidRPr="00B05C1F">
        <w:t>кезінде</w:t>
      </w:r>
      <w:proofErr w:type="spellEnd"/>
      <w:r w:rsidRPr="00B05C1F">
        <w:t xml:space="preserve"> 2 </w:t>
      </w:r>
      <w:proofErr w:type="spellStart"/>
      <w:r w:rsidRPr="00B05C1F">
        <w:t>атаудан</w:t>
      </w:r>
      <w:proofErr w:type="spellEnd"/>
      <w:r w:rsidRPr="00B05C1F">
        <w:t xml:space="preserve"> </w:t>
      </w:r>
      <w:proofErr w:type="spellStart"/>
      <w:r w:rsidRPr="00B05C1F">
        <w:t>ластаушы</w:t>
      </w:r>
      <w:proofErr w:type="spellEnd"/>
      <w:r w:rsidRPr="00B05C1F">
        <w:t xml:space="preserve"> </w:t>
      </w:r>
      <w:proofErr w:type="spellStart"/>
      <w:r w:rsidRPr="00B05C1F">
        <w:t>заттар</w:t>
      </w:r>
      <w:proofErr w:type="spellEnd"/>
      <w:r w:rsidRPr="00B05C1F">
        <w:t xml:space="preserve"> бөлінетін </w:t>
      </w:r>
      <w:proofErr w:type="spellStart"/>
      <w:r w:rsidRPr="00B05C1F">
        <w:t>болады</w:t>
      </w:r>
      <w:proofErr w:type="spellEnd"/>
      <w:r w:rsidRPr="00B05C1F">
        <w:t>.</w:t>
      </w:r>
    </w:p>
    <w:p w:rsidR="004B1D19" w:rsidRDefault="00B05C1F" w:rsidP="00E86D02">
      <w:pPr>
        <w:shd w:val="clear" w:color="auto" w:fill="FFFFFF"/>
        <w:ind w:firstLine="737"/>
        <w:jc w:val="both"/>
      </w:pPr>
      <w:r w:rsidRPr="00B05C1F">
        <w:t xml:space="preserve">Құрылыс </w:t>
      </w:r>
      <w:proofErr w:type="spellStart"/>
      <w:r w:rsidRPr="00B05C1F">
        <w:t>кезінде</w:t>
      </w:r>
      <w:proofErr w:type="spellEnd"/>
      <w:r w:rsidRPr="00B05C1F">
        <w:t xml:space="preserve"> су тұтыну және су бұру шығыны: су тұтыну: 702,52 м3, су бұру: </w:t>
      </w:r>
      <w:r w:rsidRPr="00B05C1F">
        <w:lastRenderedPageBreak/>
        <w:t>615,52 м3.</w:t>
      </w:r>
    </w:p>
    <w:p w:rsidR="004B1D19" w:rsidRDefault="004B1D19" w:rsidP="00E86D02">
      <w:pPr>
        <w:shd w:val="clear" w:color="auto" w:fill="FFFFFF"/>
        <w:ind w:firstLine="737"/>
        <w:jc w:val="both"/>
      </w:pPr>
      <w:proofErr w:type="spellStart"/>
      <w:r w:rsidRPr="004B1D19">
        <w:t>Жобаны</w:t>
      </w:r>
      <w:proofErr w:type="spellEnd"/>
      <w:r w:rsidRPr="004B1D19">
        <w:t xml:space="preserve"> </w:t>
      </w:r>
      <w:proofErr w:type="spellStart"/>
      <w:r w:rsidRPr="004B1D19">
        <w:t>іске</w:t>
      </w:r>
      <w:proofErr w:type="spellEnd"/>
      <w:r w:rsidRPr="004B1D19">
        <w:t xml:space="preserve"> </w:t>
      </w:r>
      <w:proofErr w:type="spellStart"/>
      <w:r w:rsidRPr="004B1D19">
        <w:t>асыру</w:t>
      </w:r>
      <w:proofErr w:type="spellEnd"/>
      <w:r w:rsidRPr="004B1D19">
        <w:t xml:space="preserve"> </w:t>
      </w:r>
      <w:proofErr w:type="spellStart"/>
      <w:r w:rsidRPr="004B1D19">
        <w:t>барысында</w:t>
      </w:r>
      <w:proofErr w:type="spellEnd"/>
      <w:r w:rsidRPr="004B1D19">
        <w:t xml:space="preserve"> өнді</w:t>
      </w:r>
      <w:proofErr w:type="gramStart"/>
      <w:r w:rsidRPr="004B1D19">
        <w:t>р</w:t>
      </w:r>
      <w:proofErr w:type="gramEnd"/>
      <w:r w:rsidRPr="004B1D19">
        <w:t xml:space="preserve">істік сарқынды </w:t>
      </w:r>
      <w:proofErr w:type="spellStart"/>
      <w:r w:rsidRPr="004B1D19">
        <w:t>сулар</w:t>
      </w:r>
      <w:proofErr w:type="spellEnd"/>
      <w:r w:rsidRPr="004B1D19">
        <w:t xml:space="preserve"> (су </w:t>
      </w:r>
      <w:proofErr w:type="spellStart"/>
      <w:r w:rsidRPr="004B1D19">
        <w:t>сынаудан</w:t>
      </w:r>
      <w:proofErr w:type="spellEnd"/>
      <w:r w:rsidRPr="004B1D19">
        <w:t xml:space="preserve"> </w:t>
      </w:r>
      <w:proofErr w:type="spellStart"/>
      <w:r w:rsidRPr="004B1D19">
        <w:t>кейінгі</w:t>
      </w:r>
      <w:proofErr w:type="spellEnd"/>
      <w:r w:rsidRPr="004B1D19">
        <w:t xml:space="preserve"> су) түзілетін </w:t>
      </w:r>
      <w:proofErr w:type="spellStart"/>
      <w:r w:rsidRPr="004B1D19">
        <w:t>болады</w:t>
      </w:r>
      <w:proofErr w:type="spellEnd"/>
      <w:r w:rsidRPr="004B1D19">
        <w:t xml:space="preserve">, </w:t>
      </w:r>
      <w:proofErr w:type="spellStart"/>
      <w:r w:rsidRPr="004B1D19">
        <w:t>олар</w:t>
      </w:r>
      <w:proofErr w:type="spellEnd"/>
      <w:r w:rsidRPr="004B1D19">
        <w:t xml:space="preserve"> </w:t>
      </w:r>
      <w:proofErr w:type="spellStart"/>
      <w:r w:rsidRPr="004B1D19">
        <w:t>тазарту</w:t>
      </w:r>
      <w:proofErr w:type="spellEnd"/>
      <w:r w:rsidRPr="004B1D19">
        <w:t xml:space="preserve"> құрылыстарына </w:t>
      </w:r>
      <w:proofErr w:type="spellStart"/>
      <w:r w:rsidRPr="004B1D19">
        <w:t>жіберіледі</w:t>
      </w:r>
      <w:proofErr w:type="spellEnd"/>
      <w:r w:rsidRPr="004B1D19">
        <w:t xml:space="preserve"> не судың </w:t>
      </w:r>
      <w:proofErr w:type="spellStart"/>
      <w:r w:rsidRPr="004B1D19">
        <w:t>сапасына</w:t>
      </w:r>
      <w:proofErr w:type="spellEnd"/>
      <w:r w:rsidRPr="004B1D19">
        <w:t xml:space="preserve"> </w:t>
      </w:r>
      <w:proofErr w:type="spellStart"/>
      <w:r w:rsidRPr="004B1D19">
        <w:t>байланысты</w:t>
      </w:r>
      <w:proofErr w:type="spellEnd"/>
      <w:r w:rsidRPr="004B1D19">
        <w:t xml:space="preserve"> басқа өндірістік қажеттіліктер үшін қайта </w:t>
      </w:r>
      <w:proofErr w:type="spellStart"/>
      <w:r w:rsidRPr="004B1D19">
        <w:t>пайдаланылады</w:t>
      </w:r>
      <w:proofErr w:type="spellEnd"/>
      <w:r w:rsidRPr="004B1D19">
        <w:t xml:space="preserve">. Құрылыс кезеңінде техникалық </w:t>
      </w:r>
      <w:proofErr w:type="spellStart"/>
      <w:r w:rsidRPr="004B1D19">
        <w:t>сумен</w:t>
      </w:r>
      <w:proofErr w:type="spellEnd"/>
      <w:r w:rsidRPr="004B1D19">
        <w:t xml:space="preserve"> жабдықтау жақын маңдағы көздерден су әкелу </w:t>
      </w:r>
      <w:proofErr w:type="spellStart"/>
      <w:r w:rsidRPr="004B1D19">
        <w:t>жолымен</w:t>
      </w:r>
      <w:proofErr w:type="spellEnd"/>
      <w:r w:rsidRPr="004B1D19">
        <w:t xml:space="preserve"> </w:t>
      </w:r>
      <w:proofErr w:type="spellStart"/>
      <w:r w:rsidRPr="004B1D19">
        <w:t>жоспарланып</w:t>
      </w:r>
      <w:proofErr w:type="spellEnd"/>
      <w:r w:rsidRPr="004B1D19">
        <w:t xml:space="preserve"> </w:t>
      </w:r>
      <w:proofErr w:type="spellStart"/>
      <w:r w:rsidRPr="004B1D19">
        <w:t>отыр</w:t>
      </w:r>
      <w:proofErr w:type="spellEnd"/>
      <w:r w:rsidRPr="004B1D19">
        <w:t xml:space="preserve">. Тұрмыстық үй-жайлар құрылыс алаңының </w:t>
      </w:r>
      <w:proofErr w:type="spellStart"/>
      <w:r w:rsidRPr="004B1D19">
        <w:t>жанында</w:t>
      </w:r>
      <w:proofErr w:type="spellEnd"/>
      <w:r w:rsidRPr="004B1D19">
        <w:t xml:space="preserve"> </w:t>
      </w:r>
      <w:proofErr w:type="spellStart"/>
      <w:r w:rsidRPr="004B1D19">
        <w:t>орналасады</w:t>
      </w:r>
      <w:proofErr w:type="spellEnd"/>
      <w:r w:rsidRPr="004B1D19">
        <w:t xml:space="preserve">. </w:t>
      </w:r>
      <w:proofErr w:type="spellStart"/>
      <w:r w:rsidRPr="004B1D19">
        <w:t>Себезгілер</w:t>
      </w:r>
      <w:proofErr w:type="spellEnd"/>
      <w:r w:rsidRPr="004B1D19">
        <w:t xml:space="preserve"> құрылыс қалашығының аумағында тұрмыстық үй-жайлардан су </w:t>
      </w:r>
      <w:proofErr w:type="spellStart"/>
      <w:r w:rsidRPr="004B1D19">
        <w:t>контейнерге</w:t>
      </w:r>
      <w:proofErr w:type="spellEnd"/>
      <w:r w:rsidRPr="004B1D19">
        <w:t xml:space="preserve"> </w:t>
      </w:r>
      <w:proofErr w:type="spellStart"/>
      <w:r w:rsidRPr="004B1D19">
        <w:t>жиналатын</w:t>
      </w:r>
      <w:proofErr w:type="spellEnd"/>
      <w:r w:rsidRPr="004B1D19">
        <w:t xml:space="preserve"> және мамандандырылған ұйыммен жасалған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негізінде</w:t>
      </w:r>
      <w:proofErr w:type="spellEnd"/>
      <w:r w:rsidRPr="004B1D19">
        <w:t xml:space="preserve"> әкетілетін </w:t>
      </w:r>
      <w:proofErr w:type="spellStart"/>
      <w:r w:rsidRPr="004B1D19">
        <w:t>вагоншада</w:t>
      </w:r>
      <w:proofErr w:type="spellEnd"/>
      <w:r w:rsidRPr="004B1D19">
        <w:t xml:space="preserve"> </w:t>
      </w:r>
      <w:proofErr w:type="spellStart"/>
      <w:r w:rsidRPr="004B1D19">
        <w:t>орналасатын</w:t>
      </w:r>
      <w:proofErr w:type="spellEnd"/>
      <w:r w:rsidRPr="004B1D19">
        <w:t xml:space="preserve"> </w:t>
      </w:r>
      <w:proofErr w:type="spellStart"/>
      <w:r w:rsidRPr="004B1D19">
        <w:t>болады</w:t>
      </w:r>
      <w:proofErr w:type="spellEnd"/>
      <w:r w:rsidRPr="004B1D19">
        <w:t xml:space="preserve">, </w:t>
      </w:r>
      <w:proofErr w:type="spellStart"/>
      <w:r w:rsidRPr="004B1D19">
        <w:t>ыдыс</w:t>
      </w:r>
      <w:proofErr w:type="spellEnd"/>
      <w:r w:rsidRPr="004B1D19">
        <w:t xml:space="preserve"> тұрмыстық Вагоншаның </w:t>
      </w:r>
      <w:proofErr w:type="spellStart"/>
      <w:r w:rsidRPr="004B1D19">
        <w:t>жанында</w:t>
      </w:r>
      <w:proofErr w:type="spellEnd"/>
      <w:r w:rsidRPr="004B1D19">
        <w:t xml:space="preserve"> орналасқан. Құрылыс </w:t>
      </w:r>
      <w:proofErr w:type="spellStart"/>
      <w:r w:rsidRPr="004B1D19">
        <w:t>учаскесінде</w:t>
      </w:r>
      <w:proofErr w:type="spellEnd"/>
      <w:r w:rsidRPr="004B1D19">
        <w:t xml:space="preserve"> </w:t>
      </w:r>
      <w:proofErr w:type="spellStart"/>
      <w:r w:rsidRPr="004B1D19">
        <w:t>биотуалет</w:t>
      </w:r>
      <w:proofErr w:type="spellEnd"/>
      <w:r w:rsidRPr="004B1D19">
        <w:t xml:space="preserve"> </w:t>
      </w:r>
      <w:proofErr w:type="spellStart"/>
      <w:r w:rsidRPr="004B1D19">
        <w:t>орнату</w:t>
      </w:r>
      <w:proofErr w:type="spellEnd"/>
      <w:r w:rsidRPr="004B1D19">
        <w:t xml:space="preserve"> көзделеді. Жинақталуына қарай шаруашылы</w:t>
      </w:r>
      <w:proofErr w:type="gramStart"/>
      <w:r w:rsidRPr="004B1D19">
        <w:t>қ-</w:t>
      </w:r>
      <w:proofErr w:type="gramEnd"/>
      <w:r w:rsidRPr="004B1D19">
        <w:t xml:space="preserve">тұрмыстық ағындылар </w:t>
      </w:r>
      <w:proofErr w:type="spellStart"/>
      <w:r w:rsidRPr="004B1D19">
        <w:t>арнайы</w:t>
      </w:r>
      <w:proofErr w:type="spellEnd"/>
      <w:r w:rsidRPr="004B1D19">
        <w:t xml:space="preserve"> автокөлікпен </w:t>
      </w:r>
      <w:proofErr w:type="spellStart"/>
      <w:r w:rsidRPr="004B1D19">
        <w:t>айдалады</w:t>
      </w:r>
      <w:proofErr w:type="spellEnd"/>
      <w:r w:rsidRPr="004B1D19">
        <w:t xml:space="preserve"> және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</w:t>
      </w:r>
      <w:proofErr w:type="spellStart"/>
      <w:r w:rsidRPr="004B1D19">
        <w:t>арнаулы</w:t>
      </w:r>
      <w:proofErr w:type="spellEnd"/>
      <w:r w:rsidRPr="004B1D19">
        <w:t xml:space="preserve"> ұйымдарға тазартқыш құрылыстары бар және экологиялық </w:t>
      </w:r>
      <w:proofErr w:type="gramStart"/>
      <w:r w:rsidRPr="004B1D19">
        <w:t>р</w:t>
      </w:r>
      <w:proofErr w:type="gramEnd"/>
      <w:r w:rsidRPr="004B1D19">
        <w:t xml:space="preserve">ұқсаты бар </w:t>
      </w:r>
      <w:proofErr w:type="spellStart"/>
      <w:r w:rsidRPr="004B1D19">
        <w:t>тазарту</w:t>
      </w:r>
      <w:proofErr w:type="spellEnd"/>
      <w:r w:rsidRPr="004B1D19">
        <w:t xml:space="preserve"> құрылыстарына әкетіледі. </w:t>
      </w:r>
      <w:proofErr w:type="spellStart"/>
      <w:r w:rsidRPr="004B1D19">
        <w:t>Шарт</w:t>
      </w:r>
      <w:proofErr w:type="spellEnd"/>
      <w:r w:rsidRPr="004B1D19">
        <w:t xml:space="preserve"> "Атырау </w:t>
      </w:r>
      <w:proofErr w:type="spellStart"/>
      <w:r w:rsidRPr="004B1D19">
        <w:t>Констракшн</w:t>
      </w:r>
      <w:proofErr w:type="spellEnd"/>
      <w:r w:rsidRPr="004B1D19">
        <w:t xml:space="preserve"> </w:t>
      </w:r>
      <w:proofErr w:type="spellStart"/>
      <w:r w:rsidRPr="004B1D19">
        <w:t>Сервисез</w:t>
      </w:r>
      <w:proofErr w:type="spellEnd"/>
      <w:r w:rsidRPr="004B1D19">
        <w:t xml:space="preserve"> Лтд" </w:t>
      </w:r>
      <w:proofErr w:type="spellStart"/>
      <w:r w:rsidRPr="004B1D19">
        <w:t>ЖШС-мен</w:t>
      </w:r>
      <w:proofErr w:type="spellEnd"/>
      <w:r w:rsidRPr="004B1D19">
        <w:t xml:space="preserve"> </w:t>
      </w:r>
      <w:proofErr w:type="spellStart"/>
      <w:r w:rsidRPr="004B1D19">
        <w:t>жасалды</w:t>
      </w:r>
      <w:proofErr w:type="spellEnd"/>
      <w:r w:rsidRPr="004B1D19">
        <w:t xml:space="preserve"> (шарттың көшірмесі есептің қосымшасында </w:t>
      </w:r>
      <w:proofErr w:type="spellStart"/>
      <w:r w:rsidRPr="004B1D19">
        <w:t>берілген</w:t>
      </w:r>
      <w:proofErr w:type="spellEnd"/>
      <w:r w:rsidRPr="004B1D19">
        <w:t xml:space="preserve">). Гидравликалық </w:t>
      </w:r>
      <w:proofErr w:type="spellStart"/>
      <w:r w:rsidRPr="004B1D19">
        <w:t>сынау</w:t>
      </w:r>
      <w:proofErr w:type="spellEnd"/>
      <w:r w:rsidRPr="004B1D19">
        <w:t xml:space="preserve"> Құрылыс-монтаждау жұмыстары кезеңінде жүргізілетін </w:t>
      </w:r>
      <w:proofErr w:type="spellStart"/>
      <w:r w:rsidRPr="004B1D19">
        <w:t>болады</w:t>
      </w:r>
      <w:proofErr w:type="spellEnd"/>
      <w:r w:rsidRPr="004B1D19">
        <w:t>. Ластанған ағындарды табиғи ортаға төгу жүргізілмейді, өйткені құрылыс кезеңінде барлық шаруашылы</w:t>
      </w:r>
      <w:proofErr w:type="gramStart"/>
      <w:r w:rsidRPr="004B1D19">
        <w:t>қ-</w:t>
      </w:r>
      <w:proofErr w:type="gramEnd"/>
      <w:r w:rsidRPr="004B1D19">
        <w:t xml:space="preserve">тұрмыстық ағындар жинақталуына қарай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</w:t>
      </w:r>
      <w:proofErr w:type="spellStart"/>
      <w:r w:rsidRPr="004B1D19">
        <w:t>тазарту</w:t>
      </w:r>
      <w:proofErr w:type="spellEnd"/>
      <w:r w:rsidRPr="004B1D19">
        <w:t xml:space="preserve"> құрылыстарына </w:t>
      </w:r>
      <w:proofErr w:type="spellStart"/>
      <w:r w:rsidRPr="004B1D19">
        <w:t>арнайы</w:t>
      </w:r>
      <w:proofErr w:type="spellEnd"/>
      <w:r w:rsidRPr="004B1D19">
        <w:t xml:space="preserve"> автокөлікпен әкетіледі.</w:t>
      </w:r>
    </w:p>
    <w:p w:rsidR="00E86D02" w:rsidRPr="005F5B20" w:rsidRDefault="00E86D02" w:rsidP="00E86D02">
      <w:pPr>
        <w:shd w:val="clear" w:color="auto" w:fill="FFFFFF"/>
        <w:ind w:firstLine="737"/>
        <w:jc w:val="both"/>
      </w:pPr>
    </w:p>
    <w:p w:rsidR="004B1D19" w:rsidRPr="004B1D19" w:rsidRDefault="004B1D19" w:rsidP="004B1D19">
      <w:pPr>
        <w:tabs>
          <w:tab w:val="num" w:pos="720"/>
        </w:tabs>
        <w:ind w:firstLine="737"/>
        <w:jc w:val="both"/>
        <w:rPr>
          <w:b/>
          <w:i/>
          <w:u w:val="single"/>
        </w:rPr>
      </w:pPr>
      <w:proofErr w:type="spellStart"/>
      <w:r w:rsidRPr="004B1D19">
        <w:rPr>
          <w:b/>
          <w:i/>
          <w:u w:val="single"/>
        </w:rPr>
        <w:t>Пайдалану</w:t>
      </w:r>
      <w:proofErr w:type="spellEnd"/>
    </w:p>
    <w:p w:rsidR="00E86D02" w:rsidRPr="005F5B20" w:rsidRDefault="004B1D19" w:rsidP="004B1D19">
      <w:pPr>
        <w:tabs>
          <w:tab w:val="num" w:pos="720"/>
        </w:tabs>
        <w:ind w:firstLine="737"/>
        <w:jc w:val="both"/>
      </w:pPr>
      <w:r w:rsidRPr="004B1D19">
        <w:rPr>
          <w:b/>
          <w:i/>
          <w:u w:val="single"/>
        </w:rPr>
        <w:t xml:space="preserve">Жобалауға арналған тапсырмаға сәйкес </w:t>
      </w:r>
      <w:proofErr w:type="spellStart"/>
      <w:r w:rsidRPr="004B1D19">
        <w:rPr>
          <w:b/>
          <w:i/>
          <w:u w:val="single"/>
        </w:rPr>
        <w:t>сумен</w:t>
      </w:r>
      <w:proofErr w:type="spellEnd"/>
      <w:r w:rsidRPr="004B1D19">
        <w:rPr>
          <w:b/>
          <w:i/>
          <w:u w:val="single"/>
        </w:rPr>
        <w:t xml:space="preserve"> жабдықтау жүйесі және су бұ</w:t>
      </w:r>
      <w:proofErr w:type="gramStart"/>
      <w:r w:rsidRPr="004B1D19">
        <w:rPr>
          <w:b/>
          <w:i/>
          <w:u w:val="single"/>
        </w:rPr>
        <w:t>ру к</w:t>
      </w:r>
      <w:proofErr w:type="gramEnd"/>
      <w:r w:rsidRPr="004B1D19">
        <w:rPr>
          <w:b/>
          <w:i/>
          <w:u w:val="single"/>
        </w:rPr>
        <w:t xml:space="preserve">өзделмейді. </w:t>
      </w:r>
      <w:proofErr w:type="spellStart"/>
      <w:r w:rsidRPr="004B1D19">
        <w:rPr>
          <w:b/>
          <w:i/>
          <w:u w:val="single"/>
        </w:rPr>
        <w:t>Жобаланатын</w:t>
      </w:r>
      <w:proofErr w:type="spellEnd"/>
      <w:r w:rsidRPr="004B1D19">
        <w:rPr>
          <w:b/>
          <w:i/>
          <w:u w:val="single"/>
        </w:rPr>
        <w:t xml:space="preserve"> </w:t>
      </w:r>
      <w:proofErr w:type="spellStart"/>
      <w:r w:rsidRPr="004B1D19">
        <w:rPr>
          <w:b/>
          <w:i/>
          <w:u w:val="single"/>
        </w:rPr>
        <w:t>объектілерде</w:t>
      </w:r>
      <w:proofErr w:type="spellEnd"/>
      <w:r w:rsidRPr="004B1D19">
        <w:rPr>
          <w:b/>
          <w:i/>
          <w:u w:val="single"/>
        </w:rPr>
        <w:t xml:space="preserve"> су тұтынушылар жоқ. Өртке қарсы мақсаттар үшін су көзі 2 50 м3 сыйымдылық </w:t>
      </w:r>
      <w:proofErr w:type="spellStart"/>
      <w:r w:rsidRPr="004B1D19">
        <w:rPr>
          <w:b/>
          <w:i/>
          <w:u w:val="single"/>
        </w:rPr>
        <w:t>болып</w:t>
      </w:r>
      <w:proofErr w:type="spellEnd"/>
      <w:r w:rsidRPr="004B1D19">
        <w:rPr>
          <w:b/>
          <w:i/>
          <w:u w:val="single"/>
        </w:rPr>
        <w:t xml:space="preserve"> </w:t>
      </w:r>
      <w:proofErr w:type="spellStart"/>
      <w:r w:rsidRPr="004B1D19">
        <w:rPr>
          <w:b/>
          <w:i/>
          <w:u w:val="single"/>
        </w:rPr>
        <w:t>табылады</w:t>
      </w:r>
      <w:proofErr w:type="spellEnd"/>
      <w:r w:rsidRPr="004B1D19">
        <w:rPr>
          <w:b/>
          <w:i/>
          <w:u w:val="single"/>
        </w:rPr>
        <w:t>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rPr>
          <w:b/>
          <w:u w:val="single"/>
        </w:rPr>
        <w:t>Өнді</w:t>
      </w:r>
      <w:proofErr w:type="gramStart"/>
      <w:r w:rsidRPr="004B1D19">
        <w:rPr>
          <w:b/>
          <w:u w:val="single"/>
        </w:rPr>
        <w:t>р</w:t>
      </w:r>
      <w:proofErr w:type="gramEnd"/>
      <w:r w:rsidRPr="004B1D19">
        <w:rPr>
          <w:b/>
          <w:u w:val="single"/>
        </w:rPr>
        <w:t xml:space="preserve">істік қызмет </w:t>
      </w:r>
      <w:proofErr w:type="spellStart"/>
      <w:r w:rsidRPr="004B1D19">
        <w:rPr>
          <w:b/>
          <w:u w:val="single"/>
        </w:rPr>
        <w:t>процесінде</w:t>
      </w:r>
      <w:proofErr w:type="spellEnd"/>
      <w:r w:rsidRPr="004B1D19">
        <w:rPr>
          <w:b/>
          <w:u w:val="single"/>
        </w:rPr>
        <w:t xml:space="preserve"> қалдықтардың </w:t>
      </w:r>
      <w:proofErr w:type="spellStart"/>
      <w:r w:rsidRPr="004B1D19">
        <w:rPr>
          <w:b/>
          <w:u w:val="single"/>
        </w:rPr>
        <w:t>мынадай</w:t>
      </w:r>
      <w:proofErr w:type="spellEnd"/>
      <w:r w:rsidRPr="004B1D19">
        <w:rPr>
          <w:b/>
          <w:u w:val="single"/>
        </w:rPr>
        <w:t xml:space="preserve"> түрлерінің </w:t>
      </w:r>
      <w:proofErr w:type="spellStart"/>
      <w:r w:rsidRPr="004B1D19">
        <w:rPr>
          <w:b/>
          <w:u w:val="single"/>
        </w:rPr>
        <w:t>пайда</w:t>
      </w:r>
      <w:proofErr w:type="spellEnd"/>
      <w:r w:rsidRPr="004B1D19">
        <w:rPr>
          <w:b/>
          <w:u w:val="single"/>
        </w:rPr>
        <w:t xml:space="preserve"> </w:t>
      </w:r>
      <w:proofErr w:type="spellStart"/>
      <w:r w:rsidRPr="004B1D19">
        <w:rPr>
          <w:b/>
          <w:u w:val="single"/>
        </w:rPr>
        <w:t>болуы</w:t>
      </w:r>
      <w:proofErr w:type="spellEnd"/>
      <w:r w:rsidRPr="004B1D19">
        <w:rPr>
          <w:b/>
          <w:u w:val="single"/>
        </w:rPr>
        <w:t xml:space="preserve"> </w:t>
      </w:r>
      <w:proofErr w:type="spellStart"/>
      <w:r w:rsidRPr="004B1D19">
        <w:rPr>
          <w:b/>
          <w:u w:val="single"/>
        </w:rPr>
        <w:t>болжанады</w:t>
      </w:r>
      <w:proofErr w:type="spellEnd"/>
      <w:r w:rsidR="00E86D02" w:rsidRPr="009E48B6">
        <w:t>:</w:t>
      </w:r>
    </w:p>
    <w:p w:rsidR="004B1D19" w:rsidRDefault="004B1D19" w:rsidP="00E86D02">
      <w:pPr>
        <w:tabs>
          <w:tab w:val="num" w:pos="720"/>
        </w:tabs>
        <w:ind w:firstLine="737"/>
        <w:jc w:val="both"/>
      </w:pPr>
      <w:r w:rsidRPr="004B1D19">
        <w:t>Дәнекерлеу электродтарының күйі</w:t>
      </w:r>
      <w:proofErr w:type="gramStart"/>
      <w:r w:rsidRPr="004B1D19">
        <w:t>п</w:t>
      </w:r>
      <w:proofErr w:type="gramEnd"/>
      <w:r w:rsidRPr="004B1D19">
        <w:t xml:space="preserve"> қалуы-физикалық және химиялық қасиеттері </w:t>
      </w:r>
      <w:proofErr w:type="spellStart"/>
      <w:r w:rsidRPr="004B1D19">
        <w:t>бойынша</w:t>
      </w:r>
      <w:proofErr w:type="spellEnd"/>
      <w:r w:rsidRPr="004B1D19">
        <w:t xml:space="preserve"> өрт қаупі жоқ, суда </w:t>
      </w:r>
      <w:proofErr w:type="spellStart"/>
      <w:r w:rsidRPr="004B1D19">
        <w:t>ерімейді</w:t>
      </w:r>
      <w:proofErr w:type="spellEnd"/>
      <w:r w:rsidRPr="004B1D19">
        <w:t xml:space="preserve">, сақтау </w:t>
      </w:r>
      <w:proofErr w:type="spellStart"/>
      <w:r w:rsidRPr="004B1D19">
        <w:t>кезінде</w:t>
      </w:r>
      <w:proofErr w:type="spellEnd"/>
      <w:r w:rsidRPr="004B1D19">
        <w:t xml:space="preserve"> химиялық </w:t>
      </w:r>
      <w:proofErr w:type="spellStart"/>
      <w:r w:rsidRPr="004B1D19">
        <w:t>белсенді</w:t>
      </w:r>
      <w:proofErr w:type="spellEnd"/>
      <w:r w:rsidRPr="004B1D19">
        <w:t xml:space="preserve"> </w:t>
      </w:r>
      <w:proofErr w:type="spellStart"/>
      <w:r w:rsidRPr="004B1D19">
        <w:t>емес</w:t>
      </w:r>
      <w:proofErr w:type="spellEnd"/>
      <w:r w:rsidRPr="004B1D19">
        <w:t xml:space="preserve">. Қалдықтар </w:t>
      </w:r>
      <w:proofErr w:type="spellStart"/>
      <w:r w:rsidRPr="004B1D19">
        <w:t>пайда</w:t>
      </w:r>
      <w:proofErr w:type="spellEnd"/>
      <w:r w:rsidRPr="004B1D19">
        <w:t xml:space="preserve"> болған </w:t>
      </w:r>
      <w:proofErr w:type="spellStart"/>
      <w:r w:rsidRPr="004B1D19">
        <w:t>кезде</w:t>
      </w:r>
      <w:proofErr w:type="spellEnd"/>
      <w:r w:rsidRPr="004B1D19">
        <w:t xml:space="preserve"> бетон </w:t>
      </w:r>
      <w:proofErr w:type="spellStart"/>
      <w:r w:rsidRPr="004B1D19">
        <w:t>негізі</w:t>
      </w:r>
      <w:proofErr w:type="spellEnd"/>
      <w:r w:rsidRPr="004B1D19">
        <w:t xml:space="preserve"> мен қоршауы бар </w:t>
      </w:r>
      <w:proofErr w:type="spellStart"/>
      <w:r w:rsidRPr="004B1D19">
        <w:t>арнайы</w:t>
      </w:r>
      <w:proofErr w:type="spellEnd"/>
      <w:r w:rsidRPr="004B1D19">
        <w:t xml:space="preserve"> алаңда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</w:t>
      </w:r>
      <w:proofErr w:type="spellStart"/>
      <w:r w:rsidRPr="004B1D19">
        <w:t>жиналады</w:t>
      </w:r>
      <w:proofErr w:type="spellEnd"/>
      <w:r w:rsidRPr="004B1D19">
        <w:t xml:space="preserve">. Жинақталуына қарай мамандандырылған ұйым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әкетеді.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Металл сынықтары - физикалық және химиялық қасиеттері </w:t>
      </w:r>
      <w:proofErr w:type="spellStart"/>
      <w:r w:rsidRPr="004B1D19">
        <w:t>бойынша</w:t>
      </w:r>
      <w:proofErr w:type="spellEnd"/>
      <w:r w:rsidRPr="004B1D19">
        <w:t xml:space="preserve"> өрт қаупі жоқ, суда </w:t>
      </w:r>
      <w:proofErr w:type="spellStart"/>
      <w:r w:rsidRPr="004B1D19">
        <w:t>ерімейді</w:t>
      </w:r>
      <w:proofErr w:type="spellEnd"/>
      <w:r w:rsidRPr="004B1D19">
        <w:t xml:space="preserve">, сақтау </w:t>
      </w:r>
      <w:proofErr w:type="spellStart"/>
      <w:r w:rsidRPr="004B1D19">
        <w:t>кезінде</w:t>
      </w:r>
      <w:proofErr w:type="spellEnd"/>
      <w:r w:rsidRPr="004B1D19">
        <w:t xml:space="preserve"> химиялық </w:t>
      </w:r>
      <w:proofErr w:type="spellStart"/>
      <w:r w:rsidRPr="004B1D19">
        <w:t>белсенді</w:t>
      </w:r>
      <w:proofErr w:type="spellEnd"/>
      <w:r w:rsidRPr="004B1D19">
        <w:t xml:space="preserve"> </w:t>
      </w:r>
      <w:proofErr w:type="spellStart"/>
      <w:r w:rsidRPr="004B1D19">
        <w:t>емес</w:t>
      </w:r>
      <w:proofErr w:type="spellEnd"/>
      <w:r w:rsidRPr="004B1D19">
        <w:t xml:space="preserve">. Кәсіпорын </w:t>
      </w:r>
      <w:proofErr w:type="spellStart"/>
      <w:r w:rsidRPr="004B1D19">
        <w:t>учаскесінде</w:t>
      </w:r>
      <w:proofErr w:type="spellEnd"/>
      <w:r w:rsidRPr="004B1D19">
        <w:t xml:space="preserve"> </w:t>
      </w:r>
      <w:proofErr w:type="spellStart"/>
      <w:r w:rsidRPr="004B1D19">
        <w:t>арнайы</w:t>
      </w:r>
      <w:proofErr w:type="spellEnd"/>
      <w:r w:rsidRPr="004B1D19">
        <w:t xml:space="preserve"> бө</w:t>
      </w:r>
      <w:proofErr w:type="gramStart"/>
      <w:r w:rsidRPr="004B1D19">
        <w:t>л</w:t>
      </w:r>
      <w:proofErr w:type="gramEnd"/>
      <w:r w:rsidRPr="004B1D19">
        <w:t xml:space="preserve">інген </w:t>
      </w:r>
      <w:proofErr w:type="spellStart"/>
      <w:r w:rsidRPr="004B1D19">
        <w:t>жерде</w:t>
      </w:r>
      <w:proofErr w:type="spellEnd"/>
      <w:r w:rsidRPr="004B1D19">
        <w:t xml:space="preserve"> </w:t>
      </w:r>
      <w:proofErr w:type="spellStart"/>
      <w:r w:rsidRPr="004B1D19">
        <w:t>орналастырылады</w:t>
      </w:r>
      <w:proofErr w:type="spellEnd"/>
      <w:r w:rsidRPr="004B1D19">
        <w:t xml:space="preserve">. Жинақталуына қарай мамандандырылған ұйым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әкетеді.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Коммуналдық қатты тұрмыстық қалдықтар (ҚТҚ) - </w:t>
      </w:r>
      <w:proofErr w:type="spellStart"/>
      <w:r w:rsidRPr="004B1D19">
        <w:t>адам</w:t>
      </w:r>
      <w:proofErr w:type="spellEnd"/>
      <w:r w:rsidRPr="004B1D19">
        <w:t xml:space="preserve"> қызметінің өнді</w:t>
      </w:r>
      <w:proofErr w:type="gramStart"/>
      <w:r w:rsidRPr="004B1D19">
        <w:t>р</w:t>
      </w:r>
      <w:proofErr w:type="gramEnd"/>
      <w:r w:rsidRPr="004B1D19">
        <w:t xml:space="preserve">істік </w:t>
      </w:r>
      <w:proofErr w:type="spellStart"/>
      <w:r w:rsidRPr="004B1D19">
        <w:t>емес</w:t>
      </w:r>
      <w:proofErr w:type="spellEnd"/>
      <w:r w:rsidRPr="004B1D19">
        <w:t xml:space="preserve"> </w:t>
      </w:r>
      <w:proofErr w:type="spellStart"/>
      <w:r w:rsidRPr="004B1D19">
        <w:t>саласы</w:t>
      </w:r>
      <w:proofErr w:type="spellEnd"/>
      <w:r w:rsidRPr="004B1D19">
        <w:t xml:space="preserve"> нәтижесінде </w:t>
      </w:r>
      <w:proofErr w:type="spellStart"/>
      <w:r w:rsidRPr="004B1D19">
        <w:t>пайда</w:t>
      </w:r>
      <w:proofErr w:type="spellEnd"/>
      <w:r w:rsidRPr="004B1D19">
        <w:t xml:space="preserve"> </w:t>
      </w:r>
      <w:proofErr w:type="spellStart"/>
      <w:r w:rsidRPr="004B1D19">
        <w:t>болатын</w:t>
      </w:r>
      <w:proofErr w:type="spellEnd"/>
      <w:r w:rsidRPr="004B1D19">
        <w:t xml:space="preserve"> тұтыну қалдықтары. Қалдықтар </w:t>
      </w:r>
      <w:proofErr w:type="spellStart"/>
      <w:r w:rsidRPr="004B1D19">
        <w:t>пайда</w:t>
      </w:r>
      <w:proofErr w:type="spellEnd"/>
      <w:r w:rsidRPr="004B1D19">
        <w:t xml:space="preserve"> болған </w:t>
      </w:r>
      <w:proofErr w:type="spellStart"/>
      <w:r w:rsidRPr="004B1D19">
        <w:t>кезде</w:t>
      </w:r>
      <w:proofErr w:type="spellEnd"/>
      <w:r w:rsidRPr="004B1D19">
        <w:t xml:space="preserve"> бетон </w:t>
      </w:r>
      <w:proofErr w:type="spellStart"/>
      <w:r w:rsidRPr="004B1D19">
        <w:t>негізі</w:t>
      </w:r>
      <w:proofErr w:type="spellEnd"/>
      <w:r w:rsidRPr="004B1D19">
        <w:t xml:space="preserve"> мен қоршауы бар </w:t>
      </w:r>
      <w:proofErr w:type="spellStart"/>
      <w:r w:rsidRPr="004B1D19">
        <w:t>арнайы</w:t>
      </w:r>
      <w:proofErr w:type="spellEnd"/>
      <w:r w:rsidRPr="004B1D19">
        <w:t xml:space="preserve"> алаңда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</w:t>
      </w:r>
      <w:proofErr w:type="spellStart"/>
      <w:r w:rsidRPr="004B1D19">
        <w:t>жиналады</w:t>
      </w:r>
      <w:proofErr w:type="spellEnd"/>
      <w:r w:rsidRPr="004B1D19">
        <w:t xml:space="preserve">. Қатты тұрмыстық қалдықтар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мамандандырылған ұйымның жинақталуына қарай </w:t>
      </w:r>
      <w:proofErr w:type="gramStart"/>
      <w:r w:rsidRPr="004B1D19">
        <w:t>алаңны</w:t>
      </w:r>
      <w:proofErr w:type="gramEnd"/>
      <w:r w:rsidRPr="004B1D19">
        <w:t>ң аумағынан шығарылады.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Майланған шүберек-механизмдерді, машина бөлшектерін және жабдықты сүрту үшін шүберекті </w:t>
      </w:r>
      <w:proofErr w:type="spellStart"/>
      <w:r w:rsidRPr="004B1D19">
        <w:t>пайдалану</w:t>
      </w:r>
      <w:proofErr w:type="spellEnd"/>
      <w:r w:rsidRPr="004B1D19">
        <w:t xml:space="preserve"> нәтижесінде </w:t>
      </w:r>
      <w:proofErr w:type="spellStart"/>
      <w:r w:rsidRPr="004B1D19">
        <w:t>пайда</w:t>
      </w:r>
      <w:proofErr w:type="spellEnd"/>
      <w:r w:rsidRPr="004B1D19">
        <w:t xml:space="preserve"> </w:t>
      </w:r>
      <w:proofErr w:type="spellStart"/>
      <w:r w:rsidRPr="004B1D19">
        <w:t>болады</w:t>
      </w:r>
      <w:proofErr w:type="spellEnd"/>
      <w:r w:rsidRPr="004B1D19">
        <w:t xml:space="preserve">. Қасиеттері </w:t>
      </w:r>
      <w:proofErr w:type="spellStart"/>
      <w:r w:rsidRPr="004B1D19">
        <w:t>бойынша</w:t>
      </w:r>
      <w:proofErr w:type="spellEnd"/>
      <w:r w:rsidRPr="004B1D19">
        <w:t xml:space="preserve"> өрт қауі</w:t>
      </w:r>
      <w:proofErr w:type="gramStart"/>
      <w:r w:rsidRPr="004B1D19">
        <w:t>пт</w:t>
      </w:r>
      <w:proofErr w:type="gramEnd"/>
      <w:r w:rsidRPr="004B1D19">
        <w:t xml:space="preserve">і, суда </w:t>
      </w:r>
      <w:proofErr w:type="spellStart"/>
      <w:r w:rsidRPr="004B1D19">
        <w:t>ерімейді</w:t>
      </w:r>
      <w:proofErr w:type="spellEnd"/>
      <w:r w:rsidRPr="004B1D19">
        <w:t xml:space="preserve">. Қалдықтар </w:t>
      </w:r>
      <w:proofErr w:type="spellStart"/>
      <w:r w:rsidRPr="004B1D19">
        <w:t>пайда</w:t>
      </w:r>
      <w:proofErr w:type="spellEnd"/>
      <w:r w:rsidRPr="004B1D19">
        <w:t xml:space="preserve"> болған </w:t>
      </w:r>
      <w:proofErr w:type="spellStart"/>
      <w:r w:rsidRPr="004B1D19">
        <w:t>кезде</w:t>
      </w:r>
      <w:proofErr w:type="spellEnd"/>
      <w:r w:rsidRPr="004B1D19">
        <w:t xml:space="preserve"> бетон </w:t>
      </w:r>
      <w:proofErr w:type="spellStart"/>
      <w:r w:rsidRPr="004B1D19">
        <w:t>негізі</w:t>
      </w:r>
      <w:proofErr w:type="spellEnd"/>
      <w:r w:rsidRPr="004B1D19">
        <w:t xml:space="preserve"> мен қоршауы бар </w:t>
      </w:r>
      <w:proofErr w:type="spellStart"/>
      <w:r w:rsidRPr="004B1D19">
        <w:t>арнайы</w:t>
      </w:r>
      <w:proofErr w:type="spellEnd"/>
      <w:r w:rsidRPr="004B1D19">
        <w:t xml:space="preserve"> алаңда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</w:t>
      </w:r>
      <w:proofErr w:type="spellStart"/>
      <w:r w:rsidRPr="004B1D19">
        <w:t>жиналады</w:t>
      </w:r>
      <w:proofErr w:type="spellEnd"/>
      <w:r w:rsidRPr="004B1D19">
        <w:t xml:space="preserve">. </w:t>
      </w:r>
      <w:proofErr w:type="spellStart"/>
      <w:r w:rsidRPr="004B1D19">
        <w:t>Жобада</w:t>
      </w:r>
      <w:proofErr w:type="spellEnd"/>
      <w:r w:rsidRPr="004B1D19">
        <w:t xml:space="preserve"> оны </w:t>
      </w:r>
      <w:proofErr w:type="spellStart"/>
      <w:r w:rsidRPr="004B1D19">
        <w:t>кейіннен</w:t>
      </w:r>
      <w:proofErr w:type="spellEnd"/>
      <w:r w:rsidRPr="004B1D19">
        <w:t xml:space="preserve"> мамандандырылған ұйым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әкете </w:t>
      </w:r>
      <w:proofErr w:type="spellStart"/>
      <w:r w:rsidRPr="004B1D19">
        <w:t>отырып</w:t>
      </w:r>
      <w:proofErr w:type="spellEnd"/>
      <w:r w:rsidRPr="004B1D19">
        <w:t>, уақытша сақтау көзделеді.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ЛКМ </w:t>
      </w:r>
      <w:proofErr w:type="spellStart"/>
      <w:r w:rsidRPr="004B1D19">
        <w:t>астынан</w:t>
      </w:r>
      <w:proofErr w:type="spellEnd"/>
      <w:r w:rsidRPr="004B1D19">
        <w:t xml:space="preserve"> пайдаланылған </w:t>
      </w:r>
      <w:proofErr w:type="spellStart"/>
      <w:r w:rsidRPr="004B1D19">
        <w:t>ыдыс</w:t>
      </w:r>
      <w:proofErr w:type="spellEnd"/>
      <w:r w:rsidRPr="004B1D19">
        <w:t xml:space="preserve"> </w:t>
      </w:r>
      <w:proofErr w:type="spellStart"/>
      <w:r w:rsidRPr="004B1D19">
        <w:t>лак-бояу</w:t>
      </w:r>
      <w:proofErr w:type="spellEnd"/>
      <w:r w:rsidRPr="004B1D19">
        <w:t xml:space="preserve"> жұмыстарын жүргізу нәтижесінде түзіледі, </w:t>
      </w:r>
      <w:proofErr w:type="spellStart"/>
      <w:r w:rsidRPr="004B1D19">
        <w:t>жобада</w:t>
      </w:r>
      <w:proofErr w:type="spellEnd"/>
      <w:r w:rsidRPr="004B1D19">
        <w:t xml:space="preserve"> оны </w:t>
      </w:r>
      <w:proofErr w:type="spellStart"/>
      <w:r w:rsidRPr="004B1D19">
        <w:t>кейіннен</w:t>
      </w:r>
      <w:proofErr w:type="spellEnd"/>
      <w:r w:rsidRPr="004B1D19">
        <w:t xml:space="preserve">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мамандандырылған ұйым әкете </w:t>
      </w:r>
      <w:proofErr w:type="spellStart"/>
      <w:r w:rsidRPr="004B1D19">
        <w:t>отырып</w:t>
      </w:r>
      <w:proofErr w:type="spellEnd"/>
      <w:r w:rsidRPr="004B1D19">
        <w:t xml:space="preserve">,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сақтау көзделеді.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Битум эмульсиясының қалдықтары гидрооқшаулау жұмыстарын (қалдықтарды) жүргізу нәтижесінде түзіледі, </w:t>
      </w:r>
      <w:proofErr w:type="spellStart"/>
      <w:r w:rsidRPr="004B1D19">
        <w:t>жобада</w:t>
      </w:r>
      <w:proofErr w:type="spellEnd"/>
      <w:r w:rsidRPr="004B1D19">
        <w:t xml:space="preserve"> оны </w:t>
      </w:r>
      <w:proofErr w:type="spellStart"/>
      <w:r w:rsidRPr="004B1D19">
        <w:t>кейіннен</w:t>
      </w:r>
      <w:proofErr w:type="spellEnd"/>
      <w:r w:rsidRPr="004B1D19">
        <w:t xml:space="preserve">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мамандандырылған ұйым әкете </w:t>
      </w:r>
      <w:proofErr w:type="spellStart"/>
      <w:r w:rsidRPr="004B1D19">
        <w:t>отырып</w:t>
      </w:r>
      <w:proofErr w:type="spellEnd"/>
      <w:r w:rsidRPr="004B1D19">
        <w:t xml:space="preserve">,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сақтау көзделеді.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Пайдаланылған </w:t>
      </w:r>
      <w:proofErr w:type="spellStart"/>
      <w:r w:rsidRPr="004B1D19">
        <w:t>тегістеу</w:t>
      </w:r>
      <w:proofErr w:type="spellEnd"/>
      <w:r w:rsidRPr="004B1D19">
        <w:t xml:space="preserve"> дөңгелектер</w:t>
      </w:r>
      <w:proofErr w:type="gramStart"/>
      <w:r w:rsidRPr="004B1D19">
        <w:t>і-</w:t>
      </w:r>
      <w:proofErr w:type="gramEnd"/>
      <w:r w:rsidRPr="004B1D19">
        <w:t xml:space="preserve">тегістеу жұмыстары </w:t>
      </w:r>
      <w:proofErr w:type="spellStart"/>
      <w:r w:rsidRPr="004B1D19">
        <w:t>кезінде</w:t>
      </w:r>
      <w:proofErr w:type="spellEnd"/>
      <w:r w:rsidRPr="004B1D19">
        <w:t xml:space="preserve"> пайдаланғаннан </w:t>
      </w:r>
      <w:proofErr w:type="spellStart"/>
      <w:r w:rsidRPr="004B1D19">
        <w:t>кейін</w:t>
      </w:r>
      <w:proofErr w:type="spellEnd"/>
      <w:r w:rsidRPr="004B1D19">
        <w:t xml:space="preserve"> шеңбердің қалдықтары түзіледі, </w:t>
      </w:r>
      <w:proofErr w:type="spellStart"/>
      <w:r w:rsidRPr="004B1D19">
        <w:t>жобада</w:t>
      </w:r>
      <w:proofErr w:type="spellEnd"/>
      <w:r w:rsidRPr="004B1D19">
        <w:t xml:space="preserve"> оны </w:t>
      </w:r>
      <w:proofErr w:type="spellStart"/>
      <w:r w:rsidRPr="004B1D19">
        <w:t>кейіннен</w:t>
      </w:r>
      <w:proofErr w:type="spellEnd"/>
      <w:r w:rsidRPr="004B1D19">
        <w:t xml:space="preserve">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мамандандырылған ұйым әкете </w:t>
      </w:r>
      <w:proofErr w:type="spellStart"/>
      <w:r w:rsidRPr="004B1D19">
        <w:t>отырып</w:t>
      </w:r>
      <w:proofErr w:type="spellEnd"/>
      <w:r w:rsidRPr="004B1D19">
        <w:t xml:space="preserve">,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сақтау </w:t>
      </w:r>
      <w:r w:rsidRPr="004B1D19">
        <w:lastRenderedPageBreak/>
        <w:t>көзделеді.</w:t>
      </w:r>
    </w:p>
    <w:p w:rsidR="00E86D02" w:rsidRPr="009E48B6" w:rsidRDefault="004B1D19" w:rsidP="00E86D02">
      <w:pPr>
        <w:tabs>
          <w:tab w:val="num" w:pos="720"/>
        </w:tabs>
        <w:ind w:firstLine="737"/>
        <w:jc w:val="both"/>
      </w:pPr>
      <w:r w:rsidRPr="004B1D19">
        <w:t xml:space="preserve">Құрылыс қалдықтары құрылыс жұмыстарын жүргізу нәтижесінде түзіледі, </w:t>
      </w:r>
      <w:proofErr w:type="spellStart"/>
      <w:r w:rsidRPr="004B1D19">
        <w:t>жобада</w:t>
      </w:r>
      <w:proofErr w:type="spellEnd"/>
      <w:r w:rsidRPr="004B1D19">
        <w:t xml:space="preserve"> оны </w:t>
      </w:r>
      <w:proofErr w:type="spellStart"/>
      <w:r w:rsidRPr="004B1D19">
        <w:t>кейіннен</w:t>
      </w:r>
      <w:proofErr w:type="spellEnd"/>
      <w:r w:rsidRPr="004B1D19">
        <w:t xml:space="preserve"> </w:t>
      </w:r>
      <w:proofErr w:type="spellStart"/>
      <w:r w:rsidRPr="004B1D19">
        <w:t>шарт</w:t>
      </w:r>
      <w:proofErr w:type="spellEnd"/>
      <w:r w:rsidRPr="004B1D19">
        <w:t xml:space="preserve"> </w:t>
      </w:r>
      <w:proofErr w:type="spellStart"/>
      <w:r w:rsidRPr="004B1D19">
        <w:t>бойынша</w:t>
      </w:r>
      <w:proofErr w:type="spellEnd"/>
      <w:r w:rsidRPr="004B1D19">
        <w:t xml:space="preserve"> мамандандырылған ұйым әкете </w:t>
      </w:r>
      <w:proofErr w:type="spellStart"/>
      <w:r w:rsidRPr="004B1D19">
        <w:t>отырып</w:t>
      </w:r>
      <w:proofErr w:type="spellEnd"/>
      <w:r w:rsidRPr="004B1D19">
        <w:t xml:space="preserve">, таңбаланған </w:t>
      </w:r>
      <w:proofErr w:type="spellStart"/>
      <w:r w:rsidRPr="004B1D19">
        <w:t>контейнерлерде</w:t>
      </w:r>
      <w:proofErr w:type="spellEnd"/>
      <w:r w:rsidRPr="004B1D19">
        <w:t xml:space="preserve"> уақытша сақтау көзделеді.</w:t>
      </w:r>
    </w:p>
    <w:p w:rsidR="00E86D02" w:rsidRPr="0066550D" w:rsidRDefault="004B1D19" w:rsidP="00E86D02">
      <w:pPr>
        <w:tabs>
          <w:tab w:val="num" w:pos="720"/>
        </w:tabs>
        <w:ind w:firstLine="737"/>
        <w:jc w:val="both"/>
        <w:rPr>
          <w:b/>
        </w:rPr>
      </w:pPr>
      <w:r w:rsidRPr="004B1D19">
        <w:t xml:space="preserve">Құрылыс </w:t>
      </w:r>
      <w:proofErr w:type="spellStart"/>
      <w:r w:rsidRPr="004B1D19">
        <w:t>кезінде</w:t>
      </w:r>
      <w:proofErr w:type="spellEnd"/>
      <w:r w:rsidRPr="004B1D19">
        <w:t xml:space="preserve"> қалдықтарды жинақтау </w:t>
      </w:r>
      <w:proofErr w:type="spellStart"/>
      <w:r w:rsidRPr="004B1D19">
        <w:t>лимиттері</w:t>
      </w:r>
      <w:proofErr w:type="spellEnd"/>
      <w:r w:rsidRPr="004B1D19">
        <w:t xml:space="preserve"> 2026 </w:t>
      </w:r>
      <w:proofErr w:type="gramStart"/>
      <w:r w:rsidRPr="004B1D19">
        <w:t>жыл</w:t>
      </w:r>
      <w:proofErr w:type="gramEnd"/>
      <w:r w:rsidRPr="004B1D19">
        <w:t xml:space="preserve">ға құрылыс </w:t>
      </w:r>
      <w:proofErr w:type="spellStart"/>
      <w:r w:rsidRPr="004B1D19">
        <w:t>кезінде</w:t>
      </w:r>
      <w:proofErr w:type="spellEnd"/>
      <w:r w:rsidRPr="004B1D19">
        <w:t xml:space="preserve"> </w:t>
      </w:r>
      <w:proofErr w:type="spellStart"/>
      <w:r w:rsidRPr="004B1D19">
        <w:t>жылына</w:t>
      </w:r>
      <w:proofErr w:type="spellEnd"/>
      <w:r w:rsidRPr="004B1D19">
        <w:t xml:space="preserve"> 5,98121 т құрайды.</w:t>
      </w:r>
    </w:p>
    <w:p w:rsidR="00E86D02" w:rsidRPr="00F52595" w:rsidRDefault="00F56E3C" w:rsidP="00E86D02">
      <w:pPr>
        <w:ind w:firstLine="720"/>
        <w:jc w:val="both"/>
      </w:pPr>
      <w:proofErr w:type="spellStart"/>
      <w:r w:rsidRPr="00F56E3C">
        <w:rPr>
          <w:b/>
          <w:u w:val="single"/>
        </w:rPr>
        <w:t>Пайдалану</w:t>
      </w:r>
      <w:proofErr w:type="spellEnd"/>
      <w:r w:rsidRPr="00F56E3C">
        <w:rPr>
          <w:b/>
          <w:u w:val="single"/>
        </w:rPr>
        <w:t xml:space="preserve"> </w:t>
      </w:r>
      <w:proofErr w:type="spellStart"/>
      <w:r w:rsidRPr="00F56E3C">
        <w:rPr>
          <w:b/>
          <w:u w:val="single"/>
        </w:rPr>
        <w:t>кезінде</w:t>
      </w:r>
      <w:proofErr w:type="spellEnd"/>
      <w:r w:rsidR="00E86D02">
        <w:t xml:space="preserve">. </w:t>
      </w:r>
      <w:proofErr w:type="spellStart"/>
      <w:r w:rsidRPr="00F56E3C">
        <w:t>Жобаланатын</w:t>
      </w:r>
      <w:proofErr w:type="spellEnd"/>
      <w:r w:rsidRPr="00F56E3C">
        <w:t xml:space="preserve"> газ құбырында қызмет көрсетуші персоналдың тұрақты </w:t>
      </w:r>
      <w:proofErr w:type="spellStart"/>
      <w:r w:rsidRPr="00F56E3C">
        <w:t>болуы</w:t>
      </w:r>
      <w:proofErr w:type="spellEnd"/>
      <w:r w:rsidRPr="00F56E3C">
        <w:t xml:space="preserve"> </w:t>
      </w:r>
      <w:proofErr w:type="spellStart"/>
      <w:r w:rsidRPr="00F56E3C">
        <w:t>талап</w:t>
      </w:r>
      <w:proofErr w:type="spellEnd"/>
      <w:r w:rsidRPr="00F56E3C">
        <w:t xml:space="preserve"> </w:t>
      </w:r>
      <w:proofErr w:type="spellStart"/>
      <w:r w:rsidRPr="00F56E3C">
        <w:t>етілмейді</w:t>
      </w:r>
      <w:proofErr w:type="spellEnd"/>
      <w:r w:rsidRPr="00F56E3C">
        <w:t>.</w:t>
      </w:r>
    </w:p>
    <w:p w:rsidR="00E86D02" w:rsidRPr="009E48B6" w:rsidRDefault="00F56E3C" w:rsidP="00E86D02">
      <w:pPr>
        <w:tabs>
          <w:tab w:val="num" w:pos="720"/>
        </w:tabs>
        <w:ind w:firstLine="737"/>
        <w:jc w:val="both"/>
      </w:pPr>
      <w:r w:rsidRPr="00F56E3C">
        <w:t xml:space="preserve">Жобаланған газ құбыры қызмет көрсету және басқару персоналының қалыптасқан құрылымы бар жұмыс </w:t>
      </w:r>
      <w:proofErr w:type="spellStart"/>
      <w:r w:rsidRPr="00F56E3C">
        <w:t>істеп</w:t>
      </w:r>
      <w:proofErr w:type="spellEnd"/>
      <w:r w:rsidRPr="00F56E3C">
        <w:t xml:space="preserve"> тұ</w:t>
      </w:r>
      <w:proofErr w:type="gramStart"/>
      <w:r w:rsidRPr="00F56E3C">
        <w:t>р</w:t>
      </w:r>
      <w:proofErr w:type="gramEnd"/>
      <w:r w:rsidRPr="00F56E3C">
        <w:t xml:space="preserve">ған кәсіпорынға </w:t>
      </w:r>
      <w:proofErr w:type="spellStart"/>
      <w:r w:rsidRPr="00F56E3C">
        <w:t>жатады</w:t>
      </w:r>
      <w:proofErr w:type="spellEnd"/>
      <w:r w:rsidRPr="00F56E3C">
        <w:t xml:space="preserve">. Қызмет көрсету аймақтарын кеңейтуді </w:t>
      </w:r>
      <w:proofErr w:type="spellStart"/>
      <w:r w:rsidRPr="00F56E3C">
        <w:t>ескере</w:t>
      </w:r>
      <w:proofErr w:type="spellEnd"/>
      <w:r w:rsidRPr="00F56E3C">
        <w:t xml:space="preserve"> </w:t>
      </w:r>
      <w:proofErr w:type="spellStart"/>
      <w:r w:rsidRPr="00F56E3C">
        <w:t>отырып</w:t>
      </w:r>
      <w:proofErr w:type="spellEnd"/>
      <w:r w:rsidRPr="00F56E3C">
        <w:t xml:space="preserve">, қолданыстағы өндірістік қуаттарды ұлғайту </w:t>
      </w:r>
      <w:proofErr w:type="spellStart"/>
      <w:r w:rsidRPr="00F56E3C">
        <w:t>кезінде</w:t>
      </w:r>
      <w:proofErr w:type="spellEnd"/>
      <w:r w:rsidRPr="00F56E3C">
        <w:t xml:space="preserve"> газ құбырына қызмет көрсету үшін </w:t>
      </w:r>
      <w:proofErr w:type="spellStart"/>
      <w:r w:rsidRPr="00F56E3C">
        <w:t>негізгі</w:t>
      </w:r>
      <w:proofErr w:type="spellEnd"/>
      <w:r w:rsidRPr="00F56E3C">
        <w:t xml:space="preserve"> жұмысшы және инженерлік-техникалық персоналдың қосымша </w:t>
      </w:r>
      <w:r>
        <w:t>с</w:t>
      </w:r>
      <w:r w:rsidRPr="00F56E3C">
        <w:t xml:space="preserve">аны </w:t>
      </w:r>
      <w:proofErr w:type="spellStart"/>
      <w:r w:rsidRPr="00F56E3C">
        <w:t>талап</w:t>
      </w:r>
      <w:proofErr w:type="spellEnd"/>
      <w:r w:rsidRPr="00F56E3C">
        <w:t xml:space="preserve"> </w:t>
      </w:r>
      <w:proofErr w:type="spellStart"/>
      <w:r w:rsidRPr="00F56E3C">
        <w:t>етілмейді</w:t>
      </w:r>
      <w:proofErr w:type="spellEnd"/>
      <w:r w:rsidRPr="00F56E3C">
        <w:t>.</w:t>
      </w:r>
    </w:p>
    <w:p w:rsidR="00E86D02" w:rsidRPr="00F56E3C" w:rsidRDefault="00F56E3C" w:rsidP="00E86D02">
      <w:pPr>
        <w:pStyle w:val="a4"/>
        <w:spacing w:after="0"/>
        <w:ind w:left="0" w:firstLine="737"/>
        <w:jc w:val="both"/>
      </w:pPr>
      <w:r w:rsidRPr="00F56E3C">
        <w:t>Қазақстан Республикасы Экологиялық кодексінің 1 – қосымшасына сәйкес Атырау облысындағы "Мақат-Солтүстік Кавказ" мг-ға дейінгі газ құбыры 2-бөлімге жатады.</w:t>
      </w:r>
      <w:r>
        <w:rPr>
          <w:lang w:val="ru-RU"/>
        </w:rPr>
        <w:t xml:space="preserve"> </w:t>
      </w:r>
      <w:r w:rsidRPr="00F56E3C">
        <w:t>Көзделіп отырған қызмет түрлерінің және көзделіп отырған қызметтің әсерлерін скринингтеу рәсімін жүргізу міндетті болып табылатын объектілердің тізбесі.</w:t>
      </w:r>
      <w:r w:rsidR="00E86D02" w:rsidRPr="007F6E3E">
        <w:t xml:space="preserve"> </w:t>
      </w:r>
      <w:r w:rsidRPr="00F56E3C">
        <w:t>10. Басқа қызмет түрлері: 10.1-тармақ. ұзындығы 5 км-ден асатын мұнай, химиялық заттар, газ, бу және ыстық суды тасымалдауға арналған құбырлар мен өнеркәсіптік құрылыстар.</w:t>
      </w:r>
      <w:r w:rsidR="00E86D02">
        <w:t xml:space="preserve"> </w:t>
      </w:r>
      <w:r w:rsidRPr="00F56E3C">
        <w:t>Жобаланатын газ құбырының ұзындығы 14,942 км құрайды.</w:t>
      </w:r>
    </w:p>
    <w:p w:rsidR="00E86D02" w:rsidRPr="00F56E3C" w:rsidRDefault="00F56E3C" w:rsidP="00E86D02">
      <w:pPr>
        <w:pStyle w:val="a4"/>
        <w:spacing w:after="0"/>
        <w:ind w:left="0" w:firstLine="737"/>
        <w:jc w:val="both"/>
      </w:pPr>
      <w:r w:rsidRPr="00F56E3C">
        <w:t>Қазақстан Республикасының Экологиялық кодексіне сәйкес Қазақстан Республикасының 2021 жылғы 2 қаңтардағы № 400-VI ҚРЗ кодексі Қазақстан Республикасының 2021 жылғы 2 қаңтардағы № 400-VI ҚРЗ Экологиялық кодексіне 2-қосымшаға сәйкес көзделіп отырған қызмет түрлері және олардың негізінде қоршаған ортаға теріс әсер ететін объектілерді жатқызу жүзеге асырылатын өзге де өлшемдер. 2-бөлімге жатады.</w:t>
      </w:r>
      <w:r>
        <w:rPr>
          <w:lang w:val="ru-RU"/>
        </w:rPr>
        <w:t xml:space="preserve"> </w:t>
      </w:r>
      <w:r w:rsidRPr="00F56E3C">
        <w:t>Көзделіп отырған қызмет түрлері және олардың негізінде қоршаған ортаға теріс әсер ететін объектілерді II санаттағы объектілерге жатқызу жүзеге асырылатын өзге де өлшемдер.</w:t>
      </w:r>
      <w:r w:rsidR="00E86D02" w:rsidRPr="00E31725">
        <w:t xml:space="preserve"> 7. </w:t>
      </w:r>
      <w:r w:rsidRPr="00F56E3C">
        <w:t>Басқа қызмет түрлері: 7.13-тармақ. газды, газды қайта өңдеу өнімдерін, мұнай және мұнай өнімдерін магистральдық құбырлар арқылы тасымалдау.</w:t>
      </w:r>
      <w:r w:rsidR="00E86D02">
        <w:t xml:space="preserve"> </w:t>
      </w:r>
      <w:r w:rsidRPr="00F56E3C">
        <w:t>Жобаланған газ құбыры 2 санатқа жатады.</w:t>
      </w:r>
    </w:p>
    <w:p w:rsidR="00E86D02" w:rsidRPr="00C83D07" w:rsidRDefault="00F56E3C" w:rsidP="00E86D02">
      <w:pPr>
        <w:pStyle w:val="21"/>
        <w:spacing w:after="0" w:line="240" w:lineRule="auto"/>
        <w:ind w:firstLine="737"/>
        <w:jc w:val="both"/>
      </w:pPr>
      <w:r w:rsidRPr="00F56E3C">
        <w:t xml:space="preserve">Сәйкес санитарлық-эпидемиологиялық </w:t>
      </w:r>
      <w:proofErr w:type="spellStart"/>
      <w:r w:rsidRPr="00F56E3C">
        <w:t>талаптар</w:t>
      </w:r>
      <w:proofErr w:type="spellEnd"/>
      <w:r w:rsidRPr="00F56E3C">
        <w:t xml:space="preserve"> </w:t>
      </w:r>
      <w:proofErr w:type="spellStart"/>
      <w:r w:rsidRPr="00F56E3C">
        <w:t>тіршілік</w:t>
      </w:r>
      <w:proofErr w:type="spellEnd"/>
      <w:r w:rsidRPr="00F56E3C">
        <w:t xml:space="preserve"> </w:t>
      </w:r>
      <w:proofErr w:type="spellStart"/>
      <w:r w:rsidRPr="00F56E3C">
        <w:t>ету</w:t>
      </w:r>
      <w:proofErr w:type="spellEnd"/>
      <w:r w:rsidRPr="00F56E3C">
        <w:t xml:space="preserve"> </w:t>
      </w:r>
      <w:proofErr w:type="spellStart"/>
      <w:r w:rsidRPr="00F56E3C">
        <w:t>ортасы</w:t>
      </w:r>
      <w:proofErr w:type="spellEnd"/>
      <w:r w:rsidRPr="00F56E3C">
        <w:t xml:space="preserve"> мен </w:t>
      </w:r>
      <w:proofErr w:type="spellStart"/>
      <w:r w:rsidRPr="00F56E3C">
        <w:t>адам</w:t>
      </w:r>
      <w:proofErr w:type="spellEnd"/>
      <w:r w:rsidRPr="00F56E3C">
        <w:t xml:space="preserve"> денсаулығына әсер </w:t>
      </w:r>
      <w:proofErr w:type="spellStart"/>
      <w:r w:rsidRPr="00F56E3C">
        <w:t>ету</w:t>
      </w:r>
      <w:proofErr w:type="spellEnd"/>
      <w:r w:rsidRPr="00F56E3C">
        <w:t xml:space="preserve"> </w:t>
      </w:r>
      <w:proofErr w:type="spellStart"/>
      <w:r w:rsidRPr="00F56E3C">
        <w:t>объектілері</w:t>
      </w:r>
      <w:proofErr w:type="spellEnd"/>
      <w:r w:rsidRPr="00F56E3C">
        <w:t xml:space="preserve"> </w:t>
      </w:r>
      <w:proofErr w:type="spellStart"/>
      <w:r w:rsidRPr="00F56E3C">
        <w:t>болып</w:t>
      </w:r>
      <w:proofErr w:type="spellEnd"/>
      <w:r w:rsidRPr="00F56E3C">
        <w:t xml:space="preserve"> </w:t>
      </w:r>
      <w:proofErr w:type="spellStart"/>
      <w:r w:rsidRPr="00F56E3C">
        <w:t>табылатын</w:t>
      </w:r>
      <w:proofErr w:type="spellEnd"/>
      <w:r w:rsidRPr="00F56E3C">
        <w:t xml:space="preserve"> объектілердің санитарлық-қорғау аймақтарына " Қазақстан </w:t>
      </w:r>
      <w:proofErr w:type="spellStart"/>
      <w:r w:rsidRPr="00F56E3C">
        <w:t>Республикасы</w:t>
      </w:r>
      <w:proofErr w:type="spellEnd"/>
      <w:r w:rsidRPr="00F56E3C">
        <w:t xml:space="preserve"> Денсаулық сақтау министрінің </w:t>
      </w:r>
      <w:proofErr w:type="spellStart"/>
      <w:r w:rsidRPr="00F56E3C">
        <w:t>міндетін</w:t>
      </w:r>
      <w:proofErr w:type="spellEnd"/>
      <w:r w:rsidRPr="00F56E3C">
        <w:t xml:space="preserve"> атқарушының 2022 жылғы 11 қаңтардағы № ҚР ДСМ-2 бұйрығы кәсіпорындардың санитарлық-қорғау аймақтарының (СҚА) мөлшері атмосферадағы </w:t>
      </w:r>
      <w:proofErr w:type="spellStart"/>
      <w:r w:rsidRPr="00F56E3C">
        <w:t>ластаушы</w:t>
      </w:r>
      <w:proofErr w:type="spellEnd"/>
      <w:r w:rsidRPr="00F56E3C">
        <w:t xml:space="preserve"> заттардың </w:t>
      </w:r>
      <w:proofErr w:type="spellStart"/>
      <w:r w:rsidRPr="00F56E3C">
        <w:t>таралуы</w:t>
      </w:r>
      <w:proofErr w:type="spellEnd"/>
      <w:r w:rsidRPr="00F56E3C">
        <w:t xml:space="preserve"> </w:t>
      </w:r>
      <w:proofErr w:type="spellStart"/>
      <w:r w:rsidRPr="00F56E3C">
        <w:t>бойынша</w:t>
      </w:r>
      <w:proofErr w:type="spellEnd"/>
      <w:r w:rsidRPr="00F56E3C">
        <w:t xml:space="preserve"> </w:t>
      </w:r>
      <w:proofErr w:type="spellStart"/>
      <w:r w:rsidRPr="00F56E3C">
        <w:t>есептеулер</w:t>
      </w:r>
      <w:proofErr w:type="spellEnd"/>
      <w:r w:rsidRPr="00F56E3C">
        <w:t xml:space="preserve"> </w:t>
      </w:r>
      <w:proofErr w:type="spellStart"/>
      <w:r w:rsidRPr="00F56E3C">
        <w:t>негізінде</w:t>
      </w:r>
      <w:proofErr w:type="spellEnd"/>
      <w:r w:rsidRPr="00F56E3C">
        <w:t xml:space="preserve"> қабылданады. </w:t>
      </w:r>
      <w:proofErr w:type="spellStart"/>
      <w:r w:rsidRPr="00F56E3C">
        <w:t>бекітілген</w:t>
      </w:r>
      <w:proofErr w:type="spellEnd"/>
      <w:r w:rsidRPr="00F56E3C">
        <w:t xml:space="preserve"> әдістемелерге және өндірістік </w:t>
      </w:r>
      <w:proofErr w:type="spellStart"/>
      <w:r w:rsidRPr="00F56E3C">
        <w:t>объектілер</w:t>
      </w:r>
      <w:proofErr w:type="spellEnd"/>
      <w:r w:rsidRPr="00F56E3C">
        <w:t xml:space="preserve"> мен құрылыстардың </w:t>
      </w:r>
      <w:proofErr w:type="spellStart"/>
      <w:r w:rsidRPr="00F56E3C">
        <w:t>жіктелуіне</w:t>
      </w:r>
      <w:proofErr w:type="spellEnd"/>
      <w:r w:rsidRPr="00F56E3C">
        <w:t xml:space="preserve"> сәйкес.</w:t>
      </w:r>
      <w:r w:rsidR="00E86D02">
        <w:t xml:space="preserve"> </w:t>
      </w:r>
      <w:r w:rsidRPr="00F56E3C">
        <w:t xml:space="preserve">"Адамның </w:t>
      </w:r>
      <w:proofErr w:type="spellStart"/>
      <w:r w:rsidRPr="00F56E3C">
        <w:t>тіршілік</w:t>
      </w:r>
      <w:proofErr w:type="spellEnd"/>
      <w:r w:rsidRPr="00F56E3C">
        <w:t xml:space="preserve"> </w:t>
      </w:r>
      <w:proofErr w:type="spellStart"/>
      <w:r w:rsidRPr="00F56E3C">
        <w:t>ету</w:t>
      </w:r>
      <w:proofErr w:type="spellEnd"/>
      <w:r w:rsidRPr="00F56E3C">
        <w:t xml:space="preserve"> </w:t>
      </w:r>
      <w:proofErr w:type="spellStart"/>
      <w:r w:rsidRPr="00F56E3C">
        <w:t>ортасы</w:t>
      </w:r>
      <w:proofErr w:type="spellEnd"/>
      <w:r w:rsidRPr="00F56E3C">
        <w:t xml:space="preserve"> мен денсаулығына әсер </w:t>
      </w:r>
      <w:proofErr w:type="spellStart"/>
      <w:r w:rsidRPr="00F56E3C">
        <w:t>ету</w:t>
      </w:r>
      <w:proofErr w:type="spellEnd"/>
      <w:r w:rsidRPr="00F56E3C">
        <w:t xml:space="preserve"> </w:t>
      </w:r>
      <w:proofErr w:type="spellStart"/>
      <w:r w:rsidRPr="00F56E3C">
        <w:t>объектілері</w:t>
      </w:r>
      <w:proofErr w:type="spellEnd"/>
      <w:r w:rsidRPr="00F56E3C">
        <w:t xml:space="preserve"> </w:t>
      </w:r>
      <w:proofErr w:type="spellStart"/>
      <w:r w:rsidRPr="00F56E3C">
        <w:t>болып</w:t>
      </w:r>
      <w:proofErr w:type="spellEnd"/>
      <w:r w:rsidRPr="00F56E3C">
        <w:t xml:space="preserve"> </w:t>
      </w:r>
      <w:proofErr w:type="spellStart"/>
      <w:r w:rsidRPr="00F56E3C">
        <w:t>табылатын</w:t>
      </w:r>
      <w:proofErr w:type="spellEnd"/>
      <w:r w:rsidRPr="00F56E3C">
        <w:t xml:space="preserve"> объектілердің санитариялық-қорғау аймақтарына қойылатын санитариялық-эпидемиологиялық </w:t>
      </w:r>
      <w:proofErr w:type="spellStart"/>
      <w:r w:rsidRPr="00F56E3C">
        <w:t>талаптар</w:t>
      </w:r>
      <w:proofErr w:type="spellEnd"/>
      <w:r w:rsidRPr="00F56E3C">
        <w:t xml:space="preserve">" санитариялық қағидаларына 3-қосымшаға сәйкес күкіртсутегі жоқ </w:t>
      </w:r>
      <w:proofErr w:type="spellStart"/>
      <w:r w:rsidRPr="00F56E3C">
        <w:t>жерасты</w:t>
      </w:r>
      <w:proofErr w:type="spellEnd"/>
      <w:r w:rsidRPr="00F56E3C">
        <w:t xml:space="preserve"> және жерүсті магистральдық газ құбырлары үшін ең аз санитариялық алшақтықтар, 1-сынып 75 </w:t>
      </w:r>
      <w:proofErr w:type="spellStart"/>
      <w:r w:rsidRPr="00F56E3C">
        <w:t>метрді</w:t>
      </w:r>
      <w:proofErr w:type="spellEnd"/>
      <w:r w:rsidRPr="00F56E3C">
        <w:t xml:space="preserve"> құрайды.</w:t>
      </w:r>
    </w:p>
    <w:p w:rsidR="00E86D02" w:rsidRPr="00D454DF" w:rsidRDefault="00F56E3C" w:rsidP="00E86D02">
      <w:pPr>
        <w:ind w:firstLine="709"/>
        <w:jc w:val="both"/>
        <w:rPr>
          <w:color w:val="000000"/>
        </w:rPr>
      </w:pPr>
      <w:r w:rsidRPr="00F56E3C">
        <w:t xml:space="preserve">Қарастырылып отырған кәсіпорында технологиялық </w:t>
      </w:r>
      <w:proofErr w:type="spellStart"/>
      <w:r w:rsidRPr="00F56E3C">
        <w:t>процестер</w:t>
      </w:r>
      <w:proofErr w:type="spellEnd"/>
      <w:r w:rsidRPr="00F56E3C">
        <w:t xml:space="preserve"> мен шаруашылық қызметті жүзеге </w:t>
      </w:r>
      <w:proofErr w:type="spellStart"/>
      <w:r w:rsidRPr="00F56E3C">
        <w:t>асыру</w:t>
      </w:r>
      <w:proofErr w:type="spellEnd"/>
      <w:r w:rsidRPr="00F56E3C">
        <w:t xml:space="preserve"> </w:t>
      </w:r>
      <w:proofErr w:type="spellStart"/>
      <w:r w:rsidRPr="00F56E3C">
        <w:t>кезінде</w:t>
      </w:r>
      <w:proofErr w:type="spellEnd"/>
      <w:r w:rsidRPr="00F56E3C">
        <w:t xml:space="preserve"> </w:t>
      </w:r>
      <w:proofErr w:type="gramStart"/>
      <w:r w:rsidRPr="00F56E3C">
        <w:t>атмосфера</w:t>
      </w:r>
      <w:proofErr w:type="gramEnd"/>
      <w:r w:rsidRPr="00F56E3C">
        <w:t xml:space="preserve">ға ұйымдасқан және ұйымдастырылмаған шығарындылар көздерінен түсетін </w:t>
      </w:r>
      <w:proofErr w:type="spellStart"/>
      <w:r w:rsidRPr="00F56E3C">
        <w:t>ластаушы</w:t>
      </w:r>
      <w:proofErr w:type="spellEnd"/>
      <w:r w:rsidRPr="00F56E3C">
        <w:t xml:space="preserve"> заттардың жиынтығын </w:t>
      </w:r>
      <w:r>
        <w:t>РЕШН</w:t>
      </w:r>
      <w:r w:rsidRPr="00F56E3C">
        <w:t xml:space="preserve"> </w:t>
      </w:r>
      <w:proofErr w:type="spellStart"/>
      <w:r w:rsidRPr="00F56E3C">
        <w:t>жобасы</w:t>
      </w:r>
      <w:proofErr w:type="spellEnd"/>
      <w:r w:rsidRPr="00F56E3C">
        <w:t xml:space="preserve"> шеңберінде орындалған кәсіпорынның </w:t>
      </w:r>
      <w:proofErr w:type="spellStart"/>
      <w:r w:rsidRPr="00F56E3C">
        <w:t>ластану</w:t>
      </w:r>
      <w:proofErr w:type="spellEnd"/>
      <w:r w:rsidRPr="00F56E3C">
        <w:t xml:space="preserve"> көздерін түгендеуді </w:t>
      </w:r>
      <w:proofErr w:type="spellStart"/>
      <w:r w:rsidRPr="00F56E3C">
        <w:t>есепке</w:t>
      </w:r>
      <w:proofErr w:type="spellEnd"/>
      <w:r w:rsidRPr="00F56E3C">
        <w:t xml:space="preserve"> алудың толықтығын осы кәсіпорынның </w:t>
      </w:r>
      <w:proofErr w:type="spellStart"/>
      <w:r w:rsidRPr="00F56E3C">
        <w:t>басшысы</w:t>
      </w:r>
      <w:proofErr w:type="spellEnd"/>
      <w:r w:rsidRPr="00F56E3C">
        <w:t xml:space="preserve"> </w:t>
      </w:r>
      <w:r>
        <w:t>РЕШ</w:t>
      </w:r>
      <w:r w:rsidRPr="00F56E3C">
        <w:t xml:space="preserve"> </w:t>
      </w:r>
      <w:proofErr w:type="spellStart"/>
      <w:r w:rsidRPr="00F56E3C">
        <w:t>нормативтері</w:t>
      </w:r>
      <w:proofErr w:type="spellEnd"/>
      <w:r w:rsidRPr="00F56E3C">
        <w:t xml:space="preserve"> жобасының түгендеу бөлігінде </w:t>
      </w:r>
      <w:proofErr w:type="spellStart"/>
      <w:r w:rsidRPr="00F56E3C">
        <w:t>бекітеді</w:t>
      </w:r>
      <w:proofErr w:type="spellEnd"/>
      <w:r w:rsidRPr="00F56E3C">
        <w:t xml:space="preserve">, бұл </w:t>
      </w:r>
      <w:proofErr w:type="gramStart"/>
      <w:r w:rsidRPr="00F56E3C">
        <w:t>к</w:t>
      </w:r>
      <w:proofErr w:type="gramEnd"/>
      <w:r w:rsidRPr="00F56E3C">
        <w:t xml:space="preserve">әсіпорынның </w:t>
      </w:r>
      <w:proofErr w:type="spellStart"/>
      <w:r w:rsidRPr="00F56E3C">
        <w:t>мемлекеттік</w:t>
      </w:r>
      <w:proofErr w:type="spellEnd"/>
      <w:r w:rsidRPr="00F56E3C">
        <w:t xml:space="preserve"> бақылау </w:t>
      </w:r>
      <w:proofErr w:type="spellStart"/>
      <w:r w:rsidRPr="00F56E3C">
        <w:t>органдары</w:t>
      </w:r>
      <w:proofErr w:type="spellEnd"/>
      <w:r w:rsidRPr="00F56E3C">
        <w:t xml:space="preserve"> </w:t>
      </w:r>
      <w:proofErr w:type="spellStart"/>
      <w:r w:rsidRPr="00F56E3C">
        <w:t>алдында</w:t>
      </w:r>
      <w:proofErr w:type="spellEnd"/>
      <w:r w:rsidRPr="00F56E3C">
        <w:t xml:space="preserve"> ұсынылған түгендеу деректерінің толықтығы мен дұрыстығы үшін </w:t>
      </w:r>
      <w:proofErr w:type="spellStart"/>
      <w:r w:rsidRPr="00F56E3C">
        <w:t>жауапкершілігін</w:t>
      </w:r>
      <w:proofErr w:type="spellEnd"/>
      <w:r w:rsidRPr="00F56E3C">
        <w:t xml:space="preserve"> </w:t>
      </w:r>
      <w:proofErr w:type="spellStart"/>
      <w:r w:rsidRPr="00F56E3C">
        <w:t>растайды</w:t>
      </w:r>
      <w:proofErr w:type="spellEnd"/>
      <w:r w:rsidRPr="00F56E3C">
        <w:t>.</w:t>
      </w:r>
    </w:p>
    <w:p w:rsidR="00F56E3C" w:rsidRDefault="00F56E3C" w:rsidP="00E86D02">
      <w:pPr>
        <w:ind w:firstLine="709"/>
        <w:jc w:val="both"/>
      </w:pPr>
      <w:proofErr w:type="spellStart"/>
      <w:r w:rsidRPr="00F56E3C">
        <w:t>Учаске</w:t>
      </w:r>
      <w:proofErr w:type="spellEnd"/>
      <w:r w:rsidRPr="00F56E3C">
        <w:t xml:space="preserve"> аумағында </w:t>
      </w:r>
      <w:proofErr w:type="spellStart"/>
      <w:r w:rsidRPr="00F56E3C">
        <w:t>тіршілі</w:t>
      </w:r>
      <w:proofErr w:type="gramStart"/>
      <w:r w:rsidRPr="00F56E3C">
        <w:t>к</w:t>
      </w:r>
      <w:proofErr w:type="spellEnd"/>
      <w:r w:rsidRPr="00F56E3C">
        <w:t xml:space="preserve"> </w:t>
      </w:r>
      <w:proofErr w:type="spellStart"/>
      <w:r w:rsidRPr="00F56E3C">
        <w:t>ету</w:t>
      </w:r>
      <w:proofErr w:type="spellEnd"/>
      <w:proofErr w:type="gramEnd"/>
      <w:r w:rsidRPr="00F56E3C">
        <w:t xml:space="preserve"> </w:t>
      </w:r>
      <w:proofErr w:type="spellStart"/>
      <w:r w:rsidRPr="00F56E3C">
        <w:t>ортасы</w:t>
      </w:r>
      <w:proofErr w:type="spellEnd"/>
      <w:r w:rsidRPr="00F56E3C">
        <w:t xml:space="preserve"> мен </w:t>
      </w:r>
      <w:proofErr w:type="spellStart"/>
      <w:r w:rsidRPr="00F56E3C">
        <w:t>адам</w:t>
      </w:r>
      <w:proofErr w:type="spellEnd"/>
      <w:r w:rsidRPr="00F56E3C">
        <w:t xml:space="preserve"> денсаулығына әсер </w:t>
      </w:r>
      <w:proofErr w:type="spellStart"/>
      <w:r w:rsidRPr="00F56E3C">
        <w:t>ету</w:t>
      </w:r>
      <w:proofErr w:type="spellEnd"/>
      <w:r w:rsidRPr="00F56E3C">
        <w:t xml:space="preserve"> көздері </w:t>
      </w:r>
      <w:proofErr w:type="spellStart"/>
      <w:r w:rsidRPr="00F56E3C">
        <w:t>болып</w:t>
      </w:r>
      <w:proofErr w:type="spellEnd"/>
      <w:r w:rsidRPr="00F56E3C">
        <w:t xml:space="preserve"> </w:t>
      </w:r>
      <w:proofErr w:type="spellStart"/>
      <w:r w:rsidRPr="00F56E3C">
        <w:t>табылатын</w:t>
      </w:r>
      <w:proofErr w:type="spellEnd"/>
      <w:r w:rsidRPr="00F56E3C">
        <w:t xml:space="preserve">, санитарлық-қорғау аймағымен (СҚА) және санитарлық алшақтықпен (СР) кәсіпорын қызметінен бөлінетін </w:t>
      </w:r>
      <w:proofErr w:type="spellStart"/>
      <w:r w:rsidRPr="00F56E3C">
        <w:t>объектілер</w:t>
      </w:r>
      <w:proofErr w:type="spellEnd"/>
      <w:r w:rsidRPr="00F56E3C">
        <w:t xml:space="preserve"> жоқ.</w:t>
      </w:r>
    </w:p>
    <w:p w:rsidR="00E86D02" w:rsidRPr="00D454DF" w:rsidRDefault="00F56E3C" w:rsidP="00E86D02">
      <w:pPr>
        <w:ind w:firstLine="709"/>
        <w:jc w:val="both"/>
        <w:rPr>
          <w:color w:val="000000"/>
        </w:rPr>
      </w:pPr>
      <w:r w:rsidRPr="00F56E3C">
        <w:rPr>
          <w:rStyle w:val="s0"/>
        </w:rPr>
        <w:lastRenderedPageBreak/>
        <w:t xml:space="preserve">Аумақ </w:t>
      </w:r>
      <w:proofErr w:type="spellStart"/>
      <w:r w:rsidRPr="00F56E3C">
        <w:rPr>
          <w:rStyle w:val="s0"/>
        </w:rPr>
        <w:t>тіршілік</w:t>
      </w:r>
      <w:proofErr w:type="spellEnd"/>
      <w:r w:rsidRPr="00F56E3C">
        <w:rPr>
          <w:rStyle w:val="s0"/>
        </w:rPr>
        <w:t xml:space="preserve"> </w:t>
      </w:r>
      <w:proofErr w:type="spellStart"/>
      <w:r w:rsidRPr="00F56E3C">
        <w:rPr>
          <w:rStyle w:val="s0"/>
        </w:rPr>
        <w:t>ету</w:t>
      </w:r>
      <w:proofErr w:type="spellEnd"/>
      <w:r w:rsidRPr="00F56E3C">
        <w:rPr>
          <w:rStyle w:val="s0"/>
        </w:rPr>
        <w:t xml:space="preserve"> </w:t>
      </w:r>
      <w:proofErr w:type="spellStart"/>
      <w:r w:rsidRPr="00F56E3C">
        <w:rPr>
          <w:rStyle w:val="s0"/>
        </w:rPr>
        <w:t>ортасы</w:t>
      </w:r>
      <w:proofErr w:type="spellEnd"/>
      <w:r w:rsidRPr="00F56E3C">
        <w:rPr>
          <w:rStyle w:val="s0"/>
        </w:rPr>
        <w:t xml:space="preserve"> мен </w:t>
      </w:r>
      <w:proofErr w:type="spellStart"/>
      <w:r w:rsidRPr="00F56E3C">
        <w:rPr>
          <w:rStyle w:val="s0"/>
        </w:rPr>
        <w:t>адам</w:t>
      </w:r>
      <w:proofErr w:type="spellEnd"/>
      <w:r w:rsidRPr="00F56E3C">
        <w:rPr>
          <w:rStyle w:val="s0"/>
        </w:rPr>
        <w:t xml:space="preserve"> денсаулығына әсер </w:t>
      </w:r>
      <w:proofErr w:type="spellStart"/>
      <w:r w:rsidRPr="00F56E3C">
        <w:rPr>
          <w:rStyle w:val="s0"/>
        </w:rPr>
        <w:t>ету</w:t>
      </w:r>
      <w:proofErr w:type="spellEnd"/>
      <w:r w:rsidRPr="00F56E3C">
        <w:rPr>
          <w:rStyle w:val="s0"/>
        </w:rPr>
        <w:t xml:space="preserve"> көзі </w:t>
      </w:r>
      <w:proofErr w:type="spellStart"/>
      <w:r w:rsidRPr="00F56E3C">
        <w:rPr>
          <w:rStyle w:val="s0"/>
        </w:rPr>
        <w:t>болып</w:t>
      </w:r>
      <w:proofErr w:type="spellEnd"/>
      <w:r w:rsidRPr="00F56E3C">
        <w:rPr>
          <w:rStyle w:val="s0"/>
        </w:rPr>
        <w:t xml:space="preserve"> </w:t>
      </w:r>
      <w:proofErr w:type="spellStart"/>
      <w:r w:rsidRPr="00F56E3C">
        <w:rPr>
          <w:rStyle w:val="s0"/>
        </w:rPr>
        <w:t>табылатын</w:t>
      </w:r>
      <w:proofErr w:type="spellEnd"/>
      <w:r w:rsidRPr="00F56E3C">
        <w:rPr>
          <w:rStyle w:val="s0"/>
        </w:rPr>
        <w:t xml:space="preserve"> объектілерд</w:t>
      </w:r>
      <w:proofErr w:type="gramStart"/>
      <w:r w:rsidRPr="00F56E3C">
        <w:rPr>
          <w:rStyle w:val="s0"/>
        </w:rPr>
        <w:t>ің С</w:t>
      </w:r>
      <w:proofErr w:type="gramEnd"/>
      <w:r w:rsidRPr="00F56E3C">
        <w:rPr>
          <w:rStyle w:val="s0"/>
        </w:rPr>
        <w:t xml:space="preserve">ҚА және СР </w:t>
      </w:r>
      <w:proofErr w:type="spellStart"/>
      <w:r w:rsidRPr="00F56E3C">
        <w:rPr>
          <w:rStyle w:val="s0"/>
        </w:rPr>
        <w:t>шекараларында</w:t>
      </w:r>
      <w:proofErr w:type="spellEnd"/>
      <w:r w:rsidRPr="00F56E3C">
        <w:rPr>
          <w:rStyle w:val="s0"/>
        </w:rPr>
        <w:t xml:space="preserve"> </w:t>
      </w:r>
      <w:proofErr w:type="spellStart"/>
      <w:r w:rsidRPr="00F56E3C">
        <w:rPr>
          <w:rStyle w:val="s0"/>
        </w:rPr>
        <w:t>орналаспайды</w:t>
      </w:r>
      <w:proofErr w:type="spellEnd"/>
      <w:r w:rsidRPr="00F56E3C">
        <w:rPr>
          <w:rStyle w:val="s0"/>
        </w:rPr>
        <w:t>.</w:t>
      </w:r>
    </w:p>
    <w:p w:rsidR="00E86D02" w:rsidRPr="00D454DF" w:rsidRDefault="00E86D02" w:rsidP="00E86D02">
      <w:pPr>
        <w:ind w:firstLine="709"/>
        <w:jc w:val="both"/>
        <w:rPr>
          <w:color w:val="000000"/>
        </w:rPr>
      </w:pPr>
    </w:p>
    <w:p w:rsidR="00C25196" w:rsidRDefault="00C25196"/>
    <w:sectPr w:rsidR="00C25196" w:rsidSect="0006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0A0"/>
    <w:multiLevelType w:val="multilevel"/>
    <w:tmpl w:val="27F43CF4"/>
    <w:styleLink w:val="111111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1222" w:hanging="142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1222" w:hanging="142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6D02"/>
    <w:rsid w:val="000B3150"/>
    <w:rsid w:val="0035440A"/>
    <w:rsid w:val="004B1D19"/>
    <w:rsid w:val="008B4F6D"/>
    <w:rsid w:val="00992780"/>
    <w:rsid w:val="00AF6C68"/>
    <w:rsid w:val="00B05C1F"/>
    <w:rsid w:val="00C25196"/>
    <w:rsid w:val="00C67F9B"/>
    <w:rsid w:val="00CF538D"/>
    <w:rsid w:val="00E86D02"/>
    <w:rsid w:val="00F56E3C"/>
    <w:rsid w:val="00FE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6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 Знак Знак Знак Знак,Заголовок 1 Знак Знак Знак,Заголовок 12,Заголовок 1 Знак1,Заголовок 1 Знак Знак Знак Знак Знак Знак1,Заголовок 1 Знак Знак Знак Знак1,Заголовок 1 Знак Знак Знак Знак Знак,h1,1st level,KAAE,RSK,ГЛАВА"/>
    <w:basedOn w:val="a"/>
    <w:next w:val="a0"/>
    <w:link w:val="12"/>
    <w:uiPriority w:val="9"/>
    <w:qFormat/>
    <w:rsid w:val="00E86D02"/>
    <w:pPr>
      <w:keepNext/>
      <w:pageBreakBefore/>
      <w:widowControl/>
      <w:numPr>
        <w:numId w:val="1"/>
      </w:numPr>
      <w:autoSpaceDE/>
      <w:autoSpaceDN/>
      <w:adjustRightInd/>
      <w:spacing w:after="240"/>
      <w:outlineLvl w:val="0"/>
    </w:pPr>
    <w:rPr>
      <w:rFonts w:ascii="Arial" w:hAnsi="Arial"/>
      <w:b/>
      <w:bCs/>
      <w:caps/>
      <w:sz w:val="20"/>
      <w:szCs w:val="20"/>
      <w:lang/>
    </w:rPr>
  </w:style>
  <w:style w:type="paragraph" w:styleId="2">
    <w:name w:val="heading 2"/>
    <w:aliases w:val="Heading R 2,Heading R 21,Heading R 22,Heading R 23,Heading R 24,Heading R 25,RSKH2,Paragraaf,A Head Знак,A Head,Заголовок 2 Знак Знак,Заголовок 21,Chapter Title,OG Heading 2,hseHeading 2,Oggetto,RSKH2 Знак,hseHeading 2 Знак,.1,(Подраздел),-"/>
    <w:basedOn w:val="a"/>
    <w:next w:val="a0"/>
    <w:link w:val="20"/>
    <w:qFormat/>
    <w:rsid w:val="00E86D02"/>
    <w:pPr>
      <w:keepNext/>
      <w:widowControl/>
      <w:numPr>
        <w:ilvl w:val="1"/>
        <w:numId w:val="1"/>
      </w:numPr>
      <w:autoSpaceDE/>
      <w:autoSpaceDN/>
      <w:adjustRightInd/>
      <w:spacing w:before="720" w:after="60"/>
      <w:outlineLvl w:val="1"/>
    </w:pPr>
    <w:rPr>
      <w:rFonts w:ascii="Arial" w:hAnsi="Arial"/>
      <w:b/>
      <w:bCs/>
      <w:sz w:val="20"/>
      <w:lang/>
    </w:rPr>
  </w:style>
  <w:style w:type="paragraph" w:styleId="3">
    <w:name w:val="heading 3"/>
    <w:aliases w:val="Заголовок 3 Знак Знак Знак,Заголовок 31,Заголовок 3 Знак Знак1 Знак,Заголовок 3 Знак Знак,KAAE3,Subparagraaf,Level 1 - 1,Minor,- 3rd Order Heading,Report Heading 3,TA SECT 1.1.1 etc,. (1.1.1),RSKH3,B Head,Subsection,H3,ALK_K,ALK_K3,NEA3,D&amp;M3,条"/>
    <w:basedOn w:val="a"/>
    <w:next w:val="a0"/>
    <w:link w:val="30"/>
    <w:qFormat/>
    <w:rsid w:val="00E86D02"/>
    <w:pPr>
      <w:keepNext/>
      <w:widowControl/>
      <w:numPr>
        <w:ilvl w:val="2"/>
        <w:numId w:val="1"/>
      </w:numPr>
      <w:autoSpaceDE/>
      <w:autoSpaceDN/>
      <w:adjustRightInd/>
      <w:spacing w:before="720" w:after="60"/>
      <w:outlineLvl w:val="2"/>
    </w:pPr>
    <w:rPr>
      <w:rFonts w:ascii="Arial" w:hAnsi="Arial"/>
      <w:b/>
      <w:bCs/>
      <w:sz w:val="20"/>
      <w:lang/>
    </w:rPr>
  </w:style>
  <w:style w:type="paragraph" w:styleId="5">
    <w:name w:val="heading 5"/>
    <w:aliases w:val="RSKH5,D Head,SubClose,Kop 1A,Report Heading 5,h5,. (1.), Знак2,Знак2 Знак, Знак2 Знак,Block Label,OG Appendix,Underline,Block Label1,Block Label2,Block Label3,Block Label11,Block Label21,Block Label4,Block Label12,Block Label22,Block Label5,表题"/>
    <w:basedOn w:val="a"/>
    <w:next w:val="a"/>
    <w:link w:val="50"/>
    <w:qFormat/>
    <w:rsid w:val="00E86D02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Arial" w:hAnsi="Arial"/>
      <w:b/>
      <w:bCs/>
      <w:sz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6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E86D02"/>
    <w:rPr>
      <w:rFonts w:ascii="Arial" w:eastAsia="Times New Roman" w:hAnsi="Arial" w:cs="Times New Roman"/>
      <w:b/>
      <w:bCs/>
      <w:sz w:val="20"/>
      <w:szCs w:val="24"/>
      <w:lang/>
    </w:rPr>
  </w:style>
  <w:style w:type="character" w:customStyle="1" w:styleId="30">
    <w:name w:val="Заголовок 3 Знак"/>
    <w:basedOn w:val="a1"/>
    <w:link w:val="3"/>
    <w:rsid w:val="00E86D02"/>
    <w:rPr>
      <w:rFonts w:ascii="Arial" w:eastAsia="Times New Roman" w:hAnsi="Arial" w:cs="Times New Roman"/>
      <w:b/>
      <w:bCs/>
      <w:sz w:val="20"/>
      <w:szCs w:val="24"/>
      <w:lang/>
    </w:rPr>
  </w:style>
  <w:style w:type="character" w:customStyle="1" w:styleId="50">
    <w:name w:val="Заголовок 5 Знак"/>
    <w:basedOn w:val="a1"/>
    <w:link w:val="5"/>
    <w:rsid w:val="00E86D02"/>
    <w:rPr>
      <w:rFonts w:ascii="Arial" w:eastAsia="Times New Roman" w:hAnsi="Arial" w:cs="Times New Roman"/>
      <w:b/>
      <w:bCs/>
      <w:sz w:val="20"/>
      <w:szCs w:val="24"/>
      <w:lang/>
    </w:rPr>
  </w:style>
  <w:style w:type="character" w:customStyle="1" w:styleId="12">
    <w:name w:val="Заголовок 1 Знак2"/>
    <w:aliases w:val="Заголовок 1 Знак Знак Знак Знак Знак Знак Знак,Заголовок 1 Знак Знак Знак Знак,Заголовок 12 Знак1,Заголовок 1 Знак1 Знак1,Заголовок 1 Знак Знак Знак Знак Знак Знак1 Знак1,Заголовок 1 Знак Знак Знак Знак1 Знак1,h1 Знак1,1st level Знак"/>
    <w:link w:val="1"/>
    <w:uiPriority w:val="9"/>
    <w:rsid w:val="00E86D02"/>
    <w:rPr>
      <w:rFonts w:ascii="Arial" w:eastAsia="Times New Roman" w:hAnsi="Arial" w:cs="Times New Roman"/>
      <w:b/>
      <w:bCs/>
      <w:caps/>
      <w:sz w:val="20"/>
      <w:szCs w:val="20"/>
      <w:lang/>
    </w:rPr>
  </w:style>
  <w:style w:type="numbering" w:styleId="111111">
    <w:name w:val="Outline List 2"/>
    <w:basedOn w:val="a3"/>
    <w:rsid w:val="00E86D02"/>
    <w:pPr>
      <w:numPr>
        <w:numId w:val="1"/>
      </w:numPr>
    </w:pPr>
  </w:style>
  <w:style w:type="paragraph" w:styleId="a4">
    <w:name w:val="Body Text Indent"/>
    <w:aliases w:val="Список1,Список1 Знак,Знак Знак1 Зна,Знак111,Знак11,文本框文字"/>
    <w:basedOn w:val="a"/>
    <w:link w:val="a5"/>
    <w:uiPriority w:val="99"/>
    <w:qFormat/>
    <w:rsid w:val="00E86D02"/>
    <w:pPr>
      <w:widowControl/>
      <w:autoSpaceDE/>
      <w:autoSpaceDN/>
      <w:adjustRightInd/>
      <w:spacing w:after="120"/>
      <w:ind w:left="283"/>
    </w:pPr>
    <w:rPr>
      <w:lang w:val="kk-KZ"/>
    </w:rPr>
  </w:style>
  <w:style w:type="character" w:customStyle="1" w:styleId="a5">
    <w:name w:val="Основной текст с отступом Знак"/>
    <w:aliases w:val="Знак Знак1 Знак,Основной текст с отступом Знак Знак Знак Знак1,Основной текст с отступом Знак Знак Знак2,Основной текст с отступом Знак1 Знак Знак1,Знак Знак4 Знак,Знак Знак1 Знак3 Знак"/>
    <w:basedOn w:val="a1"/>
    <w:link w:val="a4"/>
    <w:uiPriority w:val="99"/>
    <w:rsid w:val="00E86D02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s0">
    <w:name w:val="s0"/>
    <w:rsid w:val="00E86D0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1">
    <w:name w:val="Body Text 2"/>
    <w:basedOn w:val="a"/>
    <w:link w:val="22"/>
    <w:qFormat/>
    <w:rsid w:val="00E86D02"/>
    <w:pPr>
      <w:widowControl/>
      <w:autoSpaceDE/>
      <w:autoSpaceDN/>
      <w:adjustRightInd/>
      <w:spacing w:after="120" w:line="480" w:lineRule="auto"/>
    </w:pPr>
    <w:rPr>
      <w:lang/>
    </w:rPr>
  </w:style>
  <w:style w:type="character" w:customStyle="1" w:styleId="22">
    <w:name w:val="Основной текст 2 Знак"/>
    <w:basedOn w:val="a1"/>
    <w:link w:val="21"/>
    <w:rsid w:val="00E86D02"/>
    <w:rPr>
      <w:rFonts w:ascii="Times New Roman" w:eastAsia="Times New Roman" w:hAnsi="Times New Roman" w:cs="Times New Roman"/>
      <w:sz w:val="24"/>
      <w:szCs w:val="24"/>
      <w:lang/>
    </w:rPr>
  </w:style>
  <w:style w:type="paragraph" w:styleId="a0">
    <w:name w:val="Body Text"/>
    <w:basedOn w:val="a"/>
    <w:link w:val="a6"/>
    <w:uiPriority w:val="99"/>
    <w:semiHidden/>
    <w:unhideWhenUsed/>
    <w:rsid w:val="00E86D02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86D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Жадыра Алханова</dc:creator>
  <cp:lastModifiedBy>Жадыра Алханова</cp:lastModifiedBy>
  <cp:revision>7</cp:revision>
  <dcterms:created xsi:type="dcterms:W3CDTF">2026-01-23T07:04:00Z</dcterms:created>
  <dcterms:modified xsi:type="dcterms:W3CDTF">2026-01-23T10:02:00Z</dcterms:modified>
</cp:coreProperties>
</file>