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A40FD" w14:textId="7AA7E4D4" w:rsidR="00513AF1" w:rsidRPr="00513AF1" w:rsidRDefault="008E5077" w:rsidP="00513AF1">
      <w:pPr>
        <w:autoSpaceDE w:val="0"/>
        <w:autoSpaceDN w:val="0"/>
        <w:adjustRightInd w:val="0"/>
        <w:jc w:val="center"/>
        <w:rPr>
          <w:b/>
          <w:bCs/>
        </w:rPr>
      </w:pPr>
      <w:r w:rsidRPr="00513AF1">
        <w:rPr>
          <w:rFonts w:cs="Times New Roman"/>
          <w:b/>
          <w:bCs/>
          <w:lang w:eastAsia="kk-KZ" w:bidi="kk-KZ"/>
        </w:rPr>
        <w:t>Нетехническое резюме проекта</w:t>
      </w:r>
      <w:bookmarkStart w:id="0" w:name="_Hlk163730940"/>
      <w:r w:rsidR="0013383B" w:rsidRPr="00513AF1">
        <w:rPr>
          <w:rFonts w:cs="Times New Roman"/>
          <w:b/>
          <w:bCs/>
          <w:lang w:eastAsia="kk-KZ" w:bidi="kk-KZ"/>
        </w:rPr>
        <w:t xml:space="preserve"> </w:t>
      </w:r>
      <w:bookmarkEnd w:id="0"/>
      <w:r w:rsidR="00513AF1" w:rsidRPr="00513AF1">
        <w:rPr>
          <w:b/>
        </w:rPr>
        <w:t xml:space="preserve">нормативов допустимых выбросов </w:t>
      </w:r>
      <w:bookmarkStart w:id="1" w:name="_Hlk89883140"/>
      <w:r w:rsidR="00513AF1" w:rsidRPr="00513AF1">
        <w:rPr>
          <w:b/>
        </w:rPr>
        <w:t>для</w:t>
      </w:r>
      <w:bookmarkEnd w:id="1"/>
      <w:r w:rsidR="00513AF1" w:rsidRPr="00513AF1">
        <w:rPr>
          <w:b/>
        </w:rPr>
        <w:t xml:space="preserve"> </w:t>
      </w:r>
      <w:bookmarkStart w:id="2" w:name="_Hlk198817512"/>
      <w:r w:rsidR="005A4F92" w:rsidRPr="005A4F92">
        <w:rPr>
          <w:b/>
        </w:rPr>
        <w:t xml:space="preserve">Плана разведки </w:t>
      </w:r>
      <w:proofErr w:type="spellStart"/>
      <w:r w:rsidR="005A4F92" w:rsidRPr="005A4F92">
        <w:rPr>
          <w:b/>
        </w:rPr>
        <w:t>Ортасайской</w:t>
      </w:r>
      <w:proofErr w:type="spellEnd"/>
      <w:r w:rsidR="005A4F92" w:rsidRPr="005A4F92">
        <w:rPr>
          <w:b/>
        </w:rPr>
        <w:t xml:space="preserve"> площади в Карагандинской области на 3 года</w:t>
      </w:r>
    </w:p>
    <w:bookmarkEnd w:id="2"/>
    <w:p w14:paraId="3571C916" w14:textId="0BCC094C" w:rsidR="0013383B" w:rsidRPr="0019356C" w:rsidRDefault="0013383B" w:rsidP="004C5990">
      <w:pPr>
        <w:pStyle w:val="a4"/>
        <w:ind w:firstLine="0"/>
        <w:jc w:val="center"/>
        <w:rPr>
          <w:rFonts w:cs="Times New Roman"/>
          <w:bCs/>
        </w:rPr>
      </w:pPr>
    </w:p>
    <w:p w14:paraId="184BF0A3" w14:textId="77777777" w:rsidR="00456E2C" w:rsidRPr="0019356C" w:rsidRDefault="00456E2C" w:rsidP="0013383B">
      <w:pPr>
        <w:jc w:val="center"/>
        <w:rPr>
          <w:rFonts w:cs="Times New Roman"/>
        </w:rPr>
      </w:pPr>
    </w:p>
    <w:p w14:paraId="345B56FC" w14:textId="77777777" w:rsidR="00453A49" w:rsidRPr="0019356C" w:rsidRDefault="008E5077">
      <w:pPr>
        <w:pStyle w:val="13"/>
        <w:keepNext/>
        <w:keepLines/>
        <w:ind w:left="400" w:hanging="400"/>
      </w:pPr>
      <w:bookmarkStart w:id="3" w:name="bookmark0"/>
      <w:r w:rsidRPr="0019356C">
        <w:rPr>
          <w:lang w:eastAsia="en-US" w:bidi="en-US"/>
        </w:rPr>
        <w:t xml:space="preserve">1) </w:t>
      </w:r>
      <w:r w:rsidRPr="0019356C">
        <w:rPr>
          <w:lang w:eastAsia="kk-KZ" w:bidi="kk-KZ"/>
        </w:rPr>
        <w:t>описание намечаемой деятельности, в отношении которой составлен отчет, включая:</w:t>
      </w:r>
      <w:bookmarkEnd w:id="3"/>
    </w:p>
    <w:p w14:paraId="2F24DD1C" w14:textId="16579905" w:rsidR="008C2B32" w:rsidRPr="0019356C" w:rsidRDefault="008E5077">
      <w:pPr>
        <w:pStyle w:val="11"/>
        <w:ind w:firstLine="0"/>
      </w:pPr>
      <w:r w:rsidRPr="0019356C">
        <w:t>описание предполагаемого места осуществления намечаемой деятельности, его координаты, определенные согласно геоинформационной системе, с векторными файлами</w:t>
      </w:r>
      <w:r w:rsidR="008C2B32" w:rsidRPr="0019356C">
        <w:t>:</w:t>
      </w:r>
      <w:r w:rsidRPr="0019356C">
        <w:t xml:space="preserve"> </w:t>
      </w:r>
    </w:p>
    <w:p w14:paraId="57675D7A" w14:textId="77777777" w:rsidR="00DC1C5D" w:rsidRDefault="00DC1C5D" w:rsidP="00DC1C5D">
      <w:pPr>
        <w:ind w:firstLine="708"/>
      </w:pPr>
      <w:r w:rsidRPr="006623E0">
        <w:t xml:space="preserve">Проект нормативов эмиссий (в части нормативов допустимых выбросов) выполнена для </w:t>
      </w:r>
      <w:r>
        <w:t xml:space="preserve"> Плана разведки </w:t>
      </w:r>
      <w:proofErr w:type="spellStart"/>
      <w:r>
        <w:t>Ортасайской</w:t>
      </w:r>
      <w:proofErr w:type="spellEnd"/>
      <w:r>
        <w:t xml:space="preserve"> площади в Карагандинской области на 3 года</w:t>
      </w:r>
      <w:r w:rsidRPr="005B3DB8">
        <w:t xml:space="preserve">, взаиморасположение объекта и граничащих с ним характерных объектов не предвидится и отсутствуют жилые массивы, промышленные зоны, леса, сельскохозяйственных угодий, транспортных магистралей, селитебных территорий, зон отдыха, территории заповедников, ООПТ, музеев, памятников архитектуры, санаториев, домов отдыха рядом с объектом нет, не пересекает какие либо объекты. </w:t>
      </w:r>
    </w:p>
    <w:p w14:paraId="337A05FC" w14:textId="77777777" w:rsidR="00DC1C5D" w:rsidRPr="003F1762" w:rsidRDefault="00DC1C5D" w:rsidP="00DC1C5D">
      <w:pPr>
        <w:autoSpaceDE w:val="0"/>
        <w:autoSpaceDN w:val="0"/>
        <w:adjustRightInd w:val="0"/>
        <w:ind w:firstLine="567"/>
      </w:pPr>
      <w:r w:rsidRPr="003F1762">
        <w:t xml:space="preserve">Площадь </w:t>
      </w:r>
      <w:proofErr w:type="spellStart"/>
      <w:r w:rsidRPr="003F1762">
        <w:t>Ортасай</w:t>
      </w:r>
      <w:proofErr w:type="spellEnd"/>
      <w:r>
        <w:t xml:space="preserve"> </w:t>
      </w:r>
      <w:r w:rsidRPr="003F1762">
        <w:t xml:space="preserve">находится в Актогайском районе Карагандинской области, в 86 км к востоку от г. Балхаш и в 20 км к северо-востоку от железнодорожной станции </w:t>
      </w:r>
      <w:proofErr w:type="spellStart"/>
      <w:r w:rsidRPr="003F1762">
        <w:t>Акжайдак</w:t>
      </w:r>
      <w:proofErr w:type="spellEnd"/>
      <w:r w:rsidRPr="003F1762">
        <w:t xml:space="preserve">. </w:t>
      </w:r>
    </w:p>
    <w:p w14:paraId="6B446744" w14:textId="77777777" w:rsidR="00DC1C5D" w:rsidRPr="0066014D" w:rsidRDefault="00DC1C5D" w:rsidP="00DC1C5D">
      <w:pPr>
        <w:autoSpaceDE w:val="0"/>
        <w:autoSpaceDN w:val="0"/>
        <w:adjustRightInd w:val="0"/>
        <w:ind w:firstLine="567"/>
        <w:rPr>
          <w:rFonts w:eastAsia="CIDFont+F2"/>
          <w:lang/>
        </w:rPr>
      </w:pPr>
      <w:r w:rsidRPr="0066014D">
        <w:rPr>
          <w:rFonts w:eastAsia="CIDFont+F2"/>
          <w:lang/>
        </w:rPr>
        <w:t>Население района малочисленное, занимается, в основном, ведением</w:t>
      </w:r>
      <w:r w:rsidRPr="0066014D">
        <w:rPr>
          <w:rFonts w:eastAsia="CIDFont+F2"/>
        </w:rPr>
        <w:t xml:space="preserve"> </w:t>
      </w:r>
      <w:r w:rsidRPr="0066014D">
        <w:rPr>
          <w:rFonts w:eastAsia="CIDFont+F2"/>
          <w:lang/>
        </w:rPr>
        <w:t>небольших частных животноводческих хозяйств и рыболовством на озере</w:t>
      </w:r>
      <w:r w:rsidRPr="0066014D">
        <w:rPr>
          <w:rFonts w:eastAsia="CIDFont+F2"/>
        </w:rPr>
        <w:t xml:space="preserve"> </w:t>
      </w:r>
      <w:r w:rsidRPr="0066014D">
        <w:rPr>
          <w:rFonts w:eastAsia="CIDFont+F2"/>
          <w:lang/>
        </w:rPr>
        <w:t>Балхаш. Часть населения занята на обслуживании железной дороги.</w:t>
      </w:r>
    </w:p>
    <w:p w14:paraId="3A3A89EC" w14:textId="77777777" w:rsidR="00DC1C5D" w:rsidRPr="003F1762" w:rsidRDefault="00DC1C5D" w:rsidP="00DC1C5D">
      <w:pPr>
        <w:autoSpaceDE w:val="0"/>
        <w:autoSpaceDN w:val="0"/>
        <w:adjustRightInd w:val="0"/>
        <w:ind w:firstLine="567"/>
      </w:pPr>
      <w:r w:rsidRPr="003F1762">
        <w:t xml:space="preserve">Ближайшим к площади работ </w:t>
      </w:r>
      <w:proofErr w:type="spellStart"/>
      <w:r w:rsidRPr="003F1762">
        <w:t>населенным</w:t>
      </w:r>
      <w:proofErr w:type="spellEnd"/>
      <w:r w:rsidRPr="003F1762">
        <w:t xml:space="preserve"> пунктом является </w:t>
      </w:r>
      <w:proofErr w:type="spellStart"/>
      <w:r w:rsidRPr="003F1762">
        <w:t>ж.д</w:t>
      </w:r>
      <w:proofErr w:type="spellEnd"/>
      <w:r w:rsidRPr="003F1762">
        <w:t xml:space="preserve">. станция </w:t>
      </w:r>
      <w:proofErr w:type="spellStart"/>
      <w:r w:rsidRPr="003F1762">
        <w:t>Акжайдак</w:t>
      </w:r>
      <w:proofErr w:type="spellEnd"/>
      <w:r w:rsidRPr="003F1762">
        <w:t xml:space="preserve">, расположенная в 20 км на ветке Моинты-Актогай. Здесь же проходит водовод питьевой воды </w:t>
      </w:r>
      <w:proofErr w:type="spellStart"/>
      <w:r w:rsidRPr="003F1762">
        <w:t>Токрау</w:t>
      </w:r>
      <w:proofErr w:type="spellEnd"/>
      <w:r w:rsidRPr="003F1762">
        <w:t xml:space="preserve">-Саяк и высоковольтная ЛЭП Балхаш-Саяк на 110 киловольт. </w:t>
      </w:r>
    </w:p>
    <w:p w14:paraId="72CA0410" w14:textId="77777777" w:rsidR="00DC1C5D" w:rsidRPr="0066014D" w:rsidRDefault="00DC1C5D" w:rsidP="00DC1C5D">
      <w:pPr>
        <w:autoSpaceDE w:val="0"/>
        <w:autoSpaceDN w:val="0"/>
        <w:adjustRightInd w:val="0"/>
        <w:ind w:firstLine="567"/>
        <w:rPr>
          <w:rFonts w:eastAsia="CIDFont+F2"/>
          <w:lang/>
        </w:rPr>
      </w:pPr>
      <w:r w:rsidRPr="0066014D">
        <w:rPr>
          <w:rFonts w:eastAsia="CIDFont+F2"/>
          <w:lang/>
        </w:rPr>
        <w:t>Местные топливные ресурсы в районе отсутствуют, уголь доставляется</w:t>
      </w:r>
      <w:r w:rsidRPr="0066014D">
        <w:rPr>
          <w:rFonts w:eastAsia="CIDFont+F2"/>
        </w:rPr>
        <w:t xml:space="preserve"> </w:t>
      </w:r>
      <w:r w:rsidRPr="0066014D">
        <w:rPr>
          <w:rFonts w:eastAsia="CIDFont+F2"/>
          <w:lang/>
        </w:rPr>
        <w:t>из Караганды, энергоснабжение обеспечивается Балхашской ТЭЦ.</w:t>
      </w:r>
    </w:p>
    <w:p w14:paraId="4B0AD824" w14:textId="77777777" w:rsidR="00DC1C5D" w:rsidRPr="0066014D" w:rsidRDefault="00DC1C5D" w:rsidP="00DC1C5D">
      <w:pPr>
        <w:autoSpaceDE w:val="0"/>
        <w:autoSpaceDN w:val="0"/>
        <w:adjustRightInd w:val="0"/>
        <w:ind w:firstLine="567"/>
        <w:rPr>
          <w:sz w:val="22"/>
          <w:szCs w:val="18"/>
          <w:u w:val="single"/>
        </w:rPr>
      </w:pPr>
      <w:r w:rsidRPr="0066014D">
        <w:rPr>
          <w:rFonts w:eastAsia="CIDFont+F2"/>
          <w:lang/>
        </w:rPr>
        <w:t xml:space="preserve">Площадь геологического отвода составляет </w:t>
      </w:r>
      <w:r>
        <w:rPr>
          <w:rFonts w:eastAsia="CIDFont+F2"/>
        </w:rPr>
        <w:t xml:space="preserve">48,86 </w:t>
      </w:r>
      <w:r w:rsidRPr="0066014D">
        <w:rPr>
          <w:rFonts w:eastAsia="CIDFont+F2"/>
          <w:lang/>
        </w:rPr>
        <w:t>кв.км.</w:t>
      </w:r>
      <w:r w:rsidRPr="0066014D">
        <w:rPr>
          <w:sz w:val="22"/>
          <w:szCs w:val="18"/>
          <w:u w:val="single"/>
        </w:rPr>
        <w:t xml:space="preserve"> </w:t>
      </w:r>
    </w:p>
    <w:p w14:paraId="7A12C081" w14:textId="77777777" w:rsidR="00DC1C5D" w:rsidRDefault="00DC1C5D" w:rsidP="00DC1C5D">
      <w:pPr>
        <w:autoSpaceDE w:val="0"/>
        <w:autoSpaceDN w:val="0"/>
        <w:adjustRightInd w:val="0"/>
        <w:ind w:firstLine="567"/>
        <w:jc w:val="center"/>
        <w:rPr>
          <w:b/>
          <w:bCs/>
          <w:lang/>
        </w:rPr>
      </w:pPr>
      <w:r w:rsidRPr="00E37A6A">
        <w:rPr>
          <w:b/>
          <w:bCs/>
          <w:lang/>
        </w:rPr>
        <w:t>Координаты геологического отвода</w:t>
      </w:r>
    </w:p>
    <w:tbl>
      <w:tblPr>
        <w:tblStyle w:val="afa"/>
        <w:tblW w:w="0" w:type="auto"/>
        <w:tblLook w:val="04A0" w:firstRow="1" w:lastRow="0" w:firstColumn="1" w:lastColumn="0" w:noHBand="0" w:noVBand="1"/>
      </w:tblPr>
      <w:tblGrid>
        <w:gridCol w:w="1335"/>
        <w:gridCol w:w="1335"/>
        <w:gridCol w:w="1335"/>
        <w:gridCol w:w="1335"/>
        <w:gridCol w:w="1335"/>
        <w:gridCol w:w="1335"/>
        <w:gridCol w:w="1335"/>
      </w:tblGrid>
      <w:tr w:rsidR="00DC1C5D" w:rsidRPr="00E37A6A" w14:paraId="5777F4FE" w14:textId="77777777" w:rsidTr="00766F89">
        <w:tc>
          <w:tcPr>
            <w:tcW w:w="1335" w:type="dxa"/>
            <w:vMerge w:val="restart"/>
          </w:tcPr>
          <w:p w14:paraId="3C70167D" w14:textId="77777777" w:rsidR="00DC1C5D" w:rsidRPr="00E37A6A" w:rsidRDefault="00DC1C5D" w:rsidP="00766F89">
            <w:pPr>
              <w:autoSpaceDE w:val="0"/>
              <w:autoSpaceDN w:val="0"/>
              <w:adjustRightInd w:val="0"/>
              <w:jc w:val="center"/>
              <w:rPr>
                <w:rFonts w:eastAsia="CIDFont+F2"/>
                <w:lang/>
              </w:rPr>
            </w:pPr>
            <w:r w:rsidRPr="00E37A6A">
              <w:rPr>
                <w:rFonts w:eastAsia="CIDFont+F2"/>
                <w:lang/>
              </w:rPr>
              <w:t>Угловые</w:t>
            </w:r>
          </w:p>
          <w:p w14:paraId="331B9C8B" w14:textId="77777777" w:rsidR="00DC1C5D" w:rsidRPr="00E37A6A" w:rsidRDefault="00DC1C5D" w:rsidP="00766F89">
            <w:pPr>
              <w:autoSpaceDE w:val="0"/>
              <w:autoSpaceDN w:val="0"/>
              <w:adjustRightInd w:val="0"/>
              <w:jc w:val="center"/>
              <w:rPr>
                <w:rFonts w:eastAsia="CIDFont+F2"/>
                <w:lang/>
              </w:rPr>
            </w:pPr>
            <w:r w:rsidRPr="00E37A6A">
              <w:rPr>
                <w:rFonts w:eastAsia="CIDFont+F2"/>
                <w:lang/>
              </w:rPr>
              <w:t>точки</w:t>
            </w:r>
          </w:p>
          <w:p w14:paraId="45513FE3" w14:textId="77777777" w:rsidR="00DC1C5D" w:rsidRPr="00E37A6A" w:rsidRDefault="00DC1C5D" w:rsidP="00766F89">
            <w:pPr>
              <w:autoSpaceDE w:val="0"/>
              <w:autoSpaceDN w:val="0"/>
              <w:adjustRightInd w:val="0"/>
              <w:jc w:val="center"/>
              <w:rPr>
                <w:rFonts w:eastAsia="CIDFont+F2"/>
                <w:b/>
                <w:bCs/>
                <w:lang/>
              </w:rPr>
            </w:pPr>
            <w:r w:rsidRPr="00E37A6A">
              <w:rPr>
                <w:rFonts w:eastAsia="CIDFont+F2"/>
                <w:lang/>
              </w:rPr>
              <w:t>№№</w:t>
            </w:r>
          </w:p>
        </w:tc>
        <w:tc>
          <w:tcPr>
            <w:tcW w:w="8010" w:type="dxa"/>
            <w:gridSpan w:val="6"/>
          </w:tcPr>
          <w:p w14:paraId="590CB491" w14:textId="77777777" w:rsidR="00DC1C5D" w:rsidRPr="00E37A6A" w:rsidRDefault="00DC1C5D" w:rsidP="00766F89">
            <w:pPr>
              <w:autoSpaceDE w:val="0"/>
              <w:autoSpaceDN w:val="0"/>
              <w:adjustRightInd w:val="0"/>
              <w:jc w:val="center"/>
              <w:rPr>
                <w:rFonts w:eastAsia="CIDFont+F2"/>
                <w:b/>
                <w:bCs/>
                <w:lang/>
              </w:rPr>
            </w:pPr>
            <w:r w:rsidRPr="00E37A6A">
              <w:rPr>
                <w:rFonts w:eastAsia="CIDFont+F2"/>
                <w:lang/>
              </w:rPr>
              <w:t>Координаты угловых точек</w:t>
            </w:r>
          </w:p>
        </w:tc>
      </w:tr>
      <w:tr w:rsidR="00DC1C5D" w:rsidRPr="00E37A6A" w14:paraId="493BC41F" w14:textId="77777777" w:rsidTr="00766F89">
        <w:tc>
          <w:tcPr>
            <w:tcW w:w="1335" w:type="dxa"/>
            <w:vMerge/>
          </w:tcPr>
          <w:p w14:paraId="2FFE97B4" w14:textId="77777777" w:rsidR="00DC1C5D" w:rsidRPr="00E37A6A" w:rsidRDefault="00DC1C5D" w:rsidP="00766F89">
            <w:pPr>
              <w:autoSpaceDE w:val="0"/>
              <w:autoSpaceDN w:val="0"/>
              <w:adjustRightInd w:val="0"/>
              <w:jc w:val="center"/>
              <w:rPr>
                <w:rFonts w:eastAsia="CIDFont+F2"/>
                <w:lang/>
              </w:rPr>
            </w:pPr>
          </w:p>
        </w:tc>
        <w:tc>
          <w:tcPr>
            <w:tcW w:w="4005" w:type="dxa"/>
            <w:gridSpan w:val="3"/>
          </w:tcPr>
          <w:p w14:paraId="550EAFA7" w14:textId="77777777" w:rsidR="00DC1C5D" w:rsidRPr="00E37A6A" w:rsidRDefault="00DC1C5D" w:rsidP="00766F89">
            <w:pPr>
              <w:autoSpaceDE w:val="0"/>
              <w:autoSpaceDN w:val="0"/>
              <w:adjustRightInd w:val="0"/>
              <w:jc w:val="center"/>
              <w:rPr>
                <w:rFonts w:eastAsia="CIDFont+F2"/>
                <w:b/>
                <w:bCs/>
                <w:lang/>
              </w:rPr>
            </w:pPr>
            <w:r w:rsidRPr="00E37A6A">
              <w:rPr>
                <w:rFonts w:eastAsia="CIDFont+F2"/>
                <w:lang/>
              </w:rPr>
              <w:t>северная широта</w:t>
            </w:r>
          </w:p>
        </w:tc>
        <w:tc>
          <w:tcPr>
            <w:tcW w:w="4005" w:type="dxa"/>
            <w:gridSpan w:val="3"/>
          </w:tcPr>
          <w:p w14:paraId="2F757CA6" w14:textId="77777777" w:rsidR="00DC1C5D" w:rsidRPr="00E37A6A" w:rsidRDefault="00DC1C5D" w:rsidP="00766F89">
            <w:pPr>
              <w:autoSpaceDE w:val="0"/>
              <w:autoSpaceDN w:val="0"/>
              <w:adjustRightInd w:val="0"/>
              <w:jc w:val="center"/>
              <w:rPr>
                <w:rFonts w:eastAsia="CIDFont+F2"/>
                <w:b/>
                <w:bCs/>
                <w:lang/>
              </w:rPr>
            </w:pPr>
            <w:r w:rsidRPr="00E37A6A">
              <w:rPr>
                <w:rFonts w:eastAsia="CIDFont+F2"/>
                <w:lang/>
              </w:rPr>
              <w:t>восточная долгота</w:t>
            </w:r>
          </w:p>
        </w:tc>
      </w:tr>
      <w:tr w:rsidR="00DC1C5D" w:rsidRPr="00E37A6A" w14:paraId="37E81CE5" w14:textId="77777777" w:rsidTr="00766F89">
        <w:tc>
          <w:tcPr>
            <w:tcW w:w="1335" w:type="dxa"/>
            <w:vMerge/>
          </w:tcPr>
          <w:p w14:paraId="14DFAE9C" w14:textId="77777777" w:rsidR="00DC1C5D" w:rsidRPr="00E37A6A" w:rsidRDefault="00DC1C5D" w:rsidP="00766F89">
            <w:pPr>
              <w:autoSpaceDE w:val="0"/>
              <w:autoSpaceDN w:val="0"/>
              <w:adjustRightInd w:val="0"/>
              <w:jc w:val="center"/>
              <w:rPr>
                <w:rFonts w:eastAsia="CIDFont+F2"/>
                <w:lang/>
              </w:rPr>
            </w:pPr>
          </w:p>
        </w:tc>
        <w:tc>
          <w:tcPr>
            <w:tcW w:w="1335" w:type="dxa"/>
          </w:tcPr>
          <w:p w14:paraId="643A45E0" w14:textId="77777777" w:rsidR="00DC1C5D" w:rsidRPr="00E37A6A" w:rsidRDefault="00DC1C5D" w:rsidP="00766F89">
            <w:pPr>
              <w:autoSpaceDE w:val="0"/>
              <w:autoSpaceDN w:val="0"/>
              <w:adjustRightInd w:val="0"/>
              <w:jc w:val="center"/>
              <w:rPr>
                <w:rFonts w:eastAsia="CIDFont+F2"/>
                <w:lang/>
              </w:rPr>
            </w:pPr>
            <w:r w:rsidRPr="00E37A6A">
              <w:rPr>
                <w:rFonts w:eastAsia="CIDFont+F2"/>
                <w:lang/>
              </w:rPr>
              <w:t>гр.</w:t>
            </w:r>
          </w:p>
        </w:tc>
        <w:tc>
          <w:tcPr>
            <w:tcW w:w="1335" w:type="dxa"/>
          </w:tcPr>
          <w:p w14:paraId="2A978CDA" w14:textId="77777777" w:rsidR="00DC1C5D" w:rsidRPr="00E37A6A" w:rsidRDefault="00DC1C5D" w:rsidP="00766F89">
            <w:pPr>
              <w:autoSpaceDE w:val="0"/>
              <w:autoSpaceDN w:val="0"/>
              <w:adjustRightInd w:val="0"/>
              <w:jc w:val="center"/>
              <w:rPr>
                <w:rFonts w:eastAsia="CIDFont+F2"/>
                <w:b/>
                <w:bCs/>
                <w:lang/>
              </w:rPr>
            </w:pPr>
            <w:r w:rsidRPr="00E37A6A">
              <w:rPr>
                <w:rFonts w:eastAsia="CIDFont+F2"/>
                <w:lang/>
              </w:rPr>
              <w:t>Мин.</w:t>
            </w:r>
          </w:p>
        </w:tc>
        <w:tc>
          <w:tcPr>
            <w:tcW w:w="1335" w:type="dxa"/>
          </w:tcPr>
          <w:p w14:paraId="13033EF2" w14:textId="77777777" w:rsidR="00DC1C5D" w:rsidRPr="00E37A6A" w:rsidRDefault="00DC1C5D" w:rsidP="00766F89">
            <w:pPr>
              <w:autoSpaceDE w:val="0"/>
              <w:autoSpaceDN w:val="0"/>
              <w:adjustRightInd w:val="0"/>
              <w:jc w:val="center"/>
              <w:rPr>
                <w:rFonts w:eastAsia="CIDFont+F2"/>
                <w:b/>
                <w:bCs/>
                <w:lang/>
              </w:rPr>
            </w:pPr>
            <w:r w:rsidRPr="00E37A6A">
              <w:rPr>
                <w:rFonts w:eastAsia="CIDFont+F2"/>
                <w:lang/>
              </w:rPr>
              <w:t>Сек.</w:t>
            </w:r>
          </w:p>
        </w:tc>
        <w:tc>
          <w:tcPr>
            <w:tcW w:w="1335" w:type="dxa"/>
          </w:tcPr>
          <w:p w14:paraId="7E9282C8" w14:textId="77777777" w:rsidR="00DC1C5D" w:rsidRPr="00E37A6A" w:rsidRDefault="00DC1C5D" w:rsidP="00766F89">
            <w:pPr>
              <w:autoSpaceDE w:val="0"/>
              <w:autoSpaceDN w:val="0"/>
              <w:adjustRightInd w:val="0"/>
              <w:jc w:val="center"/>
              <w:rPr>
                <w:rFonts w:eastAsia="CIDFont+F2"/>
                <w:lang/>
              </w:rPr>
            </w:pPr>
            <w:r w:rsidRPr="00E37A6A">
              <w:rPr>
                <w:rFonts w:eastAsia="CIDFont+F2"/>
                <w:lang/>
              </w:rPr>
              <w:t>Гр.</w:t>
            </w:r>
          </w:p>
        </w:tc>
        <w:tc>
          <w:tcPr>
            <w:tcW w:w="1335" w:type="dxa"/>
          </w:tcPr>
          <w:p w14:paraId="55B02DB0" w14:textId="77777777" w:rsidR="00DC1C5D" w:rsidRPr="00E37A6A" w:rsidRDefault="00DC1C5D" w:rsidP="00766F89">
            <w:pPr>
              <w:autoSpaceDE w:val="0"/>
              <w:autoSpaceDN w:val="0"/>
              <w:adjustRightInd w:val="0"/>
              <w:jc w:val="center"/>
              <w:rPr>
                <w:rFonts w:eastAsia="CIDFont+F2"/>
                <w:b/>
                <w:bCs/>
                <w:lang/>
              </w:rPr>
            </w:pPr>
            <w:r w:rsidRPr="00E37A6A">
              <w:rPr>
                <w:rFonts w:eastAsia="CIDFont+F2"/>
                <w:lang/>
              </w:rPr>
              <w:t>Мин.</w:t>
            </w:r>
          </w:p>
        </w:tc>
        <w:tc>
          <w:tcPr>
            <w:tcW w:w="1335" w:type="dxa"/>
          </w:tcPr>
          <w:p w14:paraId="62D59CAA" w14:textId="77777777" w:rsidR="00DC1C5D" w:rsidRPr="00E37A6A" w:rsidRDefault="00DC1C5D" w:rsidP="00766F89">
            <w:pPr>
              <w:autoSpaceDE w:val="0"/>
              <w:autoSpaceDN w:val="0"/>
              <w:adjustRightInd w:val="0"/>
              <w:jc w:val="center"/>
              <w:rPr>
                <w:rFonts w:eastAsia="CIDFont+F2"/>
                <w:b/>
                <w:bCs/>
                <w:lang/>
              </w:rPr>
            </w:pPr>
            <w:r w:rsidRPr="00E37A6A">
              <w:rPr>
                <w:rFonts w:eastAsia="CIDFont+F2"/>
                <w:lang/>
              </w:rPr>
              <w:t>Сек.</w:t>
            </w:r>
          </w:p>
        </w:tc>
      </w:tr>
      <w:tr w:rsidR="00DC1C5D" w:rsidRPr="00E37A6A" w14:paraId="6FAF9698" w14:textId="77777777" w:rsidTr="00766F89">
        <w:tc>
          <w:tcPr>
            <w:tcW w:w="1335" w:type="dxa"/>
          </w:tcPr>
          <w:p w14:paraId="5EA94FB0" w14:textId="77777777" w:rsidR="00DC1C5D" w:rsidRPr="00E37A6A" w:rsidRDefault="00DC1C5D" w:rsidP="00766F89">
            <w:pPr>
              <w:autoSpaceDE w:val="0"/>
              <w:autoSpaceDN w:val="0"/>
              <w:adjustRightInd w:val="0"/>
              <w:jc w:val="center"/>
              <w:rPr>
                <w:rFonts w:eastAsia="CIDFont+F2"/>
              </w:rPr>
            </w:pPr>
            <w:r>
              <w:rPr>
                <w:rFonts w:eastAsia="CIDFont+F2"/>
              </w:rPr>
              <w:t>1</w:t>
            </w:r>
          </w:p>
        </w:tc>
        <w:tc>
          <w:tcPr>
            <w:tcW w:w="1335" w:type="dxa"/>
          </w:tcPr>
          <w:p w14:paraId="2062EC41" w14:textId="77777777" w:rsidR="00DC1C5D" w:rsidRPr="00E37A6A" w:rsidRDefault="00DC1C5D" w:rsidP="00766F89">
            <w:pPr>
              <w:autoSpaceDE w:val="0"/>
              <w:autoSpaceDN w:val="0"/>
              <w:adjustRightInd w:val="0"/>
              <w:jc w:val="center"/>
              <w:rPr>
                <w:rFonts w:eastAsia="CIDFont+F2"/>
              </w:rPr>
            </w:pPr>
            <w:r>
              <w:rPr>
                <w:rFonts w:eastAsia="CIDFont+F2"/>
              </w:rPr>
              <w:t>46</w:t>
            </w:r>
          </w:p>
        </w:tc>
        <w:tc>
          <w:tcPr>
            <w:tcW w:w="1335" w:type="dxa"/>
          </w:tcPr>
          <w:p w14:paraId="0E0E40E0" w14:textId="77777777" w:rsidR="00DC1C5D" w:rsidRPr="00E37A6A" w:rsidRDefault="00DC1C5D" w:rsidP="00766F89">
            <w:pPr>
              <w:autoSpaceDE w:val="0"/>
              <w:autoSpaceDN w:val="0"/>
              <w:adjustRightInd w:val="0"/>
              <w:jc w:val="center"/>
              <w:rPr>
                <w:rFonts w:eastAsia="CIDFont+F2"/>
              </w:rPr>
            </w:pPr>
            <w:r>
              <w:rPr>
                <w:rFonts w:eastAsia="CIDFont+F2"/>
              </w:rPr>
              <w:t>56</w:t>
            </w:r>
          </w:p>
        </w:tc>
        <w:tc>
          <w:tcPr>
            <w:tcW w:w="1335" w:type="dxa"/>
          </w:tcPr>
          <w:p w14:paraId="53DB7AE2" w14:textId="77777777" w:rsidR="00DC1C5D" w:rsidRPr="00E37A6A" w:rsidRDefault="00DC1C5D" w:rsidP="00766F89">
            <w:pPr>
              <w:autoSpaceDE w:val="0"/>
              <w:autoSpaceDN w:val="0"/>
              <w:adjustRightInd w:val="0"/>
              <w:jc w:val="center"/>
              <w:rPr>
                <w:rFonts w:eastAsia="CIDFont+F2"/>
              </w:rPr>
            </w:pPr>
            <w:r>
              <w:rPr>
                <w:rFonts w:eastAsia="CIDFont+F2"/>
              </w:rPr>
              <w:t>30</w:t>
            </w:r>
          </w:p>
        </w:tc>
        <w:tc>
          <w:tcPr>
            <w:tcW w:w="1335" w:type="dxa"/>
          </w:tcPr>
          <w:p w14:paraId="26062212" w14:textId="77777777" w:rsidR="00DC1C5D" w:rsidRPr="00E37A6A" w:rsidRDefault="00DC1C5D" w:rsidP="00766F89">
            <w:pPr>
              <w:autoSpaceDE w:val="0"/>
              <w:autoSpaceDN w:val="0"/>
              <w:adjustRightInd w:val="0"/>
              <w:jc w:val="center"/>
              <w:rPr>
                <w:rFonts w:eastAsia="CIDFont+F2"/>
              </w:rPr>
            </w:pPr>
            <w:r>
              <w:rPr>
                <w:rFonts w:eastAsia="CIDFont+F2"/>
              </w:rPr>
              <w:t>76</w:t>
            </w:r>
          </w:p>
        </w:tc>
        <w:tc>
          <w:tcPr>
            <w:tcW w:w="1335" w:type="dxa"/>
          </w:tcPr>
          <w:p w14:paraId="5455CA94" w14:textId="77777777" w:rsidR="00DC1C5D" w:rsidRPr="00E37A6A" w:rsidRDefault="00DC1C5D" w:rsidP="00766F89">
            <w:pPr>
              <w:autoSpaceDE w:val="0"/>
              <w:autoSpaceDN w:val="0"/>
              <w:adjustRightInd w:val="0"/>
              <w:jc w:val="center"/>
              <w:rPr>
                <w:rFonts w:eastAsia="CIDFont+F2"/>
              </w:rPr>
            </w:pPr>
            <w:r>
              <w:rPr>
                <w:rFonts w:eastAsia="CIDFont+F2"/>
              </w:rPr>
              <w:t>08</w:t>
            </w:r>
          </w:p>
        </w:tc>
        <w:tc>
          <w:tcPr>
            <w:tcW w:w="1335" w:type="dxa"/>
          </w:tcPr>
          <w:p w14:paraId="7A4978E3" w14:textId="77777777" w:rsidR="00DC1C5D" w:rsidRPr="00E37A6A" w:rsidRDefault="00DC1C5D" w:rsidP="00766F89">
            <w:pPr>
              <w:autoSpaceDE w:val="0"/>
              <w:autoSpaceDN w:val="0"/>
              <w:adjustRightInd w:val="0"/>
              <w:jc w:val="center"/>
              <w:rPr>
                <w:rFonts w:eastAsia="CIDFont+F2"/>
              </w:rPr>
            </w:pPr>
            <w:r>
              <w:rPr>
                <w:rFonts w:eastAsia="CIDFont+F2"/>
              </w:rPr>
              <w:t>56</w:t>
            </w:r>
          </w:p>
        </w:tc>
      </w:tr>
      <w:tr w:rsidR="00DC1C5D" w:rsidRPr="00E37A6A" w14:paraId="5FEEF858" w14:textId="77777777" w:rsidTr="00766F89">
        <w:tc>
          <w:tcPr>
            <w:tcW w:w="1335" w:type="dxa"/>
          </w:tcPr>
          <w:p w14:paraId="3E31486B" w14:textId="77777777" w:rsidR="00DC1C5D" w:rsidRPr="00E37A6A" w:rsidRDefault="00DC1C5D" w:rsidP="00766F89">
            <w:pPr>
              <w:autoSpaceDE w:val="0"/>
              <w:autoSpaceDN w:val="0"/>
              <w:adjustRightInd w:val="0"/>
              <w:jc w:val="center"/>
              <w:rPr>
                <w:rFonts w:eastAsia="CIDFont+F2"/>
              </w:rPr>
            </w:pPr>
            <w:r>
              <w:rPr>
                <w:rFonts w:eastAsia="CIDFont+F2"/>
              </w:rPr>
              <w:t>2</w:t>
            </w:r>
          </w:p>
        </w:tc>
        <w:tc>
          <w:tcPr>
            <w:tcW w:w="1335" w:type="dxa"/>
          </w:tcPr>
          <w:p w14:paraId="03B40CD0" w14:textId="77777777" w:rsidR="00DC1C5D" w:rsidRPr="00E37A6A" w:rsidRDefault="00DC1C5D" w:rsidP="00766F89">
            <w:pPr>
              <w:autoSpaceDE w:val="0"/>
              <w:autoSpaceDN w:val="0"/>
              <w:adjustRightInd w:val="0"/>
              <w:jc w:val="center"/>
              <w:rPr>
                <w:rFonts w:eastAsia="CIDFont+F2"/>
              </w:rPr>
            </w:pPr>
            <w:r>
              <w:rPr>
                <w:rFonts w:eastAsia="CIDFont+F2"/>
              </w:rPr>
              <w:t>46</w:t>
            </w:r>
          </w:p>
        </w:tc>
        <w:tc>
          <w:tcPr>
            <w:tcW w:w="1335" w:type="dxa"/>
          </w:tcPr>
          <w:p w14:paraId="2D5C362B" w14:textId="77777777" w:rsidR="00DC1C5D" w:rsidRPr="00E37A6A" w:rsidRDefault="00DC1C5D" w:rsidP="00766F89">
            <w:pPr>
              <w:autoSpaceDE w:val="0"/>
              <w:autoSpaceDN w:val="0"/>
              <w:adjustRightInd w:val="0"/>
              <w:jc w:val="center"/>
              <w:rPr>
                <w:rFonts w:eastAsia="CIDFont+F2"/>
              </w:rPr>
            </w:pPr>
            <w:r>
              <w:rPr>
                <w:rFonts w:eastAsia="CIDFont+F2"/>
              </w:rPr>
              <w:t>57</w:t>
            </w:r>
          </w:p>
        </w:tc>
        <w:tc>
          <w:tcPr>
            <w:tcW w:w="1335" w:type="dxa"/>
          </w:tcPr>
          <w:p w14:paraId="4596E8B6" w14:textId="77777777" w:rsidR="00DC1C5D" w:rsidRPr="00E37A6A" w:rsidRDefault="00DC1C5D" w:rsidP="00766F89">
            <w:pPr>
              <w:autoSpaceDE w:val="0"/>
              <w:autoSpaceDN w:val="0"/>
              <w:adjustRightInd w:val="0"/>
              <w:jc w:val="center"/>
              <w:rPr>
                <w:rFonts w:eastAsia="CIDFont+F2"/>
              </w:rPr>
            </w:pPr>
            <w:r>
              <w:rPr>
                <w:rFonts w:eastAsia="CIDFont+F2"/>
              </w:rPr>
              <w:t>15</w:t>
            </w:r>
          </w:p>
        </w:tc>
        <w:tc>
          <w:tcPr>
            <w:tcW w:w="1335" w:type="dxa"/>
          </w:tcPr>
          <w:p w14:paraId="496A66D5" w14:textId="77777777" w:rsidR="00DC1C5D" w:rsidRPr="003F1762" w:rsidRDefault="00DC1C5D" w:rsidP="00766F89">
            <w:pPr>
              <w:autoSpaceDE w:val="0"/>
              <w:autoSpaceDN w:val="0"/>
              <w:adjustRightInd w:val="0"/>
              <w:jc w:val="center"/>
              <w:rPr>
                <w:rFonts w:eastAsia="CIDFont+F2"/>
              </w:rPr>
            </w:pPr>
            <w:r>
              <w:rPr>
                <w:rFonts w:eastAsia="CIDFont+F2"/>
              </w:rPr>
              <w:t>76</w:t>
            </w:r>
          </w:p>
        </w:tc>
        <w:tc>
          <w:tcPr>
            <w:tcW w:w="1335" w:type="dxa"/>
          </w:tcPr>
          <w:p w14:paraId="11F7D59E" w14:textId="77777777" w:rsidR="00DC1C5D" w:rsidRPr="00E37A6A" w:rsidRDefault="00DC1C5D" w:rsidP="00766F89">
            <w:pPr>
              <w:autoSpaceDE w:val="0"/>
              <w:autoSpaceDN w:val="0"/>
              <w:adjustRightInd w:val="0"/>
              <w:jc w:val="center"/>
              <w:rPr>
                <w:rFonts w:eastAsia="CIDFont+F2"/>
              </w:rPr>
            </w:pPr>
            <w:r>
              <w:rPr>
                <w:rFonts w:eastAsia="CIDFont+F2"/>
              </w:rPr>
              <w:t>10</w:t>
            </w:r>
          </w:p>
        </w:tc>
        <w:tc>
          <w:tcPr>
            <w:tcW w:w="1335" w:type="dxa"/>
          </w:tcPr>
          <w:p w14:paraId="6BCAD8E0" w14:textId="77777777" w:rsidR="00DC1C5D" w:rsidRPr="00E37A6A" w:rsidRDefault="00DC1C5D" w:rsidP="00766F89">
            <w:pPr>
              <w:autoSpaceDE w:val="0"/>
              <w:autoSpaceDN w:val="0"/>
              <w:adjustRightInd w:val="0"/>
              <w:jc w:val="center"/>
              <w:rPr>
                <w:rFonts w:eastAsia="CIDFont+F2"/>
              </w:rPr>
            </w:pPr>
            <w:r>
              <w:rPr>
                <w:rFonts w:eastAsia="CIDFont+F2"/>
              </w:rPr>
              <w:t>16</w:t>
            </w:r>
          </w:p>
        </w:tc>
      </w:tr>
      <w:tr w:rsidR="00DC1C5D" w:rsidRPr="00E37A6A" w14:paraId="1B81E1ED" w14:textId="77777777" w:rsidTr="00766F89">
        <w:tc>
          <w:tcPr>
            <w:tcW w:w="1335" w:type="dxa"/>
          </w:tcPr>
          <w:p w14:paraId="6DBA2241" w14:textId="77777777" w:rsidR="00DC1C5D" w:rsidRPr="00E37A6A" w:rsidRDefault="00DC1C5D" w:rsidP="00766F89">
            <w:pPr>
              <w:autoSpaceDE w:val="0"/>
              <w:autoSpaceDN w:val="0"/>
              <w:adjustRightInd w:val="0"/>
              <w:jc w:val="center"/>
              <w:rPr>
                <w:rFonts w:eastAsia="CIDFont+F2"/>
              </w:rPr>
            </w:pPr>
            <w:r>
              <w:rPr>
                <w:rFonts w:eastAsia="CIDFont+F2"/>
              </w:rPr>
              <w:t>3</w:t>
            </w:r>
          </w:p>
        </w:tc>
        <w:tc>
          <w:tcPr>
            <w:tcW w:w="1335" w:type="dxa"/>
          </w:tcPr>
          <w:p w14:paraId="18C11319" w14:textId="77777777" w:rsidR="00DC1C5D" w:rsidRPr="00E37A6A" w:rsidRDefault="00DC1C5D" w:rsidP="00766F89">
            <w:pPr>
              <w:autoSpaceDE w:val="0"/>
              <w:autoSpaceDN w:val="0"/>
              <w:adjustRightInd w:val="0"/>
              <w:jc w:val="center"/>
              <w:rPr>
                <w:rFonts w:eastAsia="CIDFont+F2"/>
              </w:rPr>
            </w:pPr>
            <w:r>
              <w:rPr>
                <w:rFonts w:eastAsia="CIDFont+F2"/>
              </w:rPr>
              <w:t>46</w:t>
            </w:r>
          </w:p>
        </w:tc>
        <w:tc>
          <w:tcPr>
            <w:tcW w:w="1335" w:type="dxa"/>
          </w:tcPr>
          <w:p w14:paraId="420666BF" w14:textId="77777777" w:rsidR="00DC1C5D" w:rsidRPr="00E37A6A" w:rsidRDefault="00DC1C5D" w:rsidP="00766F89">
            <w:pPr>
              <w:autoSpaceDE w:val="0"/>
              <w:autoSpaceDN w:val="0"/>
              <w:adjustRightInd w:val="0"/>
              <w:jc w:val="center"/>
              <w:rPr>
                <w:rFonts w:eastAsia="CIDFont+F2"/>
              </w:rPr>
            </w:pPr>
            <w:r>
              <w:rPr>
                <w:rFonts w:eastAsia="CIDFont+F2"/>
              </w:rPr>
              <w:t>53</w:t>
            </w:r>
          </w:p>
        </w:tc>
        <w:tc>
          <w:tcPr>
            <w:tcW w:w="1335" w:type="dxa"/>
          </w:tcPr>
          <w:p w14:paraId="0AA07DDD" w14:textId="77777777" w:rsidR="00DC1C5D" w:rsidRPr="00E37A6A" w:rsidRDefault="00DC1C5D" w:rsidP="00766F89">
            <w:pPr>
              <w:autoSpaceDE w:val="0"/>
              <w:autoSpaceDN w:val="0"/>
              <w:adjustRightInd w:val="0"/>
              <w:jc w:val="center"/>
              <w:rPr>
                <w:rFonts w:eastAsia="CIDFont+F2"/>
              </w:rPr>
            </w:pPr>
            <w:r>
              <w:rPr>
                <w:rFonts w:eastAsia="CIDFont+F2"/>
              </w:rPr>
              <w:t>52,4</w:t>
            </w:r>
          </w:p>
        </w:tc>
        <w:tc>
          <w:tcPr>
            <w:tcW w:w="1335" w:type="dxa"/>
          </w:tcPr>
          <w:p w14:paraId="4A093DE8" w14:textId="77777777" w:rsidR="00DC1C5D" w:rsidRPr="003F1762" w:rsidRDefault="00DC1C5D" w:rsidP="00766F89">
            <w:pPr>
              <w:autoSpaceDE w:val="0"/>
              <w:autoSpaceDN w:val="0"/>
              <w:adjustRightInd w:val="0"/>
              <w:jc w:val="center"/>
              <w:rPr>
                <w:rFonts w:eastAsia="CIDFont+F2"/>
              </w:rPr>
            </w:pPr>
            <w:r>
              <w:rPr>
                <w:rFonts w:eastAsia="CIDFont+F2"/>
              </w:rPr>
              <w:t>76</w:t>
            </w:r>
          </w:p>
        </w:tc>
        <w:tc>
          <w:tcPr>
            <w:tcW w:w="1335" w:type="dxa"/>
          </w:tcPr>
          <w:p w14:paraId="5F98D714" w14:textId="77777777" w:rsidR="00DC1C5D" w:rsidRPr="00E37A6A" w:rsidRDefault="00DC1C5D" w:rsidP="00766F89">
            <w:pPr>
              <w:autoSpaceDE w:val="0"/>
              <w:autoSpaceDN w:val="0"/>
              <w:adjustRightInd w:val="0"/>
              <w:jc w:val="center"/>
              <w:rPr>
                <w:rFonts w:eastAsia="CIDFont+F2"/>
              </w:rPr>
            </w:pPr>
            <w:r>
              <w:rPr>
                <w:rFonts w:eastAsia="CIDFont+F2"/>
              </w:rPr>
              <w:t>19</w:t>
            </w:r>
          </w:p>
        </w:tc>
        <w:tc>
          <w:tcPr>
            <w:tcW w:w="1335" w:type="dxa"/>
          </w:tcPr>
          <w:p w14:paraId="05800664" w14:textId="77777777" w:rsidR="00DC1C5D" w:rsidRPr="00E37A6A" w:rsidRDefault="00DC1C5D" w:rsidP="00766F89">
            <w:pPr>
              <w:autoSpaceDE w:val="0"/>
              <w:autoSpaceDN w:val="0"/>
              <w:adjustRightInd w:val="0"/>
              <w:jc w:val="center"/>
              <w:rPr>
                <w:rFonts w:eastAsia="CIDFont+F2"/>
              </w:rPr>
            </w:pPr>
            <w:r>
              <w:rPr>
                <w:rFonts w:eastAsia="CIDFont+F2"/>
              </w:rPr>
              <w:t>20,6</w:t>
            </w:r>
          </w:p>
        </w:tc>
      </w:tr>
      <w:tr w:rsidR="00DC1C5D" w:rsidRPr="00E37A6A" w14:paraId="56E16E4B" w14:textId="77777777" w:rsidTr="00766F89">
        <w:tc>
          <w:tcPr>
            <w:tcW w:w="1335" w:type="dxa"/>
          </w:tcPr>
          <w:p w14:paraId="60C51265" w14:textId="77777777" w:rsidR="00DC1C5D" w:rsidRPr="00E37A6A" w:rsidRDefault="00DC1C5D" w:rsidP="00766F89">
            <w:pPr>
              <w:autoSpaceDE w:val="0"/>
              <w:autoSpaceDN w:val="0"/>
              <w:adjustRightInd w:val="0"/>
              <w:jc w:val="center"/>
              <w:rPr>
                <w:rFonts w:eastAsia="CIDFont+F2"/>
              </w:rPr>
            </w:pPr>
            <w:r>
              <w:rPr>
                <w:rFonts w:eastAsia="CIDFont+F2"/>
              </w:rPr>
              <w:t>4</w:t>
            </w:r>
          </w:p>
        </w:tc>
        <w:tc>
          <w:tcPr>
            <w:tcW w:w="1335" w:type="dxa"/>
          </w:tcPr>
          <w:p w14:paraId="035F899B" w14:textId="77777777" w:rsidR="00DC1C5D" w:rsidRPr="000D5247" w:rsidRDefault="00DC1C5D" w:rsidP="00766F89">
            <w:pPr>
              <w:autoSpaceDE w:val="0"/>
              <w:autoSpaceDN w:val="0"/>
              <w:adjustRightInd w:val="0"/>
              <w:jc w:val="center"/>
              <w:rPr>
                <w:rFonts w:eastAsia="CIDFont+F2"/>
              </w:rPr>
            </w:pPr>
            <w:r>
              <w:rPr>
                <w:rFonts w:eastAsia="CIDFont+F2"/>
              </w:rPr>
              <w:t>46</w:t>
            </w:r>
          </w:p>
        </w:tc>
        <w:tc>
          <w:tcPr>
            <w:tcW w:w="1335" w:type="dxa"/>
          </w:tcPr>
          <w:p w14:paraId="032EBBC8" w14:textId="77777777" w:rsidR="00DC1C5D" w:rsidRPr="00E37A6A" w:rsidRDefault="00DC1C5D" w:rsidP="00766F89">
            <w:pPr>
              <w:autoSpaceDE w:val="0"/>
              <w:autoSpaceDN w:val="0"/>
              <w:adjustRightInd w:val="0"/>
              <w:jc w:val="center"/>
              <w:rPr>
                <w:rFonts w:eastAsia="CIDFont+F2"/>
              </w:rPr>
            </w:pPr>
            <w:r>
              <w:rPr>
                <w:rFonts w:eastAsia="CIDFont+F2"/>
              </w:rPr>
              <w:t>52</w:t>
            </w:r>
          </w:p>
        </w:tc>
        <w:tc>
          <w:tcPr>
            <w:tcW w:w="1335" w:type="dxa"/>
          </w:tcPr>
          <w:p w14:paraId="32E68B2C" w14:textId="77777777" w:rsidR="00DC1C5D" w:rsidRPr="00E37A6A" w:rsidRDefault="00DC1C5D" w:rsidP="00766F89">
            <w:pPr>
              <w:autoSpaceDE w:val="0"/>
              <w:autoSpaceDN w:val="0"/>
              <w:adjustRightInd w:val="0"/>
              <w:jc w:val="center"/>
              <w:rPr>
                <w:rFonts w:eastAsia="CIDFont+F2"/>
              </w:rPr>
            </w:pPr>
            <w:r>
              <w:rPr>
                <w:rFonts w:eastAsia="CIDFont+F2"/>
              </w:rPr>
              <w:t>15</w:t>
            </w:r>
          </w:p>
        </w:tc>
        <w:tc>
          <w:tcPr>
            <w:tcW w:w="1335" w:type="dxa"/>
          </w:tcPr>
          <w:p w14:paraId="5175F492" w14:textId="77777777" w:rsidR="00DC1C5D" w:rsidRPr="003F1762" w:rsidRDefault="00DC1C5D" w:rsidP="00766F89">
            <w:pPr>
              <w:autoSpaceDE w:val="0"/>
              <w:autoSpaceDN w:val="0"/>
              <w:adjustRightInd w:val="0"/>
              <w:jc w:val="center"/>
              <w:rPr>
                <w:rFonts w:eastAsia="CIDFont+F2"/>
              </w:rPr>
            </w:pPr>
            <w:r>
              <w:rPr>
                <w:rFonts w:eastAsia="CIDFont+F2"/>
              </w:rPr>
              <w:t>76</w:t>
            </w:r>
          </w:p>
        </w:tc>
        <w:tc>
          <w:tcPr>
            <w:tcW w:w="1335" w:type="dxa"/>
          </w:tcPr>
          <w:p w14:paraId="353470DD" w14:textId="77777777" w:rsidR="00DC1C5D" w:rsidRPr="00E37A6A" w:rsidRDefault="00DC1C5D" w:rsidP="00766F89">
            <w:pPr>
              <w:autoSpaceDE w:val="0"/>
              <w:autoSpaceDN w:val="0"/>
              <w:adjustRightInd w:val="0"/>
              <w:jc w:val="center"/>
              <w:rPr>
                <w:rFonts w:eastAsia="CIDFont+F2"/>
              </w:rPr>
            </w:pPr>
            <w:r>
              <w:rPr>
                <w:rFonts w:eastAsia="CIDFont+F2"/>
              </w:rPr>
              <w:t>19</w:t>
            </w:r>
          </w:p>
        </w:tc>
        <w:tc>
          <w:tcPr>
            <w:tcW w:w="1335" w:type="dxa"/>
          </w:tcPr>
          <w:p w14:paraId="37DA905F" w14:textId="77777777" w:rsidR="00DC1C5D" w:rsidRPr="00E37A6A" w:rsidRDefault="00DC1C5D" w:rsidP="00766F89">
            <w:pPr>
              <w:autoSpaceDE w:val="0"/>
              <w:autoSpaceDN w:val="0"/>
              <w:adjustRightInd w:val="0"/>
              <w:jc w:val="center"/>
              <w:rPr>
                <w:rFonts w:eastAsia="CIDFont+F2"/>
              </w:rPr>
            </w:pPr>
            <w:r>
              <w:rPr>
                <w:rFonts w:eastAsia="CIDFont+F2"/>
              </w:rPr>
              <w:t>22</w:t>
            </w:r>
          </w:p>
        </w:tc>
      </w:tr>
      <w:tr w:rsidR="00DC1C5D" w:rsidRPr="00E37A6A" w14:paraId="51E93998" w14:textId="77777777" w:rsidTr="00766F89">
        <w:tc>
          <w:tcPr>
            <w:tcW w:w="1335" w:type="dxa"/>
          </w:tcPr>
          <w:p w14:paraId="21510EA9" w14:textId="77777777" w:rsidR="00DC1C5D" w:rsidRPr="00E37A6A" w:rsidRDefault="00DC1C5D" w:rsidP="00766F89">
            <w:pPr>
              <w:autoSpaceDE w:val="0"/>
              <w:autoSpaceDN w:val="0"/>
              <w:adjustRightInd w:val="0"/>
              <w:jc w:val="center"/>
              <w:rPr>
                <w:rFonts w:eastAsia="CIDFont+F2"/>
              </w:rPr>
            </w:pPr>
            <w:r>
              <w:rPr>
                <w:rFonts w:eastAsia="CIDFont+F2"/>
              </w:rPr>
              <w:t>5</w:t>
            </w:r>
          </w:p>
        </w:tc>
        <w:tc>
          <w:tcPr>
            <w:tcW w:w="1335" w:type="dxa"/>
          </w:tcPr>
          <w:p w14:paraId="3DAC33F3" w14:textId="77777777" w:rsidR="00DC1C5D" w:rsidRPr="000D5247" w:rsidRDefault="00DC1C5D" w:rsidP="00766F89">
            <w:pPr>
              <w:autoSpaceDE w:val="0"/>
              <w:autoSpaceDN w:val="0"/>
              <w:adjustRightInd w:val="0"/>
              <w:jc w:val="center"/>
              <w:rPr>
                <w:rFonts w:eastAsia="CIDFont+F2"/>
              </w:rPr>
            </w:pPr>
            <w:r>
              <w:rPr>
                <w:rFonts w:eastAsia="CIDFont+F2"/>
              </w:rPr>
              <w:t>46</w:t>
            </w:r>
          </w:p>
        </w:tc>
        <w:tc>
          <w:tcPr>
            <w:tcW w:w="1335" w:type="dxa"/>
          </w:tcPr>
          <w:p w14:paraId="1251C0DB" w14:textId="77777777" w:rsidR="00DC1C5D" w:rsidRPr="00E37A6A" w:rsidRDefault="00DC1C5D" w:rsidP="00766F89">
            <w:pPr>
              <w:autoSpaceDE w:val="0"/>
              <w:autoSpaceDN w:val="0"/>
              <w:adjustRightInd w:val="0"/>
              <w:jc w:val="center"/>
              <w:rPr>
                <w:rFonts w:eastAsia="CIDFont+F2"/>
              </w:rPr>
            </w:pPr>
            <w:r>
              <w:rPr>
                <w:rFonts w:eastAsia="CIDFont+F2"/>
              </w:rPr>
              <w:t>52</w:t>
            </w:r>
          </w:p>
        </w:tc>
        <w:tc>
          <w:tcPr>
            <w:tcW w:w="1335" w:type="dxa"/>
          </w:tcPr>
          <w:p w14:paraId="65604149" w14:textId="77777777" w:rsidR="00DC1C5D" w:rsidRPr="00E37A6A" w:rsidRDefault="00DC1C5D" w:rsidP="00766F89">
            <w:pPr>
              <w:autoSpaceDE w:val="0"/>
              <w:autoSpaceDN w:val="0"/>
              <w:adjustRightInd w:val="0"/>
              <w:jc w:val="center"/>
              <w:rPr>
                <w:rFonts w:eastAsia="CIDFont+F2"/>
              </w:rPr>
            </w:pPr>
            <w:r>
              <w:rPr>
                <w:rFonts w:eastAsia="CIDFont+F2"/>
              </w:rPr>
              <w:t>34</w:t>
            </w:r>
          </w:p>
        </w:tc>
        <w:tc>
          <w:tcPr>
            <w:tcW w:w="1335" w:type="dxa"/>
          </w:tcPr>
          <w:p w14:paraId="38B58269" w14:textId="77777777" w:rsidR="00DC1C5D" w:rsidRPr="003F1762" w:rsidRDefault="00DC1C5D" w:rsidP="00766F89">
            <w:pPr>
              <w:autoSpaceDE w:val="0"/>
              <w:autoSpaceDN w:val="0"/>
              <w:adjustRightInd w:val="0"/>
              <w:jc w:val="center"/>
              <w:rPr>
                <w:rFonts w:eastAsia="CIDFont+F2"/>
              </w:rPr>
            </w:pPr>
            <w:r>
              <w:rPr>
                <w:rFonts w:eastAsia="CIDFont+F2"/>
              </w:rPr>
              <w:t>76</w:t>
            </w:r>
          </w:p>
        </w:tc>
        <w:tc>
          <w:tcPr>
            <w:tcW w:w="1335" w:type="dxa"/>
          </w:tcPr>
          <w:p w14:paraId="2658B769" w14:textId="77777777" w:rsidR="00DC1C5D" w:rsidRPr="00E37A6A" w:rsidRDefault="00DC1C5D" w:rsidP="00766F89">
            <w:pPr>
              <w:autoSpaceDE w:val="0"/>
              <w:autoSpaceDN w:val="0"/>
              <w:adjustRightInd w:val="0"/>
              <w:jc w:val="center"/>
              <w:rPr>
                <w:rFonts w:eastAsia="CIDFont+F2"/>
              </w:rPr>
            </w:pPr>
            <w:r>
              <w:rPr>
                <w:rFonts w:eastAsia="CIDFont+F2"/>
              </w:rPr>
              <w:t>16</w:t>
            </w:r>
          </w:p>
        </w:tc>
        <w:tc>
          <w:tcPr>
            <w:tcW w:w="1335" w:type="dxa"/>
          </w:tcPr>
          <w:p w14:paraId="3480F2A3" w14:textId="77777777" w:rsidR="00DC1C5D" w:rsidRPr="00E37A6A" w:rsidRDefault="00DC1C5D" w:rsidP="00766F89">
            <w:pPr>
              <w:autoSpaceDE w:val="0"/>
              <w:autoSpaceDN w:val="0"/>
              <w:adjustRightInd w:val="0"/>
              <w:jc w:val="center"/>
              <w:rPr>
                <w:rFonts w:eastAsia="CIDFont+F2"/>
              </w:rPr>
            </w:pPr>
            <w:r>
              <w:rPr>
                <w:rFonts w:eastAsia="CIDFont+F2"/>
              </w:rPr>
              <w:t>10</w:t>
            </w:r>
          </w:p>
        </w:tc>
      </w:tr>
      <w:tr w:rsidR="00DC1C5D" w:rsidRPr="00E37A6A" w14:paraId="14B90617" w14:textId="77777777" w:rsidTr="00766F89">
        <w:tc>
          <w:tcPr>
            <w:tcW w:w="1335" w:type="dxa"/>
          </w:tcPr>
          <w:p w14:paraId="7B536903" w14:textId="77777777" w:rsidR="00DC1C5D" w:rsidRPr="00E37A6A" w:rsidRDefault="00DC1C5D" w:rsidP="00766F89">
            <w:pPr>
              <w:autoSpaceDE w:val="0"/>
              <w:autoSpaceDN w:val="0"/>
              <w:adjustRightInd w:val="0"/>
              <w:jc w:val="center"/>
              <w:rPr>
                <w:rFonts w:eastAsia="CIDFont+F2"/>
              </w:rPr>
            </w:pPr>
            <w:r>
              <w:rPr>
                <w:rFonts w:eastAsia="CIDFont+F2"/>
              </w:rPr>
              <w:t>6</w:t>
            </w:r>
          </w:p>
        </w:tc>
        <w:tc>
          <w:tcPr>
            <w:tcW w:w="1335" w:type="dxa"/>
          </w:tcPr>
          <w:p w14:paraId="49F08E67" w14:textId="77777777" w:rsidR="00DC1C5D" w:rsidRPr="000D5247" w:rsidRDefault="00DC1C5D" w:rsidP="00766F89">
            <w:pPr>
              <w:autoSpaceDE w:val="0"/>
              <w:autoSpaceDN w:val="0"/>
              <w:adjustRightInd w:val="0"/>
              <w:jc w:val="center"/>
              <w:rPr>
                <w:rFonts w:eastAsia="CIDFont+F2"/>
              </w:rPr>
            </w:pPr>
            <w:r>
              <w:rPr>
                <w:rFonts w:eastAsia="CIDFont+F2"/>
              </w:rPr>
              <w:t>46</w:t>
            </w:r>
          </w:p>
        </w:tc>
        <w:tc>
          <w:tcPr>
            <w:tcW w:w="1335" w:type="dxa"/>
          </w:tcPr>
          <w:p w14:paraId="2C93D811" w14:textId="77777777" w:rsidR="00DC1C5D" w:rsidRPr="00E37A6A" w:rsidRDefault="00DC1C5D" w:rsidP="00766F89">
            <w:pPr>
              <w:autoSpaceDE w:val="0"/>
              <w:autoSpaceDN w:val="0"/>
              <w:adjustRightInd w:val="0"/>
              <w:jc w:val="center"/>
              <w:rPr>
                <w:rFonts w:eastAsia="CIDFont+F2"/>
              </w:rPr>
            </w:pPr>
            <w:r>
              <w:rPr>
                <w:rFonts w:eastAsia="CIDFont+F2"/>
              </w:rPr>
              <w:t>56</w:t>
            </w:r>
          </w:p>
        </w:tc>
        <w:tc>
          <w:tcPr>
            <w:tcW w:w="1335" w:type="dxa"/>
          </w:tcPr>
          <w:p w14:paraId="3ED4C510" w14:textId="77777777" w:rsidR="00DC1C5D" w:rsidRPr="00E37A6A" w:rsidRDefault="00DC1C5D" w:rsidP="00766F89">
            <w:pPr>
              <w:autoSpaceDE w:val="0"/>
              <w:autoSpaceDN w:val="0"/>
              <w:adjustRightInd w:val="0"/>
              <w:jc w:val="center"/>
              <w:rPr>
                <w:rFonts w:eastAsia="CIDFont+F2"/>
              </w:rPr>
            </w:pPr>
            <w:r>
              <w:rPr>
                <w:rFonts w:eastAsia="CIDFont+F2"/>
              </w:rPr>
              <w:t>17</w:t>
            </w:r>
          </w:p>
        </w:tc>
        <w:tc>
          <w:tcPr>
            <w:tcW w:w="1335" w:type="dxa"/>
          </w:tcPr>
          <w:p w14:paraId="0398DC32" w14:textId="77777777" w:rsidR="00DC1C5D" w:rsidRPr="003F1762" w:rsidRDefault="00DC1C5D" w:rsidP="00766F89">
            <w:pPr>
              <w:autoSpaceDE w:val="0"/>
              <w:autoSpaceDN w:val="0"/>
              <w:adjustRightInd w:val="0"/>
              <w:jc w:val="center"/>
              <w:rPr>
                <w:rFonts w:eastAsia="CIDFont+F2"/>
              </w:rPr>
            </w:pPr>
            <w:r>
              <w:rPr>
                <w:rFonts w:eastAsia="CIDFont+F2"/>
              </w:rPr>
              <w:t>76</w:t>
            </w:r>
          </w:p>
        </w:tc>
        <w:tc>
          <w:tcPr>
            <w:tcW w:w="1335" w:type="dxa"/>
          </w:tcPr>
          <w:p w14:paraId="1A44146D" w14:textId="77777777" w:rsidR="00DC1C5D" w:rsidRPr="00E37A6A" w:rsidRDefault="00DC1C5D" w:rsidP="00766F89">
            <w:pPr>
              <w:autoSpaceDE w:val="0"/>
              <w:autoSpaceDN w:val="0"/>
              <w:adjustRightInd w:val="0"/>
              <w:jc w:val="center"/>
              <w:rPr>
                <w:rFonts w:eastAsia="CIDFont+F2"/>
              </w:rPr>
            </w:pPr>
            <w:r>
              <w:rPr>
                <w:rFonts w:eastAsia="CIDFont+F2"/>
              </w:rPr>
              <w:t>08</w:t>
            </w:r>
          </w:p>
        </w:tc>
        <w:tc>
          <w:tcPr>
            <w:tcW w:w="1335" w:type="dxa"/>
          </w:tcPr>
          <w:p w14:paraId="40D05E28" w14:textId="77777777" w:rsidR="00DC1C5D" w:rsidRPr="00E37A6A" w:rsidRDefault="00DC1C5D" w:rsidP="00766F89">
            <w:pPr>
              <w:autoSpaceDE w:val="0"/>
              <w:autoSpaceDN w:val="0"/>
              <w:adjustRightInd w:val="0"/>
              <w:jc w:val="center"/>
              <w:rPr>
                <w:rFonts w:eastAsia="CIDFont+F2"/>
              </w:rPr>
            </w:pPr>
            <w:r>
              <w:rPr>
                <w:rFonts w:eastAsia="CIDFont+F2"/>
              </w:rPr>
              <w:t>33</w:t>
            </w:r>
          </w:p>
        </w:tc>
      </w:tr>
    </w:tbl>
    <w:p w14:paraId="192B66DE" w14:textId="77777777" w:rsidR="00DC1C5D" w:rsidRDefault="00DC1C5D" w:rsidP="00DC1C5D">
      <w:pPr>
        <w:suppressAutoHyphens/>
        <w:ind w:firstLine="567"/>
      </w:pPr>
      <w:r w:rsidRPr="00644BB0">
        <w:t xml:space="preserve">Альтернативного выбора других мест не предусматривается, так как реализация намечаемой деятельности </w:t>
      </w:r>
      <w:r>
        <w:t>будет осуществляется на основания геологического отвода.</w:t>
      </w:r>
    </w:p>
    <w:p w14:paraId="4F52247C" w14:textId="77777777" w:rsidR="00DC1C5D" w:rsidRPr="00DC1C5D" w:rsidRDefault="00DC1C5D" w:rsidP="00DC1C5D">
      <w:pPr>
        <w:rPr>
          <w:b/>
          <w:bCs/>
        </w:rPr>
      </w:pPr>
      <w:bookmarkStart w:id="4" w:name="_Toc507915434"/>
      <w:r w:rsidRPr="00DC1C5D">
        <w:rPr>
          <w:b/>
          <w:bCs/>
        </w:rPr>
        <w:t>Краткая характеристика технологии производства и технологического оборудования</w:t>
      </w:r>
      <w:bookmarkEnd w:id="4"/>
    </w:p>
    <w:p w14:paraId="1D4E84FD" w14:textId="77777777" w:rsidR="00DC1C5D" w:rsidRPr="005B7857" w:rsidRDefault="00DC1C5D" w:rsidP="00DC1C5D">
      <w:pPr>
        <w:autoSpaceDE w:val="0"/>
        <w:autoSpaceDN w:val="0"/>
        <w:adjustRightInd w:val="0"/>
        <w:ind w:firstLine="567"/>
        <w:rPr>
          <w:lang/>
        </w:rPr>
      </w:pPr>
      <w:r w:rsidRPr="005B7857">
        <w:rPr>
          <w:lang/>
        </w:rPr>
        <w:t xml:space="preserve">Настоящим проектом предусматривается осуществление следующего комплекса геологоразведочных работ: </w:t>
      </w:r>
    </w:p>
    <w:p w14:paraId="68508C83" w14:textId="77777777" w:rsidR="00DC1C5D" w:rsidRPr="005B7857" w:rsidRDefault="00DC1C5D" w:rsidP="00DC1C5D">
      <w:pPr>
        <w:autoSpaceDE w:val="0"/>
        <w:autoSpaceDN w:val="0"/>
        <w:adjustRightInd w:val="0"/>
        <w:ind w:firstLine="567"/>
        <w:rPr>
          <w:lang/>
        </w:rPr>
      </w:pPr>
      <w:r w:rsidRPr="005B7857">
        <w:rPr>
          <w:lang/>
        </w:rPr>
        <w:t xml:space="preserve">- проведение анализа состояния геологической изученности по всей контрактной территории (геологическому отводу), включая уже известные участки, аномалии и проявления. </w:t>
      </w:r>
    </w:p>
    <w:p w14:paraId="752B7D0A" w14:textId="77777777" w:rsidR="00DC1C5D" w:rsidRPr="005B7857" w:rsidRDefault="00DC1C5D" w:rsidP="00DC1C5D">
      <w:pPr>
        <w:autoSpaceDE w:val="0"/>
        <w:autoSpaceDN w:val="0"/>
        <w:adjustRightInd w:val="0"/>
        <w:ind w:firstLine="567"/>
        <w:rPr>
          <w:lang/>
        </w:rPr>
      </w:pPr>
      <w:r w:rsidRPr="005B7857">
        <w:rPr>
          <w:lang/>
        </w:rPr>
        <w:t xml:space="preserve">- доразведка участков Северо-Западный Ортасай и Юго-Восточный Ортасай канавами, бурением вертикальных и наклонных шламовых (бурением RC) до глубины 50 м и колонковых скважин до глубины 100 м с созданием разведочной сети, необходимой для подсчёта запасов руды и золота по категории С1 и С2; </w:t>
      </w:r>
    </w:p>
    <w:p w14:paraId="2068E7B7" w14:textId="77777777" w:rsidR="00DC1C5D" w:rsidRPr="005B7857" w:rsidRDefault="00DC1C5D" w:rsidP="00DC1C5D">
      <w:pPr>
        <w:autoSpaceDE w:val="0"/>
        <w:autoSpaceDN w:val="0"/>
        <w:adjustRightInd w:val="0"/>
        <w:ind w:firstLine="567"/>
        <w:rPr>
          <w:lang/>
        </w:rPr>
      </w:pPr>
      <w:r w:rsidRPr="005B7857">
        <w:rPr>
          <w:lang/>
        </w:rPr>
        <w:t xml:space="preserve">- доразведка участка Северо-Восточный Ортасай канавами, бурением вертикальных и наклонных шламовых (бурением RC) до глубины 50 м и колонковых скважин до глубин 40–80 м с созданием разведочной сети, необходимой для подсчёта запасов руды и золота по категории С1 и С2; </w:t>
      </w:r>
    </w:p>
    <w:p w14:paraId="738E0D5A" w14:textId="77777777" w:rsidR="00DC1C5D" w:rsidRPr="005B7857" w:rsidRDefault="00DC1C5D" w:rsidP="00DC1C5D">
      <w:pPr>
        <w:autoSpaceDE w:val="0"/>
        <w:autoSpaceDN w:val="0"/>
        <w:adjustRightInd w:val="0"/>
        <w:ind w:firstLine="567"/>
        <w:rPr>
          <w:lang/>
        </w:rPr>
      </w:pPr>
      <w:r w:rsidRPr="005B7857">
        <w:rPr>
          <w:lang/>
        </w:rPr>
        <w:t xml:space="preserve">- изучение потенциальных зон и ранее выявленных минерализованных зон и подтверждение наличия оруденения, проходкой поверхностных горных выработок (канав), бурением RC и колонковых скважин; </w:t>
      </w:r>
    </w:p>
    <w:p w14:paraId="2BA3268A" w14:textId="77777777" w:rsidR="00DC1C5D" w:rsidRPr="005B7857" w:rsidRDefault="00DC1C5D" w:rsidP="00DC1C5D">
      <w:pPr>
        <w:autoSpaceDE w:val="0"/>
        <w:autoSpaceDN w:val="0"/>
        <w:adjustRightInd w:val="0"/>
        <w:ind w:firstLine="567"/>
        <w:rPr>
          <w:lang/>
        </w:rPr>
      </w:pPr>
      <w:r w:rsidRPr="005B7857">
        <w:rPr>
          <w:lang/>
        </w:rPr>
        <w:t xml:space="preserve">- доизучение технологических свойств руд, гидрогеологических условий месторождения, </w:t>
      </w:r>
      <w:r w:rsidRPr="005B7857">
        <w:rPr>
          <w:lang/>
        </w:rPr>
        <w:lastRenderedPageBreak/>
        <w:t xml:space="preserve">физико-механических особенностей руд и вмещающих пород; </w:t>
      </w:r>
    </w:p>
    <w:p w14:paraId="2D0A44E4" w14:textId="77777777" w:rsidR="00DC1C5D" w:rsidRPr="005B7857" w:rsidRDefault="00DC1C5D" w:rsidP="00DC1C5D">
      <w:pPr>
        <w:autoSpaceDE w:val="0"/>
        <w:autoSpaceDN w:val="0"/>
        <w:adjustRightInd w:val="0"/>
        <w:ind w:firstLine="360"/>
        <w:rPr>
          <w:lang/>
        </w:rPr>
      </w:pPr>
      <w:r w:rsidRPr="005B7857">
        <w:rPr>
          <w:lang/>
        </w:rPr>
        <w:t xml:space="preserve">Предусмотрен следующий комплекс геологоразведочных работ: </w:t>
      </w:r>
    </w:p>
    <w:p w14:paraId="7E01A09D" w14:textId="77777777" w:rsidR="00DC1C5D" w:rsidRPr="005B7857" w:rsidRDefault="00DC1C5D" w:rsidP="00DC1C5D">
      <w:pPr>
        <w:widowControl/>
        <w:numPr>
          <w:ilvl w:val="0"/>
          <w:numId w:val="39"/>
        </w:numPr>
        <w:autoSpaceDE w:val="0"/>
        <w:autoSpaceDN w:val="0"/>
        <w:adjustRightInd w:val="0"/>
        <w:ind w:hanging="360"/>
        <w:rPr>
          <w:lang/>
        </w:rPr>
      </w:pPr>
      <w:r w:rsidRPr="005B7857">
        <w:rPr>
          <w:i/>
          <w:iCs/>
          <w:lang/>
        </w:rPr>
        <w:t xml:space="preserve">Полевые работы: </w:t>
      </w:r>
    </w:p>
    <w:p w14:paraId="1F7B934F" w14:textId="77777777" w:rsidR="00DC1C5D" w:rsidRPr="005B7857" w:rsidRDefault="00DC1C5D" w:rsidP="00DC1C5D">
      <w:pPr>
        <w:autoSpaceDE w:val="0"/>
        <w:autoSpaceDN w:val="0"/>
        <w:adjustRightInd w:val="0"/>
        <w:rPr>
          <w:lang/>
        </w:rPr>
      </w:pPr>
      <w:r w:rsidRPr="005B7857">
        <w:rPr>
          <w:lang/>
        </w:rPr>
        <w:t xml:space="preserve">- топогеодезические работы; </w:t>
      </w:r>
    </w:p>
    <w:p w14:paraId="62CF034E" w14:textId="77777777" w:rsidR="00DC1C5D" w:rsidRPr="005B7857" w:rsidRDefault="00DC1C5D" w:rsidP="00DC1C5D">
      <w:pPr>
        <w:autoSpaceDE w:val="0"/>
        <w:autoSpaceDN w:val="0"/>
        <w:adjustRightInd w:val="0"/>
        <w:rPr>
          <w:lang/>
        </w:rPr>
      </w:pPr>
      <w:r w:rsidRPr="005B7857">
        <w:rPr>
          <w:lang/>
        </w:rPr>
        <w:t xml:space="preserve">- поисковые маршруты; </w:t>
      </w:r>
    </w:p>
    <w:p w14:paraId="3ABEBDB9" w14:textId="77777777" w:rsidR="00DC1C5D" w:rsidRPr="005B7857" w:rsidRDefault="00DC1C5D" w:rsidP="00DC1C5D">
      <w:pPr>
        <w:autoSpaceDE w:val="0"/>
        <w:autoSpaceDN w:val="0"/>
        <w:adjustRightInd w:val="0"/>
        <w:rPr>
          <w:lang/>
        </w:rPr>
      </w:pPr>
      <w:r w:rsidRPr="005B7857">
        <w:rPr>
          <w:lang/>
        </w:rPr>
        <w:t xml:space="preserve">- горные работы: проходка канав механизированным способом с </w:t>
      </w:r>
    </w:p>
    <w:p w14:paraId="42813BBF" w14:textId="77777777" w:rsidR="00DC1C5D" w:rsidRPr="005B7857" w:rsidRDefault="00DC1C5D" w:rsidP="00DC1C5D">
      <w:pPr>
        <w:autoSpaceDE w:val="0"/>
        <w:autoSpaceDN w:val="0"/>
        <w:adjustRightInd w:val="0"/>
        <w:rPr>
          <w:lang/>
        </w:rPr>
      </w:pPr>
      <w:r w:rsidRPr="005B7857">
        <w:rPr>
          <w:lang/>
        </w:rPr>
        <w:t xml:space="preserve">зачисткой вручную; </w:t>
      </w:r>
    </w:p>
    <w:p w14:paraId="72DDEA8C" w14:textId="77777777" w:rsidR="00DC1C5D" w:rsidRPr="005B7857" w:rsidRDefault="00DC1C5D" w:rsidP="00DC1C5D">
      <w:pPr>
        <w:autoSpaceDE w:val="0"/>
        <w:autoSpaceDN w:val="0"/>
        <w:adjustRightInd w:val="0"/>
        <w:rPr>
          <w:lang/>
        </w:rPr>
      </w:pPr>
      <w:r w:rsidRPr="005B7857">
        <w:rPr>
          <w:lang/>
        </w:rPr>
        <w:t xml:space="preserve">- буровые работы: бурение скважин пневмоударным методом (RC), бурение колонковых разведочных; </w:t>
      </w:r>
    </w:p>
    <w:p w14:paraId="467BE6BC" w14:textId="77777777" w:rsidR="00DC1C5D" w:rsidRPr="005B7857" w:rsidRDefault="00DC1C5D" w:rsidP="00DC1C5D">
      <w:pPr>
        <w:autoSpaceDE w:val="0"/>
        <w:autoSpaceDN w:val="0"/>
        <w:adjustRightInd w:val="0"/>
        <w:rPr>
          <w:lang/>
        </w:rPr>
      </w:pPr>
      <w:r w:rsidRPr="005B7857">
        <w:rPr>
          <w:lang/>
        </w:rPr>
        <w:t xml:space="preserve">- опробование; </w:t>
      </w:r>
    </w:p>
    <w:p w14:paraId="1A4F871A" w14:textId="77777777" w:rsidR="00DC1C5D" w:rsidRPr="005B7857" w:rsidRDefault="00DC1C5D" w:rsidP="00DC1C5D">
      <w:pPr>
        <w:autoSpaceDE w:val="0"/>
        <w:autoSpaceDN w:val="0"/>
        <w:adjustRightInd w:val="0"/>
        <w:rPr>
          <w:lang/>
        </w:rPr>
      </w:pPr>
      <w:r w:rsidRPr="005B7857">
        <w:rPr>
          <w:lang/>
        </w:rPr>
        <w:t xml:space="preserve">- геологическое сопровождение горных и буровых работ; </w:t>
      </w:r>
    </w:p>
    <w:p w14:paraId="77FEAAE3" w14:textId="77777777" w:rsidR="00DC1C5D" w:rsidRPr="005B7857" w:rsidRDefault="00DC1C5D" w:rsidP="00DC1C5D">
      <w:pPr>
        <w:autoSpaceDE w:val="0"/>
        <w:autoSpaceDN w:val="0"/>
        <w:adjustRightInd w:val="0"/>
        <w:rPr>
          <w:lang/>
        </w:rPr>
      </w:pPr>
      <w:r w:rsidRPr="005B7857">
        <w:rPr>
          <w:lang/>
        </w:rPr>
        <w:t xml:space="preserve">- ликвидация горных выработок и рекультивация земель. </w:t>
      </w:r>
    </w:p>
    <w:p w14:paraId="7FEEBA60" w14:textId="77777777" w:rsidR="00DC1C5D" w:rsidRPr="005B7857" w:rsidRDefault="00DC1C5D" w:rsidP="00DC1C5D">
      <w:pPr>
        <w:autoSpaceDE w:val="0"/>
        <w:autoSpaceDN w:val="0"/>
        <w:adjustRightInd w:val="0"/>
        <w:rPr>
          <w:lang/>
        </w:rPr>
      </w:pPr>
      <w:r w:rsidRPr="005B7857">
        <w:rPr>
          <w:i/>
          <w:iCs/>
          <w:lang/>
        </w:rPr>
        <w:t xml:space="preserve">2. Обработка проб. </w:t>
      </w:r>
    </w:p>
    <w:p w14:paraId="0470F515" w14:textId="77777777" w:rsidR="00DC1C5D" w:rsidRPr="005B7857" w:rsidRDefault="00DC1C5D" w:rsidP="00DC1C5D">
      <w:pPr>
        <w:autoSpaceDE w:val="0"/>
        <w:autoSpaceDN w:val="0"/>
        <w:adjustRightInd w:val="0"/>
        <w:rPr>
          <w:lang/>
        </w:rPr>
      </w:pPr>
      <w:r w:rsidRPr="005B7857">
        <w:rPr>
          <w:i/>
          <w:iCs/>
          <w:lang/>
        </w:rPr>
        <w:t xml:space="preserve">3. Лабораторные (аналитические) работы и технологические исследования. </w:t>
      </w:r>
    </w:p>
    <w:p w14:paraId="7C76D202" w14:textId="77777777" w:rsidR="00DC1C5D" w:rsidRPr="005B7857" w:rsidRDefault="00DC1C5D" w:rsidP="00DC1C5D">
      <w:pPr>
        <w:rPr>
          <w:i/>
          <w:iCs/>
          <w:lang/>
        </w:rPr>
      </w:pPr>
      <w:r w:rsidRPr="005B7857">
        <w:rPr>
          <w:i/>
          <w:iCs/>
          <w:lang/>
        </w:rPr>
        <w:t>4. Камеральные работы и составление геологических отчетов.</w:t>
      </w:r>
    </w:p>
    <w:p w14:paraId="75639D72" w14:textId="77777777" w:rsidR="00DC1C5D" w:rsidRPr="005B7857" w:rsidRDefault="00DC1C5D" w:rsidP="00DC1C5D">
      <w:pPr>
        <w:ind w:firstLine="567"/>
        <w:rPr>
          <w:b/>
          <w:bCs/>
        </w:rPr>
      </w:pPr>
      <w:r w:rsidRPr="005B7857">
        <w:rPr>
          <w:b/>
          <w:bCs/>
        </w:rPr>
        <w:t>Подготовительные работы</w:t>
      </w:r>
    </w:p>
    <w:p w14:paraId="099C0F09" w14:textId="77777777" w:rsidR="00DC1C5D" w:rsidRPr="005B7857" w:rsidRDefault="00DC1C5D" w:rsidP="00DC1C5D">
      <w:pPr>
        <w:ind w:firstLine="567"/>
      </w:pPr>
      <w:r w:rsidRPr="005B7857">
        <w:t xml:space="preserve">Перед началом полевых работ будет выполнен сбор и анализ всех имеющихся геологических материалов по объектам работ, а также их систематизация для обоснования </w:t>
      </w:r>
      <w:proofErr w:type="spellStart"/>
      <w:r w:rsidRPr="005B7857">
        <w:t>объемов</w:t>
      </w:r>
      <w:proofErr w:type="spellEnd"/>
      <w:r w:rsidRPr="005B7857">
        <w:t xml:space="preserve"> и методики проведения проектируемых геологоразведочных работ</w:t>
      </w:r>
    </w:p>
    <w:p w14:paraId="42F9800C" w14:textId="77777777" w:rsidR="00DC1C5D" w:rsidRPr="005B7857" w:rsidRDefault="00DC1C5D" w:rsidP="00DC1C5D">
      <w:pPr>
        <w:ind w:firstLine="567"/>
        <w:rPr>
          <w:b/>
          <w:bCs/>
        </w:rPr>
      </w:pPr>
      <w:r w:rsidRPr="005B7857">
        <w:rPr>
          <w:b/>
          <w:bCs/>
        </w:rPr>
        <w:t>Полевые работы</w:t>
      </w:r>
    </w:p>
    <w:p w14:paraId="78B2138A" w14:textId="77777777" w:rsidR="00DC1C5D" w:rsidRPr="005B7857" w:rsidRDefault="00DC1C5D" w:rsidP="00DC1C5D">
      <w:pPr>
        <w:ind w:firstLine="567"/>
        <w:rPr>
          <w:spacing w:val="-6"/>
        </w:rPr>
      </w:pPr>
      <w:r w:rsidRPr="005B7857">
        <w:rPr>
          <w:b/>
          <w:bCs/>
        </w:rPr>
        <w:t>Топогеодезические работы</w:t>
      </w:r>
    </w:p>
    <w:p w14:paraId="62A48466" w14:textId="77777777" w:rsidR="00DC1C5D" w:rsidRPr="005B7857" w:rsidRDefault="00DC1C5D" w:rsidP="00DC1C5D">
      <w:pPr>
        <w:autoSpaceDE w:val="0"/>
        <w:autoSpaceDN w:val="0"/>
        <w:adjustRightInd w:val="0"/>
        <w:ind w:firstLine="567"/>
        <w:rPr>
          <w:lang/>
        </w:rPr>
      </w:pPr>
      <w:r w:rsidRPr="005B7857">
        <w:rPr>
          <w:lang/>
        </w:rPr>
        <w:t xml:space="preserve">Для составления и корректировки существующих схематических геологических карт необходимо иметь достоверную топографическую основу. Для чего проектом предусматривается составление топографической основы. </w:t>
      </w:r>
    </w:p>
    <w:p w14:paraId="5C783337" w14:textId="77777777" w:rsidR="00DC1C5D" w:rsidRPr="005B7857" w:rsidRDefault="00DC1C5D" w:rsidP="00DC1C5D">
      <w:pPr>
        <w:autoSpaceDE w:val="0"/>
        <w:autoSpaceDN w:val="0"/>
        <w:adjustRightInd w:val="0"/>
        <w:rPr>
          <w:lang/>
        </w:rPr>
      </w:pPr>
      <w:r w:rsidRPr="005B7857">
        <w:rPr>
          <w:lang/>
        </w:rPr>
        <w:t xml:space="preserve">Топографо-геодезические работы будут вестись в местной системе координат. </w:t>
      </w:r>
    </w:p>
    <w:p w14:paraId="0A51AFFB" w14:textId="77777777" w:rsidR="00DC1C5D" w:rsidRPr="005B7857" w:rsidRDefault="00DC1C5D" w:rsidP="00DC1C5D">
      <w:pPr>
        <w:autoSpaceDE w:val="0"/>
        <w:autoSpaceDN w:val="0"/>
        <w:adjustRightInd w:val="0"/>
        <w:rPr>
          <w:lang/>
        </w:rPr>
      </w:pPr>
      <w:r w:rsidRPr="005B7857">
        <w:rPr>
          <w:lang/>
        </w:rPr>
        <w:t xml:space="preserve">Топографо-геодезические работы на участке включают в себя: </w:t>
      </w:r>
    </w:p>
    <w:p w14:paraId="7AD8F258" w14:textId="77777777" w:rsidR="00DC1C5D" w:rsidRPr="005B7857" w:rsidRDefault="00DC1C5D" w:rsidP="00DC1C5D">
      <w:pPr>
        <w:autoSpaceDE w:val="0"/>
        <w:autoSpaceDN w:val="0"/>
        <w:adjustRightInd w:val="0"/>
        <w:ind w:firstLine="567"/>
        <w:rPr>
          <w:lang/>
        </w:rPr>
      </w:pPr>
      <w:r w:rsidRPr="005B7857">
        <w:rPr>
          <w:lang/>
        </w:rPr>
        <w:t xml:space="preserve">1. Выноска на местность проектных горных выработок, скважин и канав и инструментальная привязка их фактического положения по завершению проходки – 100 скважин и 25 канав, всего 150 точек. </w:t>
      </w:r>
    </w:p>
    <w:p w14:paraId="6FD602B7" w14:textId="77777777" w:rsidR="00DC1C5D" w:rsidRPr="005B7857" w:rsidRDefault="00DC1C5D" w:rsidP="00DC1C5D">
      <w:pPr>
        <w:autoSpaceDE w:val="0"/>
        <w:autoSpaceDN w:val="0"/>
        <w:adjustRightInd w:val="0"/>
        <w:rPr>
          <w:lang/>
        </w:rPr>
      </w:pPr>
      <w:r w:rsidRPr="005B7857">
        <w:rPr>
          <w:lang/>
        </w:rPr>
        <w:t xml:space="preserve">Всего предполагается привязка 150 проектных горных выработок. </w:t>
      </w:r>
    </w:p>
    <w:p w14:paraId="0033244A" w14:textId="77777777" w:rsidR="00DC1C5D" w:rsidRPr="005B7857" w:rsidRDefault="00DC1C5D" w:rsidP="00DC1C5D">
      <w:pPr>
        <w:autoSpaceDE w:val="0"/>
        <w:autoSpaceDN w:val="0"/>
        <w:adjustRightInd w:val="0"/>
        <w:ind w:firstLine="567"/>
        <w:rPr>
          <w:lang/>
        </w:rPr>
      </w:pPr>
      <w:r w:rsidRPr="005B7857">
        <w:rPr>
          <w:lang/>
        </w:rPr>
        <w:t xml:space="preserve">2. Камеральные работы. </w:t>
      </w:r>
    </w:p>
    <w:p w14:paraId="4503DD76" w14:textId="77777777" w:rsidR="00DC1C5D" w:rsidRPr="005B7857" w:rsidRDefault="00DC1C5D" w:rsidP="00DC1C5D">
      <w:pPr>
        <w:autoSpaceDE w:val="0"/>
        <w:autoSpaceDN w:val="0"/>
        <w:adjustRightInd w:val="0"/>
        <w:ind w:firstLine="567"/>
        <w:rPr>
          <w:lang/>
        </w:rPr>
      </w:pPr>
      <w:r w:rsidRPr="005B7857">
        <w:rPr>
          <w:lang/>
        </w:rPr>
        <w:t xml:space="preserve">Привязка скважин колонкового бурения будет осуществляться инструментально электронным тахеометром Leica. Всего привязке, до и после проходки скважины т.е. по два раза, подлежат 300 точек. </w:t>
      </w:r>
    </w:p>
    <w:p w14:paraId="4053C2A6" w14:textId="77777777" w:rsidR="00DC1C5D" w:rsidRPr="005B7857" w:rsidRDefault="00DC1C5D" w:rsidP="00DC1C5D">
      <w:pPr>
        <w:ind w:firstLine="567"/>
        <w:rPr>
          <w:lang/>
        </w:rPr>
      </w:pPr>
      <w:r w:rsidRPr="005B7857">
        <w:rPr>
          <w:lang/>
        </w:rPr>
        <w:t>Все работы будут сопровождаться камеральным вычислением координат и завершатся составлением плана буровых работ.</w:t>
      </w:r>
    </w:p>
    <w:p w14:paraId="685F26CE" w14:textId="77777777" w:rsidR="00DC1C5D" w:rsidRPr="005B7857" w:rsidRDefault="00DC1C5D" w:rsidP="00DC1C5D">
      <w:pPr>
        <w:ind w:firstLine="567"/>
        <w:rPr>
          <w:lang/>
        </w:rPr>
      </w:pPr>
      <w:r w:rsidRPr="005B7857">
        <w:rPr>
          <w:b/>
          <w:bCs/>
        </w:rPr>
        <w:t>Поисковые маршруты</w:t>
      </w:r>
    </w:p>
    <w:p w14:paraId="25609823" w14:textId="77777777" w:rsidR="00DC1C5D" w:rsidRPr="005B7857" w:rsidRDefault="00DC1C5D" w:rsidP="00DC1C5D">
      <w:pPr>
        <w:autoSpaceDE w:val="0"/>
        <w:autoSpaceDN w:val="0"/>
        <w:adjustRightInd w:val="0"/>
        <w:ind w:firstLine="567"/>
        <w:rPr>
          <w:lang/>
        </w:rPr>
      </w:pPr>
      <w:r w:rsidRPr="005B7857">
        <w:rPr>
          <w:lang/>
        </w:rPr>
        <w:t xml:space="preserve">Геологические маршруты. Общая площадь геологического отвода составляет 48.86 кв.км. Поисковые маршруты в пределах описываемой площади будут проводиться для детализации на отдельных участках, основная часть поисковых маршрутов будут проводиться в аномальных геохимических, геофизических зонах, а также известных мелких минерализованных зонах, которые вошли в контур геологического отвода. Геологические маршруты будут проходиться по ранее выделенным аномалиям. При проведении маршрутов особое внимание будет уделяться зонам метасоматического окварцевания, кварцево-жильным зонам, зонам трещиноватости. Маршруты будут располагаться, как в крест простирания геологических структур, так и по их простиранию, вдоль отдельных контактов, разрывных нарушений. По ходу маршрута будут отбираться точечные пробы из кварцевых жил, зон гидротермальных изменений, зон метасоматических изменений, при значительной мощности четвертичных отложений и рыхлых грунтов. Всего будет пройдено 32.4 п.км. </w:t>
      </w:r>
    </w:p>
    <w:p w14:paraId="05B92E64" w14:textId="77777777" w:rsidR="00DC1C5D" w:rsidRPr="005B7857" w:rsidRDefault="00DC1C5D" w:rsidP="00DC1C5D">
      <w:pPr>
        <w:ind w:firstLine="567"/>
        <w:rPr>
          <w:lang/>
        </w:rPr>
      </w:pPr>
      <w:r w:rsidRPr="005B7857">
        <w:rPr>
          <w:lang/>
        </w:rPr>
        <w:t xml:space="preserve">Масштаб поисковых маршрутов (густота сети точек наблюдений) на различных участках поисковой площади будет определяться перспективностью участка в отношении обнаружения оруденения, обнаженности территории и характером тектоники. Наиболее густой сетью </w:t>
      </w:r>
      <w:r w:rsidRPr="005B7857">
        <w:rPr>
          <w:lang/>
        </w:rPr>
        <w:lastRenderedPageBreak/>
        <w:t>маршрутов будут покрываться участки распространения зон окварцевания, березитизации, серицитизации и рудоконтролирующих тектонических нарушений в пределах ранее известных и выявленных зон минерализации.</w:t>
      </w:r>
    </w:p>
    <w:p w14:paraId="2C35643B" w14:textId="77777777" w:rsidR="00DC1C5D" w:rsidRPr="005B7857" w:rsidRDefault="00DC1C5D" w:rsidP="00DC1C5D">
      <w:pPr>
        <w:ind w:firstLine="567"/>
        <w:rPr>
          <w:b/>
          <w:bCs/>
        </w:rPr>
      </w:pPr>
      <w:r w:rsidRPr="005B7857">
        <w:rPr>
          <w:b/>
          <w:bCs/>
        </w:rPr>
        <w:t>Геофизические работы</w:t>
      </w:r>
    </w:p>
    <w:p w14:paraId="1753043A" w14:textId="77777777" w:rsidR="00DC1C5D" w:rsidRPr="005B7857" w:rsidRDefault="00DC1C5D" w:rsidP="00DC1C5D">
      <w:pPr>
        <w:autoSpaceDE w:val="0"/>
        <w:autoSpaceDN w:val="0"/>
        <w:adjustRightInd w:val="0"/>
        <w:ind w:firstLine="567"/>
        <w:rPr>
          <w:lang/>
        </w:rPr>
      </w:pPr>
      <w:r w:rsidRPr="005B7857">
        <w:t xml:space="preserve">С </w:t>
      </w:r>
      <w:r w:rsidRPr="005B7857">
        <w:rPr>
          <w:lang/>
        </w:rPr>
        <w:t xml:space="preserve">целью детального расчленения геологического разреза, выделения зон сульфидной минерализации, определение магнитных свойств интрузивных и вулканогенных образований, определение пространственного положения трасс скважин настоящим проектом предусматривается комплекс каротажных работ – 2000 п.м. скважин колонкового бурения, инклинометрия (ИК), гамма-каротаж (ГК), каротаж сопротивлений (КС) и магнитной восприимчивости (КМВ) скважин. </w:t>
      </w:r>
    </w:p>
    <w:p w14:paraId="66D5E1E9" w14:textId="77777777" w:rsidR="00DC1C5D" w:rsidRPr="005B7857" w:rsidRDefault="00DC1C5D" w:rsidP="00DC1C5D">
      <w:pPr>
        <w:autoSpaceDE w:val="0"/>
        <w:autoSpaceDN w:val="0"/>
        <w:adjustRightInd w:val="0"/>
        <w:ind w:firstLine="567"/>
        <w:rPr>
          <w:lang/>
        </w:rPr>
      </w:pPr>
      <w:r w:rsidRPr="005B7857">
        <w:rPr>
          <w:lang/>
        </w:rPr>
        <w:t xml:space="preserve">Во всех проектируемых колонковых скважинах предлагается выполнить современный комплекс каротажа. </w:t>
      </w:r>
    </w:p>
    <w:p w14:paraId="3648945E" w14:textId="77777777" w:rsidR="00DC1C5D" w:rsidRPr="005B7857" w:rsidRDefault="00DC1C5D" w:rsidP="00DC1C5D">
      <w:pPr>
        <w:autoSpaceDE w:val="0"/>
        <w:autoSpaceDN w:val="0"/>
        <w:adjustRightInd w:val="0"/>
        <w:ind w:firstLine="567"/>
        <w:rPr>
          <w:lang/>
        </w:rPr>
      </w:pPr>
      <w:r w:rsidRPr="005B7857">
        <w:rPr>
          <w:lang/>
        </w:rPr>
        <w:t xml:space="preserve">Всего 20 скважин или 2000п.м. </w:t>
      </w:r>
    </w:p>
    <w:p w14:paraId="1970A322" w14:textId="77777777" w:rsidR="00DC1C5D" w:rsidRPr="005B7857" w:rsidRDefault="00DC1C5D" w:rsidP="00DC1C5D">
      <w:pPr>
        <w:ind w:firstLine="567"/>
        <w:rPr>
          <w:lang/>
        </w:rPr>
      </w:pPr>
      <w:r w:rsidRPr="005B7857">
        <w:rPr>
          <w:lang/>
        </w:rPr>
        <w:t>Работы будут проведены в течение 3 лет</w:t>
      </w:r>
    </w:p>
    <w:p w14:paraId="112EFFAF" w14:textId="77777777" w:rsidR="00DC1C5D" w:rsidRPr="005B7857" w:rsidRDefault="00DC1C5D" w:rsidP="00DC1C5D">
      <w:pPr>
        <w:ind w:firstLine="567"/>
        <w:rPr>
          <w:b/>
          <w:bCs/>
        </w:rPr>
      </w:pPr>
      <w:r w:rsidRPr="005B7857">
        <w:rPr>
          <w:b/>
          <w:bCs/>
        </w:rPr>
        <w:t>Горные работы</w:t>
      </w:r>
    </w:p>
    <w:p w14:paraId="5313961E" w14:textId="77777777" w:rsidR="00DC1C5D" w:rsidRPr="005B7857" w:rsidRDefault="00DC1C5D" w:rsidP="00DC1C5D">
      <w:pPr>
        <w:autoSpaceDE w:val="0"/>
        <w:autoSpaceDN w:val="0"/>
        <w:adjustRightInd w:val="0"/>
        <w:ind w:firstLine="567"/>
        <w:rPr>
          <w:lang/>
        </w:rPr>
      </w:pPr>
      <w:r w:rsidRPr="005B7857">
        <w:rPr>
          <w:lang/>
        </w:rPr>
        <w:t xml:space="preserve">Канавы будут проходиться с целью оценки и заверки ранее выявленных зон окварцевания, а также с целью изучения, определения параметров выявленных вторичных ореолов рассеяния золота и золоторудных зон гидротермально измененных пород. Канавами планируется вскрывать практически все ореольно-аномальные зоны. Места заложения канав на местности будут корректироваться по результатам геологических маршрутов, а также выявленным по историческим материалам точкам минерализации. Расстояния между канавами в зависимости от характера минерализации будет составлять от 200 до 300м. Длина канав от 150 до 250м, глубина от 0.5 до 4 метров. </w:t>
      </w:r>
    </w:p>
    <w:p w14:paraId="3172E9EC" w14:textId="77777777" w:rsidR="00DC1C5D" w:rsidRPr="005B7857" w:rsidRDefault="00DC1C5D" w:rsidP="00DC1C5D">
      <w:pPr>
        <w:ind w:firstLine="567"/>
      </w:pPr>
      <w:r w:rsidRPr="005B7857">
        <w:rPr>
          <w:lang/>
        </w:rPr>
        <w:t>Проходка канав на ореольно-аномальных зонах будет осуществляться, опираясь на морфологию и структуру распространения зон. Протяженность</w:t>
      </w:r>
      <w:r w:rsidRPr="005B7857">
        <w:t xml:space="preserve"> минерализованных зон от нескольких сот метров до первых километров в плане, ширина зон также непостоянна. Для определения перспектив минерализованных зон канавы будут проходиться через 150-200 м. При выявлении участков золоторудной минерализации сеть канав может быть сгущена. Канавы будут проходиться механизированным способом, средняя ширина канав – 1 м, глубина до 2 м. Всего объем проходки канав составит 10000 </w:t>
      </w:r>
      <w:proofErr w:type="spellStart"/>
      <w:r w:rsidRPr="005B7857">
        <w:t>м.куб</w:t>
      </w:r>
      <w:proofErr w:type="spellEnd"/>
      <w:r w:rsidRPr="005B7857">
        <w:t xml:space="preserve">. (5000 </w:t>
      </w:r>
      <w:proofErr w:type="spellStart"/>
      <w:r w:rsidRPr="005B7857">
        <w:t>п.м</w:t>
      </w:r>
      <w:proofErr w:type="spellEnd"/>
      <w:r w:rsidRPr="005B7857">
        <w:t xml:space="preserve">.). Для проведения документации и бороздового опробования канавы подлежат ручной расчистке. Объем расчисток составит 10 % от общего </w:t>
      </w:r>
      <w:proofErr w:type="spellStart"/>
      <w:r w:rsidRPr="005B7857">
        <w:t>объема</w:t>
      </w:r>
      <w:proofErr w:type="spellEnd"/>
      <w:r w:rsidRPr="005B7857">
        <w:t xml:space="preserve"> канав и составят 1000 </w:t>
      </w:r>
      <w:proofErr w:type="spellStart"/>
      <w:r w:rsidRPr="005B7857">
        <w:t>м.куб</w:t>
      </w:r>
      <w:proofErr w:type="spellEnd"/>
      <w:r w:rsidRPr="005B7857">
        <w:t>.</w:t>
      </w:r>
    </w:p>
    <w:p w14:paraId="2084C13A" w14:textId="77777777" w:rsidR="00DC1C5D" w:rsidRPr="005B7857" w:rsidRDefault="00DC1C5D" w:rsidP="00DC1C5D">
      <w:pPr>
        <w:autoSpaceDE w:val="0"/>
        <w:autoSpaceDN w:val="0"/>
        <w:adjustRightInd w:val="0"/>
        <w:ind w:firstLine="567"/>
        <w:rPr>
          <w:lang/>
        </w:rPr>
      </w:pPr>
      <w:r w:rsidRPr="005B7857">
        <w:rPr>
          <w:b/>
          <w:bCs/>
          <w:lang/>
        </w:rPr>
        <w:t xml:space="preserve">Документация, фотодокументация горных выработок </w:t>
      </w:r>
    </w:p>
    <w:p w14:paraId="1FF59448" w14:textId="77777777" w:rsidR="00DC1C5D" w:rsidRPr="005B7857" w:rsidRDefault="00DC1C5D" w:rsidP="00DC1C5D">
      <w:pPr>
        <w:ind w:firstLine="567"/>
        <w:rPr>
          <w:lang/>
        </w:rPr>
      </w:pPr>
      <w:r w:rsidRPr="005B7857">
        <w:rPr>
          <w:lang/>
        </w:rPr>
        <w:t>Документация горных выработок проводится с целью определения границ рудных залежей, для дальнейшего оконтуривания рудных тел при составлении геологических карт при камеральных работах.</w:t>
      </w:r>
    </w:p>
    <w:p w14:paraId="2B464934" w14:textId="77777777" w:rsidR="00DC1C5D" w:rsidRPr="005B7857" w:rsidRDefault="00DC1C5D" w:rsidP="00DC1C5D">
      <w:pPr>
        <w:autoSpaceDE w:val="0"/>
        <w:autoSpaceDN w:val="0"/>
        <w:adjustRightInd w:val="0"/>
        <w:ind w:firstLine="567"/>
        <w:rPr>
          <w:lang/>
        </w:rPr>
      </w:pPr>
      <w:r w:rsidRPr="005B7857">
        <w:rPr>
          <w:lang/>
        </w:rPr>
        <w:t xml:space="preserve">Для повышения объективности и качества геологической документации, а также контроля выполняемых работ предусматривается фотодокументация канав. </w:t>
      </w:r>
    </w:p>
    <w:p w14:paraId="42730876" w14:textId="77777777" w:rsidR="00DC1C5D" w:rsidRPr="005B7857" w:rsidRDefault="00DC1C5D" w:rsidP="00DC1C5D">
      <w:pPr>
        <w:ind w:firstLine="567"/>
        <w:rPr>
          <w:lang/>
        </w:rPr>
      </w:pPr>
      <w:r w:rsidRPr="005B7857">
        <w:rPr>
          <w:lang/>
        </w:rPr>
        <w:t>По всей длине канав составляется зарисовка стенок и дна канавы в масштабе 1: 100. После отбора бороздовых проб проводится фотосъемка канав. Линейная метрическая шкала будет показана на каждой фотографии. Номер канавы интервал опробования, а также название участка, будут также отражены на каждой фотографии в виде минимального объема представленной информации. Объем работ составит 5000 п.м.</w:t>
      </w:r>
    </w:p>
    <w:p w14:paraId="52187606" w14:textId="77777777" w:rsidR="00DC1C5D" w:rsidRPr="005B7857" w:rsidRDefault="00DC1C5D" w:rsidP="00DC1C5D">
      <w:pPr>
        <w:autoSpaceDE w:val="0"/>
        <w:autoSpaceDN w:val="0"/>
        <w:adjustRightInd w:val="0"/>
        <w:ind w:firstLine="567"/>
        <w:rPr>
          <w:lang/>
        </w:rPr>
      </w:pPr>
      <w:r w:rsidRPr="005B7857">
        <w:rPr>
          <w:b/>
          <w:bCs/>
          <w:lang/>
        </w:rPr>
        <w:t xml:space="preserve">Буровые работы </w:t>
      </w:r>
    </w:p>
    <w:p w14:paraId="0F74B83F" w14:textId="77777777" w:rsidR="00DC1C5D" w:rsidRPr="005B7857" w:rsidRDefault="00DC1C5D" w:rsidP="00DC1C5D">
      <w:pPr>
        <w:autoSpaceDE w:val="0"/>
        <w:autoSpaceDN w:val="0"/>
        <w:adjustRightInd w:val="0"/>
        <w:ind w:firstLine="567"/>
        <w:rPr>
          <w:lang/>
        </w:rPr>
      </w:pPr>
      <w:r w:rsidRPr="005B7857">
        <w:rPr>
          <w:lang/>
        </w:rPr>
        <w:t xml:space="preserve">Настоящим дополнением предусматривается бурение разведочных скважин по сети до 400х200м, для оценки ресурсов Р₁ и Р₂ </w:t>
      </w:r>
    </w:p>
    <w:p w14:paraId="0BCD0A3A" w14:textId="77777777" w:rsidR="00DC1C5D" w:rsidRPr="005B7857" w:rsidRDefault="00DC1C5D" w:rsidP="00DC1C5D">
      <w:pPr>
        <w:autoSpaceDE w:val="0"/>
        <w:autoSpaceDN w:val="0"/>
        <w:adjustRightInd w:val="0"/>
        <w:ind w:firstLine="567"/>
        <w:rPr>
          <w:lang/>
        </w:rPr>
      </w:pPr>
      <w:r w:rsidRPr="005B7857">
        <w:rPr>
          <w:b/>
          <w:bCs/>
          <w:lang/>
        </w:rPr>
        <w:t xml:space="preserve">Пневмоударное </w:t>
      </w:r>
      <w:r w:rsidRPr="005B7857">
        <w:rPr>
          <w:lang/>
        </w:rPr>
        <w:t>бурени</w:t>
      </w:r>
      <w:r w:rsidRPr="005B7857">
        <w:rPr>
          <w:b/>
          <w:bCs/>
          <w:lang/>
        </w:rPr>
        <w:t xml:space="preserve">е. </w:t>
      </w:r>
      <w:r w:rsidRPr="005B7857">
        <w:rPr>
          <w:lang/>
        </w:rPr>
        <w:t xml:space="preserve">Пневмоударное бурение проектируется для изучения рудоконтролирующих структур, поисков новых рудных тел в зоне окисления и прослеживания рудных залежей, вскрытых на поверхности канавами, на глубину в пределах зоны окисления. </w:t>
      </w:r>
    </w:p>
    <w:p w14:paraId="540E1588" w14:textId="77777777" w:rsidR="00DC1C5D" w:rsidRPr="005B7857" w:rsidRDefault="00DC1C5D" w:rsidP="00DC1C5D">
      <w:pPr>
        <w:autoSpaceDE w:val="0"/>
        <w:autoSpaceDN w:val="0"/>
        <w:adjustRightInd w:val="0"/>
        <w:ind w:firstLine="567"/>
        <w:rPr>
          <w:lang/>
        </w:rPr>
      </w:pPr>
      <w:r w:rsidRPr="005B7857">
        <w:rPr>
          <w:lang/>
        </w:rPr>
        <w:t xml:space="preserve">Бурение осуществляется методом RC (reverse circulation), который представляет собой ударно-вращательное бурение с погружным забойным пневмоударником и выносом выбуренной породы через центральное отверстие двойных бурильных труб. </w:t>
      </w:r>
    </w:p>
    <w:p w14:paraId="3B5CE0AB" w14:textId="77777777" w:rsidR="00DC1C5D" w:rsidRPr="005B7857" w:rsidRDefault="00DC1C5D" w:rsidP="00DC1C5D">
      <w:pPr>
        <w:autoSpaceDE w:val="0"/>
        <w:autoSpaceDN w:val="0"/>
        <w:adjustRightInd w:val="0"/>
        <w:ind w:firstLine="567"/>
        <w:rPr>
          <w:lang/>
        </w:rPr>
      </w:pPr>
      <w:r w:rsidRPr="005B7857">
        <w:rPr>
          <w:lang/>
        </w:rPr>
        <w:lastRenderedPageBreak/>
        <w:t xml:space="preserve">При бурении пневмоударных скважин (RC) намечается использовать буровую установку, оснащенную делителем и накопителем шлама. </w:t>
      </w:r>
    </w:p>
    <w:p w14:paraId="7523C6ED" w14:textId="77777777" w:rsidR="00DC1C5D" w:rsidRPr="005B7857" w:rsidRDefault="00DC1C5D" w:rsidP="00DC1C5D">
      <w:pPr>
        <w:autoSpaceDE w:val="0"/>
        <w:autoSpaceDN w:val="0"/>
        <w:adjustRightInd w:val="0"/>
        <w:ind w:firstLine="567"/>
        <w:rPr>
          <w:lang/>
        </w:rPr>
      </w:pPr>
      <w:r w:rsidRPr="005B7857">
        <w:rPr>
          <w:lang/>
        </w:rPr>
        <w:t xml:space="preserve">Бурение будет осуществляться сплошным забоем. Диаметр бурения 122 мм, максимальная глубина скважин – до 50 м. В качестве бурового наконечника применяется шарошечные долота или крестовые коронки, армированные твердыми сплавами. Выход шламового материала ожидается в пределах 90-100%. </w:t>
      </w:r>
    </w:p>
    <w:p w14:paraId="789364E2" w14:textId="77777777" w:rsidR="00DC1C5D" w:rsidRPr="005B7857" w:rsidRDefault="00DC1C5D" w:rsidP="00DC1C5D">
      <w:pPr>
        <w:autoSpaceDE w:val="0"/>
        <w:autoSpaceDN w:val="0"/>
        <w:adjustRightInd w:val="0"/>
        <w:ind w:firstLine="567"/>
        <w:rPr>
          <w:lang/>
        </w:rPr>
      </w:pPr>
      <w:r w:rsidRPr="005B7857">
        <w:rPr>
          <w:lang/>
        </w:rPr>
        <w:t xml:space="preserve">Для уменьшения веса проб намечается использовать превентор (делитель) с четырехкратным делением материала пробы. </w:t>
      </w:r>
    </w:p>
    <w:p w14:paraId="49923CCB" w14:textId="77777777" w:rsidR="00DC1C5D" w:rsidRPr="005B7857" w:rsidRDefault="00DC1C5D" w:rsidP="00DC1C5D">
      <w:pPr>
        <w:autoSpaceDE w:val="0"/>
        <w:autoSpaceDN w:val="0"/>
        <w:adjustRightInd w:val="0"/>
        <w:ind w:firstLine="567"/>
        <w:rPr>
          <w:lang/>
        </w:rPr>
      </w:pPr>
      <w:r w:rsidRPr="005B7857">
        <w:rPr>
          <w:lang/>
        </w:rPr>
        <w:t xml:space="preserve">Всего проектом предусматривается бурение скважин пневмоударного бурения методом RC в количестве 80 штук объемом 4000 п.м. глубиной 50 м. </w:t>
      </w:r>
    </w:p>
    <w:p w14:paraId="0A3319FB" w14:textId="77777777" w:rsidR="00DC1C5D" w:rsidRPr="005B7857" w:rsidRDefault="00DC1C5D" w:rsidP="00DC1C5D">
      <w:pPr>
        <w:ind w:firstLine="567"/>
        <w:rPr>
          <w:lang/>
        </w:rPr>
      </w:pPr>
      <w:r w:rsidRPr="005B7857">
        <w:rPr>
          <w:lang/>
        </w:rPr>
        <w:t>По окончании бурения скважин предусматривается ликвидационный тампонаж заливкой глинистым раствором, с помощью миксера с гидроприводом.</w:t>
      </w:r>
    </w:p>
    <w:p w14:paraId="65786AAD" w14:textId="77777777" w:rsidR="00DC1C5D" w:rsidRPr="005B7857" w:rsidRDefault="00DC1C5D" w:rsidP="00DC1C5D">
      <w:pPr>
        <w:autoSpaceDE w:val="0"/>
        <w:autoSpaceDN w:val="0"/>
        <w:adjustRightInd w:val="0"/>
        <w:ind w:firstLine="567"/>
        <w:rPr>
          <w:lang/>
        </w:rPr>
      </w:pPr>
      <w:r w:rsidRPr="005B7857">
        <w:rPr>
          <w:b/>
          <w:bCs/>
          <w:lang/>
        </w:rPr>
        <w:t xml:space="preserve">Колонковое бурение. </w:t>
      </w:r>
      <w:r w:rsidRPr="005B7857">
        <w:rPr>
          <w:lang/>
        </w:rPr>
        <w:t xml:space="preserve">Бурение колонковых скважин предусматривается после получения положительных результатов анализов по канавам и скважинам пневмоударного бурения. Места заложения будут определяться для каждой скважины по результатам предыдущих работ. </w:t>
      </w:r>
    </w:p>
    <w:p w14:paraId="57A16D67" w14:textId="77777777" w:rsidR="00DC1C5D" w:rsidRPr="005B7857" w:rsidRDefault="00DC1C5D" w:rsidP="00DC1C5D">
      <w:pPr>
        <w:autoSpaceDE w:val="0"/>
        <w:autoSpaceDN w:val="0"/>
        <w:adjustRightInd w:val="0"/>
        <w:ind w:firstLine="567"/>
        <w:rPr>
          <w:lang/>
        </w:rPr>
      </w:pPr>
      <w:r w:rsidRPr="005B7857">
        <w:rPr>
          <w:lang/>
        </w:rPr>
        <w:t xml:space="preserve">Колонковые скважины будут буриться, в основном, с целью полного пересечения рудных интервалов, определения границы зоны окисления, для подъема кернового материала с целью формирования надежного веса лабораторно-технологической пробы, заверки данных, полученных по результатам пневмоударного бурения, гидрогеологических наблюдений и исследований. Скважины будут буриться как вертикально, так, при необходимости, и наклонно. Угол наклона и азимут заложения будут определяться конкретными геологическими условиями. В качестве забойного наконечника при колонковом бурении будет применяться коронка, армированная алмазом. Весь объем бурения должен выполняться с подъемом керна. </w:t>
      </w:r>
    </w:p>
    <w:p w14:paraId="66EEDA3D" w14:textId="77777777" w:rsidR="00DC1C5D" w:rsidRPr="005B7857" w:rsidRDefault="00DC1C5D" w:rsidP="00DC1C5D">
      <w:pPr>
        <w:autoSpaceDE w:val="0"/>
        <w:autoSpaceDN w:val="0"/>
        <w:adjustRightInd w:val="0"/>
        <w:ind w:firstLine="567"/>
        <w:rPr>
          <w:lang/>
        </w:rPr>
      </w:pPr>
      <w:r w:rsidRPr="005B7857">
        <w:rPr>
          <w:lang/>
        </w:rPr>
        <w:t xml:space="preserve">Бурение планируется проводить передвижной буровой установкой LF-90, приспособленной для работы в условиях низких температур (зимнее время) т.к. она расположена внутри утепленного помещения (тепляк) обогреваемого от генератора. </w:t>
      </w:r>
    </w:p>
    <w:p w14:paraId="74373D7C" w14:textId="77777777" w:rsidR="00DC1C5D" w:rsidRPr="005B7857" w:rsidRDefault="00DC1C5D" w:rsidP="00DC1C5D">
      <w:pPr>
        <w:autoSpaceDE w:val="0"/>
        <w:autoSpaceDN w:val="0"/>
        <w:adjustRightInd w:val="0"/>
        <w:rPr>
          <w:lang/>
        </w:rPr>
      </w:pPr>
      <w:r w:rsidRPr="005B7857">
        <w:rPr>
          <w:lang/>
        </w:rPr>
        <w:t xml:space="preserve">Всего проектом предусматривается пробурить 20 скважин колонкового бурения объемом 2000 п.м. </w:t>
      </w:r>
    </w:p>
    <w:p w14:paraId="063EAA66" w14:textId="77777777" w:rsidR="00DC1C5D" w:rsidRPr="005B7857" w:rsidRDefault="00DC1C5D" w:rsidP="00DC1C5D">
      <w:pPr>
        <w:ind w:firstLine="567"/>
        <w:rPr>
          <w:lang/>
        </w:rPr>
      </w:pPr>
      <w:r w:rsidRPr="005B7857">
        <w:rPr>
          <w:lang/>
        </w:rPr>
        <w:t>Предусматриваются следующие геолого-технические условия бурения скважин:</w:t>
      </w:r>
    </w:p>
    <w:p w14:paraId="2D1BB158" w14:textId="77777777" w:rsidR="00DC1C5D" w:rsidRPr="005B7857" w:rsidRDefault="00DC1C5D" w:rsidP="00DC1C5D">
      <w:pPr>
        <w:autoSpaceDE w:val="0"/>
        <w:autoSpaceDN w:val="0"/>
        <w:adjustRightInd w:val="0"/>
        <w:rPr>
          <w:lang/>
        </w:rPr>
      </w:pPr>
      <w:r w:rsidRPr="005B7857">
        <w:rPr>
          <w:lang/>
        </w:rPr>
        <w:t xml:space="preserve">- бурение будет осуществляться станком марки LF90C или аналогичными станками со снарядом Boart Longyear HQ; </w:t>
      </w:r>
    </w:p>
    <w:p w14:paraId="1A6F4FD8" w14:textId="77777777" w:rsidR="00DC1C5D" w:rsidRPr="005B7857" w:rsidRDefault="00DC1C5D" w:rsidP="00DC1C5D">
      <w:pPr>
        <w:autoSpaceDE w:val="0"/>
        <w:autoSpaceDN w:val="0"/>
        <w:adjustRightInd w:val="0"/>
        <w:rPr>
          <w:lang/>
        </w:rPr>
      </w:pPr>
      <w:r w:rsidRPr="005B7857">
        <w:rPr>
          <w:lang/>
        </w:rPr>
        <w:t xml:space="preserve">- скважины наклонные под углом 50°-90°; </w:t>
      </w:r>
    </w:p>
    <w:p w14:paraId="3B56C0E6" w14:textId="77777777" w:rsidR="00DC1C5D" w:rsidRPr="005B7857" w:rsidRDefault="00DC1C5D" w:rsidP="00DC1C5D">
      <w:pPr>
        <w:autoSpaceDE w:val="0"/>
        <w:autoSpaceDN w:val="0"/>
        <w:adjustRightInd w:val="0"/>
        <w:rPr>
          <w:lang/>
        </w:rPr>
      </w:pPr>
      <w:r w:rsidRPr="005B7857">
        <w:rPr>
          <w:lang/>
        </w:rPr>
        <w:t xml:space="preserve">- начальный диаметр бурения – 112 мм, конечный – 96 мм; </w:t>
      </w:r>
    </w:p>
    <w:p w14:paraId="0A331093" w14:textId="77777777" w:rsidR="00DC1C5D" w:rsidRPr="005B7857" w:rsidRDefault="00DC1C5D" w:rsidP="00DC1C5D">
      <w:pPr>
        <w:autoSpaceDE w:val="0"/>
        <w:autoSpaceDN w:val="0"/>
        <w:adjustRightInd w:val="0"/>
        <w:rPr>
          <w:lang/>
        </w:rPr>
      </w:pPr>
      <w:r w:rsidRPr="005B7857">
        <w:rPr>
          <w:lang/>
        </w:rPr>
        <w:t xml:space="preserve">- бурение ведется с отбором керна; </w:t>
      </w:r>
    </w:p>
    <w:p w14:paraId="640F82C9" w14:textId="77777777" w:rsidR="00DC1C5D" w:rsidRPr="005B7857" w:rsidRDefault="00DC1C5D" w:rsidP="00DC1C5D">
      <w:pPr>
        <w:autoSpaceDE w:val="0"/>
        <w:autoSpaceDN w:val="0"/>
        <w:adjustRightInd w:val="0"/>
        <w:rPr>
          <w:lang/>
        </w:rPr>
      </w:pPr>
      <w:r w:rsidRPr="005B7857">
        <w:rPr>
          <w:lang/>
        </w:rPr>
        <w:t xml:space="preserve">- бурение до VI категории ведется твердосплавными коронками, по более высоким категориям – алмазными; </w:t>
      </w:r>
    </w:p>
    <w:p w14:paraId="42193961" w14:textId="77777777" w:rsidR="00DC1C5D" w:rsidRPr="005B7857" w:rsidRDefault="00DC1C5D" w:rsidP="00DC1C5D">
      <w:pPr>
        <w:autoSpaceDE w:val="0"/>
        <w:autoSpaceDN w:val="0"/>
        <w:adjustRightInd w:val="0"/>
        <w:ind w:firstLine="567"/>
        <w:rPr>
          <w:lang/>
        </w:rPr>
      </w:pPr>
      <w:r w:rsidRPr="005B7857">
        <w:rPr>
          <w:lang/>
        </w:rPr>
        <w:t xml:space="preserve">- выход керна не менее 95%; </w:t>
      </w:r>
    </w:p>
    <w:p w14:paraId="5CBB0857" w14:textId="77777777" w:rsidR="00DC1C5D" w:rsidRPr="005B7857" w:rsidRDefault="00DC1C5D" w:rsidP="00DC1C5D">
      <w:pPr>
        <w:autoSpaceDE w:val="0"/>
        <w:autoSpaceDN w:val="0"/>
        <w:adjustRightInd w:val="0"/>
        <w:rPr>
          <w:lang/>
        </w:rPr>
      </w:pPr>
      <w:r w:rsidRPr="005B7857">
        <w:rPr>
          <w:lang/>
        </w:rPr>
        <w:t xml:space="preserve">- предусматривается строительство площадок под буровые станки (1,5м×25м×0,5м×20скв.) – 375 куб.м. Работы будут выполняться бульдозером по породам V категории; </w:t>
      </w:r>
    </w:p>
    <w:p w14:paraId="0E3BE419" w14:textId="77777777" w:rsidR="00DC1C5D" w:rsidRPr="005B7857" w:rsidRDefault="00DC1C5D" w:rsidP="00DC1C5D">
      <w:pPr>
        <w:autoSpaceDE w:val="0"/>
        <w:autoSpaceDN w:val="0"/>
        <w:adjustRightInd w:val="0"/>
        <w:rPr>
          <w:lang/>
        </w:rPr>
      </w:pPr>
      <w:r w:rsidRPr="005B7857">
        <w:rPr>
          <w:lang/>
        </w:rPr>
        <w:t xml:space="preserve">- для хранения промывочной жидкости (техническая вода, глинистый раствор) будут пройдены отстойники (8м3×20 скв.) – 160 куб.м,; </w:t>
      </w:r>
    </w:p>
    <w:p w14:paraId="2AAA5B8A" w14:textId="77777777" w:rsidR="00DC1C5D" w:rsidRPr="005B7857" w:rsidRDefault="00DC1C5D" w:rsidP="00DC1C5D">
      <w:pPr>
        <w:autoSpaceDE w:val="0"/>
        <w:autoSpaceDN w:val="0"/>
        <w:adjustRightInd w:val="0"/>
        <w:rPr>
          <w:lang/>
        </w:rPr>
      </w:pPr>
      <w:r w:rsidRPr="005B7857">
        <w:rPr>
          <w:lang/>
        </w:rPr>
        <w:t xml:space="preserve">- после завершение буровых работ площадки под буровые станки и отстойники будут рекультивированы (535 куб.м.). </w:t>
      </w:r>
    </w:p>
    <w:p w14:paraId="64868968" w14:textId="77777777" w:rsidR="00DC1C5D" w:rsidRPr="005B7857" w:rsidRDefault="00DC1C5D" w:rsidP="00DC1C5D">
      <w:pPr>
        <w:autoSpaceDE w:val="0"/>
        <w:autoSpaceDN w:val="0"/>
        <w:adjustRightInd w:val="0"/>
        <w:rPr>
          <w:lang/>
        </w:rPr>
      </w:pPr>
      <w:r w:rsidRPr="005B7857">
        <w:rPr>
          <w:lang/>
        </w:rPr>
        <w:t xml:space="preserve">Для контроля параметров бурения скважин по первоначально заданному азимуту и зениту предусматривается проведение инклинометрии по пройденному стволу скважины. Результаты замеров отмечаются в журнале через каждые 20 м. Реестр проектных скважин представлен в таблице 4.2.5.2. </w:t>
      </w:r>
    </w:p>
    <w:p w14:paraId="1852578A" w14:textId="77777777" w:rsidR="00DC1C5D" w:rsidRPr="005B7857" w:rsidRDefault="00DC1C5D" w:rsidP="00DC1C5D">
      <w:pPr>
        <w:autoSpaceDE w:val="0"/>
        <w:autoSpaceDN w:val="0"/>
        <w:adjustRightInd w:val="0"/>
        <w:rPr>
          <w:lang/>
        </w:rPr>
      </w:pPr>
      <w:r w:rsidRPr="005B7857">
        <w:rPr>
          <w:lang/>
        </w:rPr>
        <w:t xml:space="preserve">- скважины под углом 50-90°; </w:t>
      </w:r>
    </w:p>
    <w:p w14:paraId="29F50D2B" w14:textId="77777777" w:rsidR="00DC1C5D" w:rsidRPr="005B7857" w:rsidRDefault="00DC1C5D" w:rsidP="00DC1C5D">
      <w:pPr>
        <w:autoSpaceDE w:val="0"/>
        <w:autoSpaceDN w:val="0"/>
        <w:adjustRightInd w:val="0"/>
        <w:rPr>
          <w:lang/>
        </w:rPr>
      </w:pPr>
      <w:r w:rsidRPr="005B7857">
        <w:rPr>
          <w:lang/>
        </w:rPr>
        <w:t xml:space="preserve">- начальный диаметр бурения – 112 мм, конечный – 96 мм; </w:t>
      </w:r>
    </w:p>
    <w:p w14:paraId="390701C3" w14:textId="77777777" w:rsidR="00DC1C5D" w:rsidRPr="005B7857" w:rsidRDefault="00DC1C5D" w:rsidP="00DC1C5D">
      <w:pPr>
        <w:rPr>
          <w:lang/>
        </w:rPr>
      </w:pPr>
      <w:r w:rsidRPr="005B7857">
        <w:rPr>
          <w:lang/>
        </w:rPr>
        <w:t>- крепление скважин обсадными трубами от 0 до 20 м ствола каждой скважины;</w:t>
      </w:r>
    </w:p>
    <w:p w14:paraId="5CDB7931" w14:textId="77777777" w:rsidR="00DC1C5D" w:rsidRPr="005B7857" w:rsidRDefault="00DC1C5D" w:rsidP="00DC1C5D">
      <w:pPr>
        <w:autoSpaceDE w:val="0"/>
        <w:autoSpaceDN w:val="0"/>
        <w:adjustRightInd w:val="0"/>
        <w:ind w:firstLine="567"/>
        <w:rPr>
          <w:lang/>
        </w:rPr>
      </w:pPr>
      <w:r w:rsidRPr="005B7857">
        <w:rPr>
          <w:b/>
          <w:bCs/>
          <w:lang/>
        </w:rPr>
        <w:t xml:space="preserve">Опробование </w:t>
      </w:r>
    </w:p>
    <w:p w14:paraId="6AC54775" w14:textId="77777777" w:rsidR="00DC1C5D" w:rsidRPr="005B7857" w:rsidRDefault="00DC1C5D" w:rsidP="00DC1C5D">
      <w:pPr>
        <w:autoSpaceDE w:val="0"/>
        <w:autoSpaceDN w:val="0"/>
        <w:adjustRightInd w:val="0"/>
        <w:ind w:firstLine="567"/>
        <w:rPr>
          <w:lang/>
        </w:rPr>
      </w:pPr>
      <w:r w:rsidRPr="005B7857">
        <w:rPr>
          <w:b/>
          <w:bCs/>
          <w:lang/>
        </w:rPr>
        <w:t xml:space="preserve">Точечное опробование. </w:t>
      </w:r>
      <w:r w:rsidRPr="005B7857">
        <w:rPr>
          <w:lang/>
        </w:rPr>
        <w:t xml:space="preserve">В маршрутах будут отобраны штуфные геохимические пробы из </w:t>
      </w:r>
      <w:r w:rsidRPr="005B7857">
        <w:rPr>
          <w:lang/>
        </w:rPr>
        <w:lastRenderedPageBreak/>
        <w:t xml:space="preserve">обнажений. Всего проектируется отобрать 300 геохимических проб. Отбор проб из обнажений будет осуществляться отбором сколов массой 500г. </w:t>
      </w:r>
    </w:p>
    <w:p w14:paraId="2D533A9B" w14:textId="77777777" w:rsidR="00DC1C5D" w:rsidRPr="005B7857" w:rsidRDefault="00DC1C5D" w:rsidP="00DC1C5D">
      <w:pPr>
        <w:pStyle w:val="Default"/>
        <w:rPr>
          <w:lang/>
        </w:rPr>
      </w:pPr>
      <w:r w:rsidRPr="005B7857">
        <w:rPr>
          <w:b/>
          <w:bCs/>
          <w:lang/>
        </w:rPr>
        <w:t xml:space="preserve">Бороздовое опробование </w:t>
      </w:r>
      <w:r w:rsidRPr="005B7857">
        <w:rPr>
          <w:lang/>
        </w:rPr>
        <w:t>является одним из основных видов опробовательских работ. Ему подвергаются все пройденные горные выработки (канавы). Все визуально установленные литологические разности и различно измененые породы, вскрытые горными выработками,</w:t>
      </w:r>
      <w:r w:rsidRPr="005B7857">
        <w:t xml:space="preserve"> </w:t>
      </w:r>
      <w:r w:rsidRPr="005B7857">
        <w:rPr>
          <w:lang/>
        </w:rPr>
        <w:t xml:space="preserve">опробываются отдельно. По слабоизмененым и неизмененным породам отбираются пробы длиной не более 2,0 м. Рудные тела, зоны метаморфического окварцования, зоны прожилкового окварцования будут опробываться бороздой сечением 3х10 см. Опробование канав проводятся по дну выработки непрерывной лентой. Вес 1 м бороздовой пробы составляет 100 × 3 х 10 × 2,6 = 7800 г = 7,8 кг. </w:t>
      </w:r>
    </w:p>
    <w:p w14:paraId="6CFC23BF" w14:textId="77777777" w:rsidR="00DC1C5D" w:rsidRPr="005B7857" w:rsidRDefault="00DC1C5D" w:rsidP="00DC1C5D">
      <w:pPr>
        <w:autoSpaceDE w:val="0"/>
        <w:autoSpaceDN w:val="0"/>
        <w:adjustRightInd w:val="0"/>
        <w:ind w:firstLine="567"/>
        <w:rPr>
          <w:lang/>
        </w:rPr>
      </w:pPr>
      <w:r w:rsidRPr="005B7857">
        <w:rPr>
          <w:lang/>
        </w:rPr>
        <w:t xml:space="preserve">Также предусматривается выборочное опробование старых выработок (канавы, траншеи) для заверки и сопоставления современных данных с ранее полученными. </w:t>
      </w:r>
    </w:p>
    <w:p w14:paraId="1FF4559E" w14:textId="77777777" w:rsidR="00DC1C5D" w:rsidRPr="005B7857" w:rsidRDefault="00DC1C5D" w:rsidP="00DC1C5D">
      <w:pPr>
        <w:autoSpaceDE w:val="0"/>
        <w:autoSpaceDN w:val="0"/>
        <w:adjustRightInd w:val="0"/>
        <w:ind w:firstLine="567"/>
        <w:rPr>
          <w:lang/>
        </w:rPr>
      </w:pPr>
      <w:r w:rsidRPr="005B7857">
        <w:rPr>
          <w:lang/>
        </w:rPr>
        <w:t xml:space="preserve">Объем бороздового опробования по канавам составит 5000 проб. </w:t>
      </w:r>
    </w:p>
    <w:p w14:paraId="7B85525B" w14:textId="77777777" w:rsidR="00DC1C5D" w:rsidRPr="005B7857" w:rsidRDefault="00DC1C5D" w:rsidP="00DC1C5D">
      <w:pPr>
        <w:autoSpaceDE w:val="0"/>
        <w:autoSpaceDN w:val="0"/>
        <w:adjustRightInd w:val="0"/>
        <w:ind w:firstLine="567"/>
        <w:rPr>
          <w:lang/>
        </w:rPr>
      </w:pPr>
      <w:r w:rsidRPr="005B7857">
        <w:rPr>
          <w:lang/>
        </w:rPr>
        <w:t xml:space="preserve">Общий вес бороздовых проб составит: 5000 шт. х 7,8 кг = 39 тонн. </w:t>
      </w:r>
    </w:p>
    <w:p w14:paraId="44B56398" w14:textId="77777777" w:rsidR="00DC1C5D" w:rsidRPr="005B7857" w:rsidRDefault="00DC1C5D" w:rsidP="00DC1C5D">
      <w:pPr>
        <w:autoSpaceDE w:val="0"/>
        <w:autoSpaceDN w:val="0"/>
        <w:adjustRightInd w:val="0"/>
        <w:ind w:firstLine="567"/>
        <w:rPr>
          <w:lang/>
        </w:rPr>
      </w:pPr>
      <w:r w:rsidRPr="005B7857">
        <w:rPr>
          <w:lang/>
        </w:rPr>
        <w:t xml:space="preserve">Контроль за представительностью бороздового опробования осуществляется путем взвешивания каждой пробы и сравнения ее фактического веса с расчетными. Отклонения не должно превышать 15%. </w:t>
      </w:r>
    </w:p>
    <w:p w14:paraId="7DBAA5D7" w14:textId="77777777" w:rsidR="00DC1C5D" w:rsidRPr="005B7857" w:rsidRDefault="00DC1C5D" w:rsidP="00DC1C5D">
      <w:pPr>
        <w:autoSpaceDE w:val="0"/>
        <w:autoSpaceDN w:val="0"/>
        <w:adjustRightInd w:val="0"/>
        <w:ind w:firstLine="567"/>
        <w:rPr>
          <w:lang/>
        </w:rPr>
      </w:pPr>
      <w:r w:rsidRPr="005B7857">
        <w:rPr>
          <w:b/>
          <w:bCs/>
          <w:lang/>
        </w:rPr>
        <w:t xml:space="preserve">Опробование скважин пневмобурения. </w:t>
      </w:r>
      <w:r w:rsidRPr="005B7857">
        <w:rPr>
          <w:lang/>
        </w:rPr>
        <w:t xml:space="preserve">По скважинам пневмоударного бурения будет производиться шламовое опробование. </w:t>
      </w:r>
    </w:p>
    <w:p w14:paraId="7C793152" w14:textId="77777777" w:rsidR="00DC1C5D" w:rsidRPr="005B7857" w:rsidRDefault="00DC1C5D" w:rsidP="00DC1C5D">
      <w:pPr>
        <w:autoSpaceDE w:val="0"/>
        <w:autoSpaceDN w:val="0"/>
        <w:adjustRightInd w:val="0"/>
        <w:rPr>
          <w:lang/>
        </w:rPr>
      </w:pPr>
      <w:r w:rsidRPr="005B7857">
        <w:rPr>
          <w:lang/>
        </w:rPr>
        <w:t xml:space="preserve">Шламовые пробы будут отбираться метровыми секциями. Весь выдуваемый с метрового интервала шлам тщательно перемешивается в превенторе и делится пополам. Расчетный вес шламовой пробы составляет: </w:t>
      </w:r>
    </w:p>
    <w:p w14:paraId="50661FAF" w14:textId="77777777" w:rsidR="00DC1C5D" w:rsidRPr="005B7857" w:rsidRDefault="00DC1C5D" w:rsidP="00DC1C5D">
      <w:pPr>
        <w:autoSpaceDE w:val="0"/>
        <w:autoSpaceDN w:val="0"/>
        <w:adjustRightInd w:val="0"/>
        <w:ind w:firstLine="567"/>
        <w:rPr>
          <w:lang/>
        </w:rPr>
      </w:pPr>
      <w:r w:rsidRPr="005B7857">
        <w:rPr>
          <w:lang/>
        </w:rPr>
        <w:t xml:space="preserve">Р = (πD2):4 х 20 x d = (3,14 х 1,22 х1,22): 4 х 10 х 2,6 : 2 = 15,19 кг, </w:t>
      </w:r>
    </w:p>
    <w:p w14:paraId="78DA5104" w14:textId="77777777" w:rsidR="00DC1C5D" w:rsidRPr="005B7857" w:rsidRDefault="00DC1C5D" w:rsidP="00DC1C5D">
      <w:pPr>
        <w:autoSpaceDE w:val="0"/>
        <w:autoSpaceDN w:val="0"/>
        <w:adjustRightInd w:val="0"/>
        <w:rPr>
          <w:lang/>
        </w:rPr>
      </w:pPr>
      <w:r w:rsidRPr="005B7857">
        <w:rPr>
          <w:lang/>
        </w:rPr>
        <w:t xml:space="preserve">где: Р – вес пробы в кг; D – диаметр скважины в дм. (1,22); 10 – длина пробы в дм; d – объемный вес, равный – 2,6 т/м3. </w:t>
      </w:r>
    </w:p>
    <w:p w14:paraId="6A62FB7D" w14:textId="77777777" w:rsidR="00DC1C5D" w:rsidRPr="005B7857" w:rsidRDefault="00DC1C5D" w:rsidP="00DC1C5D">
      <w:pPr>
        <w:autoSpaceDE w:val="0"/>
        <w:autoSpaceDN w:val="0"/>
        <w:adjustRightInd w:val="0"/>
        <w:ind w:firstLine="567"/>
        <w:rPr>
          <w:lang/>
        </w:rPr>
      </w:pPr>
      <w:r w:rsidRPr="005B7857">
        <w:rPr>
          <w:lang/>
        </w:rPr>
        <w:t xml:space="preserve">Проектом предусмотрено пробурить 4000 п.м. скважин пневмобурения, соответственно будет отобрано 4000 рядовых шламовых проб. </w:t>
      </w:r>
    </w:p>
    <w:p w14:paraId="7256E01F" w14:textId="77777777" w:rsidR="00DC1C5D" w:rsidRPr="005B7857" w:rsidRDefault="00DC1C5D" w:rsidP="00DC1C5D">
      <w:pPr>
        <w:autoSpaceDE w:val="0"/>
        <w:autoSpaceDN w:val="0"/>
        <w:adjustRightInd w:val="0"/>
        <w:ind w:firstLine="567"/>
        <w:rPr>
          <w:lang/>
        </w:rPr>
      </w:pPr>
      <w:r w:rsidRPr="005B7857">
        <w:rPr>
          <w:b/>
          <w:bCs/>
          <w:lang/>
        </w:rPr>
        <w:t xml:space="preserve">Керновое опробование. </w:t>
      </w:r>
      <w:r w:rsidRPr="005B7857">
        <w:rPr>
          <w:lang/>
        </w:rPr>
        <w:t xml:space="preserve">Весь керн поисковых и разведочных скважин после документации будет опробован. Опробование будет производится путем распиливания его по длинной оси, в пробу отбирается половина керна. Длина проб по неизмененным и малоизмененным породам не более 1,0 м. Рудные интервалы, зальбандовые части опробуются более дробно в соответствии с зональностью рудных тел. Распределение рудного компонента характеризуется весьма неравномерным распространением в рудах. Опробование ведется с учетом разновидностей горных пород, вмещающих, гидротермально измененных образований и рудных тел. </w:t>
      </w:r>
    </w:p>
    <w:p w14:paraId="09E0ECD1" w14:textId="77777777" w:rsidR="00DC1C5D" w:rsidRPr="005B7857" w:rsidRDefault="00DC1C5D" w:rsidP="00DC1C5D">
      <w:pPr>
        <w:ind w:firstLine="567"/>
        <w:rPr>
          <w:lang/>
        </w:rPr>
      </w:pPr>
      <w:r w:rsidRPr="005B7857">
        <w:rPr>
          <w:i/>
          <w:iCs/>
          <w:lang/>
        </w:rPr>
        <w:t xml:space="preserve">Рудные интервалы </w:t>
      </w:r>
      <w:r w:rsidRPr="005B7857">
        <w:rPr>
          <w:lang/>
        </w:rPr>
        <w:t>опробуются интервалами не более 1 м. Керн распиливается вдоль длинной оси. Одна половина керна идет в пробу, другая половина используется для формирования технологической пробы, контроля и т.д. Вес 1 метра керновой пробы составляет (3,14 × 0,6352) : 4 × 10 × 2,7 х 0,5) = 4,3 кг. Объем бурения составляет 2000 п.м. Из скважин колонкового бурения будет отобрано 2000 рядовых керновых проб.</w:t>
      </w:r>
    </w:p>
    <w:p w14:paraId="14E9C29A" w14:textId="77777777" w:rsidR="00DC1C5D" w:rsidRPr="005B7857" w:rsidRDefault="00DC1C5D" w:rsidP="00DC1C5D">
      <w:pPr>
        <w:pStyle w:val="Default"/>
      </w:pPr>
    </w:p>
    <w:p w14:paraId="66DB5C05" w14:textId="77777777" w:rsidR="00DC1C5D" w:rsidRPr="005B7857" w:rsidRDefault="00DC1C5D" w:rsidP="00DC1C5D">
      <w:pPr>
        <w:autoSpaceDE w:val="0"/>
        <w:autoSpaceDN w:val="0"/>
        <w:adjustRightInd w:val="0"/>
        <w:ind w:firstLine="567"/>
        <w:rPr>
          <w:lang/>
        </w:rPr>
      </w:pPr>
      <w:r w:rsidRPr="005B7857">
        <w:rPr>
          <w:lang/>
        </w:rPr>
        <w:t xml:space="preserve">Полевые работы по проекту предусматривается провести в течение 3 лет. Работы выполняются вахтовым методом. Буровые работы будут проводить специализированные подрядные организации. </w:t>
      </w:r>
    </w:p>
    <w:p w14:paraId="08661000" w14:textId="77777777" w:rsidR="00DC1C5D" w:rsidRPr="005B7857" w:rsidRDefault="00DC1C5D" w:rsidP="00DC1C5D">
      <w:pPr>
        <w:autoSpaceDE w:val="0"/>
        <w:autoSpaceDN w:val="0"/>
        <w:adjustRightInd w:val="0"/>
        <w:ind w:firstLine="567"/>
        <w:rPr>
          <w:lang/>
        </w:rPr>
      </w:pPr>
      <w:r w:rsidRPr="005B7857">
        <w:rPr>
          <w:lang/>
        </w:rPr>
        <w:t xml:space="preserve">Для размещения и обеспечения деятельности буровых бригад и вахтового персонала АО «АК Алтыналмас» на участке работ будут предусмотрены передвижные вагончики (сборные модули), рассчитанные по числу работающих. </w:t>
      </w:r>
    </w:p>
    <w:p w14:paraId="4E807DDB" w14:textId="77777777" w:rsidR="00DC1C5D" w:rsidRPr="005B7857" w:rsidRDefault="00DC1C5D" w:rsidP="00DC1C5D">
      <w:pPr>
        <w:autoSpaceDE w:val="0"/>
        <w:autoSpaceDN w:val="0"/>
        <w:adjustRightInd w:val="0"/>
        <w:ind w:firstLine="567"/>
        <w:rPr>
          <w:lang/>
        </w:rPr>
      </w:pPr>
      <w:r w:rsidRPr="005B7857">
        <w:rPr>
          <w:lang/>
        </w:rPr>
        <w:t xml:space="preserve">Освещение базового лагеря будет осуществляться передвижной электростанцией (типа ДЭС-30), на объектах работ </w:t>
      </w:r>
      <w:r w:rsidRPr="005B7857">
        <w:rPr>
          <w:i/>
          <w:iCs/>
          <w:lang/>
        </w:rPr>
        <w:t xml:space="preserve">– </w:t>
      </w:r>
      <w:r w:rsidRPr="005B7857">
        <w:rPr>
          <w:lang/>
        </w:rPr>
        <w:t xml:space="preserve">за счет энергетических установок буровых агрегатов. </w:t>
      </w:r>
    </w:p>
    <w:p w14:paraId="32691AB1" w14:textId="77777777" w:rsidR="00DC1C5D" w:rsidRPr="005B7857" w:rsidRDefault="00DC1C5D" w:rsidP="00DC1C5D">
      <w:pPr>
        <w:autoSpaceDE w:val="0"/>
        <w:autoSpaceDN w:val="0"/>
        <w:adjustRightInd w:val="0"/>
        <w:ind w:firstLine="567"/>
        <w:rPr>
          <w:lang/>
        </w:rPr>
      </w:pPr>
      <w:r w:rsidRPr="005B7857">
        <w:rPr>
          <w:lang/>
        </w:rPr>
        <w:t xml:space="preserve">В вахтовый период персонал АО «АК Алтыналмас», обеспечивающий геолого-маркшейдерское и техническое обслуживание проектируемых работ (горный надзор, геологи, маркшейдера, пробоотборщики, рабочие, бульдозеристы и экскаваторщики), будут проживать в поселке ГМП «Пустынное», имеющий всю необходимую бытовую и производственную </w:t>
      </w:r>
      <w:r w:rsidRPr="005B7857">
        <w:rPr>
          <w:lang/>
        </w:rPr>
        <w:lastRenderedPageBreak/>
        <w:t xml:space="preserve">инфраструктуру. Здесь же располагаются помещение для камеральной обработки материалов, кернохранилище, техническая база, мехмастерские и пр. </w:t>
      </w:r>
    </w:p>
    <w:p w14:paraId="0531D3DE" w14:textId="77777777" w:rsidR="00DC1C5D" w:rsidRPr="005B7857" w:rsidRDefault="00DC1C5D" w:rsidP="00DC1C5D">
      <w:pPr>
        <w:autoSpaceDE w:val="0"/>
        <w:autoSpaceDN w:val="0"/>
        <w:adjustRightInd w:val="0"/>
        <w:ind w:firstLine="567"/>
        <w:rPr>
          <w:lang/>
        </w:rPr>
      </w:pPr>
      <w:r w:rsidRPr="005B7857">
        <w:rPr>
          <w:lang/>
        </w:rPr>
        <w:t xml:space="preserve">Основным видом работ при организации полевого лагеря и полевых дорог является снятие ПСП бульдозером марки SGHANTUI. </w:t>
      </w:r>
    </w:p>
    <w:p w14:paraId="63999DC6" w14:textId="77777777" w:rsidR="00DC1C5D" w:rsidRPr="005B7857" w:rsidRDefault="00DC1C5D" w:rsidP="00DC1C5D">
      <w:pPr>
        <w:autoSpaceDE w:val="0"/>
        <w:autoSpaceDN w:val="0"/>
        <w:adjustRightInd w:val="0"/>
        <w:ind w:firstLine="567"/>
        <w:rPr>
          <w:lang/>
        </w:rPr>
      </w:pPr>
      <w:r w:rsidRPr="005B7857">
        <w:rPr>
          <w:lang/>
        </w:rPr>
        <w:t xml:space="preserve">Проектом предусмотрено пылеподавление при снятии и обратной засыпке ПСП и грунта, а также для снижения пылеобразования на автомобильных дорогах при положительной температуре воздуха будет производиться поливка дорог поливомоечной машиной. </w:t>
      </w:r>
    </w:p>
    <w:p w14:paraId="1746A2A1" w14:textId="77777777" w:rsidR="00DC1C5D" w:rsidRPr="005B7857" w:rsidRDefault="00DC1C5D" w:rsidP="00DC1C5D">
      <w:pPr>
        <w:autoSpaceDE w:val="0"/>
        <w:autoSpaceDN w:val="0"/>
        <w:adjustRightInd w:val="0"/>
        <w:ind w:firstLine="567"/>
        <w:rPr>
          <w:lang/>
        </w:rPr>
      </w:pPr>
      <w:r w:rsidRPr="005B7857">
        <w:rPr>
          <w:lang/>
        </w:rPr>
        <w:t xml:space="preserve">Эффективность средств пылеподавления поверхности составит 0,85%. </w:t>
      </w:r>
    </w:p>
    <w:p w14:paraId="0BD9AAF8" w14:textId="77777777" w:rsidR="00DC1C5D" w:rsidRPr="005B7857" w:rsidRDefault="00DC1C5D" w:rsidP="00DC1C5D">
      <w:pPr>
        <w:autoSpaceDE w:val="0"/>
        <w:autoSpaceDN w:val="0"/>
        <w:adjustRightInd w:val="0"/>
        <w:ind w:firstLine="567"/>
        <w:rPr>
          <w:lang/>
        </w:rPr>
      </w:pPr>
      <w:r w:rsidRPr="005B7857">
        <w:rPr>
          <w:lang/>
        </w:rPr>
        <w:t xml:space="preserve">Техническое водоснабжение будет осуществляться из карьера месторождения Пустынное, расположенного ближе к району объектов работ. </w:t>
      </w:r>
    </w:p>
    <w:p w14:paraId="3880B393" w14:textId="77777777" w:rsidR="00DC1C5D" w:rsidRPr="005B7857" w:rsidRDefault="00DC1C5D" w:rsidP="00DC1C5D">
      <w:pPr>
        <w:autoSpaceDE w:val="0"/>
        <w:autoSpaceDN w:val="0"/>
        <w:adjustRightInd w:val="0"/>
        <w:ind w:firstLine="567"/>
        <w:rPr>
          <w:lang/>
        </w:rPr>
      </w:pPr>
      <w:r w:rsidRPr="005B7857">
        <w:rPr>
          <w:lang/>
        </w:rPr>
        <w:t xml:space="preserve">Для питьевых и хозяйственно-бытовых нужд также используется привозная бутилированная вода, которая будет доставляться собственным автотранспортом в 50-литровых бутылях и хранится в специальном помещении. Сосуды для питьевой воды будут изготовляться из оцинкованного железа или по согласованию с Государственной санитарной инспекцией из других материалов, легко очищаемых и дезинфицируемых. </w:t>
      </w:r>
    </w:p>
    <w:p w14:paraId="3C75F32E" w14:textId="77777777" w:rsidR="00DC1C5D" w:rsidRPr="005B7857" w:rsidRDefault="00DC1C5D" w:rsidP="00DC1C5D">
      <w:pPr>
        <w:autoSpaceDE w:val="0"/>
        <w:autoSpaceDN w:val="0"/>
        <w:adjustRightInd w:val="0"/>
        <w:ind w:firstLine="567"/>
        <w:rPr>
          <w:lang/>
        </w:rPr>
      </w:pPr>
      <w:r w:rsidRPr="005B7857">
        <w:rPr>
          <w:lang/>
        </w:rPr>
        <w:t xml:space="preserve">Сосуды с питьевой водой будут размещаться на участках работ таким образом, чтобы обеспечить водой всех рабочих предприятия. </w:t>
      </w:r>
    </w:p>
    <w:p w14:paraId="13FF1151" w14:textId="77777777" w:rsidR="00DC1C5D" w:rsidRPr="005B7857" w:rsidRDefault="00DC1C5D" w:rsidP="00DC1C5D">
      <w:pPr>
        <w:autoSpaceDE w:val="0"/>
        <w:autoSpaceDN w:val="0"/>
        <w:adjustRightInd w:val="0"/>
        <w:ind w:firstLine="567"/>
        <w:rPr>
          <w:lang/>
        </w:rPr>
      </w:pPr>
      <w:r w:rsidRPr="005B7857">
        <w:rPr>
          <w:lang/>
        </w:rPr>
        <w:t xml:space="preserve">Снабжение ГСМ будет осуществляться с нефтебазы г. Балхаш на расстояние 100 км, а также с промбазы ГМП «Пустынное». Хранение и обеспечение объектов ГСМ на участке работ будет производиться автозаправщиком на базе автомобиля ЗИЛ-131. </w:t>
      </w:r>
    </w:p>
    <w:p w14:paraId="3B480F97" w14:textId="77777777" w:rsidR="00DC1C5D" w:rsidRPr="005B7857" w:rsidRDefault="00DC1C5D" w:rsidP="00DC1C5D">
      <w:pPr>
        <w:autoSpaceDE w:val="0"/>
        <w:autoSpaceDN w:val="0"/>
        <w:adjustRightInd w:val="0"/>
        <w:rPr>
          <w:lang/>
        </w:rPr>
      </w:pPr>
      <w:r w:rsidRPr="005B7857">
        <w:rPr>
          <w:lang/>
        </w:rPr>
        <w:t xml:space="preserve">Все объекты на участке работ и полевом лагере будут обеспечены противопожарным инвентарем и аптечками, в лагере будет установлен противопожарный резервуар объемом 5 м3. </w:t>
      </w:r>
    </w:p>
    <w:p w14:paraId="568AF26A" w14:textId="77777777" w:rsidR="00DC1C5D" w:rsidRPr="005B7857" w:rsidRDefault="00DC1C5D" w:rsidP="00DC1C5D">
      <w:pPr>
        <w:autoSpaceDE w:val="0"/>
        <w:autoSpaceDN w:val="0"/>
        <w:adjustRightInd w:val="0"/>
        <w:ind w:firstLine="567"/>
        <w:rPr>
          <w:lang/>
        </w:rPr>
      </w:pPr>
      <w:r w:rsidRPr="005B7857">
        <w:rPr>
          <w:lang/>
        </w:rPr>
        <w:t>Медицинское обслуживание будет производиться в медицинских пунктах и больницах близлежащих населенных пунктов и городов (г. Балхаш</w:t>
      </w:r>
      <w:r w:rsidRPr="005B7857">
        <w:t xml:space="preserve"> </w:t>
      </w:r>
      <w:r w:rsidRPr="005B7857">
        <w:rPr>
          <w:lang/>
        </w:rPr>
        <w:t xml:space="preserve">и др.). На каждом объекте, а также на основных горных и транспортных агрегатах и в чистых гардеробных душевых будут аптечки первой помощи. В полевом лагере будут носилки для доставки пострадавших в медицинский пункт. </w:t>
      </w:r>
    </w:p>
    <w:p w14:paraId="2B82AF31" w14:textId="77777777" w:rsidR="00DC1C5D" w:rsidRPr="005B7857" w:rsidRDefault="00DC1C5D" w:rsidP="00DC1C5D">
      <w:pPr>
        <w:autoSpaceDE w:val="0"/>
        <w:autoSpaceDN w:val="0"/>
        <w:adjustRightInd w:val="0"/>
        <w:ind w:firstLine="567"/>
        <w:rPr>
          <w:lang/>
        </w:rPr>
      </w:pPr>
      <w:r w:rsidRPr="005B7857">
        <w:rPr>
          <w:lang/>
        </w:rPr>
        <w:t xml:space="preserve">Для доставки пострадавших или внезапно заболевших на работе с пункта медицинской помощи в лечебное учреждение будут использованы вахтовый или легковой транспорт предприятия с запасом теплой одежды и одеял, необходимые для перевозки пострадавших в холодное время года. </w:t>
      </w:r>
    </w:p>
    <w:p w14:paraId="4F87A6BE" w14:textId="77777777" w:rsidR="00DC1C5D" w:rsidRPr="005B7857" w:rsidRDefault="00DC1C5D" w:rsidP="00DC1C5D">
      <w:pPr>
        <w:ind w:firstLine="567"/>
      </w:pPr>
      <w:r w:rsidRPr="005B7857">
        <w:rPr>
          <w:lang/>
        </w:rPr>
        <w:t>Связь разведочного участка с производственной базой ГМП «Пустынное», осуществляется посредством спутниковой, мобильной связи или автомобильным транспортом.</w:t>
      </w:r>
    </w:p>
    <w:p w14:paraId="2214ACDA" w14:textId="77777777" w:rsidR="00DC1C5D" w:rsidRPr="005B7857" w:rsidRDefault="00DC1C5D" w:rsidP="00DC1C5D">
      <w:pPr>
        <w:suppressAutoHyphens/>
        <w:ind w:firstLine="567"/>
      </w:pPr>
      <w:r w:rsidRPr="005B7857">
        <w:rPr>
          <w:lang w:eastAsia="en-US"/>
        </w:rPr>
        <w:t>При реализации проекта намечаемой деятельности общее количество источников выбросов загрязняющих веществ составит 10</w:t>
      </w:r>
      <w:r w:rsidRPr="005B7857">
        <w:t xml:space="preserve"> источников </w:t>
      </w:r>
      <w:r w:rsidRPr="005B7857">
        <w:rPr>
          <w:lang w:eastAsia="en-US"/>
        </w:rPr>
        <w:t>загрязнения атмосферного воздуха</w:t>
      </w:r>
      <w:r w:rsidRPr="005B7857">
        <w:t xml:space="preserve">, из них 1 источник организованный и 9 источников неорганизованные, которые выбрасывают 10 наименований загрязняющих веществ. </w:t>
      </w:r>
    </w:p>
    <w:p w14:paraId="0E37FB45" w14:textId="77777777" w:rsidR="00DC1C5D" w:rsidRPr="005B7857" w:rsidRDefault="00DC1C5D" w:rsidP="00DC1C5D">
      <w:pPr>
        <w:pStyle w:val="15"/>
        <w:rPr>
          <w:szCs w:val="24"/>
        </w:rPr>
      </w:pPr>
      <w:r w:rsidRPr="005B7857">
        <w:rPr>
          <w:b/>
          <w:bCs/>
          <w:szCs w:val="24"/>
        </w:rPr>
        <w:t xml:space="preserve">Предполагаемые </w:t>
      </w:r>
      <w:proofErr w:type="spellStart"/>
      <w:r w:rsidRPr="005B7857">
        <w:rPr>
          <w:b/>
          <w:bCs/>
          <w:szCs w:val="24"/>
        </w:rPr>
        <w:t>объемы</w:t>
      </w:r>
      <w:proofErr w:type="spellEnd"/>
      <w:r w:rsidRPr="005B7857">
        <w:rPr>
          <w:b/>
          <w:bCs/>
          <w:szCs w:val="24"/>
        </w:rPr>
        <w:t xml:space="preserve"> выбросов загрязняющих веществ в процессе </w:t>
      </w:r>
      <w:r w:rsidRPr="005B7857">
        <w:rPr>
          <w:b/>
          <w:szCs w:val="24"/>
        </w:rPr>
        <w:t>разведочных работ:</w:t>
      </w:r>
      <w:r w:rsidRPr="005B7857">
        <w:rPr>
          <w:bCs/>
          <w:szCs w:val="24"/>
        </w:rPr>
        <w:t xml:space="preserve"> </w:t>
      </w:r>
      <w:r w:rsidRPr="005B7857">
        <w:rPr>
          <w:szCs w:val="24"/>
        </w:rPr>
        <w:t>Азота (IV) диоксид - 0.5738 тонн, Азот (II) оксид - 0,0932 тонн, Углерод (Сажа, Углерод черный) - 0,0357 тонн, Сера диоксид (Ангидрид сернистый, Сернистый газ) - 0,1876 тонн, Сероводород (</w:t>
      </w:r>
      <w:proofErr w:type="spellStart"/>
      <w:r w:rsidRPr="005B7857">
        <w:rPr>
          <w:szCs w:val="24"/>
        </w:rPr>
        <w:t>Дигидросульфид</w:t>
      </w:r>
      <w:proofErr w:type="spellEnd"/>
      <w:r w:rsidRPr="005B7857">
        <w:rPr>
          <w:szCs w:val="24"/>
        </w:rPr>
        <w:t xml:space="preserve">) - 0,00006056 тонн, Углерод оксид (Угарный газ) - 0,6255 тонн, </w:t>
      </w:r>
      <w:proofErr w:type="spellStart"/>
      <w:r w:rsidRPr="005B7857">
        <w:rPr>
          <w:szCs w:val="24"/>
        </w:rPr>
        <w:t>Бенз</w:t>
      </w:r>
      <w:proofErr w:type="spellEnd"/>
      <w:r w:rsidRPr="005B7857">
        <w:rPr>
          <w:szCs w:val="24"/>
        </w:rPr>
        <w:t>/а/</w:t>
      </w:r>
      <w:proofErr w:type="spellStart"/>
      <w:r w:rsidRPr="005B7857">
        <w:rPr>
          <w:szCs w:val="24"/>
        </w:rPr>
        <w:t>пирен</w:t>
      </w:r>
      <w:proofErr w:type="spellEnd"/>
      <w:r w:rsidRPr="005B7857">
        <w:rPr>
          <w:szCs w:val="24"/>
        </w:rPr>
        <w:t xml:space="preserve"> (3,4-Бензпирен) - 0,0000006551 тонн, Формальдегид (</w:t>
      </w:r>
      <w:proofErr w:type="spellStart"/>
      <w:r w:rsidRPr="005B7857">
        <w:rPr>
          <w:szCs w:val="24"/>
        </w:rPr>
        <w:t>Метаналь</w:t>
      </w:r>
      <w:proofErr w:type="spellEnd"/>
      <w:r w:rsidRPr="005B7857">
        <w:rPr>
          <w:szCs w:val="24"/>
        </w:rPr>
        <w:t xml:space="preserve">) (609) - 0,0071 тонн, </w:t>
      </w:r>
      <w:proofErr w:type="spellStart"/>
      <w:r w:rsidRPr="005B7857">
        <w:rPr>
          <w:szCs w:val="24"/>
        </w:rPr>
        <w:t>Алканы</w:t>
      </w:r>
      <w:proofErr w:type="spellEnd"/>
      <w:r w:rsidRPr="005B7857">
        <w:rPr>
          <w:szCs w:val="24"/>
        </w:rPr>
        <w:t xml:space="preserve"> С12-19 (Углеводороды предельные С12-С19; Растворитель РПК-265П) - 0,1788 тонн, Пыль неорганическая, содержащая двуокись кремния в %: 70-20 - 5,81436 тонн. </w:t>
      </w:r>
      <w:r w:rsidRPr="005B7857">
        <w:rPr>
          <w:b/>
          <w:bCs/>
          <w:szCs w:val="24"/>
        </w:rPr>
        <w:t xml:space="preserve">Всего - </w:t>
      </w:r>
      <w:r w:rsidRPr="005B7857">
        <w:rPr>
          <w:szCs w:val="24"/>
        </w:rPr>
        <w:t xml:space="preserve">7,5160606551 </w:t>
      </w:r>
      <w:r w:rsidRPr="005B7857">
        <w:rPr>
          <w:b/>
          <w:bCs/>
          <w:szCs w:val="24"/>
        </w:rPr>
        <w:t>тонн;</w:t>
      </w:r>
    </w:p>
    <w:p w14:paraId="14AF31E7" w14:textId="77777777" w:rsidR="00DC1C5D" w:rsidRPr="005B7857" w:rsidRDefault="00DC1C5D" w:rsidP="00DC1C5D">
      <w:pPr>
        <w:pStyle w:val="15"/>
        <w:rPr>
          <w:b/>
          <w:bCs/>
          <w:szCs w:val="24"/>
        </w:rPr>
      </w:pPr>
      <w:r w:rsidRPr="005B7857">
        <w:rPr>
          <w:b/>
          <w:bCs/>
          <w:szCs w:val="24"/>
        </w:rPr>
        <w:t xml:space="preserve">Класс опасности загрязняющих веществ: </w:t>
      </w:r>
    </w:p>
    <w:p w14:paraId="201A285D" w14:textId="77777777" w:rsidR="00DC1C5D" w:rsidRPr="005B7857" w:rsidRDefault="00DC1C5D" w:rsidP="00DC1C5D">
      <w:pPr>
        <w:pStyle w:val="15"/>
        <w:numPr>
          <w:ilvl w:val="0"/>
          <w:numId w:val="38"/>
        </w:numPr>
        <w:tabs>
          <w:tab w:val="left" w:pos="851"/>
        </w:tabs>
        <w:ind w:left="0" w:firstLine="567"/>
        <w:rPr>
          <w:szCs w:val="24"/>
        </w:rPr>
      </w:pPr>
      <w:r w:rsidRPr="005B7857">
        <w:rPr>
          <w:szCs w:val="24"/>
        </w:rPr>
        <w:t xml:space="preserve">к классу № 1 относятся: </w:t>
      </w:r>
      <w:proofErr w:type="spellStart"/>
      <w:r w:rsidRPr="005B7857">
        <w:rPr>
          <w:szCs w:val="24"/>
        </w:rPr>
        <w:t>Бенз</w:t>
      </w:r>
      <w:proofErr w:type="spellEnd"/>
      <w:r w:rsidRPr="005B7857">
        <w:rPr>
          <w:szCs w:val="24"/>
        </w:rPr>
        <w:t>/а/</w:t>
      </w:r>
      <w:proofErr w:type="spellStart"/>
      <w:r w:rsidRPr="005B7857">
        <w:rPr>
          <w:szCs w:val="24"/>
        </w:rPr>
        <w:t>пирен</w:t>
      </w:r>
      <w:proofErr w:type="spellEnd"/>
      <w:r w:rsidRPr="005B7857">
        <w:rPr>
          <w:szCs w:val="24"/>
        </w:rPr>
        <w:t xml:space="preserve"> (3,4-Бензпирен), </w:t>
      </w:r>
    </w:p>
    <w:p w14:paraId="268B292A" w14:textId="77777777" w:rsidR="00DC1C5D" w:rsidRPr="005B7857" w:rsidRDefault="00DC1C5D" w:rsidP="00DC1C5D">
      <w:pPr>
        <w:pStyle w:val="15"/>
        <w:numPr>
          <w:ilvl w:val="0"/>
          <w:numId w:val="38"/>
        </w:numPr>
        <w:tabs>
          <w:tab w:val="left" w:pos="851"/>
        </w:tabs>
        <w:ind w:left="0" w:firstLine="567"/>
        <w:rPr>
          <w:szCs w:val="24"/>
        </w:rPr>
      </w:pPr>
      <w:r w:rsidRPr="005B7857">
        <w:rPr>
          <w:szCs w:val="24"/>
        </w:rPr>
        <w:t>к классу № 2 относятся: Азота (IV) диоксид, Сероводород (</w:t>
      </w:r>
      <w:proofErr w:type="spellStart"/>
      <w:r w:rsidRPr="005B7857">
        <w:rPr>
          <w:szCs w:val="24"/>
        </w:rPr>
        <w:t>Дигидросульфид</w:t>
      </w:r>
      <w:proofErr w:type="spellEnd"/>
      <w:r w:rsidRPr="005B7857">
        <w:rPr>
          <w:szCs w:val="24"/>
        </w:rPr>
        <w:t>), Формальдегид (</w:t>
      </w:r>
      <w:proofErr w:type="spellStart"/>
      <w:r w:rsidRPr="005B7857">
        <w:rPr>
          <w:szCs w:val="24"/>
        </w:rPr>
        <w:t>Метаналь</w:t>
      </w:r>
      <w:proofErr w:type="spellEnd"/>
      <w:r w:rsidRPr="005B7857">
        <w:rPr>
          <w:szCs w:val="24"/>
        </w:rPr>
        <w:t xml:space="preserve">); </w:t>
      </w:r>
    </w:p>
    <w:p w14:paraId="43B6FEA2" w14:textId="77777777" w:rsidR="00DC1C5D" w:rsidRPr="005B7857" w:rsidRDefault="00DC1C5D" w:rsidP="00DC1C5D">
      <w:pPr>
        <w:pStyle w:val="15"/>
        <w:numPr>
          <w:ilvl w:val="0"/>
          <w:numId w:val="38"/>
        </w:numPr>
        <w:tabs>
          <w:tab w:val="left" w:pos="851"/>
        </w:tabs>
        <w:ind w:left="0" w:firstLine="567"/>
        <w:rPr>
          <w:szCs w:val="24"/>
        </w:rPr>
      </w:pPr>
      <w:r w:rsidRPr="005B7857">
        <w:rPr>
          <w:szCs w:val="24"/>
        </w:rPr>
        <w:t xml:space="preserve">к классу № 3 относятся: Азот (II) оксид, Углерод (Сажа, Углерод черный), Сера диоксид (Ангидрид сернистый, Сернистый газ), Пыль неорганическая, содержащая двуокись кремния в %: 70-20; </w:t>
      </w:r>
    </w:p>
    <w:p w14:paraId="5E53668A" w14:textId="77777777" w:rsidR="00DC1C5D" w:rsidRPr="005B7857" w:rsidRDefault="00DC1C5D" w:rsidP="00DC1C5D">
      <w:pPr>
        <w:pStyle w:val="15"/>
        <w:numPr>
          <w:ilvl w:val="0"/>
          <w:numId w:val="38"/>
        </w:numPr>
        <w:tabs>
          <w:tab w:val="left" w:pos="851"/>
        </w:tabs>
        <w:ind w:left="0" w:firstLine="567"/>
        <w:rPr>
          <w:szCs w:val="24"/>
        </w:rPr>
      </w:pPr>
      <w:r w:rsidRPr="005B7857">
        <w:rPr>
          <w:szCs w:val="24"/>
        </w:rPr>
        <w:lastRenderedPageBreak/>
        <w:t xml:space="preserve">к классу № 4 относятся: Углерод оксид (Угарный газ), </w:t>
      </w:r>
      <w:proofErr w:type="spellStart"/>
      <w:r w:rsidRPr="005B7857">
        <w:rPr>
          <w:szCs w:val="24"/>
        </w:rPr>
        <w:t>Алканы</w:t>
      </w:r>
      <w:proofErr w:type="spellEnd"/>
      <w:r w:rsidRPr="005B7857">
        <w:rPr>
          <w:szCs w:val="24"/>
        </w:rPr>
        <w:t xml:space="preserve"> С12-19 (Углеводороды предельные С12-С19; Растворитель РПК-265П);</w:t>
      </w:r>
    </w:p>
    <w:p w14:paraId="4091A63B" w14:textId="77777777" w:rsidR="00DC1C5D" w:rsidRPr="005B7857" w:rsidRDefault="00DC1C5D" w:rsidP="00DC1C5D">
      <w:pPr>
        <w:pStyle w:val="15"/>
        <w:rPr>
          <w:szCs w:val="24"/>
        </w:rPr>
      </w:pPr>
      <w:r w:rsidRPr="005B7857">
        <w:rPr>
          <w:szCs w:val="24"/>
        </w:rPr>
        <w:t>В перечень загрязнителей, данные по которым подлежат внесению в регистр выбросов и переноса загрязнителей, никакие загрязняющие вещества не входят.</w:t>
      </w:r>
    </w:p>
    <w:p w14:paraId="2EA30711" w14:textId="77777777" w:rsidR="00DC1C5D" w:rsidRPr="005B7857" w:rsidRDefault="00DC1C5D" w:rsidP="00DC1C5D">
      <w:pPr>
        <w:pStyle w:val="Default"/>
      </w:pPr>
    </w:p>
    <w:p w14:paraId="4300FDDA" w14:textId="77777777" w:rsidR="00513AF1" w:rsidRPr="00620FD8" w:rsidRDefault="00513AF1" w:rsidP="00513AF1">
      <w:pPr>
        <w:pStyle w:val="15"/>
        <w:ind w:firstLine="708"/>
        <w:rPr>
          <w:b/>
          <w:szCs w:val="24"/>
        </w:rPr>
      </w:pPr>
    </w:p>
    <w:p w14:paraId="76C8FF47" w14:textId="1CAE7642" w:rsidR="00C6258D" w:rsidRPr="00DC1C5D" w:rsidRDefault="008E5077" w:rsidP="00DC1C5D">
      <w:pPr>
        <w:pStyle w:val="11"/>
        <w:numPr>
          <w:ilvl w:val="0"/>
          <w:numId w:val="1"/>
        </w:numPr>
        <w:tabs>
          <w:tab w:val="left" w:pos="374"/>
          <w:tab w:val="left" w:pos="710"/>
        </w:tabs>
        <w:ind w:firstLine="0"/>
        <w:outlineLvl w:val="0"/>
      </w:pPr>
      <w:r w:rsidRPr="0019356C">
        <w:rPr>
          <w:b/>
          <w:bCs/>
          <w:i w:val="0"/>
          <w:iCs w:val="0"/>
          <w:u w:val="none"/>
        </w:rPr>
        <w:t>информацию о компонентах природной среды и иных объектах, которые</w:t>
      </w:r>
      <w:r w:rsidR="000275E3" w:rsidRPr="0019356C">
        <w:rPr>
          <w:b/>
          <w:bCs/>
          <w:i w:val="0"/>
          <w:iCs w:val="0"/>
          <w:u w:val="none"/>
        </w:rPr>
        <w:t xml:space="preserve"> </w:t>
      </w:r>
      <w:r w:rsidRPr="0019356C">
        <w:rPr>
          <w:b/>
          <w:bCs/>
          <w:i w:val="0"/>
          <w:iCs w:val="0"/>
          <w:u w:val="none"/>
        </w:rPr>
        <w:t xml:space="preserve">могут быть подвержены существенным воздействиям намечаемой деятельности, </w:t>
      </w:r>
      <w:r w:rsidRPr="0019356C">
        <w:rPr>
          <w:b/>
          <w:bCs/>
          <w:i w:val="0"/>
          <w:iCs w:val="0"/>
          <w:u w:val="none"/>
          <w:lang w:eastAsia="kk-KZ" w:bidi="kk-KZ"/>
        </w:rPr>
        <w:t xml:space="preserve">включая жизнь и (или) здоровье людей, условия их проживания и деятельности, 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 земли (в том числе изъятие земель), почвы (в том числе органический состав, эрозию, уплотнение, иные формы деградации), воды (в том числе </w:t>
      </w:r>
      <w:proofErr w:type="spellStart"/>
      <w:r w:rsidRPr="0019356C">
        <w:rPr>
          <w:b/>
          <w:bCs/>
          <w:i w:val="0"/>
          <w:iCs w:val="0"/>
          <w:u w:val="none"/>
          <w:lang w:eastAsia="kk-KZ" w:bidi="kk-KZ"/>
        </w:rPr>
        <w:t>гидроморфологические</w:t>
      </w:r>
      <w:proofErr w:type="spellEnd"/>
      <w:r w:rsidRPr="0019356C">
        <w:rPr>
          <w:b/>
          <w:bCs/>
          <w:i w:val="0"/>
          <w:iCs w:val="0"/>
          <w:u w:val="none"/>
          <w:lang w:eastAsia="kk-KZ" w:bidi="kk-KZ"/>
        </w:rPr>
        <w:t xml:space="preserve"> изменения, количество и качество вод), атмосферный воздух, сопротивляемость к изменению климата экологических и социально-экономических систем, материальные активы, объекты историко-культурного наследия (в том числе архитектурные и археологические), ландшафты, а также взаимодействие указанных объектов;</w:t>
      </w:r>
    </w:p>
    <w:p w14:paraId="6BFB7F7E" w14:textId="2A56E37C" w:rsidR="00DC1C5D" w:rsidRDefault="00DC1C5D" w:rsidP="00DC1C5D">
      <w:pPr>
        <w:pStyle w:val="11"/>
        <w:tabs>
          <w:tab w:val="left" w:pos="374"/>
          <w:tab w:val="left" w:pos="710"/>
        </w:tabs>
        <w:ind w:firstLine="0"/>
        <w:rPr>
          <w:b/>
          <w:bCs/>
          <w:i w:val="0"/>
          <w:iCs w:val="0"/>
          <w:u w:val="none"/>
          <w:lang w:eastAsia="kk-KZ" w:bidi="kk-KZ"/>
        </w:rPr>
      </w:pPr>
    </w:p>
    <w:p w14:paraId="2DC7E6DC" w14:textId="77777777" w:rsidR="00DC1C5D" w:rsidRPr="004646D8" w:rsidRDefault="00DC1C5D" w:rsidP="00DC1C5D">
      <w:pPr>
        <w:pStyle w:val="a8"/>
      </w:pPr>
      <w:r w:rsidRPr="004646D8">
        <w:t>Метеорологические</w:t>
      </w:r>
      <w:r w:rsidRPr="004646D8">
        <w:rPr>
          <w:spacing w:val="1"/>
        </w:rPr>
        <w:t xml:space="preserve"> </w:t>
      </w:r>
      <w:r w:rsidRPr="004646D8">
        <w:t>характеристики</w:t>
      </w:r>
      <w:r w:rsidRPr="004646D8">
        <w:rPr>
          <w:spacing w:val="1"/>
        </w:rPr>
        <w:t xml:space="preserve"> </w:t>
      </w:r>
      <w:r w:rsidRPr="004646D8">
        <w:t>и</w:t>
      </w:r>
      <w:r w:rsidRPr="004646D8">
        <w:rPr>
          <w:spacing w:val="1"/>
        </w:rPr>
        <w:t xml:space="preserve"> </w:t>
      </w:r>
      <w:r w:rsidRPr="004646D8">
        <w:t xml:space="preserve">коэффициенты в </w:t>
      </w:r>
      <w:proofErr w:type="spellStart"/>
      <w:r w:rsidRPr="004646D8">
        <w:t>расчетах</w:t>
      </w:r>
      <w:proofErr w:type="spellEnd"/>
      <w:r w:rsidRPr="004646D8">
        <w:t xml:space="preserve"> рассеивания по источникам выбросов приняты с </w:t>
      </w:r>
      <w:proofErr w:type="spellStart"/>
      <w:r w:rsidRPr="004646D8">
        <w:t>учетом</w:t>
      </w:r>
      <w:proofErr w:type="spellEnd"/>
      <w:r w:rsidRPr="004646D8">
        <w:t xml:space="preserve"> требований РНД 211.2.01.01-97 и «Методики </w:t>
      </w:r>
      <w:proofErr w:type="spellStart"/>
      <w:r w:rsidRPr="004646D8">
        <w:t>расчета</w:t>
      </w:r>
      <w:proofErr w:type="spellEnd"/>
      <w:r w:rsidRPr="004646D8">
        <w:t xml:space="preserve"> концентраций вредных веществ в атмосферном воздухе от выбросов предприятий» Приложение №18 к приказу Министра ООС РК от 18.04.2008 г. № 100-п.</w:t>
      </w:r>
    </w:p>
    <w:p w14:paraId="68F05545" w14:textId="77777777" w:rsidR="00DC1C5D" w:rsidRPr="004646D8" w:rsidRDefault="00DC1C5D" w:rsidP="00DC1C5D">
      <w:pPr>
        <w:pStyle w:val="a8"/>
      </w:pPr>
    </w:p>
    <w:p w14:paraId="67041F9E" w14:textId="77777777" w:rsidR="00DC1C5D" w:rsidRPr="004646D8" w:rsidRDefault="00DC1C5D" w:rsidP="00DC1C5D">
      <w:pPr>
        <w:pStyle w:val="a6"/>
      </w:pPr>
      <w:bookmarkStart w:id="5" w:name="_Toc159756424"/>
      <w:r w:rsidRPr="004646D8">
        <w:t xml:space="preserve">Таблица </w:t>
      </w:r>
      <w:r>
        <w:fldChar w:fldCharType="begin"/>
      </w:r>
      <w:r>
        <w:instrText xml:space="preserve"> STYLEREF 1 \s </w:instrText>
      </w:r>
      <w:r>
        <w:fldChar w:fldCharType="separate"/>
      </w:r>
      <w:r>
        <w:rPr>
          <w:noProof/>
        </w:rPr>
        <w:t>8</w:t>
      </w:r>
      <w:r>
        <w:rPr>
          <w:noProof/>
        </w:rPr>
        <w:fldChar w:fldCharType="end"/>
      </w:r>
      <w:r w:rsidRPr="004646D8">
        <w:noBreakHyphen/>
      </w:r>
      <w:r>
        <w:fldChar w:fldCharType="begin"/>
      </w:r>
      <w:r>
        <w:instrText xml:space="preserve"> SEQ Таблица \* ARABIC \s 1 </w:instrText>
      </w:r>
      <w:r>
        <w:fldChar w:fldCharType="separate"/>
      </w:r>
      <w:r>
        <w:rPr>
          <w:noProof/>
        </w:rPr>
        <w:t>1</w:t>
      </w:r>
      <w:r>
        <w:rPr>
          <w:noProof/>
        </w:rPr>
        <w:fldChar w:fldCharType="end"/>
      </w:r>
      <w:r w:rsidRPr="004646D8">
        <w:t xml:space="preserve"> Метеорологические характеристики и коэффициенты, определяющие условия рассеивания загрязняющих веществ в атмосфере</w:t>
      </w:r>
      <w:bookmarkStart w:id="6" w:name="_Hlk82438090"/>
      <w:r w:rsidRPr="004646D8">
        <w:t xml:space="preserve"> города</w:t>
      </w:r>
      <w:bookmarkEnd w:id="5"/>
    </w:p>
    <w:p w14:paraId="243DCB4A" w14:textId="77777777" w:rsidR="00DC1C5D" w:rsidRPr="004646D8" w:rsidRDefault="00DC1C5D" w:rsidP="00DC1C5D"/>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19"/>
        <w:gridCol w:w="6522"/>
        <w:gridCol w:w="1931"/>
      </w:tblGrid>
      <w:tr w:rsidR="00DC1C5D" w:rsidRPr="002848BD" w14:paraId="0BD539B5" w14:textId="77777777" w:rsidTr="00766F89">
        <w:trPr>
          <w:trHeight w:val="253"/>
        </w:trPr>
        <w:tc>
          <w:tcPr>
            <w:tcW w:w="4012" w:type="pct"/>
            <w:gridSpan w:val="2"/>
            <w:shd w:val="clear" w:color="auto" w:fill="C0C0C0"/>
          </w:tcPr>
          <w:p w14:paraId="71AC9605" w14:textId="77777777" w:rsidR="00DC1C5D" w:rsidRPr="002848BD" w:rsidRDefault="00DC1C5D" w:rsidP="00766F89">
            <w:pPr>
              <w:pStyle w:val="TableParagraph"/>
              <w:spacing w:before="19" w:line="215" w:lineRule="exact"/>
              <w:ind w:left="2393" w:right="2385"/>
              <w:jc w:val="center"/>
              <w:rPr>
                <w:rFonts w:ascii="Times New Roman" w:hAnsi="Times New Roman"/>
                <w:b/>
                <w:sz w:val="20"/>
                <w:lang w:val="ru-RU"/>
              </w:rPr>
            </w:pPr>
            <w:r w:rsidRPr="002848BD">
              <w:rPr>
                <w:rFonts w:ascii="Times New Roman" w:hAnsi="Times New Roman"/>
                <w:b/>
                <w:sz w:val="20"/>
                <w:lang w:val="ru-RU"/>
              </w:rPr>
              <w:t>Наименование</w:t>
            </w:r>
            <w:r w:rsidRPr="002848BD">
              <w:rPr>
                <w:rFonts w:ascii="Times New Roman" w:hAnsi="Times New Roman"/>
                <w:b/>
                <w:spacing w:val="-6"/>
                <w:sz w:val="20"/>
                <w:lang w:val="ru-RU"/>
              </w:rPr>
              <w:t xml:space="preserve"> </w:t>
            </w:r>
            <w:r w:rsidRPr="002848BD">
              <w:rPr>
                <w:rFonts w:ascii="Times New Roman" w:hAnsi="Times New Roman"/>
                <w:b/>
                <w:sz w:val="20"/>
                <w:lang w:val="ru-RU"/>
              </w:rPr>
              <w:t>характеристики</w:t>
            </w:r>
          </w:p>
        </w:tc>
        <w:tc>
          <w:tcPr>
            <w:tcW w:w="988" w:type="pct"/>
            <w:shd w:val="clear" w:color="auto" w:fill="C0C0C0"/>
          </w:tcPr>
          <w:p w14:paraId="05042A3E" w14:textId="77777777" w:rsidR="00DC1C5D" w:rsidRPr="002848BD" w:rsidRDefault="00DC1C5D" w:rsidP="00766F89">
            <w:pPr>
              <w:pStyle w:val="TableParagraph"/>
              <w:spacing w:before="19" w:line="215" w:lineRule="exact"/>
              <w:ind w:left="499"/>
              <w:jc w:val="left"/>
              <w:rPr>
                <w:rFonts w:ascii="Times New Roman" w:hAnsi="Times New Roman"/>
                <w:b/>
                <w:sz w:val="20"/>
                <w:lang w:val="ru-RU"/>
              </w:rPr>
            </w:pPr>
            <w:r w:rsidRPr="002848BD">
              <w:rPr>
                <w:rFonts w:ascii="Times New Roman" w:hAnsi="Times New Roman"/>
                <w:b/>
                <w:sz w:val="20"/>
                <w:lang w:val="ru-RU"/>
              </w:rPr>
              <w:t>Величина</w:t>
            </w:r>
          </w:p>
        </w:tc>
      </w:tr>
      <w:tr w:rsidR="00DC1C5D" w:rsidRPr="002848BD" w14:paraId="564D2A91" w14:textId="77777777" w:rsidTr="00766F89">
        <w:trPr>
          <w:trHeight w:val="254"/>
        </w:trPr>
        <w:tc>
          <w:tcPr>
            <w:tcW w:w="4012" w:type="pct"/>
            <w:gridSpan w:val="2"/>
          </w:tcPr>
          <w:p w14:paraId="0E139C8A" w14:textId="77777777" w:rsidR="00DC1C5D" w:rsidRPr="002848BD" w:rsidRDefault="00DC1C5D" w:rsidP="00766F89">
            <w:pPr>
              <w:pStyle w:val="TableParagraph"/>
              <w:spacing w:before="14" w:line="219" w:lineRule="exact"/>
              <w:ind w:left="110"/>
              <w:jc w:val="left"/>
              <w:rPr>
                <w:rFonts w:ascii="Times New Roman" w:hAnsi="Times New Roman"/>
                <w:sz w:val="20"/>
                <w:lang w:val="ru-RU"/>
              </w:rPr>
            </w:pPr>
            <w:r w:rsidRPr="002848BD">
              <w:rPr>
                <w:rFonts w:ascii="Times New Roman" w:hAnsi="Times New Roman"/>
                <w:sz w:val="20"/>
                <w:lang w:val="ru-RU"/>
              </w:rPr>
              <w:t>Коэффициент, зависящий</w:t>
            </w:r>
            <w:r w:rsidRPr="002848BD">
              <w:rPr>
                <w:rFonts w:ascii="Times New Roman" w:hAnsi="Times New Roman"/>
                <w:spacing w:val="-4"/>
                <w:sz w:val="20"/>
                <w:lang w:val="ru-RU"/>
              </w:rPr>
              <w:t xml:space="preserve"> </w:t>
            </w:r>
            <w:r w:rsidRPr="002848BD">
              <w:rPr>
                <w:rFonts w:ascii="Times New Roman" w:hAnsi="Times New Roman"/>
                <w:sz w:val="20"/>
                <w:lang w:val="ru-RU"/>
              </w:rPr>
              <w:t>от</w:t>
            </w:r>
            <w:r w:rsidRPr="002848BD">
              <w:rPr>
                <w:rFonts w:ascii="Times New Roman" w:hAnsi="Times New Roman"/>
                <w:spacing w:val="-2"/>
                <w:sz w:val="20"/>
                <w:lang w:val="ru-RU"/>
              </w:rPr>
              <w:t xml:space="preserve"> </w:t>
            </w:r>
            <w:r w:rsidRPr="002848BD">
              <w:rPr>
                <w:rFonts w:ascii="Times New Roman" w:hAnsi="Times New Roman"/>
                <w:sz w:val="20"/>
                <w:lang w:val="ru-RU"/>
              </w:rPr>
              <w:t>стратификации</w:t>
            </w:r>
            <w:r w:rsidRPr="002848BD">
              <w:rPr>
                <w:rFonts w:ascii="Times New Roman" w:hAnsi="Times New Roman"/>
                <w:spacing w:val="-4"/>
                <w:sz w:val="20"/>
                <w:lang w:val="ru-RU"/>
              </w:rPr>
              <w:t xml:space="preserve"> </w:t>
            </w:r>
            <w:r w:rsidRPr="002848BD">
              <w:rPr>
                <w:rFonts w:ascii="Times New Roman" w:hAnsi="Times New Roman"/>
                <w:sz w:val="20"/>
                <w:lang w:val="ru-RU"/>
              </w:rPr>
              <w:t xml:space="preserve">атмосферы, </w:t>
            </w:r>
            <w:proofErr w:type="gramStart"/>
            <w:r w:rsidRPr="002848BD">
              <w:rPr>
                <w:rFonts w:ascii="Times New Roman" w:hAnsi="Times New Roman"/>
                <w:sz w:val="20"/>
                <w:lang w:val="ru-RU"/>
              </w:rPr>
              <w:t>А</w:t>
            </w:r>
            <w:proofErr w:type="gramEnd"/>
          </w:p>
        </w:tc>
        <w:tc>
          <w:tcPr>
            <w:tcW w:w="988" w:type="pct"/>
          </w:tcPr>
          <w:p w14:paraId="21690E0F" w14:textId="77777777" w:rsidR="00DC1C5D" w:rsidRPr="002848BD" w:rsidRDefault="00DC1C5D" w:rsidP="00766F89">
            <w:pPr>
              <w:pStyle w:val="TableParagraph"/>
              <w:spacing w:before="14" w:line="219" w:lineRule="exact"/>
              <w:ind w:right="88"/>
              <w:rPr>
                <w:rFonts w:ascii="Times New Roman"/>
                <w:sz w:val="20"/>
                <w:lang w:val="ru-RU"/>
              </w:rPr>
            </w:pPr>
            <w:r w:rsidRPr="002848BD">
              <w:rPr>
                <w:rFonts w:ascii="Times New Roman"/>
                <w:sz w:val="20"/>
                <w:lang w:val="ru-RU"/>
              </w:rPr>
              <w:t>200</w:t>
            </w:r>
          </w:p>
        </w:tc>
      </w:tr>
      <w:tr w:rsidR="00DC1C5D" w:rsidRPr="002848BD" w14:paraId="74D73B45" w14:textId="77777777" w:rsidTr="00766F89">
        <w:trPr>
          <w:trHeight w:val="254"/>
        </w:trPr>
        <w:tc>
          <w:tcPr>
            <w:tcW w:w="4012" w:type="pct"/>
            <w:gridSpan w:val="2"/>
          </w:tcPr>
          <w:p w14:paraId="6966E3B3" w14:textId="77777777" w:rsidR="00DC1C5D" w:rsidRPr="002848BD" w:rsidRDefault="00DC1C5D" w:rsidP="00766F89">
            <w:pPr>
              <w:pStyle w:val="TableParagraph"/>
              <w:spacing w:before="14" w:line="219" w:lineRule="exact"/>
              <w:ind w:left="110"/>
              <w:jc w:val="left"/>
              <w:rPr>
                <w:rFonts w:ascii="Times New Roman" w:hAnsi="Times New Roman"/>
                <w:sz w:val="20"/>
                <w:lang w:val="ru-RU"/>
              </w:rPr>
            </w:pPr>
            <w:r w:rsidRPr="002848BD">
              <w:rPr>
                <w:rFonts w:ascii="Times New Roman" w:hAnsi="Times New Roman"/>
                <w:sz w:val="20"/>
                <w:lang w:val="ru-RU"/>
              </w:rPr>
              <w:t>Коэффициент</w:t>
            </w:r>
            <w:r w:rsidRPr="002848BD">
              <w:rPr>
                <w:rFonts w:ascii="Times New Roman" w:hAnsi="Times New Roman"/>
                <w:spacing w:val="-5"/>
                <w:sz w:val="20"/>
                <w:lang w:val="ru-RU"/>
              </w:rPr>
              <w:t xml:space="preserve"> </w:t>
            </w:r>
            <w:r w:rsidRPr="002848BD">
              <w:rPr>
                <w:rFonts w:ascii="Times New Roman" w:hAnsi="Times New Roman"/>
                <w:sz w:val="20"/>
                <w:lang w:val="ru-RU"/>
              </w:rPr>
              <w:t>рельефа</w:t>
            </w:r>
            <w:r w:rsidRPr="002848BD">
              <w:rPr>
                <w:rFonts w:ascii="Times New Roman" w:hAnsi="Times New Roman"/>
                <w:spacing w:val="-1"/>
                <w:sz w:val="20"/>
                <w:lang w:val="ru-RU"/>
              </w:rPr>
              <w:t xml:space="preserve"> </w:t>
            </w:r>
            <w:r w:rsidRPr="002848BD">
              <w:rPr>
                <w:rFonts w:ascii="Times New Roman" w:hAnsi="Times New Roman"/>
                <w:sz w:val="20"/>
                <w:lang w:val="ru-RU"/>
              </w:rPr>
              <w:t>местности</w:t>
            </w:r>
          </w:p>
        </w:tc>
        <w:tc>
          <w:tcPr>
            <w:tcW w:w="988" w:type="pct"/>
          </w:tcPr>
          <w:p w14:paraId="2B3A40DD" w14:textId="77777777" w:rsidR="00DC1C5D" w:rsidRPr="002848BD" w:rsidRDefault="00DC1C5D" w:rsidP="00766F89">
            <w:pPr>
              <w:pStyle w:val="TableParagraph"/>
              <w:spacing w:before="14" w:line="219" w:lineRule="exact"/>
              <w:ind w:right="93"/>
              <w:rPr>
                <w:rFonts w:ascii="Times New Roman"/>
                <w:sz w:val="20"/>
                <w:lang w:val="ru-RU"/>
              </w:rPr>
            </w:pPr>
            <w:r w:rsidRPr="002848BD">
              <w:rPr>
                <w:rFonts w:ascii="Times New Roman"/>
                <w:sz w:val="20"/>
                <w:lang w:val="ru-RU"/>
              </w:rPr>
              <w:t>1</w:t>
            </w:r>
          </w:p>
        </w:tc>
      </w:tr>
      <w:tr w:rsidR="00DC1C5D" w:rsidRPr="002848BD" w14:paraId="0F1F7CBF" w14:textId="77777777" w:rsidTr="00766F89">
        <w:trPr>
          <w:trHeight w:val="258"/>
        </w:trPr>
        <w:tc>
          <w:tcPr>
            <w:tcW w:w="4012" w:type="pct"/>
            <w:gridSpan w:val="2"/>
          </w:tcPr>
          <w:p w14:paraId="0009AFDF" w14:textId="77777777" w:rsidR="00DC1C5D" w:rsidRPr="002848BD" w:rsidRDefault="00DC1C5D" w:rsidP="00766F89">
            <w:pPr>
              <w:pStyle w:val="TableParagraph"/>
              <w:spacing w:before="19" w:line="219" w:lineRule="exact"/>
              <w:ind w:left="110"/>
              <w:jc w:val="left"/>
              <w:rPr>
                <w:rFonts w:ascii="Times New Roman" w:hAnsi="Times New Roman"/>
                <w:sz w:val="20"/>
                <w:lang w:val="ru-RU"/>
              </w:rPr>
            </w:pPr>
            <w:r w:rsidRPr="002848BD">
              <w:rPr>
                <w:rFonts w:ascii="Times New Roman" w:hAnsi="Times New Roman"/>
                <w:sz w:val="20"/>
                <w:lang w:val="ru-RU"/>
              </w:rPr>
              <w:t>Средняя</w:t>
            </w:r>
            <w:r w:rsidRPr="002848BD">
              <w:rPr>
                <w:rFonts w:ascii="Times New Roman" w:hAnsi="Times New Roman"/>
                <w:spacing w:val="-4"/>
                <w:sz w:val="20"/>
                <w:lang w:val="ru-RU"/>
              </w:rPr>
              <w:t xml:space="preserve"> </w:t>
            </w:r>
            <w:r w:rsidRPr="002848BD">
              <w:rPr>
                <w:rFonts w:ascii="Times New Roman" w:hAnsi="Times New Roman"/>
                <w:sz w:val="20"/>
                <w:lang w:val="ru-RU"/>
              </w:rPr>
              <w:t>максимальная</w:t>
            </w:r>
            <w:r w:rsidRPr="002848BD">
              <w:rPr>
                <w:rFonts w:ascii="Times New Roman" w:hAnsi="Times New Roman"/>
                <w:spacing w:val="-7"/>
                <w:sz w:val="20"/>
                <w:lang w:val="ru-RU"/>
              </w:rPr>
              <w:t xml:space="preserve"> </w:t>
            </w:r>
            <w:r w:rsidRPr="002848BD">
              <w:rPr>
                <w:rFonts w:ascii="Times New Roman" w:hAnsi="Times New Roman"/>
                <w:sz w:val="20"/>
                <w:lang w:val="ru-RU"/>
              </w:rPr>
              <w:t>температура</w:t>
            </w:r>
            <w:r w:rsidRPr="002848BD">
              <w:rPr>
                <w:rFonts w:ascii="Times New Roman" w:hAnsi="Times New Roman"/>
                <w:spacing w:val="-1"/>
                <w:sz w:val="20"/>
                <w:lang w:val="ru-RU"/>
              </w:rPr>
              <w:t xml:space="preserve"> </w:t>
            </w:r>
            <w:r w:rsidRPr="002848BD">
              <w:rPr>
                <w:rFonts w:ascii="Times New Roman" w:hAnsi="Times New Roman"/>
                <w:sz w:val="20"/>
                <w:lang w:val="ru-RU"/>
              </w:rPr>
              <w:t>наружного</w:t>
            </w:r>
            <w:r w:rsidRPr="002848BD">
              <w:rPr>
                <w:rFonts w:ascii="Times New Roman" w:hAnsi="Times New Roman"/>
                <w:spacing w:val="-7"/>
                <w:sz w:val="20"/>
                <w:lang w:val="ru-RU"/>
              </w:rPr>
              <w:t xml:space="preserve"> </w:t>
            </w:r>
            <w:r w:rsidRPr="002848BD">
              <w:rPr>
                <w:rFonts w:ascii="Times New Roman" w:hAnsi="Times New Roman"/>
                <w:sz w:val="20"/>
                <w:lang w:val="ru-RU"/>
              </w:rPr>
              <w:t>воздуха</w:t>
            </w:r>
          </w:p>
        </w:tc>
        <w:tc>
          <w:tcPr>
            <w:tcW w:w="988" w:type="pct"/>
          </w:tcPr>
          <w:p w14:paraId="0EAC9D69" w14:textId="77777777" w:rsidR="00DC1C5D" w:rsidRPr="002848BD" w:rsidRDefault="00DC1C5D" w:rsidP="00766F89">
            <w:pPr>
              <w:pStyle w:val="TableParagraph"/>
              <w:spacing w:before="19" w:line="219" w:lineRule="exact"/>
              <w:ind w:right="89"/>
              <w:rPr>
                <w:rFonts w:ascii="Times New Roman"/>
                <w:sz w:val="20"/>
                <w:lang w:val="ru-RU"/>
              </w:rPr>
            </w:pPr>
            <w:r w:rsidRPr="002848BD">
              <w:rPr>
                <w:rFonts w:ascii="Times New Roman"/>
                <w:sz w:val="20"/>
                <w:lang w:val="ru-RU"/>
              </w:rPr>
              <w:t>20,9</w:t>
            </w:r>
          </w:p>
        </w:tc>
      </w:tr>
      <w:tr w:rsidR="00DC1C5D" w:rsidRPr="002848BD" w14:paraId="3F8D7C96" w14:textId="77777777" w:rsidTr="00766F89">
        <w:trPr>
          <w:trHeight w:val="480"/>
        </w:trPr>
        <w:tc>
          <w:tcPr>
            <w:tcW w:w="4012" w:type="pct"/>
            <w:gridSpan w:val="2"/>
          </w:tcPr>
          <w:p w14:paraId="460163FA" w14:textId="77777777" w:rsidR="00DC1C5D" w:rsidRPr="002848BD" w:rsidRDefault="00DC1C5D" w:rsidP="00766F89">
            <w:pPr>
              <w:pStyle w:val="TableParagraph"/>
              <w:spacing w:before="10"/>
              <w:jc w:val="left"/>
              <w:rPr>
                <w:rFonts w:ascii="Times New Roman"/>
                <w:b/>
                <w:sz w:val="20"/>
                <w:lang w:val="ru-RU"/>
              </w:rPr>
            </w:pPr>
          </w:p>
          <w:p w14:paraId="3E654522" w14:textId="77777777" w:rsidR="00DC1C5D" w:rsidRPr="002848BD" w:rsidRDefault="00DC1C5D" w:rsidP="00766F89">
            <w:pPr>
              <w:pStyle w:val="TableParagraph"/>
              <w:spacing w:before="0" w:line="219" w:lineRule="exact"/>
              <w:ind w:left="110"/>
              <w:jc w:val="left"/>
              <w:rPr>
                <w:rFonts w:ascii="Times New Roman" w:hAnsi="Times New Roman"/>
                <w:sz w:val="20"/>
                <w:lang w:val="ru-RU"/>
              </w:rPr>
            </w:pPr>
            <w:r w:rsidRPr="002848BD">
              <w:rPr>
                <w:rFonts w:ascii="Times New Roman" w:hAnsi="Times New Roman"/>
                <w:sz w:val="20"/>
                <w:lang w:val="ru-RU"/>
              </w:rPr>
              <w:t>Средняя</w:t>
            </w:r>
            <w:r w:rsidRPr="002848BD">
              <w:rPr>
                <w:rFonts w:ascii="Times New Roman" w:hAnsi="Times New Roman"/>
                <w:spacing w:val="-5"/>
                <w:sz w:val="20"/>
                <w:lang w:val="ru-RU"/>
              </w:rPr>
              <w:t xml:space="preserve"> </w:t>
            </w:r>
            <w:r w:rsidRPr="002848BD">
              <w:rPr>
                <w:rFonts w:ascii="Times New Roman" w:hAnsi="Times New Roman"/>
                <w:sz w:val="20"/>
                <w:lang w:val="ru-RU"/>
              </w:rPr>
              <w:t>температура</w:t>
            </w:r>
            <w:r w:rsidRPr="002848BD">
              <w:rPr>
                <w:rFonts w:ascii="Times New Roman" w:hAnsi="Times New Roman"/>
                <w:spacing w:val="-1"/>
                <w:sz w:val="20"/>
                <w:lang w:val="ru-RU"/>
              </w:rPr>
              <w:t xml:space="preserve"> </w:t>
            </w:r>
            <w:r w:rsidRPr="002848BD">
              <w:rPr>
                <w:rFonts w:ascii="Times New Roman" w:hAnsi="Times New Roman"/>
                <w:sz w:val="20"/>
                <w:lang w:val="ru-RU"/>
              </w:rPr>
              <w:t>наружного</w:t>
            </w:r>
            <w:r w:rsidRPr="002848BD">
              <w:rPr>
                <w:rFonts w:ascii="Times New Roman" w:hAnsi="Times New Roman"/>
                <w:spacing w:val="-8"/>
                <w:sz w:val="20"/>
                <w:lang w:val="ru-RU"/>
              </w:rPr>
              <w:t xml:space="preserve"> </w:t>
            </w:r>
            <w:r w:rsidRPr="002848BD">
              <w:rPr>
                <w:rFonts w:ascii="Times New Roman" w:hAnsi="Times New Roman"/>
                <w:sz w:val="20"/>
                <w:lang w:val="ru-RU"/>
              </w:rPr>
              <w:t>воздуха</w:t>
            </w:r>
            <w:r w:rsidRPr="002848BD">
              <w:rPr>
                <w:rFonts w:ascii="Times New Roman" w:hAnsi="Times New Roman"/>
                <w:spacing w:val="-1"/>
                <w:sz w:val="20"/>
                <w:lang w:val="ru-RU"/>
              </w:rPr>
              <w:t xml:space="preserve"> </w:t>
            </w:r>
            <w:r w:rsidRPr="002848BD">
              <w:rPr>
                <w:rFonts w:ascii="Times New Roman" w:hAnsi="Times New Roman"/>
                <w:sz w:val="20"/>
                <w:lang w:val="ru-RU"/>
              </w:rPr>
              <w:t>наиболее</w:t>
            </w:r>
            <w:r w:rsidRPr="002848BD">
              <w:rPr>
                <w:rFonts w:ascii="Times New Roman" w:hAnsi="Times New Roman"/>
                <w:spacing w:val="-6"/>
                <w:sz w:val="20"/>
                <w:lang w:val="ru-RU"/>
              </w:rPr>
              <w:t xml:space="preserve"> </w:t>
            </w:r>
            <w:r w:rsidRPr="002848BD">
              <w:rPr>
                <w:rFonts w:ascii="Times New Roman" w:hAnsi="Times New Roman"/>
                <w:sz w:val="20"/>
                <w:lang w:val="ru-RU"/>
              </w:rPr>
              <w:t>холодного</w:t>
            </w:r>
            <w:r w:rsidRPr="002848BD">
              <w:rPr>
                <w:rFonts w:ascii="Times New Roman" w:hAnsi="Times New Roman"/>
                <w:spacing w:val="-8"/>
                <w:sz w:val="20"/>
                <w:lang w:val="ru-RU"/>
              </w:rPr>
              <w:t xml:space="preserve"> </w:t>
            </w:r>
            <w:r w:rsidRPr="002848BD">
              <w:rPr>
                <w:rFonts w:ascii="Times New Roman" w:hAnsi="Times New Roman"/>
                <w:sz w:val="20"/>
                <w:lang w:val="ru-RU"/>
              </w:rPr>
              <w:t>месяца</w:t>
            </w:r>
          </w:p>
        </w:tc>
        <w:tc>
          <w:tcPr>
            <w:tcW w:w="988" w:type="pct"/>
          </w:tcPr>
          <w:p w14:paraId="4E19EC69" w14:textId="77777777" w:rsidR="00DC1C5D" w:rsidRPr="002848BD" w:rsidRDefault="00DC1C5D" w:rsidP="00766F89">
            <w:pPr>
              <w:pStyle w:val="TableParagraph"/>
              <w:spacing w:before="10"/>
              <w:jc w:val="left"/>
              <w:rPr>
                <w:rFonts w:ascii="Times New Roman"/>
                <w:b/>
                <w:sz w:val="20"/>
                <w:lang w:val="ru-RU"/>
              </w:rPr>
            </w:pPr>
          </w:p>
          <w:p w14:paraId="538F67C9" w14:textId="77777777" w:rsidR="00DC1C5D" w:rsidRPr="002848BD" w:rsidRDefault="00DC1C5D" w:rsidP="00766F89">
            <w:pPr>
              <w:pStyle w:val="TableParagraph"/>
              <w:spacing w:before="0" w:line="219" w:lineRule="exact"/>
              <w:ind w:right="89"/>
              <w:rPr>
                <w:rFonts w:ascii="Times New Roman"/>
                <w:sz w:val="20"/>
                <w:lang w:val="ru-RU"/>
              </w:rPr>
            </w:pPr>
            <w:r w:rsidRPr="002848BD">
              <w:rPr>
                <w:rFonts w:ascii="Times New Roman"/>
                <w:sz w:val="20"/>
                <w:lang w:val="ru-RU"/>
              </w:rPr>
              <w:t>-15,1</w:t>
            </w:r>
          </w:p>
        </w:tc>
      </w:tr>
      <w:tr w:rsidR="00DC1C5D" w:rsidRPr="002848BD" w14:paraId="1279E088" w14:textId="77777777" w:rsidTr="00766F89">
        <w:trPr>
          <w:trHeight w:val="254"/>
        </w:trPr>
        <w:tc>
          <w:tcPr>
            <w:tcW w:w="5000" w:type="pct"/>
            <w:gridSpan w:val="3"/>
            <w:shd w:val="clear" w:color="auto" w:fill="C0C0C0"/>
          </w:tcPr>
          <w:p w14:paraId="31F155EB" w14:textId="77777777" w:rsidR="00DC1C5D" w:rsidRPr="002848BD" w:rsidRDefault="00DC1C5D" w:rsidP="00766F89">
            <w:pPr>
              <w:pStyle w:val="TableParagraph"/>
              <w:spacing w:before="14" w:line="219" w:lineRule="exact"/>
              <w:ind w:left="110"/>
              <w:jc w:val="left"/>
              <w:rPr>
                <w:rFonts w:ascii="Times New Roman" w:hAnsi="Times New Roman"/>
                <w:sz w:val="20"/>
                <w:lang w:val="ru-RU"/>
              </w:rPr>
            </w:pPr>
            <w:r w:rsidRPr="002848BD">
              <w:rPr>
                <w:rFonts w:ascii="Times New Roman" w:hAnsi="Times New Roman"/>
                <w:sz w:val="20"/>
                <w:lang w:val="ru-RU"/>
              </w:rPr>
              <w:t>Среднегодовая</w:t>
            </w:r>
            <w:r w:rsidRPr="002848BD">
              <w:rPr>
                <w:rFonts w:ascii="Times New Roman" w:hAnsi="Times New Roman"/>
                <w:spacing w:val="-2"/>
                <w:sz w:val="20"/>
                <w:lang w:val="ru-RU"/>
              </w:rPr>
              <w:t xml:space="preserve"> </w:t>
            </w:r>
            <w:r w:rsidRPr="002848BD">
              <w:rPr>
                <w:rFonts w:ascii="Times New Roman" w:hAnsi="Times New Roman"/>
                <w:sz w:val="20"/>
                <w:lang w:val="ru-RU"/>
              </w:rPr>
              <w:t>роза</w:t>
            </w:r>
            <w:r w:rsidRPr="002848BD">
              <w:rPr>
                <w:rFonts w:ascii="Times New Roman" w:hAnsi="Times New Roman"/>
                <w:spacing w:val="-3"/>
                <w:sz w:val="20"/>
                <w:lang w:val="ru-RU"/>
              </w:rPr>
              <w:t xml:space="preserve"> </w:t>
            </w:r>
            <w:r w:rsidRPr="002848BD">
              <w:rPr>
                <w:rFonts w:ascii="Times New Roman" w:hAnsi="Times New Roman"/>
                <w:sz w:val="20"/>
                <w:lang w:val="ru-RU"/>
              </w:rPr>
              <w:t>ветров,</w:t>
            </w:r>
            <w:r w:rsidRPr="002848BD">
              <w:rPr>
                <w:rFonts w:ascii="Times New Roman" w:hAnsi="Times New Roman"/>
                <w:spacing w:val="1"/>
                <w:sz w:val="20"/>
                <w:lang w:val="ru-RU"/>
              </w:rPr>
              <w:t xml:space="preserve"> </w:t>
            </w:r>
            <w:r w:rsidRPr="002848BD">
              <w:rPr>
                <w:rFonts w:ascii="Times New Roman" w:hAnsi="Times New Roman"/>
                <w:sz w:val="20"/>
                <w:lang w:val="ru-RU"/>
              </w:rPr>
              <w:t>%</w:t>
            </w:r>
          </w:p>
        </w:tc>
      </w:tr>
      <w:tr w:rsidR="00DC1C5D" w:rsidRPr="002848BD" w14:paraId="1BD03BB4" w14:textId="77777777" w:rsidTr="00766F89">
        <w:trPr>
          <w:trHeight w:val="253"/>
        </w:trPr>
        <w:tc>
          <w:tcPr>
            <w:tcW w:w="675" w:type="pct"/>
          </w:tcPr>
          <w:p w14:paraId="68A771CF" w14:textId="77777777" w:rsidR="00DC1C5D" w:rsidRPr="002848BD" w:rsidRDefault="00DC1C5D" w:rsidP="00766F89">
            <w:pPr>
              <w:pStyle w:val="TableParagraph"/>
              <w:spacing w:before="14" w:line="219" w:lineRule="exact"/>
              <w:ind w:left="110"/>
              <w:jc w:val="left"/>
              <w:rPr>
                <w:rFonts w:ascii="Times New Roman" w:hAnsi="Times New Roman"/>
                <w:sz w:val="20"/>
                <w:lang w:val="ru-RU"/>
              </w:rPr>
            </w:pPr>
            <w:r w:rsidRPr="002848BD">
              <w:rPr>
                <w:rFonts w:ascii="Times New Roman" w:hAnsi="Times New Roman"/>
                <w:sz w:val="20"/>
                <w:lang w:val="ru-RU"/>
              </w:rPr>
              <w:t>с</w:t>
            </w:r>
          </w:p>
        </w:tc>
        <w:tc>
          <w:tcPr>
            <w:tcW w:w="3337" w:type="pct"/>
          </w:tcPr>
          <w:p w14:paraId="7AC5F913" w14:textId="77777777" w:rsidR="00DC1C5D" w:rsidRPr="002848BD" w:rsidRDefault="00DC1C5D" w:rsidP="00766F89">
            <w:pPr>
              <w:pStyle w:val="TableParagraph"/>
              <w:spacing w:before="14" w:line="219" w:lineRule="exact"/>
              <w:ind w:left="110"/>
              <w:jc w:val="left"/>
              <w:rPr>
                <w:rFonts w:ascii="Times New Roman" w:hAnsi="Times New Roman"/>
                <w:sz w:val="20"/>
                <w:lang w:val="ru-RU"/>
              </w:rPr>
            </w:pPr>
            <w:r w:rsidRPr="002848BD">
              <w:rPr>
                <w:rFonts w:ascii="Times New Roman" w:hAnsi="Times New Roman"/>
                <w:sz w:val="20"/>
                <w:lang w:val="ru-RU"/>
              </w:rPr>
              <w:t>(север)</w:t>
            </w:r>
          </w:p>
        </w:tc>
        <w:tc>
          <w:tcPr>
            <w:tcW w:w="988" w:type="pct"/>
          </w:tcPr>
          <w:p w14:paraId="17F136CE" w14:textId="77777777" w:rsidR="00DC1C5D" w:rsidRPr="002848BD" w:rsidRDefault="00DC1C5D" w:rsidP="00766F89">
            <w:pPr>
              <w:pStyle w:val="TableParagraph"/>
              <w:spacing w:before="0"/>
              <w:ind w:right="86"/>
              <w:rPr>
                <w:rFonts w:ascii="Times New Roman"/>
                <w:sz w:val="20"/>
                <w:lang w:val="ru-RU"/>
              </w:rPr>
            </w:pPr>
            <w:r w:rsidRPr="002848BD">
              <w:rPr>
                <w:rFonts w:ascii="Times New Roman"/>
                <w:sz w:val="20"/>
                <w:lang w:val="ru-RU"/>
              </w:rPr>
              <w:t>11,0</w:t>
            </w:r>
          </w:p>
        </w:tc>
      </w:tr>
      <w:tr w:rsidR="00DC1C5D" w:rsidRPr="002848BD" w14:paraId="3A3BD019" w14:textId="77777777" w:rsidTr="00766F89">
        <w:trPr>
          <w:trHeight w:val="254"/>
        </w:trPr>
        <w:tc>
          <w:tcPr>
            <w:tcW w:w="675" w:type="pct"/>
          </w:tcPr>
          <w:p w14:paraId="1E8F2B14" w14:textId="77777777" w:rsidR="00DC1C5D" w:rsidRPr="002848BD" w:rsidRDefault="00DC1C5D" w:rsidP="00766F89">
            <w:pPr>
              <w:pStyle w:val="TableParagraph"/>
              <w:spacing w:before="14" w:line="219" w:lineRule="exact"/>
              <w:ind w:left="110"/>
              <w:jc w:val="left"/>
              <w:rPr>
                <w:rFonts w:ascii="Times New Roman" w:hAnsi="Times New Roman"/>
                <w:sz w:val="20"/>
                <w:lang w:val="ru-RU"/>
              </w:rPr>
            </w:pPr>
            <w:proofErr w:type="spellStart"/>
            <w:r w:rsidRPr="002848BD">
              <w:rPr>
                <w:rFonts w:ascii="Times New Roman" w:hAnsi="Times New Roman"/>
                <w:sz w:val="20"/>
                <w:lang w:val="ru-RU"/>
              </w:rPr>
              <w:t>св</w:t>
            </w:r>
            <w:proofErr w:type="spellEnd"/>
          </w:p>
        </w:tc>
        <w:tc>
          <w:tcPr>
            <w:tcW w:w="3337" w:type="pct"/>
          </w:tcPr>
          <w:p w14:paraId="75746B10" w14:textId="77777777" w:rsidR="00DC1C5D" w:rsidRPr="002848BD" w:rsidRDefault="00DC1C5D" w:rsidP="00766F89">
            <w:pPr>
              <w:pStyle w:val="TableParagraph"/>
              <w:spacing w:before="14" w:line="219" w:lineRule="exact"/>
              <w:ind w:left="110"/>
              <w:jc w:val="left"/>
              <w:rPr>
                <w:rFonts w:ascii="Times New Roman" w:hAnsi="Times New Roman"/>
                <w:sz w:val="20"/>
                <w:lang w:val="ru-RU"/>
              </w:rPr>
            </w:pPr>
            <w:r w:rsidRPr="002848BD">
              <w:rPr>
                <w:rFonts w:ascii="Times New Roman" w:hAnsi="Times New Roman"/>
                <w:sz w:val="20"/>
                <w:lang w:val="ru-RU"/>
              </w:rPr>
              <w:t>(северо-восток)</w:t>
            </w:r>
          </w:p>
        </w:tc>
        <w:tc>
          <w:tcPr>
            <w:tcW w:w="988" w:type="pct"/>
          </w:tcPr>
          <w:p w14:paraId="0E3C4BFD" w14:textId="77777777" w:rsidR="00DC1C5D" w:rsidRPr="002848BD" w:rsidRDefault="00DC1C5D" w:rsidP="00766F89">
            <w:pPr>
              <w:pStyle w:val="TableParagraph"/>
              <w:spacing w:before="5" w:line="229" w:lineRule="exact"/>
              <w:ind w:right="86"/>
              <w:rPr>
                <w:rFonts w:ascii="Times New Roman"/>
                <w:sz w:val="20"/>
                <w:lang w:val="ru-RU"/>
              </w:rPr>
            </w:pPr>
            <w:r w:rsidRPr="002848BD">
              <w:rPr>
                <w:rFonts w:ascii="Times New Roman"/>
                <w:sz w:val="20"/>
                <w:lang w:val="ru-RU"/>
              </w:rPr>
              <w:t>12,0</w:t>
            </w:r>
          </w:p>
        </w:tc>
      </w:tr>
      <w:tr w:rsidR="00DC1C5D" w:rsidRPr="002848BD" w14:paraId="07B51803" w14:textId="77777777" w:rsidTr="00766F89">
        <w:trPr>
          <w:trHeight w:val="253"/>
        </w:trPr>
        <w:tc>
          <w:tcPr>
            <w:tcW w:w="675" w:type="pct"/>
          </w:tcPr>
          <w:p w14:paraId="23AB28D9" w14:textId="77777777" w:rsidR="00DC1C5D" w:rsidRPr="002848BD" w:rsidRDefault="00DC1C5D" w:rsidP="00766F89">
            <w:pPr>
              <w:pStyle w:val="TableParagraph"/>
              <w:spacing w:before="19" w:line="215" w:lineRule="exact"/>
              <w:ind w:left="110"/>
              <w:jc w:val="left"/>
              <w:rPr>
                <w:rFonts w:ascii="Times New Roman" w:hAnsi="Times New Roman"/>
                <w:sz w:val="20"/>
                <w:lang w:val="ru-RU"/>
              </w:rPr>
            </w:pPr>
            <w:r w:rsidRPr="002848BD">
              <w:rPr>
                <w:rFonts w:ascii="Times New Roman" w:hAnsi="Times New Roman"/>
                <w:sz w:val="20"/>
                <w:lang w:val="ru-RU"/>
              </w:rPr>
              <w:t>в</w:t>
            </w:r>
          </w:p>
        </w:tc>
        <w:tc>
          <w:tcPr>
            <w:tcW w:w="3337" w:type="pct"/>
          </w:tcPr>
          <w:p w14:paraId="784AD788" w14:textId="77777777" w:rsidR="00DC1C5D" w:rsidRPr="002848BD" w:rsidRDefault="00DC1C5D" w:rsidP="00766F89">
            <w:pPr>
              <w:pStyle w:val="TableParagraph"/>
              <w:spacing w:before="19" w:line="215" w:lineRule="exact"/>
              <w:ind w:left="110"/>
              <w:jc w:val="left"/>
              <w:rPr>
                <w:rFonts w:ascii="Times New Roman" w:hAnsi="Times New Roman"/>
                <w:sz w:val="20"/>
                <w:lang w:val="ru-RU"/>
              </w:rPr>
            </w:pPr>
            <w:r w:rsidRPr="002848BD">
              <w:rPr>
                <w:rFonts w:ascii="Times New Roman" w:hAnsi="Times New Roman"/>
                <w:sz w:val="20"/>
                <w:lang w:val="ru-RU"/>
              </w:rPr>
              <w:t>(восток)</w:t>
            </w:r>
          </w:p>
        </w:tc>
        <w:tc>
          <w:tcPr>
            <w:tcW w:w="988" w:type="pct"/>
          </w:tcPr>
          <w:p w14:paraId="6A3B8047" w14:textId="77777777" w:rsidR="00DC1C5D" w:rsidRPr="002848BD" w:rsidRDefault="00DC1C5D" w:rsidP="00766F89">
            <w:pPr>
              <w:pStyle w:val="TableParagraph"/>
              <w:spacing w:before="5" w:line="229" w:lineRule="exact"/>
              <w:ind w:right="86"/>
              <w:rPr>
                <w:rFonts w:ascii="Times New Roman"/>
                <w:sz w:val="20"/>
                <w:lang w:val="ru-RU"/>
              </w:rPr>
            </w:pPr>
            <w:r w:rsidRPr="002848BD">
              <w:rPr>
                <w:rFonts w:ascii="Times New Roman"/>
                <w:sz w:val="20"/>
                <w:lang w:val="ru-RU"/>
              </w:rPr>
              <w:t>8,0</w:t>
            </w:r>
          </w:p>
        </w:tc>
      </w:tr>
      <w:tr w:rsidR="00DC1C5D" w:rsidRPr="002848BD" w14:paraId="0F8BAFD8" w14:textId="77777777" w:rsidTr="00766F89">
        <w:trPr>
          <w:trHeight w:val="258"/>
        </w:trPr>
        <w:tc>
          <w:tcPr>
            <w:tcW w:w="675" w:type="pct"/>
          </w:tcPr>
          <w:p w14:paraId="4966D400" w14:textId="77777777" w:rsidR="00DC1C5D" w:rsidRPr="002848BD" w:rsidRDefault="00DC1C5D" w:rsidP="00766F89">
            <w:pPr>
              <w:pStyle w:val="TableParagraph"/>
              <w:spacing w:before="19" w:line="219" w:lineRule="exact"/>
              <w:ind w:left="110"/>
              <w:jc w:val="left"/>
              <w:rPr>
                <w:rFonts w:ascii="Times New Roman" w:hAnsi="Times New Roman"/>
                <w:sz w:val="20"/>
                <w:lang w:val="ru-RU"/>
              </w:rPr>
            </w:pPr>
            <w:proofErr w:type="spellStart"/>
            <w:r w:rsidRPr="002848BD">
              <w:rPr>
                <w:rFonts w:ascii="Times New Roman" w:hAnsi="Times New Roman"/>
                <w:sz w:val="20"/>
                <w:lang w:val="ru-RU"/>
              </w:rPr>
              <w:t>юв</w:t>
            </w:r>
            <w:proofErr w:type="spellEnd"/>
          </w:p>
        </w:tc>
        <w:tc>
          <w:tcPr>
            <w:tcW w:w="3337" w:type="pct"/>
          </w:tcPr>
          <w:p w14:paraId="08DFE496" w14:textId="77777777" w:rsidR="00DC1C5D" w:rsidRPr="002848BD" w:rsidRDefault="00DC1C5D" w:rsidP="00766F89">
            <w:pPr>
              <w:pStyle w:val="TableParagraph"/>
              <w:spacing w:before="19" w:line="219" w:lineRule="exact"/>
              <w:ind w:left="110"/>
              <w:jc w:val="left"/>
              <w:rPr>
                <w:rFonts w:ascii="Times New Roman" w:hAnsi="Times New Roman"/>
                <w:sz w:val="20"/>
                <w:lang w:val="ru-RU"/>
              </w:rPr>
            </w:pPr>
            <w:r w:rsidRPr="002848BD">
              <w:rPr>
                <w:rFonts w:ascii="Times New Roman" w:hAnsi="Times New Roman"/>
                <w:sz w:val="20"/>
                <w:lang w:val="ru-RU"/>
              </w:rPr>
              <w:t>(юго-восток)</w:t>
            </w:r>
          </w:p>
        </w:tc>
        <w:tc>
          <w:tcPr>
            <w:tcW w:w="988" w:type="pct"/>
          </w:tcPr>
          <w:p w14:paraId="10510724" w14:textId="77777777" w:rsidR="00DC1C5D" w:rsidRPr="002848BD" w:rsidRDefault="00DC1C5D" w:rsidP="00766F89">
            <w:pPr>
              <w:pStyle w:val="TableParagraph"/>
              <w:spacing w:before="5"/>
              <w:ind w:right="86"/>
              <w:rPr>
                <w:rFonts w:ascii="Times New Roman"/>
                <w:sz w:val="20"/>
                <w:lang w:val="ru-RU"/>
              </w:rPr>
            </w:pPr>
            <w:r w:rsidRPr="002848BD">
              <w:rPr>
                <w:rFonts w:ascii="Times New Roman"/>
                <w:sz w:val="20"/>
                <w:lang w:val="ru-RU"/>
              </w:rPr>
              <w:t>5,0</w:t>
            </w:r>
          </w:p>
        </w:tc>
      </w:tr>
      <w:tr w:rsidR="00DC1C5D" w:rsidRPr="002848BD" w14:paraId="47EFD003" w14:textId="77777777" w:rsidTr="00766F89">
        <w:trPr>
          <w:trHeight w:val="254"/>
        </w:trPr>
        <w:tc>
          <w:tcPr>
            <w:tcW w:w="675" w:type="pct"/>
          </w:tcPr>
          <w:p w14:paraId="7CE5BB0C" w14:textId="77777777" w:rsidR="00DC1C5D" w:rsidRPr="002848BD" w:rsidRDefault="00DC1C5D" w:rsidP="00766F89">
            <w:pPr>
              <w:pStyle w:val="TableParagraph"/>
              <w:spacing w:before="15" w:line="219" w:lineRule="exact"/>
              <w:ind w:left="110"/>
              <w:jc w:val="left"/>
              <w:rPr>
                <w:rFonts w:ascii="Times New Roman" w:hAnsi="Times New Roman"/>
                <w:sz w:val="20"/>
                <w:lang w:val="ru-RU"/>
              </w:rPr>
            </w:pPr>
            <w:r w:rsidRPr="002848BD">
              <w:rPr>
                <w:rFonts w:ascii="Times New Roman" w:hAnsi="Times New Roman"/>
                <w:sz w:val="20"/>
                <w:lang w:val="ru-RU"/>
              </w:rPr>
              <w:t>ю</w:t>
            </w:r>
          </w:p>
        </w:tc>
        <w:tc>
          <w:tcPr>
            <w:tcW w:w="3337" w:type="pct"/>
          </w:tcPr>
          <w:p w14:paraId="1445A370" w14:textId="77777777" w:rsidR="00DC1C5D" w:rsidRPr="002848BD" w:rsidRDefault="00DC1C5D" w:rsidP="00766F89">
            <w:pPr>
              <w:pStyle w:val="TableParagraph"/>
              <w:spacing w:before="15" w:line="219" w:lineRule="exact"/>
              <w:ind w:left="110"/>
              <w:jc w:val="left"/>
              <w:rPr>
                <w:rFonts w:ascii="Times New Roman" w:hAnsi="Times New Roman"/>
                <w:sz w:val="20"/>
                <w:lang w:val="ru-RU"/>
              </w:rPr>
            </w:pPr>
            <w:r w:rsidRPr="002848BD">
              <w:rPr>
                <w:rFonts w:ascii="Times New Roman" w:hAnsi="Times New Roman"/>
                <w:sz w:val="20"/>
                <w:lang w:val="ru-RU"/>
              </w:rPr>
              <w:t>(юг)</w:t>
            </w:r>
          </w:p>
        </w:tc>
        <w:tc>
          <w:tcPr>
            <w:tcW w:w="988" w:type="pct"/>
          </w:tcPr>
          <w:p w14:paraId="4E9BBEB4" w14:textId="77777777" w:rsidR="00DC1C5D" w:rsidRPr="002848BD" w:rsidRDefault="00DC1C5D" w:rsidP="00766F89">
            <w:pPr>
              <w:pStyle w:val="TableParagraph"/>
              <w:ind w:right="86"/>
              <w:rPr>
                <w:rFonts w:ascii="Times New Roman"/>
                <w:sz w:val="20"/>
                <w:lang w:val="ru-RU"/>
              </w:rPr>
            </w:pPr>
            <w:r w:rsidRPr="002848BD">
              <w:rPr>
                <w:rFonts w:ascii="Times New Roman"/>
                <w:sz w:val="20"/>
                <w:lang w:val="ru-RU"/>
              </w:rPr>
              <w:t>11,0</w:t>
            </w:r>
          </w:p>
        </w:tc>
      </w:tr>
      <w:tr w:rsidR="00DC1C5D" w:rsidRPr="002848BD" w14:paraId="7923EA7A" w14:textId="77777777" w:rsidTr="00766F89">
        <w:trPr>
          <w:trHeight w:val="254"/>
        </w:trPr>
        <w:tc>
          <w:tcPr>
            <w:tcW w:w="675" w:type="pct"/>
          </w:tcPr>
          <w:p w14:paraId="560BEE03" w14:textId="77777777" w:rsidR="00DC1C5D" w:rsidRPr="002848BD" w:rsidRDefault="00DC1C5D" w:rsidP="00766F89">
            <w:pPr>
              <w:pStyle w:val="TableParagraph"/>
              <w:spacing w:before="14" w:line="219" w:lineRule="exact"/>
              <w:ind w:left="110"/>
              <w:jc w:val="left"/>
              <w:rPr>
                <w:rFonts w:ascii="Times New Roman" w:hAnsi="Times New Roman"/>
                <w:sz w:val="20"/>
                <w:lang w:val="ru-RU"/>
              </w:rPr>
            </w:pPr>
            <w:r w:rsidRPr="002848BD">
              <w:rPr>
                <w:rFonts w:ascii="Times New Roman" w:hAnsi="Times New Roman"/>
                <w:sz w:val="20"/>
                <w:lang w:val="ru-RU"/>
              </w:rPr>
              <w:t>юз</w:t>
            </w:r>
          </w:p>
        </w:tc>
        <w:tc>
          <w:tcPr>
            <w:tcW w:w="3337" w:type="pct"/>
          </w:tcPr>
          <w:p w14:paraId="22B6CAA6" w14:textId="77777777" w:rsidR="00DC1C5D" w:rsidRPr="002848BD" w:rsidRDefault="00DC1C5D" w:rsidP="00766F89">
            <w:pPr>
              <w:pStyle w:val="TableParagraph"/>
              <w:spacing w:before="14" w:line="219" w:lineRule="exact"/>
              <w:ind w:left="110"/>
              <w:jc w:val="left"/>
              <w:rPr>
                <w:rFonts w:ascii="Times New Roman" w:hAnsi="Times New Roman"/>
                <w:sz w:val="20"/>
                <w:lang w:val="ru-RU"/>
              </w:rPr>
            </w:pPr>
            <w:r w:rsidRPr="002848BD">
              <w:rPr>
                <w:rFonts w:ascii="Times New Roman" w:hAnsi="Times New Roman"/>
                <w:sz w:val="20"/>
                <w:lang w:val="ru-RU"/>
              </w:rPr>
              <w:t>(юго-запад)</w:t>
            </w:r>
          </w:p>
        </w:tc>
        <w:tc>
          <w:tcPr>
            <w:tcW w:w="988" w:type="pct"/>
          </w:tcPr>
          <w:p w14:paraId="598908D0" w14:textId="77777777" w:rsidR="00DC1C5D" w:rsidRPr="002848BD" w:rsidRDefault="00DC1C5D" w:rsidP="00766F89">
            <w:pPr>
              <w:pStyle w:val="TableParagraph"/>
              <w:spacing w:before="5" w:line="229" w:lineRule="exact"/>
              <w:ind w:right="86"/>
              <w:rPr>
                <w:rFonts w:ascii="Times New Roman"/>
                <w:sz w:val="20"/>
                <w:lang w:val="ru-RU"/>
              </w:rPr>
            </w:pPr>
            <w:r w:rsidRPr="002848BD">
              <w:rPr>
                <w:rFonts w:ascii="Times New Roman"/>
                <w:sz w:val="20"/>
                <w:lang w:val="ru-RU"/>
              </w:rPr>
              <w:t>28,0</w:t>
            </w:r>
          </w:p>
        </w:tc>
      </w:tr>
      <w:tr w:rsidR="00DC1C5D" w:rsidRPr="002848BD" w14:paraId="6F560B28" w14:textId="77777777" w:rsidTr="00766F89">
        <w:trPr>
          <w:trHeight w:val="254"/>
        </w:trPr>
        <w:tc>
          <w:tcPr>
            <w:tcW w:w="675" w:type="pct"/>
          </w:tcPr>
          <w:p w14:paraId="71E73F21" w14:textId="77777777" w:rsidR="00DC1C5D" w:rsidRPr="002848BD" w:rsidRDefault="00DC1C5D" w:rsidP="00766F89">
            <w:pPr>
              <w:pStyle w:val="TableParagraph"/>
              <w:spacing w:before="14" w:line="219" w:lineRule="exact"/>
              <w:ind w:left="110"/>
              <w:jc w:val="left"/>
              <w:rPr>
                <w:rFonts w:ascii="Times New Roman" w:hAnsi="Times New Roman"/>
                <w:sz w:val="20"/>
                <w:lang w:val="ru-RU"/>
              </w:rPr>
            </w:pPr>
            <w:r w:rsidRPr="002848BD">
              <w:rPr>
                <w:rFonts w:ascii="Times New Roman" w:hAnsi="Times New Roman"/>
                <w:sz w:val="20"/>
                <w:lang w:val="ru-RU"/>
              </w:rPr>
              <w:t>з</w:t>
            </w:r>
          </w:p>
        </w:tc>
        <w:tc>
          <w:tcPr>
            <w:tcW w:w="3337" w:type="pct"/>
          </w:tcPr>
          <w:p w14:paraId="4F6DDC15" w14:textId="77777777" w:rsidR="00DC1C5D" w:rsidRPr="002848BD" w:rsidRDefault="00DC1C5D" w:rsidP="00766F89">
            <w:pPr>
              <w:pStyle w:val="TableParagraph"/>
              <w:spacing w:before="14" w:line="219" w:lineRule="exact"/>
              <w:ind w:left="110"/>
              <w:jc w:val="left"/>
              <w:rPr>
                <w:rFonts w:ascii="Times New Roman" w:hAnsi="Times New Roman"/>
                <w:sz w:val="20"/>
                <w:lang w:val="ru-RU"/>
              </w:rPr>
            </w:pPr>
            <w:r w:rsidRPr="002848BD">
              <w:rPr>
                <w:rFonts w:ascii="Times New Roman" w:hAnsi="Times New Roman"/>
                <w:sz w:val="20"/>
                <w:lang w:val="ru-RU"/>
              </w:rPr>
              <w:t>(запад)</w:t>
            </w:r>
          </w:p>
        </w:tc>
        <w:tc>
          <w:tcPr>
            <w:tcW w:w="988" w:type="pct"/>
          </w:tcPr>
          <w:p w14:paraId="44A0FEA6" w14:textId="77777777" w:rsidR="00DC1C5D" w:rsidRPr="002848BD" w:rsidRDefault="00DC1C5D" w:rsidP="00766F89">
            <w:pPr>
              <w:pStyle w:val="TableParagraph"/>
              <w:spacing w:before="5" w:line="229" w:lineRule="exact"/>
              <w:ind w:right="86"/>
              <w:rPr>
                <w:rFonts w:ascii="Times New Roman"/>
                <w:sz w:val="20"/>
                <w:lang w:val="ru-RU"/>
              </w:rPr>
            </w:pPr>
            <w:r w:rsidRPr="002848BD">
              <w:rPr>
                <w:rFonts w:ascii="Times New Roman"/>
                <w:sz w:val="20"/>
                <w:lang w:val="ru-RU"/>
              </w:rPr>
              <w:t>17,0</w:t>
            </w:r>
          </w:p>
        </w:tc>
      </w:tr>
      <w:tr w:rsidR="00DC1C5D" w:rsidRPr="002848BD" w14:paraId="6B5B6509" w14:textId="77777777" w:rsidTr="00766F89">
        <w:trPr>
          <w:trHeight w:val="253"/>
        </w:trPr>
        <w:tc>
          <w:tcPr>
            <w:tcW w:w="675" w:type="pct"/>
          </w:tcPr>
          <w:p w14:paraId="52F6EA1A" w14:textId="77777777" w:rsidR="00DC1C5D" w:rsidRPr="002848BD" w:rsidRDefault="00DC1C5D" w:rsidP="00766F89">
            <w:pPr>
              <w:pStyle w:val="TableParagraph"/>
              <w:spacing w:before="19" w:line="215" w:lineRule="exact"/>
              <w:ind w:left="110"/>
              <w:jc w:val="left"/>
              <w:rPr>
                <w:rFonts w:ascii="Times New Roman" w:hAnsi="Times New Roman"/>
                <w:sz w:val="20"/>
                <w:lang w:val="ru-RU"/>
              </w:rPr>
            </w:pPr>
            <w:proofErr w:type="spellStart"/>
            <w:r w:rsidRPr="002848BD">
              <w:rPr>
                <w:rFonts w:ascii="Times New Roman" w:hAnsi="Times New Roman"/>
                <w:sz w:val="20"/>
                <w:lang w:val="ru-RU"/>
              </w:rPr>
              <w:t>сз</w:t>
            </w:r>
            <w:proofErr w:type="spellEnd"/>
          </w:p>
        </w:tc>
        <w:tc>
          <w:tcPr>
            <w:tcW w:w="3337" w:type="pct"/>
          </w:tcPr>
          <w:p w14:paraId="657FC8ED" w14:textId="77777777" w:rsidR="00DC1C5D" w:rsidRPr="002848BD" w:rsidRDefault="00DC1C5D" w:rsidP="00766F89">
            <w:pPr>
              <w:pStyle w:val="TableParagraph"/>
              <w:spacing w:before="19" w:line="215" w:lineRule="exact"/>
              <w:ind w:left="110"/>
              <w:jc w:val="left"/>
              <w:rPr>
                <w:rFonts w:ascii="Times New Roman" w:hAnsi="Times New Roman"/>
                <w:sz w:val="20"/>
                <w:lang w:val="ru-RU"/>
              </w:rPr>
            </w:pPr>
            <w:r w:rsidRPr="002848BD">
              <w:rPr>
                <w:rFonts w:ascii="Times New Roman" w:hAnsi="Times New Roman"/>
                <w:sz w:val="20"/>
                <w:lang w:val="ru-RU"/>
              </w:rPr>
              <w:t>(северо-запад)</w:t>
            </w:r>
          </w:p>
        </w:tc>
        <w:tc>
          <w:tcPr>
            <w:tcW w:w="988" w:type="pct"/>
          </w:tcPr>
          <w:p w14:paraId="724C11FF" w14:textId="77777777" w:rsidR="00DC1C5D" w:rsidRPr="002848BD" w:rsidRDefault="00DC1C5D" w:rsidP="00766F89">
            <w:pPr>
              <w:pStyle w:val="TableParagraph"/>
              <w:spacing w:before="5" w:line="229" w:lineRule="exact"/>
              <w:ind w:right="86"/>
              <w:rPr>
                <w:rFonts w:ascii="Times New Roman"/>
                <w:sz w:val="20"/>
                <w:lang w:val="ru-RU"/>
              </w:rPr>
            </w:pPr>
            <w:r w:rsidRPr="002848BD">
              <w:rPr>
                <w:rFonts w:ascii="Times New Roman"/>
                <w:sz w:val="20"/>
                <w:lang w:val="ru-RU"/>
              </w:rPr>
              <w:t>8,0</w:t>
            </w:r>
          </w:p>
        </w:tc>
      </w:tr>
      <w:tr w:rsidR="00DC1C5D" w:rsidRPr="002848BD" w14:paraId="751C8238" w14:textId="77777777" w:rsidTr="00766F89">
        <w:trPr>
          <w:trHeight w:val="513"/>
        </w:trPr>
        <w:tc>
          <w:tcPr>
            <w:tcW w:w="4012" w:type="pct"/>
            <w:gridSpan w:val="2"/>
          </w:tcPr>
          <w:p w14:paraId="2C3FFEC9" w14:textId="77777777" w:rsidR="00DC1C5D" w:rsidRPr="002848BD" w:rsidRDefault="00DC1C5D" w:rsidP="00766F89">
            <w:pPr>
              <w:pStyle w:val="TableParagraph"/>
              <w:spacing w:before="33" w:line="230" w:lineRule="atLeast"/>
              <w:ind w:left="110"/>
              <w:jc w:val="left"/>
              <w:rPr>
                <w:rFonts w:ascii="Times New Roman" w:hAnsi="Times New Roman"/>
                <w:sz w:val="20"/>
                <w:lang w:val="ru-RU"/>
              </w:rPr>
            </w:pPr>
            <w:r w:rsidRPr="002848BD">
              <w:rPr>
                <w:rFonts w:ascii="Times New Roman" w:hAnsi="Times New Roman"/>
                <w:sz w:val="20"/>
                <w:lang w:val="ru-RU"/>
              </w:rPr>
              <w:t>Скорость</w:t>
            </w:r>
            <w:r w:rsidRPr="002848BD">
              <w:rPr>
                <w:rFonts w:ascii="Times New Roman" w:hAnsi="Times New Roman"/>
                <w:spacing w:val="-5"/>
                <w:sz w:val="20"/>
                <w:lang w:val="ru-RU"/>
              </w:rPr>
              <w:t xml:space="preserve"> </w:t>
            </w:r>
            <w:r w:rsidRPr="002848BD">
              <w:rPr>
                <w:rFonts w:ascii="Times New Roman" w:hAnsi="Times New Roman"/>
                <w:sz w:val="20"/>
                <w:lang w:val="ru-RU"/>
              </w:rPr>
              <w:t>ветра</w:t>
            </w:r>
            <w:r w:rsidRPr="002848BD">
              <w:rPr>
                <w:rFonts w:ascii="Times New Roman" w:hAnsi="Times New Roman"/>
                <w:spacing w:val="-2"/>
                <w:sz w:val="20"/>
                <w:lang w:val="ru-RU"/>
              </w:rPr>
              <w:t xml:space="preserve"> </w:t>
            </w:r>
            <w:r w:rsidRPr="002848BD">
              <w:rPr>
                <w:rFonts w:ascii="Times New Roman" w:hAnsi="Times New Roman"/>
                <w:sz w:val="20"/>
                <w:lang w:val="ru-RU"/>
              </w:rPr>
              <w:t>по</w:t>
            </w:r>
            <w:r w:rsidRPr="002848BD">
              <w:rPr>
                <w:rFonts w:ascii="Times New Roman" w:hAnsi="Times New Roman"/>
                <w:spacing w:val="-8"/>
                <w:sz w:val="20"/>
                <w:lang w:val="ru-RU"/>
              </w:rPr>
              <w:t xml:space="preserve"> </w:t>
            </w:r>
            <w:r w:rsidRPr="002848BD">
              <w:rPr>
                <w:rFonts w:ascii="Times New Roman" w:hAnsi="Times New Roman"/>
                <w:sz w:val="20"/>
                <w:lang w:val="ru-RU"/>
              </w:rPr>
              <w:t>средним</w:t>
            </w:r>
            <w:r w:rsidRPr="002848BD">
              <w:rPr>
                <w:rFonts w:ascii="Times New Roman" w:hAnsi="Times New Roman"/>
                <w:spacing w:val="-2"/>
                <w:sz w:val="20"/>
                <w:lang w:val="ru-RU"/>
              </w:rPr>
              <w:t xml:space="preserve"> </w:t>
            </w:r>
            <w:r w:rsidRPr="002848BD">
              <w:rPr>
                <w:rFonts w:ascii="Times New Roman" w:hAnsi="Times New Roman"/>
                <w:sz w:val="20"/>
                <w:lang w:val="ru-RU"/>
              </w:rPr>
              <w:t>многолетним</w:t>
            </w:r>
            <w:r w:rsidRPr="002848BD">
              <w:rPr>
                <w:rFonts w:ascii="Times New Roman" w:hAnsi="Times New Roman"/>
                <w:spacing w:val="-2"/>
                <w:sz w:val="20"/>
                <w:lang w:val="ru-RU"/>
              </w:rPr>
              <w:t xml:space="preserve"> </w:t>
            </w:r>
            <w:r w:rsidRPr="002848BD">
              <w:rPr>
                <w:rFonts w:ascii="Times New Roman" w:hAnsi="Times New Roman"/>
                <w:sz w:val="20"/>
                <w:lang w:val="ru-RU"/>
              </w:rPr>
              <w:t>данным,</w:t>
            </w:r>
            <w:r w:rsidRPr="002848BD">
              <w:rPr>
                <w:rFonts w:ascii="Times New Roman" w:hAnsi="Times New Roman"/>
                <w:spacing w:val="-6"/>
                <w:sz w:val="20"/>
                <w:lang w:val="ru-RU"/>
              </w:rPr>
              <w:t xml:space="preserve"> </w:t>
            </w:r>
            <w:r w:rsidRPr="002848BD">
              <w:rPr>
                <w:rFonts w:ascii="Times New Roman" w:hAnsi="Times New Roman"/>
                <w:sz w:val="20"/>
                <w:lang w:val="ru-RU"/>
              </w:rPr>
              <w:t>повторяемость</w:t>
            </w:r>
            <w:r w:rsidRPr="002848BD">
              <w:rPr>
                <w:rFonts w:ascii="Times New Roman" w:hAnsi="Times New Roman"/>
                <w:spacing w:val="-5"/>
                <w:sz w:val="20"/>
                <w:lang w:val="ru-RU"/>
              </w:rPr>
              <w:t xml:space="preserve"> </w:t>
            </w:r>
            <w:r w:rsidRPr="002848BD">
              <w:rPr>
                <w:rFonts w:ascii="Times New Roman" w:hAnsi="Times New Roman"/>
                <w:sz w:val="20"/>
                <w:lang w:val="ru-RU"/>
              </w:rPr>
              <w:t>превышения</w:t>
            </w:r>
            <w:r w:rsidRPr="002848BD">
              <w:rPr>
                <w:rFonts w:ascii="Times New Roman" w:hAnsi="Times New Roman"/>
                <w:spacing w:val="-4"/>
                <w:sz w:val="20"/>
                <w:lang w:val="ru-RU"/>
              </w:rPr>
              <w:t xml:space="preserve"> </w:t>
            </w:r>
            <w:r w:rsidRPr="002848BD">
              <w:rPr>
                <w:rFonts w:ascii="Times New Roman" w:hAnsi="Times New Roman"/>
                <w:sz w:val="20"/>
                <w:lang w:val="ru-RU"/>
              </w:rPr>
              <w:t>которой</w:t>
            </w:r>
            <w:r w:rsidRPr="002848BD">
              <w:rPr>
                <w:rFonts w:ascii="Times New Roman" w:hAnsi="Times New Roman"/>
                <w:spacing w:val="-47"/>
                <w:sz w:val="20"/>
                <w:lang w:val="ru-RU"/>
              </w:rPr>
              <w:t xml:space="preserve"> </w:t>
            </w:r>
            <w:r w:rsidRPr="002848BD">
              <w:rPr>
                <w:rFonts w:ascii="Times New Roman" w:hAnsi="Times New Roman"/>
                <w:sz w:val="20"/>
                <w:lang w:val="ru-RU"/>
              </w:rPr>
              <w:t>составляет 5%, м/</w:t>
            </w:r>
            <w:proofErr w:type="spellStart"/>
            <w:r w:rsidRPr="002848BD">
              <w:rPr>
                <w:rFonts w:ascii="Times New Roman" w:hAnsi="Times New Roman"/>
                <w:sz w:val="20"/>
                <w:lang w:val="ru-RU"/>
              </w:rPr>
              <w:t>сек</w:t>
            </w:r>
            <w:proofErr w:type="spellEnd"/>
          </w:p>
        </w:tc>
        <w:tc>
          <w:tcPr>
            <w:tcW w:w="988" w:type="pct"/>
          </w:tcPr>
          <w:p w14:paraId="2E1E29E1" w14:textId="77777777" w:rsidR="00DC1C5D" w:rsidRPr="002848BD" w:rsidRDefault="00DC1C5D" w:rsidP="00766F89">
            <w:pPr>
              <w:pStyle w:val="TableParagraph"/>
              <w:spacing w:before="9"/>
              <w:jc w:val="left"/>
              <w:rPr>
                <w:rFonts w:ascii="Times New Roman"/>
                <w:b/>
                <w:sz w:val="23"/>
                <w:lang w:val="ru-RU"/>
              </w:rPr>
            </w:pPr>
          </w:p>
          <w:p w14:paraId="563973CE" w14:textId="77777777" w:rsidR="00DC1C5D" w:rsidRPr="002848BD" w:rsidRDefault="00DC1C5D" w:rsidP="00766F89">
            <w:pPr>
              <w:pStyle w:val="TableParagraph"/>
              <w:spacing w:before="0" w:line="219" w:lineRule="exact"/>
              <w:ind w:right="89"/>
              <w:rPr>
                <w:rFonts w:ascii="Times New Roman"/>
                <w:sz w:val="20"/>
                <w:lang w:val="ru-RU"/>
              </w:rPr>
            </w:pPr>
            <w:r w:rsidRPr="002848BD">
              <w:rPr>
                <w:rFonts w:ascii="Times New Roman"/>
                <w:sz w:val="20"/>
                <w:lang w:val="ru-RU"/>
              </w:rPr>
              <w:t>5,0</w:t>
            </w:r>
          </w:p>
        </w:tc>
      </w:tr>
    </w:tbl>
    <w:p w14:paraId="61BC9D1F" w14:textId="77777777" w:rsidR="00DC1C5D" w:rsidRPr="004646D8" w:rsidRDefault="00DC1C5D" w:rsidP="00DC1C5D">
      <w:pPr>
        <w:spacing w:after="239" w:line="1" w:lineRule="exact"/>
      </w:pPr>
    </w:p>
    <w:p w14:paraId="1BE494FE" w14:textId="77777777" w:rsidR="00DC1C5D" w:rsidRPr="004646D8" w:rsidRDefault="00DC1C5D" w:rsidP="00DC1C5D">
      <w:pPr>
        <w:spacing w:line="1" w:lineRule="exact"/>
      </w:pPr>
    </w:p>
    <w:p w14:paraId="2B3488E0" w14:textId="77777777" w:rsidR="00DC1C5D" w:rsidRPr="004646D8" w:rsidRDefault="00DC1C5D" w:rsidP="00DC1C5D">
      <w:pPr>
        <w:rPr>
          <w:rFonts w:eastAsia="Arial" w:cs="Arial"/>
          <w:b/>
          <w:bCs/>
          <w:color w:val="323232"/>
        </w:rPr>
      </w:pPr>
      <w:r w:rsidRPr="004646D8">
        <w:br w:type="page"/>
      </w:r>
    </w:p>
    <w:p w14:paraId="1973C07C" w14:textId="77777777" w:rsidR="00DC1C5D" w:rsidRPr="004646D8" w:rsidRDefault="00DC1C5D" w:rsidP="00DC1C5D">
      <w:pPr>
        <w:pStyle w:val="af"/>
        <w:ind w:left="3941"/>
        <w:rPr>
          <w:rFonts w:ascii="Garamond" w:hAnsi="Garamond"/>
          <w:sz w:val="24"/>
          <w:szCs w:val="24"/>
        </w:rPr>
      </w:pPr>
      <w:r w:rsidRPr="004646D8">
        <w:rPr>
          <w:rFonts w:ascii="Garamond" w:hAnsi="Garamond"/>
          <w:sz w:val="24"/>
          <w:szCs w:val="24"/>
        </w:rPr>
        <w:lastRenderedPageBreak/>
        <w:t>Роза ветров</w:t>
      </w:r>
    </w:p>
    <w:p w14:paraId="08AC16FD" w14:textId="77777777" w:rsidR="00DC1C5D" w:rsidRPr="004646D8" w:rsidRDefault="00DC1C5D" w:rsidP="00DC1C5D">
      <w:pPr>
        <w:pStyle w:val="afc"/>
        <w:jc w:val="center"/>
      </w:pPr>
      <w:r w:rsidRPr="004646D8">
        <w:rPr>
          <w:noProof/>
        </w:rPr>
        <w:drawing>
          <wp:inline distT="0" distB="0" distL="0" distR="0" wp14:anchorId="4F378C50" wp14:editId="210EB201">
            <wp:extent cx="3300761" cy="3406611"/>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14455" cy="3420744"/>
                    </a:xfrm>
                    <a:prstGeom prst="rect">
                      <a:avLst/>
                    </a:prstGeom>
                    <a:noFill/>
                    <a:ln>
                      <a:noFill/>
                    </a:ln>
                  </pic:spPr>
                </pic:pic>
              </a:graphicData>
            </a:graphic>
          </wp:inline>
        </w:drawing>
      </w:r>
    </w:p>
    <w:p w14:paraId="4CFA9564" w14:textId="77777777" w:rsidR="00DC1C5D" w:rsidRPr="004646D8" w:rsidRDefault="00DC1C5D" w:rsidP="00DC1C5D">
      <w:pPr>
        <w:jc w:val="right"/>
        <w:rPr>
          <w:sz w:val="2"/>
          <w:szCs w:val="2"/>
        </w:rPr>
      </w:pPr>
    </w:p>
    <w:p w14:paraId="444200FC" w14:textId="77777777" w:rsidR="00DC1C5D" w:rsidRPr="004646D8" w:rsidRDefault="00DC1C5D" w:rsidP="00DC1C5D"/>
    <w:bookmarkEnd w:id="6"/>
    <w:p w14:paraId="332C8D5A" w14:textId="77777777" w:rsidR="00DC1C5D" w:rsidRPr="004646D8" w:rsidRDefault="00DC1C5D" w:rsidP="00DC1C5D">
      <w:pPr>
        <w:rPr>
          <w:lang w:eastAsia="ko-KR"/>
        </w:rPr>
      </w:pPr>
    </w:p>
    <w:p w14:paraId="6261D64D" w14:textId="5E672209" w:rsidR="00DC1C5D" w:rsidRDefault="00DC1C5D" w:rsidP="00DC1C5D">
      <w:pPr>
        <w:pStyle w:val="11"/>
        <w:tabs>
          <w:tab w:val="left" w:pos="374"/>
          <w:tab w:val="left" w:pos="710"/>
        </w:tabs>
        <w:ind w:firstLine="0"/>
        <w:rPr>
          <w:b/>
          <w:bCs/>
          <w:i w:val="0"/>
          <w:iCs w:val="0"/>
          <w:u w:val="none"/>
          <w:lang w:eastAsia="kk-KZ" w:bidi="kk-KZ"/>
        </w:rPr>
      </w:pPr>
    </w:p>
    <w:p w14:paraId="359199D9" w14:textId="77777777" w:rsidR="00DC1C5D" w:rsidRPr="00DC1C5D" w:rsidRDefault="00DC1C5D" w:rsidP="00DC1C5D">
      <w:pPr>
        <w:pStyle w:val="11"/>
        <w:tabs>
          <w:tab w:val="left" w:pos="374"/>
          <w:tab w:val="left" w:pos="710"/>
        </w:tabs>
        <w:ind w:firstLine="0"/>
      </w:pPr>
    </w:p>
    <w:p w14:paraId="17F63936" w14:textId="77777777" w:rsidR="00453A49" w:rsidRPr="0019356C" w:rsidRDefault="008E5077" w:rsidP="00C424DB">
      <w:pPr>
        <w:pStyle w:val="11"/>
        <w:numPr>
          <w:ilvl w:val="0"/>
          <w:numId w:val="1"/>
        </w:numPr>
        <w:tabs>
          <w:tab w:val="left" w:pos="374"/>
        </w:tabs>
        <w:ind w:left="360" w:hanging="360"/>
        <w:outlineLvl w:val="0"/>
      </w:pPr>
      <w:r w:rsidRPr="0019356C">
        <w:rPr>
          <w:b/>
          <w:bCs/>
          <w:i w:val="0"/>
          <w:iCs w:val="0"/>
          <w:u w:val="none"/>
        </w:rPr>
        <w:t xml:space="preserve">описание возможных существенных воздействий (прямых и косвенных, кумулятивных, трансграничных, краткосрочных и долгосрочных, положительных и отрицательных) намечаемой деятельности на объекты, перечисленные в подпункте 3) настоящего пункта, возникающих в результате: строительства и эксплуатации объектов, предназначенных для осуществления намечаемой деятельности, в том числе работ по </w:t>
      </w:r>
      <w:proofErr w:type="spellStart"/>
      <w:r w:rsidRPr="0019356C">
        <w:rPr>
          <w:b/>
          <w:bCs/>
          <w:i w:val="0"/>
          <w:iCs w:val="0"/>
          <w:u w:val="none"/>
        </w:rPr>
        <w:t>постутилизации</w:t>
      </w:r>
      <w:proofErr w:type="spellEnd"/>
      <w:r w:rsidRPr="0019356C">
        <w:rPr>
          <w:b/>
          <w:bCs/>
          <w:i w:val="0"/>
          <w:iCs w:val="0"/>
          <w:u w:val="none"/>
        </w:rPr>
        <w:t xml:space="preserve"> существующих объектов в случаях необходимости их проведения; использования природных и генетических ресурсов (в том числе земель, недр, почв, воды, объектов растительного и животного мира - в зависимости от наличия этих ресурсов и места их нахождения, путей миграции диких животных); эмиссий в окружающую среду, накопления отходов и их захоронения; кумулятивных воздействий от действующих и планируемых производственных и иных объектов; применения в процессе осуществления намечаемой деятельности </w:t>
      </w:r>
      <w:proofErr w:type="spellStart"/>
      <w:r w:rsidRPr="0019356C">
        <w:rPr>
          <w:b/>
          <w:bCs/>
          <w:i w:val="0"/>
          <w:iCs w:val="0"/>
          <w:u w:val="none"/>
        </w:rPr>
        <w:t>технико</w:t>
      </w:r>
      <w:r w:rsidRPr="0019356C">
        <w:rPr>
          <w:b/>
          <w:bCs/>
          <w:i w:val="0"/>
          <w:iCs w:val="0"/>
          <w:u w:val="none"/>
        </w:rPr>
        <w:softHyphen/>
        <w:t>технологических</w:t>
      </w:r>
      <w:proofErr w:type="spellEnd"/>
      <w:r w:rsidRPr="0019356C">
        <w:rPr>
          <w:b/>
          <w:bCs/>
          <w:i w:val="0"/>
          <w:iCs w:val="0"/>
          <w:u w:val="none"/>
        </w:rPr>
        <w:t>, организационных, управленческих и иных проектных решений, в том числе в случаях, предусмотренных настоящим Кодексом, - наилучших доступных техник по соответствующим областям их применении:</w:t>
      </w:r>
    </w:p>
    <w:p w14:paraId="57CA8D26" w14:textId="0036EDA9" w:rsidR="0011029E" w:rsidRPr="0019356C" w:rsidRDefault="0011029E" w:rsidP="0011029E">
      <w:pPr>
        <w:pStyle w:val="Default"/>
        <w:rPr>
          <w:rFonts w:ascii="Times New Roman" w:hAnsi="Times New Roman"/>
        </w:rPr>
      </w:pPr>
    </w:p>
    <w:p w14:paraId="2928EB98" w14:textId="77777777" w:rsidR="003A3101" w:rsidRPr="0019356C" w:rsidRDefault="003A3101" w:rsidP="003A3101">
      <w:pPr>
        <w:ind w:firstLine="360"/>
        <w:rPr>
          <w:rFonts w:cs="Times New Roman"/>
        </w:rPr>
      </w:pPr>
      <w:r w:rsidRPr="0019356C">
        <w:rPr>
          <w:rFonts w:cs="Times New Roman"/>
        </w:rPr>
        <w:t>Если воздействие, указанное в пункте 25 настоящей Инструкции, признано возможным приводится краткое описание возможного воздействия.</w:t>
      </w:r>
    </w:p>
    <w:p w14:paraId="21E2FA84" w14:textId="77777777" w:rsidR="003A3101" w:rsidRPr="0019356C" w:rsidRDefault="003A3101" w:rsidP="003A3101">
      <w:pPr>
        <w:ind w:firstLine="360"/>
        <w:rPr>
          <w:rFonts w:cs="Times New Roman"/>
        </w:rPr>
      </w:pPr>
      <w:r w:rsidRPr="0019356C">
        <w:rPr>
          <w:rFonts w:cs="Times New Roman"/>
        </w:rPr>
        <w:t>При воздействии, указанные в пункте 25 настоящей Инструкции, признано невозможным указывается причина отсутствия такого воздействия.</w:t>
      </w:r>
    </w:p>
    <w:p w14:paraId="1BB15AB2" w14:textId="77777777" w:rsidR="003A3101" w:rsidRPr="0019356C" w:rsidRDefault="003A3101" w:rsidP="003A3101">
      <w:pPr>
        <w:ind w:firstLine="360"/>
        <w:rPr>
          <w:rFonts w:cs="Times New Roman"/>
        </w:rPr>
      </w:pPr>
      <w:r w:rsidRPr="0019356C">
        <w:rPr>
          <w:rFonts w:cs="Times New Roman"/>
        </w:rPr>
        <w:t>Определение возможных существенных воздействий приведено в таблице 5.1.</w:t>
      </w:r>
    </w:p>
    <w:p w14:paraId="7DF10FBD" w14:textId="77777777" w:rsidR="003A3101" w:rsidRPr="0019356C" w:rsidRDefault="003A3101" w:rsidP="003A3101">
      <w:pPr>
        <w:rPr>
          <w:rFonts w:cs="Times New Roman"/>
        </w:rPr>
      </w:pPr>
    </w:p>
    <w:p w14:paraId="23F5C4E4" w14:textId="2AD36676" w:rsidR="003A3101" w:rsidRPr="0019356C" w:rsidRDefault="003A3101" w:rsidP="003A3101">
      <w:pPr>
        <w:rPr>
          <w:rFonts w:cs="Times New Roman"/>
          <w:highlight w:val="cyan"/>
        </w:rPr>
      </w:pPr>
      <w:bookmarkStart w:id="7" w:name="_Toc154664646"/>
      <w:r w:rsidRPr="0019356C">
        <w:rPr>
          <w:rFonts w:cs="Times New Roman"/>
        </w:rPr>
        <w:t xml:space="preserve">Таблица </w:t>
      </w:r>
      <w:r w:rsidRPr="0019356C">
        <w:rPr>
          <w:rFonts w:cs="Times New Roman"/>
        </w:rPr>
        <w:fldChar w:fldCharType="begin"/>
      </w:r>
      <w:r w:rsidRPr="0019356C">
        <w:rPr>
          <w:rFonts w:cs="Times New Roman"/>
        </w:rPr>
        <w:instrText xml:space="preserve"> STYLEREF 1 \s </w:instrText>
      </w:r>
      <w:r w:rsidRPr="0019356C">
        <w:rPr>
          <w:rFonts w:cs="Times New Roman"/>
        </w:rPr>
        <w:fldChar w:fldCharType="separate"/>
      </w:r>
      <w:r w:rsidR="00567827">
        <w:rPr>
          <w:rFonts w:cs="Times New Roman"/>
          <w:b/>
          <w:bCs/>
          <w:noProof/>
        </w:rPr>
        <w:t>Ошибка! Текст указанного стиля в документе отсутствует.</w:t>
      </w:r>
      <w:r w:rsidRPr="0019356C">
        <w:rPr>
          <w:rFonts w:cs="Times New Roman"/>
          <w:noProof/>
        </w:rPr>
        <w:fldChar w:fldCharType="end"/>
      </w:r>
      <w:r w:rsidRPr="0019356C">
        <w:rPr>
          <w:rFonts w:cs="Times New Roman"/>
        </w:rPr>
        <w:t>.</w:t>
      </w:r>
      <w:r w:rsidRPr="0019356C">
        <w:rPr>
          <w:rFonts w:cs="Times New Roman"/>
        </w:rPr>
        <w:fldChar w:fldCharType="begin"/>
      </w:r>
      <w:r w:rsidRPr="0019356C">
        <w:rPr>
          <w:rFonts w:cs="Times New Roman"/>
        </w:rPr>
        <w:instrText xml:space="preserve"> SEQ Таблица \* ARABIC \s 1 </w:instrText>
      </w:r>
      <w:r w:rsidRPr="0019356C">
        <w:rPr>
          <w:rFonts w:cs="Times New Roman"/>
        </w:rPr>
        <w:fldChar w:fldCharType="separate"/>
      </w:r>
      <w:r w:rsidR="00567827">
        <w:rPr>
          <w:rFonts w:cs="Times New Roman"/>
          <w:noProof/>
        </w:rPr>
        <w:t>2</w:t>
      </w:r>
      <w:r w:rsidRPr="0019356C">
        <w:rPr>
          <w:rFonts w:cs="Times New Roman"/>
          <w:noProof/>
        </w:rPr>
        <w:fldChar w:fldCharType="end"/>
      </w:r>
      <w:r w:rsidRPr="0019356C">
        <w:rPr>
          <w:rFonts w:cs="Times New Roman"/>
        </w:rPr>
        <w:t xml:space="preserve"> Определение возможных существенных воздействий</w:t>
      </w:r>
      <w:bookmarkEnd w:id="7"/>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2"/>
        <w:gridCol w:w="6108"/>
        <w:gridCol w:w="2672"/>
      </w:tblGrid>
      <w:tr w:rsidR="003A3101" w:rsidRPr="0019356C" w14:paraId="712473BB" w14:textId="77777777" w:rsidTr="00902ADC">
        <w:trPr>
          <w:trHeight w:val="20"/>
          <w:jc w:val="center"/>
        </w:trPr>
        <w:tc>
          <w:tcPr>
            <w:tcW w:w="508" w:type="pct"/>
            <w:shd w:val="clear" w:color="auto" w:fill="auto"/>
          </w:tcPr>
          <w:p w14:paraId="268F22CA" w14:textId="77777777" w:rsidR="003A3101" w:rsidRPr="0019356C" w:rsidRDefault="003A3101" w:rsidP="00902ADC">
            <w:pPr>
              <w:ind w:firstLine="180"/>
              <w:jc w:val="left"/>
              <w:rPr>
                <w:rFonts w:cs="Times New Roman"/>
              </w:rPr>
            </w:pPr>
            <w:r w:rsidRPr="0019356C">
              <w:rPr>
                <w:rFonts w:cs="Times New Roman"/>
                <w:b/>
                <w:bCs/>
              </w:rPr>
              <w:t xml:space="preserve">№ </w:t>
            </w:r>
            <w:r w:rsidRPr="0019356C">
              <w:rPr>
                <w:rFonts w:cs="Times New Roman"/>
                <w:b/>
                <w:bCs/>
                <w:lang w:eastAsia="kk-KZ" w:bidi="kk-KZ"/>
              </w:rPr>
              <w:t>п/п</w:t>
            </w:r>
          </w:p>
        </w:tc>
        <w:tc>
          <w:tcPr>
            <w:tcW w:w="3125" w:type="pct"/>
            <w:shd w:val="clear" w:color="auto" w:fill="auto"/>
          </w:tcPr>
          <w:p w14:paraId="5C366F8E" w14:textId="77777777" w:rsidR="003A3101" w:rsidRPr="0019356C" w:rsidRDefault="003A3101" w:rsidP="00902ADC">
            <w:pPr>
              <w:jc w:val="left"/>
              <w:rPr>
                <w:rFonts w:cs="Times New Roman"/>
              </w:rPr>
            </w:pPr>
            <w:r w:rsidRPr="0019356C">
              <w:rPr>
                <w:rFonts w:cs="Times New Roman"/>
                <w:b/>
                <w:bCs/>
              </w:rPr>
              <w:t>Возможные существенные воздействия намечаемой деятельности на окружающую среду</w:t>
            </w:r>
          </w:p>
        </w:tc>
        <w:tc>
          <w:tcPr>
            <w:tcW w:w="1367" w:type="pct"/>
            <w:shd w:val="clear" w:color="auto" w:fill="auto"/>
          </w:tcPr>
          <w:p w14:paraId="2F628210" w14:textId="77777777" w:rsidR="003A3101" w:rsidRPr="0019356C" w:rsidRDefault="003A3101" w:rsidP="00902ADC">
            <w:pPr>
              <w:jc w:val="left"/>
              <w:rPr>
                <w:rFonts w:cs="Times New Roman"/>
              </w:rPr>
            </w:pPr>
            <w:r w:rsidRPr="0019356C">
              <w:rPr>
                <w:rFonts w:cs="Times New Roman"/>
                <w:b/>
                <w:bCs/>
              </w:rPr>
              <w:t xml:space="preserve">Возможность или невозможность </w:t>
            </w:r>
            <w:r w:rsidRPr="0019356C">
              <w:rPr>
                <w:rFonts w:cs="Times New Roman"/>
                <w:b/>
                <w:bCs/>
              </w:rPr>
              <w:lastRenderedPageBreak/>
              <w:t>воздействия намечаемой деятельности</w:t>
            </w:r>
          </w:p>
        </w:tc>
      </w:tr>
      <w:tr w:rsidR="003A3101" w:rsidRPr="0019356C" w14:paraId="27B6E335" w14:textId="77777777" w:rsidTr="00902ADC">
        <w:trPr>
          <w:trHeight w:val="20"/>
          <w:jc w:val="center"/>
        </w:trPr>
        <w:tc>
          <w:tcPr>
            <w:tcW w:w="508" w:type="pct"/>
            <w:shd w:val="clear" w:color="auto" w:fill="auto"/>
          </w:tcPr>
          <w:p w14:paraId="1E78B78F" w14:textId="77777777" w:rsidR="003A3101" w:rsidRPr="0019356C" w:rsidRDefault="003A3101" w:rsidP="00902ADC">
            <w:pPr>
              <w:jc w:val="left"/>
              <w:rPr>
                <w:rFonts w:cs="Times New Roman"/>
              </w:rPr>
            </w:pPr>
            <w:r w:rsidRPr="0019356C">
              <w:rPr>
                <w:rFonts w:cs="Times New Roman"/>
                <w:lang w:eastAsia="kk-KZ" w:bidi="kk-KZ"/>
              </w:rPr>
              <w:lastRenderedPageBreak/>
              <w:t>1</w:t>
            </w:r>
          </w:p>
        </w:tc>
        <w:tc>
          <w:tcPr>
            <w:tcW w:w="3125" w:type="pct"/>
            <w:shd w:val="clear" w:color="auto" w:fill="auto"/>
          </w:tcPr>
          <w:p w14:paraId="1826AEB6" w14:textId="77777777" w:rsidR="003A3101" w:rsidRPr="0019356C" w:rsidRDefault="003A3101" w:rsidP="00902ADC">
            <w:pPr>
              <w:jc w:val="left"/>
              <w:rPr>
                <w:rFonts w:cs="Times New Roman"/>
              </w:rPr>
            </w:pPr>
            <w:r w:rsidRPr="0019356C">
              <w:rPr>
                <w:rFonts w:cs="Times New Roman"/>
              </w:rPr>
              <w:t xml:space="preserve">осуществляется в Каспийском море (в том числе в заповедной зоне), на особо охраняемых природных территориях, в их охранных зонах, на землях оздоровительного, рекреационного и </w:t>
            </w:r>
            <w:proofErr w:type="spellStart"/>
            <w:r w:rsidRPr="0019356C">
              <w:rPr>
                <w:rFonts w:cs="Times New Roman"/>
              </w:rPr>
              <w:t>историко</w:t>
            </w:r>
            <w:proofErr w:type="spellEnd"/>
            <w:r w:rsidRPr="0019356C">
              <w:rPr>
                <w:rFonts w:cs="Times New Roman"/>
              </w:rPr>
              <w:t>–культурного назначения; в пределах природных ареалов редких и находящихся под угрозой исчезновения видов животных и растений; на участках размещения элементов экологической сети, связанных с системой особо охраняемых природных территорий; на территории (акватории), на которой компонентам природной среды нанесен экологический ущерб; на территории (акватории), на которой выявлены исторические загрязнения; в черте населенного пункта или его пригородной зоны; на территории с чрезвычайной экологической ситуацией или в зоне экологического бедствия</w:t>
            </w:r>
          </w:p>
        </w:tc>
        <w:tc>
          <w:tcPr>
            <w:tcW w:w="1367" w:type="pct"/>
            <w:shd w:val="clear" w:color="auto" w:fill="auto"/>
          </w:tcPr>
          <w:p w14:paraId="1F0933B7" w14:textId="77777777" w:rsidR="003A3101" w:rsidRPr="0019356C" w:rsidRDefault="003A3101" w:rsidP="00902ADC">
            <w:pPr>
              <w:rPr>
                <w:rFonts w:cs="Times New Roman"/>
              </w:rPr>
            </w:pPr>
            <w:r w:rsidRPr="0019356C">
              <w:rPr>
                <w:rFonts w:cs="Times New Roman"/>
              </w:rPr>
              <w:t>деятельность намечается на территории, на которой отсутствуют ограничения, перечисленные в подпункте 1</w:t>
            </w:r>
          </w:p>
          <w:p w14:paraId="3F11C4C7" w14:textId="77777777" w:rsidR="003A3101" w:rsidRPr="0019356C" w:rsidRDefault="003A3101" w:rsidP="00902ADC">
            <w:pPr>
              <w:jc w:val="left"/>
              <w:rPr>
                <w:rFonts w:cs="Times New Roman"/>
              </w:rPr>
            </w:pPr>
            <w:r w:rsidRPr="0019356C">
              <w:rPr>
                <w:rFonts w:cs="Times New Roman"/>
              </w:rPr>
              <w:t>Воздействие невозможно</w:t>
            </w:r>
          </w:p>
        </w:tc>
      </w:tr>
      <w:tr w:rsidR="003A3101" w:rsidRPr="0019356C" w14:paraId="75D17695" w14:textId="77777777" w:rsidTr="00902ADC">
        <w:trPr>
          <w:trHeight w:val="20"/>
          <w:jc w:val="center"/>
        </w:trPr>
        <w:tc>
          <w:tcPr>
            <w:tcW w:w="508" w:type="pct"/>
            <w:shd w:val="clear" w:color="auto" w:fill="auto"/>
          </w:tcPr>
          <w:p w14:paraId="2E3724B9" w14:textId="77777777" w:rsidR="003A3101" w:rsidRPr="0019356C" w:rsidRDefault="003A3101" w:rsidP="00902ADC">
            <w:pPr>
              <w:jc w:val="left"/>
              <w:rPr>
                <w:rFonts w:cs="Times New Roman"/>
              </w:rPr>
            </w:pPr>
            <w:r w:rsidRPr="0019356C">
              <w:rPr>
                <w:rFonts w:cs="Times New Roman"/>
                <w:lang w:eastAsia="kk-KZ" w:bidi="kk-KZ"/>
              </w:rPr>
              <w:t>2</w:t>
            </w:r>
          </w:p>
        </w:tc>
        <w:tc>
          <w:tcPr>
            <w:tcW w:w="3125" w:type="pct"/>
            <w:shd w:val="clear" w:color="auto" w:fill="auto"/>
          </w:tcPr>
          <w:p w14:paraId="14889717" w14:textId="77777777" w:rsidR="003A3101" w:rsidRPr="0019356C" w:rsidRDefault="003A3101" w:rsidP="00902ADC">
            <w:pPr>
              <w:jc w:val="left"/>
              <w:rPr>
                <w:rFonts w:cs="Times New Roman"/>
              </w:rPr>
            </w:pPr>
            <w:r w:rsidRPr="0019356C">
              <w:rPr>
                <w:rFonts w:cs="Times New Roman"/>
              </w:rPr>
              <w:t>оказывает косвенное воздействие на состояние земель, ареалов, объектов, указанных в подпункте 1) настоящего пункта</w:t>
            </w:r>
          </w:p>
        </w:tc>
        <w:tc>
          <w:tcPr>
            <w:tcW w:w="1367" w:type="pct"/>
            <w:shd w:val="clear" w:color="auto" w:fill="auto"/>
          </w:tcPr>
          <w:p w14:paraId="57190494" w14:textId="77777777" w:rsidR="003A3101" w:rsidRPr="0019356C" w:rsidRDefault="003A3101" w:rsidP="00902ADC">
            <w:pPr>
              <w:jc w:val="left"/>
              <w:rPr>
                <w:rFonts w:cs="Times New Roman"/>
              </w:rPr>
            </w:pPr>
            <w:r w:rsidRPr="0019356C">
              <w:rPr>
                <w:rFonts w:cs="Times New Roman"/>
              </w:rPr>
              <w:t>Воздействие невозможно</w:t>
            </w:r>
          </w:p>
        </w:tc>
      </w:tr>
      <w:tr w:rsidR="003A3101" w:rsidRPr="0019356C" w14:paraId="14268148" w14:textId="77777777" w:rsidTr="00902ADC">
        <w:trPr>
          <w:trHeight w:val="20"/>
          <w:jc w:val="center"/>
        </w:trPr>
        <w:tc>
          <w:tcPr>
            <w:tcW w:w="508" w:type="pct"/>
            <w:shd w:val="clear" w:color="auto" w:fill="auto"/>
          </w:tcPr>
          <w:p w14:paraId="7FBF23A4" w14:textId="77777777" w:rsidR="003A3101" w:rsidRPr="0019356C" w:rsidRDefault="003A3101" w:rsidP="00902ADC">
            <w:pPr>
              <w:jc w:val="left"/>
              <w:rPr>
                <w:rFonts w:cs="Times New Roman"/>
              </w:rPr>
            </w:pPr>
            <w:r w:rsidRPr="0019356C">
              <w:rPr>
                <w:rFonts w:cs="Times New Roman"/>
                <w:lang w:eastAsia="kk-KZ" w:bidi="kk-KZ"/>
              </w:rPr>
              <w:t>3</w:t>
            </w:r>
          </w:p>
        </w:tc>
        <w:tc>
          <w:tcPr>
            <w:tcW w:w="3125" w:type="pct"/>
            <w:shd w:val="clear" w:color="auto" w:fill="auto"/>
          </w:tcPr>
          <w:p w14:paraId="62C751F9" w14:textId="77777777" w:rsidR="003A3101" w:rsidRPr="0019356C" w:rsidRDefault="003A3101" w:rsidP="00902ADC">
            <w:pPr>
              <w:jc w:val="left"/>
              <w:rPr>
                <w:rFonts w:cs="Times New Roman"/>
              </w:rPr>
            </w:pPr>
            <w:r w:rsidRPr="0019356C">
              <w:rPr>
                <w:rFonts w:cs="Times New Roman"/>
              </w:rPr>
              <w:t>приводит к изменениям рельефа местности, истощению, опустыниванию, водной и ветровой эрозии, селям, подтоплению, заболачиванию, вторичному засолению, иссушению, уплотнению, другим процессам нарушения почв, повлиять на состояние водных объектов</w:t>
            </w:r>
          </w:p>
        </w:tc>
        <w:tc>
          <w:tcPr>
            <w:tcW w:w="1367" w:type="pct"/>
            <w:shd w:val="clear" w:color="auto" w:fill="auto"/>
          </w:tcPr>
          <w:p w14:paraId="13A09FFE" w14:textId="77777777" w:rsidR="003A3101" w:rsidRPr="0019356C" w:rsidRDefault="003A3101" w:rsidP="00902ADC">
            <w:pPr>
              <w:jc w:val="left"/>
              <w:rPr>
                <w:rFonts w:cs="Times New Roman"/>
              </w:rPr>
            </w:pPr>
            <w:r w:rsidRPr="0019356C">
              <w:rPr>
                <w:rFonts w:cs="Times New Roman"/>
              </w:rPr>
              <w:t>Воздействие невозможно</w:t>
            </w:r>
          </w:p>
        </w:tc>
      </w:tr>
      <w:tr w:rsidR="003A3101" w:rsidRPr="0019356C" w14:paraId="68222795" w14:textId="77777777" w:rsidTr="00902ADC">
        <w:trPr>
          <w:trHeight w:val="20"/>
          <w:jc w:val="center"/>
        </w:trPr>
        <w:tc>
          <w:tcPr>
            <w:tcW w:w="508" w:type="pct"/>
            <w:shd w:val="clear" w:color="auto" w:fill="auto"/>
          </w:tcPr>
          <w:p w14:paraId="243A6EDD" w14:textId="77777777" w:rsidR="003A3101" w:rsidRPr="0019356C" w:rsidRDefault="003A3101" w:rsidP="00902ADC">
            <w:pPr>
              <w:jc w:val="left"/>
              <w:rPr>
                <w:rFonts w:cs="Times New Roman"/>
              </w:rPr>
            </w:pPr>
            <w:r w:rsidRPr="0019356C">
              <w:rPr>
                <w:rFonts w:cs="Times New Roman"/>
                <w:lang w:eastAsia="kk-KZ" w:bidi="kk-KZ"/>
              </w:rPr>
              <w:t>4</w:t>
            </w:r>
          </w:p>
        </w:tc>
        <w:tc>
          <w:tcPr>
            <w:tcW w:w="3125" w:type="pct"/>
            <w:shd w:val="clear" w:color="auto" w:fill="auto"/>
          </w:tcPr>
          <w:p w14:paraId="70BBE79A" w14:textId="77777777" w:rsidR="003A3101" w:rsidRPr="0019356C" w:rsidRDefault="003A3101" w:rsidP="00902ADC">
            <w:pPr>
              <w:jc w:val="left"/>
              <w:rPr>
                <w:rFonts w:cs="Times New Roman"/>
              </w:rPr>
            </w:pPr>
            <w:r w:rsidRPr="0019356C">
              <w:rPr>
                <w:rFonts w:cs="Times New Roman"/>
              </w:rPr>
              <w:t>включает лесопользование, использование нелесной растительности, специальное водопользование, пользование животным миром, использование не возобновляемых или дефицитных природных ресурсов, в том числе дефицитных для рассматриваемой территории</w:t>
            </w:r>
          </w:p>
        </w:tc>
        <w:tc>
          <w:tcPr>
            <w:tcW w:w="1367" w:type="pct"/>
            <w:shd w:val="clear" w:color="auto" w:fill="auto"/>
          </w:tcPr>
          <w:p w14:paraId="73B0FE8C" w14:textId="77777777" w:rsidR="003A3101" w:rsidRPr="0019356C" w:rsidRDefault="003A3101" w:rsidP="00902ADC">
            <w:pPr>
              <w:jc w:val="left"/>
              <w:rPr>
                <w:rFonts w:cs="Times New Roman"/>
              </w:rPr>
            </w:pPr>
            <w:r w:rsidRPr="0019356C">
              <w:rPr>
                <w:rFonts w:cs="Times New Roman"/>
              </w:rPr>
              <w:t>Воздействие невозможно</w:t>
            </w:r>
          </w:p>
        </w:tc>
      </w:tr>
      <w:tr w:rsidR="003A3101" w:rsidRPr="0019356C" w14:paraId="4C272EF8" w14:textId="77777777" w:rsidTr="00902ADC">
        <w:trPr>
          <w:trHeight w:val="20"/>
          <w:jc w:val="center"/>
        </w:trPr>
        <w:tc>
          <w:tcPr>
            <w:tcW w:w="508" w:type="pct"/>
            <w:shd w:val="clear" w:color="auto" w:fill="auto"/>
          </w:tcPr>
          <w:p w14:paraId="01558089" w14:textId="77777777" w:rsidR="003A3101" w:rsidRPr="0019356C" w:rsidRDefault="003A3101" w:rsidP="00902ADC">
            <w:pPr>
              <w:jc w:val="left"/>
              <w:rPr>
                <w:rFonts w:cs="Times New Roman"/>
              </w:rPr>
            </w:pPr>
            <w:r w:rsidRPr="0019356C">
              <w:rPr>
                <w:rFonts w:cs="Times New Roman"/>
                <w:lang w:eastAsia="kk-KZ" w:bidi="kk-KZ"/>
              </w:rPr>
              <w:t>5</w:t>
            </w:r>
          </w:p>
        </w:tc>
        <w:tc>
          <w:tcPr>
            <w:tcW w:w="3125" w:type="pct"/>
            <w:shd w:val="clear" w:color="auto" w:fill="auto"/>
          </w:tcPr>
          <w:p w14:paraId="4830AF7B" w14:textId="77777777" w:rsidR="003A3101" w:rsidRPr="0019356C" w:rsidRDefault="003A3101" w:rsidP="00902ADC">
            <w:pPr>
              <w:pStyle w:val="101"/>
              <w:rPr>
                <w:rFonts w:ascii="Times New Roman" w:hAnsi="Times New Roman" w:cs="Times New Roman"/>
                <w:sz w:val="24"/>
                <w:szCs w:val="24"/>
              </w:rPr>
            </w:pPr>
            <w:r w:rsidRPr="0019356C">
              <w:rPr>
                <w:rFonts w:ascii="Times New Roman" w:hAnsi="Times New Roman" w:cs="Times New Roman"/>
                <w:sz w:val="24"/>
                <w:szCs w:val="24"/>
              </w:rPr>
              <w:t>связана с производством, использованием, хранением, транспортировкой или обработкой веществ или материалов, способных нанести вред здоровью человека, окружающей среде или вызвать необходимость оценки действительных или предполагаемых рисков для окружающей среды или здоровья человека</w:t>
            </w:r>
          </w:p>
        </w:tc>
        <w:tc>
          <w:tcPr>
            <w:tcW w:w="1367" w:type="pct"/>
            <w:shd w:val="clear" w:color="auto" w:fill="auto"/>
          </w:tcPr>
          <w:p w14:paraId="0EC8E5DE" w14:textId="77777777" w:rsidR="003A3101" w:rsidRPr="0019356C" w:rsidRDefault="003A3101" w:rsidP="00902ADC">
            <w:pPr>
              <w:jc w:val="left"/>
              <w:rPr>
                <w:rFonts w:cs="Times New Roman"/>
              </w:rPr>
            </w:pPr>
            <w:r w:rsidRPr="0019356C">
              <w:rPr>
                <w:rFonts w:cs="Times New Roman"/>
              </w:rPr>
              <w:t>Воздействие возможно</w:t>
            </w:r>
          </w:p>
        </w:tc>
      </w:tr>
      <w:tr w:rsidR="003A3101" w:rsidRPr="0019356C" w14:paraId="46DA60C1" w14:textId="77777777" w:rsidTr="00902ADC">
        <w:trPr>
          <w:trHeight w:val="20"/>
          <w:jc w:val="center"/>
        </w:trPr>
        <w:tc>
          <w:tcPr>
            <w:tcW w:w="508" w:type="pct"/>
            <w:shd w:val="clear" w:color="auto" w:fill="auto"/>
          </w:tcPr>
          <w:p w14:paraId="1641B836" w14:textId="77777777" w:rsidR="003A3101" w:rsidRPr="0019356C" w:rsidRDefault="003A3101" w:rsidP="00902ADC">
            <w:pPr>
              <w:rPr>
                <w:rFonts w:cs="Times New Roman"/>
              </w:rPr>
            </w:pPr>
            <w:r w:rsidRPr="0019356C">
              <w:rPr>
                <w:rFonts w:cs="Times New Roman"/>
              </w:rPr>
              <w:t>6</w:t>
            </w:r>
          </w:p>
        </w:tc>
        <w:tc>
          <w:tcPr>
            <w:tcW w:w="3125" w:type="pct"/>
            <w:shd w:val="clear" w:color="auto" w:fill="auto"/>
            <w:vAlign w:val="bottom"/>
          </w:tcPr>
          <w:p w14:paraId="7244BA78" w14:textId="77777777" w:rsidR="003A3101" w:rsidRPr="0019356C" w:rsidRDefault="003A3101" w:rsidP="00902ADC">
            <w:pPr>
              <w:rPr>
                <w:rFonts w:cs="Times New Roman"/>
              </w:rPr>
            </w:pPr>
            <w:r w:rsidRPr="0019356C">
              <w:rPr>
                <w:rFonts w:cs="Times New Roman"/>
              </w:rPr>
              <w:t>приводит к образованию опасных отходов производства и (или) потребления</w:t>
            </w:r>
          </w:p>
        </w:tc>
        <w:tc>
          <w:tcPr>
            <w:tcW w:w="1367" w:type="pct"/>
            <w:shd w:val="clear" w:color="auto" w:fill="auto"/>
          </w:tcPr>
          <w:p w14:paraId="51B2790A"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030E5486" w14:textId="77777777" w:rsidTr="00902ADC">
        <w:trPr>
          <w:trHeight w:val="20"/>
          <w:jc w:val="center"/>
        </w:trPr>
        <w:tc>
          <w:tcPr>
            <w:tcW w:w="508" w:type="pct"/>
            <w:shd w:val="clear" w:color="auto" w:fill="auto"/>
          </w:tcPr>
          <w:p w14:paraId="42BEAA13" w14:textId="77777777" w:rsidR="003A3101" w:rsidRPr="0019356C" w:rsidRDefault="003A3101" w:rsidP="00902ADC">
            <w:pPr>
              <w:rPr>
                <w:rFonts w:cs="Times New Roman"/>
              </w:rPr>
            </w:pPr>
            <w:r w:rsidRPr="0019356C">
              <w:rPr>
                <w:rFonts w:cs="Times New Roman"/>
              </w:rPr>
              <w:t>7</w:t>
            </w:r>
          </w:p>
        </w:tc>
        <w:tc>
          <w:tcPr>
            <w:tcW w:w="3125" w:type="pct"/>
            <w:shd w:val="clear" w:color="auto" w:fill="auto"/>
            <w:vAlign w:val="bottom"/>
          </w:tcPr>
          <w:p w14:paraId="278F6C34" w14:textId="77777777" w:rsidR="003A3101" w:rsidRPr="0019356C" w:rsidRDefault="003A3101" w:rsidP="00902ADC">
            <w:pPr>
              <w:rPr>
                <w:rFonts w:cs="Times New Roman"/>
              </w:rPr>
            </w:pPr>
            <w:r w:rsidRPr="0019356C">
              <w:rPr>
                <w:rFonts w:cs="Times New Roman"/>
              </w:rPr>
              <w:t>осуществляет выбросы загрязняющих (в том числе токсичных, ядовитых или иных опасных) веществ в атмосферу, которые могут привести к нарушению экологических нормативов или целевых показателей качества атмосферного воздуха, а до их утверждения – гигиенических нормативов</w:t>
            </w:r>
          </w:p>
        </w:tc>
        <w:tc>
          <w:tcPr>
            <w:tcW w:w="1367" w:type="pct"/>
            <w:shd w:val="clear" w:color="auto" w:fill="auto"/>
          </w:tcPr>
          <w:p w14:paraId="4436BD70" w14:textId="77777777" w:rsidR="003A3101" w:rsidRPr="0019356C" w:rsidRDefault="003A3101" w:rsidP="00902ADC">
            <w:pPr>
              <w:rPr>
                <w:rFonts w:cs="Times New Roman"/>
              </w:rPr>
            </w:pPr>
            <w:r w:rsidRPr="0019356C">
              <w:rPr>
                <w:rFonts w:cs="Times New Roman"/>
              </w:rPr>
              <w:t>Воздействие возможно</w:t>
            </w:r>
          </w:p>
        </w:tc>
      </w:tr>
      <w:tr w:rsidR="003A3101" w:rsidRPr="0019356C" w14:paraId="5A9AB590" w14:textId="77777777" w:rsidTr="00902ADC">
        <w:trPr>
          <w:trHeight w:val="20"/>
          <w:jc w:val="center"/>
        </w:trPr>
        <w:tc>
          <w:tcPr>
            <w:tcW w:w="508" w:type="pct"/>
            <w:shd w:val="clear" w:color="auto" w:fill="auto"/>
          </w:tcPr>
          <w:p w14:paraId="57CD3C32" w14:textId="77777777" w:rsidR="003A3101" w:rsidRPr="0019356C" w:rsidRDefault="003A3101" w:rsidP="00902ADC">
            <w:pPr>
              <w:rPr>
                <w:rFonts w:cs="Times New Roman"/>
              </w:rPr>
            </w:pPr>
            <w:r w:rsidRPr="0019356C">
              <w:rPr>
                <w:rFonts w:cs="Times New Roman"/>
              </w:rPr>
              <w:t>8</w:t>
            </w:r>
          </w:p>
        </w:tc>
        <w:tc>
          <w:tcPr>
            <w:tcW w:w="3125" w:type="pct"/>
            <w:shd w:val="clear" w:color="auto" w:fill="auto"/>
            <w:vAlign w:val="bottom"/>
          </w:tcPr>
          <w:p w14:paraId="778B27C0" w14:textId="77777777" w:rsidR="003A3101" w:rsidRPr="0019356C" w:rsidRDefault="003A3101" w:rsidP="00902ADC">
            <w:pPr>
              <w:rPr>
                <w:rFonts w:cs="Times New Roman"/>
              </w:rPr>
            </w:pPr>
            <w:r w:rsidRPr="0019356C">
              <w:rPr>
                <w:rFonts w:cs="Times New Roman"/>
              </w:rPr>
              <w:t>является источником физических воздействий на природную среду: шума, вибрации, ионизирующего излучения, напряженности электромагнитных полей, световой или тепловой энергии, иных физических воздействий на компоненты природной среды</w:t>
            </w:r>
          </w:p>
        </w:tc>
        <w:tc>
          <w:tcPr>
            <w:tcW w:w="1367" w:type="pct"/>
            <w:shd w:val="clear" w:color="auto" w:fill="auto"/>
          </w:tcPr>
          <w:p w14:paraId="3080DC93"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4982D7A8" w14:textId="77777777" w:rsidTr="00902ADC">
        <w:trPr>
          <w:trHeight w:val="20"/>
          <w:jc w:val="center"/>
        </w:trPr>
        <w:tc>
          <w:tcPr>
            <w:tcW w:w="508" w:type="pct"/>
            <w:shd w:val="clear" w:color="auto" w:fill="auto"/>
          </w:tcPr>
          <w:p w14:paraId="7C343E0F" w14:textId="77777777" w:rsidR="003A3101" w:rsidRPr="0019356C" w:rsidRDefault="003A3101" w:rsidP="00902ADC">
            <w:pPr>
              <w:rPr>
                <w:rFonts w:cs="Times New Roman"/>
              </w:rPr>
            </w:pPr>
            <w:r w:rsidRPr="0019356C">
              <w:rPr>
                <w:rFonts w:cs="Times New Roman"/>
              </w:rPr>
              <w:t>9</w:t>
            </w:r>
          </w:p>
        </w:tc>
        <w:tc>
          <w:tcPr>
            <w:tcW w:w="3125" w:type="pct"/>
            <w:shd w:val="clear" w:color="auto" w:fill="auto"/>
            <w:vAlign w:val="bottom"/>
          </w:tcPr>
          <w:p w14:paraId="7B3DC31A" w14:textId="77777777" w:rsidR="003A3101" w:rsidRPr="0019356C" w:rsidRDefault="003A3101" w:rsidP="00902ADC">
            <w:pPr>
              <w:rPr>
                <w:rFonts w:cs="Times New Roman"/>
              </w:rPr>
            </w:pPr>
            <w:r w:rsidRPr="0019356C">
              <w:rPr>
                <w:rFonts w:cs="Times New Roman"/>
              </w:rPr>
              <w:t xml:space="preserve">создает риски загрязнения земель или водных объектов (поверхностных и подземных) в результате попадания в </w:t>
            </w:r>
            <w:r w:rsidRPr="0019356C">
              <w:rPr>
                <w:rFonts w:cs="Times New Roman"/>
              </w:rPr>
              <w:lastRenderedPageBreak/>
              <w:t>них загрязняющих веществ</w:t>
            </w:r>
          </w:p>
        </w:tc>
        <w:tc>
          <w:tcPr>
            <w:tcW w:w="1367" w:type="pct"/>
            <w:shd w:val="clear" w:color="auto" w:fill="auto"/>
          </w:tcPr>
          <w:p w14:paraId="0B72ADD1" w14:textId="77777777" w:rsidR="003A3101" w:rsidRPr="0019356C" w:rsidRDefault="003A3101" w:rsidP="00902ADC">
            <w:pPr>
              <w:rPr>
                <w:rFonts w:cs="Times New Roman"/>
              </w:rPr>
            </w:pPr>
            <w:r w:rsidRPr="0019356C">
              <w:rPr>
                <w:rFonts w:cs="Times New Roman"/>
              </w:rPr>
              <w:lastRenderedPageBreak/>
              <w:t>Воздействие возможно</w:t>
            </w:r>
          </w:p>
        </w:tc>
      </w:tr>
      <w:tr w:rsidR="003A3101" w:rsidRPr="0019356C" w14:paraId="1F7B9A95" w14:textId="77777777" w:rsidTr="00902ADC">
        <w:trPr>
          <w:trHeight w:val="20"/>
          <w:jc w:val="center"/>
        </w:trPr>
        <w:tc>
          <w:tcPr>
            <w:tcW w:w="508" w:type="pct"/>
            <w:shd w:val="clear" w:color="auto" w:fill="auto"/>
          </w:tcPr>
          <w:p w14:paraId="3B9832BB" w14:textId="77777777" w:rsidR="003A3101" w:rsidRPr="0019356C" w:rsidRDefault="003A3101" w:rsidP="00902ADC">
            <w:pPr>
              <w:ind w:firstLine="360"/>
              <w:rPr>
                <w:rFonts w:cs="Times New Roman"/>
              </w:rPr>
            </w:pPr>
            <w:r w:rsidRPr="0019356C">
              <w:rPr>
                <w:rFonts w:cs="Times New Roman"/>
              </w:rPr>
              <w:t>10</w:t>
            </w:r>
          </w:p>
        </w:tc>
        <w:tc>
          <w:tcPr>
            <w:tcW w:w="3125" w:type="pct"/>
            <w:shd w:val="clear" w:color="auto" w:fill="auto"/>
            <w:vAlign w:val="bottom"/>
          </w:tcPr>
          <w:p w14:paraId="58DEFC96" w14:textId="77777777" w:rsidR="003A3101" w:rsidRPr="0019356C" w:rsidRDefault="003A3101" w:rsidP="00902ADC">
            <w:pPr>
              <w:rPr>
                <w:rFonts w:cs="Times New Roman"/>
              </w:rPr>
            </w:pPr>
            <w:r w:rsidRPr="0019356C">
              <w:rPr>
                <w:rFonts w:cs="Times New Roman"/>
              </w:rPr>
              <w:t>приводит к возникновению аварий и инцидентов, способных оказать воздействие на окружающую среду и здоровье человека</w:t>
            </w:r>
          </w:p>
        </w:tc>
        <w:tc>
          <w:tcPr>
            <w:tcW w:w="1367" w:type="pct"/>
            <w:shd w:val="clear" w:color="auto" w:fill="auto"/>
          </w:tcPr>
          <w:p w14:paraId="7D8CD95C" w14:textId="77777777" w:rsidR="003A3101" w:rsidRPr="0019356C" w:rsidRDefault="003A3101" w:rsidP="00902ADC">
            <w:pPr>
              <w:rPr>
                <w:rFonts w:cs="Times New Roman"/>
              </w:rPr>
            </w:pPr>
            <w:r w:rsidRPr="0019356C">
              <w:rPr>
                <w:rFonts w:cs="Times New Roman"/>
              </w:rPr>
              <w:t>Воздействие возможно</w:t>
            </w:r>
          </w:p>
        </w:tc>
      </w:tr>
      <w:tr w:rsidR="003A3101" w:rsidRPr="0019356C" w14:paraId="52721199" w14:textId="77777777" w:rsidTr="00902ADC">
        <w:trPr>
          <w:trHeight w:val="20"/>
          <w:jc w:val="center"/>
        </w:trPr>
        <w:tc>
          <w:tcPr>
            <w:tcW w:w="508" w:type="pct"/>
            <w:shd w:val="clear" w:color="auto" w:fill="auto"/>
          </w:tcPr>
          <w:p w14:paraId="63E5F8DA" w14:textId="77777777" w:rsidR="003A3101" w:rsidRPr="0019356C" w:rsidRDefault="003A3101" w:rsidP="00902ADC">
            <w:pPr>
              <w:ind w:firstLine="360"/>
              <w:rPr>
                <w:rFonts w:cs="Times New Roman"/>
              </w:rPr>
            </w:pPr>
            <w:r w:rsidRPr="0019356C">
              <w:rPr>
                <w:rFonts w:cs="Times New Roman"/>
              </w:rPr>
              <w:t>11</w:t>
            </w:r>
          </w:p>
        </w:tc>
        <w:tc>
          <w:tcPr>
            <w:tcW w:w="3125" w:type="pct"/>
            <w:shd w:val="clear" w:color="auto" w:fill="auto"/>
            <w:vAlign w:val="bottom"/>
          </w:tcPr>
          <w:p w14:paraId="0888C247" w14:textId="77777777" w:rsidR="003A3101" w:rsidRPr="0019356C" w:rsidRDefault="003A3101" w:rsidP="00902ADC">
            <w:pPr>
              <w:rPr>
                <w:rFonts w:cs="Times New Roman"/>
              </w:rPr>
            </w:pPr>
            <w:r w:rsidRPr="0019356C">
              <w:rPr>
                <w:rFonts w:cs="Times New Roman"/>
              </w:rPr>
              <w:t>приводит к экологически обусловленным изменениям демографической ситуации, рынка труда, условий проживания населения и его деятельности, включая традиционные народные промыслы</w:t>
            </w:r>
          </w:p>
        </w:tc>
        <w:tc>
          <w:tcPr>
            <w:tcW w:w="1367" w:type="pct"/>
            <w:shd w:val="clear" w:color="auto" w:fill="auto"/>
          </w:tcPr>
          <w:p w14:paraId="0191D3AC"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1DCFE41C" w14:textId="77777777" w:rsidTr="00902ADC">
        <w:trPr>
          <w:trHeight w:val="20"/>
          <w:jc w:val="center"/>
        </w:trPr>
        <w:tc>
          <w:tcPr>
            <w:tcW w:w="508" w:type="pct"/>
            <w:shd w:val="clear" w:color="auto" w:fill="auto"/>
          </w:tcPr>
          <w:p w14:paraId="7D1A098C" w14:textId="77777777" w:rsidR="003A3101" w:rsidRPr="0019356C" w:rsidRDefault="003A3101" w:rsidP="00902ADC">
            <w:pPr>
              <w:ind w:firstLine="360"/>
              <w:rPr>
                <w:rFonts w:cs="Times New Roman"/>
              </w:rPr>
            </w:pPr>
            <w:r w:rsidRPr="0019356C">
              <w:rPr>
                <w:rFonts w:cs="Times New Roman"/>
              </w:rPr>
              <w:t>12</w:t>
            </w:r>
          </w:p>
        </w:tc>
        <w:tc>
          <w:tcPr>
            <w:tcW w:w="3125" w:type="pct"/>
            <w:shd w:val="clear" w:color="auto" w:fill="auto"/>
            <w:vAlign w:val="bottom"/>
          </w:tcPr>
          <w:p w14:paraId="6AED4BE6" w14:textId="77777777" w:rsidR="003A3101" w:rsidRPr="0019356C" w:rsidRDefault="003A3101" w:rsidP="00902ADC">
            <w:pPr>
              <w:rPr>
                <w:rFonts w:cs="Times New Roman"/>
              </w:rPr>
            </w:pPr>
            <w:r w:rsidRPr="0019356C">
              <w:rPr>
                <w:rFonts w:cs="Times New Roman"/>
              </w:rPr>
              <w:t>повлечет строительство или обустройство других объектов (трубопроводов, дорог, линий связи, иных объектов), способных оказать воздействие на окружающую среду</w:t>
            </w:r>
          </w:p>
        </w:tc>
        <w:tc>
          <w:tcPr>
            <w:tcW w:w="1367" w:type="pct"/>
            <w:shd w:val="clear" w:color="auto" w:fill="auto"/>
          </w:tcPr>
          <w:p w14:paraId="2C85A321"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2F30FCA4" w14:textId="77777777" w:rsidTr="00902ADC">
        <w:trPr>
          <w:trHeight w:val="20"/>
          <w:jc w:val="center"/>
        </w:trPr>
        <w:tc>
          <w:tcPr>
            <w:tcW w:w="508" w:type="pct"/>
            <w:shd w:val="clear" w:color="auto" w:fill="auto"/>
          </w:tcPr>
          <w:p w14:paraId="4B6EC5B6" w14:textId="77777777" w:rsidR="003A3101" w:rsidRPr="0019356C" w:rsidRDefault="003A3101" w:rsidP="00902ADC">
            <w:pPr>
              <w:ind w:firstLine="360"/>
              <w:rPr>
                <w:rFonts w:cs="Times New Roman"/>
              </w:rPr>
            </w:pPr>
            <w:r w:rsidRPr="0019356C">
              <w:rPr>
                <w:rFonts w:cs="Times New Roman"/>
              </w:rPr>
              <w:t>13</w:t>
            </w:r>
          </w:p>
        </w:tc>
        <w:tc>
          <w:tcPr>
            <w:tcW w:w="3125" w:type="pct"/>
            <w:shd w:val="clear" w:color="auto" w:fill="auto"/>
            <w:vAlign w:val="bottom"/>
          </w:tcPr>
          <w:p w14:paraId="73A3B227" w14:textId="77777777" w:rsidR="003A3101" w:rsidRPr="0019356C" w:rsidRDefault="003A3101" w:rsidP="00902ADC">
            <w:pPr>
              <w:rPr>
                <w:rFonts w:cs="Times New Roman"/>
              </w:rPr>
            </w:pPr>
            <w:r w:rsidRPr="0019356C">
              <w:rPr>
                <w:rFonts w:cs="Times New Roman"/>
              </w:rPr>
              <w:t xml:space="preserve">оказывает воздействие на объекты, имеющие особое экологическое, научное, </w:t>
            </w:r>
            <w:proofErr w:type="spellStart"/>
            <w:r w:rsidRPr="0019356C">
              <w:rPr>
                <w:rFonts w:cs="Times New Roman"/>
              </w:rPr>
              <w:t>историко</w:t>
            </w:r>
            <w:proofErr w:type="spellEnd"/>
            <w:r w:rsidRPr="0019356C">
              <w:rPr>
                <w:rFonts w:cs="Times New Roman"/>
              </w:rPr>
              <w:t xml:space="preserve">–культурное, эстетическое или рекреационное значение, расположенные вне особо охраняемых природных территорий, земель оздоровительного, рекреационного и </w:t>
            </w:r>
            <w:proofErr w:type="spellStart"/>
            <w:r w:rsidRPr="0019356C">
              <w:rPr>
                <w:rFonts w:cs="Times New Roman"/>
              </w:rPr>
              <w:t>историко</w:t>
            </w:r>
            <w:proofErr w:type="spellEnd"/>
            <w:r w:rsidRPr="0019356C">
              <w:rPr>
                <w:rFonts w:cs="Times New Roman"/>
              </w:rPr>
              <w:t xml:space="preserve">–культурного назначения и не отнесенные к экологической сети, связанной с особо охраняемыми природными территориями, и объектам </w:t>
            </w:r>
            <w:proofErr w:type="spellStart"/>
            <w:r w:rsidRPr="0019356C">
              <w:rPr>
                <w:rFonts w:cs="Times New Roman"/>
              </w:rPr>
              <w:t>историко</w:t>
            </w:r>
            <w:proofErr w:type="spellEnd"/>
            <w:r w:rsidRPr="0019356C">
              <w:rPr>
                <w:rFonts w:cs="Times New Roman"/>
              </w:rPr>
              <w:t>–культурного наследия</w:t>
            </w:r>
          </w:p>
        </w:tc>
        <w:tc>
          <w:tcPr>
            <w:tcW w:w="1367" w:type="pct"/>
            <w:shd w:val="clear" w:color="auto" w:fill="auto"/>
          </w:tcPr>
          <w:p w14:paraId="69F6769B"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606D1161" w14:textId="77777777" w:rsidTr="00902ADC">
        <w:trPr>
          <w:trHeight w:val="20"/>
          <w:jc w:val="center"/>
        </w:trPr>
        <w:tc>
          <w:tcPr>
            <w:tcW w:w="508" w:type="pct"/>
            <w:shd w:val="clear" w:color="auto" w:fill="auto"/>
          </w:tcPr>
          <w:p w14:paraId="0558DB60" w14:textId="77777777" w:rsidR="003A3101" w:rsidRPr="0019356C" w:rsidRDefault="003A3101" w:rsidP="00902ADC">
            <w:pPr>
              <w:ind w:firstLine="360"/>
              <w:rPr>
                <w:rFonts w:cs="Times New Roman"/>
              </w:rPr>
            </w:pPr>
            <w:r w:rsidRPr="0019356C">
              <w:rPr>
                <w:rFonts w:cs="Times New Roman"/>
              </w:rPr>
              <w:t>14</w:t>
            </w:r>
          </w:p>
        </w:tc>
        <w:tc>
          <w:tcPr>
            <w:tcW w:w="3125" w:type="pct"/>
            <w:shd w:val="clear" w:color="auto" w:fill="auto"/>
            <w:vAlign w:val="bottom"/>
          </w:tcPr>
          <w:p w14:paraId="3CE4A367" w14:textId="77777777" w:rsidR="003A3101" w:rsidRPr="0019356C" w:rsidRDefault="003A3101" w:rsidP="00902ADC">
            <w:pPr>
              <w:rPr>
                <w:rFonts w:cs="Times New Roman"/>
              </w:rPr>
            </w:pPr>
            <w:r w:rsidRPr="0019356C">
              <w:rPr>
                <w:rFonts w:cs="Times New Roman"/>
              </w:rPr>
              <w:t xml:space="preserve">оказывает воздействие на компоненты природной среды, важные для ее состояния или чувствительные к воздействиям вследствие их экологической взаимосвязи с другими компонентами (например, </w:t>
            </w:r>
            <w:proofErr w:type="spellStart"/>
            <w:r w:rsidRPr="0019356C">
              <w:rPr>
                <w:rFonts w:cs="Times New Roman"/>
              </w:rPr>
              <w:t>водно</w:t>
            </w:r>
            <w:proofErr w:type="spellEnd"/>
            <w:r w:rsidRPr="0019356C">
              <w:rPr>
                <w:rFonts w:cs="Times New Roman"/>
              </w:rPr>
              <w:t>–болотные угодья, водотоки или другие водные объекты, горы, леса)</w:t>
            </w:r>
          </w:p>
        </w:tc>
        <w:tc>
          <w:tcPr>
            <w:tcW w:w="1367" w:type="pct"/>
            <w:shd w:val="clear" w:color="auto" w:fill="auto"/>
          </w:tcPr>
          <w:p w14:paraId="2A5D82BB"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0426CA06" w14:textId="77777777" w:rsidTr="00902ADC">
        <w:trPr>
          <w:trHeight w:val="20"/>
          <w:jc w:val="center"/>
        </w:trPr>
        <w:tc>
          <w:tcPr>
            <w:tcW w:w="508" w:type="pct"/>
            <w:shd w:val="clear" w:color="auto" w:fill="auto"/>
          </w:tcPr>
          <w:p w14:paraId="5340A116" w14:textId="77777777" w:rsidR="003A3101" w:rsidRPr="0019356C" w:rsidRDefault="003A3101" w:rsidP="00902ADC">
            <w:pPr>
              <w:ind w:firstLine="360"/>
              <w:rPr>
                <w:rFonts w:cs="Times New Roman"/>
              </w:rPr>
            </w:pPr>
            <w:r w:rsidRPr="0019356C">
              <w:rPr>
                <w:rFonts w:cs="Times New Roman"/>
              </w:rPr>
              <w:t>15</w:t>
            </w:r>
          </w:p>
        </w:tc>
        <w:tc>
          <w:tcPr>
            <w:tcW w:w="3125" w:type="pct"/>
            <w:shd w:val="clear" w:color="auto" w:fill="auto"/>
            <w:vAlign w:val="bottom"/>
          </w:tcPr>
          <w:p w14:paraId="7170A394" w14:textId="77777777" w:rsidR="003A3101" w:rsidRPr="0019356C" w:rsidRDefault="003A3101" w:rsidP="00902ADC">
            <w:pPr>
              <w:rPr>
                <w:rFonts w:cs="Times New Roman"/>
              </w:rPr>
            </w:pPr>
            <w:r w:rsidRPr="0019356C">
              <w:rPr>
                <w:rFonts w:cs="Times New Roman"/>
              </w:rPr>
              <w:t>оказывает потенциальные кумулятивные воздействия на окружающую среду вместе с иной деятельностью, осуществляемой или планируемой на данной территории</w:t>
            </w:r>
          </w:p>
        </w:tc>
        <w:tc>
          <w:tcPr>
            <w:tcW w:w="1367" w:type="pct"/>
            <w:shd w:val="clear" w:color="auto" w:fill="auto"/>
          </w:tcPr>
          <w:p w14:paraId="094055C3"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67988097" w14:textId="77777777" w:rsidTr="00902ADC">
        <w:trPr>
          <w:trHeight w:val="20"/>
          <w:jc w:val="center"/>
        </w:trPr>
        <w:tc>
          <w:tcPr>
            <w:tcW w:w="508" w:type="pct"/>
            <w:shd w:val="clear" w:color="auto" w:fill="auto"/>
          </w:tcPr>
          <w:p w14:paraId="5F20F3C9" w14:textId="77777777" w:rsidR="003A3101" w:rsidRPr="0019356C" w:rsidRDefault="003A3101" w:rsidP="00902ADC">
            <w:pPr>
              <w:ind w:firstLine="360"/>
              <w:rPr>
                <w:rFonts w:cs="Times New Roman"/>
              </w:rPr>
            </w:pPr>
            <w:r w:rsidRPr="0019356C">
              <w:rPr>
                <w:rFonts w:cs="Times New Roman"/>
              </w:rPr>
              <w:t>16</w:t>
            </w:r>
          </w:p>
        </w:tc>
        <w:tc>
          <w:tcPr>
            <w:tcW w:w="3125" w:type="pct"/>
            <w:shd w:val="clear" w:color="auto" w:fill="auto"/>
            <w:vAlign w:val="bottom"/>
          </w:tcPr>
          <w:p w14:paraId="0E355B49" w14:textId="77777777" w:rsidR="003A3101" w:rsidRPr="0019356C" w:rsidRDefault="003A3101" w:rsidP="00902ADC">
            <w:pPr>
              <w:rPr>
                <w:rFonts w:cs="Times New Roman"/>
              </w:rPr>
            </w:pPr>
            <w:r w:rsidRPr="0019356C">
              <w:rPr>
                <w:rFonts w:cs="Times New Roman"/>
              </w:rPr>
              <w:t>оказывает воздействие на места, используемые (занятые) охраняемыми, ценными или чувствительными к воздействиям видами растений или животных (а именно, места произрастания, размножения, обитания, гнездования, добычи корма, отдыха, зимовки, концентрации, миграции)</w:t>
            </w:r>
          </w:p>
        </w:tc>
        <w:tc>
          <w:tcPr>
            <w:tcW w:w="1367" w:type="pct"/>
            <w:shd w:val="clear" w:color="auto" w:fill="auto"/>
          </w:tcPr>
          <w:p w14:paraId="2FFBBD43"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47DFBD43" w14:textId="77777777" w:rsidTr="00902ADC">
        <w:trPr>
          <w:trHeight w:val="20"/>
          <w:jc w:val="center"/>
        </w:trPr>
        <w:tc>
          <w:tcPr>
            <w:tcW w:w="508" w:type="pct"/>
            <w:shd w:val="clear" w:color="auto" w:fill="auto"/>
          </w:tcPr>
          <w:p w14:paraId="608A051C" w14:textId="77777777" w:rsidR="003A3101" w:rsidRPr="0019356C" w:rsidRDefault="003A3101" w:rsidP="00902ADC">
            <w:pPr>
              <w:ind w:firstLine="360"/>
              <w:rPr>
                <w:rFonts w:cs="Times New Roman"/>
              </w:rPr>
            </w:pPr>
            <w:r w:rsidRPr="0019356C">
              <w:rPr>
                <w:rFonts w:cs="Times New Roman"/>
              </w:rPr>
              <w:t>17</w:t>
            </w:r>
          </w:p>
        </w:tc>
        <w:tc>
          <w:tcPr>
            <w:tcW w:w="3125" w:type="pct"/>
            <w:shd w:val="clear" w:color="auto" w:fill="auto"/>
            <w:vAlign w:val="center"/>
          </w:tcPr>
          <w:p w14:paraId="29F2DE5C" w14:textId="77777777" w:rsidR="003A3101" w:rsidRPr="0019356C" w:rsidRDefault="003A3101" w:rsidP="00902ADC">
            <w:pPr>
              <w:rPr>
                <w:rFonts w:cs="Times New Roman"/>
              </w:rPr>
            </w:pPr>
            <w:r w:rsidRPr="0019356C">
              <w:rPr>
                <w:rFonts w:cs="Times New Roman"/>
              </w:rPr>
              <w:t>оказывает воздействие на маршруты или объекты, используемые людьми для посещения мест отдыха или иных мест</w:t>
            </w:r>
          </w:p>
        </w:tc>
        <w:tc>
          <w:tcPr>
            <w:tcW w:w="1367" w:type="pct"/>
            <w:shd w:val="clear" w:color="auto" w:fill="auto"/>
          </w:tcPr>
          <w:p w14:paraId="65494B6F"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76247043" w14:textId="77777777" w:rsidTr="00902ADC">
        <w:trPr>
          <w:trHeight w:val="20"/>
          <w:jc w:val="center"/>
        </w:trPr>
        <w:tc>
          <w:tcPr>
            <w:tcW w:w="508" w:type="pct"/>
            <w:shd w:val="clear" w:color="auto" w:fill="auto"/>
          </w:tcPr>
          <w:p w14:paraId="6D6C884E" w14:textId="77777777" w:rsidR="003A3101" w:rsidRPr="0019356C" w:rsidRDefault="003A3101" w:rsidP="00902ADC">
            <w:pPr>
              <w:ind w:firstLine="360"/>
              <w:rPr>
                <w:rFonts w:cs="Times New Roman"/>
              </w:rPr>
            </w:pPr>
            <w:r w:rsidRPr="0019356C">
              <w:rPr>
                <w:rFonts w:cs="Times New Roman"/>
              </w:rPr>
              <w:t>18</w:t>
            </w:r>
          </w:p>
        </w:tc>
        <w:tc>
          <w:tcPr>
            <w:tcW w:w="3125" w:type="pct"/>
            <w:shd w:val="clear" w:color="auto" w:fill="auto"/>
            <w:vAlign w:val="bottom"/>
          </w:tcPr>
          <w:p w14:paraId="77B617C9" w14:textId="77777777" w:rsidR="003A3101" w:rsidRPr="0019356C" w:rsidRDefault="003A3101" w:rsidP="00902ADC">
            <w:pPr>
              <w:rPr>
                <w:rFonts w:cs="Times New Roman"/>
              </w:rPr>
            </w:pPr>
            <w:r w:rsidRPr="0019356C">
              <w:rPr>
                <w:rFonts w:cs="Times New Roman"/>
              </w:rPr>
              <w:t>оказывает воздействие на транспортные маршруты, подверженные рискам возникновения заторов или создающие экологические проблемы</w:t>
            </w:r>
          </w:p>
        </w:tc>
        <w:tc>
          <w:tcPr>
            <w:tcW w:w="1367" w:type="pct"/>
            <w:shd w:val="clear" w:color="auto" w:fill="auto"/>
          </w:tcPr>
          <w:p w14:paraId="1FBB792D"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08780654" w14:textId="77777777" w:rsidTr="00902ADC">
        <w:trPr>
          <w:trHeight w:val="20"/>
          <w:jc w:val="center"/>
        </w:trPr>
        <w:tc>
          <w:tcPr>
            <w:tcW w:w="508" w:type="pct"/>
            <w:shd w:val="clear" w:color="auto" w:fill="auto"/>
          </w:tcPr>
          <w:p w14:paraId="6EF3AE07" w14:textId="77777777" w:rsidR="003A3101" w:rsidRPr="0019356C" w:rsidRDefault="003A3101" w:rsidP="00902ADC">
            <w:pPr>
              <w:ind w:firstLine="360"/>
              <w:rPr>
                <w:rFonts w:cs="Times New Roman"/>
              </w:rPr>
            </w:pPr>
            <w:r w:rsidRPr="0019356C">
              <w:rPr>
                <w:rFonts w:cs="Times New Roman"/>
              </w:rPr>
              <w:t>19</w:t>
            </w:r>
          </w:p>
        </w:tc>
        <w:tc>
          <w:tcPr>
            <w:tcW w:w="3125" w:type="pct"/>
            <w:shd w:val="clear" w:color="auto" w:fill="auto"/>
            <w:vAlign w:val="bottom"/>
          </w:tcPr>
          <w:p w14:paraId="15682DC5" w14:textId="77777777" w:rsidR="003A3101" w:rsidRPr="0019356C" w:rsidRDefault="003A3101" w:rsidP="00902ADC">
            <w:pPr>
              <w:rPr>
                <w:rFonts w:cs="Times New Roman"/>
              </w:rPr>
            </w:pPr>
            <w:r w:rsidRPr="0019356C">
              <w:rPr>
                <w:rFonts w:cs="Times New Roman"/>
              </w:rPr>
              <w:t xml:space="preserve">оказывает воздействие на территории или объекты, имеющие историческую или культурную ценность (включая объекты, не признанные в установленном порядке объектами </w:t>
            </w:r>
            <w:proofErr w:type="spellStart"/>
            <w:r w:rsidRPr="0019356C">
              <w:rPr>
                <w:rFonts w:cs="Times New Roman"/>
              </w:rPr>
              <w:t>историко</w:t>
            </w:r>
            <w:proofErr w:type="spellEnd"/>
            <w:r w:rsidRPr="0019356C">
              <w:rPr>
                <w:rFonts w:cs="Times New Roman"/>
              </w:rPr>
              <w:t>–культурного наследия)</w:t>
            </w:r>
          </w:p>
        </w:tc>
        <w:tc>
          <w:tcPr>
            <w:tcW w:w="1367" w:type="pct"/>
            <w:shd w:val="clear" w:color="auto" w:fill="auto"/>
          </w:tcPr>
          <w:p w14:paraId="58B08F58" w14:textId="77777777" w:rsidR="003A3101" w:rsidRPr="0019356C" w:rsidRDefault="003A3101" w:rsidP="00902ADC">
            <w:pPr>
              <w:rPr>
                <w:rFonts w:cs="Times New Roman"/>
              </w:rPr>
            </w:pPr>
            <w:r w:rsidRPr="0019356C">
              <w:rPr>
                <w:rFonts w:cs="Times New Roman"/>
              </w:rPr>
              <w:t>Воздействие возможно</w:t>
            </w:r>
          </w:p>
        </w:tc>
      </w:tr>
      <w:tr w:rsidR="003A3101" w:rsidRPr="0019356C" w14:paraId="042BD4A3" w14:textId="77777777" w:rsidTr="00902ADC">
        <w:trPr>
          <w:trHeight w:val="20"/>
          <w:jc w:val="center"/>
        </w:trPr>
        <w:tc>
          <w:tcPr>
            <w:tcW w:w="508" w:type="pct"/>
            <w:shd w:val="clear" w:color="auto" w:fill="auto"/>
          </w:tcPr>
          <w:p w14:paraId="7F977271" w14:textId="77777777" w:rsidR="003A3101" w:rsidRPr="0019356C" w:rsidRDefault="003A3101" w:rsidP="00902ADC">
            <w:pPr>
              <w:ind w:firstLine="360"/>
              <w:rPr>
                <w:rFonts w:cs="Times New Roman"/>
              </w:rPr>
            </w:pPr>
            <w:r w:rsidRPr="0019356C">
              <w:rPr>
                <w:rFonts w:cs="Times New Roman"/>
              </w:rPr>
              <w:t>20</w:t>
            </w:r>
          </w:p>
        </w:tc>
        <w:tc>
          <w:tcPr>
            <w:tcW w:w="3125" w:type="pct"/>
            <w:shd w:val="clear" w:color="auto" w:fill="auto"/>
            <w:vAlign w:val="bottom"/>
          </w:tcPr>
          <w:p w14:paraId="700E6683" w14:textId="77777777" w:rsidR="003A3101" w:rsidRPr="0019356C" w:rsidRDefault="003A3101" w:rsidP="00902ADC">
            <w:pPr>
              <w:rPr>
                <w:rFonts w:cs="Times New Roman"/>
              </w:rPr>
            </w:pPr>
            <w:r w:rsidRPr="0019356C">
              <w:rPr>
                <w:rFonts w:cs="Times New Roman"/>
              </w:rPr>
              <w:t>осуществляется на неосвоенной территории и повлечет за собой застройку (использование) незастроенных (неиспользуемых) земель</w:t>
            </w:r>
          </w:p>
        </w:tc>
        <w:tc>
          <w:tcPr>
            <w:tcW w:w="1367" w:type="pct"/>
            <w:shd w:val="clear" w:color="auto" w:fill="auto"/>
          </w:tcPr>
          <w:p w14:paraId="737FAD64"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13C99282" w14:textId="77777777" w:rsidTr="00902ADC">
        <w:trPr>
          <w:trHeight w:val="20"/>
          <w:jc w:val="center"/>
        </w:trPr>
        <w:tc>
          <w:tcPr>
            <w:tcW w:w="508" w:type="pct"/>
            <w:shd w:val="clear" w:color="auto" w:fill="auto"/>
          </w:tcPr>
          <w:p w14:paraId="208915B5" w14:textId="77777777" w:rsidR="003A3101" w:rsidRPr="0019356C" w:rsidRDefault="003A3101" w:rsidP="00902ADC">
            <w:pPr>
              <w:ind w:firstLine="360"/>
              <w:rPr>
                <w:rFonts w:cs="Times New Roman"/>
              </w:rPr>
            </w:pPr>
            <w:r w:rsidRPr="0019356C">
              <w:rPr>
                <w:rFonts w:cs="Times New Roman"/>
              </w:rPr>
              <w:t>21</w:t>
            </w:r>
          </w:p>
        </w:tc>
        <w:tc>
          <w:tcPr>
            <w:tcW w:w="3125" w:type="pct"/>
            <w:shd w:val="clear" w:color="auto" w:fill="auto"/>
            <w:vAlign w:val="bottom"/>
          </w:tcPr>
          <w:p w14:paraId="461285D6" w14:textId="77777777" w:rsidR="003A3101" w:rsidRPr="0019356C" w:rsidRDefault="003A3101" w:rsidP="00902ADC">
            <w:pPr>
              <w:rPr>
                <w:rFonts w:cs="Times New Roman"/>
              </w:rPr>
            </w:pPr>
            <w:r w:rsidRPr="0019356C">
              <w:rPr>
                <w:rFonts w:cs="Times New Roman"/>
              </w:rPr>
              <w:t>оказывает воздействие на земельные участки или недвижимое имущество других лиц</w:t>
            </w:r>
          </w:p>
        </w:tc>
        <w:tc>
          <w:tcPr>
            <w:tcW w:w="1367" w:type="pct"/>
            <w:shd w:val="clear" w:color="auto" w:fill="auto"/>
          </w:tcPr>
          <w:p w14:paraId="4FA54EB7"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64C3B64E" w14:textId="77777777" w:rsidTr="00902ADC">
        <w:trPr>
          <w:trHeight w:val="20"/>
          <w:jc w:val="center"/>
        </w:trPr>
        <w:tc>
          <w:tcPr>
            <w:tcW w:w="508" w:type="pct"/>
            <w:shd w:val="clear" w:color="auto" w:fill="auto"/>
          </w:tcPr>
          <w:p w14:paraId="37063867" w14:textId="77777777" w:rsidR="003A3101" w:rsidRPr="0019356C" w:rsidRDefault="003A3101" w:rsidP="00902ADC">
            <w:pPr>
              <w:ind w:firstLine="360"/>
              <w:rPr>
                <w:rFonts w:cs="Times New Roman"/>
              </w:rPr>
            </w:pPr>
            <w:r w:rsidRPr="0019356C">
              <w:rPr>
                <w:rFonts w:cs="Times New Roman"/>
              </w:rPr>
              <w:t>22</w:t>
            </w:r>
          </w:p>
        </w:tc>
        <w:tc>
          <w:tcPr>
            <w:tcW w:w="3125" w:type="pct"/>
            <w:shd w:val="clear" w:color="auto" w:fill="auto"/>
            <w:vAlign w:val="bottom"/>
          </w:tcPr>
          <w:p w14:paraId="04AEA395" w14:textId="77777777" w:rsidR="003A3101" w:rsidRPr="0019356C" w:rsidRDefault="003A3101" w:rsidP="00902ADC">
            <w:pPr>
              <w:rPr>
                <w:rFonts w:cs="Times New Roman"/>
              </w:rPr>
            </w:pPr>
            <w:r w:rsidRPr="0019356C">
              <w:rPr>
                <w:rFonts w:cs="Times New Roman"/>
              </w:rPr>
              <w:t>оказывает воздействие на населенные или застроенные территории</w:t>
            </w:r>
          </w:p>
        </w:tc>
        <w:tc>
          <w:tcPr>
            <w:tcW w:w="1367" w:type="pct"/>
            <w:shd w:val="clear" w:color="auto" w:fill="auto"/>
          </w:tcPr>
          <w:p w14:paraId="3AC64EA4"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4AB3AC8E" w14:textId="77777777" w:rsidTr="00902ADC">
        <w:trPr>
          <w:trHeight w:val="20"/>
          <w:jc w:val="center"/>
        </w:trPr>
        <w:tc>
          <w:tcPr>
            <w:tcW w:w="508" w:type="pct"/>
            <w:shd w:val="clear" w:color="auto" w:fill="auto"/>
          </w:tcPr>
          <w:p w14:paraId="4335A82D" w14:textId="77777777" w:rsidR="003A3101" w:rsidRPr="0019356C" w:rsidRDefault="003A3101" w:rsidP="00902ADC">
            <w:pPr>
              <w:ind w:firstLine="360"/>
              <w:rPr>
                <w:rFonts w:cs="Times New Roman"/>
              </w:rPr>
            </w:pPr>
            <w:r w:rsidRPr="0019356C">
              <w:rPr>
                <w:rFonts w:cs="Times New Roman"/>
              </w:rPr>
              <w:t>23</w:t>
            </w:r>
          </w:p>
        </w:tc>
        <w:tc>
          <w:tcPr>
            <w:tcW w:w="3125" w:type="pct"/>
            <w:shd w:val="clear" w:color="auto" w:fill="auto"/>
            <w:vAlign w:val="bottom"/>
          </w:tcPr>
          <w:p w14:paraId="7C819804" w14:textId="77777777" w:rsidR="003A3101" w:rsidRPr="0019356C" w:rsidRDefault="003A3101" w:rsidP="00902ADC">
            <w:pPr>
              <w:rPr>
                <w:rFonts w:cs="Times New Roman"/>
              </w:rPr>
            </w:pPr>
            <w:r w:rsidRPr="0019356C">
              <w:rPr>
                <w:rFonts w:cs="Times New Roman"/>
              </w:rPr>
              <w:t>оказывает воздействие на объекты, чувствительные к воздействиям (например, больницы, школы, культовые объекты, объекты, общедоступные для населения)</w:t>
            </w:r>
          </w:p>
        </w:tc>
        <w:tc>
          <w:tcPr>
            <w:tcW w:w="1367" w:type="pct"/>
            <w:shd w:val="clear" w:color="auto" w:fill="auto"/>
          </w:tcPr>
          <w:p w14:paraId="12B1D135"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3E5DB377" w14:textId="77777777" w:rsidTr="00902ADC">
        <w:trPr>
          <w:trHeight w:val="20"/>
          <w:jc w:val="center"/>
        </w:trPr>
        <w:tc>
          <w:tcPr>
            <w:tcW w:w="508" w:type="pct"/>
            <w:shd w:val="clear" w:color="auto" w:fill="auto"/>
          </w:tcPr>
          <w:p w14:paraId="69EF964E" w14:textId="77777777" w:rsidR="003A3101" w:rsidRPr="0019356C" w:rsidRDefault="003A3101" w:rsidP="00902ADC">
            <w:pPr>
              <w:ind w:firstLine="360"/>
              <w:rPr>
                <w:rFonts w:cs="Times New Roman"/>
              </w:rPr>
            </w:pPr>
            <w:r w:rsidRPr="0019356C">
              <w:rPr>
                <w:rFonts w:cs="Times New Roman"/>
              </w:rPr>
              <w:lastRenderedPageBreak/>
              <w:t>24</w:t>
            </w:r>
          </w:p>
        </w:tc>
        <w:tc>
          <w:tcPr>
            <w:tcW w:w="3125" w:type="pct"/>
            <w:shd w:val="clear" w:color="auto" w:fill="auto"/>
            <w:vAlign w:val="bottom"/>
          </w:tcPr>
          <w:p w14:paraId="27661C8F" w14:textId="77777777" w:rsidR="003A3101" w:rsidRPr="0019356C" w:rsidRDefault="003A3101" w:rsidP="00902ADC">
            <w:pPr>
              <w:rPr>
                <w:rFonts w:cs="Times New Roman"/>
              </w:rPr>
            </w:pPr>
            <w:r w:rsidRPr="0019356C">
              <w:rPr>
                <w:rFonts w:cs="Times New Roman"/>
              </w:rPr>
              <w:t>оказывает воздействие на территории с ценными, высококачественными или ограниченными природными ресурсами, (например, с подземными водами, поверхностными водными объектами, лесами, участками, сельскохозяйственными угодьями, рыбохозяйственными водоемами, местами, пригодными для туризма, полезными ископаемыми)</w:t>
            </w:r>
          </w:p>
        </w:tc>
        <w:tc>
          <w:tcPr>
            <w:tcW w:w="1367" w:type="pct"/>
            <w:shd w:val="clear" w:color="auto" w:fill="auto"/>
          </w:tcPr>
          <w:p w14:paraId="136254D9"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4CDB8EA7" w14:textId="77777777" w:rsidTr="00902ADC">
        <w:trPr>
          <w:trHeight w:val="20"/>
          <w:jc w:val="center"/>
        </w:trPr>
        <w:tc>
          <w:tcPr>
            <w:tcW w:w="508" w:type="pct"/>
            <w:shd w:val="clear" w:color="auto" w:fill="auto"/>
          </w:tcPr>
          <w:p w14:paraId="2BBAC3A2" w14:textId="77777777" w:rsidR="003A3101" w:rsidRPr="0019356C" w:rsidRDefault="003A3101" w:rsidP="00902ADC">
            <w:pPr>
              <w:ind w:firstLine="360"/>
              <w:rPr>
                <w:rFonts w:cs="Times New Roman"/>
              </w:rPr>
            </w:pPr>
            <w:r w:rsidRPr="0019356C">
              <w:rPr>
                <w:rFonts w:cs="Times New Roman"/>
              </w:rPr>
              <w:t>25</w:t>
            </w:r>
          </w:p>
        </w:tc>
        <w:tc>
          <w:tcPr>
            <w:tcW w:w="3125" w:type="pct"/>
            <w:shd w:val="clear" w:color="auto" w:fill="auto"/>
            <w:vAlign w:val="bottom"/>
          </w:tcPr>
          <w:p w14:paraId="36EFEACE" w14:textId="77777777" w:rsidR="003A3101" w:rsidRPr="0019356C" w:rsidRDefault="003A3101" w:rsidP="00902ADC">
            <w:pPr>
              <w:rPr>
                <w:rFonts w:cs="Times New Roman"/>
              </w:rPr>
            </w:pPr>
            <w:r w:rsidRPr="0019356C">
              <w:rPr>
                <w:rFonts w:cs="Times New Roman"/>
              </w:rPr>
              <w:t>оказывает воздействие на участки, пострадавшие от экологического ущерба, подвергшиеся сверхнормативному загрязнению или иным негативным воздействиям, повлекшим нарушение экологических нормативов качества окружающей среды</w:t>
            </w:r>
          </w:p>
        </w:tc>
        <w:tc>
          <w:tcPr>
            <w:tcW w:w="1367" w:type="pct"/>
            <w:shd w:val="clear" w:color="auto" w:fill="auto"/>
          </w:tcPr>
          <w:p w14:paraId="2D0FA938"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0B85EE1E" w14:textId="77777777" w:rsidTr="00902ADC">
        <w:trPr>
          <w:trHeight w:val="20"/>
          <w:jc w:val="center"/>
        </w:trPr>
        <w:tc>
          <w:tcPr>
            <w:tcW w:w="508" w:type="pct"/>
            <w:shd w:val="clear" w:color="auto" w:fill="auto"/>
          </w:tcPr>
          <w:p w14:paraId="1DFC772F" w14:textId="77777777" w:rsidR="003A3101" w:rsidRPr="0019356C" w:rsidRDefault="003A3101" w:rsidP="00902ADC">
            <w:pPr>
              <w:ind w:firstLine="360"/>
              <w:rPr>
                <w:rFonts w:cs="Times New Roman"/>
              </w:rPr>
            </w:pPr>
            <w:r w:rsidRPr="0019356C">
              <w:rPr>
                <w:rFonts w:cs="Times New Roman"/>
              </w:rPr>
              <w:t>26</w:t>
            </w:r>
          </w:p>
        </w:tc>
        <w:tc>
          <w:tcPr>
            <w:tcW w:w="3125" w:type="pct"/>
            <w:shd w:val="clear" w:color="auto" w:fill="auto"/>
            <w:vAlign w:val="bottom"/>
          </w:tcPr>
          <w:p w14:paraId="797509BB" w14:textId="77777777" w:rsidR="003A3101" w:rsidRPr="0019356C" w:rsidRDefault="003A3101" w:rsidP="00902ADC">
            <w:pPr>
              <w:rPr>
                <w:rFonts w:cs="Times New Roman"/>
              </w:rPr>
            </w:pPr>
            <w:r w:rsidRPr="0019356C">
              <w:rPr>
                <w:rFonts w:cs="Times New Roman"/>
              </w:rPr>
              <w:t>создает или усиливает экологические проблемы под влиянием землетрясений, просадок грунта, оползней, эрозий, наводнений, а также экстремальных или неблагоприятных климатических условий (например, температурных инверсий, туманов, сильных ветров)</w:t>
            </w:r>
          </w:p>
        </w:tc>
        <w:tc>
          <w:tcPr>
            <w:tcW w:w="1367" w:type="pct"/>
            <w:shd w:val="clear" w:color="auto" w:fill="auto"/>
          </w:tcPr>
          <w:p w14:paraId="1A034BF6"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7C06C71D" w14:textId="77777777" w:rsidTr="00902ADC">
        <w:trPr>
          <w:trHeight w:val="20"/>
          <w:jc w:val="center"/>
        </w:trPr>
        <w:tc>
          <w:tcPr>
            <w:tcW w:w="508" w:type="pct"/>
            <w:shd w:val="clear" w:color="auto" w:fill="auto"/>
          </w:tcPr>
          <w:p w14:paraId="2C0CAEE5" w14:textId="77777777" w:rsidR="003A3101" w:rsidRPr="0019356C" w:rsidRDefault="003A3101" w:rsidP="00902ADC">
            <w:pPr>
              <w:ind w:firstLine="360"/>
              <w:rPr>
                <w:rFonts w:cs="Times New Roman"/>
              </w:rPr>
            </w:pPr>
            <w:r w:rsidRPr="0019356C">
              <w:rPr>
                <w:rFonts w:cs="Times New Roman"/>
              </w:rPr>
              <w:t>27</w:t>
            </w:r>
          </w:p>
        </w:tc>
        <w:tc>
          <w:tcPr>
            <w:tcW w:w="3125" w:type="pct"/>
            <w:shd w:val="clear" w:color="auto" w:fill="auto"/>
            <w:vAlign w:val="bottom"/>
          </w:tcPr>
          <w:p w14:paraId="7D9E514B" w14:textId="77777777" w:rsidR="003A3101" w:rsidRPr="0019356C" w:rsidRDefault="003A3101" w:rsidP="00902ADC">
            <w:pPr>
              <w:rPr>
                <w:rFonts w:cs="Times New Roman"/>
              </w:rPr>
            </w:pPr>
            <w:r w:rsidRPr="0019356C">
              <w:rPr>
                <w:rFonts w:cs="Times New Roman"/>
              </w:rPr>
              <w:t>факторы, связанные с воздействием намечаемой деятельности на окружающую среду и требующие изучения</w:t>
            </w:r>
          </w:p>
        </w:tc>
        <w:tc>
          <w:tcPr>
            <w:tcW w:w="1367" w:type="pct"/>
            <w:shd w:val="clear" w:color="auto" w:fill="auto"/>
          </w:tcPr>
          <w:p w14:paraId="3DA19CBD" w14:textId="77777777" w:rsidR="003A3101" w:rsidRPr="0019356C" w:rsidRDefault="003A3101" w:rsidP="00902ADC">
            <w:pPr>
              <w:rPr>
                <w:rFonts w:cs="Times New Roman"/>
              </w:rPr>
            </w:pPr>
            <w:r w:rsidRPr="0019356C">
              <w:rPr>
                <w:rFonts w:cs="Times New Roman"/>
              </w:rPr>
              <w:t>Воздействие невозможно</w:t>
            </w:r>
          </w:p>
        </w:tc>
      </w:tr>
    </w:tbl>
    <w:p w14:paraId="1671ACF3" w14:textId="77777777" w:rsidR="00653B0B" w:rsidRPr="0019356C" w:rsidRDefault="00653B0B" w:rsidP="0011029E">
      <w:pPr>
        <w:pStyle w:val="Default"/>
        <w:rPr>
          <w:rFonts w:ascii="Times New Roman" w:hAnsi="Times New Roman"/>
        </w:rPr>
      </w:pPr>
    </w:p>
    <w:p w14:paraId="3CC2B5DD" w14:textId="77777777" w:rsidR="00453A49" w:rsidRPr="0019356C" w:rsidRDefault="008E5077" w:rsidP="00C424DB">
      <w:pPr>
        <w:pStyle w:val="13"/>
        <w:keepNext/>
        <w:keepLines/>
        <w:numPr>
          <w:ilvl w:val="0"/>
          <w:numId w:val="1"/>
        </w:numPr>
        <w:tabs>
          <w:tab w:val="left" w:pos="748"/>
        </w:tabs>
      </w:pPr>
      <w:bookmarkStart w:id="8" w:name="bookmark2"/>
      <w:r w:rsidRPr="0019356C">
        <w:t>обоснование предельных количественных и качественных показателей эмиссий, физических воздействий на окружающую среду:</w:t>
      </w:r>
      <w:bookmarkEnd w:id="8"/>
    </w:p>
    <w:p w14:paraId="14C7A280" w14:textId="77777777" w:rsidR="00453A49" w:rsidRPr="0019356C" w:rsidRDefault="008E5077" w:rsidP="006E302C">
      <w:pPr>
        <w:pStyle w:val="Default"/>
        <w:rPr>
          <w:rFonts w:ascii="Times New Roman" w:hAnsi="Times New Roman"/>
        </w:rPr>
      </w:pPr>
      <w:r w:rsidRPr="0019356C">
        <w:rPr>
          <w:rFonts w:ascii="Times New Roman" w:hAnsi="Times New Roman"/>
        </w:rPr>
        <w:t>Проведенные расчёты приземных концентраций показали, что по всем ингредиентам загрязняющие вещества на жилой зоне не превышают ПДК.</w:t>
      </w:r>
    </w:p>
    <w:p w14:paraId="49B1B95A" w14:textId="77777777" w:rsidR="006E302C" w:rsidRPr="0019356C" w:rsidRDefault="006E302C" w:rsidP="006E302C">
      <w:pPr>
        <w:pStyle w:val="Default"/>
        <w:rPr>
          <w:rFonts w:ascii="Times New Roman" w:hAnsi="Times New Roman"/>
        </w:rPr>
      </w:pPr>
    </w:p>
    <w:p w14:paraId="42209C05" w14:textId="77777777" w:rsidR="00453A49" w:rsidRPr="0019356C" w:rsidRDefault="008E5077" w:rsidP="00C424DB">
      <w:pPr>
        <w:pStyle w:val="13"/>
        <w:keepNext/>
        <w:keepLines/>
        <w:numPr>
          <w:ilvl w:val="0"/>
          <w:numId w:val="1"/>
        </w:numPr>
        <w:tabs>
          <w:tab w:val="left" w:pos="748"/>
        </w:tabs>
        <w:ind w:left="0" w:firstLine="360"/>
      </w:pPr>
      <w:bookmarkStart w:id="9" w:name="bookmark4"/>
      <w:r w:rsidRPr="0019356C">
        <w:t>обоснование предельного количества накопления отходов по их видам:</w:t>
      </w:r>
      <w:bookmarkEnd w:id="9"/>
    </w:p>
    <w:p w14:paraId="505C0483" w14:textId="77777777" w:rsidR="006A5D2E" w:rsidRPr="0019356C" w:rsidRDefault="006A5D2E" w:rsidP="006A5D2E">
      <w:pPr>
        <w:tabs>
          <w:tab w:val="left" w:pos="851"/>
        </w:tabs>
        <w:suppressAutoHyphens/>
        <w:ind w:right="227" w:firstLine="567"/>
        <w:rPr>
          <w:rFonts w:cs="Times New Roman"/>
        </w:rPr>
      </w:pPr>
      <w:bookmarkStart w:id="10" w:name="bookmark6"/>
    </w:p>
    <w:p w14:paraId="54BA6A7E" w14:textId="77777777" w:rsidR="00DC1C5D" w:rsidRPr="005F41B6" w:rsidRDefault="00DC1C5D" w:rsidP="00DC1C5D">
      <w:pPr>
        <w:tabs>
          <w:tab w:val="left" w:pos="851"/>
        </w:tabs>
        <w:suppressAutoHyphens/>
        <w:ind w:firstLine="567"/>
      </w:pPr>
      <w:bookmarkStart w:id="11" w:name="_Hlk192010237"/>
      <w:r w:rsidRPr="005F41B6">
        <w:t xml:space="preserve">В процессе намечаемых разведочных работ на площади </w:t>
      </w:r>
      <w:proofErr w:type="spellStart"/>
      <w:r>
        <w:t>Ортасай</w:t>
      </w:r>
      <w:proofErr w:type="spellEnd"/>
      <w:r w:rsidRPr="005F41B6">
        <w:t xml:space="preserve"> предполагается образование следующих видов отходов производства и потребления, всего 3 наименований. </w:t>
      </w:r>
    </w:p>
    <w:p w14:paraId="0E943CDE" w14:textId="77777777" w:rsidR="00DC1C5D" w:rsidRPr="005F41B6" w:rsidRDefault="00DC1C5D" w:rsidP="00DC1C5D">
      <w:pPr>
        <w:pStyle w:val="15"/>
        <w:rPr>
          <w:szCs w:val="24"/>
        </w:rPr>
      </w:pPr>
      <w:r w:rsidRPr="005F41B6">
        <w:rPr>
          <w:szCs w:val="24"/>
        </w:rPr>
        <w:t>Ветошь промасленная образуется в процессе использования обтирочной ветоши при проведении краткосрочных ремонтных работ, в процессе протирки механизмов, деталей, автотранспорта. Ветошь промасленная временно накапливаются в металлический контейнер, затем временно накапливаются на площадке (в срок не более 6 месяцев), по мере накопления вывозятся</w:t>
      </w:r>
    </w:p>
    <w:p w14:paraId="67EFC300" w14:textId="77777777" w:rsidR="00DC1C5D" w:rsidRPr="005F41B6" w:rsidRDefault="00DC1C5D" w:rsidP="00DC1C5D">
      <w:pPr>
        <w:pStyle w:val="15"/>
        <w:rPr>
          <w:szCs w:val="24"/>
        </w:rPr>
      </w:pPr>
      <w:proofErr w:type="spellStart"/>
      <w:r w:rsidRPr="005F41B6">
        <w:rPr>
          <w:szCs w:val="24"/>
        </w:rPr>
        <w:t>Твердые</w:t>
      </w:r>
      <w:proofErr w:type="spellEnd"/>
      <w:r w:rsidRPr="005F41B6">
        <w:rPr>
          <w:szCs w:val="24"/>
        </w:rPr>
        <w:t xml:space="preserve"> бытовые отходы образуются в результате жизнедеятельности персонала. Отходы ТБО, образующиеся на участке, накапливаются в контейнере (в срок не более 6 месяцев). Далее, по мере накопления </w:t>
      </w:r>
      <w:proofErr w:type="spellStart"/>
      <w:r w:rsidRPr="005F41B6">
        <w:rPr>
          <w:szCs w:val="24"/>
        </w:rPr>
        <w:t>твердые</w:t>
      </w:r>
      <w:proofErr w:type="spellEnd"/>
      <w:r w:rsidRPr="005F41B6">
        <w:rPr>
          <w:szCs w:val="24"/>
        </w:rPr>
        <w:t xml:space="preserve"> бытовые отходы вывозятся на существующий полигон ТБО ГОК Пустынное. </w:t>
      </w:r>
    </w:p>
    <w:p w14:paraId="7418B33C" w14:textId="77777777" w:rsidR="00DC1C5D" w:rsidRPr="005F41B6" w:rsidRDefault="00DC1C5D" w:rsidP="00DC1C5D">
      <w:pPr>
        <w:tabs>
          <w:tab w:val="left" w:pos="851"/>
        </w:tabs>
        <w:suppressAutoHyphens/>
        <w:ind w:firstLine="567"/>
      </w:pPr>
      <w:r w:rsidRPr="005F41B6">
        <w:t xml:space="preserve">Буровой шлам и другие отходы бурения, </w:t>
      </w:r>
      <w:r w:rsidRPr="005F41B6">
        <w:rPr>
          <w:color w:val="0D0D0D"/>
          <w:shd w:val="clear" w:color="auto" w:fill="FFFFFF"/>
        </w:rPr>
        <w:t xml:space="preserve">формируются в результате различных процессов, связанных с процессом бурения скважин. Отходы бурения хранятся на специально </w:t>
      </w:r>
      <w:proofErr w:type="spellStart"/>
      <w:r w:rsidRPr="005F41B6">
        <w:rPr>
          <w:color w:val="0D0D0D"/>
          <w:shd w:val="clear" w:color="auto" w:fill="FFFFFF"/>
        </w:rPr>
        <w:t>отведенных</w:t>
      </w:r>
      <w:proofErr w:type="spellEnd"/>
      <w:r w:rsidRPr="005F41B6">
        <w:rPr>
          <w:color w:val="0D0D0D"/>
          <w:shd w:val="clear" w:color="auto" w:fill="FFFFFF"/>
        </w:rPr>
        <w:t xml:space="preserve"> площадках со сроком хранения не более 6 месяцев, </w:t>
      </w:r>
      <w:r w:rsidRPr="005F41B6">
        <w:t xml:space="preserve">по мере накопления вывозятся на отвал вскрышных пород ГОК Пустынное. </w:t>
      </w:r>
    </w:p>
    <w:p w14:paraId="72A0F5A3" w14:textId="77777777" w:rsidR="00DC1C5D" w:rsidRPr="00B435A5" w:rsidRDefault="00DC1C5D" w:rsidP="00DC1C5D">
      <w:pPr>
        <w:pStyle w:val="afff2"/>
        <w:spacing w:after="0"/>
        <w:ind w:firstLine="567"/>
        <w:rPr>
          <w:iCs/>
        </w:rPr>
      </w:pPr>
      <w:r w:rsidRPr="00B435A5">
        <w:rPr>
          <w:rFonts w:eastAsia="TimesNewRomanPSMT"/>
          <w:b/>
        </w:rPr>
        <w:t xml:space="preserve">Вывод: </w:t>
      </w:r>
      <w:r w:rsidRPr="00B435A5">
        <w:rPr>
          <w:rFonts w:eastAsia="TimesNewRomanPSMT"/>
        </w:rPr>
        <w:t>влияние от размещения отходов производства и потребления будет низким.</w:t>
      </w:r>
    </w:p>
    <w:p w14:paraId="298E8DD1" w14:textId="77777777" w:rsidR="0019356C" w:rsidRPr="0019356C" w:rsidRDefault="0019356C" w:rsidP="00560885">
      <w:pPr>
        <w:tabs>
          <w:tab w:val="left" w:pos="851"/>
        </w:tabs>
        <w:suppressAutoHyphens/>
        <w:ind w:right="227"/>
        <w:rPr>
          <w:rFonts w:cs="Times New Roman"/>
        </w:rPr>
      </w:pPr>
    </w:p>
    <w:bookmarkEnd w:id="11"/>
    <w:p w14:paraId="045DBD9A" w14:textId="77777777" w:rsidR="00453A49" w:rsidRPr="0019356C" w:rsidRDefault="008E5077" w:rsidP="00C424DB">
      <w:pPr>
        <w:pStyle w:val="13"/>
        <w:keepNext/>
        <w:keepLines/>
        <w:numPr>
          <w:ilvl w:val="0"/>
          <w:numId w:val="1"/>
        </w:numPr>
        <w:tabs>
          <w:tab w:val="left" w:pos="748"/>
        </w:tabs>
      </w:pPr>
      <w:r w:rsidRPr="0019356C">
        <w:t xml:space="preserve">обоснование предельных </w:t>
      </w:r>
      <w:proofErr w:type="spellStart"/>
      <w:r w:rsidRPr="0019356C">
        <w:t>объемов</w:t>
      </w:r>
      <w:proofErr w:type="spellEnd"/>
      <w:r w:rsidRPr="0019356C">
        <w:t xml:space="preserve"> захоронения отходов по их видам, если такое захоронение предусмотрено в рамках намечаемой деятельности:</w:t>
      </w:r>
      <w:bookmarkEnd w:id="10"/>
    </w:p>
    <w:p w14:paraId="38272D0A" w14:textId="6B1A4605" w:rsidR="00B42279" w:rsidRPr="0019356C" w:rsidRDefault="00B42279" w:rsidP="00B42279">
      <w:pPr>
        <w:pStyle w:val="a4"/>
        <w:rPr>
          <w:rFonts w:cs="Times New Roman"/>
          <w:i/>
          <w:iCs/>
          <w:u w:val="single"/>
        </w:rPr>
      </w:pPr>
    </w:p>
    <w:p w14:paraId="728EB212" w14:textId="16EC9BCA" w:rsidR="003A3101" w:rsidRPr="0019356C" w:rsidRDefault="003A3101" w:rsidP="003A3101">
      <w:pPr>
        <w:ind w:firstLine="360"/>
        <w:rPr>
          <w:rFonts w:eastAsia="Times New Roman" w:cs="Times New Roman"/>
        </w:rPr>
      </w:pPr>
      <w:r w:rsidRPr="0019356C">
        <w:rPr>
          <w:rFonts w:cs="Times New Roman"/>
        </w:rPr>
        <w:t xml:space="preserve">При ПР </w:t>
      </w:r>
      <w:r w:rsidR="007C2D9C">
        <w:rPr>
          <w:rFonts w:cs="Times New Roman"/>
        </w:rPr>
        <w:t xml:space="preserve">не </w:t>
      </w:r>
      <w:r w:rsidRPr="0019356C">
        <w:rPr>
          <w:rFonts w:eastAsia="Times New Roman" w:cs="Times New Roman"/>
        </w:rPr>
        <w:t xml:space="preserve">предусматривается захоронения отходов </w:t>
      </w:r>
    </w:p>
    <w:p w14:paraId="67524B5B" w14:textId="77777777" w:rsidR="003A3101" w:rsidRPr="0019356C" w:rsidRDefault="003A3101" w:rsidP="003A3101">
      <w:pPr>
        <w:ind w:firstLine="360"/>
        <w:rPr>
          <w:rFonts w:eastAsia="Times New Roman" w:cs="Times New Roman"/>
        </w:rPr>
      </w:pPr>
      <w:r w:rsidRPr="0019356C">
        <w:rPr>
          <w:rFonts w:eastAsia="Times New Roman" w:cs="Times New Roman"/>
        </w:rPr>
        <w:t>Лимиты накопления образующихся отходов будут установлены в соответствии с требованиями ЭК РК с условием соблюдения сроков временного накопления (не более 6 месяцев).</w:t>
      </w:r>
    </w:p>
    <w:p w14:paraId="578610E1" w14:textId="77777777" w:rsidR="00653B0B" w:rsidRPr="0019356C" w:rsidRDefault="00653B0B" w:rsidP="00B42279">
      <w:pPr>
        <w:pStyle w:val="a4"/>
        <w:rPr>
          <w:rFonts w:cs="Times New Roman"/>
          <w:i/>
          <w:iCs/>
          <w:u w:val="single"/>
        </w:rPr>
      </w:pPr>
    </w:p>
    <w:p w14:paraId="51F7A7AE" w14:textId="77777777" w:rsidR="00453A49" w:rsidRPr="0019356C" w:rsidRDefault="008E5077" w:rsidP="00C424DB">
      <w:pPr>
        <w:pStyle w:val="11"/>
        <w:numPr>
          <w:ilvl w:val="0"/>
          <w:numId w:val="1"/>
        </w:numPr>
        <w:tabs>
          <w:tab w:val="left" w:pos="754"/>
        </w:tabs>
        <w:ind w:left="760" w:hanging="380"/>
        <w:outlineLvl w:val="0"/>
      </w:pPr>
      <w:r w:rsidRPr="0019356C">
        <w:rPr>
          <w:b/>
          <w:bCs/>
          <w:i w:val="0"/>
          <w:iCs w:val="0"/>
          <w:u w:val="none"/>
          <w:lang w:eastAsia="kk-KZ" w:bidi="kk-KZ"/>
        </w:rPr>
        <w:t xml:space="preserve">информацию об определении </w:t>
      </w:r>
      <w:bookmarkStart w:id="12" w:name="_Hlk196476027"/>
      <w:r w:rsidRPr="0019356C">
        <w:rPr>
          <w:b/>
          <w:bCs/>
          <w:i w:val="0"/>
          <w:iCs w:val="0"/>
          <w:u w:val="none"/>
          <w:lang w:eastAsia="kk-KZ" w:bidi="kk-KZ"/>
        </w:rPr>
        <w:t xml:space="preserve">вероятности возникновения </w:t>
      </w:r>
      <w:bookmarkEnd w:id="12"/>
      <w:r w:rsidRPr="0019356C">
        <w:rPr>
          <w:b/>
          <w:bCs/>
          <w:i w:val="0"/>
          <w:iCs w:val="0"/>
          <w:u w:val="none"/>
          <w:lang w:eastAsia="kk-KZ" w:bidi="kk-KZ"/>
        </w:rPr>
        <w:t>аварий и опасных природных явлений, характерных соответственно для намечаемой деятельности и предполагаемого места ее осуществления, в рамках осуществления намечаемой деятельности, описание возможных существенных негативных воздействий на окружающую среду, связанных с рисками возникновения аварий и опасных природных явлений, с учетом возможности проведения мероприятий по их предотвращению и ликвидации:</w:t>
      </w:r>
    </w:p>
    <w:p w14:paraId="344B9EE3" w14:textId="1254421B" w:rsidR="0011029E" w:rsidRPr="0019356C" w:rsidRDefault="0011029E" w:rsidP="0011029E">
      <w:pPr>
        <w:pStyle w:val="Default"/>
        <w:rPr>
          <w:rFonts w:ascii="Times New Roman" w:hAnsi="Times New Roman"/>
        </w:rPr>
      </w:pPr>
    </w:p>
    <w:p w14:paraId="5083777F" w14:textId="77777777" w:rsidR="003A3101" w:rsidRPr="0019356C" w:rsidRDefault="003A3101" w:rsidP="003A3101">
      <w:pPr>
        <w:ind w:firstLine="360"/>
        <w:rPr>
          <w:rFonts w:cs="Times New Roman"/>
        </w:rPr>
      </w:pPr>
      <w:bookmarkStart w:id="13" w:name="_Hlk172113849"/>
      <w:r w:rsidRPr="0019356C">
        <w:rPr>
          <w:rFonts w:cs="Times New Roman"/>
        </w:rPr>
        <w:t>Система контроля за безопасностью предусматривает выполнение требований нормативно-технической документации по промышленной и пожарной безопасности, требований органов государственного надзора.</w:t>
      </w:r>
    </w:p>
    <w:p w14:paraId="5E8C11CF" w14:textId="77777777" w:rsidR="003A3101" w:rsidRPr="0019356C" w:rsidRDefault="003A3101" w:rsidP="003A3101">
      <w:pPr>
        <w:ind w:firstLine="360"/>
        <w:rPr>
          <w:rFonts w:cs="Times New Roman"/>
        </w:rPr>
      </w:pPr>
      <w:r w:rsidRPr="0019356C">
        <w:rPr>
          <w:rFonts w:cs="Times New Roman"/>
        </w:rPr>
        <w:t>Авария – это разрушение зданий, сооружений и (или) технических устройств, применяемых на опасном производственном объекте, неконтролируемые взрыв и (или) выброс опасных веществ (Закон Республики Казахстан «О промышленной безопасности на опасных производственных объектах» от 3 апреля 2002 года N 314).</w:t>
      </w:r>
    </w:p>
    <w:p w14:paraId="3E9427C3" w14:textId="77777777" w:rsidR="003A3101" w:rsidRPr="0019356C" w:rsidRDefault="003A3101" w:rsidP="003A3101">
      <w:pPr>
        <w:ind w:firstLine="360"/>
        <w:rPr>
          <w:rFonts w:cs="Times New Roman"/>
        </w:rPr>
      </w:pPr>
      <w:r w:rsidRPr="0019356C">
        <w:rPr>
          <w:rFonts w:cs="Times New Roman"/>
        </w:rPr>
        <w:t>Аварийная ситуация - состояние потенциально опасного объекта, характеризующееся нарушением пределов и/или условий безопасной эксплуатации, но не перешедшее в аварию, при котором все неблагоприятные воздействия источников опасности на персонал, население и окружающую среду удерживаются в приемлемых пределах посредством соответствующих предусмотренных проектом технических средств.</w:t>
      </w:r>
    </w:p>
    <w:p w14:paraId="54C63D74" w14:textId="77777777" w:rsidR="003A3101" w:rsidRPr="0019356C" w:rsidRDefault="003A3101" w:rsidP="003A3101">
      <w:pPr>
        <w:ind w:firstLine="360"/>
        <w:rPr>
          <w:rFonts w:cs="Times New Roman"/>
        </w:rPr>
      </w:pPr>
      <w:r w:rsidRPr="0019356C">
        <w:rPr>
          <w:rFonts w:cs="Times New Roman"/>
        </w:rPr>
        <w:t>В случае аварийных ситуаций предусмотрены системы аварийной остановки оборудования на каждом участке.</w:t>
      </w:r>
    </w:p>
    <w:p w14:paraId="54306E45" w14:textId="77777777" w:rsidR="003A3101" w:rsidRPr="0019356C" w:rsidRDefault="003A3101" w:rsidP="003A3101">
      <w:pPr>
        <w:ind w:firstLine="360"/>
        <w:rPr>
          <w:rFonts w:cs="Times New Roman"/>
        </w:rPr>
      </w:pPr>
      <w:r w:rsidRPr="0019356C">
        <w:rPr>
          <w:rFonts w:cs="Times New Roman"/>
        </w:rPr>
        <w:t>Основными причинами возникновения аварийных ситуаций на объектах различного назначения являются нарушения технологических процессов на промышленных предприятиях, технические ошибки обслуживающего персонала, нарушения противопожарных правил и правил техники безопасности, отключение систем энергоснабжения, водоснабжения и водоотведения, стихийные бедствия, террористические акты и т.п.</w:t>
      </w:r>
    </w:p>
    <w:p w14:paraId="610332D1" w14:textId="77777777" w:rsidR="003A3101" w:rsidRPr="0019356C" w:rsidRDefault="003A3101" w:rsidP="003A3101">
      <w:pPr>
        <w:widowControl/>
        <w:autoSpaceDE w:val="0"/>
        <w:autoSpaceDN w:val="0"/>
        <w:adjustRightInd w:val="0"/>
        <w:ind w:firstLine="567"/>
        <w:jc w:val="left"/>
        <w:rPr>
          <w:rFonts w:cs="Times New Roman"/>
          <w:color w:val="auto"/>
          <w:lang w:bidi="ar-SA"/>
        </w:rPr>
      </w:pPr>
      <w:r w:rsidRPr="0019356C">
        <w:rPr>
          <w:rFonts w:cs="Times New Roman"/>
          <w:color w:val="auto"/>
          <w:lang w:bidi="ar-SA"/>
        </w:rPr>
        <w:t>Принятые проектные решения обеспечивают высокую надежность и безопасность в ходе эксплуатации объектов предприятия.</w:t>
      </w:r>
    </w:p>
    <w:p w14:paraId="19581C9C" w14:textId="77777777" w:rsidR="003A3101" w:rsidRPr="0019356C" w:rsidRDefault="003A3101" w:rsidP="003A3101">
      <w:pPr>
        <w:ind w:firstLine="708"/>
        <w:rPr>
          <w:rFonts w:cs="Times New Roman"/>
        </w:rPr>
      </w:pPr>
      <w:r w:rsidRPr="0019356C">
        <w:rPr>
          <w:rFonts w:cs="Times New Roman"/>
          <w:u w:val="single"/>
        </w:rPr>
        <w:t>Возникновение аварийной ситуации на операторе объекта, в том числе с человеческими жертвами, является крайне редким событием. Риск поражения населенных пунктов отсутствует.</w:t>
      </w:r>
    </w:p>
    <w:bookmarkEnd w:id="13"/>
    <w:p w14:paraId="343C36B2" w14:textId="77777777" w:rsidR="0011029E" w:rsidRPr="0019356C" w:rsidRDefault="0011029E" w:rsidP="0011029E">
      <w:pPr>
        <w:pStyle w:val="Default"/>
        <w:rPr>
          <w:rFonts w:ascii="Times New Roman" w:hAnsi="Times New Roman"/>
          <w:b/>
          <w:i/>
        </w:rPr>
      </w:pPr>
    </w:p>
    <w:p w14:paraId="36EB4CC7" w14:textId="77777777" w:rsidR="00453A49" w:rsidRPr="0019356C" w:rsidRDefault="008E5077" w:rsidP="00C424DB">
      <w:pPr>
        <w:pStyle w:val="11"/>
        <w:numPr>
          <w:ilvl w:val="0"/>
          <w:numId w:val="1"/>
        </w:numPr>
        <w:tabs>
          <w:tab w:val="left" w:pos="734"/>
          <w:tab w:val="left" w:pos="1066"/>
        </w:tabs>
        <w:ind w:left="360" w:firstLine="360"/>
        <w:outlineLvl w:val="0"/>
      </w:pPr>
      <w:bookmarkStart w:id="14" w:name="_Toc444638206"/>
      <w:bookmarkStart w:id="15" w:name="_Toc444638324"/>
      <w:bookmarkStart w:id="16" w:name="_Toc444638433"/>
      <w:bookmarkStart w:id="17" w:name="_Toc444638542"/>
      <w:bookmarkStart w:id="18" w:name="_Toc444638212"/>
      <w:bookmarkStart w:id="19" w:name="_Toc444638330"/>
      <w:bookmarkStart w:id="20" w:name="_Toc444638439"/>
      <w:bookmarkStart w:id="21" w:name="_Toc444638548"/>
      <w:bookmarkEnd w:id="14"/>
      <w:bookmarkEnd w:id="15"/>
      <w:bookmarkEnd w:id="16"/>
      <w:bookmarkEnd w:id="17"/>
      <w:bookmarkEnd w:id="18"/>
      <w:bookmarkEnd w:id="19"/>
      <w:bookmarkEnd w:id="20"/>
      <w:bookmarkEnd w:id="21"/>
      <w:r w:rsidRPr="0019356C">
        <w:rPr>
          <w:b/>
          <w:bCs/>
          <w:i w:val="0"/>
          <w:iCs w:val="0"/>
          <w:u w:val="none"/>
        </w:rPr>
        <w:t>описание предусматриваемых для периодов строительства и эксплуатации</w:t>
      </w:r>
      <w:r w:rsidR="000275E3" w:rsidRPr="0019356C">
        <w:rPr>
          <w:b/>
          <w:bCs/>
          <w:i w:val="0"/>
          <w:iCs w:val="0"/>
          <w:u w:val="none"/>
        </w:rPr>
        <w:t xml:space="preserve"> </w:t>
      </w:r>
      <w:r w:rsidRPr="0019356C">
        <w:rPr>
          <w:b/>
          <w:bCs/>
          <w:i w:val="0"/>
          <w:iCs w:val="0"/>
          <w:u w:val="none"/>
        </w:rPr>
        <w:t xml:space="preserve">объекта мер по предотвращению, сокращению, смягчению выявленных существенных воздействий намечаемой деятельности на окружающую среду, в том числе предлагаемых мероприятий по управлению отходами, а также при наличии неопределенности в оценке возможных существенных воздействий - предлагаемых мер по мониторингу воздействий (включая необходимость проведения </w:t>
      </w:r>
      <w:proofErr w:type="spellStart"/>
      <w:r w:rsidRPr="0019356C">
        <w:rPr>
          <w:b/>
          <w:bCs/>
          <w:i w:val="0"/>
          <w:iCs w:val="0"/>
          <w:u w:val="none"/>
        </w:rPr>
        <w:t>послепроектного</w:t>
      </w:r>
      <w:proofErr w:type="spellEnd"/>
      <w:r w:rsidRPr="0019356C">
        <w:rPr>
          <w:b/>
          <w:bCs/>
          <w:i w:val="0"/>
          <w:iCs w:val="0"/>
          <w:u w:val="none"/>
        </w:rPr>
        <w:t xml:space="preserve"> анализа фактических воздействий после реализации намечаемой деятельности в сравнении с информацией, приведенной в отчете о возможных воздействиях:</w:t>
      </w:r>
    </w:p>
    <w:p w14:paraId="6B5BF877" w14:textId="289B2BC9" w:rsidR="006E302C" w:rsidRPr="0019356C" w:rsidRDefault="006E302C" w:rsidP="006E302C">
      <w:pPr>
        <w:pStyle w:val="Default"/>
        <w:rPr>
          <w:rFonts w:ascii="Times New Roman" w:hAnsi="Times New Roman"/>
        </w:rPr>
      </w:pPr>
    </w:p>
    <w:p w14:paraId="3FD8BA48" w14:textId="77777777" w:rsidR="003A3101" w:rsidRPr="0019356C" w:rsidRDefault="003A3101" w:rsidP="003A3101">
      <w:pPr>
        <w:ind w:firstLine="360"/>
        <w:rPr>
          <w:rFonts w:cs="Times New Roman"/>
        </w:rPr>
      </w:pPr>
      <w:bookmarkStart w:id="22" w:name="_Hlk172113990"/>
      <w:r w:rsidRPr="0019356C">
        <w:rPr>
          <w:rFonts w:cs="Times New Roman"/>
        </w:rPr>
        <w:t xml:space="preserve">Меры по предотвращению, сокращению, смягчению выявленных существенных воздействий намечаемой деятельности на окружающую среду это система действий, используемая для управления воздействиями, снижения потенциальных отрицательных воздействий или усиления положительных воздействий в интересах как затрагиваемого проектом населения, так и региона, области, республики в целом. </w:t>
      </w:r>
    </w:p>
    <w:p w14:paraId="786F3997" w14:textId="77777777" w:rsidR="003A3101" w:rsidRPr="0019356C" w:rsidRDefault="003A3101" w:rsidP="003A3101">
      <w:pPr>
        <w:ind w:firstLine="360"/>
        <w:rPr>
          <w:rFonts w:cs="Times New Roman"/>
        </w:rPr>
      </w:pPr>
      <w:r w:rsidRPr="0019356C">
        <w:rPr>
          <w:rFonts w:cs="Times New Roman"/>
        </w:rPr>
        <w:t xml:space="preserve">В тех случаях, когда выявляются значительные неблагоприятные воздействия основная цель заключается в поиске мер по их снижению. Когда же подобрать подходящие мероприятия не представляется возможным, излагаются варианты мероприятий, направленные на компенсацию негативных последствий. </w:t>
      </w:r>
    </w:p>
    <w:p w14:paraId="5E014319" w14:textId="77777777" w:rsidR="003A3101" w:rsidRPr="0019356C" w:rsidRDefault="003A3101" w:rsidP="003A3101">
      <w:pPr>
        <w:ind w:firstLine="708"/>
        <w:rPr>
          <w:rFonts w:cs="Times New Roman"/>
        </w:rPr>
      </w:pPr>
      <w:r w:rsidRPr="0019356C">
        <w:rPr>
          <w:rFonts w:cs="Times New Roman"/>
        </w:rPr>
        <w:lastRenderedPageBreak/>
        <w:t xml:space="preserve">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способные обеспечить проекту определенные дополнительные преимущества после того, как были реализованы все смягчающие и компенсирующие мероприятия. </w:t>
      </w:r>
    </w:p>
    <w:p w14:paraId="71780FFD" w14:textId="77777777" w:rsidR="003A3101" w:rsidRPr="0019356C" w:rsidRDefault="003A3101" w:rsidP="003A3101">
      <w:pPr>
        <w:ind w:firstLine="708"/>
        <w:rPr>
          <w:rFonts w:cs="Times New Roman"/>
        </w:rPr>
      </w:pPr>
      <w:r w:rsidRPr="0019356C">
        <w:rPr>
          <w:rFonts w:cs="Times New Roman"/>
        </w:rPr>
        <w:t>Мероприятиями по охране окружающей среды является комплекс технологических, технических, организационных, социальных и экономических мер, направленных на охрану окружающей среды и улучшение ее качества.</w:t>
      </w:r>
    </w:p>
    <w:p w14:paraId="260A4B0F" w14:textId="77777777" w:rsidR="003A3101" w:rsidRPr="0019356C" w:rsidRDefault="003A3101" w:rsidP="003A3101">
      <w:pPr>
        <w:ind w:firstLine="708"/>
        <w:rPr>
          <w:rFonts w:cs="Times New Roman"/>
        </w:rPr>
      </w:pPr>
      <w:r w:rsidRPr="0019356C">
        <w:rPr>
          <w:rFonts w:cs="Times New Roman"/>
        </w:rPr>
        <w:t>К мероприятиям по охране окружающей среды относятся мероприятия:</w:t>
      </w:r>
    </w:p>
    <w:p w14:paraId="73EE3286" w14:textId="77777777" w:rsidR="003A3101" w:rsidRPr="0019356C" w:rsidRDefault="003A3101" w:rsidP="0093172F">
      <w:pPr>
        <w:numPr>
          <w:ilvl w:val="0"/>
          <w:numId w:val="14"/>
        </w:numPr>
        <w:rPr>
          <w:rFonts w:cs="Times New Roman"/>
        </w:rPr>
      </w:pPr>
      <w:r w:rsidRPr="0019356C">
        <w:rPr>
          <w:rFonts w:cs="Times New Roman"/>
        </w:rPr>
        <w:t>направленные на обеспечение экологической безопасности;</w:t>
      </w:r>
    </w:p>
    <w:p w14:paraId="141521BD" w14:textId="77777777" w:rsidR="003A3101" w:rsidRPr="0019356C" w:rsidRDefault="003A3101" w:rsidP="0093172F">
      <w:pPr>
        <w:numPr>
          <w:ilvl w:val="0"/>
          <w:numId w:val="14"/>
        </w:numPr>
        <w:rPr>
          <w:rFonts w:cs="Times New Roman"/>
        </w:rPr>
      </w:pPr>
      <w:r w:rsidRPr="0019356C">
        <w:rPr>
          <w:rFonts w:cs="Times New Roman"/>
        </w:rPr>
        <w:t>улучшающие состояние компонентов окружающей среды посредством повышения качественных характеристик окружающей среды;</w:t>
      </w:r>
    </w:p>
    <w:p w14:paraId="09BC083C" w14:textId="77777777" w:rsidR="003A3101" w:rsidRPr="0019356C" w:rsidRDefault="003A3101" w:rsidP="0093172F">
      <w:pPr>
        <w:numPr>
          <w:ilvl w:val="0"/>
          <w:numId w:val="14"/>
        </w:numPr>
        <w:rPr>
          <w:rFonts w:cs="Times New Roman"/>
        </w:rPr>
      </w:pPr>
      <w:r w:rsidRPr="0019356C">
        <w:rPr>
          <w:rFonts w:cs="Times New Roman"/>
        </w:rPr>
        <w:t>способствующие стабилизации и улучшению состояния экологических систем, сохранению биологического разнообразия, рациональному использованию и воспроизводству природных ресурсов;</w:t>
      </w:r>
    </w:p>
    <w:p w14:paraId="0D949E99" w14:textId="77777777" w:rsidR="003A3101" w:rsidRPr="0019356C" w:rsidRDefault="003A3101" w:rsidP="0093172F">
      <w:pPr>
        <w:numPr>
          <w:ilvl w:val="0"/>
          <w:numId w:val="14"/>
        </w:numPr>
        <w:rPr>
          <w:rFonts w:cs="Times New Roman"/>
        </w:rPr>
      </w:pPr>
      <w:r w:rsidRPr="0019356C">
        <w:rPr>
          <w:rFonts w:cs="Times New Roman"/>
        </w:rPr>
        <w:t>предупреждающие и предотвращающие нанесение ущерба окружающей среде и здоровью населения;</w:t>
      </w:r>
    </w:p>
    <w:p w14:paraId="1994FAEC" w14:textId="77777777" w:rsidR="003A3101" w:rsidRPr="0019356C" w:rsidRDefault="003A3101" w:rsidP="0093172F">
      <w:pPr>
        <w:numPr>
          <w:ilvl w:val="0"/>
          <w:numId w:val="14"/>
        </w:numPr>
        <w:rPr>
          <w:rFonts w:cs="Times New Roman"/>
        </w:rPr>
      </w:pPr>
      <w:r w:rsidRPr="0019356C">
        <w:rPr>
          <w:rFonts w:cs="Times New Roman"/>
        </w:rPr>
        <w:t>совершенствующие методы и технологии, направленные на охрану окружающей среды, рациональное природопользование и внедрение международных стандартов управления охраной окружающей среды.</w:t>
      </w:r>
    </w:p>
    <w:p w14:paraId="036AF113" w14:textId="77777777" w:rsidR="003A3101" w:rsidRPr="0019356C" w:rsidRDefault="003A3101" w:rsidP="003A3101">
      <w:pPr>
        <w:ind w:firstLine="708"/>
        <w:rPr>
          <w:rFonts w:cs="Times New Roman"/>
        </w:rPr>
      </w:pPr>
      <w:r w:rsidRPr="0019356C">
        <w:rPr>
          <w:rFonts w:cs="Times New Roman"/>
        </w:rPr>
        <w:t>Организация хранения и погрузочно-разгрузочные работы будут осуществляться с применением следующих технологических подходов:</w:t>
      </w:r>
    </w:p>
    <w:p w14:paraId="38AF285D" w14:textId="77777777" w:rsidR="003A3101" w:rsidRPr="0019356C" w:rsidRDefault="003A3101" w:rsidP="0093172F">
      <w:pPr>
        <w:numPr>
          <w:ilvl w:val="0"/>
          <w:numId w:val="15"/>
        </w:numPr>
        <w:rPr>
          <w:rFonts w:cs="Times New Roman"/>
        </w:rPr>
      </w:pPr>
      <w:r w:rsidRPr="0019356C">
        <w:rPr>
          <w:rFonts w:cs="Times New Roman"/>
        </w:rPr>
        <w:t>сокращение числа промежуточных узлов и мест перегрузок.</w:t>
      </w:r>
    </w:p>
    <w:p w14:paraId="32AC560C" w14:textId="77777777" w:rsidR="003A3101" w:rsidRPr="0019356C" w:rsidRDefault="003A3101" w:rsidP="0093172F">
      <w:pPr>
        <w:numPr>
          <w:ilvl w:val="0"/>
          <w:numId w:val="15"/>
        </w:numPr>
        <w:rPr>
          <w:rFonts w:cs="Times New Roman"/>
        </w:rPr>
      </w:pPr>
      <w:r w:rsidRPr="0019356C">
        <w:rPr>
          <w:rFonts w:cs="Times New Roman"/>
        </w:rPr>
        <w:t>использование установок для выравнивания и уплотнения верхнего слоя пылящих поверхностей.</w:t>
      </w:r>
    </w:p>
    <w:p w14:paraId="186DD12B" w14:textId="77777777" w:rsidR="003A3101" w:rsidRPr="0019356C" w:rsidRDefault="003A3101" w:rsidP="003A3101">
      <w:pPr>
        <w:ind w:firstLine="708"/>
        <w:rPr>
          <w:rFonts w:cs="Times New Roman"/>
        </w:rPr>
      </w:pPr>
      <w:r w:rsidRPr="0019356C">
        <w:rPr>
          <w:rFonts w:cs="Times New Roman"/>
        </w:rPr>
        <w:t>Мероприятия предусмотрены с целью уменьшения негативного воздействия на окружающую среду от всех источников воздействия (в том числе и от передвижных) с учетом розы ветров. Ближайшие жилые объекты расположены вне зоны воздействия предприятия.</w:t>
      </w:r>
    </w:p>
    <w:p w14:paraId="47FE2B0C" w14:textId="77777777" w:rsidR="003A3101" w:rsidRPr="0019356C" w:rsidRDefault="003A3101" w:rsidP="003A3101">
      <w:pPr>
        <w:ind w:firstLine="708"/>
        <w:rPr>
          <w:rFonts w:cs="Times New Roman"/>
        </w:rPr>
      </w:pPr>
      <w:r w:rsidRPr="0019356C">
        <w:rPr>
          <w:rFonts w:cs="Times New Roman"/>
        </w:rPr>
        <w:t xml:space="preserve">Предлагается комплекс следующих природоохранных мероприятий: </w:t>
      </w:r>
    </w:p>
    <w:p w14:paraId="7CC64FAF" w14:textId="77777777" w:rsidR="003A3101" w:rsidRPr="0019356C" w:rsidRDefault="003A3101" w:rsidP="0093172F">
      <w:pPr>
        <w:numPr>
          <w:ilvl w:val="0"/>
          <w:numId w:val="13"/>
        </w:numPr>
        <w:rPr>
          <w:rFonts w:cs="Times New Roman"/>
        </w:rPr>
      </w:pPr>
      <w:r w:rsidRPr="0019356C">
        <w:rPr>
          <w:rFonts w:cs="Times New Roman"/>
        </w:rPr>
        <w:t>Мероприятия по охране окружающей среды</w:t>
      </w:r>
    </w:p>
    <w:p w14:paraId="5EEBF518" w14:textId="77777777" w:rsidR="003A3101" w:rsidRPr="0019356C" w:rsidRDefault="003A3101" w:rsidP="0093172F">
      <w:pPr>
        <w:numPr>
          <w:ilvl w:val="0"/>
          <w:numId w:val="13"/>
        </w:numPr>
        <w:rPr>
          <w:rFonts w:cs="Times New Roman"/>
        </w:rPr>
      </w:pPr>
      <w:r w:rsidRPr="0019356C">
        <w:rPr>
          <w:rFonts w:cs="Times New Roman"/>
        </w:rPr>
        <w:t>Мероприятия по снижению воздействий до проектного уровня</w:t>
      </w:r>
    </w:p>
    <w:p w14:paraId="1D2671C3" w14:textId="77777777" w:rsidR="003A3101" w:rsidRPr="0019356C" w:rsidRDefault="003A3101" w:rsidP="0093172F">
      <w:pPr>
        <w:numPr>
          <w:ilvl w:val="0"/>
          <w:numId w:val="13"/>
        </w:numPr>
        <w:rPr>
          <w:rFonts w:cs="Times New Roman"/>
        </w:rPr>
      </w:pPr>
      <w:r w:rsidRPr="0019356C">
        <w:rPr>
          <w:rFonts w:cs="Times New Roman"/>
        </w:rPr>
        <w:t>Мероприятия по сохранению среды обитания и условий размножения объектов животного мира, путей миграции и мест концентрации животных</w:t>
      </w:r>
    </w:p>
    <w:p w14:paraId="66E709B9" w14:textId="77777777" w:rsidR="003A3101" w:rsidRPr="0019356C" w:rsidRDefault="003A3101" w:rsidP="003A3101">
      <w:pPr>
        <w:ind w:firstLine="567"/>
        <w:rPr>
          <w:rFonts w:cs="Times New Roman"/>
        </w:rPr>
      </w:pPr>
      <w:r w:rsidRPr="0019356C">
        <w:rPr>
          <w:rFonts w:cs="Times New Roman"/>
        </w:rPr>
        <w:t>Обязанности инициатора АО «</w:t>
      </w:r>
      <w:proofErr w:type="spellStart"/>
      <w:r w:rsidRPr="0019356C">
        <w:rPr>
          <w:rFonts w:cs="Times New Roman"/>
        </w:rPr>
        <w:t>Алтыналмас</w:t>
      </w:r>
      <w:proofErr w:type="spellEnd"/>
      <w:r w:rsidRPr="0019356C">
        <w:rPr>
          <w:rFonts w:cs="Times New Roman"/>
        </w:rPr>
        <w:t>» на всех этапах работ намерено осуществлять свою деятельность в строгом соответствии с природоохранным законодательством Республики Казахстан и установленными для него нормативами природопользования. При этом будут приниматься все меры по комплексному и рациональному использованию природных ресурсов, по минимизации негативных последствий для природной и социальной среды.</w:t>
      </w:r>
    </w:p>
    <w:p w14:paraId="486CEDC6" w14:textId="77777777" w:rsidR="003A3101" w:rsidRPr="0019356C" w:rsidRDefault="003A3101" w:rsidP="003A3101">
      <w:pPr>
        <w:rPr>
          <w:rFonts w:cs="Times New Roman"/>
        </w:rPr>
      </w:pPr>
    </w:p>
    <w:p w14:paraId="15EAB088" w14:textId="77777777" w:rsidR="003A3101" w:rsidRPr="0019356C" w:rsidRDefault="003A3101" w:rsidP="003A3101">
      <w:pPr>
        <w:ind w:firstLine="567"/>
        <w:rPr>
          <w:rFonts w:cs="Times New Roman"/>
          <w:b/>
          <w:bCs/>
          <w:color w:val="auto"/>
        </w:rPr>
      </w:pPr>
      <w:r w:rsidRPr="0019356C">
        <w:rPr>
          <w:rFonts w:cs="Times New Roman"/>
          <w:b/>
          <w:bCs/>
        </w:rPr>
        <w:t>Мероприятия по охране окружающей среды согласно подпунктам 3), 6) и 9) пункта 10 приложения 4 к Кодексу</w:t>
      </w:r>
    </w:p>
    <w:p w14:paraId="6782FE96" w14:textId="77777777" w:rsidR="003A3101" w:rsidRPr="0019356C" w:rsidRDefault="003A3101" w:rsidP="003A3101">
      <w:pPr>
        <w:pStyle w:val="Default"/>
        <w:rPr>
          <w:rFonts w:ascii="Times New Roman" w:hAnsi="Times New Roman"/>
        </w:rPr>
      </w:pPr>
      <w:r w:rsidRPr="0019356C">
        <w:rPr>
          <w:rFonts w:ascii="Times New Roman" w:hAnsi="Times New Roman"/>
        </w:rPr>
        <w:t>Для обеспечения экологической безопасности и минимизации негативного воздействия промышленной деятельности на окружающую среду необходимо предусмотреть следующие мероприятия:</w:t>
      </w:r>
    </w:p>
    <w:p w14:paraId="276DAEA3" w14:textId="77777777" w:rsidR="003A3101" w:rsidRPr="0019356C" w:rsidRDefault="003A3101" w:rsidP="003A3101">
      <w:pPr>
        <w:rPr>
          <w:rFonts w:cs="Times New Roman"/>
          <w:b/>
          <w:bCs/>
        </w:rPr>
      </w:pPr>
      <w:r w:rsidRPr="0019356C">
        <w:rPr>
          <w:rFonts w:cs="Times New Roman"/>
          <w:b/>
          <w:bCs/>
        </w:rPr>
        <w:t>Подпункт 3) Проведение экологических исследований:</w:t>
      </w:r>
    </w:p>
    <w:p w14:paraId="35D17D81" w14:textId="77777777" w:rsidR="003A3101" w:rsidRPr="0019356C" w:rsidRDefault="003A3101" w:rsidP="0093172F">
      <w:pPr>
        <w:pStyle w:val="Default"/>
        <w:numPr>
          <w:ilvl w:val="0"/>
          <w:numId w:val="16"/>
        </w:numPr>
        <w:rPr>
          <w:rFonts w:ascii="Times New Roman" w:hAnsi="Times New Roman"/>
        </w:rPr>
      </w:pPr>
      <w:r w:rsidRPr="0019356C">
        <w:rPr>
          <w:rStyle w:val="affc"/>
          <w:rFonts w:ascii="Times New Roman" w:eastAsiaTheme="majorEastAsia" w:hAnsi="Times New Roman"/>
        </w:rPr>
        <w:t>Мониторинг фонового состояния окружающей среды:</w:t>
      </w:r>
    </w:p>
    <w:p w14:paraId="40C892FB" w14:textId="77777777" w:rsidR="003A3101" w:rsidRPr="0019356C" w:rsidRDefault="003A3101" w:rsidP="0093172F">
      <w:pPr>
        <w:widowControl/>
        <w:numPr>
          <w:ilvl w:val="1"/>
          <w:numId w:val="16"/>
        </w:numPr>
        <w:jc w:val="left"/>
        <w:rPr>
          <w:rFonts w:cs="Times New Roman"/>
        </w:rPr>
      </w:pPr>
      <w:r w:rsidRPr="0019356C">
        <w:rPr>
          <w:rFonts w:cs="Times New Roman"/>
        </w:rPr>
        <w:t>Проведение регулярных измерений показателей качества воздуха, воды и почвы до начала и во время эксплуатации объекта.</w:t>
      </w:r>
    </w:p>
    <w:p w14:paraId="69BB8E35" w14:textId="77777777" w:rsidR="003A3101" w:rsidRPr="0019356C" w:rsidRDefault="003A3101" w:rsidP="0093172F">
      <w:pPr>
        <w:widowControl/>
        <w:numPr>
          <w:ilvl w:val="1"/>
          <w:numId w:val="16"/>
        </w:numPr>
        <w:jc w:val="left"/>
        <w:rPr>
          <w:rFonts w:cs="Times New Roman"/>
        </w:rPr>
      </w:pPr>
      <w:r w:rsidRPr="0019356C">
        <w:rPr>
          <w:rFonts w:cs="Times New Roman"/>
        </w:rPr>
        <w:t>Использование автоматизированных систем мониторинга для получения данных в режиме реального времени.</w:t>
      </w:r>
    </w:p>
    <w:p w14:paraId="5B4B7E17" w14:textId="77777777" w:rsidR="003A3101" w:rsidRPr="0019356C" w:rsidRDefault="003A3101" w:rsidP="0093172F">
      <w:pPr>
        <w:pStyle w:val="Default"/>
        <w:numPr>
          <w:ilvl w:val="0"/>
          <w:numId w:val="16"/>
        </w:numPr>
        <w:rPr>
          <w:rFonts w:ascii="Times New Roman" w:hAnsi="Times New Roman"/>
        </w:rPr>
      </w:pPr>
      <w:r w:rsidRPr="0019356C">
        <w:rPr>
          <w:rStyle w:val="affc"/>
          <w:rFonts w:ascii="Times New Roman" w:eastAsiaTheme="majorEastAsia" w:hAnsi="Times New Roman"/>
        </w:rPr>
        <w:t>Оценка воздействия на экосистемы:</w:t>
      </w:r>
    </w:p>
    <w:p w14:paraId="7A311557" w14:textId="77777777" w:rsidR="003A3101" w:rsidRPr="0019356C" w:rsidRDefault="003A3101" w:rsidP="0093172F">
      <w:pPr>
        <w:widowControl/>
        <w:numPr>
          <w:ilvl w:val="1"/>
          <w:numId w:val="16"/>
        </w:numPr>
        <w:jc w:val="left"/>
        <w:rPr>
          <w:rFonts w:cs="Times New Roman"/>
        </w:rPr>
      </w:pPr>
      <w:r w:rsidRPr="0019356C">
        <w:rPr>
          <w:rFonts w:cs="Times New Roman"/>
        </w:rPr>
        <w:lastRenderedPageBreak/>
        <w:t>Изучение влияния выбросов, сбросов и отходов на местные экосистемы, включая флору и фауну.</w:t>
      </w:r>
    </w:p>
    <w:p w14:paraId="480C9467" w14:textId="77777777" w:rsidR="003A3101" w:rsidRPr="0019356C" w:rsidRDefault="003A3101" w:rsidP="0093172F">
      <w:pPr>
        <w:widowControl/>
        <w:numPr>
          <w:ilvl w:val="1"/>
          <w:numId w:val="16"/>
        </w:numPr>
        <w:jc w:val="left"/>
        <w:rPr>
          <w:rFonts w:cs="Times New Roman"/>
        </w:rPr>
      </w:pPr>
      <w:r w:rsidRPr="0019356C">
        <w:rPr>
          <w:rFonts w:cs="Times New Roman"/>
        </w:rPr>
        <w:t xml:space="preserve">Проведение </w:t>
      </w:r>
      <w:proofErr w:type="spellStart"/>
      <w:r w:rsidRPr="0019356C">
        <w:rPr>
          <w:rFonts w:cs="Times New Roman"/>
        </w:rPr>
        <w:t>биоразнообразных</w:t>
      </w:r>
      <w:proofErr w:type="spellEnd"/>
      <w:r w:rsidRPr="0019356C">
        <w:rPr>
          <w:rFonts w:cs="Times New Roman"/>
        </w:rPr>
        <w:t xml:space="preserve"> исследований для определения уязвимых видов и природных сообществ.</w:t>
      </w:r>
    </w:p>
    <w:p w14:paraId="25A61F8B" w14:textId="77777777" w:rsidR="003A3101" w:rsidRPr="0019356C" w:rsidRDefault="003A3101" w:rsidP="0093172F">
      <w:pPr>
        <w:pStyle w:val="Default"/>
        <w:numPr>
          <w:ilvl w:val="0"/>
          <w:numId w:val="16"/>
        </w:numPr>
        <w:rPr>
          <w:rFonts w:ascii="Times New Roman" w:hAnsi="Times New Roman"/>
        </w:rPr>
      </w:pPr>
      <w:r w:rsidRPr="0019356C">
        <w:rPr>
          <w:rStyle w:val="affc"/>
          <w:rFonts w:ascii="Times New Roman" w:eastAsiaTheme="majorEastAsia" w:hAnsi="Times New Roman"/>
        </w:rPr>
        <w:t>Разработка программ и планов мероприятий по снижению загрязнения:</w:t>
      </w:r>
    </w:p>
    <w:p w14:paraId="7114CF17" w14:textId="77777777" w:rsidR="003A3101" w:rsidRPr="0019356C" w:rsidRDefault="003A3101" w:rsidP="0093172F">
      <w:pPr>
        <w:widowControl/>
        <w:numPr>
          <w:ilvl w:val="1"/>
          <w:numId w:val="16"/>
        </w:numPr>
        <w:jc w:val="left"/>
        <w:rPr>
          <w:rFonts w:cs="Times New Roman"/>
        </w:rPr>
      </w:pPr>
      <w:r w:rsidRPr="0019356C">
        <w:rPr>
          <w:rFonts w:cs="Times New Roman"/>
        </w:rPr>
        <w:t>Создание детализированных планов по управлению качеством воздуха, воды и почвы.</w:t>
      </w:r>
    </w:p>
    <w:p w14:paraId="46599D04" w14:textId="77777777" w:rsidR="003A3101" w:rsidRPr="0019356C" w:rsidRDefault="003A3101" w:rsidP="0093172F">
      <w:pPr>
        <w:widowControl/>
        <w:numPr>
          <w:ilvl w:val="1"/>
          <w:numId w:val="16"/>
        </w:numPr>
        <w:jc w:val="left"/>
        <w:rPr>
          <w:rFonts w:cs="Times New Roman"/>
        </w:rPr>
      </w:pPr>
      <w:r w:rsidRPr="0019356C">
        <w:rPr>
          <w:rFonts w:cs="Times New Roman"/>
        </w:rPr>
        <w:t>Внедрение мер по сокращению выбросов загрязняющих веществ и улучшению экологических условий.</w:t>
      </w:r>
    </w:p>
    <w:p w14:paraId="76E97F70" w14:textId="77777777" w:rsidR="003A3101" w:rsidRPr="0019356C" w:rsidRDefault="003A3101" w:rsidP="003A3101">
      <w:pPr>
        <w:rPr>
          <w:rFonts w:cs="Times New Roman"/>
          <w:b/>
          <w:bCs/>
        </w:rPr>
      </w:pPr>
      <w:r w:rsidRPr="0019356C">
        <w:rPr>
          <w:rFonts w:cs="Times New Roman"/>
          <w:b/>
          <w:bCs/>
        </w:rPr>
        <w:t>Подпункт 6) Проведение изыскательских работ по обоснованию состава природоохранных мероприятий:</w:t>
      </w:r>
    </w:p>
    <w:p w14:paraId="76CAD57C" w14:textId="77777777" w:rsidR="003A3101" w:rsidRPr="0019356C" w:rsidRDefault="003A3101" w:rsidP="0093172F">
      <w:pPr>
        <w:pStyle w:val="Default"/>
        <w:numPr>
          <w:ilvl w:val="0"/>
          <w:numId w:val="17"/>
        </w:numPr>
        <w:rPr>
          <w:rFonts w:ascii="Times New Roman" w:hAnsi="Times New Roman"/>
        </w:rPr>
      </w:pPr>
      <w:r w:rsidRPr="0019356C">
        <w:rPr>
          <w:rStyle w:val="affc"/>
          <w:rFonts w:ascii="Times New Roman" w:eastAsiaTheme="majorEastAsia" w:hAnsi="Times New Roman"/>
        </w:rPr>
        <w:t>Гидрогеологические исследования:</w:t>
      </w:r>
    </w:p>
    <w:p w14:paraId="5E6CE22B" w14:textId="77777777" w:rsidR="003A3101" w:rsidRPr="0019356C" w:rsidRDefault="003A3101" w:rsidP="0093172F">
      <w:pPr>
        <w:widowControl/>
        <w:numPr>
          <w:ilvl w:val="1"/>
          <w:numId w:val="17"/>
        </w:numPr>
        <w:jc w:val="left"/>
        <w:rPr>
          <w:rFonts w:cs="Times New Roman"/>
        </w:rPr>
      </w:pPr>
      <w:r w:rsidRPr="0019356C">
        <w:rPr>
          <w:rFonts w:cs="Times New Roman"/>
        </w:rPr>
        <w:t>Проведение детальных исследований водных объектов для определения источников и путей загрязнения.</w:t>
      </w:r>
    </w:p>
    <w:p w14:paraId="122D69A9" w14:textId="77777777" w:rsidR="003A3101" w:rsidRPr="0019356C" w:rsidRDefault="003A3101" w:rsidP="0093172F">
      <w:pPr>
        <w:widowControl/>
        <w:numPr>
          <w:ilvl w:val="1"/>
          <w:numId w:val="17"/>
        </w:numPr>
        <w:jc w:val="left"/>
        <w:rPr>
          <w:rFonts w:cs="Times New Roman"/>
        </w:rPr>
      </w:pPr>
      <w:r w:rsidRPr="0019356C">
        <w:rPr>
          <w:rFonts w:cs="Times New Roman"/>
        </w:rPr>
        <w:t>Оценка влияния промышленной деятельности на поверхностные и подземные воды.</w:t>
      </w:r>
    </w:p>
    <w:p w14:paraId="733B2A4B" w14:textId="77777777" w:rsidR="003A3101" w:rsidRPr="0019356C" w:rsidRDefault="003A3101" w:rsidP="0093172F">
      <w:pPr>
        <w:pStyle w:val="Default"/>
        <w:numPr>
          <w:ilvl w:val="0"/>
          <w:numId w:val="17"/>
        </w:numPr>
        <w:rPr>
          <w:rFonts w:ascii="Times New Roman" w:hAnsi="Times New Roman"/>
        </w:rPr>
      </w:pPr>
      <w:r w:rsidRPr="0019356C">
        <w:rPr>
          <w:rStyle w:val="affc"/>
          <w:rFonts w:ascii="Times New Roman" w:eastAsiaTheme="majorEastAsia" w:hAnsi="Times New Roman"/>
        </w:rPr>
        <w:t>Почвенные исследования:</w:t>
      </w:r>
    </w:p>
    <w:p w14:paraId="3FD27E66" w14:textId="77777777" w:rsidR="003A3101" w:rsidRPr="0019356C" w:rsidRDefault="003A3101" w:rsidP="0093172F">
      <w:pPr>
        <w:widowControl/>
        <w:numPr>
          <w:ilvl w:val="1"/>
          <w:numId w:val="17"/>
        </w:numPr>
        <w:jc w:val="left"/>
        <w:rPr>
          <w:rFonts w:cs="Times New Roman"/>
        </w:rPr>
      </w:pPr>
      <w:r w:rsidRPr="0019356C">
        <w:rPr>
          <w:rFonts w:cs="Times New Roman"/>
        </w:rPr>
        <w:t>Анализ состава и состояния почв для выявления загрязненных участков.</w:t>
      </w:r>
    </w:p>
    <w:p w14:paraId="0947F257" w14:textId="77777777" w:rsidR="003A3101" w:rsidRPr="0019356C" w:rsidRDefault="003A3101" w:rsidP="0093172F">
      <w:pPr>
        <w:widowControl/>
        <w:numPr>
          <w:ilvl w:val="1"/>
          <w:numId w:val="17"/>
        </w:numPr>
        <w:jc w:val="left"/>
        <w:rPr>
          <w:rFonts w:cs="Times New Roman"/>
        </w:rPr>
      </w:pPr>
      <w:r w:rsidRPr="0019356C">
        <w:rPr>
          <w:rFonts w:cs="Times New Roman"/>
        </w:rPr>
        <w:t>Изучение процессов миграции загрязняющих веществ в почвах и их влияния на сельскохозяйственные угодья и природные экосистемы.</w:t>
      </w:r>
    </w:p>
    <w:p w14:paraId="28289A92" w14:textId="77777777" w:rsidR="003A3101" w:rsidRPr="0019356C" w:rsidRDefault="003A3101" w:rsidP="0093172F">
      <w:pPr>
        <w:pStyle w:val="Default"/>
        <w:numPr>
          <w:ilvl w:val="0"/>
          <w:numId w:val="17"/>
        </w:numPr>
        <w:rPr>
          <w:rFonts w:ascii="Times New Roman" w:hAnsi="Times New Roman"/>
        </w:rPr>
      </w:pPr>
      <w:r w:rsidRPr="0019356C">
        <w:rPr>
          <w:rStyle w:val="affc"/>
          <w:rFonts w:ascii="Times New Roman" w:eastAsiaTheme="majorEastAsia" w:hAnsi="Times New Roman"/>
        </w:rPr>
        <w:t>Ландшафтные исследования:</w:t>
      </w:r>
    </w:p>
    <w:p w14:paraId="38BE97E6" w14:textId="77777777" w:rsidR="003A3101" w:rsidRPr="0019356C" w:rsidRDefault="003A3101" w:rsidP="0093172F">
      <w:pPr>
        <w:widowControl/>
        <w:numPr>
          <w:ilvl w:val="1"/>
          <w:numId w:val="17"/>
        </w:numPr>
        <w:jc w:val="left"/>
        <w:rPr>
          <w:rFonts w:cs="Times New Roman"/>
        </w:rPr>
      </w:pPr>
      <w:r w:rsidRPr="0019356C">
        <w:rPr>
          <w:rFonts w:cs="Times New Roman"/>
        </w:rPr>
        <w:t>Оценка воздействия на ландшафтные структуры и их устойчивость к антропогенному воздействию.</w:t>
      </w:r>
    </w:p>
    <w:p w14:paraId="02D629A0" w14:textId="77777777" w:rsidR="003A3101" w:rsidRPr="0019356C" w:rsidRDefault="003A3101" w:rsidP="0093172F">
      <w:pPr>
        <w:widowControl/>
        <w:numPr>
          <w:ilvl w:val="1"/>
          <w:numId w:val="17"/>
        </w:numPr>
        <w:jc w:val="left"/>
        <w:rPr>
          <w:rFonts w:cs="Times New Roman"/>
        </w:rPr>
      </w:pPr>
      <w:r w:rsidRPr="0019356C">
        <w:rPr>
          <w:rFonts w:cs="Times New Roman"/>
        </w:rPr>
        <w:t>Разработка мер по восстановлению и защите ландшафтов.</w:t>
      </w:r>
    </w:p>
    <w:p w14:paraId="6D079525" w14:textId="77777777" w:rsidR="003A3101" w:rsidRPr="0019356C" w:rsidRDefault="003A3101" w:rsidP="0093172F">
      <w:pPr>
        <w:pStyle w:val="Default"/>
        <w:numPr>
          <w:ilvl w:val="0"/>
          <w:numId w:val="17"/>
        </w:numPr>
        <w:rPr>
          <w:rFonts w:ascii="Times New Roman" w:hAnsi="Times New Roman"/>
        </w:rPr>
      </w:pPr>
      <w:r w:rsidRPr="0019356C">
        <w:rPr>
          <w:rStyle w:val="affc"/>
          <w:rFonts w:ascii="Times New Roman" w:eastAsiaTheme="majorEastAsia" w:hAnsi="Times New Roman"/>
        </w:rPr>
        <w:t>Обоснование природоохранных мероприятий:</w:t>
      </w:r>
    </w:p>
    <w:p w14:paraId="56F1AB39" w14:textId="77777777" w:rsidR="003A3101" w:rsidRPr="0019356C" w:rsidRDefault="003A3101" w:rsidP="0093172F">
      <w:pPr>
        <w:widowControl/>
        <w:numPr>
          <w:ilvl w:val="1"/>
          <w:numId w:val="17"/>
        </w:numPr>
        <w:jc w:val="left"/>
        <w:rPr>
          <w:rFonts w:cs="Times New Roman"/>
        </w:rPr>
      </w:pPr>
      <w:r w:rsidRPr="0019356C">
        <w:rPr>
          <w:rFonts w:cs="Times New Roman"/>
        </w:rPr>
        <w:t>Разработка конкретных мер и технологий для охраны водных ресурсов, почв и ландшафта на основе проведенных исследований.</w:t>
      </w:r>
    </w:p>
    <w:p w14:paraId="10428127" w14:textId="77777777" w:rsidR="003A3101" w:rsidRPr="0019356C" w:rsidRDefault="003A3101" w:rsidP="0093172F">
      <w:pPr>
        <w:widowControl/>
        <w:numPr>
          <w:ilvl w:val="1"/>
          <w:numId w:val="17"/>
        </w:numPr>
        <w:jc w:val="left"/>
        <w:rPr>
          <w:rFonts w:cs="Times New Roman"/>
        </w:rPr>
      </w:pPr>
      <w:r w:rsidRPr="0019356C">
        <w:rPr>
          <w:rFonts w:cs="Times New Roman"/>
        </w:rPr>
        <w:t>Составление комплексных планов по предотвращению и устранению загрязнений.</w:t>
      </w:r>
    </w:p>
    <w:p w14:paraId="626167AB" w14:textId="77777777" w:rsidR="003A3101" w:rsidRPr="0019356C" w:rsidRDefault="003A3101" w:rsidP="003A3101">
      <w:pPr>
        <w:rPr>
          <w:rFonts w:cs="Times New Roman"/>
          <w:b/>
          <w:bCs/>
        </w:rPr>
      </w:pPr>
      <w:r w:rsidRPr="0019356C">
        <w:rPr>
          <w:rFonts w:cs="Times New Roman"/>
          <w:b/>
          <w:bCs/>
        </w:rPr>
        <w:t>Подпункт 9) Разработка нетрадиционных подходов к охране окружающей среды:</w:t>
      </w:r>
    </w:p>
    <w:p w14:paraId="4DD2F54B" w14:textId="77777777" w:rsidR="003A3101" w:rsidRPr="0019356C" w:rsidRDefault="003A3101" w:rsidP="0093172F">
      <w:pPr>
        <w:pStyle w:val="Default"/>
        <w:numPr>
          <w:ilvl w:val="0"/>
          <w:numId w:val="18"/>
        </w:numPr>
        <w:rPr>
          <w:rFonts w:ascii="Times New Roman" w:hAnsi="Times New Roman"/>
        </w:rPr>
      </w:pPr>
      <w:r w:rsidRPr="0019356C">
        <w:rPr>
          <w:rStyle w:val="affc"/>
          <w:rFonts w:ascii="Times New Roman" w:eastAsiaTheme="majorEastAsia" w:hAnsi="Times New Roman"/>
        </w:rPr>
        <w:t>Создание высокоэффективных систем и установок для очистки отходящих газов:</w:t>
      </w:r>
    </w:p>
    <w:p w14:paraId="311926D9" w14:textId="77777777" w:rsidR="003A3101" w:rsidRPr="0019356C" w:rsidRDefault="003A3101" w:rsidP="0093172F">
      <w:pPr>
        <w:widowControl/>
        <w:numPr>
          <w:ilvl w:val="1"/>
          <w:numId w:val="18"/>
        </w:numPr>
        <w:jc w:val="left"/>
        <w:rPr>
          <w:rFonts w:cs="Times New Roman"/>
        </w:rPr>
      </w:pPr>
      <w:r w:rsidRPr="0019356C">
        <w:rPr>
          <w:rFonts w:cs="Times New Roman"/>
        </w:rPr>
        <w:t>Внедрение передовых технологий для очистки выбросов промышленных газов, включая электрофильтры, скрубберы и катализаторы.</w:t>
      </w:r>
    </w:p>
    <w:p w14:paraId="2CF41C30" w14:textId="77777777" w:rsidR="003A3101" w:rsidRPr="0019356C" w:rsidRDefault="003A3101" w:rsidP="0093172F">
      <w:pPr>
        <w:widowControl/>
        <w:numPr>
          <w:ilvl w:val="1"/>
          <w:numId w:val="18"/>
        </w:numPr>
        <w:jc w:val="left"/>
        <w:rPr>
          <w:rFonts w:cs="Times New Roman"/>
        </w:rPr>
      </w:pPr>
      <w:r w:rsidRPr="0019356C">
        <w:rPr>
          <w:rFonts w:cs="Times New Roman"/>
        </w:rPr>
        <w:t>Использование инновационных методов очистки, таких как плазменные и мембранные технологии.</w:t>
      </w:r>
    </w:p>
    <w:p w14:paraId="2BEA309C" w14:textId="77777777" w:rsidR="003A3101" w:rsidRPr="0019356C" w:rsidRDefault="003A3101" w:rsidP="0093172F">
      <w:pPr>
        <w:pStyle w:val="Default"/>
        <w:numPr>
          <w:ilvl w:val="0"/>
          <w:numId w:val="18"/>
        </w:numPr>
        <w:rPr>
          <w:rFonts w:ascii="Times New Roman" w:hAnsi="Times New Roman"/>
        </w:rPr>
      </w:pPr>
      <w:r w:rsidRPr="0019356C">
        <w:rPr>
          <w:rStyle w:val="affc"/>
          <w:rFonts w:ascii="Times New Roman" w:eastAsiaTheme="majorEastAsia" w:hAnsi="Times New Roman"/>
        </w:rPr>
        <w:t>Очистка сточных вод:</w:t>
      </w:r>
    </w:p>
    <w:p w14:paraId="52579BF9" w14:textId="77777777" w:rsidR="003A3101" w:rsidRPr="0019356C" w:rsidRDefault="003A3101" w:rsidP="0093172F">
      <w:pPr>
        <w:widowControl/>
        <w:numPr>
          <w:ilvl w:val="1"/>
          <w:numId w:val="18"/>
        </w:numPr>
        <w:jc w:val="left"/>
        <w:rPr>
          <w:rFonts w:cs="Times New Roman"/>
        </w:rPr>
      </w:pPr>
      <w:r w:rsidRPr="0019356C">
        <w:rPr>
          <w:rFonts w:cs="Times New Roman"/>
        </w:rPr>
        <w:t>Разработка и внедрение систем очистки сточных вод с использованием биологических, химических и физических методов.</w:t>
      </w:r>
    </w:p>
    <w:p w14:paraId="06078E5B" w14:textId="77777777" w:rsidR="003A3101" w:rsidRPr="0019356C" w:rsidRDefault="003A3101" w:rsidP="0093172F">
      <w:pPr>
        <w:widowControl/>
        <w:numPr>
          <w:ilvl w:val="1"/>
          <w:numId w:val="18"/>
        </w:numPr>
        <w:jc w:val="left"/>
        <w:rPr>
          <w:rFonts w:cs="Times New Roman"/>
        </w:rPr>
      </w:pPr>
      <w:r w:rsidRPr="0019356C">
        <w:rPr>
          <w:rFonts w:cs="Times New Roman"/>
        </w:rPr>
        <w:t>Применение многоступенчатых систем очистки для достижения высокого уровня чистоты сточных вод.</w:t>
      </w:r>
    </w:p>
    <w:p w14:paraId="6AECE5F0" w14:textId="77777777" w:rsidR="003A3101" w:rsidRPr="0019356C" w:rsidRDefault="003A3101" w:rsidP="0093172F">
      <w:pPr>
        <w:pStyle w:val="Default"/>
        <w:numPr>
          <w:ilvl w:val="0"/>
          <w:numId w:val="18"/>
        </w:numPr>
        <w:rPr>
          <w:rFonts w:ascii="Times New Roman" w:hAnsi="Times New Roman"/>
        </w:rPr>
      </w:pPr>
      <w:r w:rsidRPr="0019356C">
        <w:rPr>
          <w:rStyle w:val="affc"/>
          <w:rFonts w:ascii="Times New Roman" w:eastAsiaTheme="majorEastAsia" w:hAnsi="Times New Roman"/>
        </w:rPr>
        <w:t>Утилизация отходов:</w:t>
      </w:r>
    </w:p>
    <w:p w14:paraId="1D3E20D3" w14:textId="77777777" w:rsidR="003A3101" w:rsidRPr="0019356C" w:rsidRDefault="003A3101" w:rsidP="0093172F">
      <w:pPr>
        <w:widowControl/>
        <w:numPr>
          <w:ilvl w:val="1"/>
          <w:numId w:val="18"/>
        </w:numPr>
        <w:jc w:val="left"/>
        <w:rPr>
          <w:rFonts w:cs="Times New Roman"/>
        </w:rPr>
      </w:pPr>
      <w:r w:rsidRPr="0019356C">
        <w:rPr>
          <w:rFonts w:cs="Times New Roman"/>
        </w:rPr>
        <w:t>Разработка технологий переработки и утилизации промышленных отходов, включая их повторное использование в производственных процессах.</w:t>
      </w:r>
    </w:p>
    <w:p w14:paraId="737E0335" w14:textId="77777777" w:rsidR="003A3101" w:rsidRPr="0019356C" w:rsidRDefault="003A3101" w:rsidP="0093172F">
      <w:pPr>
        <w:widowControl/>
        <w:numPr>
          <w:ilvl w:val="1"/>
          <w:numId w:val="18"/>
        </w:numPr>
        <w:jc w:val="left"/>
        <w:rPr>
          <w:rFonts w:cs="Times New Roman"/>
        </w:rPr>
      </w:pPr>
      <w:r w:rsidRPr="0019356C">
        <w:rPr>
          <w:rFonts w:cs="Times New Roman"/>
        </w:rPr>
        <w:t>Внедрение методов компостирования, пиролиза и газификации для переработки органических и неорганических отходов.</w:t>
      </w:r>
    </w:p>
    <w:p w14:paraId="444E102D" w14:textId="77777777" w:rsidR="003A3101" w:rsidRPr="0019356C" w:rsidRDefault="003A3101" w:rsidP="0093172F">
      <w:pPr>
        <w:pStyle w:val="Default"/>
        <w:numPr>
          <w:ilvl w:val="0"/>
          <w:numId w:val="18"/>
        </w:numPr>
        <w:rPr>
          <w:rFonts w:ascii="Times New Roman" w:hAnsi="Times New Roman"/>
        </w:rPr>
      </w:pPr>
      <w:r w:rsidRPr="0019356C">
        <w:rPr>
          <w:rStyle w:val="affc"/>
          <w:rFonts w:ascii="Times New Roman" w:eastAsiaTheme="majorEastAsia" w:hAnsi="Times New Roman"/>
        </w:rPr>
        <w:t>Нетрадиционные подходы и инновации:</w:t>
      </w:r>
    </w:p>
    <w:p w14:paraId="01CF5502" w14:textId="77777777" w:rsidR="003A3101" w:rsidRPr="0019356C" w:rsidRDefault="003A3101" w:rsidP="0093172F">
      <w:pPr>
        <w:widowControl/>
        <w:numPr>
          <w:ilvl w:val="1"/>
          <w:numId w:val="18"/>
        </w:numPr>
        <w:jc w:val="left"/>
        <w:rPr>
          <w:rFonts w:cs="Times New Roman"/>
        </w:rPr>
      </w:pPr>
      <w:r w:rsidRPr="0019356C">
        <w:rPr>
          <w:rFonts w:cs="Times New Roman"/>
        </w:rPr>
        <w:t>Использование нанотехнологий и биотехнологий для улучшения процессов очистки и утилизации.</w:t>
      </w:r>
    </w:p>
    <w:p w14:paraId="09FCEC38" w14:textId="77777777" w:rsidR="003A3101" w:rsidRPr="0019356C" w:rsidRDefault="003A3101" w:rsidP="0093172F">
      <w:pPr>
        <w:widowControl/>
        <w:numPr>
          <w:ilvl w:val="1"/>
          <w:numId w:val="18"/>
        </w:numPr>
        <w:jc w:val="left"/>
        <w:rPr>
          <w:rFonts w:cs="Times New Roman"/>
        </w:rPr>
      </w:pPr>
      <w:r w:rsidRPr="0019356C">
        <w:rPr>
          <w:rFonts w:cs="Times New Roman"/>
        </w:rPr>
        <w:t>Внедрение систем зеленой энергетики для снижения зависимости от ископаемых источников и уменьшения экологического следа.</w:t>
      </w:r>
    </w:p>
    <w:bookmarkEnd w:id="22"/>
    <w:p w14:paraId="63EB8A85" w14:textId="77777777" w:rsidR="00D621AF" w:rsidRPr="0019356C" w:rsidRDefault="00D621AF" w:rsidP="006E302C">
      <w:pPr>
        <w:pStyle w:val="Default"/>
        <w:rPr>
          <w:rFonts w:ascii="Times New Roman" w:hAnsi="Times New Roman"/>
        </w:rPr>
      </w:pPr>
    </w:p>
    <w:p w14:paraId="57566630" w14:textId="77777777" w:rsidR="00D621AF" w:rsidRPr="0019356C" w:rsidRDefault="00D621AF" w:rsidP="006E302C">
      <w:pPr>
        <w:pStyle w:val="Default"/>
        <w:rPr>
          <w:rFonts w:ascii="Times New Roman" w:hAnsi="Times New Roman"/>
        </w:rPr>
      </w:pPr>
    </w:p>
    <w:p w14:paraId="4257D47C" w14:textId="77777777" w:rsidR="00453A49" w:rsidRPr="0019356C" w:rsidRDefault="008E5077" w:rsidP="00C424DB">
      <w:pPr>
        <w:pStyle w:val="11"/>
        <w:numPr>
          <w:ilvl w:val="0"/>
          <w:numId w:val="1"/>
        </w:numPr>
        <w:tabs>
          <w:tab w:val="left" w:pos="830"/>
        </w:tabs>
        <w:ind w:left="380" w:firstLine="0"/>
        <w:outlineLvl w:val="0"/>
      </w:pPr>
      <w:r w:rsidRPr="0019356C">
        <w:rPr>
          <w:b/>
          <w:bCs/>
          <w:i w:val="0"/>
          <w:iCs w:val="0"/>
          <w:u w:val="none"/>
        </w:rPr>
        <w:lastRenderedPageBreak/>
        <w:t>оценку возможных необратимых воздействий на окружающую среду и обоснование необходимости выполнения операций, влекущих такие воздействия, в том числе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w:t>
      </w:r>
    </w:p>
    <w:p w14:paraId="00ACBBCD" w14:textId="77777777" w:rsidR="00D621AF" w:rsidRPr="0019356C" w:rsidRDefault="00D621AF" w:rsidP="00D621AF">
      <w:pPr>
        <w:ind w:firstLine="360"/>
        <w:rPr>
          <w:rFonts w:cs="Times New Roman"/>
        </w:rPr>
      </w:pPr>
    </w:p>
    <w:p w14:paraId="2E4BECA4" w14:textId="77777777" w:rsidR="003A3101" w:rsidRPr="0019356C" w:rsidRDefault="003A3101" w:rsidP="003A3101">
      <w:pPr>
        <w:ind w:firstLine="360"/>
        <w:rPr>
          <w:rFonts w:cs="Times New Roman"/>
          <w:b/>
          <w:bCs/>
          <w:shd w:val="clear" w:color="auto" w:fill="FFFFFF"/>
        </w:rPr>
      </w:pPr>
      <w:bookmarkStart w:id="23" w:name="_Hlk172114058"/>
      <w:r w:rsidRPr="0019356C">
        <w:rPr>
          <w:rFonts w:cs="Times New Roman"/>
        </w:rPr>
        <w:t>Воздействие на окружающую среду — любое изменение в окружающей среде, которое полностью или частично может быть результатом намечаемой хозяйственной или иной деятельности. К необратимым последствиям следует отнести такие, которые приводят к качественному (трудно восстановимому) изменению окружающей среды. Разрушительные</w:t>
      </w:r>
      <w:r w:rsidRPr="0019356C">
        <w:rPr>
          <w:rFonts w:cs="Times New Roman"/>
          <w:shd w:val="clear" w:color="auto" w:fill="FFFFFF"/>
        </w:rPr>
        <w:t xml:space="preserve"> воздействия на природную окружающую среду могут иметь антропогенный (военные действия, аварии, катастрофы) и природный характер (стихийные бедствия).</w:t>
      </w:r>
    </w:p>
    <w:p w14:paraId="31C22718" w14:textId="77777777" w:rsidR="003A3101" w:rsidRPr="0019356C" w:rsidRDefault="003A3101" w:rsidP="003A3101">
      <w:pPr>
        <w:ind w:firstLine="360"/>
        <w:rPr>
          <w:rFonts w:cs="Times New Roman"/>
        </w:rPr>
      </w:pPr>
      <w:r w:rsidRPr="0019356C">
        <w:rPr>
          <w:rFonts w:cs="Times New Roman"/>
        </w:rPr>
        <w:t>Согласно схеме экологического районирования рассматриваемая территория попадает в зону горно-долинной циркуляции с удовлетворительными условиями проветривания. По степени загрязнения атмосферного воздуха территория относится к благоприятной зоне.</w:t>
      </w:r>
    </w:p>
    <w:p w14:paraId="0062A38E" w14:textId="77777777" w:rsidR="003A3101" w:rsidRPr="0019356C" w:rsidRDefault="003A3101" w:rsidP="003A3101">
      <w:pPr>
        <w:ind w:firstLine="360"/>
        <w:rPr>
          <w:rFonts w:cs="Times New Roman"/>
        </w:rPr>
      </w:pPr>
      <w:r w:rsidRPr="0019356C">
        <w:rPr>
          <w:rFonts w:cs="Times New Roman"/>
        </w:rPr>
        <w:t>Возможных необратимых воздействий на окружающую среду решения рабочего проекта не предусматривают.</w:t>
      </w:r>
    </w:p>
    <w:p w14:paraId="63293E46" w14:textId="77777777" w:rsidR="003A3101" w:rsidRPr="0019356C" w:rsidRDefault="003A3101" w:rsidP="003A3101">
      <w:pPr>
        <w:ind w:firstLine="360"/>
        <w:rPr>
          <w:rFonts w:cs="Times New Roman"/>
        </w:rPr>
      </w:pPr>
      <w:r w:rsidRPr="0019356C">
        <w:rPr>
          <w:rFonts w:cs="Times New Roman"/>
        </w:rPr>
        <w:t>Обоснование необходимости выполнения операций, влекущих такие воздействия не требуется.</w:t>
      </w:r>
    </w:p>
    <w:p w14:paraId="4046EC68" w14:textId="77777777" w:rsidR="003A3101" w:rsidRPr="0019356C" w:rsidRDefault="003A3101" w:rsidP="003A3101">
      <w:pPr>
        <w:ind w:firstLine="360"/>
        <w:rPr>
          <w:rFonts w:cs="Times New Roman"/>
        </w:rPr>
      </w:pPr>
      <w:r w:rsidRPr="0019356C">
        <w:rPr>
          <w:rFonts w:cs="Times New Roman"/>
        </w:rPr>
        <w:t>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bookmarkEnd w:id="23"/>
    <w:p w14:paraId="7BE825FF" w14:textId="77777777" w:rsidR="003A3101" w:rsidRPr="0019356C" w:rsidRDefault="003A3101" w:rsidP="003A3101">
      <w:pPr>
        <w:rPr>
          <w:rFonts w:cs="Times New Roman"/>
        </w:rPr>
      </w:pPr>
    </w:p>
    <w:p w14:paraId="6BC4BC8E" w14:textId="575B6870" w:rsidR="00453A49" w:rsidRPr="0019356C" w:rsidRDefault="00453A49" w:rsidP="003A3101">
      <w:pPr>
        <w:ind w:firstLine="360"/>
        <w:rPr>
          <w:rFonts w:cs="Times New Roman"/>
        </w:rPr>
      </w:pPr>
    </w:p>
    <w:sectPr w:rsidR="00453A49" w:rsidRPr="0019356C">
      <w:pgSz w:w="11900" w:h="16840"/>
      <w:pgMar w:top="1124" w:right="760" w:bottom="1126" w:left="1358" w:header="696" w:footer="698"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DEE59" w14:textId="77777777" w:rsidR="001D5408" w:rsidRDefault="001D5408">
      <w:r>
        <w:separator/>
      </w:r>
    </w:p>
  </w:endnote>
  <w:endnote w:type="continuationSeparator" w:id="0">
    <w:p w14:paraId="324C5C63" w14:textId="77777777" w:rsidR="001D5408" w:rsidRDefault="001D5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KZ Arial">
    <w:altName w:val="Arial"/>
    <w:charset w:val="CC"/>
    <w:family w:val="swiss"/>
    <w:pitch w:val="variable"/>
    <w:sig w:usb0="00000287" w:usb1="00000000" w:usb2="00000000" w:usb3="00000000" w:csb0="0000009F" w:csb1="00000000"/>
  </w:font>
  <w:font w:name="CIDFont+F2">
    <w:altName w:val="Yu Gothic"/>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AF094" w14:textId="77777777" w:rsidR="001D5408" w:rsidRDefault="001D5408"/>
  </w:footnote>
  <w:footnote w:type="continuationSeparator" w:id="0">
    <w:p w14:paraId="553A559C" w14:textId="77777777" w:rsidR="001D5408" w:rsidRDefault="001D540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17062FC"/>
    <w:multiLevelType w:val="hybridMultilevel"/>
    <w:tmpl w:val="D8CE8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836E8"/>
    <w:multiLevelType w:val="hybridMultilevel"/>
    <w:tmpl w:val="65DE5C44"/>
    <w:lvl w:ilvl="0" w:tplc="2518704C">
      <w:start w:val="1"/>
      <w:numFmt w:val="bullet"/>
      <w:lvlText w:val="-"/>
      <w:lvlJc w:val="left"/>
      <w:rPr>
        <w:rFonts w:ascii="Courier New" w:hAnsi="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841AD5"/>
    <w:multiLevelType w:val="hybridMultilevel"/>
    <w:tmpl w:val="2A08F59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8BB288C"/>
    <w:multiLevelType w:val="hybridMultilevel"/>
    <w:tmpl w:val="818427FC"/>
    <w:lvl w:ilvl="0" w:tplc="8654D61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9204CC6"/>
    <w:multiLevelType w:val="multilevel"/>
    <w:tmpl w:val="0E786D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A9367B"/>
    <w:multiLevelType w:val="hybridMultilevel"/>
    <w:tmpl w:val="9D2AD50C"/>
    <w:lvl w:ilvl="0" w:tplc="2518704C">
      <w:start w:val="1"/>
      <w:numFmt w:val="bullet"/>
      <w:lvlText w:val="-"/>
      <w:lvlJc w:val="left"/>
      <w:rPr>
        <w:rFonts w:ascii="Courier New" w:hAnsi="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2CD7A32"/>
    <w:multiLevelType w:val="hybridMultilevel"/>
    <w:tmpl w:val="5ADABB0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12E45B03"/>
    <w:multiLevelType w:val="hybridMultilevel"/>
    <w:tmpl w:val="4F9A22E8"/>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5D67041"/>
    <w:multiLevelType w:val="multilevel"/>
    <w:tmpl w:val="74CA00E4"/>
    <w:lvl w:ilvl="0">
      <w:start w:val="1"/>
      <w:numFmt w:val="bullet"/>
      <w:pStyle w:val="BulletB"/>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67F2CBB"/>
    <w:multiLevelType w:val="hybridMultilevel"/>
    <w:tmpl w:val="909E6156"/>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84668CD"/>
    <w:multiLevelType w:val="hybridMultilevel"/>
    <w:tmpl w:val="829033C4"/>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C226953"/>
    <w:multiLevelType w:val="hybridMultilevel"/>
    <w:tmpl w:val="CEF89D92"/>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D6C7203"/>
    <w:multiLevelType w:val="hybridMultilevel"/>
    <w:tmpl w:val="5CA82EB2"/>
    <w:lvl w:ilvl="0" w:tplc="2518704C">
      <w:start w:val="1"/>
      <w:numFmt w:val="bullet"/>
      <w:lvlText w:val="-"/>
      <w:lvlJc w:val="left"/>
      <w:rPr>
        <w:rFonts w:ascii="Courier New" w:hAnsi="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46020AA"/>
    <w:multiLevelType w:val="hybridMultilevel"/>
    <w:tmpl w:val="AB88128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4D359AC"/>
    <w:multiLevelType w:val="hybridMultilevel"/>
    <w:tmpl w:val="BC8A99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259E6444"/>
    <w:multiLevelType w:val="hybridMultilevel"/>
    <w:tmpl w:val="A44A5110"/>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69A738D"/>
    <w:multiLevelType w:val="hybridMultilevel"/>
    <w:tmpl w:val="5ADABB0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38777CBE"/>
    <w:multiLevelType w:val="hybridMultilevel"/>
    <w:tmpl w:val="C6CADA04"/>
    <w:lvl w:ilvl="0" w:tplc="2518704C">
      <w:start w:val="1"/>
      <w:numFmt w:val="bullet"/>
      <w:lvlText w:val="-"/>
      <w:lvlJc w:val="left"/>
      <w:rPr>
        <w:rFonts w:ascii="Courier New" w:hAnsi="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91403EA"/>
    <w:multiLevelType w:val="hybridMultilevel"/>
    <w:tmpl w:val="A33CC5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3C264FE0"/>
    <w:multiLevelType w:val="hybridMultilevel"/>
    <w:tmpl w:val="38940716"/>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D0C40D4"/>
    <w:multiLevelType w:val="hybridMultilevel"/>
    <w:tmpl w:val="68B0C6A4"/>
    <w:lvl w:ilvl="0" w:tplc="2518704C">
      <w:start w:val="1"/>
      <w:numFmt w:val="bullet"/>
      <w:lvlText w:val="-"/>
      <w:lvlJc w:val="left"/>
      <w:rPr>
        <w:rFonts w:ascii="Courier New" w:hAnsi="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FAE2D38"/>
    <w:multiLevelType w:val="hybridMultilevel"/>
    <w:tmpl w:val="FBE05478"/>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A015A89"/>
    <w:multiLevelType w:val="hybridMultilevel"/>
    <w:tmpl w:val="1C987692"/>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C6B6D6C"/>
    <w:multiLevelType w:val="multilevel"/>
    <w:tmpl w:val="4732A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B27BA4"/>
    <w:multiLevelType w:val="multilevel"/>
    <w:tmpl w:val="0AB2A01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2D45604"/>
    <w:multiLevelType w:val="hybridMultilevel"/>
    <w:tmpl w:val="2EE6AC5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4C42BB6"/>
    <w:multiLevelType w:val="hybridMultilevel"/>
    <w:tmpl w:val="14AE9A76"/>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4D70E72"/>
    <w:multiLevelType w:val="hybridMultilevel"/>
    <w:tmpl w:val="BE3814C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5A8F5710"/>
    <w:multiLevelType w:val="hybridMultilevel"/>
    <w:tmpl w:val="868ACEC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B173D21"/>
    <w:multiLevelType w:val="multilevel"/>
    <w:tmpl w:val="B09490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3D1F02"/>
    <w:multiLevelType w:val="hybridMultilevel"/>
    <w:tmpl w:val="85D49502"/>
    <w:lvl w:ilvl="0" w:tplc="2518704C">
      <w:start w:val="1"/>
      <w:numFmt w:val="bullet"/>
      <w:lvlText w:val="-"/>
      <w:lvlJc w:val="left"/>
      <w:rPr>
        <w:rFonts w:ascii="Courier New" w:hAnsi="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E9513B0"/>
    <w:multiLevelType w:val="hybridMultilevel"/>
    <w:tmpl w:val="FFF87A90"/>
    <w:lvl w:ilvl="0" w:tplc="834202F2">
      <w:start w:val="1"/>
      <w:numFmt w:val="decimal"/>
      <w:lvlText w:val="%1."/>
      <w:lvlJc w:val="left"/>
      <w:pPr>
        <w:ind w:left="360" w:hanging="360"/>
      </w:pPr>
      <w:rPr>
        <w:b w:val="0"/>
        <w:bCs w:val="0"/>
        <w:i w:val="0"/>
        <w:iCs w:val="0"/>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2" w15:restartNumberingAfterBreak="0">
    <w:nsid w:val="71DD0A8D"/>
    <w:multiLevelType w:val="hybridMultilevel"/>
    <w:tmpl w:val="CECABC9E"/>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9226AEC"/>
    <w:multiLevelType w:val="hybridMultilevel"/>
    <w:tmpl w:val="7A0C86FE"/>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AC9380E"/>
    <w:multiLevelType w:val="multilevel"/>
    <w:tmpl w:val="7040A7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BDC091C"/>
    <w:multiLevelType w:val="hybridMultilevel"/>
    <w:tmpl w:val="7E9CB9C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7EBC3D40"/>
    <w:multiLevelType w:val="hybridMultilevel"/>
    <w:tmpl w:val="ED94EF9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F535FC1"/>
    <w:multiLevelType w:val="multilevel"/>
    <w:tmpl w:val="C24A3794"/>
    <w:lvl w:ilvl="0">
      <w:start w:val="1"/>
      <w:numFmt w:val="decimal"/>
      <w:pStyle w:val="1"/>
      <w:lvlText w:val="%1."/>
      <w:lvlJc w:val="left"/>
      <w:pPr>
        <w:ind w:left="720" w:hanging="360"/>
      </w:pPr>
      <w:rPr>
        <w:rFonts w:ascii="Garamond" w:hAnsi="Garamond" w:hint="default"/>
        <w:sz w:val="24"/>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F5647BE"/>
    <w:multiLevelType w:val="hybridMultilevel"/>
    <w:tmpl w:val="3120E14C"/>
    <w:lvl w:ilvl="0" w:tplc="2518704C">
      <w:start w:val="1"/>
      <w:numFmt w:val="bullet"/>
      <w:lvlText w:val="-"/>
      <w:lvlJc w:val="left"/>
      <w:rPr>
        <w:rFonts w:ascii="Courier New" w:hAnsi="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4"/>
  </w:num>
  <w:num w:numId="2">
    <w:abstractNumId w:val="37"/>
  </w:num>
  <w:num w:numId="3">
    <w:abstractNumId w:val="13"/>
  </w:num>
  <w:num w:numId="4">
    <w:abstractNumId w:val="10"/>
  </w:num>
  <w:num w:numId="5">
    <w:abstractNumId w:val="15"/>
  </w:num>
  <w:num w:numId="6">
    <w:abstractNumId w:val="32"/>
  </w:num>
  <w:num w:numId="7">
    <w:abstractNumId w:val="28"/>
  </w:num>
  <w:num w:numId="8">
    <w:abstractNumId w:val="7"/>
  </w:num>
  <w:num w:numId="9">
    <w:abstractNumId w:val="33"/>
  </w:num>
  <w:num w:numId="10">
    <w:abstractNumId w:val="35"/>
  </w:num>
  <w:num w:numId="11">
    <w:abstractNumId w:val="21"/>
  </w:num>
  <w:num w:numId="12">
    <w:abstractNumId w:val="26"/>
  </w:num>
  <w:num w:numId="13">
    <w:abstractNumId w:val="36"/>
  </w:num>
  <w:num w:numId="14">
    <w:abstractNumId w:val="22"/>
  </w:num>
  <w:num w:numId="15">
    <w:abstractNumId w:val="2"/>
  </w:num>
  <w:num w:numId="16">
    <w:abstractNumId w:val="34"/>
  </w:num>
  <w:num w:numId="17">
    <w:abstractNumId w:val="4"/>
  </w:num>
  <w:num w:numId="18">
    <w:abstractNumId w:val="29"/>
  </w:num>
  <w:num w:numId="19">
    <w:abstractNumId w:val="9"/>
  </w:num>
  <w:num w:numId="20">
    <w:abstractNumId w:val="19"/>
  </w:num>
  <w:num w:numId="21">
    <w:abstractNumId w:val="11"/>
  </w:num>
  <w:num w:numId="22">
    <w:abstractNumId w:val="23"/>
  </w:num>
  <w:num w:numId="23">
    <w:abstractNumId w:val="8"/>
  </w:num>
  <w:num w:numId="24">
    <w:abstractNumId w:val="38"/>
  </w:num>
  <w:num w:numId="25">
    <w:abstractNumId w:val="0"/>
  </w:num>
  <w:num w:numId="26">
    <w:abstractNumId w:val="5"/>
  </w:num>
  <w:num w:numId="27">
    <w:abstractNumId w:val="1"/>
  </w:num>
  <w:num w:numId="28">
    <w:abstractNumId w:val="30"/>
  </w:num>
  <w:num w:numId="29">
    <w:abstractNumId w:val="17"/>
  </w:num>
  <w:num w:numId="30">
    <w:abstractNumId w:val="12"/>
  </w:num>
  <w:num w:numId="31">
    <w:abstractNumId w:val="20"/>
  </w:num>
  <w:num w:numId="32">
    <w:abstractNumId w:val="14"/>
  </w:num>
  <w:num w:numId="33">
    <w:abstractNumId w:val="16"/>
  </w:num>
  <w:num w:numId="34">
    <w:abstractNumId w:val="18"/>
  </w:num>
  <w:num w:numId="35">
    <w:abstractNumId w:val="27"/>
  </w:num>
  <w:num w:numId="36">
    <w:abstractNumId w:val="6"/>
  </w:num>
  <w:num w:numId="37">
    <w:abstractNumId w:val="31"/>
  </w:num>
  <w:num w:numId="38">
    <w:abstractNumId w:val="3"/>
  </w:num>
  <w:num w:numId="39">
    <w:abstractNumId w:val="2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A49"/>
    <w:rsid w:val="0000750C"/>
    <w:rsid w:val="000275E3"/>
    <w:rsid w:val="00030D36"/>
    <w:rsid w:val="0011029E"/>
    <w:rsid w:val="0013383B"/>
    <w:rsid w:val="0019356C"/>
    <w:rsid w:val="001D5408"/>
    <w:rsid w:val="001F3E5B"/>
    <w:rsid w:val="00202E4E"/>
    <w:rsid w:val="00257D48"/>
    <w:rsid w:val="002F660A"/>
    <w:rsid w:val="002F6D90"/>
    <w:rsid w:val="0032474C"/>
    <w:rsid w:val="00370115"/>
    <w:rsid w:val="003A3101"/>
    <w:rsid w:val="00453A49"/>
    <w:rsid w:val="00456E2C"/>
    <w:rsid w:val="004C5990"/>
    <w:rsid w:val="00513AF1"/>
    <w:rsid w:val="0055439D"/>
    <w:rsid w:val="00560885"/>
    <w:rsid w:val="00567827"/>
    <w:rsid w:val="005A0BA8"/>
    <w:rsid w:val="005A4F92"/>
    <w:rsid w:val="00653B0B"/>
    <w:rsid w:val="00696AEE"/>
    <w:rsid w:val="006A5D2E"/>
    <w:rsid w:val="006E302C"/>
    <w:rsid w:val="00711D13"/>
    <w:rsid w:val="00733D71"/>
    <w:rsid w:val="007606BB"/>
    <w:rsid w:val="007A2673"/>
    <w:rsid w:val="007C2D9C"/>
    <w:rsid w:val="008150AF"/>
    <w:rsid w:val="008233B8"/>
    <w:rsid w:val="008B23F0"/>
    <w:rsid w:val="008C2B32"/>
    <w:rsid w:val="008E5077"/>
    <w:rsid w:val="0093172F"/>
    <w:rsid w:val="009C3D58"/>
    <w:rsid w:val="00A1021B"/>
    <w:rsid w:val="00A212AF"/>
    <w:rsid w:val="00B42279"/>
    <w:rsid w:val="00B67ADB"/>
    <w:rsid w:val="00C424DB"/>
    <w:rsid w:val="00C6258D"/>
    <w:rsid w:val="00CD061C"/>
    <w:rsid w:val="00D621AF"/>
    <w:rsid w:val="00D6612B"/>
    <w:rsid w:val="00D72528"/>
    <w:rsid w:val="00DC1C5D"/>
    <w:rsid w:val="00EE71E5"/>
    <w:rsid w:val="00FC6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5BC0C"/>
  <w15:docId w15:val="{1340BA49-EF5F-4E75-A28E-DE54AD2B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D90"/>
    <w:pPr>
      <w:jc w:val="both"/>
    </w:pPr>
    <w:rPr>
      <w:rFonts w:ascii="Times New Roman" w:hAnsi="Times New Roman"/>
      <w:color w:val="000000"/>
    </w:rPr>
  </w:style>
  <w:style w:type="paragraph" w:styleId="1">
    <w:name w:val="heading 1"/>
    <w:basedOn w:val="a"/>
    <w:next w:val="a"/>
    <w:link w:val="10"/>
    <w:uiPriority w:val="9"/>
    <w:qFormat/>
    <w:rsid w:val="00B67ADB"/>
    <w:pPr>
      <w:keepNext/>
      <w:keepLines/>
      <w:numPr>
        <w:numId w:val="2"/>
      </w:numPr>
      <w:jc w:val="center"/>
      <w:outlineLvl w:val="0"/>
    </w:pPr>
    <w:rPr>
      <w:rFonts w:ascii="Garamond" w:eastAsiaTheme="majorEastAsia" w:hAnsi="Garamond" w:cstheme="majorBidi"/>
      <w:b/>
      <w:i/>
      <w:color w:val="002060"/>
      <w:szCs w:val="32"/>
    </w:rPr>
  </w:style>
  <w:style w:type="paragraph" w:styleId="2">
    <w:name w:val="heading 2"/>
    <w:basedOn w:val="a"/>
    <w:next w:val="a"/>
    <w:link w:val="20"/>
    <w:uiPriority w:val="9"/>
    <w:unhideWhenUsed/>
    <w:qFormat/>
    <w:rsid w:val="00B67ADB"/>
    <w:pPr>
      <w:keepNext/>
      <w:keepLines/>
      <w:jc w:val="center"/>
      <w:outlineLvl w:val="1"/>
    </w:pPr>
    <w:rPr>
      <w:rFonts w:ascii="Garamond" w:eastAsiaTheme="majorEastAsia" w:hAnsi="Garamond" w:cstheme="majorBidi"/>
      <w:b/>
      <w:i/>
      <w:color w:val="002060"/>
      <w:szCs w:val="26"/>
    </w:rPr>
  </w:style>
  <w:style w:type="paragraph" w:styleId="3">
    <w:name w:val="heading 3"/>
    <w:aliases w:val="Знак2"/>
    <w:basedOn w:val="a"/>
    <w:next w:val="a"/>
    <w:link w:val="30"/>
    <w:uiPriority w:val="9"/>
    <w:unhideWhenUsed/>
    <w:qFormat/>
    <w:rsid w:val="00B67ADB"/>
    <w:pPr>
      <w:keepNext/>
      <w:keepLines/>
      <w:jc w:val="center"/>
      <w:outlineLvl w:val="2"/>
    </w:pPr>
    <w:rPr>
      <w:rFonts w:ascii="Garamond" w:eastAsiaTheme="majorEastAsia" w:hAnsi="Garamond" w:cstheme="majorBidi"/>
      <w:b/>
      <w:i/>
      <w:color w:val="002060"/>
    </w:rPr>
  </w:style>
  <w:style w:type="paragraph" w:styleId="4">
    <w:name w:val="heading 4"/>
    <w:basedOn w:val="a"/>
    <w:next w:val="a"/>
    <w:link w:val="40"/>
    <w:uiPriority w:val="9"/>
    <w:unhideWhenUsed/>
    <w:qFormat/>
    <w:rsid w:val="00370115"/>
    <w:pPr>
      <w:keepNext/>
      <w:keepLines/>
      <w:jc w:val="center"/>
      <w:outlineLvl w:val="3"/>
    </w:pPr>
    <w:rPr>
      <w:rFonts w:ascii="Garamond" w:eastAsiaTheme="majorEastAsia" w:hAnsi="Garamond" w:cstheme="majorBidi"/>
      <w:b/>
      <w:i/>
      <w:iCs/>
      <w:color w:val="002060"/>
    </w:rPr>
  </w:style>
  <w:style w:type="paragraph" w:styleId="5">
    <w:name w:val="heading 5"/>
    <w:basedOn w:val="a"/>
    <w:next w:val="a"/>
    <w:link w:val="50"/>
    <w:uiPriority w:val="9"/>
    <w:unhideWhenUsed/>
    <w:qFormat/>
    <w:rsid w:val="00B67ADB"/>
    <w:pPr>
      <w:keepNext/>
      <w:keepLines/>
      <w:jc w:val="center"/>
      <w:outlineLvl w:val="4"/>
    </w:pPr>
    <w:rPr>
      <w:rFonts w:ascii="Garamond" w:eastAsiaTheme="majorEastAsia" w:hAnsi="Garamond" w:cstheme="majorBidi"/>
      <w:b/>
      <w:i/>
      <w:color w:val="002060"/>
    </w:rPr>
  </w:style>
  <w:style w:type="paragraph" w:styleId="6">
    <w:name w:val="heading 6"/>
    <w:basedOn w:val="a"/>
    <w:next w:val="a"/>
    <w:link w:val="60"/>
    <w:uiPriority w:val="9"/>
    <w:semiHidden/>
    <w:unhideWhenUsed/>
    <w:qFormat/>
    <w:rsid w:val="00B67ADB"/>
    <w:pPr>
      <w:keepNext/>
      <w:keepLines/>
      <w:widowControl/>
      <w:spacing w:before="200"/>
      <w:outlineLvl w:val="5"/>
    </w:pPr>
    <w:rPr>
      <w:rFonts w:asciiTheme="majorHAnsi" w:eastAsiaTheme="majorEastAsia" w:hAnsiTheme="majorHAnsi" w:cstheme="majorBidi"/>
      <w:i/>
      <w:iCs/>
      <w:color w:val="1F3763" w:themeColor="accent1" w:themeShade="7F"/>
      <w:lang w:bidi="ar-SA"/>
    </w:rPr>
  </w:style>
  <w:style w:type="paragraph" w:styleId="7">
    <w:name w:val="heading 7"/>
    <w:basedOn w:val="a"/>
    <w:next w:val="a"/>
    <w:link w:val="70"/>
    <w:semiHidden/>
    <w:unhideWhenUsed/>
    <w:qFormat/>
    <w:rsid w:val="00560885"/>
    <w:pPr>
      <w:keepNext/>
      <w:keepLines/>
      <w:widowControl/>
      <w:spacing w:before="40"/>
      <w:jc w:val="left"/>
      <w:outlineLvl w:val="6"/>
    </w:pPr>
    <w:rPr>
      <w:rFonts w:asciiTheme="majorHAnsi" w:eastAsiaTheme="majorEastAsia" w:hAnsiTheme="majorHAnsi" w:cstheme="majorBidi"/>
      <w:i/>
      <w:iCs/>
      <w:color w:val="1F3763" w:themeColor="accent1" w:themeShade="7F"/>
      <w:lang w:bidi="ar-SA"/>
    </w:rPr>
  </w:style>
  <w:style w:type="paragraph" w:styleId="8">
    <w:name w:val="heading 8"/>
    <w:basedOn w:val="a"/>
    <w:next w:val="a"/>
    <w:link w:val="80"/>
    <w:semiHidden/>
    <w:unhideWhenUsed/>
    <w:qFormat/>
    <w:rsid w:val="00560885"/>
    <w:pPr>
      <w:keepNext/>
      <w:keepLines/>
      <w:widowControl/>
      <w:spacing w:before="40"/>
      <w:jc w:val="left"/>
      <w:outlineLvl w:val="7"/>
    </w:pPr>
    <w:rPr>
      <w:rFonts w:asciiTheme="majorHAnsi" w:eastAsiaTheme="majorEastAsia" w:hAnsiTheme="majorHAnsi" w:cstheme="majorBidi"/>
      <w:color w:val="272727" w:themeColor="text1" w:themeTint="D8"/>
      <w:sz w:val="21"/>
      <w:szCs w:val="21"/>
      <w:lang w:bidi="ar-SA"/>
    </w:rPr>
  </w:style>
  <w:style w:type="paragraph" w:styleId="9">
    <w:name w:val="heading 9"/>
    <w:basedOn w:val="a"/>
    <w:next w:val="a"/>
    <w:link w:val="90"/>
    <w:semiHidden/>
    <w:unhideWhenUsed/>
    <w:qFormat/>
    <w:rsid w:val="00560885"/>
    <w:pPr>
      <w:keepNext/>
      <w:keepLines/>
      <w:widowControl/>
      <w:spacing w:before="40"/>
      <w:jc w:val="left"/>
      <w:outlineLvl w:val="8"/>
    </w:pPr>
    <w:rPr>
      <w:rFonts w:asciiTheme="majorHAnsi" w:eastAsiaTheme="majorEastAsia" w:hAnsiTheme="majorHAnsi" w:cstheme="majorBidi"/>
      <w:i/>
      <w:iCs/>
      <w:color w:val="272727" w:themeColor="text1" w:themeTint="D8"/>
      <w:sz w:val="21"/>
      <w:szCs w:val="21"/>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iCs/>
      <w:smallCaps w:val="0"/>
      <w:strike w:val="0"/>
      <w:u w:val="singl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u w:val="none"/>
    </w:rPr>
  </w:style>
  <w:style w:type="character" w:customStyle="1" w:styleId="21">
    <w:name w:val="Основной текст (2)_"/>
    <w:basedOn w:val="a0"/>
    <w:link w:val="22"/>
    <w:rPr>
      <w:rFonts w:ascii="Cambria" w:eastAsia="Cambria" w:hAnsi="Cambria" w:cs="Cambria"/>
      <w:b w:val="0"/>
      <w:bCs w:val="0"/>
      <w:i/>
      <w:iCs/>
      <w:smallCaps w:val="0"/>
      <w:strike w:val="0"/>
      <w:u w:val="single"/>
    </w:rPr>
  </w:style>
  <w:style w:type="paragraph" w:customStyle="1" w:styleId="11">
    <w:name w:val="Основной текст1"/>
    <w:basedOn w:val="a"/>
    <w:link w:val="a3"/>
    <w:pPr>
      <w:ind w:firstLine="20"/>
    </w:pPr>
    <w:rPr>
      <w:rFonts w:eastAsia="Times New Roman" w:cs="Times New Roman"/>
      <w:i/>
      <w:iCs/>
      <w:u w:val="single"/>
    </w:rPr>
  </w:style>
  <w:style w:type="paragraph" w:customStyle="1" w:styleId="13">
    <w:name w:val="Заголовок №1"/>
    <w:basedOn w:val="a"/>
    <w:link w:val="12"/>
    <w:pPr>
      <w:ind w:left="760" w:hanging="380"/>
      <w:outlineLvl w:val="0"/>
    </w:pPr>
    <w:rPr>
      <w:rFonts w:eastAsia="Times New Roman" w:cs="Times New Roman"/>
      <w:b/>
      <w:bCs/>
    </w:rPr>
  </w:style>
  <w:style w:type="paragraph" w:customStyle="1" w:styleId="22">
    <w:name w:val="Основной текст (2)"/>
    <w:basedOn w:val="a"/>
    <w:link w:val="21"/>
    <w:pPr>
      <w:ind w:left="1080"/>
    </w:pPr>
    <w:rPr>
      <w:rFonts w:ascii="Cambria" w:eastAsia="Cambria" w:hAnsi="Cambria" w:cs="Cambria"/>
      <w:i/>
      <w:iCs/>
      <w:u w:val="single"/>
    </w:rPr>
  </w:style>
  <w:style w:type="paragraph" w:styleId="a4">
    <w:name w:val="No Spacing"/>
    <w:aliases w:val="Табличный,Без интервала21,Обя,мелкий,норма,мой рабочий,Без интерваль,No Spacing,Айгерим,МОЙ СТИЛЬ,свой,Без интервала11,14 TNR,No Spacing1,Без интервала2,Без интеБез интервала,Елжан,No Spacing11,Clips Body,Без интервала111,No Spacing_0,Алия"/>
    <w:link w:val="a5"/>
    <w:uiPriority w:val="1"/>
    <w:qFormat/>
    <w:rsid w:val="002F6D90"/>
    <w:pPr>
      <w:ind w:firstLine="720"/>
      <w:jc w:val="both"/>
    </w:pPr>
    <w:rPr>
      <w:rFonts w:ascii="Times New Roman" w:hAnsi="Times New Roman"/>
      <w:color w:val="000000"/>
    </w:rPr>
  </w:style>
  <w:style w:type="character" w:customStyle="1" w:styleId="a5">
    <w:name w:val="Без интервала Знак"/>
    <w:aliases w:val="Табличный Знак,Без интервала21 Знак,Обя Знак,мелкий Знак,норма Знак,мой рабочий Знак,Без интерваль Знак,No Spacing Знак,Айгерим Знак,МОЙ СТИЛЬ Знак,свой Знак,Без интервала11 Знак,14 TNR Знак,No Spacing1 Знак,Без интервала2 Знак"/>
    <w:basedOn w:val="a0"/>
    <w:link w:val="a4"/>
    <w:uiPriority w:val="1"/>
    <w:qFormat/>
    <w:rsid w:val="002F6D90"/>
    <w:rPr>
      <w:rFonts w:ascii="Times New Roman" w:hAnsi="Times New Roman"/>
      <w:color w:val="000000"/>
    </w:rPr>
  </w:style>
  <w:style w:type="paragraph" w:customStyle="1" w:styleId="Default">
    <w:name w:val="Default"/>
    <w:qFormat/>
    <w:rsid w:val="002F6D90"/>
    <w:pPr>
      <w:widowControl/>
      <w:autoSpaceDE w:val="0"/>
      <w:autoSpaceDN w:val="0"/>
      <w:adjustRightInd w:val="0"/>
      <w:ind w:firstLine="567"/>
      <w:jc w:val="both"/>
    </w:pPr>
    <w:rPr>
      <w:rFonts w:ascii="Garamond" w:eastAsiaTheme="minorHAnsi" w:hAnsi="Garamond" w:cs="Times New Roman"/>
      <w:color w:val="000000"/>
      <w:lang w:eastAsia="en-US" w:bidi="ar-SA"/>
    </w:rPr>
  </w:style>
  <w:style w:type="character" w:customStyle="1" w:styleId="40">
    <w:name w:val="Заголовок 4 Знак"/>
    <w:basedOn w:val="a0"/>
    <w:link w:val="4"/>
    <w:uiPriority w:val="9"/>
    <w:rsid w:val="00370115"/>
    <w:rPr>
      <w:rFonts w:ascii="Garamond" w:eastAsiaTheme="majorEastAsia" w:hAnsi="Garamond" w:cstheme="majorBidi"/>
      <w:b/>
      <w:i/>
      <w:iCs/>
      <w:color w:val="002060"/>
    </w:rPr>
  </w:style>
  <w:style w:type="paragraph" w:styleId="a6">
    <w:name w:val="caption"/>
    <w:aliases w:val="Шапка таблицы"/>
    <w:basedOn w:val="a"/>
    <w:next w:val="a"/>
    <w:link w:val="a7"/>
    <w:uiPriority w:val="35"/>
    <w:unhideWhenUsed/>
    <w:qFormat/>
    <w:rsid w:val="008150AF"/>
    <w:pPr>
      <w:jc w:val="center"/>
    </w:pPr>
    <w:rPr>
      <w:rFonts w:ascii="Garamond" w:hAnsi="Garamond"/>
      <w:b/>
      <w:i/>
      <w:iCs/>
      <w:color w:val="auto"/>
      <w:szCs w:val="18"/>
    </w:rPr>
  </w:style>
  <w:style w:type="character" w:customStyle="1" w:styleId="a7">
    <w:name w:val="Название объекта Знак"/>
    <w:aliases w:val="Шапка таблицы Знак"/>
    <w:link w:val="a6"/>
    <w:uiPriority w:val="35"/>
    <w:rsid w:val="008150AF"/>
    <w:rPr>
      <w:rFonts w:ascii="Garamond" w:hAnsi="Garamond"/>
      <w:b/>
      <w:i/>
      <w:iCs/>
      <w:szCs w:val="18"/>
    </w:rPr>
  </w:style>
  <w:style w:type="paragraph" w:styleId="a8">
    <w:name w:val="List Paragraph"/>
    <w:aliases w:val="Paragraph,Citation List,Resume Title,List Paragraph Char Char,Bullet 1,List Paragraph1,b1,Number_1,SGLText List Paragraph,new,lp1,Normal Sentence,Colorful List - Accent 11,ListPar1,List Paragraph2,List Paragraph11,list1,Figure_name,HEAD 3,罗"/>
    <w:basedOn w:val="a"/>
    <w:link w:val="a9"/>
    <w:uiPriority w:val="34"/>
    <w:qFormat/>
    <w:rsid w:val="008150AF"/>
    <w:pPr>
      <w:ind w:left="720"/>
      <w:contextualSpacing/>
    </w:pPr>
  </w:style>
  <w:style w:type="paragraph" w:customStyle="1" w:styleId="23">
    <w:name w:val="Абзац списка2"/>
    <w:basedOn w:val="a"/>
    <w:qFormat/>
    <w:rsid w:val="00030D36"/>
    <w:pPr>
      <w:widowControl/>
      <w:ind w:firstLine="567"/>
      <w:contextualSpacing/>
    </w:pPr>
    <w:rPr>
      <w:rFonts w:ascii="Garamond" w:eastAsia="Times New Roman" w:hAnsi="Garamond" w:cs="Times New Roman"/>
      <w:color w:val="auto"/>
      <w:lang w:bidi="ar-SA"/>
    </w:rPr>
  </w:style>
  <w:style w:type="character" w:customStyle="1" w:styleId="aa">
    <w:name w:val="Подпись к таблице_"/>
    <w:basedOn w:val="a0"/>
    <w:link w:val="ab"/>
    <w:rsid w:val="00C6258D"/>
    <w:rPr>
      <w:rFonts w:ascii="Times New Roman" w:eastAsia="Times New Roman" w:hAnsi="Times New Roman" w:cs="Times New Roman"/>
    </w:rPr>
  </w:style>
  <w:style w:type="paragraph" w:customStyle="1" w:styleId="ab">
    <w:name w:val="Подпись к таблице"/>
    <w:basedOn w:val="a"/>
    <w:link w:val="aa"/>
    <w:rsid w:val="00C6258D"/>
    <w:rPr>
      <w:rFonts w:eastAsia="Times New Roman" w:cs="Times New Roman"/>
      <w:color w:val="auto"/>
    </w:rPr>
  </w:style>
  <w:style w:type="character" w:customStyle="1" w:styleId="ac">
    <w:name w:val="Другое_"/>
    <w:basedOn w:val="a0"/>
    <w:link w:val="ad"/>
    <w:rsid w:val="00C6258D"/>
    <w:rPr>
      <w:rFonts w:ascii="Times New Roman" w:eastAsia="Times New Roman" w:hAnsi="Times New Roman" w:cs="Times New Roman"/>
    </w:rPr>
  </w:style>
  <w:style w:type="paragraph" w:customStyle="1" w:styleId="ad">
    <w:name w:val="Другое"/>
    <w:basedOn w:val="a"/>
    <w:link w:val="ac"/>
    <w:rsid w:val="00C6258D"/>
    <w:pPr>
      <w:ind w:firstLine="400"/>
    </w:pPr>
    <w:rPr>
      <w:rFonts w:eastAsia="Times New Roman" w:cs="Times New Roman"/>
      <w:color w:val="auto"/>
    </w:rPr>
  </w:style>
  <w:style w:type="character" w:customStyle="1" w:styleId="a9">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8"/>
    <w:uiPriority w:val="34"/>
    <w:qFormat/>
    <w:locked/>
    <w:rsid w:val="00B67ADB"/>
    <w:rPr>
      <w:rFonts w:ascii="Times New Roman" w:hAnsi="Times New Roman"/>
      <w:color w:val="000000"/>
    </w:rPr>
  </w:style>
  <w:style w:type="character" w:customStyle="1" w:styleId="apple-converted-space">
    <w:name w:val="apple-converted-space"/>
    <w:rsid w:val="00B67ADB"/>
  </w:style>
  <w:style w:type="character" w:customStyle="1" w:styleId="10">
    <w:name w:val="Заголовок 1 Знак"/>
    <w:basedOn w:val="a0"/>
    <w:link w:val="1"/>
    <w:uiPriority w:val="9"/>
    <w:rsid w:val="00B67ADB"/>
    <w:rPr>
      <w:rFonts w:ascii="Garamond" w:eastAsiaTheme="majorEastAsia" w:hAnsi="Garamond" w:cstheme="majorBidi"/>
      <w:b/>
      <w:i/>
      <w:color w:val="002060"/>
      <w:szCs w:val="32"/>
    </w:rPr>
  </w:style>
  <w:style w:type="character" w:customStyle="1" w:styleId="20">
    <w:name w:val="Заголовок 2 Знак"/>
    <w:basedOn w:val="a0"/>
    <w:link w:val="2"/>
    <w:uiPriority w:val="9"/>
    <w:rsid w:val="00B67ADB"/>
    <w:rPr>
      <w:rFonts w:ascii="Garamond" w:eastAsiaTheme="majorEastAsia" w:hAnsi="Garamond" w:cstheme="majorBidi"/>
      <w:b/>
      <w:i/>
      <w:color w:val="002060"/>
      <w:szCs w:val="26"/>
    </w:rPr>
  </w:style>
  <w:style w:type="character" w:customStyle="1" w:styleId="30">
    <w:name w:val="Заголовок 3 Знак"/>
    <w:aliases w:val="Знак2 Знак"/>
    <w:basedOn w:val="a0"/>
    <w:link w:val="3"/>
    <w:uiPriority w:val="9"/>
    <w:rsid w:val="00B67ADB"/>
    <w:rPr>
      <w:rFonts w:ascii="Garamond" w:eastAsiaTheme="majorEastAsia" w:hAnsi="Garamond" w:cstheme="majorBidi"/>
      <w:b/>
      <w:i/>
      <w:color w:val="002060"/>
    </w:rPr>
  </w:style>
  <w:style w:type="character" w:customStyle="1" w:styleId="50">
    <w:name w:val="Заголовок 5 Знак"/>
    <w:basedOn w:val="a0"/>
    <w:link w:val="5"/>
    <w:uiPriority w:val="9"/>
    <w:rsid w:val="00B67ADB"/>
    <w:rPr>
      <w:rFonts w:ascii="Garamond" w:eastAsiaTheme="majorEastAsia" w:hAnsi="Garamond" w:cstheme="majorBidi"/>
      <w:b/>
      <w:i/>
      <w:color w:val="002060"/>
    </w:rPr>
  </w:style>
  <w:style w:type="character" w:customStyle="1" w:styleId="60">
    <w:name w:val="Заголовок 6 Знак"/>
    <w:basedOn w:val="a0"/>
    <w:link w:val="6"/>
    <w:uiPriority w:val="9"/>
    <w:semiHidden/>
    <w:rsid w:val="00B67ADB"/>
    <w:rPr>
      <w:rFonts w:asciiTheme="majorHAnsi" w:eastAsiaTheme="majorEastAsia" w:hAnsiTheme="majorHAnsi" w:cstheme="majorBidi"/>
      <w:i/>
      <w:iCs/>
      <w:color w:val="1F3763" w:themeColor="accent1" w:themeShade="7F"/>
      <w:lang w:bidi="ar-SA"/>
    </w:rPr>
  </w:style>
  <w:style w:type="character" w:customStyle="1" w:styleId="ae">
    <w:name w:val="Подпись к картинке_"/>
    <w:basedOn w:val="a0"/>
    <w:link w:val="af"/>
    <w:rsid w:val="00B67ADB"/>
    <w:rPr>
      <w:rFonts w:ascii="Arial" w:eastAsia="Arial" w:hAnsi="Arial" w:cs="Arial"/>
      <w:color w:val="353234"/>
      <w:sz w:val="19"/>
      <w:szCs w:val="19"/>
    </w:rPr>
  </w:style>
  <w:style w:type="paragraph" w:customStyle="1" w:styleId="af">
    <w:name w:val="Подпись к картинке"/>
    <w:basedOn w:val="a"/>
    <w:link w:val="ae"/>
    <w:rsid w:val="00B67ADB"/>
    <w:pPr>
      <w:spacing w:line="283" w:lineRule="auto"/>
      <w:jc w:val="center"/>
    </w:pPr>
    <w:rPr>
      <w:rFonts w:ascii="Arial" w:eastAsia="Arial" w:hAnsi="Arial" w:cs="Arial"/>
      <w:color w:val="353234"/>
      <w:sz w:val="19"/>
      <w:szCs w:val="19"/>
    </w:rPr>
  </w:style>
  <w:style w:type="character" w:customStyle="1" w:styleId="31">
    <w:name w:val="Основной текст (3)_"/>
    <w:basedOn w:val="a0"/>
    <w:link w:val="32"/>
    <w:rsid w:val="00B67ADB"/>
    <w:rPr>
      <w:rFonts w:ascii="Arial Narrow" w:eastAsia="Arial Narrow" w:hAnsi="Arial Narrow" w:cs="Arial Narrow"/>
      <w:sz w:val="28"/>
      <w:szCs w:val="28"/>
      <w:lang w:val="kk-KZ" w:eastAsia="kk-KZ" w:bidi="kk-KZ"/>
    </w:rPr>
  </w:style>
  <w:style w:type="paragraph" w:customStyle="1" w:styleId="32">
    <w:name w:val="Основной текст (3)"/>
    <w:basedOn w:val="a"/>
    <w:link w:val="31"/>
    <w:rsid w:val="00B67ADB"/>
    <w:rPr>
      <w:rFonts w:ascii="Arial Narrow" w:eastAsia="Arial Narrow" w:hAnsi="Arial Narrow" w:cs="Arial Narrow"/>
      <w:color w:val="auto"/>
      <w:sz w:val="28"/>
      <w:szCs w:val="28"/>
      <w:lang w:val="kk-KZ" w:eastAsia="kk-KZ" w:bidi="kk-KZ"/>
    </w:rPr>
  </w:style>
  <w:style w:type="character" w:customStyle="1" w:styleId="24">
    <w:name w:val="Колонтитул (2)_"/>
    <w:basedOn w:val="a0"/>
    <w:link w:val="25"/>
    <w:rsid w:val="00B67ADB"/>
    <w:rPr>
      <w:rFonts w:ascii="Times New Roman" w:eastAsia="Times New Roman" w:hAnsi="Times New Roman" w:cs="Times New Roman"/>
      <w:sz w:val="20"/>
      <w:szCs w:val="20"/>
    </w:rPr>
  </w:style>
  <w:style w:type="paragraph" w:customStyle="1" w:styleId="25">
    <w:name w:val="Колонтитул (2)"/>
    <w:basedOn w:val="a"/>
    <w:link w:val="24"/>
    <w:rsid w:val="00B67ADB"/>
    <w:rPr>
      <w:rFonts w:eastAsia="Times New Roman" w:cs="Times New Roman"/>
      <w:color w:val="auto"/>
      <w:sz w:val="20"/>
      <w:szCs w:val="20"/>
    </w:rPr>
  </w:style>
  <w:style w:type="character" w:customStyle="1" w:styleId="26">
    <w:name w:val="Заголовок №2_"/>
    <w:basedOn w:val="a0"/>
    <w:link w:val="27"/>
    <w:rsid w:val="00B67ADB"/>
    <w:rPr>
      <w:rFonts w:ascii="Times New Roman" w:eastAsia="Times New Roman" w:hAnsi="Times New Roman" w:cs="Times New Roman"/>
      <w:b/>
      <w:bCs/>
      <w:sz w:val="32"/>
      <w:szCs w:val="32"/>
    </w:rPr>
  </w:style>
  <w:style w:type="paragraph" w:customStyle="1" w:styleId="27">
    <w:name w:val="Заголовок №2"/>
    <w:basedOn w:val="a"/>
    <w:link w:val="26"/>
    <w:rsid w:val="00B67ADB"/>
    <w:pPr>
      <w:spacing w:after="260"/>
      <w:jc w:val="center"/>
      <w:outlineLvl w:val="1"/>
    </w:pPr>
    <w:rPr>
      <w:rFonts w:eastAsia="Times New Roman" w:cs="Times New Roman"/>
      <w:b/>
      <w:bCs/>
      <w:color w:val="auto"/>
      <w:sz w:val="32"/>
      <w:szCs w:val="32"/>
    </w:rPr>
  </w:style>
  <w:style w:type="character" w:customStyle="1" w:styleId="33">
    <w:name w:val="Заголовок №3_"/>
    <w:basedOn w:val="a0"/>
    <w:link w:val="34"/>
    <w:rsid w:val="00B67ADB"/>
    <w:rPr>
      <w:rFonts w:ascii="Times New Roman" w:eastAsia="Times New Roman" w:hAnsi="Times New Roman" w:cs="Times New Roman"/>
      <w:b/>
      <w:bCs/>
      <w:sz w:val="28"/>
      <w:szCs w:val="28"/>
    </w:rPr>
  </w:style>
  <w:style w:type="paragraph" w:customStyle="1" w:styleId="34">
    <w:name w:val="Заголовок №3"/>
    <w:basedOn w:val="a"/>
    <w:link w:val="33"/>
    <w:rsid w:val="00B67ADB"/>
    <w:pPr>
      <w:spacing w:after="260"/>
      <w:jc w:val="center"/>
      <w:outlineLvl w:val="2"/>
    </w:pPr>
    <w:rPr>
      <w:rFonts w:eastAsia="Times New Roman" w:cs="Times New Roman"/>
      <w:b/>
      <w:bCs/>
      <w:color w:val="auto"/>
      <w:sz w:val="28"/>
      <w:szCs w:val="28"/>
    </w:rPr>
  </w:style>
  <w:style w:type="character" w:customStyle="1" w:styleId="af0">
    <w:name w:val="Оглавление_"/>
    <w:basedOn w:val="a0"/>
    <w:link w:val="af1"/>
    <w:rsid w:val="00B67ADB"/>
    <w:rPr>
      <w:rFonts w:ascii="Times New Roman" w:eastAsia="Times New Roman" w:hAnsi="Times New Roman" w:cs="Times New Roman"/>
    </w:rPr>
  </w:style>
  <w:style w:type="paragraph" w:customStyle="1" w:styleId="af1">
    <w:name w:val="Оглавление"/>
    <w:basedOn w:val="a"/>
    <w:link w:val="af0"/>
    <w:rsid w:val="00B67ADB"/>
    <w:rPr>
      <w:rFonts w:eastAsia="Times New Roman" w:cs="Times New Roman"/>
      <w:color w:val="auto"/>
    </w:rPr>
  </w:style>
  <w:style w:type="character" w:customStyle="1" w:styleId="61">
    <w:name w:val="Основной текст (6)_"/>
    <w:basedOn w:val="a0"/>
    <w:link w:val="62"/>
    <w:rsid w:val="00B67ADB"/>
    <w:rPr>
      <w:rFonts w:ascii="Times New Roman" w:eastAsia="Times New Roman" w:hAnsi="Times New Roman" w:cs="Times New Roman"/>
      <w:sz w:val="20"/>
      <w:szCs w:val="20"/>
    </w:rPr>
  </w:style>
  <w:style w:type="paragraph" w:customStyle="1" w:styleId="62">
    <w:name w:val="Основной текст (6)"/>
    <w:basedOn w:val="a"/>
    <w:link w:val="61"/>
    <w:rsid w:val="00B67ADB"/>
    <w:pPr>
      <w:spacing w:after="220"/>
    </w:pPr>
    <w:rPr>
      <w:rFonts w:eastAsia="Times New Roman" w:cs="Times New Roman"/>
      <w:color w:val="auto"/>
      <w:sz w:val="20"/>
      <w:szCs w:val="20"/>
    </w:rPr>
  </w:style>
  <w:style w:type="character" w:customStyle="1" w:styleId="af2">
    <w:name w:val="Колонтитул_"/>
    <w:basedOn w:val="a0"/>
    <w:link w:val="af3"/>
    <w:rsid w:val="00B67ADB"/>
    <w:rPr>
      <w:rFonts w:ascii="Times New Roman" w:eastAsia="Times New Roman" w:hAnsi="Times New Roman" w:cs="Times New Roman"/>
      <w:sz w:val="16"/>
      <w:szCs w:val="16"/>
    </w:rPr>
  </w:style>
  <w:style w:type="paragraph" w:customStyle="1" w:styleId="af3">
    <w:name w:val="Колонтитул"/>
    <w:basedOn w:val="a"/>
    <w:link w:val="af2"/>
    <w:rsid w:val="00B67ADB"/>
    <w:rPr>
      <w:rFonts w:eastAsia="Times New Roman" w:cs="Times New Roman"/>
      <w:color w:val="auto"/>
      <w:sz w:val="16"/>
      <w:szCs w:val="16"/>
    </w:rPr>
  </w:style>
  <w:style w:type="character" w:customStyle="1" w:styleId="71">
    <w:name w:val="Основной текст (7)_"/>
    <w:basedOn w:val="a0"/>
    <w:link w:val="72"/>
    <w:rsid w:val="00B67ADB"/>
    <w:rPr>
      <w:rFonts w:ascii="Arial" w:eastAsia="Arial" w:hAnsi="Arial" w:cs="Arial"/>
      <w:sz w:val="22"/>
      <w:szCs w:val="22"/>
    </w:rPr>
  </w:style>
  <w:style w:type="paragraph" w:customStyle="1" w:styleId="72">
    <w:name w:val="Основной текст (7)"/>
    <w:basedOn w:val="a"/>
    <w:link w:val="71"/>
    <w:rsid w:val="00B67ADB"/>
    <w:pPr>
      <w:spacing w:line="180" w:lineRule="auto"/>
      <w:jc w:val="center"/>
    </w:pPr>
    <w:rPr>
      <w:rFonts w:ascii="Arial" w:eastAsia="Arial" w:hAnsi="Arial" w:cs="Arial"/>
      <w:color w:val="auto"/>
      <w:sz w:val="22"/>
      <w:szCs w:val="22"/>
    </w:rPr>
  </w:style>
  <w:style w:type="character" w:customStyle="1" w:styleId="91">
    <w:name w:val="Основной текст (9)_"/>
    <w:basedOn w:val="a0"/>
    <w:link w:val="92"/>
    <w:rsid w:val="00B67ADB"/>
    <w:rPr>
      <w:rFonts w:ascii="Times New Roman" w:eastAsia="Times New Roman" w:hAnsi="Times New Roman" w:cs="Times New Roman"/>
      <w:sz w:val="16"/>
      <w:szCs w:val="16"/>
    </w:rPr>
  </w:style>
  <w:style w:type="paragraph" w:customStyle="1" w:styleId="92">
    <w:name w:val="Основной текст (9)"/>
    <w:basedOn w:val="a"/>
    <w:link w:val="91"/>
    <w:rsid w:val="00B67ADB"/>
    <w:pPr>
      <w:jc w:val="center"/>
    </w:pPr>
    <w:rPr>
      <w:rFonts w:eastAsia="Times New Roman" w:cs="Times New Roman"/>
      <w:color w:val="auto"/>
      <w:sz w:val="16"/>
      <w:szCs w:val="16"/>
    </w:rPr>
  </w:style>
  <w:style w:type="character" w:customStyle="1" w:styleId="81">
    <w:name w:val="Основной текст (8)_"/>
    <w:basedOn w:val="a0"/>
    <w:link w:val="82"/>
    <w:rsid w:val="00B67ADB"/>
    <w:rPr>
      <w:rFonts w:ascii="Times New Roman" w:eastAsia="Times New Roman" w:hAnsi="Times New Roman" w:cs="Times New Roman"/>
      <w:color w:val="1D122D"/>
      <w:sz w:val="9"/>
      <w:szCs w:val="9"/>
    </w:rPr>
  </w:style>
  <w:style w:type="paragraph" w:customStyle="1" w:styleId="82">
    <w:name w:val="Основной текст (8)"/>
    <w:basedOn w:val="a"/>
    <w:link w:val="81"/>
    <w:rsid w:val="00B67ADB"/>
    <w:pPr>
      <w:spacing w:line="293" w:lineRule="auto"/>
    </w:pPr>
    <w:rPr>
      <w:rFonts w:eastAsia="Times New Roman" w:cs="Times New Roman"/>
      <w:color w:val="1D122D"/>
      <w:sz w:val="9"/>
      <w:szCs w:val="9"/>
    </w:rPr>
  </w:style>
  <w:style w:type="character" w:customStyle="1" w:styleId="41">
    <w:name w:val="Заголовок №4_"/>
    <w:basedOn w:val="a0"/>
    <w:link w:val="42"/>
    <w:rsid w:val="00B67ADB"/>
    <w:rPr>
      <w:rFonts w:ascii="Times New Roman" w:eastAsia="Times New Roman" w:hAnsi="Times New Roman" w:cs="Times New Roman"/>
      <w:b/>
      <w:bCs/>
      <w:sz w:val="20"/>
      <w:szCs w:val="20"/>
    </w:rPr>
  </w:style>
  <w:style w:type="paragraph" w:customStyle="1" w:styleId="42">
    <w:name w:val="Заголовок №4"/>
    <w:basedOn w:val="a"/>
    <w:link w:val="41"/>
    <w:rsid w:val="00B67ADB"/>
    <w:pPr>
      <w:spacing w:after="110"/>
      <w:outlineLvl w:val="3"/>
    </w:pPr>
    <w:rPr>
      <w:rFonts w:eastAsia="Times New Roman" w:cs="Times New Roman"/>
      <w:b/>
      <w:bCs/>
      <w:color w:val="auto"/>
      <w:sz w:val="20"/>
      <w:szCs w:val="20"/>
    </w:rPr>
  </w:style>
  <w:style w:type="character" w:customStyle="1" w:styleId="100">
    <w:name w:val="Основной текст (10)_"/>
    <w:basedOn w:val="a0"/>
    <w:link w:val="101"/>
    <w:rsid w:val="00B67ADB"/>
    <w:rPr>
      <w:rFonts w:ascii="Courier New" w:eastAsia="Courier New" w:hAnsi="Courier New" w:cs="Courier New"/>
      <w:sz w:val="14"/>
      <w:szCs w:val="14"/>
    </w:rPr>
  </w:style>
  <w:style w:type="paragraph" w:customStyle="1" w:styleId="101">
    <w:name w:val="Основной текст (10)"/>
    <w:basedOn w:val="a"/>
    <w:link w:val="100"/>
    <w:rsid w:val="00B67ADB"/>
    <w:rPr>
      <w:rFonts w:ascii="Courier New" w:eastAsia="Courier New" w:hAnsi="Courier New" w:cs="Courier New"/>
      <w:color w:val="auto"/>
      <w:sz w:val="14"/>
      <w:szCs w:val="14"/>
    </w:rPr>
  </w:style>
  <w:style w:type="paragraph" w:styleId="af4">
    <w:name w:val="Title"/>
    <w:basedOn w:val="13"/>
    <w:next w:val="13"/>
    <w:link w:val="af5"/>
    <w:qFormat/>
    <w:rsid w:val="00B67ADB"/>
    <w:pPr>
      <w:ind w:left="0" w:firstLine="0"/>
      <w:contextualSpacing/>
      <w:jc w:val="center"/>
    </w:pPr>
    <w:rPr>
      <w:rFonts w:ascii="Garamond" w:eastAsiaTheme="majorEastAsia" w:hAnsi="Garamond" w:cstheme="majorBidi"/>
      <w:i/>
      <w:color w:val="002060"/>
      <w:kern w:val="28"/>
      <w:szCs w:val="56"/>
    </w:rPr>
  </w:style>
  <w:style w:type="character" w:customStyle="1" w:styleId="af5">
    <w:name w:val="Заголовок Знак"/>
    <w:basedOn w:val="a0"/>
    <w:link w:val="af4"/>
    <w:rsid w:val="00B67ADB"/>
    <w:rPr>
      <w:rFonts w:ascii="Garamond" w:eastAsiaTheme="majorEastAsia" w:hAnsi="Garamond" w:cstheme="majorBidi"/>
      <w:b/>
      <w:bCs/>
      <w:i/>
      <w:color w:val="002060"/>
      <w:kern w:val="28"/>
      <w:szCs w:val="56"/>
    </w:rPr>
  </w:style>
  <w:style w:type="paragraph" w:styleId="af6">
    <w:name w:val="header"/>
    <w:basedOn w:val="a"/>
    <w:link w:val="af7"/>
    <w:uiPriority w:val="99"/>
    <w:unhideWhenUsed/>
    <w:rsid w:val="00B67ADB"/>
    <w:pPr>
      <w:tabs>
        <w:tab w:val="center" w:pos="4677"/>
        <w:tab w:val="right" w:pos="9355"/>
      </w:tabs>
    </w:pPr>
    <w:rPr>
      <w:rFonts w:ascii="Garamond" w:hAnsi="Garamond"/>
    </w:rPr>
  </w:style>
  <w:style w:type="character" w:customStyle="1" w:styleId="af7">
    <w:name w:val="Верхний колонтитул Знак"/>
    <w:basedOn w:val="a0"/>
    <w:link w:val="af6"/>
    <w:uiPriority w:val="99"/>
    <w:rsid w:val="00B67ADB"/>
    <w:rPr>
      <w:rFonts w:ascii="Garamond" w:hAnsi="Garamond"/>
      <w:color w:val="000000"/>
    </w:rPr>
  </w:style>
  <w:style w:type="paragraph" w:styleId="af8">
    <w:name w:val="footer"/>
    <w:aliases w:val="Знак14 Знак,Title Down,Footer_ARGOSS"/>
    <w:basedOn w:val="a"/>
    <w:link w:val="af9"/>
    <w:uiPriority w:val="99"/>
    <w:unhideWhenUsed/>
    <w:qFormat/>
    <w:rsid w:val="00B67ADB"/>
    <w:pPr>
      <w:tabs>
        <w:tab w:val="center" w:pos="4677"/>
        <w:tab w:val="right" w:pos="9355"/>
      </w:tabs>
    </w:pPr>
    <w:rPr>
      <w:rFonts w:ascii="Garamond" w:hAnsi="Garamond"/>
    </w:rPr>
  </w:style>
  <w:style w:type="character" w:customStyle="1" w:styleId="af9">
    <w:name w:val="Нижний колонтитул Знак"/>
    <w:aliases w:val="Знак14 Знак Знак,Title Down Знак,Footer_ARGOSS Знак"/>
    <w:basedOn w:val="a0"/>
    <w:link w:val="af8"/>
    <w:uiPriority w:val="99"/>
    <w:rsid w:val="00B67ADB"/>
    <w:rPr>
      <w:rFonts w:ascii="Garamond" w:hAnsi="Garamond"/>
      <w:color w:val="000000"/>
    </w:rPr>
  </w:style>
  <w:style w:type="table" w:styleId="afa">
    <w:name w:val="Table Grid"/>
    <w:basedOn w:val="a1"/>
    <w:uiPriority w:val="59"/>
    <w:rsid w:val="00B67ADB"/>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4">
    <w:name w:val="toc 1"/>
    <w:basedOn w:val="a"/>
    <w:next w:val="a"/>
    <w:autoRedefine/>
    <w:uiPriority w:val="39"/>
    <w:unhideWhenUsed/>
    <w:qFormat/>
    <w:rsid w:val="00B67ADB"/>
    <w:pPr>
      <w:spacing w:after="100"/>
    </w:pPr>
    <w:rPr>
      <w:rFonts w:ascii="Garamond" w:hAnsi="Garamond"/>
      <w:b/>
    </w:rPr>
  </w:style>
  <w:style w:type="paragraph" w:styleId="28">
    <w:name w:val="toc 2"/>
    <w:basedOn w:val="a"/>
    <w:next w:val="a"/>
    <w:autoRedefine/>
    <w:uiPriority w:val="39"/>
    <w:unhideWhenUsed/>
    <w:qFormat/>
    <w:rsid w:val="00B67ADB"/>
    <w:pPr>
      <w:ind w:left="240"/>
    </w:pPr>
    <w:rPr>
      <w:rFonts w:ascii="Garamond" w:hAnsi="Garamond"/>
    </w:rPr>
  </w:style>
  <w:style w:type="paragraph" w:styleId="35">
    <w:name w:val="toc 3"/>
    <w:basedOn w:val="a"/>
    <w:next w:val="a"/>
    <w:autoRedefine/>
    <w:uiPriority w:val="39"/>
    <w:unhideWhenUsed/>
    <w:rsid w:val="00B67ADB"/>
    <w:pPr>
      <w:ind w:left="480"/>
    </w:pPr>
    <w:rPr>
      <w:rFonts w:ascii="Garamond" w:hAnsi="Garamond"/>
    </w:rPr>
  </w:style>
  <w:style w:type="character" w:styleId="afb">
    <w:name w:val="Hyperlink"/>
    <w:basedOn w:val="a0"/>
    <w:uiPriority w:val="99"/>
    <w:unhideWhenUsed/>
    <w:rsid w:val="00B67ADB"/>
    <w:rPr>
      <w:color w:val="0563C1" w:themeColor="hyperlink"/>
      <w:u w:val="single"/>
    </w:rPr>
  </w:style>
  <w:style w:type="paragraph" w:styleId="afc">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d"/>
    <w:uiPriority w:val="99"/>
    <w:unhideWhenUsed/>
    <w:qFormat/>
    <w:rsid w:val="00B67ADB"/>
    <w:pPr>
      <w:widowControl/>
      <w:spacing w:before="100" w:beforeAutospacing="1" w:after="100" w:afterAutospacing="1"/>
      <w:jc w:val="left"/>
    </w:pPr>
    <w:rPr>
      <w:rFonts w:eastAsia="Times New Roman" w:cs="Times New Roman"/>
      <w:color w:val="auto"/>
      <w:lang w:bidi="ar-SA"/>
    </w:rPr>
  </w:style>
  <w:style w:type="paragraph" w:styleId="29">
    <w:name w:val="Body Text Indent 2"/>
    <w:basedOn w:val="a"/>
    <w:link w:val="2a"/>
    <w:rsid w:val="00B67ADB"/>
    <w:pPr>
      <w:widowControl/>
      <w:spacing w:after="120" w:line="480" w:lineRule="auto"/>
      <w:ind w:left="283"/>
      <w:jc w:val="left"/>
    </w:pPr>
    <w:rPr>
      <w:rFonts w:eastAsia="Times New Roman" w:cs="Times New Roman"/>
      <w:color w:val="auto"/>
      <w:lang w:bidi="ar-SA"/>
    </w:rPr>
  </w:style>
  <w:style w:type="character" w:customStyle="1" w:styleId="2a">
    <w:name w:val="Основной текст с отступом 2 Знак"/>
    <w:basedOn w:val="a0"/>
    <w:link w:val="29"/>
    <w:rsid w:val="00B67ADB"/>
    <w:rPr>
      <w:rFonts w:ascii="Times New Roman" w:eastAsia="Times New Roman" w:hAnsi="Times New Roman" w:cs="Times New Roman"/>
      <w:lang w:bidi="ar-SA"/>
    </w:rPr>
  </w:style>
  <w:style w:type="character" w:customStyle="1" w:styleId="s1">
    <w:name w:val="s1"/>
    <w:basedOn w:val="a0"/>
    <w:rsid w:val="00B67ADB"/>
    <w:rPr>
      <w:rFonts w:ascii="Times New Roman" w:hAnsi="Times New Roman" w:cs="Times New Roman" w:hint="default"/>
      <w:b/>
      <w:bCs/>
      <w:i w:val="0"/>
      <w:iCs w:val="0"/>
      <w:strike w:val="0"/>
      <w:dstrike w:val="0"/>
      <w:color w:val="000000"/>
      <w:sz w:val="20"/>
      <w:szCs w:val="20"/>
      <w:u w:val="none"/>
      <w:effect w:val="none"/>
    </w:rPr>
  </w:style>
  <w:style w:type="character" w:styleId="afe">
    <w:name w:val="Placeholder Text"/>
    <w:basedOn w:val="a0"/>
    <w:uiPriority w:val="99"/>
    <w:semiHidden/>
    <w:rsid w:val="00B67ADB"/>
    <w:rPr>
      <w:color w:val="808080"/>
    </w:rPr>
  </w:style>
  <w:style w:type="character" w:customStyle="1" w:styleId="s0">
    <w:name w:val="s0"/>
    <w:rsid w:val="00B67ADB"/>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36">
    <w:name w:val="Подпись к таблице (3)"/>
    <w:rsid w:val="00B67ADB"/>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paragraph" w:styleId="43">
    <w:name w:val="toc 4"/>
    <w:basedOn w:val="a"/>
    <w:next w:val="a"/>
    <w:autoRedefine/>
    <w:uiPriority w:val="39"/>
    <w:unhideWhenUsed/>
    <w:rsid w:val="00B67ADB"/>
    <w:pPr>
      <w:ind w:left="720"/>
    </w:pPr>
    <w:rPr>
      <w:rFonts w:ascii="Garamond" w:hAnsi="Garamond"/>
    </w:rPr>
  </w:style>
  <w:style w:type="paragraph" w:styleId="51">
    <w:name w:val="toc 5"/>
    <w:basedOn w:val="a"/>
    <w:next w:val="a"/>
    <w:autoRedefine/>
    <w:uiPriority w:val="39"/>
    <w:unhideWhenUsed/>
    <w:rsid w:val="00B67ADB"/>
    <w:pPr>
      <w:ind w:left="960"/>
    </w:pPr>
    <w:rPr>
      <w:rFonts w:ascii="Garamond" w:hAnsi="Garamond"/>
    </w:rPr>
  </w:style>
  <w:style w:type="paragraph" w:styleId="aff">
    <w:name w:val="table of figures"/>
    <w:basedOn w:val="a"/>
    <w:next w:val="a"/>
    <w:uiPriority w:val="99"/>
    <w:unhideWhenUsed/>
    <w:rsid w:val="00B67ADB"/>
    <w:rPr>
      <w:rFonts w:ascii="Garamond" w:hAnsi="Garamond"/>
    </w:rPr>
  </w:style>
  <w:style w:type="paragraph" w:styleId="aff0">
    <w:name w:val="TOC Heading"/>
    <w:basedOn w:val="1"/>
    <w:next w:val="a"/>
    <w:uiPriority w:val="39"/>
    <w:unhideWhenUsed/>
    <w:qFormat/>
    <w:rsid w:val="00B67ADB"/>
    <w:pPr>
      <w:widowControl/>
      <w:spacing w:before="240" w:line="259" w:lineRule="auto"/>
      <w:jc w:val="left"/>
      <w:outlineLvl w:val="9"/>
    </w:pPr>
    <w:rPr>
      <w:rFonts w:asciiTheme="majorHAnsi" w:hAnsiTheme="majorHAnsi"/>
      <w:b w:val="0"/>
      <w:i w:val="0"/>
      <w:color w:val="2F5496" w:themeColor="accent1" w:themeShade="BF"/>
      <w:sz w:val="32"/>
      <w:lang w:bidi="ar-SA"/>
    </w:rPr>
  </w:style>
  <w:style w:type="paragraph" w:customStyle="1" w:styleId="pboth">
    <w:name w:val="pboth"/>
    <w:basedOn w:val="a"/>
    <w:rsid w:val="00B67ADB"/>
    <w:pPr>
      <w:widowControl/>
      <w:spacing w:before="100" w:beforeAutospacing="1" w:after="100" w:afterAutospacing="1"/>
      <w:jc w:val="left"/>
    </w:pPr>
    <w:rPr>
      <w:rFonts w:eastAsia="Times New Roman" w:cs="Times New Roman"/>
      <w:color w:val="auto"/>
      <w:lang w:bidi="ar-SA"/>
    </w:rPr>
  </w:style>
  <w:style w:type="paragraph" w:styleId="HTML">
    <w:name w:val="HTML Preformatted"/>
    <w:basedOn w:val="a"/>
    <w:link w:val="HTML0"/>
    <w:uiPriority w:val="99"/>
    <w:semiHidden/>
    <w:unhideWhenUsed/>
    <w:rsid w:val="00B67A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B67ADB"/>
    <w:rPr>
      <w:rFonts w:ascii="Courier New" w:eastAsia="Times New Roman" w:hAnsi="Courier New" w:cs="Courier New"/>
      <w:sz w:val="20"/>
      <w:szCs w:val="20"/>
      <w:lang w:bidi="ar-SA"/>
    </w:rPr>
  </w:style>
  <w:style w:type="character" w:styleId="aff1">
    <w:name w:val="Emphasis"/>
    <w:basedOn w:val="a0"/>
    <w:uiPriority w:val="20"/>
    <w:qFormat/>
    <w:rsid w:val="00B67ADB"/>
    <w:rPr>
      <w:i/>
      <w:iCs/>
    </w:rPr>
  </w:style>
  <w:style w:type="character" w:customStyle="1" w:styleId="ts4">
    <w:name w:val="ts4"/>
    <w:basedOn w:val="a0"/>
    <w:rsid w:val="00B67ADB"/>
  </w:style>
  <w:style w:type="paragraph" w:customStyle="1" w:styleId="pj">
    <w:name w:val="pj"/>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pcenter">
    <w:name w:val="pcenter"/>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aff2">
    <w:name w:val="Содержимое таблицы"/>
    <w:basedOn w:val="a"/>
    <w:rsid w:val="00B67ADB"/>
    <w:pPr>
      <w:suppressLineNumbers/>
      <w:suppressAutoHyphens/>
      <w:jc w:val="left"/>
    </w:pPr>
    <w:rPr>
      <w:rFonts w:ascii="Arial" w:eastAsia="Lucida Sans Unicode" w:hAnsi="Arial" w:cs="Times New Roman"/>
      <w:color w:val="auto"/>
      <w:kern w:val="2"/>
      <w:sz w:val="20"/>
      <w:lang w:bidi="ar-SA"/>
    </w:rPr>
  </w:style>
  <w:style w:type="paragraph" w:customStyle="1" w:styleId="15">
    <w:name w:val="Абзац списка1"/>
    <w:basedOn w:val="a"/>
    <w:link w:val="ListParagraphChar2"/>
    <w:qFormat/>
    <w:rsid w:val="00B67ADB"/>
    <w:pPr>
      <w:widowControl/>
      <w:ind w:firstLine="567"/>
      <w:contextualSpacing/>
    </w:pPr>
    <w:rPr>
      <w:rFonts w:eastAsia="Times New Roman" w:cs="Times New Roman"/>
      <w:color w:val="auto"/>
      <w:szCs w:val="20"/>
      <w:lang w:bidi="ar-SA"/>
    </w:rPr>
  </w:style>
  <w:style w:type="character" w:customStyle="1" w:styleId="ListParagraphChar2">
    <w:name w:val="List Paragraph Char2"/>
    <w:link w:val="15"/>
    <w:locked/>
    <w:rsid w:val="00B67ADB"/>
    <w:rPr>
      <w:rFonts w:ascii="Times New Roman" w:eastAsia="Times New Roman" w:hAnsi="Times New Roman" w:cs="Times New Roman"/>
      <w:szCs w:val="20"/>
      <w:lang w:bidi="ar-SA"/>
    </w:rPr>
  </w:style>
  <w:style w:type="paragraph" w:styleId="aff3">
    <w:name w:val="Plain Text"/>
    <w:aliases w:val="Текст Знак Char Char,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 Знак Знак Знак"/>
    <w:basedOn w:val="a"/>
    <w:link w:val="16"/>
    <w:uiPriority w:val="99"/>
    <w:qFormat/>
    <w:rsid w:val="00B67ADB"/>
    <w:pPr>
      <w:widowControl/>
      <w:jc w:val="left"/>
    </w:pPr>
    <w:rPr>
      <w:rFonts w:ascii="Courier New" w:eastAsia="Times New Roman" w:hAnsi="Courier New" w:cs="Times New Roman"/>
      <w:color w:val="auto"/>
      <w:sz w:val="20"/>
      <w:szCs w:val="20"/>
      <w:lang w:val="x-none" w:eastAsia="x-none" w:bidi="ar-SA"/>
    </w:rPr>
  </w:style>
  <w:style w:type="character" w:customStyle="1" w:styleId="aff4">
    <w:name w:val="Текст Знак"/>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Текст Знак Знак Знак,Текст Знак1 Знак"/>
    <w:basedOn w:val="a0"/>
    <w:uiPriority w:val="99"/>
    <w:rsid w:val="00B67ADB"/>
    <w:rPr>
      <w:rFonts w:ascii="Consolas" w:hAnsi="Consolas"/>
      <w:color w:val="000000"/>
      <w:sz w:val="21"/>
      <w:szCs w:val="21"/>
    </w:rPr>
  </w:style>
  <w:style w:type="character" w:customStyle="1" w:styleId="16">
    <w:name w:val="Текст Знак1"/>
    <w:aliases w:val="Текст Знак Char Char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1 Знак Знак1 Знак Знак Знак1 Знак"/>
    <w:link w:val="aff3"/>
    <w:locked/>
    <w:rsid w:val="00B67ADB"/>
    <w:rPr>
      <w:rFonts w:ascii="Courier New" w:eastAsia="Times New Roman" w:hAnsi="Courier New" w:cs="Times New Roman"/>
      <w:sz w:val="20"/>
      <w:szCs w:val="20"/>
      <w:lang w:val="x-none" w:eastAsia="x-none" w:bidi="ar-SA"/>
    </w:rPr>
  </w:style>
  <w:style w:type="character" w:customStyle="1" w:styleId="83">
    <w:name w:val="Заголовок №8_"/>
    <w:basedOn w:val="a0"/>
    <w:link w:val="84"/>
    <w:rsid w:val="00B67ADB"/>
    <w:rPr>
      <w:rFonts w:ascii="Times New Roman" w:eastAsia="Times New Roman" w:hAnsi="Times New Roman" w:cs="Times New Roman"/>
      <w:b/>
      <w:bCs/>
    </w:rPr>
  </w:style>
  <w:style w:type="paragraph" w:customStyle="1" w:styleId="84">
    <w:name w:val="Заголовок №8"/>
    <w:basedOn w:val="a"/>
    <w:link w:val="83"/>
    <w:rsid w:val="00B67ADB"/>
    <w:pPr>
      <w:spacing w:after="120"/>
      <w:ind w:firstLine="580"/>
      <w:jc w:val="left"/>
      <w:outlineLvl w:val="7"/>
    </w:pPr>
    <w:rPr>
      <w:rFonts w:eastAsia="Times New Roman" w:cs="Times New Roman"/>
      <w:b/>
      <w:bCs/>
      <w:color w:val="auto"/>
    </w:rPr>
  </w:style>
  <w:style w:type="character" w:styleId="aff5">
    <w:name w:val="annotation reference"/>
    <w:basedOn w:val="a0"/>
    <w:uiPriority w:val="99"/>
    <w:semiHidden/>
    <w:unhideWhenUsed/>
    <w:rsid w:val="00B67ADB"/>
    <w:rPr>
      <w:sz w:val="16"/>
      <w:szCs w:val="16"/>
    </w:rPr>
  </w:style>
  <w:style w:type="paragraph" w:styleId="aff6">
    <w:name w:val="annotation text"/>
    <w:basedOn w:val="a"/>
    <w:link w:val="aff7"/>
    <w:uiPriority w:val="99"/>
    <w:unhideWhenUsed/>
    <w:rsid w:val="00B67ADB"/>
    <w:rPr>
      <w:rFonts w:ascii="Garamond" w:hAnsi="Garamond"/>
      <w:sz w:val="20"/>
      <w:szCs w:val="20"/>
    </w:rPr>
  </w:style>
  <w:style w:type="character" w:customStyle="1" w:styleId="aff7">
    <w:name w:val="Текст примечания Знак"/>
    <w:basedOn w:val="a0"/>
    <w:link w:val="aff6"/>
    <w:uiPriority w:val="99"/>
    <w:rsid w:val="00B67ADB"/>
    <w:rPr>
      <w:rFonts w:ascii="Garamond" w:hAnsi="Garamond"/>
      <w:color w:val="000000"/>
      <w:sz w:val="20"/>
      <w:szCs w:val="20"/>
    </w:rPr>
  </w:style>
  <w:style w:type="paragraph" w:styleId="aff8">
    <w:name w:val="annotation subject"/>
    <w:basedOn w:val="aff6"/>
    <w:next w:val="aff6"/>
    <w:link w:val="aff9"/>
    <w:uiPriority w:val="99"/>
    <w:semiHidden/>
    <w:unhideWhenUsed/>
    <w:rsid w:val="00B67ADB"/>
    <w:rPr>
      <w:b/>
      <w:bCs/>
    </w:rPr>
  </w:style>
  <w:style w:type="character" w:customStyle="1" w:styleId="aff9">
    <w:name w:val="Тема примечания Знак"/>
    <w:basedOn w:val="aff7"/>
    <w:link w:val="aff8"/>
    <w:uiPriority w:val="99"/>
    <w:semiHidden/>
    <w:rsid w:val="00B67ADB"/>
    <w:rPr>
      <w:rFonts w:ascii="Garamond" w:hAnsi="Garamond"/>
      <w:b/>
      <w:bCs/>
      <w:color w:val="000000"/>
      <w:sz w:val="20"/>
      <w:szCs w:val="20"/>
    </w:rPr>
  </w:style>
  <w:style w:type="paragraph" w:styleId="affa">
    <w:name w:val="Balloon Text"/>
    <w:basedOn w:val="a"/>
    <w:link w:val="affb"/>
    <w:uiPriority w:val="99"/>
    <w:unhideWhenUsed/>
    <w:rsid w:val="00B67ADB"/>
    <w:rPr>
      <w:rFonts w:ascii="Segoe UI" w:hAnsi="Segoe UI" w:cs="Segoe UI"/>
      <w:sz w:val="18"/>
      <w:szCs w:val="18"/>
    </w:rPr>
  </w:style>
  <w:style w:type="character" w:customStyle="1" w:styleId="affb">
    <w:name w:val="Текст выноски Знак"/>
    <w:basedOn w:val="a0"/>
    <w:link w:val="affa"/>
    <w:uiPriority w:val="99"/>
    <w:rsid w:val="00B67ADB"/>
    <w:rPr>
      <w:rFonts w:ascii="Segoe UI" w:hAnsi="Segoe UI" w:cs="Segoe UI"/>
      <w:color w:val="000000"/>
      <w:sz w:val="18"/>
      <w:szCs w:val="18"/>
    </w:rPr>
  </w:style>
  <w:style w:type="paragraph" w:customStyle="1" w:styleId="msolistparagraphmrcssattr">
    <w:name w:val="msolistparagraph_mr_css_attr"/>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msonormalmrcssattr">
    <w:name w:val="msonormal_mr_css_attr"/>
    <w:basedOn w:val="a"/>
    <w:rsid w:val="00B67ADB"/>
    <w:pPr>
      <w:widowControl/>
      <w:spacing w:before="100" w:beforeAutospacing="1" w:after="100" w:afterAutospacing="1"/>
      <w:jc w:val="left"/>
    </w:pPr>
    <w:rPr>
      <w:rFonts w:eastAsia="Times New Roman" w:cs="Times New Roman"/>
      <w:color w:val="auto"/>
      <w:lang w:bidi="ar-SA"/>
    </w:rPr>
  </w:style>
  <w:style w:type="character" w:customStyle="1" w:styleId="unit">
    <w:name w:val="unit"/>
    <w:basedOn w:val="a0"/>
    <w:rsid w:val="00B67ADB"/>
  </w:style>
  <w:style w:type="character" w:customStyle="1" w:styleId="mat-tooltip-trigger">
    <w:name w:val="mat-tooltip-trigger"/>
    <w:basedOn w:val="a0"/>
    <w:rsid w:val="00B67ADB"/>
  </w:style>
  <w:style w:type="character" w:styleId="affc">
    <w:name w:val="Strong"/>
    <w:basedOn w:val="a0"/>
    <w:uiPriority w:val="22"/>
    <w:qFormat/>
    <w:rsid w:val="00B67ADB"/>
    <w:rPr>
      <w:b/>
      <w:bCs/>
    </w:rPr>
  </w:style>
  <w:style w:type="character" w:customStyle="1" w:styleId="vuuxrf">
    <w:name w:val="vuuxrf"/>
    <w:basedOn w:val="a0"/>
    <w:rsid w:val="00B67ADB"/>
  </w:style>
  <w:style w:type="character" w:styleId="affd">
    <w:name w:val="Unresolved Mention"/>
    <w:basedOn w:val="a0"/>
    <w:uiPriority w:val="99"/>
    <w:semiHidden/>
    <w:unhideWhenUsed/>
    <w:rsid w:val="00B67ADB"/>
    <w:rPr>
      <w:color w:val="605E5C"/>
      <w:shd w:val="clear" w:color="auto" w:fill="E1DFDD"/>
    </w:rPr>
  </w:style>
  <w:style w:type="character" w:customStyle="1" w:styleId="FontStyle42">
    <w:name w:val="Font Style42"/>
    <w:rsid w:val="00B67ADB"/>
    <w:rPr>
      <w:rFonts w:ascii="Times New Roman" w:hAnsi="Times New Roman" w:cs="Times New Roman" w:hint="default"/>
      <w:sz w:val="20"/>
      <w:szCs w:val="20"/>
    </w:rPr>
  </w:style>
  <w:style w:type="paragraph" w:customStyle="1" w:styleId="j114">
    <w:name w:val="j114"/>
    <w:basedOn w:val="a"/>
    <w:uiPriority w:val="99"/>
    <w:rsid w:val="00B67ADB"/>
    <w:pPr>
      <w:widowControl/>
      <w:spacing w:before="100" w:beforeAutospacing="1" w:after="100" w:afterAutospacing="1"/>
    </w:pPr>
    <w:rPr>
      <w:rFonts w:ascii="Garamond" w:eastAsia="Times New Roman" w:hAnsi="Garamond" w:cs="Times New Roman"/>
      <w:color w:val="auto"/>
      <w:lang w:bidi="ar-SA"/>
    </w:rPr>
  </w:style>
  <w:style w:type="paragraph" w:styleId="affe">
    <w:name w:val="Body Text Indent"/>
    <w:basedOn w:val="a"/>
    <w:link w:val="afff"/>
    <w:rsid w:val="00B67ADB"/>
    <w:pPr>
      <w:widowControl/>
      <w:ind w:left="1134" w:hanging="425"/>
    </w:pPr>
    <w:rPr>
      <w:rFonts w:ascii="Garamond" w:eastAsia="Batang" w:hAnsi="Garamond" w:cs="Times New Roman"/>
      <w:color w:val="auto"/>
      <w:sz w:val="28"/>
      <w:szCs w:val="20"/>
      <w:lang w:bidi="ar-SA"/>
    </w:rPr>
  </w:style>
  <w:style w:type="character" w:customStyle="1" w:styleId="afff">
    <w:name w:val="Основной текст с отступом Знак"/>
    <w:basedOn w:val="a0"/>
    <w:link w:val="affe"/>
    <w:rsid w:val="00B67ADB"/>
    <w:rPr>
      <w:rFonts w:ascii="Garamond" w:eastAsia="Batang" w:hAnsi="Garamond" w:cs="Times New Roman"/>
      <w:sz w:val="28"/>
      <w:szCs w:val="20"/>
      <w:lang w:bidi="ar-SA"/>
    </w:rPr>
  </w:style>
  <w:style w:type="character" w:customStyle="1" w:styleId="afd">
    <w:name w:val="Обычный (Интернет)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w:basedOn w:val="a0"/>
    <w:link w:val="afc"/>
    <w:uiPriority w:val="99"/>
    <w:rsid w:val="00B67ADB"/>
    <w:rPr>
      <w:rFonts w:ascii="Times New Roman" w:eastAsia="Times New Roman" w:hAnsi="Times New Roman" w:cs="Times New Roman"/>
      <w:lang w:bidi="ar-SA"/>
    </w:rPr>
  </w:style>
  <w:style w:type="paragraph" w:customStyle="1" w:styleId="ShapkaTabl">
    <w:name w:val="Shapka_Tabl"/>
    <w:basedOn w:val="a"/>
    <w:uiPriority w:val="99"/>
    <w:rsid w:val="00B67ADB"/>
    <w:pPr>
      <w:widowControl/>
      <w:jc w:val="center"/>
    </w:pPr>
    <w:rPr>
      <w:rFonts w:ascii="Arial" w:eastAsia="SimSun" w:hAnsi="Arial" w:cs="Times New Roman"/>
      <w:color w:val="auto"/>
      <w:sz w:val="16"/>
      <w:szCs w:val="20"/>
      <w:lang w:bidi="ar-SA"/>
    </w:rPr>
  </w:style>
  <w:style w:type="paragraph" w:customStyle="1" w:styleId="Stolbci">
    <w:name w:val="Stolbci"/>
    <w:basedOn w:val="a"/>
    <w:uiPriority w:val="99"/>
    <w:rsid w:val="00B67ADB"/>
    <w:pPr>
      <w:widowControl/>
      <w:jc w:val="right"/>
    </w:pPr>
    <w:rPr>
      <w:rFonts w:ascii="Arial" w:eastAsia="SimSun" w:hAnsi="Arial" w:cs="Times New Roman"/>
      <w:color w:val="auto"/>
      <w:sz w:val="18"/>
      <w:szCs w:val="20"/>
      <w:lang w:bidi="ar-SA"/>
    </w:rPr>
  </w:style>
  <w:style w:type="paragraph" w:customStyle="1" w:styleId="TextBullet">
    <w:name w:val="Text_Bullet"/>
    <w:basedOn w:val="a"/>
    <w:uiPriority w:val="99"/>
    <w:rsid w:val="00B67ADB"/>
    <w:pPr>
      <w:widowControl/>
      <w:spacing w:line="360" w:lineRule="auto"/>
      <w:ind w:firstLine="709"/>
    </w:pPr>
    <w:rPr>
      <w:rFonts w:ascii="Arial" w:eastAsia="Times New Roman" w:hAnsi="Arial" w:cs="Times New Roman"/>
      <w:color w:val="auto"/>
      <w:sz w:val="22"/>
      <w:szCs w:val="20"/>
      <w:lang w:bidi="ar-SA"/>
    </w:rPr>
  </w:style>
  <w:style w:type="table" w:styleId="afff0">
    <w:name w:val="Table Contemporary"/>
    <w:basedOn w:val="a1"/>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2b">
    <w:name w:val="Body Text 2"/>
    <w:basedOn w:val="a"/>
    <w:link w:val="2c"/>
    <w:rsid w:val="00B67ADB"/>
    <w:pPr>
      <w:widowControl/>
    </w:pPr>
    <w:rPr>
      <w:rFonts w:ascii="Garamond" w:eastAsia="Times New Roman" w:hAnsi="Garamond" w:cs="Times New Roman"/>
      <w:color w:val="auto"/>
      <w:lang w:bidi="ar-SA"/>
    </w:rPr>
  </w:style>
  <w:style w:type="character" w:customStyle="1" w:styleId="2c">
    <w:name w:val="Основной текст 2 Знак"/>
    <w:basedOn w:val="a0"/>
    <w:link w:val="2b"/>
    <w:rsid w:val="00B67ADB"/>
    <w:rPr>
      <w:rFonts w:ascii="Garamond" w:eastAsia="Times New Roman" w:hAnsi="Garamond" w:cs="Times New Roman"/>
      <w:lang w:bidi="ar-SA"/>
    </w:rPr>
  </w:style>
  <w:style w:type="character" w:customStyle="1" w:styleId="ts2">
    <w:name w:val="ts2"/>
    <w:basedOn w:val="a0"/>
    <w:rsid w:val="00B67ADB"/>
  </w:style>
  <w:style w:type="paragraph" w:customStyle="1" w:styleId="2d">
    <w:name w:val="Автор2"/>
    <w:basedOn w:val="a"/>
    <w:next w:val="a"/>
    <w:uiPriority w:val="99"/>
    <w:rsid w:val="00B67ADB"/>
    <w:pPr>
      <w:widowControl/>
      <w:suppressAutoHyphens/>
      <w:spacing w:before="280" w:after="280"/>
    </w:pPr>
    <w:rPr>
      <w:rFonts w:ascii="Arial" w:eastAsia="Batang" w:hAnsi="Arial" w:cs="Times New Roman"/>
      <w:b/>
      <w:color w:val="auto"/>
      <w:sz w:val="28"/>
      <w:szCs w:val="20"/>
      <w:lang w:bidi="ar-SA"/>
    </w:rPr>
  </w:style>
  <w:style w:type="paragraph" w:customStyle="1" w:styleId="afff1">
    <w:name w:val="Лит"/>
    <w:basedOn w:val="a"/>
    <w:uiPriority w:val="99"/>
    <w:rsid w:val="00B67ADB"/>
    <w:pPr>
      <w:widowControl/>
      <w:jc w:val="center"/>
    </w:pPr>
    <w:rPr>
      <w:rFonts w:ascii="Garamond" w:eastAsia="Times New Roman" w:hAnsi="Garamond" w:cs="Times New Roman"/>
      <w:b/>
      <w:color w:val="auto"/>
      <w:szCs w:val="20"/>
      <w:lang w:bidi="ar-SA"/>
    </w:rPr>
  </w:style>
  <w:style w:type="character" w:customStyle="1" w:styleId="FontStyle40">
    <w:name w:val="Font Style40"/>
    <w:rsid w:val="00B67ADB"/>
    <w:rPr>
      <w:rFonts w:ascii="Times New Roman" w:hAnsi="Times New Roman" w:cs="Times New Roman" w:hint="default"/>
      <w:b/>
      <w:bCs/>
      <w:sz w:val="20"/>
      <w:szCs w:val="20"/>
    </w:rPr>
  </w:style>
  <w:style w:type="character" w:customStyle="1" w:styleId="FontStyle47">
    <w:name w:val="Font Style47"/>
    <w:rsid w:val="00B67ADB"/>
    <w:rPr>
      <w:rFonts w:ascii="Times New Roman" w:hAnsi="Times New Roman" w:cs="Times New Roman" w:hint="default"/>
      <w:sz w:val="20"/>
      <w:szCs w:val="20"/>
    </w:rPr>
  </w:style>
  <w:style w:type="character" w:customStyle="1" w:styleId="FontStyle46">
    <w:name w:val="Font Style46"/>
    <w:rsid w:val="00B67ADB"/>
    <w:rPr>
      <w:rFonts w:ascii="Times New Roman" w:hAnsi="Times New Roman" w:cs="Times New Roman" w:hint="default"/>
      <w:b/>
      <w:bCs/>
      <w:i/>
      <w:iCs/>
      <w:spacing w:val="20"/>
      <w:sz w:val="20"/>
      <w:szCs w:val="20"/>
    </w:rPr>
  </w:style>
  <w:style w:type="paragraph" w:styleId="37">
    <w:name w:val="Body Text 3"/>
    <w:basedOn w:val="a"/>
    <w:link w:val="38"/>
    <w:rsid w:val="00B67ADB"/>
    <w:pPr>
      <w:widowControl/>
      <w:spacing w:after="120"/>
    </w:pPr>
    <w:rPr>
      <w:rFonts w:ascii="Garamond" w:eastAsia="Times New Roman" w:hAnsi="Garamond" w:cs="Times New Roman"/>
      <w:color w:val="auto"/>
      <w:sz w:val="16"/>
      <w:szCs w:val="16"/>
      <w:lang w:bidi="ar-SA"/>
    </w:rPr>
  </w:style>
  <w:style w:type="character" w:customStyle="1" w:styleId="38">
    <w:name w:val="Основной текст 3 Знак"/>
    <w:basedOn w:val="a0"/>
    <w:link w:val="37"/>
    <w:rsid w:val="00B67ADB"/>
    <w:rPr>
      <w:rFonts w:ascii="Garamond" w:eastAsia="Times New Roman" w:hAnsi="Garamond" w:cs="Times New Roman"/>
      <w:sz w:val="16"/>
      <w:szCs w:val="16"/>
      <w:lang w:bidi="ar-SA"/>
    </w:rPr>
  </w:style>
  <w:style w:type="paragraph" w:customStyle="1" w:styleId="17">
    <w:name w:val="Обычный для таблиц1"/>
    <w:basedOn w:val="af8"/>
    <w:uiPriority w:val="99"/>
    <w:rsid w:val="00B67ADB"/>
    <w:pPr>
      <w:widowControl/>
      <w:suppressLineNumbers/>
      <w:tabs>
        <w:tab w:val="clear" w:pos="4677"/>
        <w:tab w:val="clear" w:pos="9355"/>
        <w:tab w:val="left" w:pos="720"/>
      </w:tabs>
    </w:pPr>
    <w:rPr>
      <w:rFonts w:eastAsia="Times New Roman" w:cs="Times New Roman"/>
      <w:color w:val="auto"/>
      <w:szCs w:val="22"/>
      <w:lang w:bidi="ar-SA"/>
    </w:rPr>
  </w:style>
  <w:style w:type="paragraph" w:styleId="afff2">
    <w:name w:val="Body Text"/>
    <w:aliases w:val=" Знак,Body Text Char,1body,BodText,bt,body text,Body Txt Знак,Body Txt Знак Знак Знак Знак,Знак"/>
    <w:basedOn w:val="a"/>
    <w:link w:val="afff3"/>
    <w:uiPriority w:val="1"/>
    <w:qFormat/>
    <w:rsid w:val="00B67ADB"/>
    <w:pPr>
      <w:widowControl/>
      <w:spacing w:after="120"/>
    </w:pPr>
    <w:rPr>
      <w:rFonts w:ascii="Garamond" w:eastAsia="Times New Roman" w:hAnsi="Garamond" w:cs="Times New Roman"/>
      <w:color w:val="auto"/>
      <w:lang w:bidi="ar-SA"/>
    </w:rPr>
  </w:style>
  <w:style w:type="character" w:customStyle="1" w:styleId="afff3">
    <w:name w:val="Основной текст Знак"/>
    <w:aliases w:val=" Знак Знак,Body Text Char Знак,1body Знак,BodText Знак,bt Знак,body text Знак,Body Txt Знак Знак,Body Txt Знак Знак Знак Знак Знак,Знак Знак"/>
    <w:basedOn w:val="a0"/>
    <w:link w:val="afff2"/>
    <w:uiPriority w:val="1"/>
    <w:rsid w:val="00B67ADB"/>
    <w:rPr>
      <w:rFonts w:ascii="Garamond" w:eastAsia="Times New Roman" w:hAnsi="Garamond" w:cs="Times New Roman"/>
      <w:lang w:bidi="ar-SA"/>
    </w:rPr>
  </w:style>
  <w:style w:type="character" w:customStyle="1" w:styleId="FontStyle38">
    <w:name w:val="Font Style38"/>
    <w:rsid w:val="00B67ADB"/>
    <w:rPr>
      <w:rFonts w:ascii="Times New Roman" w:hAnsi="Times New Roman" w:cs="Times New Roman" w:hint="default"/>
      <w:b/>
      <w:bCs/>
      <w:sz w:val="26"/>
      <w:szCs w:val="26"/>
    </w:rPr>
  </w:style>
  <w:style w:type="paragraph" w:customStyle="1" w:styleId="Style4">
    <w:name w:val="Style4"/>
    <w:basedOn w:val="a"/>
    <w:uiPriority w:val="99"/>
    <w:rsid w:val="00B67ADB"/>
    <w:pPr>
      <w:autoSpaceDE w:val="0"/>
      <w:autoSpaceDN w:val="0"/>
      <w:adjustRightInd w:val="0"/>
    </w:pPr>
    <w:rPr>
      <w:rFonts w:ascii="Garamond" w:eastAsia="Times New Roman" w:hAnsi="Garamond" w:cs="Times New Roman"/>
      <w:color w:val="auto"/>
      <w:lang w:bidi="ar-SA"/>
    </w:rPr>
  </w:style>
  <w:style w:type="character" w:styleId="afff4">
    <w:name w:val="page number"/>
    <w:basedOn w:val="a0"/>
    <w:rsid w:val="00B67ADB"/>
  </w:style>
  <w:style w:type="paragraph" w:customStyle="1" w:styleId="afff5">
    <w:name w:val="Знак Знак Знак Знак"/>
    <w:basedOn w:val="a"/>
    <w:autoRedefine/>
    <w:uiPriority w:val="99"/>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Heading">
    <w:name w:val="Heading"/>
    <w:uiPriority w:val="99"/>
    <w:rsid w:val="00B67ADB"/>
    <w:pPr>
      <w:autoSpaceDE w:val="0"/>
      <w:autoSpaceDN w:val="0"/>
      <w:adjustRightInd w:val="0"/>
    </w:pPr>
    <w:rPr>
      <w:rFonts w:ascii="Arial" w:eastAsia="Times New Roman" w:hAnsi="Arial" w:cs="Arial"/>
      <w:b/>
      <w:bCs/>
      <w:sz w:val="22"/>
      <w:szCs w:val="22"/>
      <w:lang w:bidi="ar-SA"/>
    </w:rPr>
  </w:style>
  <w:style w:type="character" w:customStyle="1" w:styleId="FontStyle14">
    <w:name w:val="Font Style14"/>
    <w:rsid w:val="00B67ADB"/>
    <w:rPr>
      <w:rFonts w:ascii="Times New Roman" w:hAnsi="Times New Roman" w:cs="Times New Roman"/>
      <w:sz w:val="20"/>
      <w:szCs w:val="20"/>
    </w:rPr>
  </w:style>
  <w:style w:type="paragraph" w:customStyle="1" w:styleId="afff6">
    <w:name w:val="Мой заголовок"/>
    <w:basedOn w:val="a"/>
    <w:uiPriority w:val="99"/>
    <w:rsid w:val="00B67ADB"/>
    <w:pPr>
      <w:widowControl/>
      <w:suppressLineNumbers/>
      <w:spacing w:before="20" w:after="60"/>
      <w:jc w:val="center"/>
    </w:pPr>
    <w:rPr>
      <w:rFonts w:ascii="Garamond" w:eastAsia="Times New Roman" w:hAnsi="Garamond" w:cs="Times New Roman"/>
      <w:b/>
      <w:color w:val="auto"/>
      <w:spacing w:val="-6"/>
      <w:kern w:val="24"/>
      <w:sz w:val="28"/>
      <w:szCs w:val="20"/>
      <w:lang w:eastAsia="en-US" w:bidi="ar-SA"/>
    </w:rPr>
  </w:style>
  <w:style w:type="paragraph" w:customStyle="1" w:styleId="210">
    <w:name w:val="Основной текст с отступом 21"/>
    <w:basedOn w:val="a"/>
    <w:uiPriority w:val="99"/>
    <w:rsid w:val="00B67ADB"/>
    <w:pPr>
      <w:widowControl/>
      <w:snapToGrid w:val="0"/>
      <w:ind w:firstLine="567"/>
    </w:pPr>
    <w:rPr>
      <w:rFonts w:ascii="Courier New" w:eastAsia="Times New Roman" w:hAnsi="Courier New" w:cs="Times New Roman"/>
      <w:color w:val="auto"/>
      <w:sz w:val="28"/>
      <w:szCs w:val="20"/>
      <w:lang w:bidi="ar-SA"/>
    </w:rPr>
  </w:style>
  <w:style w:type="paragraph" w:styleId="39">
    <w:name w:val="Body Text Indent 3"/>
    <w:basedOn w:val="a"/>
    <w:link w:val="3a"/>
    <w:rsid w:val="00B67ADB"/>
    <w:pPr>
      <w:widowControl/>
      <w:spacing w:after="120"/>
      <w:ind w:left="283"/>
    </w:pPr>
    <w:rPr>
      <w:rFonts w:ascii="Garamond" w:eastAsia="Times New Roman" w:hAnsi="Garamond" w:cs="Times New Roman"/>
      <w:color w:val="auto"/>
      <w:sz w:val="16"/>
      <w:szCs w:val="16"/>
      <w:lang w:bidi="ar-SA"/>
    </w:rPr>
  </w:style>
  <w:style w:type="character" w:customStyle="1" w:styleId="3a">
    <w:name w:val="Основной текст с отступом 3 Знак"/>
    <w:basedOn w:val="a0"/>
    <w:link w:val="39"/>
    <w:rsid w:val="00B67ADB"/>
    <w:rPr>
      <w:rFonts w:ascii="Garamond" w:eastAsia="Times New Roman" w:hAnsi="Garamond" w:cs="Times New Roman"/>
      <w:sz w:val="16"/>
      <w:szCs w:val="16"/>
      <w:lang w:bidi="ar-SA"/>
    </w:rPr>
  </w:style>
  <w:style w:type="paragraph" w:customStyle="1" w:styleId="18">
    <w:name w:val="Обычный1"/>
    <w:uiPriority w:val="99"/>
    <w:rsid w:val="00B67ADB"/>
    <w:rPr>
      <w:rFonts w:ascii="Arial" w:eastAsia="Times New Roman" w:hAnsi="Arial" w:cs="Times New Roman"/>
      <w:snapToGrid w:val="0"/>
      <w:sz w:val="20"/>
      <w:szCs w:val="20"/>
      <w:lang w:bidi="ar-SA"/>
    </w:rPr>
  </w:style>
  <w:style w:type="paragraph" w:customStyle="1" w:styleId="afff7">
    <w:name w:val="Обычный для таблиц"/>
    <w:basedOn w:val="a"/>
    <w:next w:val="a"/>
    <w:uiPriority w:val="99"/>
    <w:rsid w:val="00B67ADB"/>
    <w:pPr>
      <w:widowControl/>
      <w:suppressLineNumbers/>
      <w:jc w:val="center"/>
    </w:pPr>
    <w:rPr>
      <w:rFonts w:ascii="Garamond" w:eastAsia="Times New Roman" w:hAnsi="Garamond" w:cs="Times New Roman"/>
      <w:color w:val="auto"/>
      <w:spacing w:val="-6"/>
      <w:kern w:val="24"/>
      <w:szCs w:val="20"/>
      <w:lang w:eastAsia="en-US" w:bidi="ar-SA"/>
    </w:rPr>
  </w:style>
  <w:style w:type="paragraph" w:customStyle="1" w:styleId="Style2">
    <w:name w:val="Style2"/>
    <w:basedOn w:val="a"/>
    <w:uiPriority w:val="99"/>
    <w:rsid w:val="00B67ADB"/>
    <w:pPr>
      <w:autoSpaceDE w:val="0"/>
      <w:autoSpaceDN w:val="0"/>
      <w:adjustRightInd w:val="0"/>
      <w:spacing w:line="259" w:lineRule="exact"/>
    </w:pPr>
    <w:rPr>
      <w:rFonts w:ascii="Garamond" w:eastAsia="Times New Roman" w:hAnsi="Garamond" w:cs="Times New Roman"/>
      <w:color w:val="auto"/>
      <w:lang w:bidi="ar-SA"/>
    </w:rPr>
  </w:style>
  <w:style w:type="character" w:customStyle="1" w:styleId="FontStyle13">
    <w:name w:val="Font Style13"/>
    <w:rsid w:val="00B67ADB"/>
    <w:rPr>
      <w:rFonts w:ascii="Times New Roman" w:hAnsi="Times New Roman" w:cs="Times New Roman"/>
      <w:b/>
      <w:bCs/>
      <w:sz w:val="20"/>
      <w:szCs w:val="20"/>
    </w:rPr>
  </w:style>
  <w:style w:type="paragraph" w:customStyle="1" w:styleId="19">
    <w:name w:val="Знак Знак Знак1 Знак Знак Знак Знак Знак Знак Знак"/>
    <w:basedOn w:val="a"/>
    <w:autoRedefine/>
    <w:uiPriority w:val="99"/>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1a">
    <w:name w:val="Стиль1"/>
    <w:basedOn w:val="a"/>
    <w:uiPriority w:val="99"/>
    <w:rsid w:val="00B67ADB"/>
    <w:pPr>
      <w:widowControl/>
      <w:ind w:firstLine="709"/>
    </w:pPr>
    <w:rPr>
      <w:rFonts w:ascii="Garamond" w:eastAsia="Times New Roman" w:hAnsi="Garamond" w:cs="Times New Roman"/>
      <w:color w:val="auto"/>
      <w:lang w:bidi="ar-SA"/>
    </w:rPr>
  </w:style>
  <w:style w:type="paragraph" w:customStyle="1" w:styleId="1b">
    <w:name w:val="Знак Знак Знак1 Знак"/>
    <w:basedOn w:val="a"/>
    <w:autoRedefine/>
    <w:uiPriority w:val="99"/>
    <w:rsid w:val="00B67ADB"/>
    <w:pPr>
      <w:widowControl/>
      <w:spacing w:after="160" w:line="240" w:lineRule="exact"/>
    </w:pPr>
    <w:rPr>
      <w:rFonts w:ascii="Garamond" w:eastAsia="SimSun" w:hAnsi="Garamond" w:cs="Times New Roman"/>
      <w:b/>
      <w:color w:val="auto"/>
      <w:sz w:val="28"/>
      <w:lang w:val="en-US" w:eastAsia="en-US" w:bidi="ar-SA"/>
    </w:rPr>
  </w:style>
  <w:style w:type="table" w:styleId="1c">
    <w:name w:val="Table Grid 1"/>
    <w:basedOn w:val="a1"/>
    <w:rsid w:val="00B67ADB"/>
    <w:pPr>
      <w:widowControl/>
    </w:pPr>
    <w:rPr>
      <w:rFonts w:ascii="Times New Roman" w:eastAsia="Times New Roman" w:hAnsi="Times New Roman" w:cs="Times New Roman"/>
      <w:sz w:val="20"/>
      <w:szCs w:val="20"/>
      <w:lang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HTML1">
    <w:name w:val="HTML Cite"/>
    <w:uiPriority w:val="99"/>
    <w:unhideWhenUsed/>
    <w:rsid w:val="00B67ADB"/>
    <w:rPr>
      <w:i/>
      <w:iCs/>
    </w:rPr>
  </w:style>
  <w:style w:type="paragraph" w:customStyle="1" w:styleId="Normal1">
    <w:name w:val="Normal1"/>
    <w:uiPriority w:val="99"/>
    <w:rsid w:val="00B67ADB"/>
    <w:rPr>
      <w:rFonts w:ascii="Arial" w:eastAsia="Times New Roman" w:hAnsi="Arial" w:cs="Times New Roman"/>
      <w:sz w:val="20"/>
      <w:szCs w:val="20"/>
      <w:lang w:bidi="ar-SA"/>
    </w:rPr>
  </w:style>
  <w:style w:type="character" w:customStyle="1" w:styleId="s3">
    <w:name w:val="s3"/>
    <w:basedOn w:val="a0"/>
    <w:rsid w:val="00B67ADB"/>
    <w:rPr>
      <w:rFonts w:ascii="Times New Roman" w:hAnsi="Times New Roman" w:cs="Times New Roman" w:hint="default"/>
    </w:rPr>
  </w:style>
  <w:style w:type="paragraph" w:customStyle="1" w:styleId="afff8">
    <w:name w:val="где"/>
    <w:basedOn w:val="a"/>
    <w:next w:val="a"/>
    <w:uiPriority w:val="99"/>
    <w:rsid w:val="00B67ADB"/>
    <w:pPr>
      <w:tabs>
        <w:tab w:val="left" w:pos="1797"/>
        <w:tab w:val="left" w:pos="2160"/>
      </w:tabs>
      <w:suppressAutoHyphens/>
      <w:autoSpaceDE w:val="0"/>
      <w:autoSpaceDN w:val="0"/>
      <w:adjustRightInd w:val="0"/>
      <w:ind w:left="2155" w:hanging="1871"/>
    </w:pPr>
    <w:rPr>
      <w:rFonts w:ascii="Garamond" w:eastAsia="Times New Roman" w:hAnsi="Garamond" w:cs="Times New Roman"/>
      <w:color w:val="auto"/>
      <w:lang w:bidi="ar-SA"/>
    </w:rPr>
  </w:style>
  <w:style w:type="character" w:customStyle="1" w:styleId="FontStyle19">
    <w:name w:val="Font Style19"/>
    <w:basedOn w:val="a0"/>
    <w:rsid w:val="00B67ADB"/>
    <w:rPr>
      <w:rFonts w:ascii="Times New Roman" w:hAnsi="Times New Roman" w:cs="Times New Roman"/>
      <w:sz w:val="18"/>
      <w:szCs w:val="18"/>
    </w:rPr>
  </w:style>
  <w:style w:type="paragraph" w:customStyle="1" w:styleId="Style9">
    <w:name w:val="Style9"/>
    <w:basedOn w:val="a"/>
    <w:uiPriority w:val="99"/>
    <w:rsid w:val="00B67ADB"/>
    <w:pPr>
      <w:autoSpaceDE w:val="0"/>
      <w:autoSpaceDN w:val="0"/>
      <w:adjustRightInd w:val="0"/>
      <w:spacing w:line="252" w:lineRule="exact"/>
    </w:pPr>
    <w:rPr>
      <w:rFonts w:ascii="Garamond" w:eastAsia="Times New Roman" w:hAnsi="Garamond" w:cs="Times New Roman"/>
      <w:color w:val="auto"/>
      <w:lang w:bidi="ar-SA"/>
    </w:rPr>
  </w:style>
  <w:style w:type="character" w:customStyle="1" w:styleId="FontStyle18">
    <w:name w:val="Font Style18"/>
    <w:basedOn w:val="a0"/>
    <w:rsid w:val="00B67ADB"/>
    <w:rPr>
      <w:rFonts w:ascii="Times New Roman" w:hAnsi="Times New Roman" w:cs="Times New Roman"/>
      <w:b/>
      <w:bCs/>
      <w:sz w:val="18"/>
      <w:szCs w:val="18"/>
    </w:rPr>
  </w:style>
  <w:style w:type="character" w:customStyle="1" w:styleId="FontStyle17">
    <w:name w:val="Font Style17"/>
    <w:basedOn w:val="a0"/>
    <w:rsid w:val="00B67ADB"/>
    <w:rPr>
      <w:rFonts w:ascii="Times New Roman" w:hAnsi="Times New Roman" w:cs="Times New Roman"/>
      <w:sz w:val="20"/>
      <w:szCs w:val="20"/>
    </w:rPr>
  </w:style>
  <w:style w:type="character" w:customStyle="1" w:styleId="FontStyle12">
    <w:name w:val="Font Style12"/>
    <w:basedOn w:val="a0"/>
    <w:rsid w:val="00B67ADB"/>
    <w:rPr>
      <w:rFonts w:ascii="Times New Roman" w:hAnsi="Times New Roman" w:cs="Times New Roman"/>
      <w:b/>
      <w:bCs/>
      <w:i/>
      <w:iCs/>
      <w:spacing w:val="60"/>
      <w:sz w:val="18"/>
      <w:szCs w:val="18"/>
    </w:rPr>
  </w:style>
  <w:style w:type="paragraph" w:customStyle="1" w:styleId="Style3">
    <w:name w:val="Style3"/>
    <w:basedOn w:val="a"/>
    <w:uiPriority w:val="99"/>
    <w:rsid w:val="00B67ADB"/>
    <w:pPr>
      <w:autoSpaceDE w:val="0"/>
      <w:autoSpaceDN w:val="0"/>
      <w:adjustRightInd w:val="0"/>
    </w:pPr>
    <w:rPr>
      <w:rFonts w:ascii="Garamond" w:eastAsia="Times New Roman" w:hAnsi="Garamond" w:cs="Times New Roman"/>
      <w:color w:val="auto"/>
      <w:lang w:bidi="ar-SA"/>
    </w:rPr>
  </w:style>
  <w:style w:type="paragraph" w:customStyle="1" w:styleId="Style5">
    <w:name w:val="Style5"/>
    <w:basedOn w:val="a"/>
    <w:uiPriority w:val="99"/>
    <w:rsid w:val="00B67ADB"/>
    <w:pPr>
      <w:autoSpaceDE w:val="0"/>
      <w:autoSpaceDN w:val="0"/>
      <w:adjustRightInd w:val="0"/>
      <w:spacing w:line="230" w:lineRule="exact"/>
    </w:pPr>
    <w:rPr>
      <w:rFonts w:ascii="Garamond" w:eastAsia="Times New Roman" w:hAnsi="Garamond" w:cs="Times New Roman"/>
      <w:color w:val="auto"/>
      <w:lang w:bidi="ar-SA"/>
    </w:rPr>
  </w:style>
  <w:style w:type="paragraph" w:customStyle="1" w:styleId="Style8">
    <w:name w:val="Style8"/>
    <w:basedOn w:val="a"/>
    <w:uiPriority w:val="99"/>
    <w:rsid w:val="00B67ADB"/>
    <w:pPr>
      <w:autoSpaceDE w:val="0"/>
      <w:autoSpaceDN w:val="0"/>
      <w:adjustRightInd w:val="0"/>
      <w:spacing w:line="252" w:lineRule="exact"/>
      <w:ind w:firstLine="144"/>
    </w:pPr>
    <w:rPr>
      <w:rFonts w:ascii="Garamond" w:eastAsia="Times New Roman" w:hAnsi="Garamond" w:cs="Times New Roman"/>
      <w:color w:val="auto"/>
      <w:lang w:bidi="ar-SA"/>
    </w:rPr>
  </w:style>
  <w:style w:type="paragraph" w:customStyle="1" w:styleId="j12">
    <w:name w:val="j12"/>
    <w:basedOn w:val="a"/>
    <w:uiPriority w:val="99"/>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j13">
    <w:name w:val="j13"/>
    <w:basedOn w:val="a"/>
    <w:uiPriority w:val="99"/>
    <w:rsid w:val="00B67ADB"/>
    <w:pPr>
      <w:widowControl/>
      <w:spacing w:before="100" w:beforeAutospacing="1" w:after="100" w:afterAutospacing="1"/>
    </w:pPr>
    <w:rPr>
      <w:rFonts w:ascii="Garamond" w:eastAsia="Times New Roman" w:hAnsi="Garamond" w:cs="Times New Roman"/>
      <w:color w:val="auto"/>
      <w:lang w:bidi="ar-SA"/>
    </w:rPr>
  </w:style>
  <w:style w:type="character" w:customStyle="1" w:styleId="j22">
    <w:name w:val="j22"/>
    <w:basedOn w:val="a0"/>
    <w:rsid w:val="00B67ADB"/>
  </w:style>
  <w:style w:type="paragraph" w:customStyle="1" w:styleId="220">
    <w:name w:val="Основной текст с отступом 22"/>
    <w:basedOn w:val="a"/>
    <w:uiPriority w:val="99"/>
    <w:rsid w:val="00B67ADB"/>
    <w:pPr>
      <w:widowControl/>
      <w:snapToGrid w:val="0"/>
      <w:ind w:firstLine="567"/>
    </w:pPr>
    <w:rPr>
      <w:rFonts w:ascii="Courier New" w:eastAsia="Times New Roman" w:hAnsi="Courier New" w:cs="Times New Roman"/>
      <w:color w:val="auto"/>
      <w:sz w:val="28"/>
      <w:szCs w:val="20"/>
      <w:lang w:bidi="ar-SA"/>
    </w:rPr>
  </w:style>
  <w:style w:type="paragraph" w:customStyle="1" w:styleId="2e">
    <w:name w:val="Обычный2"/>
    <w:uiPriority w:val="99"/>
    <w:rsid w:val="00B67ADB"/>
    <w:rPr>
      <w:rFonts w:ascii="Arial" w:eastAsia="Times New Roman" w:hAnsi="Arial" w:cs="Times New Roman"/>
      <w:snapToGrid w:val="0"/>
      <w:sz w:val="20"/>
      <w:szCs w:val="20"/>
      <w:lang w:bidi="ar-SA"/>
    </w:rPr>
  </w:style>
  <w:style w:type="paragraph" w:customStyle="1" w:styleId="Char">
    <w:name w:val="Char"/>
    <w:basedOn w:val="a"/>
    <w:autoRedefine/>
    <w:uiPriority w:val="99"/>
    <w:rsid w:val="00B67ADB"/>
    <w:pPr>
      <w:widowControl/>
      <w:spacing w:after="160" w:line="240" w:lineRule="exact"/>
    </w:pPr>
    <w:rPr>
      <w:rFonts w:ascii="Garamond" w:eastAsia="Times New Roman" w:hAnsi="Garamond" w:cs="Times New Roman"/>
      <w:color w:val="auto"/>
      <w:sz w:val="28"/>
      <w:szCs w:val="20"/>
      <w:lang w:val="en-US" w:eastAsia="en-US" w:bidi="ar-SA"/>
    </w:rPr>
  </w:style>
  <w:style w:type="paragraph" w:customStyle="1" w:styleId="j14">
    <w:name w:val="j14"/>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j15">
    <w:name w:val="j15"/>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Bullet">
    <w:name w:val="Bullet Знак"/>
    <w:basedOn w:val="afff2"/>
    <w:uiPriority w:val="99"/>
    <w:rsid w:val="00B67ADB"/>
    <w:pPr>
      <w:tabs>
        <w:tab w:val="num" w:pos="723"/>
      </w:tabs>
      <w:spacing w:before="120" w:after="0"/>
      <w:ind w:left="723" w:hanging="363"/>
    </w:pPr>
    <w:rPr>
      <w:rFonts w:ascii="Arial" w:hAnsi="Arial" w:cs="Arial"/>
      <w:sz w:val="20"/>
      <w:szCs w:val="20"/>
      <w:lang w:val="en-US"/>
    </w:rPr>
  </w:style>
  <w:style w:type="paragraph" w:customStyle="1" w:styleId="2f">
    <w:name w:val="Знак Знак Знак Знак2"/>
    <w:basedOn w:val="a"/>
    <w:autoRedefine/>
    <w:uiPriority w:val="99"/>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1d">
    <w:name w:val="Знак Знак Знак Знак1"/>
    <w:basedOn w:val="a"/>
    <w:autoRedefine/>
    <w:uiPriority w:val="99"/>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230">
    <w:name w:val="Основной текст с отступом 23"/>
    <w:basedOn w:val="a"/>
    <w:uiPriority w:val="99"/>
    <w:rsid w:val="00B67ADB"/>
    <w:pPr>
      <w:widowControl/>
      <w:snapToGrid w:val="0"/>
      <w:ind w:firstLine="567"/>
    </w:pPr>
    <w:rPr>
      <w:rFonts w:ascii="Courier New" w:eastAsia="Times New Roman" w:hAnsi="Courier New" w:cs="Times New Roman"/>
      <w:color w:val="auto"/>
      <w:sz w:val="28"/>
      <w:szCs w:val="20"/>
      <w:lang w:bidi="ar-SA"/>
    </w:rPr>
  </w:style>
  <w:style w:type="paragraph" w:customStyle="1" w:styleId="3b">
    <w:name w:val="Обычный3"/>
    <w:uiPriority w:val="99"/>
    <w:rsid w:val="00B67ADB"/>
    <w:rPr>
      <w:rFonts w:ascii="Arial" w:eastAsia="Times New Roman" w:hAnsi="Arial" w:cs="Times New Roman"/>
      <w:snapToGrid w:val="0"/>
      <w:sz w:val="20"/>
      <w:szCs w:val="20"/>
      <w:lang w:bidi="ar-SA"/>
    </w:rPr>
  </w:style>
  <w:style w:type="character" w:customStyle="1" w:styleId="BodyTextIndentChar">
    <w:name w:val="Body Text Indent Char"/>
    <w:locked/>
    <w:rsid w:val="00B67ADB"/>
    <w:rPr>
      <w:rFonts w:eastAsia="Batang"/>
      <w:sz w:val="28"/>
      <w:lang w:val="ru-RU" w:eastAsia="ru-RU" w:bidi="ar-SA"/>
    </w:rPr>
  </w:style>
  <w:style w:type="character" w:customStyle="1" w:styleId="52">
    <w:name w:val="Знак Знак5"/>
    <w:rsid w:val="00B67ADB"/>
    <w:rPr>
      <w:sz w:val="24"/>
      <w:szCs w:val="24"/>
    </w:rPr>
  </w:style>
  <w:style w:type="paragraph" w:customStyle="1" w:styleId="afff9">
    <w:name w:val="примечание"/>
    <w:basedOn w:val="a"/>
    <w:next w:val="a"/>
    <w:uiPriority w:val="99"/>
    <w:rsid w:val="00B67ADB"/>
    <w:pPr>
      <w:suppressAutoHyphens/>
      <w:autoSpaceDE w:val="0"/>
      <w:autoSpaceDN w:val="0"/>
      <w:adjustRightInd w:val="0"/>
      <w:spacing w:before="120" w:after="120"/>
      <w:ind w:firstLine="284"/>
    </w:pPr>
    <w:rPr>
      <w:rFonts w:ascii="Garamond" w:eastAsia="Times New Roman" w:hAnsi="Garamond" w:cs="Times New Roman"/>
      <w:iCs/>
      <w:color w:val="auto"/>
      <w:sz w:val="20"/>
      <w:lang w:bidi="ar-SA"/>
    </w:rPr>
  </w:style>
  <w:style w:type="paragraph" w:customStyle="1" w:styleId="Heading2">
    <w:name w:val="Heading2"/>
    <w:uiPriority w:val="99"/>
    <w:rsid w:val="00B67ADB"/>
    <w:pPr>
      <w:autoSpaceDE w:val="0"/>
      <w:autoSpaceDN w:val="0"/>
      <w:adjustRightInd w:val="0"/>
    </w:pPr>
    <w:rPr>
      <w:rFonts w:ascii="Arial" w:eastAsia="Times New Roman" w:hAnsi="Arial" w:cs="Arial"/>
      <w:b/>
      <w:bCs/>
      <w:sz w:val="22"/>
      <w:szCs w:val="22"/>
      <w:lang w:bidi="ar-SA"/>
    </w:rPr>
  </w:style>
  <w:style w:type="paragraph" w:customStyle="1" w:styleId="3c">
    <w:name w:val="Заголовок3"/>
    <w:basedOn w:val="a"/>
    <w:link w:val="3d"/>
    <w:rsid w:val="00B67ADB"/>
    <w:pPr>
      <w:keepNext/>
      <w:keepLines/>
      <w:widowControl/>
      <w:spacing w:before="60" w:after="60" w:line="259" w:lineRule="auto"/>
      <w:outlineLvl w:val="0"/>
    </w:pPr>
    <w:rPr>
      <w:rFonts w:ascii="Calibri" w:eastAsia="Times New Roman" w:hAnsi="Calibri" w:cs="Times New Roman"/>
      <w:b/>
      <w:bCs/>
      <w:sz w:val="20"/>
      <w:szCs w:val="28"/>
      <w:lang w:eastAsia="en-US" w:bidi="ar-SA"/>
    </w:rPr>
  </w:style>
  <w:style w:type="character" w:customStyle="1" w:styleId="3d">
    <w:name w:val="Заголовок3 Знак"/>
    <w:link w:val="3c"/>
    <w:rsid w:val="00B67ADB"/>
    <w:rPr>
      <w:rFonts w:ascii="Calibri" w:eastAsia="Times New Roman" w:hAnsi="Calibri" w:cs="Times New Roman"/>
      <w:b/>
      <w:bCs/>
      <w:color w:val="000000"/>
      <w:sz w:val="20"/>
      <w:szCs w:val="28"/>
      <w:lang w:eastAsia="en-US" w:bidi="ar-SA"/>
    </w:rPr>
  </w:style>
  <w:style w:type="character" w:customStyle="1" w:styleId="s90">
    <w:name w:val="s90"/>
    <w:basedOn w:val="a0"/>
    <w:rsid w:val="00B67ADB"/>
  </w:style>
  <w:style w:type="paragraph" w:customStyle="1" w:styleId="j11">
    <w:name w:val="j11"/>
    <w:basedOn w:val="a"/>
    <w:uiPriority w:val="99"/>
    <w:rsid w:val="00B67ADB"/>
    <w:pPr>
      <w:widowControl/>
      <w:spacing w:before="100" w:beforeAutospacing="1" w:after="100" w:afterAutospacing="1"/>
    </w:pPr>
    <w:rPr>
      <w:rFonts w:ascii="Garamond" w:eastAsia="Times New Roman" w:hAnsi="Garamond" w:cs="Times New Roman"/>
      <w:color w:val="auto"/>
      <w:lang w:bidi="ar-SA"/>
    </w:rPr>
  </w:style>
  <w:style w:type="character" w:customStyle="1" w:styleId="s9">
    <w:name w:val="s9"/>
    <w:basedOn w:val="a0"/>
    <w:rsid w:val="00B67ADB"/>
  </w:style>
  <w:style w:type="numbering" w:customStyle="1" w:styleId="1e">
    <w:name w:val="Нет списка1"/>
    <w:next w:val="a2"/>
    <w:uiPriority w:val="99"/>
    <w:semiHidden/>
    <w:unhideWhenUsed/>
    <w:rsid w:val="00B67ADB"/>
  </w:style>
  <w:style w:type="numbering" w:customStyle="1" w:styleId="2f0">
    <w:name w:val="Нет списка2"/>
    <w:next w:val="a2"/>
    <w:uiPriority w:val="99"/>
    <w:semiHidden/>
    <w:unhideWhenUsed/>
    <w:rsid w:val="00B67ADB"/>
  </w:style>
  <w:style w:type="numbering" w:customStyle="1" w:styleId="3e">
    <w:name w:val="Нет списка3"/>
    <w:next w:val="a2"/>
    <w:uiPriority w:val="99"/>
    <w:semiHidden/>
    <w:unhideWhenUsed/>
    <w:rsid w:val="00B67ADB"/>
  </w:style>
  <w:style w:type="numbering" w:customStyle="1" w:styleId="44">
    <w:name w:val="Нет списка4"/>
    <w:next w:val="a2"/>
    <w:uiPriority w:val="99"/>
    <w:semiHidden/>
    <w:unhideWhenUsed/>
    <w:rsid w:val="00B67ADB"/>
  </w:style>
  <w:style w:type="table" w:customStyle="1" w:styleId="1f">
    <w:name w:val="Сетка таблицы1"/>
    <w:basedOn w:val="a1"/>
    <w:next w:val="afa"/>
    <w:uiPriority w:val="59"/>
    <w:rsid w:val="00B67ADB"/>
    <w:pPr>
      <w:widowControl/>
    </w:pPr>
    <w:rPr>
      <w:rFonts w:asciiTheme="minorHAnsi" w:eastAsiaTheme="minorHAnsi" w:hAnsiTheme="minorHAnsi" w:cstheme="minorBidi"/>
      <w:sz w:val="22"/>
      <w:szCs w:val="22"/>
      <w:lang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53">
    <w:name w:val="Нет списка5"/>
    <w:next w:val="a2"/>
    <w:uiPriority w:val="99"/>
    <w:semiHidden/>
    <w:unhideWhenUsed/>
    <w:rsid w:val="00B67ADB"/>
  </w:style>
  <w:style w:type="numbering" w:customStyle="1" w:styleId="63">
    <w:name w:val="Нет списка6"/>
    <w:next w:val="a2"/>
    <w:uiPriority w:val="99"/>
    <w:semiHidden/>
    <w:unhideWhenUsed/>
    <w:rsid w:val="00B67ADB"/>
  </w:style>
  <w:style w:type="character" w:customStyle="1" w:styleId="w">
    <w:name w:val="w"/>
    <w:basedOn w:val="a0"/>
    <w:rsid w:val="00B67ADB"/>
  </w:style>
  <w:style w:type="paragraph" w:customStyle="1" w:styleId="BokovikTabl">
    <w:name w:val="Bokovik_Tabl"/>
    <w:basedOn w:val="a"/>
    <w:uiPriority w:val="99"/>
    <w:rsid w:val="00B67ADB"/>
    <w:pPr>
      <w:widowControl/>
      <w:ind w:left="113"/>
    </w:pPr>
    <w:rPr>
      <w:rFonts w:ascii="Arial" w:eastAsia="SimSun" w:hAnsi="Arial" w:cs="Times New Roman"/>
      <w:color w:val="auto"/>
      <w:sz w:val="18"/>
      <w:szCs w:val="20"/>
      <w:lang w:bidi="ar-SA"/>
    </w:rPr>
  </w:style>
  <w:style w:type="character" w:customStyle="1" w:styleId="1f0">
    <w:name w:val="Название объекта1"/>
    <w:basedOn w:val="a0"/>
    <w:rsid w:val="00B67ADB"/>
  </w:style>
  <w:style w:type="character" w:customStyle="1" w:styleId="input">
    <w:name w:val="input"/>
    <w:basedOn w:val="a0"/>
    <w:rsid w:val="00B67ADB"/>
  </w:style>
  <w:style w:type="paragraph" w:customStyle="1" w:styleId="NaimenTablGraf">
    <w:name w:val="Naimen_Tabl_Graf"/>
    <w:basedOn w:val="6"/>
    <w:uiPriority w:val="99"/>
    <w:rsid w:val="00B67ADB"/>
    <w:pPr>
      <w:keepNext w:val="0"/>
      <w:keepLines w:val="0"/>
      <w:spacing w:before="240" w:after="120"/>
      <w:jc w:val="center"/>
    </w:pPr>
    <w:rPr>
      <w:rFonts w:ascii="Arial" w:eastAsia="SimSun" w:hAnsi="Arial" w:cs="Times New Roman"/>
      <w:b/>
      <w:i w:val="0"/>
      <w:iCs w:val="0"/>
      <w:color w:val="auto"/>
      <w:sz w:val="20"/>
      <w:szCs w:val="20"/>
    </w:rPr>
  </w:style>
  <w:style w:type="paragraph" w:customStyle="1" w:styleId="Snoska">
    <w:name w:val="Snoska"/>
    <w:basedOn w:val="a"/>
    <w:uiPriority w:val="99"/>
    <w:rsid w:val="00B67ADB"/>
    <w:pPr>
      <w:widowControl/>
      <w:spacing w:before="60"/>
      <w:ind w:left="284"/>
    </w:pPr>
    <w:rPr>
      <w:rFonts w:ascii="Arial" w:eastAsia="SimSun" w:hAnsi="Arial" w:cs="Times New Roman"/>
      <w:color w:val="auto"/>
      <w:sz w:val="16"/>
      <w:szCs w:val="20"/>
      <w:lang w:bidi="ar-SA"/>
    </w:rPr>
  </w:style>
  <w:style w:type="paragraph" w:customStyle="1" w:styleId="EdIsmeren">
    <w:name w:val="Ed_Ismeren"/>
    <w:basedOn w:val="a"/>
    <w:next w:val="a"/>
    <w:uiPriority w:val="99"/>
    <w:rsid w:val="00B67ADB"/>
    <w:pPr>
      <w:widowControl/>
      <w:jc w:val="right"/>
    </w:pPr>
    <w:rPr>
      <w:rFonts w:ascii="Arial" w:eastAsia="SimSun" w:hAnsi="Arial" w:cs="Times New Roman"/>
      <w:sz w:val="16"/>
      <w:szCs w:val="20"/>
      <w:lang w:bidi="ar-SA"/>
    </w:rPr>
  </w:style>
  <w:style w:type="character" w:customStyle="1" w:styleId="FontStyle90">
    <w:name w:val="Font Style90"/>
    <w:rsid w:val="00B67ADB"/>
    <w:rPr>
      <w:rFonts w:ascii="Times New Roman" w:hAnsi="Times New Roman" w:cs="Times New Roman"/>
      <w:sz w:val="20"/>
      <w:szCs w:val="20"/>
    </w:rPr>
  </w:style>
  <w:style w:type="paragraph" w:customStyle="1" w:styleId="Style16">
    <w:name w:val="Style16"/>
    <w:basedOn w:val="a"/>
    <w:uiPriority w:val="99"/>
    <w:rsid w:val="00B67ADB"/>
    <w:pPr>
      <w:autoSpaceDE w:val="0"/>
      <w:autoSpaceDN w:val="0"/>
      <w:adjustRightInd w:val="0"/>
      <w:spacing w:line="252" w:lineRule="exact"/>
    </w:pPr>
    <w:rPr>
      <w:rFonts w:ascii="Garamond" w:eastAsia="Times New Roman" w:hAnsi="Garamond" w:cs="Times New Roman"/>
      <w:color w:val="auto"/>
      <w:lang w:bidi="ar-SA"/>
    </w:rPr>
  </w:style>
  <w:style w:type="character" w:customStyle="1" w:styleId="FontStyle68">
    <w:name w:val="Font Style68"/>
    <w:rsid w:val="00B67ADB"/>
    <w:rPr>
      <w:rFonts w:ascii="Times New Roman" w:hAnsi="Times New Roman" w:cs="Times New Roman"/>
      <w:b/>
      <w:bCs/>
      <w:i/>
      <w:iCs/>
      <w:sz w:val="20"/>
      <w:szCs w:val="20"/>
    </w:rPr>
  </w:style>
  <w:style w:type="paragraph" w:customStyle="1" w:styleId="Style7">
    <w:name w:val="Style7"/>
    <w:basedOn w:val="a"/>
    <w:uiPriority w:val="99"/>
    <w:rsid w:val="00B67ADB"/>
    <w:pPr>
      <w:autoSpaceDE w:val="0"/>
      <w:autoSpaceDN w:val="0"/>
      <w:adjustRightInd w:val="0"/>
    </w:pPr>
    <w:rPr>
      <w:rFonts w:ascii="Garamond" w:eastAsia="Times New Roman" w:hAnsi="Garamond" w:cs="Times New Roman"/>
      <w:color w:val="auto"/>
      <w:lang w:bidi="ar-SA"/>
    </w:rPr>
  </w:style>
  <w:style w:type="paragraph" w:customStyle="1" w:styleId="Style6">
    <w:name w:val="Style6"/>
    <w:basedOn w:val="a"/>
    <w:uiPriority w:val="99"/>
    <w:rsid w:val="00B67ADB"/>
    <w:pPr>
      <w:autoSpaceDE w:val="0"/>
      <w:autoSpaceDN w:val="0"/>
      <w:adjustRightInd w:val="0"/>
    </w:pPr>
    <w:rPr>
      <w:rFonts w:ascii="Garamond" w:eastAsia="Times New Roman" w:hAnsi="Garamond" w:cs="Times New Roman"/>
      <w:color w:val="auto"/>
      <w:lang w:bidi="ar-SA"/>
    </w:rPr>
  </w:style>
  <w:style w:type="character" w:customStyle="1" w:styleId="FontStyle15">
    <w:name w:val="Font Style15"/>
    <w:rsid w:val="00B67ADB"/>
    <w:rPr>
      <w:rFonts w:ascii="Times New Roman" w:hAnsi="Times New Roman" w:cs="Times New Roman"/>
      <w:sz w:val="20"/>
      <w:szCs w:val="20"/>
    </w:rPr>
  </w:style>
  <w:style w:type="character" w:customStyle="1" w:styleId="FontStyle16">
    <w:name w:val="Font Style16"/>
    <w:rsid w:val="00B67ADB"/>
    <w:rPr>
      <w:rFonts w:ascii="Times New Roman" w:hAnsi="Times New Roman" w:cs="Times New Roman"/>
      <w:b/>
      <w:bCs/>
      <w:sz w:val="14"/>
      <w:szCs w:val="14"/>
    </w:rPr>
  </w:style>
  <w:style w:type="character" w:customStyle="1" w:styleId="FontStyle11">
    <w:name w:val="Font Style11"/>
    <w:rsid w:val="00B67ADB"/>
    <w:rPr>
      <w:rFonts w:ascii="Times New Roman" w:hAnsi="Times New Roman" w:cs="Times New Roman"/>
      <w:b/>
      <w:bCs/>
      <w:sz w:val="20"/>
      <w:szCs w:val="20"/>
    </w:rPr>
  </w:style>
  <w:style w:type="paragraph" w:customStyle="1" w:styleId="Style1">
    <w:name w:val="Style1"/>
    <w:basedOn w:val="a"/>
    <w:uiPriority w:val="99"/>
    <w:rsid w:val="00B67ADB"/>
    <w:pPr>
      <w:autoSpaceDE w:val="0"/>
      <w:autoSpaceDN w:val="0"/>
      <w:adjustRightInd w:val="0"/>
      <w:spacing w:line="230" w:lineRule="exact"/>
      <w:jc w:val="center"/>
    </w:pPr>
    <w:rPr>
      <w:rFonts w:ascii="Garamond" w:eastAsia="Times New Roman" w:hAnsi="Garamond" w:cs="Times New Roman"/>
      <w:color w:val="auto"/>
      <w:lang w:bidi="ar-SA"/>
    </w:rPr>
  </w:style>
  <w:style w:type="table" w:customStyle="1" w:styleId="1f1">
    <w:name w:val="Современная таблица1"/>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1">
    <w:name w:val="Современная таблица2"/>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
    <w:name w:val="Современная таблица3"/>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main">
    <w:name w:val="main"/>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main1">
    <w:name w:val="main1"/>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styleId="afffa">
    <w:name w:val="FollowedHyperlink"/>
    <w:basedOn w:val="a0"/>
    <w:uiPriority w:val="99"/>
    <w:unhideWhenUsed/>
    <w:rsid w:val="00B67ADB"/>
    <w:rPr>
      <w:color w:val="954F72" w:themeColor="followedHyperlink"/>
      <w:u w:val="single"/>
    </w:rPr>
  </w:style>
  <w:style w:type="paragraph" w:styleId="afffb">
    <w:name w:val="List"/>
    <w:basedOn w:val="a"/>
    <w:rsid w:val="00B67ADB"/>
    <w:pPr>
      <w:widowControl/>
      <w:snapToGrid w:val="0"/>
      <w:spacing w:before="60" w:after="60" w:line="240" w:lineRule="atLeast"/>
      <w:ind w:left="283" w:hanging="283"/>
    </w:pPr>
    <w:rPr>
      <w:rFonts w:ascii="Arial" w:eastAsia="Times New Roman" w:hAnsi="Arial" w:cs="Times New Roman"/>
      <w:color w:val="auto"/>
      <w:sz w:val="22"/>
      <w:szCs w:val="20"/>
      <w:lang w:bidi="ar-SA"/>
    </w:rPr>
  </w:style>
  <w:style w:type="paragraph" w:customStyle="1" w:styleId="afffc">
    <w:name w:val="Обычный КГНТ"/>
    <w:basedOn w:val="a"/>
    <w:link w:val="afffd"/>
    <w:qFormat/>
    <w:rsid w:val="00B67ADB"/>
    <w:pPr>
      <w:widowControl/>
      <w:ind w:right="170" w:firstLine="567"/>
    </w:pPr>
    <w:rPr>
      <w:rFonts w:ascii="Garamond" w:eastAsia="Times New Roman" w:hAnsi="Garamond" w:cs="Times New Roman"/>
      <w:color w:val="auto"/>
      <w:lang w:val="x-none" w:eastAsia="x-none" w:bidi="ar-SA"/>
    </w:rPr>
  </w:style>
  <w:style w:type="character" w:customStyle="1" w:styleId="afffd">
    <w:name w:val="Обычный КГНТ Знак"/>
    <w:link w:val="afffc"/>
    <w:rsid w:val="00B67ADB"/>
    <w:rPr>
      <w:rFonts w:ascii="Garamond" w:eastAsia="Times New Roman" w:hAnsi="Garamond" w:cs="Times New Roman"/>
      <w:lang w:val="x-none" w:eastAsia="x-none" w:bidi="ar-SA"/>
    </w:rPr>
  </w:style>
  <w:style w:type="paragraph" w:styleId="64">
    <w:name w:val="toc 6"/>
    <w:basedOn w:val="a"/>
    <w:next w:val="a"/>
    <w:autoRedefine/>
    <w:uiPriority w:val="39"/>
    <w:unhideWhenUsed/>
    <w:rsid w:val="00B67ADB"/>
    <w:pPr>
      <w:widowControl/>
      <w:spacing w:after="100"/>
      <w:ind w:left="1200"/>
    </w:pPr>
    <w:rPr>
      <w:rFonts w:ascii="Garamond" w:eastAsia="Times New Roman" w:hAnsi="Garamond" w:cs="Times New Roman"/>
      <w:i/>
      <w:color w:val="auto"/>
      <w:sz w:val="18"/>
      <w:lang w:bidi="ar-SA"/>
    </w:rPr>
  </w:style>
  <w:style w:type="character" w:customStyle="1" w:styleId="s2">
    <w:name w:val="s2"/>
    <w:basedOn w:val="a0"/>
    <w:rsid w:val="00B67ADB"/>
  </w:style>
  <w:style w:type="character" w:customStyle="1" w:styleId="afffe">
    <w:name w:val="a"/>
    <w:rsid w:val="00B67ADB"/>
    <w:rPr>
      <w:color w:val="333399"/>
      <w:u w:val="single"/>
    </w:rPr>
  </w:style>
  <w:style w:type="paragraph" w:customStyle="1" w:styleId="xl71">
    <w:name w:val="xl71"/>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lang w:bidi="ar-SA"/>
    </w:rPr>
  </w:style>
  <w:style w:type="paragraph" w:customStyle="1" w:styleId="affff">
    <w:name w:val="обычный текст"/>
    <w:basedOn w:val="a"/>
    <w:rsid w:val="00B67ADB"/>
    <w:pPr>
      <w:ind w:firstLine="851"/>
    </w:pPr>
    <w:rPr>
      <w:rFonts w:ascii="Garamond" w:eastAsia="Times New Roman" w:hAnsi="Garamond" w:cs="Times New Roman"/>
      <w:color w:val="auto"/>
      <w:sz w:val="28"/>
      <w:szCs w:val="20"/>
      <w:lang w:bidi="ar-SA"/>
    </w:rPr>
  </w:style>
  <w:style w:type="character" w:customStyle="1" w:styleId="2f2">
    <w:name w:val="Основной текст (2) + Курсив"/>
    <w:basedOn w:val="a0"/>
    <w:rsid w:val="00B67ADB"/>
    <w:rPr>
      <w:i/>
      <w:iCs/>
      <w:color w:val="000000"/>
      <w:spacing w:val="0"/>
      <w:w w:val="100"/>
      <w:position w:val="0"/>
      <w:u w:val="single"/>
      <w:shd w:val="clear" w:color="auto" w:fill="FFFFFF"/>
      <w:lang w:val="ru-RU" w:eastAsia="ru-RU" w:bidi="ru-RU"/>
    </w:rPr>
  </w:style>
  <w:style w:type="paragraph" w:customStyle="1" w:styleId="msonormal0">
    <w:name w:val="msonormal"/>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xl64">
    <w:name w:val="xl64"/>
    <w:basedOn w:val="a"/>
    <w:rsid w:val="00B67ADB"/>
    <w:pPr>
      <w:widowControl/>
      <w:spacing w:before="100" w:beforeAutospacing="1" w:after="100" w:afterAutospacing="1"/>
      <w:jc w:val="center"/>
    </w:pPr>
    <w:rPr>
      <w:rFonts w:eastAsia="Times New Roman" w:cs="Times New Roman"/>
      <w:color w:val="auto"/>
      <w:lang w:bidi="ar-SA"/>
    </w:rPr>
  </w:style>
  <w:style w:type="paragraph" w:customStyle="1" w:styleId="xl65">
    <w:name w:val="xl65"/>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66">
    <w:name w:val="xl66"/>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lang w:bidi="ar-SA"/>
    </w:rPr>
  </w:style>
  <w:style w:type="paragraph" w:customStyle="1" w:styleId="xl67">
    <w:name w:val="xl67"/>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lang w:bidi="ar-SA"/>
    </w:rPr>
  </w:style>
  <w:style w:type="paragraph" w:customStyle="1" w:styleId="xl68">
    <w:name w:val="xl68"/>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69">
    <w:name w:val="xl69"/>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70">
    <w:name w:val="xl70"/>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72">
    <w:name w:val="xl72"/>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3">
    <w:name w:val="xl73"/>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4">
    <w:name w:val="xl74"/>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xl75">
    <w:name w:val="xl75"/>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6">
    <w:name w:val="xl76"/>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77">
    <w:name w:val="xl77"/>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78">
    <w:name w:val="xl78"/>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79">
    <w:name w:val="xl79"/>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80">
    <w:name w:val="xl80"/>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1">
    <w:name w:val="xl81"/>
    <w:basedOn w:val="a"/>
    <w:rsid w:val="00B67ADB"/>
    <w:pPr>
      <w:widowControl/>
      <w:pBdr>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2">
    <w:name w:val="xl82"/>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3">
    <w:name w:val="xl83"/>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4">
    <w:name w:val="xl84"/>
    <w:basedOn w:val="a"/>
    <w:rsid w:val="00B67ADB"/>
    <w:pPr>
      <w:widowControl/>
      <w:pBdr>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5">
    <w:name w:val="xl85"/>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6">
    <w:name w:val="xl86"/>
    <w:basedOn w:val="a"/>
    <w:rsid w:val="00B67ADB"/>
    <w:pPr>
      <w:widowControl/>
      <w:pBdr>
        <w:top w:val="single" w:sz="4" w:space="0" w:color="auto"/>
        <w:lef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7">
    <w:name w:val="xl87"/>
    <w:basedOn w:val="a"/>
    <w:rsid w:val="00B67ADB"/>
    <w:pPr>
      <w:widowControl/>
      <w:pBdr>
        <w:top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8">
    <w:name w:val="xl88"/>
    <w:basedOn w:val="a"/>
    <w:rsid w:val="00B67ADB"/>
    <w:pPr>
      <w:widowControl/>
      <w:pBdr>
        <w:left w:val="single" w:sz="4" w:space="0" w:color="auto"/>
        <w:bottom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9">
    <w:name w:val="xl89"/>
    <w:basedOn w:val="a"/>
    <w:rsid w:val="00B67ADB"/>
    <w:pPr>
      <w:widowControl/>
      <w:pBdr>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0">
    <w:name w:val="xl90"/>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1">
    <w:name w:val="xl91"/>
    <w:basedOn w:val="a"/>
    <w:rsid w:val="00B67ADB"/>
    <w:pPr>
      <w:widowControl/>
      <w:pBdr>
        <w:top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2">
    <w:name w:val="xl92"/>
    <w:basedOn w:val="a"/>
    <w:rsid w:val="00B67ADB"/>
    <w:pPr>
      <w:widowControl/>
      <w:pBdr>
        <w:bottom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3">
    <w:name w:val="xl93"/>
    <w:basedOn w:val="a"/>
    <w:rsid w:val="00B67ADB"/>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4">
    <w:name w:val="xl94"/>
    <w:basedOn w:val="a"/>
    <w:rsid w:val="00B67ADB"/>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5">
    <w:name w:val="xl95"/>
    <w:basedOn w:val="a"/>
    <w:rsid w:val="00B67ADB"/>
    <w:pPr>
      <w:widowControl/>
      <w:pBdr>
        <w:top w:val="single" w:sz="4" w:space="0" w:color="auto"/>
        <w:bottom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6">
    <w:name w:val="xl96"/>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7">
    <w:name w:val="xl97"/>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8">
    <w:name w:val="xl98"/>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9">
    <w:name w:val="xl99"/>
    <w:basedOn w:val="a"/>
    <w:rsid w:val="00B67ADB"/>
    <w:pPr>
      <w:widowControl/>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0">
    <w:name w:val="xl100"/>
    <w:basedOn w:val="a"/>
    <w:rsid w:val="00B67ADB"/>
    <w:pPr>
      <w:widowControl/>
      <w:pBdr>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1">
    <w:name w:val="xl101"/>
    <w:basedOn w:val="a"/>
    <w:rsid w:val="00B67ADB"/>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2">
    <w:name w:val="xl102"/>
    <w:basedOn w:val="a"/>
    <w:rsid w:val="00B67ADB"/>
    <w:pPr>
      <w:widowControl/>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3">
    <w:name w:val="xl103"/>
    <w:basedOn w:val="a"/>
    <w:rsid w:val="00B67ADB"/>
    <w:pPr>
      <w:widowControl/>
      <w:pBdr>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4">
    <w:name w:val="xl104"/>
    <w:basedOn w:val="a"/>
    <w:rsid w:val="00B67ADB"/>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5">
    <w:name w:val="xl105"/>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6">
    <w:name w:val="xl106"/>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7">
    <w:name w:val="xl107"/>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8">
    <w:name w:val="xl108"/>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9">
    <w:name w:val="xl109"/>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10">
    <w:name w:val="xl110"/>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11">
    <w:name w:val="xl111"/>
    <w:basedOn w:val="a"/>
    <w:rsid w:val="00B67ADB"/>
    <w:pPr>
      <w:widowControl/>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2">
    <w:name w:val="xl112"/>
    <w:basedOn w:val="a"/>
    <w:rsid w:val="00B67ADB"/>
    <w:pPr>
      <w:widowControl/>
      <w:pBdr>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3">
    <w:name w:val="xl113"/>
    <w:basedOn w:val="a"/>
    <w:rsid w:val="00B67ADB"/>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4">
    <w:name w:val="xl114"/>
    <w:basedOn w:val="a"/>
    <w:rsid w:val="00B67ADB"/>
    <w:pPr>
      <w:widowControl/>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5">
    <w:name w:val="xl115"/>
    <w:basedOn w:val="a"/>
    <w:rsid w:val="00B67ADB"/>
    <w:pPr>
      <w:widowControl/>
      <w:pBdr>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6">
    <w:name w:val="xl116"/>
    <w:basedOn w:val="a"/>
    <w:rsid w:val="00B67ADB"/>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Twordnormal">
    <w:name w:val="Tword_normal"/>
    <w:basedOn w:val="a"/>
    <w:link w:val="Twordnormal0"/>
    <w:rsid w:val="00B67ADB"/>
    <w:pPr>
      <w:widowControl/>
      <w:ind w:firstLine="709"/>
    </w:pPr>
    <w:rPr>
      <w:rFonts w:ascii="ISOCPEUR" w:eastAsia="Calibri" w:hAnsi="ISOCPEUR" w:cs="Times New Roman"/>
      <w:i/>
      <w:color w:val="auto"/>
      <w:sz w:val="28"/>
      <w:lang w:val="x-none" w:eastAsia="x-none" w:bidi="ar-SA"/>
    </w:rPr>
  </w:style>
  <w:style w:type="character" w:customStyle="1" w:styleId="Twordnormal0">
    <w:name w:val="Tword_normal Знак"/>
    <w:link w:val="Twordnormal"/>
    <w:rsid w:val="00B67ADB"/>
    <w:rPr>
      <w:rFonts w:ascii="ISOCPEUR" w:eastAsia="Calibri" w:hAnsi="ISOCPEUR" w:cs="Times New Roman"/>
      <w:i/>
      <w:sz w:val="28"/>
      <w:lang w:val="x-none" w:eastAsia="x-none" w:bidi="ar-SA"/>
    </w:rPr>
  </w:style>
  <w:style w:type="character" w:customStyle="1" w:styleId="ext-phonos">
    <w:name w:val="ext-phonos"/>
    <w:basedOn w:val="a0"/>
    <w:rsid w:val="00B67ADB"/>
  </w:style>
  <w:style w:type="character" w:customStyle="1" w:styleId="ext-phonos-phonosbutton">
    <w:name w:val="ext-phonos-phonosbutton"/>
    <w:basedOn w:val="a0"/>
    <w:rsid w:val="00B67ADB"/>
  </w:style>
  <w:style w:type="character" w:customStyle="1" w:styleId="oo-ui-labelelement-label">
    <w:name w:val="oo-ui-labelelement-label"/>
    <w:basedOn w:val="a0"/>
    <w:rsid w:val="00B67ADB"/>
  </w:style>
  <w:style w:type="character" w:customStyle="1" w:styleId="mw-headline">
    <w:name w:val="mw-headline"/>
    <w:basedOn w:val="a0"/>
    <w:rsid w:val="00B67ADB"/>
  </w:style>
  <w:style w:type="character" w:customStyle="1" w:styleId="mw-editsection">
    <w:name w:val="mw-editsection"/>
    <w:basedOn w:val="a0"/>
    <w:rsid w:val="00B67ADB"/>
  </w:style>
  <w:style w:type="character" w:customStyle="1" w:styleId="mw-editsection-bracket">
    <w:name w:val="mw-editsection-bracket"/>
    <w:basedOn w:val="a0"/>
    <w:rsid w:val="00B67ADB"/>
  </w:style>
  <w:style w:type="character" w:customStyle="1" w:styleId="mw-editsection-divider">
    <w:name w:val="mw-editsection-divider"/>
    <w:basedOn w:val="a0"/>
    <w:rsid w:val="00B67ADB"/>
  </w:style>
  <w:style w:type="paragraph" w:customStyle="1" w:styleId="affff0">
    <w:name w:val="Стиль Текст осн + По ширине"/>
    <w:basedOn w:val="a"/>
    <w:uiPriority w:val="99"/>
    <w:qFormat/>
    <w:rsid w:val="00B67ADB"/>
    <w:pPr>
      <w:widowControl/>
      <w:spacing w:line="288" w:lineRule="auto"/>
      <w:ind w:firstLine="709"/>
    </w:pPr>
    <w:rPr>
      <w:rFonts w:eastAsia="Times New Roman" w:cs="Times New Roman"/>
      <w:color w:val="auto"/>
      <w:sz w:val="26"/>
      <w:szCs w:val="20"/>
      <w:lang w:bidi="ar-SA"/>
    </w:rPr>
  </w:style>
  <w:style w:type="paragraph" w:customStyle="1" w:styleId="KITNG">
    <w:name w:val="KITNG_Основной"/>
    <w:basedOn w:val="a"/>
    <w:link w:val="KITNG0"/>
    <w:qFormat/>
    <w:rsid w:val="00B67ADB"/>
    <w:pPr>
      <w:widowControl/>
      <w:spacing w:line="276" w:lineRule="auto"/>
      <w:ind w:right="141" w:firstLine="567"/>
    </w:pPr>
    <w:rPr>
      <w:rFonts w:eastAsia="Calibri" w:cstheme="minorBidi"/>
      <w:color w:val="auto"/>
      <w:lang w:eastAsia="en-US" w:bidi="ar-SA"/>
    </w:rPr>
  </w:style>
  <w:style w:type="character" w:customStyle="1" w:styleId="KITNG0">
    <w:name w:val="KITNG_Основной Знак"/>
    <w:basedOn w:val="a0"/>
    <w:link w:val="KITNG"/>
    <w:rsid w:val="00B67ADB"/>
    <w:rPr>
      <w:rFonts w:ascii="Times New Roman" w:eastAsia="Calibri" w:hAnsi="Times New Roman" w:cstheme="minorBidi"/>
      <w:lang w:eastAsia="en-US" w:bidi="ar-SA"/>
    </w:rPr>
  </w:style>
  <w:style w:type="paragraph" w:customStyle="1" w:styleId="affff1">
    <w:name w:val="маркер"/>
    <w:basedOn w:val="a"/>
    <w:qFormat/>
    <w:rsid w:val="00B67ADB"/>
    <w:pPr>
      <w:widowControl/>
      <w:spacing w:after="120"/>
    </w:pPr>
    <w:rPr>
      <w:rFonts w:ascii="Arial" w:eastAsia="Times New Roman" w:hAnsi="Arial" w:cs="Arial"/>
      <w:color w:val="auto"/>
      <w:sz w:val="20"/>
      <w:szCs w:val="22"/>
      <w:lang w:bidi="ar-SA"/>
    </w:rPr>
  </w:style>
  <w:style w:type="table" w:customStyle="1" w:styleId="TableNormal">
    <w:name w:val="Table Normal"/>
    <w:uiPriority w:val="2"/>
    <w:semiHidden/>
    <w:unhideWhenUsed/>
    <w:qFormat/>
    <w:rsid w:val="00653B0B"/>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53B0B"/>
    <w:pPr>
      <w:autoSpaceDE w:val="0"/>
      <w:autoSpaceDN w:val="0"/>
      <w:spacing w:before="1"/>
      <w:jc w:val="right"/>
    </w:pPr>
    <w:rPr>
      <w:rFonts w:ascii="Microsoft Sans Serif" w:hAnsi="Microsoft Sans Serif"/>
      <w:color w:val="auto"/>
      <w:sz w:val="22"/>
      <w:szCs w:val="22"/>
      <w:lang w:eastAsia="en-US" w:bidi="ar-SA"/>
    </w:rPr>
  </w:style>
  <w:style w:type="paragraph" w:customStyle="1" w:styleId="1f2">
    <w:name w:val="Заголовок1"/>
    <w:basedOn w:val="1"/>
    <w:qFormat/>
    <w:rsid w:val="004C5990"/>
    <w:pPr>
      <w:keepLines w:val="0"/>
      <w:widowControl/>
      <w:numPr>
        <w:numId w:val="0"/>
      </w:numPr>
      <w:ind w:firstLine="567"/>
      <w:jc w:val="both"/>
    </w:pPr>
    <w:rPr>
      <w:rFonts w:ascii="Times New Roman" w:eastAsia="Times New Roman" w:hAnsi="Times New Roman" w:cs="Times New Roman"/>
      <w:b w:val="0"/>
      <w:i w:val="0"/>
      <w:color w:val="auto"/>
      <w:sz w:val="32"/>
      <w:lang w:bidi="ar-SA"/>
    </w:rPr>
  </w:style>
  <w:style w:type="paragraph" w:customStyle="1" w:styleId="1f3">
    <w:name w:val="Без интервала1"/>
    <w:link w:val="NoSpacingChar"/>
    <w:qFormat/>
    <w:rsid w:val="00A1021B"/>
    <w:pPr>
      <w:widowControl/>
      <w:ind w:firstLine="567"/>
      <w:jc w:val="both"/>
    </w:pPr>
    <w:rPr>
      <w:rFonts w:ascii="Times New Roman" w:eastAsia="Batang" w:hAnsi="Times New Roman" w:cs="Times New Roman"/>
      <w:szCs w:val="22"/>
      <w:lang w:eastAsia="en-US" w:bidi="ar-SA"/>
    </w:rPr>
  </w:style>
  <w:style w:type="character" w:customStyle="1" w:styleId="NoSpacingChar">
    <w:name w:val="No Spacing Char"/>
    <w:link w:val="1f3"/>
    <w:locked/>
    <w:rsid w:val="00A1021B"/>
    <w:rPr>
      <w:rFonts w:ascii="Times New Roman" w:eastAsia="Batang" w:hAnsi="Times New Roman" w:cs="Times New Roman"/>
      <w:szCs w:val="22"/>
      <w:lang w:eastAsia="en-US" w:bidi="ar-SA"/>
    </w:rPr>
  </w:style>
  <w:style w:type="paragraph" w:customStyle="1" w:styleId="BulletB">
    <w:name w:val="Bullet.B"/>
    <w:rsid w:val="003A3101"/>
    <w:pPr>
      <w:widowControl/>
      <w:numPr>
        <w:numId w:val="23"/>
      </w:numPr>
      <w:autoSpaceDE w:val="0"/>
      <w:autoSpaceDN w:val="0"/>
      <w:spacing w:after="280" w:line="280" w:lineRule="exact"/>
      <w:jc w:val="both"/>
    </w:pPr>
    <w:rPr>
      <w:rFonts w:ascii="Arial" w:eastAsia="Times New Roman" w:hAnsi="Arial" w:cs="Arial"/>
      <w:sz w:val="20"/>
      <w:szCs w:val="20"/>
      <w:lang w:val="en-AU" w:bidi="ar-SA"/>
    </w:rPr>
  </w:style>
  <w:style w:type="character" w:customStyle="1" w:styleId="text-token-text-secondary">
    <w:name w:val="text-token-text-secondary"/>
    <w:basedOn w:val="a0"/>
    <w:rsid w:val="003A3101"/>
  </w:style>
  <w:style w:type="character" w:customStyle="1" w:styleId="katex-mathml">
    <w:name w:val="katex-mathml"/>
    <w:basedOn w:val="a0"/>
    <w:rsid w:val="003A3101"/>
  </w:style>
  <w:style w:type="character" w:customStyle="1" w:styleId="mord">
    <w:name w:val="mord"/>
    <w:basedOn w:val="a0"/>
    <w:rsid w:val="003A3101"/>
  </w:style>
  <w:style w:type="character" w:customStyle="1" w:styleId="vlist-s">
    <w:name w:val="vlist-s"/>
    <w:basedOn w:val="a0"/>
    <w:rsid w:val="003A3101"/>
  </w:style>
  <w:style w:type="character" w:customStyle="1" w:styleId="mrel">
    <w:name w:val="mrel"/>
    <w:basedOn w:val="a0"/>
    <w:rsid w:val="003A3101"/>
  </w:style>
  <w:style w:type="character" w:customStyle="1" w:styleId="mbin">
    <w:name w:val="mbin"/>
    <w:basedOn w:val="a0"/>
    <w:rsid w:val="003A3101"/>
  </w:style>
  <w:style w:type="character" w:customStyle="1" w:styleId="mop">
    <w:name w:val="mop"/>
    <w:basedOn w:val="a0"/>
    <w:rsid w:val="003A3101"/>
  </w:style>
  <w:style w:type="character" w:customStyle="1" w:styleId="delimsizing">
    <w:name w:val="delimsizing"/>
    <w:basedOn w:val="a0"/>
    <w:rsid w:val="003A3101"/>
  </w:style>
  <w:style w:type="character" w:customStyle="1" w:styleId="mopen">
    <w:name w:val="mopen"/>
    <w:basedOn w:val="a0"/>
    <w:rsid w:val="003A3101"/>
  </w:style>
  <w:style w:type="character" w:customStyle="1" w:styleId="mclose">
    <w:name w:val="mclose"/>
    <w:basedOn w:val="a0"/>
    <w:rsid w:val="003A3101"/>
  </w:style>
  <w:style w:type="paragraph" w:styleId="73">
    <w:name w:val="toc 7"/>
    <w:basedOn w:val="a"/>
    <w:next w:val="a"/>
    <w:autoRedefine/>
    <w:uiPriority w:val="39"/>
    <w:unhideWhenUsed/>
    <w:rsid w:val="003A3101"/>
    <w:pPr>
      <w:widowControl/>
      <w:spacing w:after="100" w:line="259" w:lineRule="auto"/>
      <w:ind w:left="1320"/>
      <w:jc w:val="left"/>
    </w:pPr>
    <w:rPr>
      <w:rFonts w:asciiTheme="minorHAnsi" w:eastAsiaTheme="minorEastAsia" w:hAnsiTheme="minorHAnsi" w:cstheme="minorBidi"/>
      <w:color w:val="auto"/>
      <w:sz w:val="22"/>
      <w:szCs w:val="22"/>
      <w:lang w:bidi="ar-SA"/>
    </w:rPr>
  </w:style>
  <w:style w:type="paragraph" w:styleId="85">
    <w:name w:val="toc 8"/>
    <w:basedOn w:val="a"/>
    <w:next w:val="a"/>
    <w:autoRedefine/>
    <w:uiPriority w:val="39"/>
    <w:unhideWhenUsed/>
    <w:rsid w:val="003A3101"/>
    <w:pPr>
      <w:widowControl/>
      <w:spacing w:after="100" w:line="259" w:lineRule="auto"/>
      <w:ind w:left="1540"/>
      <w:jc w:val="left"/>
    </w:pPr>
    <w:rPr>
      <w:rFonts w:asciiTheme="minorHAnsi" w:eastAsiaTheme="minorEastAsia" w:hAnsiTheme="minorHAnsi" w:cstheme="minorBidi"/>
      <w:color w:val="auto"/>
      <w:sz w:val="22"/>
      <w:szCs w:val="22"/>
      <w:lang w:bidi="ar-SA"/>
    </w:rPr>
  </w:style>
  <w:style w:type="paragraph" w:styleId="93">
    <w:name w:val="toc 9"/>
    <w:basedOn w:val="a"/>
    <w:next w:val="a"/>
    <w:autoRedefine/>
    <w:uiPriority w:val="39"/>
    <w:unhideWhenUsed/>
    <w:rsid w:val="003A3101"/>
    <w:pPr>
      <w:widowControl/>
      <w:spacing w:after="100" w:line="259" w:lineRule="auto"/>
      <w:ind w:left="1760"/>
      <w:jc w:val="left"/>
    </w:pPr>
    <w:rPr>
      <w:rFonts w:asciiTheme="minorHAnsi" w:eastAsiaTheme="minorEastAsia" w:hAnsiTheme="minorHAnsi" w:cstheme="minorBidi"/>
      <w:color w:val="auto"/>
      <w:sz w:val="22"/>
      <w:szCs w:val="22"/>
      <w:lang w:bidi="ar-SA"/>
    </w:rPr>
  </w:style>
  <w:style w:type="paragraph" w:customStyle="1" w:styleId="TimurKazhenov">
    <w:name w:val="Timur.Kazhenov"/>
    <w:basedOn w:val="a"/>
    <w:qFormat/>
    <w:rsid w:val="003A3101"/>
    <w:pPr>
      <w:widowControl/>
      <w:jc w:val="left"/>
    </w:pPr>
    <w:rPr>
      <w:rFonts w:eastAsiaTheme="minorHAnsi" w:cstheme="minorBidi"/>
      <w:color w:val="auto"/>
      <w:szCs w:val="22"/>
      <w:lang w:eastAsia="en-US" w:bidi="ar-SA"/>
    </w:rPr>
  </w:style>
  <w:style w:type="paragraph" w:customStyle="1" w:styleId="xl117">
    <w:name w:val="xl117"/>
    <w:basedOn w:val="a"/>
    <w:rsid w:val="003A3101"/>
    <w:pPr>
      <w:widowControl/>
      <w:pBdr>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8">
    <w:name w:val="xl118"/>
    <w:basedOn w:val="a"/>
    <w:rsid w:val="003A3101"/>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9">
    <w:name w:val="xl119"/>
    <w:basedOn w:val="a"/>
    <w:rsid w:val="003A3101"/>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character" w:customStyle="1" w:styleId="cite-bracket">
    <w:name w:val="cite-bracket"/>
    <w:basedOn w:val="a0"/>
    <w:rsid w:val="003A3101"/>
  </w:style>
  <w:style w:type="character" w:customStyle="1" w:styleId="70">
    <w:name w:val="Заголовок 7 Знак"/>
    <w:basedOn w:val="a0"/>
    <w:link w:val="7"/>
    <w:semiHidden/>
    <w:rsid w:val="00560885"/>
    <w:rPr>
      <w:rFonts w:asciiTheme="majorHAnsi" w:eastAsiaTheme="majorEastAsia" w:hAnsiTheme="majorHAnsi" w:cstheme="majorBidi"/>
      <w:i/>
      <w:iCs/>
      <w:color w:val="1F3763" w:themeColor="accent1" w:themeShade="7F"/>
      <w:lang w:bidi="ar-SA"/>
    </w:rPr>
  </w:style>
  <w:style w:type="character" w:customStyle="1" w:styleId="80">
    <w:name w:val="Заголовок 8 Знак"/>
    <w:basedOn w:val="a0"/>
    <w:link w:val="8"/>
    <w:semiHidden/>
    <w:rsid w:val="00560885"/>
    <w:rPr>
      <w:rFonts w:asciiTheme="majorHAnsi" w:eastAsiaTheme="majorEastAsia" w:hAnsiTheme="majorHAnsi" w:cstheme="majorBidi"/>
      <w:color w:val="272727" w:themeColor="text1" w:themeTint="D8"/>
      <w:sz w:val="21"/>
      <w:szCs w:val="21"/>
      <w:lang w:bidi="ar-SA"/>
    </w:rPr>
  </w:style>
  <w:style w:type="character" w:customStyle="1" w:styleId="90">
    <w:name w:val="Заголовок 9 Знак"/>
    <w:basedOn w:val="a0"/>
    <w:link w:val="9"/>
    <w:semiHidden/>
    <w:rsid w:val="00560885"/>
    <w:rPr>
      <w:rFonts w:asciiTheme="majorHAnsi" w:eastAsiaTheme="majorEastAsia" w:hAnsiTheme="majorHAnsi" w:cstheme="majorBidi"/>
      <w:i/>
      <w:iCs/>
      <w:color w:val="272727" w:themeColor="text1" w:themeTint="D8"/>
      <w:sz w:val="21"/>
      <w:szCs w:val="21"/>
      <w:lang w:bidi="ar-SA"/>
    </w:rPr>
  </w:style>
  <w:style w:type="paragraph" w:customStyle="1" w:styleId="j110">
    <w:name w:val="j110"/>
    <w:basedOn w:val="a"/>
    <w:uiPriority w:val="99"/>
    <w:rsid w:val="00560885"/>
    <w:pPr>
      <w:widowControl/>
      <w:spacing w:before="100" w:beforeAutospacing="1" w:after="100" w:afterAutospacing="1"/>
      <w:jc w:val="left"/>
    </w:pPr>
    <w:rPr>
      <w:rFonts w:eastAsia="Times New Roman" w:cs="Times New Roman"/>
      <w:color w:val="auto"/>
      <w:lang w:bidi="ar-SA"/>
    </w:rPr>
  </w:style>
  <w:style w:type="paragraph" w:customStyle="1" w:styleId="j16">
    <w:name w:val="j16"/>
    <w:basedOn w:val="a"/>
    <w:uiPriority w:val="99"/>
    <w:rsid w:val="00560885"/>
    <w:pPr>
      <w:widowControl/>
      <w:spacing w:before="100" w:beforeAutospacing="1" w:after="100" w:afterAutospacing="1"/>
      <w:jc w:val="left"/>
    </w:pPr>
    <w:rPr>
      <w:rFonts w:eastAsia="Times New Roman" w:cs="Times New Roman"/>
      <w:color w:val="auto"/>
      <w:lang w:bidi="ar-SA"/>
    </w:rPr>
  </w:style>
  <w:style w:type="paragraph" w:styleId="HTML2">
    <w:name w:val="HTML Address"/>
    <w:basedOn w:val="a"/>
    <w:link w:val="HTML3"/>
    <w:rsid w:val="00560885"/>
    <w:pPr>
      <w:widowControl/>
      <w:spacing w:before="80" w:after="80"/>
      <w:jc w:val="left"/>
    </w:pPr>
    <w:rPr>
      <w:rFonts w:ascii="Arial" w:eastAsia="MS Mincho" w:hAnsi="Arial" w:cs="Times New Roman"/>
      <w:i/>
      <w:iCs/>
      <w:color w:val="auto"/>
      <w:sz w:val="22"/>
      <w:lang w:eastAsia="ja-JP" w:bidi="ar-SA"/>
    </w:rPr>
  </w:style>
  <w:style w:type="character" w:customStyle="1" w:styleId="HTML3">
    <w:name w:val="Адрес HTML Знак"/>
    <w:basedOn w:val="a0"/>
    <w:link w:val="HTML2"/>
    <w:rsid w:val="00560885"/>
    <w:rPr>
      <w:rFonts w:ascii="Arial" w:eastAsia="MS Mincho" w:hAnsi="Arial" w:cs="Times New Roman"/>
      <w:i/>
      <w:iCs/>
      <w:sz w:val="22"/>
      <w:lang w:eastAsia="ja-JP" w:bidi="ar-SA"/>
    </w:rPr>
  </w:style>
  <w:style w:type="paragraph" w:customStyle="1" w:styleId="FR2">
    <w:name w:val="FR2"/>
    <w:link w:val="FR20"/>
    <w:rsid w:val="00560885"/>
    <w:pPr>
      <w:spacing w:line="280" w:lineRule="auto"/>
      <w:ind w:firstLine="260"/>
    </w:pPr>
    <w:rPr>
      <w:rFonts w:ascii="Courier New" w:eastAsia="Times New Roman" w:hAnsi="Courier New" w:cs="Courier New"/>
      <w:sz w:val="20"/>
      <w:szCs w:val="20"/>
      <w:lang w:bidi="ar-SA"/>
    </w:rPr>
  </w:style>
  <w:style w:type="character" w:customStyle="1" w:styleId="FR20">
    <w:name w:val="FR2 Знак"/>
    <w:link w:val="FR2"/>
    <w:locked/>
    <w:rsid w:val="00560885"/>
    <w:rPr>
      <w:rFonts w:ascii="Courier New" w:eastAsia="Times New Roman" w:hAnsi="Courier New" w:cs="Courier New"/>
      <w:sz w:val="20"/>
      <w:szCs w:val="20"/>
      <w:lang w:bidi="ar-SA"/>
    </w:rPr>
  </w:style>
  <w:style w:type="paragraph" w:customStyle="1" w:styleId="1f4">
    <w:name w:val="Колонтитул1"/>
    <w:basedOn w:val="a"/>
    <w:uiPriority w:val="99"/>
    <w:rsid w:val="00560885"/>
    <w:pPr>
      <w:shd w:val="clear" w:color="auto" w:fill="FFFFFF"/>
      <w:spacing w:line="312" w:lineRule="exact"/>
      <w:jc w:val="center"/>
    </w:pPr>
    <w:rPr>
      <w:rFonts w:eastAsia="Times New Roman" w:cs="Times New Roman"/>
      <w:sz w:val="21"/>
      <w:szCs w:val="21"/>
    </w:rPr>
  </w:style>
  <w:style w:type="paragraph" w:customStyle="1" w:styleId="affff2">
    <w:name w:val="текст"/>
    <w:aliases w:val="Таблица,справа"/>
    <w:basedOn w:val="a"/>
    <w:link w:val="affff3"/>
    <w:rsid w:val="00560885"/>
    <w:pPr>
      <w:widowControl/>
      <w:spacing w:line="360" w:lineRule="auto"/>
      <w:ind w:firstLine="709"/>
      <w:jc w:val="left"/>
    </w:pPr>
    <w:rPr>
      <w:rFonts w:eastAsia="Times New Roman" w:cs="Times New Roman"/>
      <w:color w:val="auto"/>
      <w:lang w:bidi="ar-SA"/>
    </w:rPr>
  </w:style>
  <w:style w:type="character" w:customStyle="1" w:styleId="affff3">
    <w:name w:val="текст Знак"/>
    <w:link w:val="affff2"/>
    <w:locked/>
    <w:rsid w:val="00560885"/>
    <w:rPr>
      <w:rFonts w:ascii="Times New Roman" w:eastAsia="Times New Roman" w:hAnsi="Times New Roman" w:cs="Times New Roman"/>
      <w:lang w:bidi="ar-SA"/>
    </w:rPr>
  </w:style>
  <w:style w:type="paragraph" w:styleId="affff4">
    <w:name w:val="footnote text"/>
    <w:aliases w:val="Знак6"/>
    <w:basedOn w:val="a"/>
    <w:link w:val="affff5"/>
    <w:semiHidden/>
    <w:unhideWhenUsed/>
    <w:qFormat/>
    <w:rsid w:val="00560885"/>
    <w:pPr>
      <w:widowControl/>
      <w:jc w:val="left"/>
    </w:pPr>
    <w:rPr>
      <w:rFonts w:eastAsia="Times New Roman" w:cs="Times New Roman"/>
      <w:color w:val="auto"/>
      <w:sz w:val="20"/>
      <w:szCs w:val="20"/>
      <w:lang w:bidi="ar-SA"/>
    </w:rPr>
  </w:style>
  <w:style w:type="character" w:customStyle="1" w:styleId="affff5">
    <w:name w:val="Текст сноски Знак"/>
    <w:aliases w:val="Знак6 Знак"/>
    <w:basedOn w:val="a0"/>
    <w:link w:val="affff4"/>
    <w:semiHidden/>
    <w:rsid w:val="00560885"/>
    <w:rPr>
      <w:rFonts w:ascii="Times New Roman" w:eastAsia="Times New Roman" w:hAnsi="Times New Roman" w:cs="Times New Roman"/>
      <w:sz w:val="20"/>
      <w:szCs w:val="20"/>
      <w:lang w:bidi="ar-SA"/>
    </w:rPr>
  </w:style>
  <w:style w:type="character" w:styleId="affff6">
    <w:name w:val="footnote reference"/>
    <w:basedOn w:val="a0"/>
    <w:semiHidden/>
    <w:unhideWhenUsed/>
    <w:rsid w:val="00560885"/>
    <w:rPr>
      <w:vertAlign w:val="superscript"/>
    </w:rPr>
  </w:style>
  <w:style w:type="character" w:customStyle="1" w:styleId="1f5">
    <w:name w:val="Неразрешенное упоминание1"/>
    <w:basedOn w:val="a0"/>
    <w:uiPriority w:val="99"/>
    <w:semiHidden/>
    <w:unhideWhenUsed/>
    <w:rsid w:val="00560885"/>
    <w:rPr>
      <w:color w:val="605E5C"/>
      <w:shd w:val="clear" w:color="auto" w:fill="E1DFDD"/>
    </w:rPr>
  </w:style>
  <w:style w:type="paragraph" w:customStyle="1" w:styleId="pr">
    <w:name w:val="pr"/>
    <w:basedOn w:val="a"/>
    <w:uiPriority w:val="99"/>
    <w:rsid w:val="00560885"/>
    <w:pPr>
      <w:widowControl/>
      <w:spacing w:before="100" w:beforeAutospacing="1" w:after="100" w:afterAutospacing="1"/>
      <w:jc w:val="left"/>
    </w:pPr>
    <w:rPr>
      <w:rFonts w:eastAsia="Times New Roman" w:cs="Times New Roman"/>
      <w:color w:val="auto"/>
      <w:lang w:bidi="ar-SA"/>
    </w:rPr>
  </w:style>
  <w:style w:type="character" w:customStyle="1" w:styleId="nowrap">
    <w:name w:val="nowrap"/>
    <w:basedOn w:val="a0"/>
    <w:rsid w:val="00560885"/>
  </w:style>
  <w:style w:type="character" w:customStyle="1" w:styleId="65">
    <w:name w:val="Заголовок №6_"/>
    <w:basedOn w:val="a0"/>
    <w:link w:val="66"/>
    <w:rsid w:val="00560885"/>
    <w:rPr>
      <w:b/>
      <w:bCs/>
    </w:rPr>
  </w:style>
  <w:style w:type="character" w:customStyle="1" w:styleId="54">
    <w:name w:val="Заголовок №5_"/>
    <w:basedOn w:val="a0"/>
    <w:link w:val="55"/>
    <w:rsid w:val="00560885"/>
    <w:rPr>
      <w:b/>
      <w:bCs/>
      <w:sz w:val="28"/>
      <w:szCs w:val="28"/>
    </w:rPr>
  </w:style>
  <w:style w:type="paragraph" w:customStyle="1" w:styleId="66">
    <w:name w:val="Заголовок №6"/>
    <w:basedOn w:val="a"/>
    <w:link w:val="65"/>
    <w:rsid w:val="00560885"/>
    <w:pPr>
      <w:spacing w:after="220"/>
      <w:ind w:firstLine="720"/>
      <w:jc w:val="left"/>
      <w:outlineLvl w:val="5"/>
    </w:pPr>
    <w:rPr>
      <w:rFonts w:ascii="Microsoft Sans Serif" w:hAnsi="Microsoft Sans Serif"/>
      <w:b/>
      <w:bCs/>
      <w:color w:val="auto"/>
    </w:rPr>
  </w:style>
  <w:style w:type="paragraph" w:customStyle="1" w:styleId="55">
    <w:name w:val="Заголовок №5"/>
    <w:basedOn w:val="a"/>
    <w:link w:val="54"/>
    <w:rsid w:val="00560885"/>
    <w:pPr>
      <w:spacing w:after="500"/>
      <w:jc w:val="left"/>
      <w:outlineLvl w:val="4"/>
    </w:pPr>
    <w:rPr>
      <w:rFonts w:ascii="Microsoft Sans Serif" w:hAnsi="Microsoft Sans Serif"/>
      <w:b/>
      <w:bCs/>
      <w:color w:val="auto"/>
      <w:sz w:val="28"/>
      <w:szCs w:val="28"/>
    </w:rPr>
  </w:style>
  <w:style w:type="paragraph" w:customStyle="1" w:styleId="xl63">
    <w:name w:val="xl63"/>
    <w:basedOn w:val="a"/>
    <w:uiPriority w:val="99"/>
    <w:rsid w:val="00560885"/>
    <w:pPr>
      <w:widowControl/>
      <w:spacing w:before="100" w:beforeAutospacing="1" w:after="100" w:afterAutospacing="1"/>
      <w:jc w:val="left"/>
      <w:textAlignment w:val="center"/>
    </w:pPr>
    <w:rPr>
      <w:rFonts w:eastAsia="Times New Roman" w:cs="Times New Roman"/>
      <w:color w:val="auto"/>
      <w:lang w:bidi="ar-SA"/>
    </w:rPr>
  </w:style>
  <w:style w:type="character" w:customStyle="1" w:styleId="1f6">
    <w:name w:val="Основной текст Знак1"/>
    <w:aliases w:val="Знак Знак1,Body Text Char Знак1,1body Знак1,BodText Знак1,bt Знак1,body text Знак1,Body Txt Знак Знак1,Body Txt Знак Знак Знак Знак Знак1"/>
    <w:basedOn w:val="a0"/>
    <w:semiHidden/>
    <w:rsid w:val="00560885"/>
    <w:rPr>
      <w:rFonts w:ascii="Garamond" w:hAnsi="Garamond"/>
      <w:sz w:val="24"/>
      <w:szCs w:val="24"/>
    </w:rPr>
  </w:style>
  <w:style w:type="character" w:customStyle="1" w:styleId="1f7">
    <w:name w:val="Текст примечания Знак1"/>
    <w:basedOn w:val="a0"/>
    <w:semiHidden/>
    <w:rsid w:val="00560885"/>
  </w:style>
  <w:style w:type="character" w:customStyle="1" w:styleId="1f8">
    <w:name w:val="Нижний колонтитул Знак1"/>
    <w:basedOn w:val="a0"/>
    <w:uiPriority w:val="99"/>
    <w:semiHidden/>
    <w:rsid w:val="00560885"/>
    <w:rPr>
      <w:rFonts w:ascii="Garamond" w:hAnsi="Garamond"/>
      <w:sz w:val="24"/>
      <w:szCs w:val="24"/>
    </w:rPr>
  </w:style>
  <w:style w:type="paragraph" w:customStyle="1" w:styleId="xl120">
    <w:name w:val="xl120"/>
    <w:basedOn w:val="a"/>
    <w:uiPriority w:val="99"/>
    <w:rsid w:val="00560885"/>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color w:val="auto"/>
      <w:sz w:val="14"/>
      <w:szCs w:val="14"/>
      <w:lang w:bidi="ar-SA"/>
    </w:rPr>
  </w:style>
  <w:style w:type="paragraph" w:customStyle="1" w:styleId="xl121">
    <w:name w:val="xl121"/>
    <w:basedOn w:val="a"/>
    <w:uiPriority w:val="99"/>
    <w:rsid w:val="00560885"/>
    <w:pPr>
      <w:widowControl/>
      <w:spacing w:before="100" w:beforeAutospacing="1" w:after="100" w:afterAutospacing="1"/>
      <w:jc w:val="left"/>
    </w:pPr>
    <w:rPr>
      <w:rFonts w:eastAsia="Times New Roman" w:cs="Times New Roman"/>
      <w:color w:val="auto"/>
      <w:sz w:val="14"/>
      <w:szCs w:val="14"/>
      <w:lang w:bidi="ar-SA"/>
    </w:rPr>
  </w:style>
  <w:style w:type="character" w:customStyle="1" w:styleId="45">
    <w:name w:val="Основной текст (4)_"/>
    <w:basedOn w:val="a0"/>
    <w:link w:val="46"/>
    <w:locked/>
    <w:rsid w:val="00560885"/>
  </w:style>
  <w:style w:type="paragraph" w:customStyle="1" w:styleId="46">
    <w:name w:val="Основной текст (4)"/>
    <w:basedOn w:val="a"/>
    <w:link w:val="45"/>
    <w:rsid w:val="00560885"/>
    <w:pPr>
      <w:spacing w:after="130" w:line="220" w:lineRule="auto"/>
      <w:ind w:firstLine="660"/>
      <w:jc w:val="left"/>
    </w:pPr>
    <w:rPr>
      <w:rFonts w:ascii="Microsoft Sans Serif" w:hAnsi="Microsoft Sans Serif"/>
      <w:color w:val="auto"/>
    </w:rPr>
  </w:style>
  <w:style w:type="character" w:customStyle="1" w:styleId="56">
    <w:name w:val="Основной текст (5)_"/>
    <w:basedOn w:val="a0"/>
    <w:link w:val="57"/>
    <w:locked/>
    <w:rsid w:val="00560885"/>
    <w:rPr>
      <w:b/>
      <w:bCs/>
    </w:rPr>
  </w:style>
  <w:style w:type="paragraph" w:customStyle="1" w:styleId="57">
    <w:name w:val="Основной текст (5)"/>
    <w:basedOn w:val="a"/>
    <w:link w:val="56"/>
    <w:rsid w:val="00560885"/>
    <w:pPr>
      <w:spacing w:after="100" w:line="264" w:lineRule="auto"/>
      <w:ind w:firstLine="660"/>
      <w:jc w:val="left"/>
    </w:pPr>
    <w:rPr>
      <w:rFonts w:ascii="Microsoft Sans Serif" w:hAnsi="Microsoft Sans Serif"/>
      <w:b/>
      <w:bCs/>
      <w:color w:val="auto"/>
    </w:rPr>
  </w:style>
  <w:style w:type="paragraph" w:customStyle="1" w:styleId="xl122">
    <w:name w:val="xl122"/>
    <w:basedOn w:val="a"/>
    <w:uiPriority w:val="99"/>
    <w:rsid w:val="00560885"/>
    <w:pPr>
      <w:widowControl/>
      <w:pBdr>
        <w:top w:val="single" w:sz="4" w:space="0" w:color="auto"/>
      </w:pBdr>
      <w:spacing w:before="100" w:beforeAutospacing="1" w:after="100" w:afterAutospacing="1"/>
      <w:jc w:val="center"/>
    </w:pPr>
    <w:rPr>
      <w:rFonts w:eastAsia="Times New Roman" w:cs="Times New Roman"/>
      <w:color w:val="auto"/>
      <w:lang w:bidi="ar-SA"/>
    </w:rPr>
  </w:style>
  <w:style w:type="paragraph" w:customStyle="1" w:styleId="xl123">
    <w:name w:val="xl123"/>
    <w:basedOn w:val="a"/>
    <w:uiPriority w:val="99"/>
    <w:rsid w:val="00560885"/>
    <w:pPr>
      <w:widowControl/>
      <w:spacing w:before="100" w:beforeAutospacing="1" w:after="100" w:afterAutospacing="1"/>
      <w:jc w:val="left"/>
    </w:pPr>
    <w:rPr>
      <w:rFonts w:eastAsia="Times New Roman" w:cs="Times New Roman"/>
      <w:color w:val="auto"/>
      <w:sz w:val="18"/>
      <w:szCs w:val="18"/>
      <w:lang w:bidi="ar-SA"/>
    </w:rPr>
  </w:style>
  <w:style w:type="paragraph" w:customStyle="1" w:styleId="xl124">
    <w:name w:val="xl124"/>
    <w:basedOn w:val="a"/>
    <w:uiPriority w:val="99"/>
    <w:rsid w:val="0056088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lang w:bidi="ar-SA"/>
    </w:rPr>
  </w:style>
  <w:style w:type="paragraph" w:customStyle="1" w:styleId="xl125">
    <w:name w:val="xl125"/>
    <w:basedOn w:val="a"/>
    <w:uiPriority w:val="99"/>
    <w:rsid w:val="0056088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color w:val="auto"/>
      <w:lang w:bidi="ar-SA"/>
    </w:rPr>
  </w:style>
  <w:style w:type="paragraph" w:customStyle="1" w:styleId="xl126">
    <w:name w:val="xl126"/>
    <w:basedOn w:val="a"/>
    <w:uiPriority w:val="99"/>
    <w:rsid w:val="0056088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lang w:bidi="ar-SA"/>
    </w:rPr>
  </w:style>
  <w:style w:type="paragraph" w:customStyle="1" w:styleId="xl127">
    <w:name w:val="xl127"/>
    <w:basedOn w:val="a"/>
    <w:uiPriority w:val="99"/>
    <w:rsid w:val="00560885"/>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b/>
      <w:bCs/>
      <w:color w:val="auto"/>
      <w:lang w:bidi="ar-SA"/>
    </w:rPr>
  </w:style>
  <w:style w:type="paragraph" w:customStyle="1" w:styleId="xl128">
    <w:name w:val="xl128"/>
    <w:basedOn w:val="a"/>
    <w:uiPriority w:val="99"/>
    <w:rsid w:val="00560885"/>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b/>
      <w:bCs/>
      <w:color w:val="auto"/>
      <w:lang w:bidi="ar-SA"/>
    </w:rPr>
  </w:style>
  <w:style w:type="paragraph" w:customStyle="1" w:styleId="xl129">
    <w:name w:val="xl129"/>
    <w:basedOn w:val="a"/>
    <w:uiPriority w:val="99"/>
    <w:rsid w:val="0056088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b/>
      <w:bCs/>
      <w:color w:val="auto"/>
      <w:lang w:bidi="ar-SA"/>
    </w:rPr>
  </w:style>
  <w:style w:type="paragraph" w:customStyle="1" w:styleId="font5">
    <w:name w:val="font5"/>
    <w:basedOn w:val="a"/>
    <w:uiPriority w:val="99"/>
    <w:rsid w:val="00560885"/>
    <w:pPr>
      <w:widowControl/>
      <w:spacing w:before="100" w:beforeAutospacing="1" w:after="100" w:afterAutospacing="1"/>
      <w:jc w:val="left"/>
    </w:pPr>
    <w:rPr>
      <w:rFonts w:eastAsia="Times New Roman" w:cs="Times New Roman"/>
      <w:color w:val="auto"/>
      <w:sz w:val="18"/>
      <w:szCs w:val="18"/>
      <w:lang w:bidi="ar-SA"/>
    </w:rPr>
  </w:style>
  <w:style w:type="paragraph" w:customStyle="1" w:styleId="font6">
    <w:name w:val="font6"/>
    <w:basedOn w:val="a"/>
    <w:uiPriority w:val="99"/>
    <w:rsid w:val="00560885"/>
    <w:pPr>
      <w:widowControl/>
      <w:spacing w:before="100" w:beforeAutospacing="1" w:after="100" w:afterAutospacing="1"/>
      <w:jc w:val="left"/>
    </w:pPr>
    <w:rPr>
      <w:rFonts w:eastAsia="Times New Roman" w:cs="Times New Roman"/>
      <w:b/>
      <w:bCs/>
      <w:i/>
      <w:iCs/>
      <w:color w:val="auto"/>
      <w:sz w:val="18"/>
      <w:szCs w:val="18"/>
      <w:lang w:bidi="ar-SA"/>
    </w:rPr>
  </w:style>
  <w:style w:type="paragraph" w:customStyle="1" w:styleId="font7">
    <w:name w:val="font7"/>
    <w:basedOn w:val="a"/>
    <w:uiPriority w:val="99"/>
    <w:rsid w:val="00560885"/>
    <w:pPr>
      <w:widowControl/>
      <w:spacing w:before="100" w:beforeAutospacing="1" w:after="100" w:afterAutospacing="1"/>
      <w:jc w:val="left"/>
    </w:pPr>
    <w:rPr>
      <w:rFonts w:ascii="Tahoma" w:eastAsia="Times New Roman" w:hAnsi="Tahoma" w:cs="Tahoma"/>
      <w:b/>
      <w:bCs/>
      <w:sz w:val="18"/>
      <w:szCs w:val="18"/>
      <w:lang w:bidi="ar-SA"/>
    </w:rPr>
  </w:style>
  <w:style w:type="paragraph" w:customStyle="1" w:styleId="font8">
    <w:name w:val="font8"/>
    <w:basedOn w:val="a"/>
    <w:uiPriority w:val="99"/>
    <w:rsid w:val="00560885"/>
    <w:pPr>
      <w:widowControl/>
      <w:spacing w:before="100" w:beforeAutospacing="1" w:after="100" w:afterAutospacing="1"/>
      <w:jc w:val="left"/>
    </w:pPr>
    <w:rPr>
      <w:rFonts w:ascii="Tahoma" w:eastAsia="Times New Roman" w:hAnsi="Tahoma" w:cs="Tahoma"/>
      <w:sz w:val="18"/>
      <w:szCs w:val="18"/>
      <w:lang w:bidi="ar-SA"/>
    </w:rPr>
  </w:style>
  <w:style w:type="paragraph" w:customStyle="1" w:styleId="font9">
    <w:name w:val="font9"/>
    <w:basedOn w:val="a"/>
    <w:uiPriority w:val="99"/>
    <w:rsid w:val="00560885"/>
    <w:pPr>
      <w:widowControl/>
      <w:spacing w:before="100" w:beforeAutospacing="1" w:after="100" w:afterAutospacing="1"/>
      <w:jc w:val="left"/>
    </w:pPr>
    <w:rPr>
      <w:rFonts w:eastAsia="Times New Roman" w:cs="Times New Roman"/>
      <w:sz w:val="20"/>
      <w:szCs w:val="20"/>
      <w:lang w:bidi="ar-SA"/>
    </w:rPr>
  </w:style>
  <w:style w:type="paragraph" w:customStyle="1" w:styleId="font10">
    <w:name w:val="font10"/>
    <w:basedOn w:val="a"/>
    <w:uiPriority w:val="99"/>
    <w:rsid w:val="00560885"/>
    <w:pPr>
      <w:widowControl/>
      <w:spacing w:before="100" w:beforeAutospacing="1" w:after="100" w:afterAutospacing="1"/>
      <w:jc w:val="left"/>
    </w:pPr>
    <w:rPr>
      <w:rFonts w:eastAsia="Times New Roman" w:cs="Times New Roman"/>
      <w:color w:val="auto"/>
      <w:sz w:val="18"/>
      <w:szCs w:val="18"/>
      <w:lang w:bidi="ar-SA"/>
    </w:rPr>
  </w:style>
  <w:style w:type="paragraph" w:customStyle="1" w:styleId="xl130">
    <w:name w:val="xl130"/>
    <w:basedOn w:val="a"/>
    <w:uiPriority w:val="99"/>
    <w:rsid w:val="00560885"/>
    <w:pPr>
      <w:widowControl/>
      <w:pBdr>
        <w:bottom w:val="single" w:sz="4" w:space="0" w:color="auto"/>
      </w:pBdr>
      <w:spacing w:before="100" w:beforeAutospacing="1" w:after="100" w:afterAutospacing="1"/>
      <w:jc w:val="left"/>
    </w:pPr>
    <w:rPr>
      <w:rFonts w:eastAsia="Times New Roman" w:cs="Times New Roman"/>
      <w:lang w:bidi="ar-SA"/>
    </w:rPr>
  </w:style>
  <w:style w:type="paragraph" w:customStyle="1" w:styleId="font11">
    <w:name w:val="font11"/>
    <w:basedOn w:val="a"/>
    <w:uiPriority w:val="99"/>
    <w:rsid w:val="00560885"/>
    <w:pPr>
      <w:widowControl/>
      <w:spacing w:before="100" w:beforeAutospacing="1" w:after="100" w:afterAutospacing="1"/>
      <w:jc w:val="left"/>
    </w:pPr>
    <w:rPr>
      <w:rFonts w:eastAsia="Times New Roman" w:cs="Times New Roman"/>
      <w:i/>
      <w:iCs/>
      <w:color w:val="auto"/>
      <w:sz w:val="20"/>
      <w:szCs w:val="20"/>
      <w:lang w:bidi="ar-SA"/>
    </w:rPr>
  </w:style>
  <w:style w:type="paragraph" w:customStyle="1" w:styleId="font12">
    <w:name w:val="font12"/>
    <w:basedOn w:val="a"/>
    <w:uiPriority w:val="99"/>
    <w:rsid w:val="00560885"/>
    <w:pPr>
      <w:widowControl/>
      <w:spacing w:before="100" w:beforeAutospacing="1" w:after="100" w:afterAutospacing="1"/>
      <w:jc w:val="left"/>
    </w:pPr>
    <w:rPr>
      <w:rFonts w:eastAsia="Times New Roman" w:cs="Times New Roman"/>
      <w:color w:val="auto"/>
      <w:sz w:val="18"/>
      <w:szCs w:val="18"/>
      <w:lang w:bidi="ar-SA"/>
    </w:rPr>
  </w:style>
  <w:style w:type="paragraph" w:customStyle="1" w:styleId="xl131">
    <w:name w:val="xl131"/>
    <w:basedOn w:val="a"/>
    <w:uiPriority w:val="99"/>
    <w:rsid w:val="00560885"/>
    <w:pPr>
      <w:widowControl/>
      <w:spacing w:before="100" w:beforeAutospacing="1" w:after="100" w:afterAutospacing="1"/>
      <w:jc w:val="left"/>
    </w:pPr>
    <w:rPr>
      <w:rFonts w:eastAsia="Times New Roman" w:cs="Times New Roman"/>
      <w:color w:val="auto"/>
      <w:lang w:bidi="ar-SA"/>
    </w:rPr>
  </w:style>
  <w:style w:type="paragraph" w:customStyle="1" w:styleId="xl132">
    <w:name w:val="xl132"/>
    <w:basedOn w:val="a"/>
    <w:uiPriority w:val="99"/>
    <w:rsid w:val="00560885"/>
    <w:pPr>
      <w:widowControl/>
      <w:spacing w:before="100" w:beforeAutospacing="1" w:after="100" w:afterAutospacing="1"/>
      <w:jc w:val="left"/>
    </w:pPr>
    <w:rPr>
      <w:rFonts w:eastAsia="Times New Roman" w:cs="Times New Roman"/>
      <w:lang w:bidi="ar-SA"/>
    </w:rPr>
  </w:style>
  <w:style w:type="paragraph" w:customStyle="1" w:styleId="xl133">
    <w:name w:val="xl133"/>
    <w:basedOn w:val="a"/>
    <w:uiPriority w:val="99"/>
    <w:rsid w:val="00560885"/>
    <w:pPr>
      <w:widowControl/>
      <w:pBdr>
        <w:top w:val="single" w:sz="4" w:space="0" w:color="auto"/>
      </w:pBdr>
      <w:spacing w:before="100" w:beforeAutospacing="1" w:after="100" w:afterAutospacing="1"/>
      <w:jc w:val="left"/>
    </w:pPr>
    <w:rPr>
      <w:rFonts w:eastAsia="Times New Roman" w:cs="Times New Roman"/>
      <w:color w:val="auto"/>
      <w:lang w:bidi="ar-SA"/>
    </w:rPr>
  </w:style>
  <w:style w:type="paragraph" w:customStyle="1" w:styleId="xl134">
    <w:name w:val="xl134"/>
    <w:basedOn w:val="a"/>
    <w:uiPriority w:val="99"/>
    <w:rsid w:val="00560885"/>
    <w:pPr>
      <w:widowControl/>
      <w:pBdr>
        <w:bottom w:val="single" w:sz="4" w:space="0" w:color="auto"/>
      </w:pBdr>
      <w:spacing w:before="100" w:beforeAutospacing="1" w:after="100" w:afterAutospacing="1"/>
      <w:jc w:val="left"/>
    </w:pPr>
    <w:rPr>
      <w:rFonts w:eastAsia="Times New Roman" w:cs="Times New Roman"/>
      <w:lang w:bidi="ar-SA"/>
    </w:rPr>
  </w:style>
  <w:style w:type="paragraph" w:customStyle="1" w:styleId="xl135">
    <w:name w:val="xl135"/>
    <w:basedOn w:val="a"/>
    <w:uiPriority w:val="99"/>
    <w:rsid w:val="00560885"/>
    <w:pPr>
      <w:widowControl/>
      <w:pBdr>
        <w:top w:val="single" w:sz="4" w:space="0" w:color="auto"/>
      </w:pBdr>
      <w:spacing w:before="100" w:beforeAutospacing="1" w:after="100" w:afterAutospacing="1"/>
      <w:jc w:val="left"/>
    </w:pPr>
    <w:rPr>
      <w:rFonts w:eastAsia="Times New Roman" w:cs="Times New Roman"/>
      <w:b/>
      <w:bCs/>
      <w:lang w:bidi="ar-SA"/>
    </w:rPr>
  </w:style>
  <w:style w:type="paragraph" w:customStyle="1" w:styleId="xl136">
    <w:name w:val="xl136"/>
    <w:basedOn w:val="a"/>
    <w:uiPriority w:val="99"/>
    <w:rsid w:val="00560885"/>
    <w:pPr>
      <w:widowControl/>
      <w:spacing w:before="100" w:beforeAutospacing="1" w:after="100" w:afterAutospacing="1"/>
      <w:jc w:val="center"/>
    </w:pPr>
    <w:rPr>
      <w:rFonts w:eastAsia="Times New Roman" w:cs="Times New Roman"/>
      <w:lang w:bidi="ar-SA"/>
    </w:rPr>
  </w:style>
  <w:style w:type="paragraph" w:customStyle="1" w:styleId="xl137">
    <w:name w:val="xl137"/>
    <w:basedOn w:val="a"/>
    <w:uiPriority w:val="99"/>
    <w:rsid w:val="00560885"/>
    <w:pPr>
      <w:widowControl/>
      <w:pBdr>
        <w:bottom w:val="single" w:sz="4" w:space="0" w:color="auto"/>
      </w:pBdr>
      <w:spacing w:before="100" w:beforeAutospacing="1" w:after="100" w:afterAutospacing="1"/>
      <w:jc w:val="left"/>
    </w:pPr>
    <w:rPr>
      <w:rFonts w:eastAsia="Times New Roman" w:cs="Times New Roman"/>
      <w:color w:val="auto"/>
      <w:lang w:bidi="ar-SA"/>
    </w:rPr>
  </w:style>
  <w:style w:type="paragraph" w:customStyle="1" w:styleId="xl138">
    <w:name w:val="xl138"/>
    <w:basedOn w:val="a"/>
    <w:uiPriority w:val="99"/>
    <w:rsid w:val="00560885"/>
    <w:pPr>
      <w:widowControl/>
      <w:spacing w:before="100" w:beforeAutospacing="1" w:after="100" w:afterAutospacing="1"/>
      <w:jc w:val="center"/>
    </w:pPr>
    <w:rPr>
      <w:rFonts w:eastAsia="Times New Roman" w:cs="Times New Roman"/>
      <w:color w:val="auto"/>
      <w:lang w:bidi="ar-SA"/>
    </w:rPr>
  </w:style>
  <w:style w:type="paragraph" w:customStyle="1" w:styleId="xl139">
    <w:name w:val="xl139"/>
    <w:basedOn w:val="a"/>
    <w:uiPriority w:val="99"/>
    <w:rsid w:val="00560885"/>
    <w:pPr>
      <w:widowControl/>
      <w:spacing w:before="100" w:beforeAutospacing="1" w:after="100" w:afterAutospacing="1"/>
      <w:jc w:val="left"/>
    </w:pPr>
    <w:rPr>
      <w:rFonts w:eastAsia="Times New Roman" w:cs="Times New Roman"/>
      <w:b/>
      <w:bCs/>
      <w:i/>
      <w:iCs/>
      <w:color w:val="auto"/>
      <w:u w:val="single"/>
      <w:lang w:bidi="ar-SA"/>
    </w:rPr>
  </w:style>
  <w:style w:type="paragraph" w:customStyle="1" w:styleId="xl140">
    <w:name w:val="xl140"/>
    <w:basedOn w:val="a"/>
    <w:uiPriority w:val="99"/>
    <w:rsid w:val="00560885"/>
    <w:pPr>
      <w:widowControl/>
      <w:spacing w:before="100" w:beforeAutospacing="1" w:after="100" w:afterAutospacing="1"/>
      <w:jc w:val="left"/>
    </w:pPr>
    <w:rPr>
      <w:rFonts w:eastAsia="Times New Roman" w:cs="Times New Roman"/>
      <w:b/>
      <w:bCs/>
      <w:i/>
      <w:iCs/>
      <w:color w:val="auto"/>
      <w:lang w:bidi="ar-SA"/>
    </w:rPr>
  </w:style>
  <w:style w:type="paragraph" w:customStyle="1" w:styleId="xl141">
    <w:name w:val="xl141"/>
    <w:basedOn w:val="a"/>
    <w:uiPriority w:val="99"/>
    <w:rsid w:val="00560885"/>
    <w:pPr>
      <w:widowControl/>
      <w:spacing w:before="100" w:beforeAutospacing="1" w:after="100" w:afterAutospacing="1"/>
      <w:jc w:val="left"/>
    </w:pPr>
    <w:rPr>
      <w:rFonts w:eastAsia="Times New Roman" w:cs="Times New Roman"/>
      <w:b/>
      <w:bCs/>
      <w:i/>
      <w:iCs/>
      <w:color w:val="auto"/>
      <w:u w:val="single"/>
      <w:lang w:bidi="ar-SA"/>
    </w:rPr>
  </w:style>
  <w:style w:type="paragraph" w:customStyle="1" w:styleId="xl142">
    <w:name w:val="xl142"/>
    <w:basedOn w:val="a"/>
    <w:uiPriority w:val="99"/>
    <w:rsid w:val="00560885"/>
    <w:pPr>
      <w:widowControl/>
      <w:spacing w:before="100" w:beforeAutospacing="1" w:after="100" w:afterAutospacing="1"/>
      <w:jc w:val="left"/>
    </w:pPr>
    <w:rPr>
      <w:rFonts w:eastAsia="Times New Roman" w:cs="Times New Roman"/>
      <w:b/>
      <w:bCs/>
      <w:i/>
      <w:iCs/>
      <w:color w:val="auto"/>
      <w:u w:val="single"/>
      <w:lang w:bidi="ar-SA"/>
    </w:rPr>
  </w:style>
  <w:style w:type="paragraph" w:customStyle="1" w:styleId="xl143">
    <w:name w:val="xl143"/>
    <w:basedOn w:val="a"/>
    <w:uiPriority w:val="99"/>
    <w:rsid w:val="00560885"/>
    <w:pPr>
      <w:widowControl/>
      <w:spacing w:before="100" w:beforeAutospacing="1" w:after="100" w:afterAutospacing="1"/>
      <w:jc w:val="left"/>
    </w:pPr>
    <w:rPr>
      <w:rFonts w:eastAsia="Times New Roman" w:cs="Times New Roman"/>
      <w:b/>
      <w:bCs/>
      <w:color w:val="auto"/>
      <w:lang w:bidi="ar-SA"/>
    </w:rPr>
  </w:style>
  <w:style w:type="paragraph" w:customStyle="1" w:styleId="xl144">
    <w:name w:val="xl144"/>
    <w:basedOn w:val="a"/>
    <w:uiPriority w:val="99"/>
    <w:rsid w:val="00560885"/>
    <w:pPr>
      <w:widowControl/>
      <w:pBdr>
        <w:top w:val="single" w:sz="4" w:space="0" w:color="auto"/>
      </w:pBdr>
      <w:spacing w:before="100" w:beforeAutospacing="1" w:after="100" w:afterAutospacing="1"/>
      <w:jc w:val="left"/>
    </w:pPr>
    <w:rPr>
      <w:rFonts w:eastAsia="Times New Roman" w:cs="Times New Roman"/>
      <w:color w:val="auto"/>
      <w:lang w:bidi="ar-SA"/>
    </w:rPr>
  </w:style>
  <w:style w:type="character" w:customStyle="1" w:styleId="Nameoftable">
    <w:name w:val="Name of table Знак"/>
    <w:link w:val="Nameoftable0"/>
    <w:locked/>
    <w:rsid w:val="00560885"/>
    <w:rPr>
      <w:rFonts w:ascii="Arial" w:eastAsia="Calibri" w:hAnsi="Arial" w:cs="Arial"/>
      <w:b/>
      <w:szCs w:val="22"/>
      <w:lang w:val="x-none" w:eastAsia="x-none"/>
    </w:rPr>
  </w:style>
  <w:style w:type="paragraph" w:customStyle="1" w:styleId="Nameoftable0">
    <w:name w:val="Name of table"/>
    <w:basedOn w:val="a"/>
    <w:link w:val="Nameoftable"/>
    <w:rsid w:val="00560885"/>
    <w:pPr>
      <w:widowControl/>
      <w:spacing w:before="120" w:after="120"/>
      <w:ind w:left="1701" w:hanging="1701"/>
      <w:outlineLvl w:val="8"/>
    </w:pPr>
    <w:rPr>
      <w:rFonts w:ascii="Arial" w:eastAsia="Calibri" w:hAnsi="Arial" w:cs="Arial"/>
      <w:b/>
      <w:color w:val="auto"/>
      <w:szCs w:val="22"/>
      <w:lang w:val="x-none" w:eastAsia="x-none"/>
    </w:rPr>
  </w:style>
  <w:style w:type="paragraph" w:customStyle="1" w:styleId="affff7">
    <w:name w:val="Абзац"/>
    <w:basedOn w:val="a"/>
    <w:autoRedefine/>
    <w:uiPriority w:val="99"/>
    <w:rsid w:val="00560885"/>
    <w:pPr>
      <w:shd w:val="clear" w:color="auto" w:fill="FFFFFF"/>
      <w:autoSpaceDE w:val="0"/>
      <w:autoSpaceDN w:val="0"/>
      <w:adjustRightInd w:val="0"/>
      <w:spacing w:before="120"/>
    </w:pPr>
    <w:rPr>
      <w:rFonts w:ascii="Arial" w:eastAsia="Times New Roman" w:hAnsi="Arial" w:cs="Arial"/>
      <w:bCs/>
      <w:iCs/>
      <w:color w:val="auto"/>
      <w:sz w:val="22"/>
      <w:szCs w:val="22"/>
      <w:lang w:bidi="ar-SA"/>
    </w:rPr>
  </w:style>
  <w:style w:type="character" w:customStyle="1" w:styleId="710">
    <w:name w:val="Заголовок 7 Знак1"/>
    <w:basedOn w:val="a0"/>
    <w:semiHidden/>
    <w:rsid w:val="00560885"/>
    <w:rPr>
      <w:rFonts w:asciiTheme="majorHAnsi" w:eastAsiaTheme="majorEastAsia" w:hAnsiTheme="majorHAnsi" w:cstheme="majorBidi"/>
      <w:i/>
      <w:iCs/>
      <w:color w:val="1F3763" w:themeColor="accent1" w:themeShade="7F"/>
      <w:sz w:val="24"/>
      <w:szCs w:val="24"/>
    </w:rPr>
  </w:style>
  <w:style w:type="character" w:customStyle="1" w:styleId="810">
    <w:name w:val="Заголовок 8 Знак1"/>
    <w:basedOn w:val="a0"/>
    <w:semiHidden/>
    <w:rsid w:val="00560885"/>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semiHidden/>
    <w:rsid w:val="00560885"/>
    <w:rPr>
      <w:rFonts w:asciiTheme="majorHAnsi" w:eastAsiaTheme="majorEastAsia" w:hAnsiTheme="majorHAnsi" w:cstheme="majorBidi"/>
      <w:i/>
      <w:iCs/>
      <w:color w:val="272727" w:themeColor="text1" w:themeTint="D8"/>
      <w:sz w:val="21"/>
      <w:szCs w:val="21"/>
    </w:rPr>
  </w:style>
  <w:style w:type="character" w:customStyle="1" w:styleId="211">
    <w:name w:val="Основной текст 2 Знак1"/>
    <w:basedOn w:val="a0"/>
    <w:semiHidden/>
    <w:rsid w:val="00560885"/>
    <w:rPr>
      <w:rFonts w:ascii="Garamond" w:hAnsi="Garamond"/>
      <w:sz w:val="24"/>
      <w:szCs w:val="24"/>
    </w:rPr>
  </w:style>
  <w:style w:type="character" w:customStyle="1" w:styleId="212">
    <w:name w:val="Основной текст с отступом 2 Знак1"/>
    <w:basedOn w:val="a0"/>
    <w:semiHidden/>
    <w:rsid w:val="00560885"/>
    <w:rPr>
      <w:rFonts w:ascii="Garamond" w:hAnsi="Garamond"/>
      <w:sz w:val="24"/>
      <w:szCs w:val="24"/>
    </w:rPr>
  </w:style>
  <w:style w:type="character" w:customStyle="1" w:styleId="310">
    <w:name w:val="Основной текст 3 Знак1"/>
    <w:basedOn w:val="a0"/>
    <w:semiHidden/>
    <w:rsid w:val="00560885"/>
    <w:rPr>
      <w:rFonts w:ascii="Garamond" w:hAnsi="Garamond"/>
      <w:sz w:val="16"/>
      <w:szCs w:val="16"/>
    </w:rPr>
  </w:style>
  <w:style w:type="character" w:customStyle="1" w:styleId="1f9">
    <w:name w:val="Верхний колонтитул Знак1"/>
    <w:basedOn w:val="a0"/>
    <w:uiPriority w:val="99"/>
    <w:semiHidden/>
    <w:rsid w:val="00560885"/>
    <w:rPr>
      <w:rFonts w:ascii="Garamond" w:hAnsi="Garamond"/>
      <w:sz w:val="24"/>
      <w:szCs w:val="24"/>
    </w:rPr>
  </w:style>
  <w:style w:type="character" w:customStyle="1" w:styleId="1fa">
    <w:name w:val="Основной текст с отступом Знак1"/>
    <w:basedOn w:val="a0"/>
    <w:semiHidden/>
    <w:rsid w:val="00560885"/>
    <w:rPr>
      <w:rFonts w:ascii="Garamond" w:hAnsi="Garamond"/>
      <w:sz w:val="24"/>
      <w:szCs w:val="24"/>
    </w:rPr>
  </w:style>
  <w:style w:type="character" w:customStyle="1" w:styleId="1fb">
    <w:name w:val="Заголовок Знак1"/>
    <w:basedOn w:val="a0"/>
    <w:rsid w:val="00560885"/>
    <w:rPr>
      <w:rFonts w:asciiTheme="majorHAnsi" w:eastAsiaTheme="majorEastAsia" w:hAnsiTheme="majorHAnsi" w:cstheme="majorBidi"/>
      <w:spacing w:val="-10"/>
      <w:kern w:val="28"/>
      <w:sz w:val="56"/>
      <w:szCs w:val="56"/>
    </w:rPr>
  </w:style>
  <w:style w:type="character" w:customStyle="1" w:styleId="311">
    <w:name w:val="Основной текст с отступом 3 Знак1"/>
    <w:basedOn w:val="a0"/>
    <w:semiHidden/>
    <w:rsid w:val="00560885"/>
    <w:rPr>
      <w:rFonts w:ascii="Garamond" w:hAnsi="Garamond"/>
      <w:sz w:val="16"/>
      <w:szCs w:val="16"/>
    </w:rPr>
  </w:style>
  <w:style w:type="character" w:customStyle="1" w:styleId="1fc">
    <w:name w:val="Текст выноски Знак1"/>
    <w:basedOn w:val="a0"/>
    <w:uiPriority w:val="99"/>
    <w:semiHidden/>
    <w:rsid w:val="00560885"/>
    <w:rPr>
      <w:rFonts w:ascii="Segoe UI" w:hAnsi="Segoe UI" w:cs="Segoe UI"/>
      <w:sz w:val="18"/>
      <w:szCs w:val="18"/>
    </w:rPr>
  </w:style>
  <w:style w:type="character" w:customStyle="1" w:styleId="1fd">
    <w:name w:val="Текст сноски Знак1"/>
    <w:basedOn w:val="a0"/>
    <w:uiPriority w:val="99"/>
    <w:semiHidden/>
    <w:rsid w:val="00560885"/>
    <w:rPr>
      <w:rFonts w:ascii="Garamond" w:hAnsi="Garamond"/>
    </w:rPr>
  </w:style>
  <w:style w:type="character" w:customStyle="1" w:styleId="1fe">
    <w:name w:val="Тема примечания Знак1"/>
    <w:basedOn w:val="1f7"/>
    <w:semiHidden/>
    <w:rsid w:val="00560885"/>
    <w:rPr>
      <w:b/>
      <w:bCs/>
    </w:rPr>
  </w:style>
  <w:style w:type="character" w:customStyle="1" w:styleId="2f3">
    <w:name w:val="Неразрешенное упоминание2"/>
    <w:basedOn w:val="a0"/>
    <w:uiPriority w:val="99"/>
    <w:semiHidden/>
    <w:rsid w:val="00560885"/>
    <w:rPr>
      <w:color w:val="605E5C"/>
      <w:shd w:val="clear" w:color="auto" w:fill="E1DFDD"/>
    </w:rPr>
  </w:style>
  <w:style w:type="character" w:customStyle="1" w:styleId="3f0">
    <w:name w:val="Неразрешенное упоминание3"/>
    <w:basedOn w:val="a0"/>
    <w:uiPriority w:val="99"/>
    <w:semiHidden/>
    <w:rsid w:val="00560885"/>
    <w:rPr>
      <w:color w:val="605E5C"/>
      <w:shd w:val="clear" w:color="auto" w:fill="E1DFDD"/>
    </w:rPr>
  </w:style>
  <w:style w:type="paragraph" w:styleId="affff8">
    <w:name w:val="Revision"/>
    <w:uiPriority w:val="99"/>
    <w:semiHidden/>
    <w:rsid w:val="00560885"/>
    <w:pPr>
      <w:widowControl/>
    </w:pPr>
    <w:rPr>
      <w:rFonts w:ascii="Garamond" w:eastAsia="Times New Roman" w:hAnsi="Garamond" w:cs="Times New Roman"/>
      <w:lang w:bidi="ar-SA"/>
    </w:rPr>
  </w:style>
  <w:style w:type="character" w:customStyle="1" w:styleId="overflow-hidden">
    <w:name w:val="overflow-hidden"/>
    <w:basedOn w:val="a0"/>
    <w:rsid w:val="00560885"/>
  </w:style>
  <w:style w:type="paragraph" w:customStyle="1" w:styleId="affff9">
    <w:name w:val="табл_шапка"/>
    <w:next w:val="a"/>
    <w:qFormat/>
    <w:rsid w:val="00560885"/>
    <w:pPr>
      <w:widowControl/>
      <w:jc w:val="center"/>
    </w:pPr>
    <w:rPr>
      <w:rFonts w:ascii="Arial" w:eastAsia="Times New Roman" w:hAnsi="Arial" w:cs="Times New Roman"/>
      <w:noProof/>
      <w:sz w:val="16"/>
      <w:szCs w:val="20"/>
      <w:lang w:bidi="ar-SA"/>
    </w:rPr>
  </w:style>
  <w:style w:type="paragraph" w:customStyle="1" w:styleId="affffa">
    <w:name w:val="табл_боковик"/>
    <w:qFormat/>
    <w:rsid w:val="00560885"/>
    <w:pPr>
      <w:widowControl/>
    </w:pPr>
    <w:rPr>
      <w:rFonts w:ascii="Arial" w:eastAsia="Times New Roman" w:hAnsi="Arial" w:cs="Times New Roman"/>
      <w:sz w:val="18"/>
      <w:szCs w:val="20"/>
      <w:lang w:bidi="ar-SA"/>
    </w:rPr>
  </w:style>
  <w:style w:type="character" w:customStyle="1" w:styleId="affffb">
    <w:name w:val="табл_знач Знак"/>
    <w:link w:val="affffc"/>
    <w:locked/>
    <w:rsid w:val="00560885"/>
    <w:rPr>
      <w:rFonts w:ascii="Arial" w:hAnsi="Arial" w:cs="Arial"/>
      <w:noProof/>
      <w:sz w:val="18"/>
    </w:rPr>
  </w:style>
  <w:style w:type="paragraph" w:customStyle="1" w:styleId="affffc">
    <w:name w:val="табл_знач"/>
    <w:basedOn w:val="affff9"/>
    <w:link w:val="affffb"/>
    <w:qFormat/>
    <w:rsid w:val="00560885"/>
    <w:pPr>
      <w:jc w:val="right"/>
    </w:pPr>
    <w:rPr>
      <w:rFonts w:eastAsia="Microsoft Sans Serif" w:cs="Arial"/>
      <w:sz w:val="18"/>
      <w:szCs w:val="24"/>
      <w:lang w:bidi="ru-RU"/>
    </w:rPr>
  </w:style>
  <w:style w:type="paragraph" w:customStyle="1" w:styleId="affffd">
    <w:name w:val="раздел_ширина"/>
    <w:basedOn w:val="a"/>
    <w:qFormat/>
    <w:rsid w:val="00560885"/>
    <w:pPr>
      <w:widowControl/>
      <w:spacing w:line="360" w:lineRule="auto"/>
      <w:ind w:firstLine="567"/>
    </w:pPr>
    <w:rPr>
      <w:rFonts w:ascii="Arial" w:eastAsia="Times New Roman" w:hAnsi="Arial" w:cs="Times New Roman"/>
      <w:color w:val="auto"/>
      <w:sz w:val="22"/>
      <w:szCs w:val="20"/>
      <w:lang w:bidi="ar-SA"/>
    </w:rPr>
  </w:style>
  <w:style w:type="paragraph" w:customStyle="1" w:styleId="1ff">
    <w:name w:val="табл_боковик_1отст"/>
    <w:basedOn w:val="affffa"/>
    <w:qFormat/>
    <w:rsid w:val="00560885"/>
    <w:pPr>
      <w:ind w:left="113"/>
    </w:pPr>
    <w:rPr>
      <w:sz w:val="16"/>
    </w:rPr>
  </w:style>
  <w:style w:type="character" w:customStyle="1" w:styleId="First">
    <w:name w:val="FirstОснТекст Знак"/>
    <w:link w:val="First0"/>
    <w:locked/>
    <w:rsid w:val="00560885"/>
    <w:rPr>
      <w:rFonts w:ascii="KZ Arial" w:hAnsi="KZ Arial"/>
      <w:noProof/>
    </w:rPr>
  </w:style>
  <w:style w:type="paragraph" w:customStyle="1" w:styleId="First0">
    <w:name w:val="FirstОснТекст"/>
    <w:basedOn w:val="a"/>
    <w:next w:val="a"/>
    <w:link w:val="First"/>
    <w:qFormat/>
    <w:rsid w:val="00560885"/>
    <w:pPr>
      <w:widowControl/>
      <w:spacing w:before="160"/>
      <w:ind w:firstLine="720"/>
    </w:pPr>
    <w:rPr>
      <w:rFonts w:ascii="KZ Arial" w:hAnsi="KZ Arial"/>
      <w:noProof/>
      <w:color w:val="auto"/>
    </w:rPr>
  </w:style>
  <w:style w:type="character" w:customStyle="1" w:styleId="affffe">
    <w:name w:val="Единица измерения Знак"/>
    <w:link w:val="afffff"/>
    <w:locked/>
    <w:rsid w:val="00560885"/>
    <w:rPr>
      <w:rFonts w:ascii="KZ Arial" w:hAnsi="KZ Arial"/>
      <w:noProof/>
      <w:sz w:val="12"/>
    </w:rPr>
  </w:style>
  <w:style w:type="paragraph" w:customStyle="1" w:styleId="afffff">
    <w:name w:val="Единица измерения"/>
    <w:basedOn w:val="a"/>
    <w:next w:val="a"/>
    <w:link w:val="affffe"/>
    <w:qFormat/>
    <w:rsid w:val="00560885"/>
    <w:pPr>
      <w:widowControl/>
      <w:spacing w:before="60" w:after="60"/>
      <w:jc w:val="right"/>
    </w:pPr>
    <w:rPr>
      <w:rFonts w:ascii="KZ Arial" w:hAnsi="KZ Arial"/>
      <w:noProof/>
      <w:color w:val="auto"/>
      <w:sz w:val="12"/>
    </w:rPr>
  </w:style>
  <w:style w:type="paragraph" w:customStyle="1" w:styleId="afffff0">
    <w:name w:val="табл_назв"/>
    <w:basedOn w:val="a"/>
    <w:qFormat/>
    <w:rsid w:val="00560885"/>
    <w:pPr>
      <w:widowControl/>
      <w:spacing w:before="120" w:line="360" w:lineRule="auto"/>
      <w:jc w:val="center"/>
    </w:pPr>
    <w:rPr>
      <w:rFonts w:ascii="Arial" w:eastAsia="Times New Roman" w:hAnsi="Arial" w:cs="Times New Roman"/>
      <w:b/>
      <w:color w:val="auto"/>
      <w:sz w:val="18"/>
      <w:szCs w:val="20"/>
      <w:lang w:bidi="ar-SA"/>
    </w:rPr>
  </w:style>
  <w:style w:type="paragraph" w:customStyle="1" w:styleId="afffff1">
    <w:name w:val="табл_едизм"/>
    <w:qFormat/>
    <w:rsid w:val="00560885"/>
    <w:pPr>
      <w:widowControl/>
      <w:jc w:val="right"/>
    </w:pPr>
    <w:rPr>
      <w:rFonts w:ascii="Arial" w:eastAsia="Times New Roman" w:hAnsi="Arial" w:cs="Times New Roman"/>
      <w:noProof/>
      <w:sz w:val="14"/>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6485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5B45C-CEFD-4F06-86A1-48548E04D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15</Pages>
  <Words>6460</Words>
  <Characters>36823</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cp:lastModifiedBy>Бексұлтан Төлеубеков</cp:lastModifiedBy>
  <cp:revision>18</cp:revision>
  <cp:lastPrinted>2026-02-10T17:28:00Z</cp:lastPrinted>
  <dcterms:created xsi:type="dcterms:W3CDTF">2023-08-11T09:09:00Z</dcterms:created>
  <dcterms:modified xsi:type="dcterms:W3CDTF">2026-02-10T17:43:00Z</dcterms:modified>
</cp:coreProperties>
</file>