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40FD" w14:textId="590F38D2" w:rsidR="00513AF1" w:rsidRPr="00513AF1" w:rsidRDefault="008E5077" w:rsidP="00513AF1">
      <w:pPr>
        <w:autoSpaceDE w:val="0"/>
        <w:autoSpaceDN w:val="0"/>
        <w:adjustRightInd w:val="0"/>
        <w:jc w:val="center"/>
        <w:rPr>
          <w:b/>
          <w:bCs/>
        </w:rPr>
      </w:pPr>
      <w:r w:rsidRPr="00513AF1">
        <w:rPr>
          <w:rFonts w:cs="Times New Roman"/>
          <w:b/>
          <w:bCs/>
          <w:lang w:eastAsia="kk-KZ" w:bidi="kk-KZ"/>
        </w:rPr>
        <w:t>Нетехническое резюме проекта</w:t>
      </w:r>
      <w:bookmarkStart w:id="0" w:name="_Hlk163730940"/>
      <w:r w:rsidR="0013383B" w:rsidRPr="00513AF1">
        <w:rPr>
          <w:rFonts w:cs="Times New Roman"/>
          <w:b/>
          <w:bCs/>
          <w:lang w:eastAsia="kk-KZ" w:bidi="kk-KZ"/>
        </w:rPr>
        <w:t xml:space="preserve"> </w:t>
      </w:r>
      <w:bookmarkEnd w:id="0"/>
      <w:r w:rsidR="00513AF1" w:rsidRPr="00513AF1">
        <w:rPr>
          <w:b/>
        </w:rPr>
        <w:t xml:space="preserve">нормативов допустимых выбросов </w:t>
      </w:r>
      <w:bookmarkStart w:id="1" w:name="_Hlk89883140"/>
      <w:r w:rsidR="00513AF1" w:rsidRPr="00513AF1">
        <w:rPr>
          <w:b/>
        </w:rPr>
        <w:t>для</w:t>
      </w:r>
      <w:bookmarkEnd w:id="1"/>
      <w:r w:rsidR="00513AF1" w:rsidRPr="00513AF1">
        <w:rPr>
          <w:b/>
        </w:rPr>
        <w:t xml:space="preserve"> </w:t>
      </w:r>
      <w:bookmarkStart w:id="2" w:name="_Hlk198817512"/>
      <w:r w:rsidR="00BE4AAB" w:rsidRPr="00BE4AAB">
        <w:rPr>
          <w:b/>
        </w:rPr>
        <w:t xml:space="preserve">Плана разведки </w:t>
      </w:r>
      <w:proofErr w:type="spellStart"/>
      <w:r w:rsidR="00BE4AAB" w:rsidRPr="00BE4AAB">
        <w:rPr>
          <w:b/>
        </w:rPr>
        <w:t>Иткудукской</w:t>
      </w:r>
      <w:proofErr w:type="spellEnd"/>
      <w:r w:rsidR="00BE4AAB" w:rsidRPr="00BE4AAB">
        <w:rPr>
          <w:b/>
        </w:rPr>
        <w:t xml:space="preserve"> площади в Карагандинской области на 3 года</w:t>
      </w:r>
    </w:p>
    <w:bookmarkEnd w:id="2"/>
    <w:p w14:paraId="3571C916" w14:textId="0BCC094C" w:rsidR="0013383B" w:rsidRPr="0019356C" w:rsidRDefault="0013383B" w:rsidP="004C5990">
      <w:pPr>
        <w:pStyle w:val="a4"/>
        <w:ind w:firstLine="0"/>
        <w:jc w:val="center"/>
        <w:rPr>
          <w:rFonts w:cs="Times New Roman"/>
          <w:bCs/>
        </w:rPr>
      </w:pPr>
    </w:p>
    <w:p w14:paraId="184BF0A3" w14:textId="77777777" w:rsidR="00456E2C" w:rsidRPr="0019356C" w:rsidRDefault="00456E2C" w:rsidP="0013383B">
      <w:pPr>
        <w:jc w:val="center"/>
        <w:rPr>
          <w:rFonts w:cs="Times New Roman"/>
        </w:rPr>
      </w:pPr>
    </w:p>
    <w:p w14:paraId="345B56FC" w14:textId="77777777" w:rsidR="00453A49" w:rsidRPr="0019356C" w:rsidRDefault="008E5077">
      <w:pPr>
        <w:pStyle w:val="13"/>
        <w:keepNext/>
        <w:keepLines/>
        <w:ind w:left="400" w:hanging="400"/>
      </w:pPr>
      <w:bookmarkStart w:id="3" w:name="bookmark0"/>
      <w:r w:rsidRPr="0019356C">
        <w:rPr>
          <w:lang w:eastAsia="en-US" w:bidi="en-US"/>
        </w:rPr>
        <w:t xml:space="preserve">1) </w:t>
      </w:r>
      <w:r w:rsidRPr="0019356C">
        <w:rPr>
          <w:lang w:eastAsia="kk-KZ" w:bidi="kk-KZ"/>
        </w:rPr>
        <w:t>описание намечаемой деятельности, в отношении которой составлен отчет, включая:</w:t>
      </w:r>
      <w:bookmarkEnd w:id="3"/>
    </w:p>
    <w:p w14:paraId="2F24DD1C" w14:textId="16579905" w:rsidR="008C2B32" w:rsidRPr="0019356C" w:rsidRDefault="008E5077">
      <w:pPr>
        <w:pStyle w:val="11"/>
        <w:ind w:firstLine="0"/>
      </w:pPr>
      <w:r w:rsidRPr="0019356C">
        <w:t>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r w:rsidR="008C2B32" w:rsidRPr="0019356C">
        <w:t>:</w:t>
      </w:r>
      <w:r w:rsidRPr="0019356C">
        <w:t xml:space="preserve"> </w:t>
      </w:r>
    </w:p>
    <w:p w14:paraId="6E35DCF0" w14:textId="77777777" w:rsidR="00BE4AAB" w:rsidRPr="004F4622" w:rsidRDefault="00BE4AAB" w:rsidP="00BE4AAB">
      <w:pPr>
        <w:autoSpaceDE w:val="0"/>
        <w:autoSpaceDN w:val="0"/>
        <w:adjustRightInd w:val="0"/>
        <w:ind w:firstLine="567"/>
        <w:rPr>
          <w:rFonts w:eastAsia="CIDFont+F1"/>
        </w:rPr>
      </w:pPr>
      <w:r w:rsidRPr="004F4622">
        <w:rPr>
          <w:rFonts w:eastAsia="CIDFont+F1"/>
        </w:rPr>
        <w:t xml:space="preserve">Площадь </w:t>
      </w:r>
      <w:proofErr w:type="spellStart"/>
      <w:r w:rsidRPr="004F4622">
        <w:rPr>
          <w:rFonts w:eastAsia="CIDFont+F1"/>
        </w:rPr>
        <w:t>Иткудук</w:t>
      </w:r>
      <w:proofErr w:type="spellEnd"/>
      <w:r w:rsidRPr="004F4622">
        <w:rPr>
          <w:rFonts w:eastAsia="CIDFont+F1"/>
        </w:rPr>
        <w:t xml:space="preserve"> находится в Актогайском районе Карагандинской</w:t>
      </w:r>
      <w:r>
        <w:rPr>
          <w:rFonts w:eastAsia="CIDFont+F1"/>
        </w:rPr>
        <w:t xml:space="preserve"> </w:t>
      </w:r>
      <w:r w:rsidRPr="004F4622">
        <w:rPr>
          <w:rFonts w:eastAsia="CIDFont+F1"/>
        </w:rPr>
        <w:t>области, в 75 км к востоку от г. Балхаш (рис.1) и в 6 км к северо-востоку от</w:t>
      </w:r>
      <w:r>
        <w:rPr>
          <w:rFonts w:eastAsia="CIDFont+F1"/>
        </w:rPr>
        <w:t xml:space="preserve"> </w:t>
      </w:r>
      <w:r w:rsidRPr="004F4622">
        <w:rPr>
          <w:rFonts w:eastAsia="CIDFont+F1"/>
        </w:rPr>
        <w:t xml:space="preserve">железнодорожной станции </w:t>
      </w:r>
      <w:proofErr w:type="spellStart"/>
      <w:r w:rsidRPr="004F4622">
        <w:rPr>
          <w:rFonts w:eastAsia="CIDFont+F1"/>
        </w:rPr>
        <w:t>Акжайдак</w:t>
      </w:r>
      <w:proofErr w:type="spellEnd"/>
      <w:r w:rsidRPr="004F4622">
        <w:rPr>
          <w:rFonts w:eastAsia="CIDFont+F1"/>
        </w:rPr>
        <w:t>.</w:t>
      </w:r>
    </w:p>
    <w:p w14:paraId="2369CC3D" w14:textId="77777777" w:rsidR="00BE4AAB" w:rsidRPr="004F4622" w:rsidRDefault="00BE4AAB" w:rsidP="00BE4AAB">
      <w:pPr>
        <w:autoSpaceDE w:val="0"/>
        <w:autoSpaceDN w:val="0"/>
        <w:adjustRightInd w:val="0"/>
        <w:ind w:firstLine="567"/>
        <w:rPr>
          <w:rFonts w:eastAsia="CIDFont+F1"/>
        </w:rPr>
      </w:pPr>
      <w:r w:rsidRPr="004F4622">
        <w:rPr>
          <w:rFonts w:eastAsia="CIDFont+F1"/>
        </w:rPr>
        <w:t>Население района малочисленное, занимается, в основном, ведением</w:t>
      </w:r>
      <w:r>
        <w:rPr>
          <w:rFonts w:eastAsia="CIDFont+F1"/>
        </w:rPr>
        <w:t xml:space="preserve"> </w:t>
      </w:r>
      <w:r w:rsidRPr="004F4622">
        <w:rPr>
          <w:rFonts w:eastAsia="CIDFont+F1"/>
        </w:rPr>
        <w:t>небольших частных животноводческих хозяйств и рыболовством на озере</w:t>
      </w:r>
      <w:r>
        <w:rPr>
          <w:rFonts w:eastAsia="CIDFont+F1"/>
        </w:rPr>
        <w:t xml:space="preserve"> </w:t>
      </w:r>
      <w:r w:rsidRPr="004F4622">
        <w:rPr>
          <w:rFonts w:eastAsia="CIDFont+F1"/>
        </w:rPr>
        <w:t>Балхаш. Часть населения занята на обслуживании железной дороги.</w:t>
      </w:r>
    </w:p>
    <w:p w14:paraId="2CCD0D1D" w14:textId="77777777" w:rsidR="00BE4AAB" w:rsidRPr="004F4622" w:rsidRDefault="00BE4AAB" w:rsidP="00BE4AAB">
      <w:pPr>
        <w:autoSpaceDE w:val="0"/>
        <w:autoSpaceDN w:val="0"/>
        <w:adjustRightInd w:val="0"/>
        <w:ind w:firstLine="567"/>
        <w:rPr>
          <w:rFonts w:eastAsia="CIDFont+F1"/>
        </w:rPr>
      </w:pPr>
      <w:r w:rsidRPr="004F4622">
        <w:rPr>
          <w:rFonts w:eastAsia="CIDFont+F1"/>
        </w:rPr>
        <w:t xml:space="preserve">Ближайшим к площади работ </w:t>
      </w:r>
      <w:proofErr w:type="spellStart"/>
      <w:r w:rsidRPr="004F4622">
        <w:rPr>
          <w:rFonts w:eastAsia="CIDFont+F1"/>
        </w:rPr>
        <w:t>населенным</w:t>
      </w:r>
      <w:proofErr w:type="spellEnd"/>
      <w:r w:rsidRPr="004F4622">
        <w:rPr>
          <w:rFonts w:eastAsia="CIDFont+F1"/>
        </w:rPr>
        <w:t xml:space="preserve"> пунктом является </w:t>
      </w:r>
      <w:proofErr w:type="spellStart"/>
      <w:r w:rsidRPr="004F4622">
        <w:rPr>
          <w:rFonts w:eastAsia="CIDFont+F1"/>
        </w:rPr>
        <w:t>ж.д</w:t>
      </w:r>
      <w:proofErr w:type="spellEnd"/>
      <w:r w:rsidRPr="004F4622">
        <w:rPr>
          <w:rFonts w:eastAsia="CIDFont+F1"/>
        </w:rPr>
        <w:t>.</w:t>
      </w:r>
      <w:r>
        <w:rPr>
          <w:rFonts w:eastAsia="CIDFont+F1"/>
        </w:rPr>
        <w:t xml:space="preserve"> </w:t>
      </w:r>
      <w:r w:rsidRPr="004F4622">
        <w:rPr>
          <w:rFonts w:eastAsia="CIDFont+F1"/>
        </w:rPr>
        <w:t xml:space="preserve">станция </w:t>
      </w:r>
      <w:proofErr w:type="spellStart"/>
      <w:r w:rsidRPr="004F4622">
        <w:rPr>
          <w:rFonts w:eastAsia="CIDFont+F1"/>
        </w:rPr>
        <w:t>Акжайдак</w:t>
      </w:r>
      <w:proofErr w:type="spellEnd"/>
      <w:r w:rsidRPr="004F4622">
        <w:rPr>
          <w:rFonts w:eastAsia="CIDFont+F1"/>
        </w:rPr>
        <w:t>, расположенная в 6 км на ветке Моинты-Актогай. Здесь же</w:t>
      </w:r>
      <w:r>
        <w:rPr>
          <w:rFonts w:eastAsia="CIDFont+F1"/>
        </w:rPr>
        <w:t xml:space="preserve"> </w:t>
      </w:r>
      <w:r w:rsidRPr="004F4622">
        <w:rPr>
          <w:rFonts w:eastAsia="CIDFont+F1"/>
        </w:rPr>
        <w:t xml:space="preserve">проходит водовод питьевой воды </w:t>
      </w:r>
      <w:proofErr w:type="spellStart"/>
      <w:r w:rsidRPr="004F4622">
        <w:rPr>
          <w:rFonts w:eastAsia="CIDFont+F1"/>
        </w:rPr>
        <w:t>Токрау</w:t>
      </w:r>
      <w:proofErr w:type="spellEnd"/>
      <w:r w:rsidRPr="004F4622">
        <w:rPr>
          <w:rFonts w:eastAsia="CIDFont+F1"/>
        </w:rPr>
        <w:t>-Саяк и высоковольтная ЛЭП</w:t>
      </w:r>
      <w:r>
        <w:rPr>
          <w:rFonts w:eastAsia="CIDFont+F1"/>
        </w:rPr>
        <w:t xml:space="preserve"> </w:t>
      </w:r>
      <w:r w:rsidRPr="004F4622">
        <w:rPr>
          <w:rFonts w:eastAsia="CIDFont+F1"/>
        </w:rPr>
        <w:t>Балхаш-Саяк на 110 киловольт.</w:t>
      </w:r>
    </w:p>
    <w:p w14:paraId="517CD9EA" w14:textId="77777777" w:rsidR="00BE4AAB" w:rsidRPr="004F4622" w:rsidRDefault="00BE4AAB" w:rsidP="00BE4AAB">
      <w:pPr>
        <w:autoSpaceDE w:val="0"/>
        <w:autoSpaceDN w:val="0"/>
        <w:adjustRightInd w:val="0"/>
        <w:ind w:firstLine="567"/>
        <w:rPr>
          <w:rFonts w:eastAsia="CIDFont+F1"/>
        </w:rPr>
      </w:pPr>
      <w:r w:rsidRPr="004F4622">
        <w:rPr>
          <w:rFonts w:eastAsia="CIDFont+F1"/>
        </w:rPr>
        <w:t>Местные топливные ресурсы в районе отсутствуют, уголь доставляется</w:t>
      </w:r>
      <w:r>
        <w:rPr>
          <w:rFonts w:eastAsia="CIDFont+F1"/>
        </w:rPr>
        <w:t xml:space="preserve"> </w:t>
      </w:r>
      <w:r w:rsidRPr="004F4622">
        <w:rPr>
          <w:rFonts w:eastAsia="CIDFont+F1"/>
        </w:rPr>
        <w:t>из Караганды, энергоснабжение обеспечивается Балхашской ТЭЦ.</w:t>
      </w:r>
    </w:p>
    <w:p w14:paraId="3DC0D1AE" w14:textId="77777777" w:rsidR="00BE4AAB" w:rsidRPr="004F4622" w:rsidRDefault="00BE4AAB" w:rsidP="00BE4AAB">
      <w:pPr>
        <w:autoSpaceDE w:val="0"/>
        <w:autoSpaceDN w:val="0"/>
        <w:adjustRightInd w:val="0"/>
        <w:ind w:firstLine="567"/>
        <w:rPr>
          <w:rFonts w:eastAsia="CIDFont+F1"/>
        </w:rPr>
      </w:pPr>
      <w:r w:rsidRPr="004F4622">
        <w:rPr>
          <w:rFonts w:eastAsia="CIDFont+F1"/>
        </w:rPr>
        <w:t>Район относится к слабо сейсмическим, сейсмические проявления в</w:t>
      </w:r>
      <w:r>
        <w:rPr>
          <w:rFonts w:eastAsia="CIDFont+F1"/>
        </w:rPr>
        <w:t xml:space="preserve"> </w:t>
      </w:r>
      <w:r w:rsidRPr="004F4622">
        <w:rPr>
          <w:rFonts w:eastAsia="CIDFont+F1"/>
        </w:rPr>
        <w:t xml:space="preserve">районе площади </w:t>
      </w:r>
      <w:proofErr w:type="spellStart"/>
      <w:r w:rsidRPr="004F4622">
        <w:rPr>
          <w:rFonts w:eastAsia="CIDFont+F1"/>
        </w:rPr>
        <w:t>Иткудук</w:t>
      </w:r>
      <w:proofErr w:type="spellEnd"/>
      <w:r w:rsidRPr="004F4622">
        <w:rPr>
          <w:rFonts w:eastAsia="CIDFont+F1"/>
        </w:rPr>
        <w:t xml:space="preserve"> достигают 5 баллов по 12 бальной шкале,</w:t>
      </w:r>
      <w:r>
        <w:rPr>
          <w:rFonts w:eastAsia="CIDFont+F1"/>
        </w:rPr>
        <w:t xml:space="preserve"> </w:t>
      </w:r>
      <w:r w:rsidRPr="004F4622">
        <w:rPr>
          <w:rFonts w:eastAsia="CIDFont+F1"/>
        </w:rPr>
        <w:t>возможность возникновения оползней и селевых потоков исключается.</w:t>
      </w:r>
    </w:p>
    <w:p w14:paraId="2938DABA" w14:textId="77777777" w:rsidR="00BE4AAB" w:rsidRPr="004F4622" w:rsidRDefault="00BE4AAB" w:rsidP="00BE4AAB">
      <w:pPr>
        <w:autoSpaceDE w:val="0"/>
        <w:autoSpaceDN w:val="0"/>
        <w:adjustRightInd w:val="0"/>
        <w:ind w:firstLine="567"/>
        <w:rPr>
          <w:rFonts w:eastAsia="CIDFont+F1"/>
        </w:rPr>
      </w:pPr>
      <w:r w:rsidRPr="004F4622">
        <w:rPr>
          <w:rFonts w:eastAsia="CIDFont+F1"/>
        </w:rPr>
        <w:t>В структурно-тектоническом плане площадь находится в области</w:t>
      </w:r>
      <w:r>
        <w:rPr>
          <w:rFonts w:eastAsia="CIDFont+F1"/>
        </w:rPr>
        <w:t xml:space="preserve"> </w:t>
      </w:r>
      <w:r w:rsidRPr="004F4622">
        <w:rPr>
          <w:rFonts w:eastAsia="CIDFont+F1"/>
        </w:rPr>
        <w:t xml:space="preserve">герцинских складчатых структур, в полосе сочленения </w:t>
      </w:r>
      <w:proofErr w:type="spellStart"/>
      <w:r w:rsidRPr="004F4622">
        <w:rPr>
          <w:rFonts w:eastAsia="CIDFont+F1"/>
        </w:rPr>
        <w:t>казык</w:t>
      </w:r>
      <w:r>
        <w:rPr>
          <w:rFonts w:eastAsia="CIDFont+F1"/>
        </w:rPr>
        <w:t>-</w:t>
      </w:r>
      <w:r w:rsidRPr="004F4622">
        <w:rPr>
          <w:rFonts w:eastAsia="CIDFont+F1"/>
        </w:rPr>
        <w:t>итмурундинского</w:t>
      </w:r>
      <w:proofErr w:type="spellEnd"/>
      <w:r w:rsidRPr="004F4622">
        <w:rPr>
          <w:rFonts w:eastAsia="CIDFont+F1"/>
        </w:rPr>
        <w:t xml:space="preserve"> </w:t>
      </w:r>
      <w:proofErr w:type="spellStart"/>
      <w:r w:rsidRPr="004F4622">
        <w:rPr>
          <w:rFonts w:eastAsia="CIDFont+F1"/>
        </w:rPr>
        <w:t>антиклинория</w:t>
      </w:r>
      <w:proofErr w:type="spellEnd"/>
      <w:r w:rsidRPr="004F4622">
        <w:rPr>
          <w:rFonts w:eastAsia="CIDFont+F1"/>
        </w:rPr>
        <w:t xml:space="preserve"> и </w:t>
      </w:r>
      <w:proofErr w:type="spellStart"/>
      <w:r w:rsidRPr="004F4622">
        <w:rPr>
          <w:rFonts w:eastAsia="CIDFont+F1"/>
        </w:rPr>
        <w:t>котанбулакского</w:t>
      </w:r>
      <w:proofErr w:type="spellEnd"/>
      <w:r w:rsidRPr="004F4622">
        <w:rPr>
          <w:rFonts w:eastAsia="CIDFont+F1"/>
        </w:rPr>
        <w:t xml:space="preserve"> </w:t>
      </w:r>
      <w:proofErr w:type="spellStart"/>
      <w:r w:rsidRPr="004F4622">
        <w:rPr>
          <w:rFonts w:eastAsia="CIDFont+F1"/>
        </w:rPr>
        <w:t>синклинория</w:t>
      </w:r>
      <w:proofErr w:type="spellEnd"/>
      <w:r w:rsidRPr="004F4622">
        <w:rPr>
          <w:rFonts w:eastAsia="CIDFont+F1"/>
        </w:rPr>
        <w:t>,</w:t>
      </w:r>
      <w:r>
        <w:rPr>
          <w:rFonts w:eastAsia="CIDFont+F1"/>
        </w:rPr>
        <w:t xml:space="preserve"> </w:t>
      </w:r>
      <w:r w:rsidRPr="004F4622">
        <w:rPr>
          <w:rFonts w:eastAsia="CIDFont+F1"/>
        </w:rPr>
        <w:t>характеризующейся широким развитием разрывной тектоники.</w:t>
      </w:r>
    </w:p>
    <w:p w14:paraId="052BD53C" w14:textId="77777777" w:rsidR="00BE4AAB" w:rsidRPr="004F4622" w:rsidRDefault="00BE4AAB" w:rsidP="00BE4AAB">
      <w:pPr>
        <w:autoSpaceDE w:val="0"/>
        <w:autoSpaceDN w:val="0"/>
        <w:adjustRightInd w:val="0"/>
        <w:ind w:firstLine="567"/>
        <w:rPr>
          <w:rFonts w:eastAsia="CIDFont+F2"/>
          <w:sz w:val="20"/>
        </w:rPr>
      </w:pPr>
      <w:r w:rsidRPr="004F4622">
        <w:rPr>
          <w:rFonts w:eastAsia="CIDFont+F1"/>
        </w:rPr>
        <w:t xml:space="preserve">Инженерно-геологические условия площади </w:t>
      </w:r>
      <w:proofErr w:type="spellStart"/>
      <w:r w:rsidRPr="004F4622">
        <w:rPr>
          <w:rFonts w:eastAsia="CIDFont+F1"/>
        </w:rPr>
        <w:t>Иткудук</w:t>
      </w:r>
      <w:proofErr w:type="spellEnd"/>
      <w:r w:rsidRPr="004F4622">
        <w:rPr>
          <w:rFonts w:eastAsia="CIDFont+F1"/>
        </w:rPr>
        <w:t xml:space="preserve"> будут изучаться в</w:t>
      </w:r>
      <w:r>
        <w:rPr>
          <w:rFonts w:eastAsia="CIDFont+F1"/>
        </w:rPr>
        <w:t xml:space="preserve"> </w:t>
      </w:r>
      <w:r w:rsidRPr="004F4622">
        <w:rPr>
          <w:rFonts w:eastAsia="CIDFont+F1"/>
        </w:rPr>
        <w:t>период геологического изучения и представлены комплексом работ,</w:t>
      </w:r>
      <w:r>
        <w:rPr>
          <w:rFonts w:eastAsia="CIDFont+F1"/>
        </w:rPr>
        <w:t xml:space="preserve"> </w:t>
      </w:r>
      <w:r w:rsidRPr="004F4622">
        <w:rPr>
          <w:rFonts w:eastAsia="CIDFont+F1"/>
        </w:rPr>
        <w:t>включающим в себя лабораторные исследования для изучения физико-механических свойств горных пород, инженерно-геологическая документация</w:t>
      </w:r>
      <w:r>
        <w:rPr>
          <w:rFonts w:eastAsia="CIDFont+F1"/>
        </w:rPr>
        <w:t xml:space="preserve"> </w:t>
      </w:r>
      <w:r w:rsidRPr="004F4622">
        <w:rPr>
          <w:rFonts w:eastAsia="CIDFont+F1"/>
        </w:rPr>
        <w:t>скважин.</w:t>
      </w:r>
    </w:p>
    <w:p w14:paraId="7DA01318" w14:textId="77777777" w:rsidR="00BE4AAB" w:rsidRPr="004F4622" w:rsidRDefault="00BE4AAB" w:rsidP="00BE4AAB">
      <w:pPr>
        <w:autoSpaceDE w:val="0"/>
        <w:autoSpaceDN w:val="0"/>
        <w:adjustRightInd w:val="0"/>
        <w:jc w:val="right"/>
        <w:rPr>
          <w:b/>
          <w:bCs/>
          <w:sz w:val="20"/>
        </w:rPr>
      </w:pPr>
      <w:r w:rsidRPr="004F4622">
        <w:rPr>
          <w:rFonts w:eastAsia="CIDFont+F2"/>
          <w:b/>
          <w:bCs/>
        </w:rPr>
        <w:t>Географические координаты угловых точек геологического отвода</w:t>
      </w:r>
    </w:p>
    <w:tbl>
      <w:tblPr>
        <w:tblStyle w:val="afa"/>
        <w:tblW w:w="0" w:type="auto"/>
        <w:tblLook w:val="04A0" w:firstRow="1" w:lastRow="0" w:firstColumn="1" w:lastColumn="0" w:noHBand="0" w:noVBand="1"/>
      </w:tblPr>
      <w:tblGrid>
        <w:gridCol w:w="1335"/>
        <w:gridCol w:w="4005"/>
        <w:gridCol w:w="4005"/>
      </w:tblGrid>
      <w:tr w:rsidR="00BE4AAB" w:rsidRPr="00E37A6A" w14:paraId="0AF54433" w14:textId="77777777" w:rsidTr="00CE3F52">
        <w:tc>
          <w:tcPr>
            <w:tcW w:w="1335" w:type="dxa"/>
            <w:vMerge w:val="restart"/>
          </w:tcPr>
          <w:p w14:paraId="010977AF" w14:textId="77777777" w:rsidR="00BE4AAB" w:rsidRPr="00E37A6A" w:rsidRDefault="00BE4AAB" w:rsidP="00CE3F52">
            <w:pPr>
              <w:autoSpaceDE w:val="0"/>
              <w:autoSpaceDN w:val="0"/>
              <w:adjustRightInd w:val="0"/>
              <w:jc w:val="center"/>
              <w:rPr>
                <w:rFonts w:eastAsia="CIDFont+F2"/>
              </w:rPr>
            </w:pPr>
            <w:r w:rsidRPr="00E37A6A">
              <w:rPr>
                <w:rFonts w:eastAsia="CIDFont+F2"/>
              </w:rPr>
              <w:t>Угловые</w:t>
            </w:r>
          </w:p>
          <w:p w14:paraId="634120B5" w14:textId="77777777" w:rsidR="00BE4AAB" w:rsidRPr="00E37A6A" w:rsidRDefault="00BE4AAB" w:rsidP="00CE3F52">
            <w:pPr>
              <w:autoSpaceDE w:val="0"/>
              <w:autoSpaceDN w:val="0"/>
              <w:adjustRightInd w:val="0"/>
              <w:jc w:val="center"/>
              <w:rPr>
                <w:rFonts w:eastAsia="CIDFont+F2"/>
              </w:rPr>
            </w:pPr>
            <w:r w:rsidRPr="00E37A6A">
              <w:rPr>
                <w:rFonts w:eastAsia="CIDFont+F2"/>
              </w:rPr>
              <w:t>Точки</w:t>
            </w:r>
            <w:r>
              <w:rPr>
                <w:rFonts w:eastAsia="CIDFont+F2"/>
              </w:rPr>
              <w:t xml:space="preserve"> </w:t>
            </w:r>
            <w:r w:rsidRPr="00E37A6A">
              <w:rPr>
                <w:rFonts w:eastAsia="CIDFont+F2"/>
              </w:rPr>
              <w:t>№№</w:t>
            </w:r>
          </w:p>
          <w:p w14:paraId="54909912" w14:textId="77777777" w:rsidR="00BE4AAB" w:rsidRPr="00E37A6A" w:rsidRDefault="00BE4AAB" w:rsidP="00CE3F52">
            <w:pPr>
              <w:autoSpaceDE w:val="0"/>
              <w:autoSpaceDN w:val="0"/>
              <w:adjustRightInd w:val="0"/>
              <w:jc w:val="center"/>
              <w:rPr>
                <w:rFonts w:eastAsia="CIDFont+F2"/>
                <w:b/>
                <w:bCs/>
              </w:rPr>
            </w:pPr>
          </w:p>
        </w:tc>
        <w:tc>
          <w:tcPr>
            <w:tcW w:w="8010" w:type="dxa"/>
            <w:gridSpan w:val="2"/>
          </w:tcPr>
          <w:p w14:paraId="4A4D1A42" w14:textId="77777777" w:rsidR="00BE4AAB" w:rsidRPr="00E37A6A" w:rsidRDefault="00BE4AAB" w:rsidP="00CE3F52">
            <w:pPr>
              <w:autoSpaceDE w:val="0"/>
              <w:autoSpaceDN w:val="0"/>
              <w:adjustRightInd w:val="0"/>
              <w:jc w:val="center"/>
              <w:rPr>
                <w:rFonts w:eastAsia="CIDFont+F2"/>
                <w:b/>
                <w:bCs/>
              </w:rPr>
            </w:pPr>
            <w:r w:rsidRPr="00E37A6A">
              <w:rPr>
                <w:rFonts w:eastAsia="CIDFont+F2"/>
              </w:rPr>
              <w:t>Координаты угловых точек</w:t>
            </w:r>
          </w:p>
        </w:tc>
      </w:tr>
      <w:tr w:rsidR="00BE4AAB" w:rsidRPr="00E37A6A" w14:paraId="3E452391" w14:textId="77777777" w:rsidTr="00CE3F52">
        <w:tc>
          <w:tcPr>
            <w:tcW w:w="1335" w:type="dxa"/>
            <w:vMerge/>
          </w:tcPr>
          <w:p w14:paraId="7E46136B" w14:textId="77777777" w:rsidR="00BE4AAB" w:rsidRPr="00E37A6A" w:rsidRDefault="00BE4AAB" w:rsidP="00CE3F52">
            <w:pPr>
              <w:autoSpaceDE w:val="0"/>
              <w:autoSpaceDN w:val="0"/>
              <w:adjustRightInd w:val="0"/>
              <w:jc w:val="center"/>
              <w:rPr>
                <w:rFonts w:eastAsia="CIDFont+F2"/>
              </w:rPr>
            </w:pPr>
          </w:p>
        </w:tc>
        <w:tc>
          <w:tcPr>
            <w:tcW w:w="4005" w:type="dxa"/>
          </w:tcPr>
          <w:p w14:paraId="6163E73B" w14:textId="77777777" w:rsidR="00BE4AAB" w:rsidRPr="00E37A6A" w:rsidRDefault="00BE4AAB" w:rsidP="00CE3F52">
            <w:pPr>
              <w:autoSpaceDE w:val="0"/>
              <w:autoSpaceDN w:val="0"/>
              <w:adjustRightInd w:val="0"/>
              <w:jc w:val="center"/>
              <w:rPr>
                <w:rFonts w:eastAsia="CIDFont+F2"/>
                <w:b/>
                <w:bCs/>
              </w:rPr>
            </w:pPr>
            <w:r w:rsidRPr="00E37A6A">
              <w:rPr>
                <w:rFonts w:eastAsia="CIDFont+F2"/>
              </w:rPr>
              <w:t>северная широта</w:t>
            </w:r>
          </w:p>
        </w:tc>
        <w:tc>
          <w:tcPr>
            <w:tcW w:w="4005" w:type="dxa"/>
          </w:tcPr>
          <w:p w14:paraId="50AAA9E9" w14:textId="77777777" w:rsidR="00BE4AAB" w:rsidRPr="00E37A6A" w:rsidRDefault="00BE4AAB" w:rsidP="00CE3F52">
            <w:pPr>
              <w:autoSpaceDE w:val="0"/>
              <w:autoSpaceDN w:val="0"/>
              <w:adjustRightInd w:val="0"/>
              <w:jc w:val="center"/>
              <w:rPr>
                <w:rFonts w:eastAsia="CIDFont+F2"/>
                <w:b/>
                <w:bCs/>
              </w:rPr>
            </w:pPr>
            <w:r w:rsidRPr="00E37A6A">
              <w:rPr>
                <w:rFonts w:eastAsia="CIDFont+F2"/>
              </w:rPr>
              <w:t>восточная долгота</w:t>
            </w:r>
          </w:p>
        </w:tc>
      </w:tr>
      <w:tr w:rsidR="00BE4AAB" w:rsidRPr="00E37A6A" w14:paraId="4C5F5A86" w14:textId="77777777" w:rsidTr="00CE3F52">
        <w:tc>
          <w:tcPr>
            <w:tcW w:w="1335" w:type="dxa"/>
          </w:tcPr>
          <w:p w14:paraId="7D7235EF" w14:textId="77777777" w:rsidR="00BE4AAB" w:rsidRPr="005C4A5F" w:rsidRDefault="00BE4AAB" w:rsidP="00CE3F52">
            <w:pPr>
              <w:autoSpaceDE w:val="0"/>
              <w:autoSpaceDN w:val="0"/>
              <w:adjustRightInd w:val="0"/>
              <w:jc w:val="center"/>
              <w:rPr>
                <w:rFonts w:eastAsia="CIDFont+F2"/>
              </w:rPr>
            </w:pPr>
            <w:r w:rsidRPr="005C4A5F">
              <w:rPr>
                <w:rFonts w:eastAsia="CIDFont+F2"/>
              </w:rPr>
              <w:t>1</w:t>
            </w:r>
          </w:p>
        </w:tc>
        <w:tc>
          <w:tcPr>
            <w:tcW w:w="4005" w:type="dxa"/>
          </w:tcPr>
          <w:p w14:paraId="218BFDDF" w14:textId="77777777" w:rsidR="00BE4AAB" w:rsidRPr="005C4A5F" w:rsidRDefault="00BE4AAB" w:rsidP="00CE3F52">
            <w:pPr>
              <w:autoSpaceDE w:val="0"/>
              <w:autoSpaceDN w:val="0"/>
              <w:adjustRightInd w:val="0"/>
              <w:jc w:val="center"/>
              <w:rPr>
                <w:rFonts w:eastAsia="CIDFont+F2"/>
              </w:rPr>
            </w:pPr>
            <w:r w:rsidRPr="005C4A5F">
              <w:rPr>
                <w:rFonts w:eastAsia="CIDFont+F1"/>
              </w:rPr>
              <w:t>47° 05' 36"</w:t>
            </w:r>
          </w:p>
        </w:tc>
        <w:tc>
          <w:tcPr>
            <w:tcW w:w="4005" w:type="dxa"/>
          </w:tcPr>
          <w:p w14:paraId="12972B28" w14:textId="77777777" w:rsidR="00BE4AAB" w:rsidRPr="005C4A5F" w:rsidRDefault="00BE4AAB" w:rsidP="00CE3F52">
            <w:pPr>
              <w:autoSpaceDE w:val="0"/>
              <w:autoSpaceDN w:val="0"/>
              <w:adjustRightInd w:val="0"/>
              <w:jc w:val="center"/>
              <w:rPr>
                <w:rFonts w:eastAsia="CIDFont+F2"/>
              </w:rPr>
            </w:pPr>
            <w:r w:rsidRPr="005C4A5F">
              <w:rPr>
                <w:rFonts w:eastAsia="CIDFont+F1"/>
              </w:rPr>
              <w:t>75° 55' 37"</w:t>
            </w:r>
          </w:p>
        </w:tc>
      </w:tr>
      <w:tr w:rsidR="00BE4AAB" w:rsidRPr="00E37A6A" w14:paraId="6EC822A8" w14:textId="77777777" w:rsidTr="00CE3F52">
        <w:tc>
          <w:tcPr>
            <w:tcW w:w="1335" w:type="dxa"/>
          </w:tcPr>
          <w:p w14:paraId="01209AFA" w14:textId="77777777" w:rsidR="00BE4AAB" w:rsidRPr="005C4A5F" w:rsidRDefault="00BE4AAB" w:rsidP="00CE3F52">
            <w:pPr>
              <w:autoSpaceDE w:val="0"/>
              <w:autoSpaceDN w:val="0"/>
              <w:adjustRightInd w:val="0"/>
              <w:jc w:val="center"/>
              <w:rPr>
                <w:rFonts w:eastAsia="CIDFont+F2"/>
              </w:rPr>
            </w:pPr>
            <w:r w:rsidRPr="005C4A5F">
              <w:rPr>
                <w:rFonts w:eastAsia="CIDFont+F2"/>
              </w:rPr>
              <w:t>2</w:t>
            </w:r>
          </w:p>
        </w:tc>
        <w:tc>
          <w:tcPr>
            <w:tcW w:w="4005" w:type="dxa"/>
          </w:tcPr>
          <w:p w14:paraId="5AE6298F" w14:textId="77777777" w:rsidR="00BE4AAB" w:rsidRPr="005C4A5F" w:rsidRDefault="00BE4AAB" w:rsidP="00CE3F52">
            <w:pPr>
              <w:autoSpaceDE w:val="0"/>
              <w:autoSpaceDN w:val="0"/>
              <w:adjustRightInd w:val="0"/>
              <w:jc w:val="center"/>
              <w:rPr>
                <w:rFonts w:eastAsia="CIDFont+F2"/>
              </w:rPr>
            </w:pPr>
            <w:r w:rsidRPr="005C4A5F">
              <w:rPr>
                <w:rFonts w:eastAsia="CIDFont+F1"/>
              </w:rPr>
              <w:t>46° 58' 06"</w:t>
            </w:r>
          </w:p>
        </w:tc>
        <w:tc>
          <w:tcPr>
            <w:tcW w:w="4005" w:type="dxa"/>
          </w:tcPr>
          <w:p w14:paraId="4AD52A64" w14:textId="77777777" w:rsidR="00BE4AAB" w:rsidRPr="005C4A5F" w:rsidRDefault="00BE4AAB" w:rsidP="00CE3F52">
            <w:pPr>
              <w:autoSpaceDE w:val="0"/>
              <w:autoSpaceDN w:val="0"/>
              <w:adjustRightInd w:val="0"/>
              <w:jc w:val="center"/>
              <w:rPr>
                <w:rFonts w:eastAsia="CIDFont+F2"/>
              </w:rPr>
            </w:pPr>
            <w:r w:rsidRPr="005C4A5F">
              <w:rPr>
                <w:rFonts w:eastAsia="CIDFont+F1"/>
              </w:rPr>
              <w:t>76° 01' 12"</w:t>
            </w:r>
          </w:p>
        </w:tc>
      </w:tr>
      <w:tr w:rsidR="00BE4AAB" w:rsidRPr="00E37A6A" w14:paraId="32CBF23F" w14:textId="77777777" w:rsidTr="00CE3F52">
        <w:tc>
          <w:tcPr>
            <w:tcW w:w="1335" w:type="dxa"/>
          </w:tcPr>
          <w:p w14:paraId="0EE66931" w14:textId="77777777" w:rsidR="00BE4AAB" w:rsidRPr="005C4A5F" w:rsidRDefault="00BE4AAB" w:rsidP="00CE3F52">
            <w:pPr>
              <w:autoSpaceDE w:val="0"/>
              <w:autoSpaceDN w:val="0"/>
              <w:adjustRightInd w:val="0"/>
              <w:jc w:val="center"/>
              <w:rPr>
                <w:rFonts w:eastAsia="CIDFont+F2"/>
              </w:rPr>
            </w:pPr>
            <w:r w:rsidRPr="005C4A5F">
              <w:rPr>
                <w:rFonts w:eastAsia="CIDFont+F2"/>
              </w:rPr>
              <w:t>3</w:t>
            </w:r>
          </w:p>
        </w:tc>
        <w:tc>
          <w:tcPr>
            <w:tcW w:w="4005" w:type="dxa"/>
          </w:tcPr>
          <w:p w14:paraId="385E2E7B" w14:textId="77777777" w:rsidR="00BE4AAB" w:rsidRPr="005C4A5F" w:rsidRDefault="00BE4AAB" w:rsidP="00CE3F52">
            <w:pPr>
              <w:autoSpaceDE w:val="0"/>
              <w:autoSpaceDN w:val="0"/>
              <w:adjustRightInd w:val="0"/>
              <w:jc w:val="center"/>
              <w:rPr>
                <w:rFonts w:eastAsia="CIDFont+F2"/>
              </w:rPr>
            </w:pPr>
            <w:r w:rsidRPr="005C4A5F">
              <w:rPr>
                <w:rFonts w:eastAsia="CIDFont+F1"/>
              </w:rPr>
              <w:t>46° 57' 59"</w:t>
            </w:r>
          </w:p>
        </w:tc>
        <w:tc>
          <w:tcPr>
            <w:tcW w:w="4005" w:type="dxa"/>
          </w:tcPr>
          <w:p w14:paraId="1029E892" w14:textId="77777777" w:rsidR="00BE4AAB" w:rsidRPr="005C4A5F" w:rsidRDefault="00BE4AAB" w:rsidP="00CE3F52">
            <w:pPr>
              <w:autoSpaceDE w:val="0"/>
              <w:autoSpaceDN w:val="0"/>
              <w:adjustRightInd w:val="0"/>
              <w:jc w:val="center"/>
              <w:rPr>
                <w:rFonts w:eastAsia="CIDFont+F2"/>
              </w:rPr>
            </w:pPr>
            <w:r w:rsidRPr="005C4A5F">
              <w:rPr>
                <w:rFonts w:eastAsia="CIDFont+F1"/>
              </w:rPr>
              <w:t>76° 01' 18"</w:t>
            </w:r>
          </w:p>
        </w:tc>
      </w:tr>
      <w:tr w:rsidR="00BE4AAB" w:rsidRPr="00E37A6A" w14:paraId="53306B79" w14:textId="77777777" w:rsidTr="00CE3F52">
        <w:tc>
          <w:tcPr>
            <w:tcW w:w="1335" w:type="dxa"/>
          </w:tcPr>
          <w:p w14:paraId="5519201F" w14:textId="77777777" w:rsidR="00BE4AAB" w:rsidRPr="005C4A5F" w:rsidRDefault="00BE4AAB" w:rsidP="00CE3F52">
            <w:pPr>
              <w:autoSpaceDE w:val="0"/>
              <w:autoSpaceDN w:val="0"/>
              <w:adjustRightInd w:val="0"/>
              <w:jc w:val="center"/>
              <w:rPr>
                <w:rFonts w:eastAsia="CIDFont+F2"/>
              </w:rPr>
            </w:pPr>
            <w:r w:rsidRPr="005C4A5F">
              <w:rPr>
                <w:rFonts w:eastAsia="CIDFont+F2"/>
              </w:rPr>
              <w:t>4</w:t>
            </w:r>
          </w:p>
        </w:tc>
        <w:tc>
          <w:tcPr>
            <w:tcW w:w="4005" w:type="dxa"/>
          </w:tcPr>
          <w:p w14:paraId="3FF218CF" w14:textId="77777777" w:rsidR="00BE4AAB" w:rsidRPr="005C4A5F" w:rsidRDefault="00BE4AAB" w:rsidP="00CE3F52">
            <w:pPr>
              <w:autoSpaceDE w:val="0"/>
              <w:autoSpaceDN w:val="0"/>
              <w:adjustRightInd w:val="0"/>
              <w:jc w:val="center"/>
              <w:rPr>
                <w:rFonts w:eastAsia="CIDFont+F2"/>
              </w:rPr>
            </w:pPr>
            <w:r w:rsidRPr="005C4A5F">
              <w:rPr>
                <w:rFonts w:eastAsia="CIDFont+F1"/>
              </w:rPr>
              <w:t>46° 57' 30"</w:t>
            </w:r>
          </w:p>
        </w:tc>
        <w:tc>
          <w:tcPr>
            <w:tcW w:w="4005" w:type="dxa"/>
          </w:tcPr>
          <w:p w14:paraId="45AE84FB" w14:textId="77777777" w:rsidR="00BE4AAB" w:rsidRPr="005C4A5F" w:rsidRDefault="00BE4AAB" w:rsidP="00CE3F52">
            <w:pPr>
              <w:autoSpaceDE w:val="0"/>
              <w:autoSpaceDN w:val="0"/>
              <w:adjustRightInd w:val="0"/>
              <w:jc w:val="center"/>
              <w:rPr>
                <w:rFonts w:eastAsia="CIDFont+F2"/>
              </w:rPr>
            </w:pPr>
            <w:r w:rsidRPr="005C4A5F">
              <w:rPr>
                <w:rFonts w:eastAsia="CIDFont+F1"/>
              </w:rPr>
              <w:t>76° 02' 38"</w:t>
            </w:r>
          </w:p>
        </w:tc>
      </w:tr>
      <w:tr w:rsidR="00BE4AAB" w:rsidRPr="00E37A6A" w14:paraId="217024F6" w14:textId="77777777" w:rsidTr="00CE3F52">
        <w:tc>
          <w:tcPr>
            <w:tcW w:w="1335" w:type="dxa"/>
          </w:tcPr>
          <w:p w14:paraId="0397D614" w14:textId="77777777" w:rsidR="00BE4AAB" w:rsidRPr="005C4A5F" w:rsidRDefault="00BE4AAB" w:rsidP="00CE3F52">
            <w:pPr>
              <w:autoSpaceDE w:val="0"/>
              <w:autoSpaceDN w:val="0"/>
              <w:adjustRightInd w:val="0"/>
              <w:jc w:val="center"/>
              <w:rPr>
                <w:rFonts w:eastAsia="CIDFont+F2"/>
              </w:rPr>
            </w:pPr>
            <w:r w:rsidRPr="005C4A5F">
              <w:rPr>
                <w:rFonts w:eastAsia="CIDFont+F2"/>
              </w:rPr>
              <w:t>5</w:t>
            </w:r>
          </w:p>
        </w:tc>
        <w:tc>
          <w:tcPr>
            <w:tcW w:w="4005" w:type="dxa"/>
          </w:tcPr>
          <w:p w14:paraId="72FC7DED" w14:textId="77777777" w:rsidR="00BE4AAB" w:rsidRPr="005C4A5F" w:rsidRDefault="00BE4AAB" w:rsidP="00CE3F52">
            <w:pPr>
              <w:autoSpaceDE w:val="0"/>
              <w:autoSpaceDN w:val="0"/>
              <w:adjustRightInd w:val="0"/>
              <w:jc w:val="center"/>
              <w:rPr>
                <w:rFonts w:eastAsia="CIDFont+F2"/>
              </w:rPr>
            </w:pPr>
            <w:r w:rsidRPr="005C4A5F">
              <w:rPr>
                <w:rFonts w:eastAsia="CIDFont+F1"/>
              </w:rPr>
              <w:t>46° 57' 14"</w:t>
            </w:r>
          </w:p>
        </w:tc>
        <w:tc>
          <w:tcPr>
            <w:tcW w:w="4005" w:type="dxa"/>
          </w:tcPr>
          <w:p w14:paraId="5B77E3EF" w14:textId="77777777" w:rsidR="00BE4AAB" w:rsidRPr="005C4A5F" w:rsidRDefault="00BE4AAB" w:rsidP="00CE3F52">
            <w:pPr>
              <w:autoSpaceDE w:val="0"/>
              <w:autoSpaceDN w:val="0"/>
              <w:adjustRightInd w:val="0"/>
              <w:jc w:val="center"/>
              <w:rPr>
                <w:rFonts w:eastAsia="CIDFont+F2"/>
              </w:rPr>
            </w:pPr>
            <w:r w:rsidRPr="005C4A5F">
              <w:rPr>
                <w:rFonts w:eastAsia="CIDFont+F1"/>
              </w:rPr>
              <w:t>76° 02' 27"</w:t>
            </w:r>
          </w:p>
        </w:tc>
      </w:tr>
      <w:tr w:rsidR="00BE4AAB" w:rsidRPr="00E37A6A" w14:paraId="285034B9" w14:textId="77777777" w:rsidTr="00CE3F52">
        <w:tc>
          <w:tcPr>
            <w:tcW w:w="1335" w:type="dxa"/>
          </w:tcPr>
          <w:p w14:paraId="6646C2BD" w14:textId="77777777" w:rsidR="00BE4AAB" w:rsidRPr="005C4A5F" w:rsidRDefault="00BE4AAB" w:rsidP="00CE3F52">
            <w:pPr>
              <w:autoSpaceDE w:val="0"/>
              <w:autoSpaceDN w:val="0"/>
              <w:adjustRightInd w:val="0"/>
              <w:jc w:val="center"/>
              <w:rPr>
                <w:rFonts w:eastAsia="CIDFont+F2"/>
              </w:rPr>
            </w:pPr>
            <w:r w:rsidRPr="005C4A5F">
              <w:rPr>
                <w:rFonts w:eastAsia="CIDFont+F2"/>
              </w:rPr>
              <w:t>6</w:t>
            </w:r>
          </w:p>
        </w:tc>
        <w:tc>
          <w:tcPr>
            <w:tcW w:w="4005" w:type="dxa"/>
          </w:tcPr>
          <w:p w14:paraId="43A9B08A" w14:textId="77777777" w:rsidR="00BE4AAB" w:rsidRPr="005C4A5F" w:rsidRDefault="00BE4AAB" w:rsidP="00CE3F52">
            <w:pPr>
              <w:autoSpaceDE w:val="0"/>
              <w:autoSpaceDN w:val="0"/>
              <w:adjustRightInd w:val="0"/>
              <w:jc w:val="center"/>
              <w:rPr>
                <w:rFonts w:eastAsia="CIDFont+F2"/>
              </w:rPr>
            </w:pPr>
            <w:r w:rsidRPr="005C4A5F">
              <w:rPr>
                <w:rFonts w:eastAsia="CIDFont+F1"/>
              </w:rPr>
              <w:t>46° 56' 20"</w:t>
            </w:r>
          </w:p>
        </w:tc>
        <w:tc>
          <w:tcPr>
            <w:tcW w:w="4005" w:type="dxa"/>
          </w:tcPr>
          <w:p w14:paraId="5FE67CD7" w14:textId="77777777" w:rsidR="00BE4AAB" w:rsidRPr="005C4A5F" w:rsidRDefault="00BE4AAB" w:rsidP="00CE3F52">
            <w:pPr>
              <w:autoSpaceDE w:val="0"/>
              <w:autoSpaceDN w:val="0"/>
              <w:adjustRightInd w:val="0"/>
              <w:jc w:val="center"/>
              <w:rPr>
                <w:rFonts w:eastAsia="CIDFont+F2"/>
              </w:rPr>
            </w:pPr>
            <w:r w:rsidRPr="005C4A5F">
              <w:rPr>
                <w:rFonts w:eastAsia="CIDFont+F1"/>
              </w:rPr>
              <w:t>76° 04' 53"</w:t>
            </w:r>
          </w:p>
        </w:tc>
      </w:tr>
      <w:tr w:rsidR="00BE4AAB" w:rsidRPr="00E37A6A" w14:paraId="0C08DF72" w14:textId="77777777" w:rsidTr="00CE3F52">
        <w:tc>
          <w:tcPr>
            <w:tcW w:w="1335" w:type="dxa"/>
          </w:tcPr>
          <w:p w14:paraId="28037746" w14:textId="77777777" w:rsidR="00BE4AAB" w:rsidRPr="005C4A5F" w:rsidRDefault="00BE4AAB" w:rsidP="00CE3F52">
            <w:pPr>
              <w:autoSpaceDE w:val="0"/>
              <w:autoSpaceDN w:val="0"/>
              <w:adjustRightInd w:val="0"/>
              <w:jc w:val="center"/>
              <w:rPr>
                <w:rFonts w:eastAsia="CIDFont+F2"/>
              </w:rPr>
            </w:pPr>
            <w:r w:rsidRPr="005C4A5F">
              <w:rPr>
                <w:rFonts w:eastAsia="CIDFont+F2"/>
              </w:rPr>
              <w:t>7</w:t>
            </w:r>
          </w:p>
        </w:tc>
        <w:tc>
          <w:tcPr>
            <w:tcW w:w="4005" w:type="dxa"/>
          </w:tcPr>
          <w:p w14:paraId="280378A5" w14:textId="77777777" w:rsidR="00BE4AAB" w:rsidRPr="005C4A5F" w:rsidRDefault="00BE4AAB" w:rsidP="00CE3F52">
            <w:pPr>
              <w:autoSpaceDE w:val="0"/>
              <w:autoSpaceDN w:val="0"/>
              <w:adjustRightInd w:val="0"/>
              <w:jc w:val="center"/>
              <w:rPr>
                <w:rFonts w:eastAsia="CIDFont+F2"/>
              </w:rPr>
            </w:pPr>
            <w:r w:rsidRPr="005C4A5F">
              <w:rPr>
                <w:rFonts w:eastAsia="CIDFont+F1"/>
              </w:rPr>
              <w:t>46° 56' 16,4"</w:t>
            </w:r>
          </w:p>
        </w:tc>
        <w:tc>
          <w:tcPr>
            <w:tcW w:w="4005" w:type="dxa"/>
          </w:tcPr>
          <w:p w14:paraId="28381EF8" w14:textId="77777777" w:rsidR="00BE4AAB" w:rsidRPr="005C4A5F" w:rsidRDefault="00BE4AAB" w:rsidP="00CE3F52">
            <w:pPr>
              <w:autoSpaceDE w:val="0"/>
              <w:autoSpaceDN w:val="0"/>
              <w:adjustRightInd w:val="0"/>
              <w:jc w:val="center"/>
              <w:rPr>
                <w:rFonts w:eastAsia="CIDFont+F2"/>
              </w:rPr>
            </w:pPr>
            <w:r w:rsidRPr="005C4A5F">
              <w:rPr>
                <w:rFonts w:eastAsia="CIDFont+F1"/>
              </w:rPr>
              <w:t>76° 08' 15,2"</w:t>
            </w:r>
          </w:p>
        </w:tc>
      </w:tr>
      <w:tr w:rsidR="00BE4AAB" w:rsidRPr="00E37A6A" w14:paraId="0724AC2A" w14:textId="77777777" w:rsidTr="00CE3F52">
        <w:tc>
          <w:tcPr>
            <w:tcW w:w="1335" w:type="dxa"/>
          </w:tcPr>
          <w:p w14:paraId="4B70D99A" w14:textId="77777777" w:rsidR="00BE4AAB" w:rsidRPr="005C4A5F" w:rsidRDefault="00BE4AAB" w:rsidP="00CE3F52">
            <w:pPr>
              <w:autoSpaceDE w:val="0"/>
              <w:autoSpaceDN w:val="0"/>
              <w:adjustRightInd w:val="0"/>
              <w:jc w:val="center"/>
              <w:rPr>
                <w:rFonts w:eastAsia="CIDFont+F2"/>
              </w:rPr>
            </w:pPr>
            <w:r w:rsidRPr="005C4A5F">
              <w:rPr>
                <w:rFonts w:eastAsia="CIDFont+F2"/>
              </w:rPr>
              <w:t>8</w:t>
            </w:r>
          </w:p>
        </w:tc>
        <w:tc>
          <w:tcPr>
            <w:tcW w:w="4005" w:type="dxa"/>
          </w:tcPr>
          <w:p w14:paraId="4358C3D5" w14:textId="77777777" w:rsidR="00BE4AAB" w:rsidRPr="005C4A5F" w:rsidRDefault="00BE4AAB" w:rsidP="00CE3F52">
            <w:pPr>
              <w:autoSpaceDE w:val="0"/>
              <w:autoSpaceDN w:val="0"/>
              <w:adjustRightInd w:val="0"/>
              <w:jc w:val="center"/>
              <w:rPr>
                <w:rFonts w:eastAsia="CIDFont+F2"/>
              </w:rPr>
            </w:pPr>
            <w:r w:rsidRPr="005C4A5F">
              <w:rPr>
                <w:rFonts w:eastAsia="CIDFont+F1"/>
              </w:rPr>
              <w:t>46° 55' 18,8"</w:t>
            </w:r>
          </w:p>
        </w:tc>
        <w:tc>
          <w:tcPr>
            <w:tcW w:w="4005" w:type="dxa"/>
          </w:tcPr>
          <w:p w14:paraId="3F5DA8E2" w14:textId="77777777" w:rsidR="00BE4AAB" w:rsidRPr="005C4A5F" w:rsidRDefault="00BE4AAB" w:rsidP="00CE3F52">
            <w:pPr>
              <w:autoSpaceDE w:val="0"/>
              <w:autoSpaceDN w:val="0"/>
              <w:adjustRightInd w:val="0"/>
              <w:jc w:val="center"/>
              <w:rPr>
                <w:rFonts w:eastAsia="CIDFont+F2"/>
              </w:rPr>
            </w:pPr>
            <w:r w:rsidRPr="005C4A5F">
              <w:rPr>
                <w:rFonts w:eastAsia="CIDFont+F1"/>
              </w:rPr>
              <w:t>76° 06' 25"</w:t>
            </w:r>
          </w:p>
        </w:tc>
      </w:tr>
      <w:tr w:rsidR="00BE4AAB" w:rsidRPr="00E37A6A" w14:paraId="7750E009" w14:textId="77777777" w:rsidTr="00CE3F52">
        <w:tc>
          <w:tcPr>
            <w:tcW w:w="1335" w:type="dxa"/>
          </w:tcPr>
          <w:p w14:paraId="24ED745E" w14:textId="77777777" w:rsidR="00BE4AAB" w:rsidRPr="005C4A5F" w:rsidRDefault="00BE4AAB" w:rsidP="00CE3F52">
            <w:pPr>
              <w:autoSpaceDE w:val="0"/>
              <w:autoSpaceDN w:val="0"/>
              <w:adjustRightInd w:val="0"/>
              <w:jc w:val="center"/>
              <w:rPr>
                <w:rFonts w:eastAsia="CIDFont+F2"/>
              </w:rPr>
            </w:pPr>
            <w:r w:rsidRPr="005C4A5F">
              <w:rPr>
                <w:rFonts w:eastAsia="CIDFont+F2"/>
              </w:rPr>
              <w:t>9</w:t>
            </w:r>
          </w:p>
        </w:tc>
        <w:tc>
          <w:tcPr>
            <w:tcW w:w="4005" w:type="dxa"/>
          </w:tcPr>
          <w:p w14:paraId="4495FAF6" w14:textId="77777777" w:rsidR="00BE4AAB" w:rsidRPr="005C4A5F" w:rsidRDefault="00BE4AAB" w:rsidP="00CE3F52">
            <w:pPr>
              <w:autoSpaceDE w:val="0"/>
              <w:autoSpaceDN w:val="0"/>
              <w:adjustRightInd w:val="0"/>
              <w:jc w:val="center"/>
              <w:rPr>
                <w:rFonts w:eastAsia="CIDFont+F2"/>
              </w:rPr>
            </w:pPr>
            <w:r w:rsidRPr="005C4A5F">
              <w:rPr>
                <w:rFonts w:eastAsia="CIDFont+F1"/>
              </w:rPr>
              <w:t>46° 5</w:t>
            </w:r>
            <w:r>
              <w:rPr>
                <w:rFonts w:eastAsia="CIDFont+F1"/>
              </w:rPr>
              <w:t>3</w:t>
            </w:r>
            <w:r w:rsidRPr="005C4A5F">
              <w:rPr>
                <w:rFonts w:eastAsia="CIDFont+F1"/>
              </w:rPr>
              <w:t xml:space="preserve">' </w:t>
            </w:r>
            <w:r>
              <w:rPr>
                <w:rFonts w:eastAsia="CIDFont+F1"/>
              </w:rPr>
              <w:t>22,996</w:t>
            </w:r>
            <w:r w:rsidRPr="005C4A5F">
              <w:rPr>
                <w:rFonts w:eastAsia="CIDFont+F1"/>
              </w:rPr>
              <w:t>"</w:t>
            </w:r>
          </w:p>
        </w:tc>
        <w:tc>
          <w:tcPr>
            <w:tcW w:w="4005" w:type="dxa"/>
          </w:tcPr>
          <w:p w14:paraId="48C98DC7" w14:textId="77777777" w:rsidR="00BE4AAB" w:rsidRPr="005C4A5F" w:rsidRDefault="00BE4AAB" w:rsidP="00CE3F52">
            <w:pPr>
              <w:autoSpaceDE w:val="0"/>
              <w:autoSpaceDN w:val="0"/>
              <w:adjustRightInd w:val="0"/>
              <w:jc w:val="center"/>
              <w:rPr>
                <w:rFonts w:eastAsia="CIDFont+F2"/>
              </w:rPr>
            </w:pPr>
            <w:r w:rsidRPr="005C4A5F">
              <w:rPr>
                <w:rFonts w:eastAsia="CIDFont+F1"/>
              </w:rPr>
              <w:t>76° 0</w:t>
            </w:r>
            <w:r>
              <w:rPr>
                <w:rFonts w:eastAsia="CIDFont+F1"/>
              </w:rPr>
              <w:t>7</w:t>
            </w:r>
            <w:r w:rsidRPr="005C4A5F">
              <w:rPr>
                <w:rFonts w:eastAsia="CIDFont+F1"/>
              </w:rPr>
              <w:t xml:space="preserve">' </w:t>
            </w:r>
            <w:r>
              <w:rPr>
                <w:rFonts w:eastAsia="CIDFont+F1"/>
              </w:rPr>
              <w:t>13,019</w:t>
            </w:r>
            <w:r w:rsidRPr="005C4A5F">
              <w:rPr>
                <w:rFonts w:eastAsia="CIDFont+F1"/>
              </w:rPr>
              <w:t>"</w:t>
            </w:r>
          </w:p>
        </w:tc>
      </w:tr>
      <w:tr w:rsidR="00BE4AAB" w:rsidRPr="00E37A6A" w14:paraId="14A68C05" w14:textId="77777777" w:rsidTr="00CE3F52">
        <w:tc>
          <w:tcPr>
            <w:tcW w:w="1335" w:type="dxa"/>
          </w:tcPr>
          <w:p w14:paraId="74AFA3D1" w14:textId="77777777" w:rsidR="00BE4AAB" w:rsidRPr="005C4A5F" w:rsidRDefault="00BE4AAB" w:rsidP="00CE3F52">
            <w:pPr>
              <w:autoSpaceDE w:val="0"/>
              <w:autoSpaceDN w:val="0"/>
              <w:adjustRightInd w:val="0"/>
              <w:jc w:val="center"/>
              <w:rPr>
                <w:rFonts w:eastAsia="CIDFont+F2"/>
              </w:rPr>
            </w:pPr>
            <w:r w:rsidRPr="005C4A5F">
              <w:rPr>
                <w:rFonts w:eastAsia="CIDFont+F2"/>
              </w:rPr>
              <w:t>10</w:t>
            </w:r>
          </w:p>
        </w:tc>
        <w:tc>
          <w:tcPr>
            <w:tcW w:w="4005" w:type="dxa"/>
          </w:tcPr>
          <w:p w14:paraId="112C6E28" w14:textId="77777777" w:rsidR="00BE4AAB" w:rsidRPr="005C4A5F" w:rsidRDefault="00BE4AAB" w:rsidP="00CE3F52">
            <w:pPr>
              <w:autoSpaceDE w:val="0"/>
              <w:autoSpaceDN w:val="0"/>
              <w:adjustRightInd w:val="0"/>
              <w:jc w:val="center"/>
              <w:rPr>
                <w:rFonts w:eastAsia="CIDFont+F2"/>
              </w:rPr>
            </w:pPr>
            <w:r w:rsidRPr="005C4A5F">
              <w:rPr>
                <w:rFonts w:eastAsia="CIDFont+F1"/>
              </w:rPr>
              <w:t>46° 5</w:t>
            </w:r>
            <w:r>
              <w:rPr>
                <w:rFonts w:eastAsia="CIDFont+F1"/>
              </w:rPr>
              <w:t>4</w:t>
            </w:r>
            <w:r w:rsidRPr="005C4A5F">
              <w:rPr>
                <w:rFonts w:eastAsia="CIDFont+F1"/>
              </w:rPr>
              <w:t xml:space="preserve">' </w:t>
            </w:r>
            <w:r>
              <w:rPr>
                <w:rFonts w:eastAsia="CIDFont+F1"/>
              </w:rPr>
              <w:t>41</w:t>
            </w:r>
            <w:r w:rsidRPr="005C4A5F">
              <w:rPr>
                <w:rFonts w:eastAsia="CIDFont+F1"/>
              </w:rPr>
              <w:t>"</w:t>
            </w:r>
          </w:p>
        </w:tc>
        <w:tc>
          <w:tcPr>
            <w:tcW w:w="4005" w:type="dxa"/>
          </w:tcPr>
          <w:p w14:paraId="708AB74A" w14:textId="77777777" w:rsidR="00BE4AAB" w:rsidRPr="005C4A5F" w:rsidRDefault="00BE4AAB" w:rsidP="00CE3F52">
            <w:pPr>
              <w:autoSpaceDE w:val="0"/>
              <w:autoSpaceDN w:val="0"/>
              <w:adjustRightInd w:val="0"/>
              <w:jc w:val="center"/>
              <w:rPr>
                <w:rFonts w:eastAsia="CIDFont+F2"/>
              </w:rPr>
            </w:pPr>
            <w:r w:rsidRPr="005C4A5F">
              <w:rPr>
                <w:rFonts w:eastAsia="CIDFont+F1"/>
              </w:rPr>
              <w:t>76° 0</w:t>
            </w:r>
            <w:r>
              <w:rPr>
                <w:rFonts w:eastAsia="CIDFont+F1"/>
              </w:rPr>
              <w:t>1</w:t>
            </w:r>
            <w:r w:rsidRPr="005C4A5F">
              <w:rPr>
                <w:rFonts w:eastAsia="CIDFont+F1"/>
              </w:rPr>
              <w:t xml:space="preserve">' </w:t>
            </w:r>
            <w:r>
              <w:rPr>
                <w:rFonts w:eastAsia="CIDFont+F1"/>
              </w:rPr>
              <w:t>15</w:t>
            </w:r>
            <w:r w:rsidRPr="005C4A5F">
              <w:rPr>
                <w:rFonts w:eastAsia="CIDFont+F1"/>
              </w:rPr>
              <w:t>"</w:t>
            </w:r>
          </w:p>
        </w:tc>
      </w:tr>
      <w:tr w:rsidR="00BE4AAB" w:rsidRPr="00E37A6A" w14:paraId="4C8CE82D" w14:textId="77777777" w:rsidTr="00CE3F52">
        <w:tc>
          <w:tcPr>
            <w:tcW w:w="1335" w:type="dxa"/>
          </w:tcPr>
          <w:p w14:paraId="5456524A" w14:textId="77777777" w:rsidR="00BE4AAB" w:rsidRPr="005C4A5F" w:rsidRDefault="00BE4AAB" w:rsidP="00CE3F52">
            <w:pPr>
              <w:autoSpaceDE w:val="0"/>
              <w:autoSpaceDN w:val="0"/>
              <w:adjustRightInd w:val="0"/>
              <w:jc w:val="center"/>
              <w:rPr>
                <w:rFonts w:eastAsia="CIDFont+F2"/>
              </w:rPr>
            </w:pPr>
            <w:r w:rsidRPr="005C4A5F">
              <w:rPr>
                <w:rFonts w:eastAsia="CIDFont+F2"/>
              </w:rPr>
              <w:t>11</w:t>
            </w:r>
          </w:p>
        </w:tc>
        <w:tc>
          <w:tcPr>
            <w:tcW w:w="4005" w:type="dxa"/>
          </w:tcPr>
          <w:p w14:paraId="0E9FBCC0" w14:textId="77777777" w:rsidR="00BE4AAB" w:rsidRPr="005C4A5F" w:rsidRDefault="00BE4AAB" w:rsidP="00CE3F52">
            <w:pPr>
              <w:autoSpaceDE w:val="0"/>
              <w:autoSpaceDN w:val="0"/>
              <w:adjustRightInd w:val="0"/>
              <w:jc w:val="center"/>
              <w:rPr>
                <w:rFonts w:eastAsia="CIDFont+F2"/>
              </w:rPr>
            </w:pPr>
            <w:r w:rsidRPr="005C4A5F">
              <w:rPr>
                <w:rFonts w:eastAsia="CIDFont+F1"/>
              </w:rPr>
              <w:t xml:space="preserve">46° </w:t>
            </w:r>
            <w:r>
              <w:rPr>
                <w:rFonts w:eastAsia="CIDFont+F1"/>
              </w:rPr>
              <w:t>54</w:t>
            </w:r>
            <w:r w:rsidRPr="005C4A5F">
              <w:rPr>
                <w:rFonts w:eastAsia="CIDFont+F1"/>
              </w:rPr>
              <w:t xml:space="preserve">' </w:t>
            </w:r>
            <w:r>
              <w:rPr>
                <w:rFonts w:eastAsia="CIDFont+F1"/>
              </w:rPr>
              <w:t>41</w:t>
            </w:r>
            <w:r w:rsidRPr="005C4A5F">
              <w:rPr>
                <w:rFonts w:eastAsia="CIDFont+F1"/>
              </w:rPr>
              <w:t>"</w:t>
            </w:r>
          </w:p>
        </w:tc>
        <w:tc>
          <w:tcPr>
            <w:tcW w:w="4005" w:type="dxa"/>
          </w:tcPr>
          <w:p w14:paraId="2118B964" w14:textId="77777777" w:rsidR="00BE4AAB" w:rsidRPr="005C4A5F" w:rsidRDefault="00BE4AAB" w:rsidP="00CE3F52">
            <w:pPr>
              <w:autoSpaceDE w:val="0"/>
              <w:autoSpaceDN w:val="0"/>
              <w:adjustRightInd w:val="0"/>
              <w:jc w:val="center"/>
              <w:rPr>
                <w:rFonts w:eastAsia="CIDFont+F2"/>
              </w:rPr>
            </w:pPr>
            <w:r w:rsidRPr="005C4A5F">
              <w:rPr>
                <w:rFonts w:eastAsia="CIDFont+F1"/>
              </w:rPr>
              <w:t>75° 5</w:t>
            </w:r>
            <w:r>
              <w:rPr>
                <w:rFonts w:eastAsia="CIDFont+F1"/>
              </w:rPr>
              <w:t>0</w:t>
            </w:r>
            <w:r w:rsidRPr="005C4A5F">
              <w:rPr>
                <w:rFonts w:eastAsia="CIDFont+F1"/>
              </w:rPr>
              <w:t xml:space="preserve">' </w:t>
            </w:r>
            <w:r>
              <w:rPr>
                <w:rFonts w:eastAsia="CIDFont+F1"/>
              </w:rPr>
              <w:t>8,279</w:t>
            </w:r>
            <w:r w:rsidRPr="005C4A5F">
              <w:rPr>
                <w:rFonts w:eastAsia="CIDFont+F1"/>
              </w:rPr>
              <w:t>"</w:t>
            </w:r>
          </w:p>
        </w:tc>
      </w:tr>
    </w:tbl>
    <w:p w14:paraId="54B3DEB0" w14:textId="77777777" w:rsidR="00BE4AAB" w:rsidRPr="005C4A5F" w:rsidRDefault="00BE4AAB" w:rsidP="00BE4AAB">
      <w:pPr>
        <w:autoSpaceDE w:val="0"/>
        <w:autoSpaceDN w:val="0"/>
        <w:adjustRightInd w:val="0"/>
        <w:ind w:firstLine="567"/>
        <w:rPr>
          <w:rFonts w:eastAsia="CIDFont+F1"/>
        </w:rPr>
      </w:pPr>
      <w:r w:rsidRPr="005C4A5F">
        <w:rPr>
          <w:rFonts w:eastAsia="CIDFont+F1"/>
        </w:rPr>
        <w:t xml:space="preserve">Из площади исключается объект недропользования с </w:t>
      </w:r>
      <w:proofErr w:type="spellStart"/>
      <w:r w:rsidRPr="005C4A5F">
        <w:rPr>
          <w:rFonts w:eastAsia="CIDFont+F1"/>
        </w:rPr>
        <w:t>утвержденными</w:t>
      </w:r>
      <w:proofErr w:type="spellEnd"/>
      <w:r>
        <w:rPr>
          <w:rFonts w:eastAsia="CIDFont+F1"/>
        </w:rPr>
        <w:t xml:space="preserve"> </w:t>
      </w:r>
      <w:r w:rsidRPr="005C4A5F">
        <w:rPr>
          <w:rFonts w:eastAsia="CIDFont+F1"/>
        </w:rPr>
        <w:t xml:space="preserve">балансовыми запасами: месторождение </w:t>
      </w:r>
      <w:proofErr w:type="spellStart"/>
      <w:r w:rsidRPr="005C4A5F">
        <w:rPr>
          <w:rFonts w:eastAsia="CIDFont+F1"/>
        </w:rPr>
        <w:t>Кентерлауское</w:t>
      </w:r>
      <w:proofErr w:type="spellEnd"/>
      <w:r w:rsidRPr="005C4A5F">
        <w:rPr>
          <w:rFonts w:eastAsia="CIDFont+F1"/>
        </w:rPr>
        <w:t xml:space="preserve"> (участок Центральный).</w:t>
      </w:r>
    </w:p>
    <w:p w14:paraId="1372E5B3" w14:textId="77777777" w:rsidR="00BE4AAB" w:rsidRPr="005C4A5F" w:rsidRDefault="00BE4AAB" w:rsidP="00BE4AAB">
      <w:pPr>
        <w:autoSpaceDE w:val="0"/>
        <w:autoSpaceDN w:val="0"/>
        <w:adjustRightInd w:val="0"/>
        <w:jc w:val="right"/>
        <w:rPr>
          <w:b/>
          <w:bCs/>
          <w:sz w:val="20"/>
        </w:rPr>
      </w:pPr>
      <w:r w:rsidRPr="005C4A5F">
        <w:rPr>
          <w:rFonts w:eastAsia="CIDFont+F2"/>
          <w:b/>
          <w:bCs/>
        </w:rPr>
        <w:t>Географические координаты угловых точек исключаемой</w:t>
      </w:r>
      <w:r>
        <w:rPr>
          <w:rFonts w:eastAsia="CIDFont+F2"/>
          <w:b/>
          <w:bCs/>
        </w:rPr>
        <w:t xml:space="preserve"> </w:t>
      </w:r>
      <w:r w:rsidRPr="005C4A5F">
        <w:rPr>
          <w:rFonts w:eastAsia="CIDFont+F2"/>
          <w:b/>
          <w:bCs/>
        </w:rPr>
        <w:t xml:space="preserve">территории месторождение </w:t>
      </w:r>
      <w:proofErr w:type="spellStart"/>
      <w:r w:rsidRPr="005C4A5F">
        <w:rPr>
          <w:rFonts w:eastAsia="CIDFont+F2"/>
          <w:b/>
          <w:bCs/>
        </w:rPr>
        <w:t>Кентерлауское</w:t>
      </w:r>
      <w:proofErr w:type="spellEnd"/>
      <w:r w:rsidRPr="005C4A5F">
        <w:rPr>
          <w:rFonts w:eastAsia="CIDFont+F2"/>
          <w:b/>
          <w:bCs/>
        </w:rPr>
        <w:t xml:space="preserve"> (участок Центральный).</w:t>
      </w:r>
    </w:p>
    <w:tbl>
      <w:tblPr>
        <w:tblStyle w:val="afa"/>
        <w:tblW w:w="0" w:type="auto"/>
        <w:tblLook w:val="04A0" w:firstRow="1" w:lastRow="0" w:firstColumn="1" w:lastColumn="0" w:noHBand="0" w:noVBand="1"/>
      </w:tblPr>
      <w:tblGrid>
        <w:gridCol w:w="1335"/>
        <w:gridCol w:w="4005"/>
        <w:gridCol w:w="4005"/>
      </w:tblGrid>
      <w:tr w:rsidR="00BE4AAB" w:rsidRPr="00E37A6A" w14:paraId="32DBE9D8" w14:textId="77777777" w:rsidTr="00CE3F52">
        <w:tc>
          <w:tcPr>
            <w:tcW w:w="1335" w:type="dxa"/>
            <w:vMerge w:val="restart"/>
          </w:tcPr>
          <w:p w14:paraId="39E2BCC0" w14:textId="77777777" w:rsidR="00BE4AAB" w:rsidRPr="005C4A5F" w:rsidRDefault="00BE4AAB" w:rsidP="00CE3F52">
            <w:pPr>
              <w:autoSpaceDE w:val="0"/>
              <w:autoSpaceDN w:val="0"/>
              <w:adjustRightInd w:val="0"/>
              <w:jc w:val="center"/>
              <w:rPr>
                <w:rFonts w:eastAsia="CIDFont+F2"/>
              </w:rPr>
            </w:pPr>
            <w:r w:rsidRPr="005C4A5F">
              <w:rPr>
                <w:rFonts w:eastAsia="CIDFont+F2"/>
              </w:rPr>
              <w:t>Угловые</w:t>
            </w:r>
          </w:p>
          <w:p w14:paraId="4A6FD87B" w14:textId="77777777" w:rsidR="00BE4AAB" w:rsidRPr="005C4A5F" w:rsidRDefault="00BE4AAB" w:rsidP="00CE3F52">
            <w:pPr>
              <w:autoSpaceDE w:val="0"/>
              <w:autoSpaceDN w:val="0"/>
              <w:adjustRightInd w:val="0"/>
              <w:jc w:val="center"/>
              <w:rPr>
                <w:rFonts w:eastAsia="CIDFont+F2"/>
              </w:rPr>
            </w:pPr>
            <w:r w:rsidRPr="005C4A5F">
              <w:rPr>
                <w:rFonts w:eastAsia="CIDFont+F2"/>
              </w:rPr>
              <w:t>точки</w:t>
            </w:r>
          </w:p>
          <w:p w14:paraId="3FD0D281" w14:textId="77777777" w:rsidR="00BE4AAB" w:rsidRPr="005C4A5F" w:rsidRDefault="00BE4AAB" w:rsidP="00CE3F52">
            <w:pPr>
              <w:autoSpaceDE w:val="0"/>
              <w:autoSpaceDN w:val="0"/>
              <w:adjustRightInd w:val="0"/>
              <w:jc w:val="center"/>
              <w:rPr>
                <w:rFonts w:eastAsia="CIDFont+F2"/>
                <w:b/>
                <w:bCs/>
              </w:rPr>
            </w:pPr>
            <w:r w:rsidRPr="005C4A5F">
              <w:rPr>
                <w:rFonts w:eastAsia="CIDFont+F2"/>
              </w:rPr>
              <w:t>№№</w:t>
            </w:r>
          </w:p>
        </w:tc>
        <w:tc>
          <w:tcPr>
            <w:tcW w:w="8010" w:type="dxa"/>
            <w:gridSpan w:val="2"/>
          </w:tcPr>
          <w:p w14:paraId="49288750" w14:textId="77777777" w:rsidR="00BE4AAB" w:rsidRPr="005C4A5F" w:rsidRDefault="00BE4AAB" w:rsidP="00CE3F52">
            <w:pPr>
              <w:autoSpaceDE w:val="0"/>
              <w:autoSpaceDN w:val="0"/>
              <w:adjustRightInd w:val="0"/>
              <w:jc w:val="center"/>
              <w:rPr>
                <w:rFonts w:eastAsia="CIDFont+F2"/>
                <w:b/>
                <w:bCs/>
              </w:rPr>
            </w:pPr>
            <w:r w:rsidRPr="005C4A5F">
              <w:rPr>
                <w:rFonts w:eastAsia="CIDFont+F2"/>
              </w:rPr>
              <w:t>Координаты угловых точек</w:t>
            </w:r>
          </w:p>
        </w:tc>
      </w:tr>
      <w:tr w:rsidR="00BE4AAB" w:rsidRPr="00E37A6A" w14:paraId="34B4DA67" w14:textId="77777777" w:rsidTr="00CE3F52">
        <w:tc>
          <w:tcPr>
            <w:tcW w:w="1335" w:type="dxa"/>
            <w:vMerge/>
          </w:tcPr>
          <w:p w14:paraId="39A6DEE2" w14:textId="77777777" w:rsidR="00BE4AAB" w:rsidRPr="005C4A5F" w:rsidRDefault="00BE4AAB" w:rsidP="00CE3F52">
            <w:pPr>
              <w:autoSpaceDE w:val="0"/>
              <w:autoSpaceDN w:val="0"/>
              <w:adjustRightInd w:val="0"/>
              <w:jc w:val="center"/>
              <w:rPr>
                <w:rFonts w:eastAsia="CIDFont+F2"/>
              </w:rPr>
            </w:pPr>
          </w:p>
        </w:tc>
        <w:tc>
          <w:tcPr>
            <w:tcW w:w="4005" w:type="dxa"/>
          </w:tcPr>
          <w:p w14:paraId="51C14EA8" w14:textId="77777777" w:rsidR="00BE4AAB" w:rsidRPr="005C4A5F" w:rsidRDefault="00BE4AAB" w:rsidP="00CE3F52">
            <w:pPr>
              <w:autoSpaceDE w:val="0"/>
              <w:autoSpaceDN w:val="0"/>
              <w:adjustRightInd w:val="0"/>
              <w:jc w:val="center"/>
              <w:rPr>
                <w:rFonts w:eastAsia="CIDFont+F2"/>
                <w:b/>
                <w:bCs/>
              </w:rPr>
            </w:pPr>
            <w:r w:rsidRPr="005C4A5F">
              <w:rPr>
                <w:rFonts w:eastAsia="CIDFont+F2"/>
              </w:rPr>
              <w:t>северная широта</w:t>
            </w:r>
          </w:p>
        </w:tc>
        <w:tc>
          <w:tcPr>
            <w:tcW w:w="4005" w:type="dxa"/>
          </w:tcPr>
          <w:p w14:paraId="7FF3529A" w14:textId="77777777" w:rsidR="00BE4AAB" w:rsidRPr="005C4A5F" w:rsidRDefault="00BE4AAB" w:rsidP="00CE3F52">
            <w:pPr>
              <w:autoSpaceDE w:val="0"/>
              <w:autoSpaceDN w:val="0"/>
              <w:adjustRightInd w:val="0"/>
              <w:jc w:val="center"/>
              <w:rPr>
                <w:rFonts w:eastAsia="CIDFont+F2"/>
                <w:b/>
                <w:bCs/>
              </w:rPr>
            </w:pPr>
            <w:r w:rsidRPr="005C4A5F">
              <w:rPr>
                <w:rFonts w:eastAsia="CIDFont+F2"/>
              </w:rPr>
              <w:t>восточная долгота</w:t>
            </w:r>
          </w:p>
        </w:tc>
      </w:tr>
      <w:tr w:rsidR="00BE4AAB" w:rsidRPr="00E37A6A" w14:paraId="0D01357A" w14:textId="77777777" w:rsidTr="00CE3F52">
        <w:tc>
          <w:tcPr>
            <w:tcW w:w="1335" w:type="dxa"/>
          </w:tcPr>
          <w:p w14:paraId="192B7005" w14:textId="77777777" w:rsidR="00BE4AAB" w:rsidRPr="005C4A5F" w:rsidRDefault="00BE4AAB" w:rsidP="00CE3F52">
            <w:pPr>
              <w:autoSpaceDE w:val="0"/>
              <w:autoSpaceDN w:val="0"/>
              <w:adjustRightInd w:val="0"/>
              <w:jc w:val="center"/>
              <w:rPr>
                <w:rFonts w:eastAsia="CIDFont+F2"/>
              </w:rPr>
            </w:pPr>
            <w:r w:rsidRPr="005C4A5F">
              <w:rPr>
                <w:rFonts w:eastAsia="CIDFont+F2"/>
              </w:rPr>
              <w:t>1</w:t>
            </w:r>
          </w:p>
        </w:tc>
        <w:tc>
          <w:tcPr>
            <w:tcW w:w="4005" w:type="dxa"/>
          </w:tcPr>
          <w:p w14:paraId="3275380C" w14:textId="77777777" w:rsidR="00BE4AAB" w:rsidRPr="005C4A5F" w:rsidRDefault="00BE4AAB" w:rsidP="00CE3F52">
            <w:pPr>
              <w:autoSpaceDE w:val="0"/>
              <w:autoSpaceDN w:val="0"/>
              <w:adjustRightInd w:val="0"/>
              <w:jc w:val="center"/>
              <w:rPr>
                <w:rFonts w:eastAsia="CIDFont+F2"/>
              </w:rPr>
            </w:pPr>
            <w:r w:rsidRPr="005C4A5F">
              <w:rPr>
                <w:rFonts w:eastAsia="CIDFont+F1"/>
              </w:rPr>
              <w:t>46° 58' 40"</w:t>
            </w:r>
          </w:p>
        </w:tc>
        <w:tc>
          <w:tcPr>
            <w:tcW w:w="4005" w:type="dxa"/>
          </w:tcPr>
          <w:p w14:paraId="55F40218" w14:textId="77777777" w:rsidR="00BE4AAB" w:rsidRPr="005C4A5F" w:rsidRDefault="00BE4AAB" w:rsidP="00CE3F52">
            <w:pPr>
              <w:autoSpaceDE w:val="0"/>
              <w:autoSpaceDN w:val="0"/>
              <w:adjustRightInd w:val="0"/>
              <w:jc w:val="center"/>
              <w:rPr>
                <w:rFonts w:eastAsia="CIDFont+F2"/>
              </w:rPr>
            </w:pPr>
            <w:r w:rsidRPr="005C4A5F">
              <w:rPr>
                <w:rFonts w:eastAsia="CIDFont+F1"/>
              </w:rPr>
              <w:t>75° 59' 27"</w:t>
            </w:r>
          </w:p>
        </w:tc>
      </w:tr>
      <w:tr w:rsidR="00BE4AAB" w:rsidRPr="00E37A6A" w14:paraId="0D5B6C5C" w14:textId="77777777" w:rsidTr="00CE3F52">
        <w:tc>
          <w:tcPr>
            <w:tcW w:w="1335" w:type="dxa"/>
          </w:tcPr>
          <w:p w14:paraId="026D4C3C" w14:textId="77777777" w:rsidR="00BE4AAB" w:rsidRPr="005C4A5F" w:rsidRDefault="00BE4AAB" w:rsidP="00CE3F52">
            <w:pPr>
              <w:autoSpaceDE w:val="0"/>
              <w:autoSpaceDN w:val="0"/>
              <w:adjustRightInd w:val="0"/>
              <w:jc w:val="center"/>
              <w:rPr>
                <w:rFonts w:eastAsia="CIDFont+F2"/>
              </w:rPr>
            </w:pPr>
            <w:r w:rsidRPr="005C4A5F">
              <w:rPr>
                <w:rFonts w:eastAsia="CIDFont+F2"/>
              </w:rPr>
              <w:t>2</w:t>
            </w:r>
          </w:p>
        </w:tc>
        <w:tc>
          <w:tcPr>
            <w:tcW w:w="4005" w:type="dxa"/>
          </w:tcPr>
          <w:p w14:paraId="36125524" w14:textId="77777777" w:rsidR="00BE4AAB" w:rsidRPr="005C4A5F" w:rsidRDefault="00BE4AAB" w:rsidP="00CE3F52">
            <w:pPr>
              <w:autoSpaceDE w:val="0"/>
              <w:autoSpaceDN w:val="0"/>
              <w:adjustRightInd w:val="0"/>
              <w:jc w:val="center"/>
              <w:rPr>
                <w:rFonts w:eastAsia="CIDFont+F2"/>
              </w:rPr>
            </w:pPr>
            <w:r w:rsidRPr="005C4A5F">
              <w:rPr>
                <w:rFonts w:eastAsia="CIDFont+F1"/>
              </w:rPr>
              <w:t>46° 58' 47"</w:t>
            </w:r>
          </w:p>
        </w:tc>
        <w:tc>
          <w:tcPr>
            <w:tcW w:w="4005" w:type="dxa"/>
          </w:tcPr>
          <w:p w14:paraId="78591A86" w14:textId="77777777" w:rsidR="00BE4AAB" w:rsidRPr="005C4A5F" w:rsidRDefault="00BE4AAB" w:rsidP="00CE3F52">
            <w:pPr>
              <w:autoSpaceDE w:val="0"/>
              <w:autoSpaceDN w:val="0"/>
              <w:adjustRightInd w:val="0"/>
              <w:jc w:val="center"/>
              <w:rPr>
                <w:rFonts w:eastAsia="CIDFont+F2"/>
              </w:rPr>
            </w:pPr>
            <w:r w:rsidRPr="005C4A5F">
              <w:rPr>
                <w:rFonts w:eastAsia="CIDFont+F1"/>
              </w:rPr>
              <w:t>75° 59' 30"</w:t>
            </w:r>
          </w:p>
        </w:tc>
      </w:tr>
      <w:tr w:rsidR="00BE4AAB" w:rsidRPr="00E37A6A" w14:paraId="3174DADC" w14:textId="77777777" w:rsidTr="00CE3F52">
        <w:tc>
          <w:tcPr>
            <w:tcW w:w="1335" w:type="dxa"/>
          </w:tcPr>
          <w:p w14:paraId="0758CBA2" w14:textId="77777777" w:rsidR="00BE4AAB" w:rsidRPr="005C4A5F" w:rsidRDefault="00BE4AAB" w:rsidP="00CE3F52">
            <w:pPr>
              <w:autoSpaceDE w:val="0"/>
              <w:autoSpaceDN w:val="0"/>
              <w:adjustRightInd w:val="0"/>
              <w:jc w:val="center"/>
              <w:rPr>
                <w:rFonts w:eastAsia="CIDFont+F2"/>
              </w:rPr>
            </w:pPr>
            <w:r w:rsidRPr="005C4A5F">
              <w:rPr>
                <w:rFonts w:eastAsia="CIDFont+F2"/>
              </w:rPr>
              <w:t>3</w:t>
            </w:r>
          </w:p>
        </w:tc>
        <w:tc>
          <w:tcPr>
            <w:tcW w:w="4005" w:type="dxa"/>
          </w:tcPr>
          <w:p w14:paraId="7488C0E4" w14:textId="77777777" w:rsidR="00BE4AAB" w:rsidRPr="005C4A5F" w:rsidRDefault="00BE4AAB" w:rsidP="00CE3F52">
            <w:pPr>
              <w:autoSpaceDE w:val="0"/>
              <w:autoSpaceDN w:val="0"/>
              <w:adjustRightInd w:val="0"/>
              <w:jc w:val="center"/>
              <w:rPr>
                <w:rFonts w:eastAsia="CIDFont+F2"/>
              </w:rPr>
            </w:pPr>
            <w:r w:rsidRPr="005C4A5F">
              <w:rPr>
                <w:rFonts w:eastAsia="CIDFont+F1"/>
              </w:rPr>
              <w:t>46° 58' 45"</w:t>
            </w:r>
          </w:p>
        </w:tc>
        <w:tc>
          <w:tcPr>
            <w:tcW w:w="4005" w:type="dxa"/>
          </w:tcPr>
          <w:p w14:paraId="3D5CF020" w14:textId="77777777" w:rsidR="00BE4AAB" w:rsidRPr="005C4A5F" w:rsidRDefault="00BE4AAB" w:rsidP="00CE3F52">
            <w:pPr>
              <w:autoSpaceDE w:val="0"/>
              <w:autoSpaceDN w:val="0"/>
              <w:adjustRightInd w:val="0"/>
              <w:jc w:val="center"/>
              <w:rPr>
                <w:rFonts w:eastAsia="CIDFont+F2"/>
              </w:rPr>
            </w:pPr>
            <w:r w:rsidRPr="005C4A5F">
              <w:rPr>
                <w:rFonts w:eastAsia="CIDFont+F1"/>
              </w:rPr>
              <w:t>76° 00' 10"</w:t>
            </w:r>
          </w:p>
        </w:tc>
      </w:tr>
      <w:tr w:rsidR="00BE4AAB" w:rsidRPr="00E37A6A" w14:paraId="7238E849" w14:textId="77777777" w:rsidTr="00CE3F52">
        <w:tc>
          <w:tcPr>
            <w:tcW w:w="1335" w:type="dxa"/>
          </w:tcPr>
          <w:p w14:paraId="6AFCFE97" w14:textId="77777777" w:rsidR="00BE4AAB" w:rsidRPr="005C4A5F" w:rsidRDefault="00BE4AAB" w:rsidP="00CE3F52">
            <w:pPr>
              <w:autoSpaceDE w:val="0"/>
              <w:autoSpaceDN w:val="0"/>
              <w:adjustRightInd w:val="0"/>
              <w:jc w:val="center"/>
              <w:rPr>
                <w:rFonts w:eastAsia="CIDFont+F2"/>
              </w:rPr>
            </w:pPr>
            <w:r w:rsidRPr="005C4A5F">
              <w:rPr>
                <w:rFonts w:eastAsia="CIDFont+F2"/>
              </w:rPr>
              <w:t>4</w:t>
            </w:r>
          </w:p>
        </w:tc>
        <w:tc>
          <w:tcPr>
            <w:tcW w:w="4005" w:type="dxa"/>
          </w:tcPr>
          <w:p w14:paraId="06BFCA70" w14:textId="77777777" w:rsidR="00BE4AAB" w:rsidRPr="005C4A5F" w:rsidRDefault="00BE4AAB" w:rsidP="00CE3F52">
            <w:pPr>
              <w:autoSpaceDE w:val="0"/>
              <w:autoSpaceDN w:val="0"/>
              <w:adjustRightInd w:val="0"/>
              <w:jc w:val="center"/>
              <w:rPr>
                <w:rFonts w:eastAsia="CIDFont+F2"/>
              </w:rPr>
            </w:pPr>
            <w:r w:rsidRPr="005C4A5F">
              <w:rPr>
                <w:rFonts w:eastAsia="CIDFont+F1"/>
              </w:rPr>
              <w:t>46° 58' 37"</w:t>
            </w:r>
          </w:p>
        </w:tc>
        <w:tc>
          <w:tcPr>
            <w:tcW w:w="4005" w:type="dxa"/>
          </w:tcPr>
          <w:p w14:paraId="06C5ED9A" w14:textId="77777777" w:rsidR="00BE4AAB" w:rsidRPr="005C4A5F" w:rsidRDefault="00BE4AAB" w:rsidP="00CE3F52">
            <w:pPr>
              <w:autoSpaceDE w:val="0"/>
              <w:autoSpaceDN w:val="0"/>
              <w:adjustRightInd w:val="0"/>
              <w:jc w:val="center"/>
              <w:rPr>
                <w:rFonts w:eastAsia="CIDFont+F2"/>
              </w:rPr>
            </w:pPr>
            <w:r w:rsidRPr="005C4A5F">
              <w:rPr>
                <w:rFonts w:eastAsia="CIDFont+F1"/>
              </w:rPr>
              <w:t>76° 00' 10"</w:t>
            </w:r>
          </w:p>
        </w:tc>
      </w:tr>
    </w:tbl>
    <w:p w14:paraId="0C343355" w14:textId="77777777" w:rsidR="00BE4AAB" w:rsidRPr="00E37A6A" w:rsidRDefault="00BE4AAB" w:rsidP="00BE4AAB">
      <w:pPr>
        <w:autoSpaceDE w:val="0"/>
        <w:autoSpaceDN w:val="0"/>
        <w:adjustRightInd w:val="0"/>
        <w:ind w:firstLine="567"/>
        <w:jc w:val="right"/>
        <w:rPr>
          <w:rFonts w:eastAsia="CIDFont+F2"/>
          <w:b/>
          <w:bCs/>
          <w:sz w:val="10"/>
          <w:szCs w:val="10"/>
        </w:rPr>
      </w:pPr>
    </w:p>
    <w:p w14:paraId="49A1EC44" w14:textId="77777777" w:rsidR="00BE4AAB" w:rsidRPr="005C4A5F" w:rsidRDefault="00BE4AAB" w:rsidP="00BE4AAB">
      <w:pPr>
        <w:autoSpaceDE w:val="0"/>
        <w:autoSpaceDN w:val="0"/>
        <w:adjustRightInd w:val="0"/>
        <w:ind w:firstLine="567"/>
        <w:rPr>
          <w:rFonts w:eastAsia="CIDFont+F1"/>
          <w:sz w:val="22"/>
        </w:rPr>
      </w:pPr>
      <w:r w:rsidRPr="005C4A5F">
        <w:rPr>
          <w:rFonts w:eastAsia="CIDFont+F1"/>
        </w:rPr>
        <w:t xml:space="preserve">Площадь геологического отвода с </w:t>
      </w:r>
      <w:proofErr w:type="spellStart"/>
      <w:r w:rsidRPr="005C4A5F">
        <w:rPr>
          <w:rFonts w:eastAsia="CIDFont+F1"/>
        </w:rPr>
        <w:t>учетом</w:t>
      </w:r>
      <w:proofErr w:type="spellEnd"/>
      <w:r w:rsidRPr="005C4A5F">
        <w:rPr>
          <w:rFonts w:eastAsia="CIDFont+F1"/>
        </w:rPr>
        <w:t xml:space="preserve"> </w:t>
      </w:r>
      <w:proofErr w:type="spellStart"/>
      <w:r w:rsidRPr="005C4A5F">
        <w:rPr>
          <w:rFonts w:eastAsia="CIDFont+F1"/>
        </w:rPr>
        <w:t>исключенной</w:t>
      </w:r>
      <w:proofErr w:type="spellEnd"/>
      <w:r w:rsidRPr="005C4A5F">
        <w:rPr>
          <w:rFonts w:eastAsia="CIDFont+F1"/>
        </w:rPr>
        <w:t xml:space="preserve"> территории –</w:t>
      </w:r>
      <w:r>
        <w:rPr>
          <w:rFonts w:eastAsia="CIDFont+F1"/>
        </w:rPr>
        <w:t xml:space="preserve"> 152</w:t>
      </w:r>
      <w:r w:rsidRPr="005C4A5F">
        <w:rPr>
          <w:rFonts w:eastAsia="CIDFont+F1"/>
        </w:rPr>
        <w:t>,</w:t>
      </w:r>
      <w:r>
        <w:rPr>
          <w:rFonts w:eastAsia="CIDFont+F1"/>
        </w:rPr>
        <w:t>068</w:t>
      </w:r>
      <w:r w:rsidRPr="005C4A5F">
        <w:rPr>
          <w:rFonts w:eastAsia="CIDFont+F1"/>
        </w:rPr>
        <w:t xml:space="preserve"> </w:t>
      </w:r>
      <w:proofErr w:type="spellStart"/>
      <w:r w:rsidRPr="005C4A5F">
        <w:rPr>
          <w:rFonts w:eastAsia="CIDFont+F1"/>
        </w:rPr>
        <w:t>кв.км</w:t>
      </w:r>
      <w:proofErr w:type="spellEnd"/>
      <w:r w:rsidRPr="005C4A5F">
        <w:rPr>
          <w:rFonts w:eastAsia="CIDFont+F1"/>
        </w:rPr>
        <w:t>.</w:t>
      </w:r>
    </w:p>
    <w:p w14:paraId="059DF187" w14:textId="77777777" w:rsidR="00BE4AAB" w:rsidRPr="00BE4AAB" w:rsidRDefault="00BE4AAB" w:rsidP="00BE4AAB">
      <w:pPr>
        <w:pStyle w:val="afffc"/>
        <w:rPr>
          <w:rFonts w:ascii="Times New Roman" w:hAnsi="Times New Roman"/>
          <w:i/>
        </w:rPr>
      </w:pPr>
      <w:r w:rsidRPr="00BE4AAB">
        <w:rPr>
          <w:rFonts w:ascii="Times New Roman" w:hAnsi="Times New Roman"/>
        </w:rPr>
        <w:t>КРАТКАЯ ХАРАКТЕРИСТИКА ТЕХНОЛОГИИ ПРОИЗВОДСТВА</w:t>
      </w:r>
    </w:p>
    <w:p w14:paraId="17477D5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lastRenderedPageBreak/>
        <w:t>Настоящим проектом предусматривается осуществление следующего комплекса геологоразведочных работ:</w:t>
      </w:r>
    </w:p>
    <w:p w14:paraId="2C9F6BE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проведение анализа состояния геологической изученности по всей контрактной территории (геологическому отводу), включая уже известные участки, аномалии и проявления.</w:t>
      </w:r>
    </w:p>
    <w:p w14:paraId="7AFAA6AC"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w:t>
      </w:r>
      <w:proofErr w:type="spellStart"/>
      <w:r w:rsidRPr="00BE4AAB">
        <w:rPr>
          <w:rFonts w:ascii="Times New Roman" w:eastAsia="CIDFont+F1" w:hAnsi="Times New Roman"/>
        </w:rPr>
        <w:t>доразведка</w:t>
      </w:r>
      <w:proofErr w:type="spellEnd"/>
      <w:r w:rsidRPr="00BE4AAB">
        <w:rPr>
          <w:rFonts w:ascii="Times New Roman" w:eastAsia="CIDFont+F1" w:hAnsi="Times New Roman"/>
        </w:rPr>
        <w:t xml:space="preserve"> участка Северный </w:t>
      </w:r>
      <w:proofErr w:type="spellStart"/>
      <w:r w:rsidRPr="00BE4AAB">
        <w:rPr>
          <w:rFonts w:ascii="Times New Roman" w:eastAsia="CIDFont+F1" w:hAnsi="Times New Roman"/>
        </w:rPr>
        <w:t>Иткудук</w:t>
      </w:r>
      <w:proofErr w:type="spellEnd"/>
      <w:r w:rsidRPr="00BE4AAB">
        <w:rPr>
          <w:rFonts w:ascii="Times New Roman" w:eastAsia="CIDFont+F1" w:hAnsi="Times New Roman"/>
        </w:rPr>
        <w:t xml:space="preserve"> канавами, траншеями, бурением вертикальных и наклонных шламовых (бурением RC) до глубины 60м и колонковых скважин до глубин 30–150 м с созданием разведочной сети, необходимой для подсчёта запасов руды и золота по категории С1 и С2;</w:t>
      </w:r>
    </w:p>
    <w:p w14:paraId="7CD91210"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изучение потенциальных зон и ранее выявленных минерализованных зон и подтверждение наличия </w:t>
      </w:r>
      <w:proofErr w:type="spellStart"/>
      <w:r w:rsidRPr="00BE4AAB">
        <w:rPr>
          <w:rFonts w:ascii="Times New Roman" w:eastAsia="CIDFont+F1" w:hAnsi="Times New Roman"/>
        </w:rPr>
        <w:t>оруденения</w:t>
      </w:r>
      <w:proofErr w:type="spellEnd"/>
      <w:r w:rsidRPr="00BE4AAB">
        <w:rPr>
          <w:rFonts w:ascii="Times New Roman" w:eastAsia="CIDFont+F1" w:hAnsi="Times New Roman"/>
        </w:rPr>
        <w:t>, проходкой поверхностных горных выработок (канав), бурением RC и колонковых скважин;</w:t>
      </w:r>
    </w:p>
    <w:p w14:paraId="2E96DA2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доизучение технологических свойств руд, гидрогеологических условий месторождения, физико-механических особенностей руд и вмещающих пород;</w:t>
      </w:r>
    </w:p>
    <w:p w14:paraId="6C3B40F6"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Предусмотрен следующий комплекс геологоразведочных работ:</w:t>
      </w:r>
    </w:p>
    <w:p w14:paraId="38380BD0"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1. Полевые работы:</w:t>
      </w:r>
    </w:p>
    <w:p w14:paraId="5929FA8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топогеодезические работы;</w:t>
      </w:r>
    </w:p>
    <w:p w14:paraId="3A7C4629"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поисковые маршруты;</w:t>
      </w:r>
    </w:p>
    <w:p w14:paraId="4C9C732D"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горные работы: проходка канав механизированным способом с зачисткой вручную, проходка траншей буровзрывным способом с последующей экскавацией;</w:t>
      </w:r>
    </w:p>
    <w:p w14:paraId="28FB6ED9"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буровые работы: бурение скважин </w:t>
      </w:r>
      <w:proofErr w:type="spellStart"/>
      <w:r w:rsidRPr="00BE4AAB">
        <w:rPr>
          <w:rFonts w:ascii="Times New Roman" w:eastAsia="CIDFont+F1" w:hAnsi="Times New Roman"/>
        </w:rPr>
        <w:t>пневмоударным</w:t>
      </w:r>
      <w:proofErr w:type="spellEnd"/>
      <w:r w:rsidRPr="00BE4AAB">
        <w:rPr>
          <w:rFonts w:ascii="Times New Roman" w:eastAsia="CIDFont+F1" w:hAnsi="Times New Roman"/>
        </w:rPr>
        <w:t xml:space="preserve"> методом (RC), бурение колонковых разведочных;</w:t>
      </w:r>
    </w:p>
    <w:p w14:paraId="50D84B14"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опробование;</w:t>
      </w:r>
    </w:p>
    <w:p w14:paraId="14C52CB6"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геологическое сопровождение горных и буровых работ;</w:t>
      </w:r>
    </w:p>
    <w:p w14:paraId="6B5111EA"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ликвидация горных выработок и рекультивация земель.</w:t>
      </w:r>
    </w:p>
    <w:p w14:paraId="2029290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2. Обработка проб.</w:t>
      </w:r>
    </w:p>
    <w:p w14:paraId="6616F3E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3. Лабораторные (аналитические) работы и технологические исследования.</w:t>
      </w:r>
    </w:p>
    <w:p w14:paraId="19973438"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4. Камеральные работы и составление геологических </w:t>
      </w:r>
      <w:proofErr w:type="spellStart"/>
      <w:r w:rsidRPr="00BE4AAB">
        <w:rPr>
          <w:rFonts w:ascii="Times New Roman" w:eastAsia="CIDFont+F1" w:hAnsi="Times New Roman"/>
        </w:rPr>
        <w:t>отчетов</w:t>
      </w:r>
      <w:proofErr w:type="spellEnd"/>
      <w:r w:rsidRPr="00BE4AAB">
        <w:rPr>
          <w:rFonts w:ascii="Times New Roman" w:eastAsia="CIDFont+F1" w:hAnsi="Times New Roman"/>
        </w:rPr>
        <w:t>.</w:t>
      </w:r>
    </w:p>
    <w:p w14:paraId="58BAF945"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Подготовительные работы</w:t>
      </w:r>
    </w:p>
    <w:p w14:paraId="17F9BD5C"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Перед началом полевых работ будет выполнен сбор и анализ всех имеющихся геологических материалов по объектам работ, а также их систематизация для обоснования </w:t>
      </w:r>
      <w:proofErr w:type="spellStart"/>
      <w:r w:rsidRPr="00BE4AAB">
        <w:rPr>
          <w:rFonts w:ascii="Times New Roman" w:eastAsia="CIDFont+F1" w:hAnsi="Times New Roman"/>
        </w:rPr>
        <w:t>объемов</w:t>
      </w:r>
      <w:proofErr w:type="spellEnd"/>
      <w:r w:rsidRPr="00BE4AAB">
        <w:rPr>
          <w:rFonts w:ascii="Times New Roman" w:eastAsia="CIDFont+F1" w:hAnsi="Times New Roman"/>
        </w:rPr>
        <w:t xml:space="preserve"> и методики проведения проектируемых геологоразведочных работ.</w:t>
      </w:r>
    </w:p>
    <w:p w14:paraId="62E23E79"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Полевые работы</w:t>
      </w:r>
    </w:p>
    <w:p w14:paraId="1C838FCF"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Топогеодезические работы</w:t>
      </w:r>
    </w:p>
    <w:p w14:paraId="7E30C898"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Для составления и корректировки существующих схематических геологических карт необходимо иметь достоверную топографическую основу.</w:t>
      </w:r>
    </w:p>
    <w:p w14:paraId="308C6B9A"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Для чего проектом предусматривается составление топографической основы. Топографо-геодезические работы будут вестись в местной системе координат.</w:t>
      </w:r>
    </w:p>
    <w:p w14:paraId="1608BA81"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Топографо-геодезические работы на участке включают в себя:</w:t>
      </w:r>
    </w:p>
    <w:p w14:paraId="67E7AC3F"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1. Выноска на местность проектных горных выработок, скважин и канав и инструментальная привязка их фактического положения по завершению проходки – 300 скважин колонкового и шламового бурения, 27 канав всего 327 точек.</w:t>
      </w:r>
    </w:p>
    <w:p w14:paraId="3DC7CE5E"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Всего предполагается привязка 327 проектных горных выработок.</w:t>
      </w:r>
    </w:p>
    <w:p w14:paraId="3544D20D"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2. Камеральные работы.</w:t>
      </w:r>
    </w:p>
    <w:p w14:paraId="2C3B17C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Привязка скважин колонкового бурения будет осуществляться инструментально – электронным тахеометром Leica. Всего привязке, до и после проходки скважины т.е. по два раза, подлежат 654 точек.</w:t>
      </w:r>
    </w:p>
    <w:p w14:paraId="720B61EA"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Все работы будут сопровождаться камеральным вычислением координат и завершатся составлением плана буровых работ.</w:t>
      </w:r>
    </w:p>
    <w:p w14:paraId="39B83230"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Поисковые маршруты</w:t>
      </w:r>
    </w:p>
    <w:p w14:paraId="6A6A2FB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Геологические маршруты. Общая площадь геологического отвода составляет 253.173 </w:t>
      </w:r>
      <w:proofErr w:type="spellStart"/>
      <w:r w:rsidRPr="00BE4AAB">
        <w:rPr>
          <w:rFonts w:ascii="Times New Roman" w:eastAsia="CIDFont+F1" w:hAnsi="Times New Roman"/>
        </w:rPr>
        <w:t>кв.км</w:t>
      </w:r>
      <w:proofErr w:type="spellEnd"/>
      <w:r w:rsidRPr="00BE4AAB">
        <w:rPr>
          <w:rFonts w:ascii="Times New Roman" w:eastAsia="CIDFont+F1" w:hAnsi="Times New Roman"/>
        </w:rPr>
        <w:t xml:space="preserve">. Поисковые маршруты в пределах описываемой площади будут проводиться для </w:t>
      </w:r>
      <w:r w:rsidRPr="00BE4AAB">
        <w:rPr>
          <w:rFonts w:ascii="Times New Roman" w:eastAsia="CIDFont+F1" w:hAnsi="Times New Roman"/>
        </w:rPr>
        <w:lastRenderedPageBreak/>
        <w:t xml:space="preserve">детализации на отдельных участках, основная часть поисковых маршрутов будут проводиться в аномальных геохимических, геофизических зонах, а также известных мелких минерализованных зонах, которые вошли в контур геологического отвода. Геологические маршруты будут проходиться по ранее выделенным аномалиям. При проведении маршрутов особое внимание будет уделяться зонам метасоматического </w:t>
      </w:r>
      <w:proofErr w:type="spellStart"/>
      <w:r w:rsidRPr="00BE4AAB">
        <w:rPr>
          <w:rFonts w:ascii="Times New Roman" w:eastAsia="CIDFont+F1" w:hAnsi="Times New Roman"/>
        </w:rPr>
        <w:t>окварцевания</w:t>
      </w:r>
      <w:proofErr w:type="spellEnd"/>
      <w:r w:rsidRPr="00BE4AAB">
        <w:rPr>
          <w:rFonts w:ascii="Times New Roman" w:eastAsia="CIDFont+F1" w:hAnsi="Times New Roman"/>
        </w:rPr>
        <w:t xml:space="preserve">, кварцево-жильным зонам, зонам трещиноватости. Маршруты будут располагаться, как </w:t>
      </w:r>
      <w:proofErr w:type="spellStart"/>
      <w:r w:rsidRPr="00BE4AAB">
        <w:rPr>
          <w:rFonts w:ascii="Times New Roman" w:eastAsia="CIDFont+F1" w:hAnsi="Times New Roman"/>
        </w:rPr>
        <w:t>вкрест</w:t>
      </w:r>
      <w:proofErr w:type="spellEnd"/>
      <w:r w:rsidRPr="00BE4AAB">
        <w:rPr>
          <w:rFonts w:ascii="Times New Roman" w:eastAsia="CIDFont+F1" w:hAnsi="Times New Roman"/>
        </w:rPr>
        <w:t xml:space="preserve"> простирания геологических структур, так и по их простиранию, вдоль отдельных контактов, разрывных нарушений. По ходу маршрута будут отбираться точечные пробы из кварцевых жил, зон гидротермальных изменений, зон метасоматических изменений, при значительной мощности четвертичных отложений и рыхлых грунтов. Всего будет пройдено 130 </w:t>
      </w:r>
      <w:proofErr w:type="spellStart"/>
      <w:r w:rsidRPr="00BE4AAB">
        <w:rPr>
          <w:rFonts w:ascii="Times New Roman" w:eastAsia="CIDFont+F1" w:hAnsi="Times New Roman"/>
        </w:rPr>
        <w:t>п.км</w:t>
      </w:r>
      <w:proofErr w:type="spellEnd"/>
      <w:r w:rsidRPr="00BE4AAB">
        <w:rPr>
          <w:rFonts w:ascii="Times New Roman" w:eastAsia="CIDFont+F1" w:hAnsi="Times New Roman"/>
        </w:rPr>
        <w:t>.</w:t>
      </w:r>
    </w:p>
    <w:p w14:paraId="06B6000A"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Масштаб поисковых маршрутов (густота сети точек наблюдений) на различных участках поисковой площади будет определяться перспективностью участка в отношении обнаружения </w:t>
      </w:r>
      <w:proofErr w:type="spellStart"/>
      <w:r w:rsidRPr="00BE4AAB">
        <w:rPr>
          <w:rFonts w:ascii="Times New Roman" w:eastAsia="CIDFont+F1" w:hAnsi="Times New Roman"/>
        </w:rPr>
        <w:t>оруденения</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обнаженности</w:t>
      </w:r>
      <w:proofErr w:type="spellEnd"/>
      <w:r w:rsidRPr="00BE4AAB">
        <w:rPr>
          <w:rFonts w:ascii="Times New Roman" w:eastAsia="CIDFont+F1" w:hAnsi="Times New Roman"/>
        </w:rPr>
        <w:t xml:space="preserve"> территории и характером тектоники. Наиболее густой сетью маршрутов будут покрываться участки распространения зон </w:t>
      </w:r>
      <w:proofErr w:type="spellStart"/>
      <w:r w:rsidRPr="00BE4AAB">
        <w:rPr>
          <w:rFonts w:ascii="Times New Roman" w:eastAsia="CIDFont+F1" w:hAnsi="Times New Roman"/>
        </w:rPr>
        <w:t>окварцевания</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березитизации</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серицитизации</w:t>
      </w:r>
      <w:proofErr w:type="spellEnd"/>
      <w:r w:rsidRPr="00BE4AAB">
        <w:rPr>
          <w:rFonts w:ascii="Times New Roman" w:eastAsia="CIDFont+F1" w:hAnsi="Times New Roman"/>
        </w:rPr>
        <w:t xml:space="preserve"> и рудоконтролирующих тектонических нарушений в пределах ранее известных и выявленных зон минерализации.</w:t>
      </w:r>
    </w:p>
    <w:p w14:paraId="0F2C30B7" w14:textId="77777777" w:rsidR="00BE4AAB" w:rsidRPr="00BE4AAB" w:rsidRDefault="00BE4AAB" w:rsidP="00BE4AAB">
      <w:pPr>
        <w:pStyle w:val="afffc"/>
        <w:rPr>
          <w:rFonts w:ascii="Times New Roman" w:eastAsia="CIDFont+F2" w:hAnsi="Times New Roman"/>
        </w:rPr>
      </w:pPr>
      <w:r w:rsidRPr="00BE4AAB">
        <w:rPr>
          <w:rFonts w:ascii="Times New Roman" w:eastAsia="CIDFont+F1" w:hAnsi="Times New Roman"/>
        </w:rPr>
        <w:t xml:space="preserve">В результате работ будет уточнена геологическая карта </w:t>
      </w:r>
      <w:proofErr w:type="spellStart"/>
      <w:r w:rsidRPr="00BE4AAB">
        <w:rPr>
          <w:rFonts w:ascii="Times New Roman" w:eastAsia="CIDFont+F1" w:hAnsi="Times New Roman"/>
        </w:rPr>
        <w:t>Иткудукской</w:t>
      </w:r>
      <w:proofErr w:type="spellEnd"/>
      <w:r w:rsidRPr="00BE4AAB">
        <w:rPr>
          <w:rFonts w:ascii="Times New Roman" w:eastAsia="CIDFont+F1" w:hAnsi="Times New Roman"/>
        </w:rPr>
        <w:t xml:space="preserve"> площади, вынесены все ранее </w:t>
      </w:r>
      <w:proofErr w:type="spellStart"/>
      <w:r w:rsidRPr="00BE4AAB">
        <w:rPr>
          <w:rFonts w:ascii="Times New Roman" w:eastAsia="CIDFont+F1" w:hAnsi="Times New Roman"/>
        </w:rPr>
        <w:t>пройденные</w:t>
      </w:r>
      <w:proofErr w:type="spellEnd"/>
      <w:r w:rsidRPr="00BE4AAB">
        <w:rPr>
          <w:rFonts w:ascii="Times New Roman" w:eastAsia="CIDFont+F1" w:hAnsi="Times New Roman"/>
        </w:rPr>
        <w:t xml:space="preserve"> выработки и отражены результаты исследований.</w:t>
      </w:r>
    </w:p>
    <w:p w14:paraId="2D558EFC"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Всего планируется 130.0 </w:t>
      </w:r>
      <w:proofErr w:type="spellStart"/>
      <w:r w:rsidRPr="00BE4AAB">
        <w:rPr>
          <w:rFonts w:ascii="Times New Roman" w:eastAsia="CIDFont+F1" w:hAnsi="Times New Roman"/>
        </w:rPr>
        <w:t>п.км</w:t>
      </w:r>
      <w:proofErr w:type="spellEnd"/>
      <w:r w:rsidRPr="00BE4AAB">
        <w:rPr>
          <w:rFonts w:ascii="Times New Roman" w:eastAsia="CIDFont+F1" w:hAnsi="Times New Roman"/>
        </w:rPr>
        <w:t>. маршрутов.</w:t>
      </w:r>
    </w:p>
    <w:p w14:paraId="465B1D5B" w14:textId="77777777" w:rsidR="00BE4AAB" w:rsidRPr="00BE4AAB" w:rsidRDefault="00BE4AAB" w:rsidP="00BE4AAB">
      <w:pPr>
        <w:pStyle w:val="afffc"/>
        <w:rPr>
          <w:rFonts w:ascii="Times New Roman" w:eastAsia="CIDFont+F2" w:hAnsi="Times New Roman"/>
          <w:b/>
          <w:bCs/>
        </w:rPr>
      </w:pPr>
    </w:p>
    <w:p w14:paraId="308214A9"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Горные работы</w:t>
      </w:r>
    </w:p>
    <w:p w14:paraId="095F60C1"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Канавы будут проходиться с целью оценки и заверки ранее выявленных зон </w:t>
      </w:r>
      <w:proofErr w:type="spellStart"/>
      <w:r w:rsidRPr="00BE4AAB">
        <w:rPr>
          <w:rFonts w:ascii="Times New Roman" w:eastAsia="CIDFont+F1" w:hAnsi="Times New Roman"/>
        </w:rPr>
        <w:t>окварцевания</w:t>
      </w:r>
      <w:proofErr w:type="spellEnd"/>
      <w:r w:rsidRPr="00BE4AAB">
        <w:rPr>
          <w:rFonts w:ascii="Times New Roman" w:eastAsia="CIDFont+F1" w:hAnsi="Times New Roman"/>
        </w:rPr>
        <w:t xml:space="preserve">, а также с целью изучения, определения параметров выявленных вторичных ореолов рассеяния золота и золоторудных зон гидротермально </w:t>
      </w:r>
      <w:proofErr w:type="spellStart"/>
      <w:r w:rsidRPr="00BE4AAB">
        <w:rPr>
          <w:rFonts w:ascii="Times New Roman" w:eastAsia="CIDFont+F1" w:hAnsi="Times New Roman"/>
        </w:rPr>
        <w:t>измененных</w:t>
      </w:r>
      <w:proofErr w:type="spellEnd"/>
      <w:r w:rsidRPr="00BE4AAB">
        <w:rPr>
          <w:rFonts w:ascii="Times New Roman" w:eastAsia="CIDFont+F1" w:hAnsi="Times New Roman"/>
        </w:rPr>
        <w:t xml:space="preserve"> пород. Канавами планируется вскрывать практически все </w:t>
      </w:r>
      <w:proofErr w:type="spellStart"/>
      <w:r w:rsidRPr="00BE4AAB">
        <w:rPr>
          <w:rFonts w:ascii="Times New Roman" w:eastAsia="CIDFont+F1" w:hAnsi="Times New Roman"/>
        </w:rPr>
        <w:t>ореольно</w:t>
      </w:r>
      <w:proofErr w:type="spellEnd"/>
      <w:r w:rsidRPr="00BE4AAB">
        <w:rPr>
          <w:rFonts w:ascii="Times New Roman" w:eastAsia="CIDFont+F1" w:hAnsi="Times New Roman"/>
        </w:rPr>
        <w:t xml:space="preserve">-аномальные зоны. По Северному </w:t>
      </w:r>
      <w:proofErr w:type="spellStart"/>
      <w:r w:rsidRPr="00BE4AAB">
        <w:rPr>
          <w:rFonts w:ascii="Times New Roman" w:eastAsia="CIDFont+F1" w:hAnsi="Times New Roman"/>
        </w:rPr>
        <w:t>Иткудуку</w:t>
      </w:r>
      <w:proofErr w:type="spellEnd"/>
      <w:r w:rsidRPr="00BE4AAB">
        <w:rPr>
          <w:rFonts w:ascii="Times New Roman" w:eastAsia="CIDFont+F1" w:hAnsi="Times New Roman"/>
        </w:rPr>
        <w:t xml:space="preserve"> канавы будут проходиться с целью обнаружения новых рудных тел и оконтуривания известных. Расстояния между канавами в зависимости от характера минерализации будет составлять от 40 до 456м. Длина канав от 93 до 960м, глубина до 2 метров.</w:t>
      </w:r>
    </w:p>
    <w:p w14:paraId="2B0F78EC" w14:textId="77777777" w:rsidR="00BE4AAB" w:rsidRPr="00BE4AAB" w:rsidRDefault="00BE4AAB" w:rsidP="00BE4AAB">
      <w:pPr>
        <w:pStyle w:val="afffc"/>
        <w:rPr>
          <w:rFonts w:ascii="Times New Roman" w:eastAsia="CIDFont+F2" w:hAnsi="Times New Roman"/>
        </w:rPr>
      </w:pPr>
      <w:r w:rsidRPr="00BE4AAB">
        <w:rPr>
          <w:rFonts w:ascii="Times New Roman" w:eastAsia="CIDFont+F1" w:hAnsi="Times New Roman"/>
        </w:rPr>
        <w:t xml:space="preserve">Проходка канав на </w:t>
      </w:r>
      <w:proofErr w:type="spellStart"/>
      <w:r w:rsidRPr="00BE4AAB">
        <w:rPr>
          <w:rFonts w:ascii="Times New Roman" w:eastAsia="CIDFont+F1" w:hAnsi="Times New Roman"/>
        </w:rPr>
        <w:t>ореольно</w:t>
      </w:r>
      <w:proofErr w:type="spellEnd"/>
      <w:r w:rsidRPr="00BE4AAB">
        <w:rPr>
          <w:rFonts w:ascii="Times New Roman" w:eastAsia="CIDFont+F1" w:hAnsi="Times New Roman"/>
        </w:rPr>
        <w:t xml:space="preserve">-аномальных зонах будет осуществляться опираясь на морфологию и структуру распространения зон. </w:t>
      </w:r>
      <w:proofErr w:type="spellStart"/>
      <w:r w:rsidRPr="00BE4AAB">
        <w:rPr>
          <w:rFonts w:ascii="Times New Roman" w:eastAsia="CIDFont+F1" w:hAnsi="Times New Roman"/>
        </w:rPr>
        <w:t>Протяженность</w:t>
      </w:r>
      <w:proofErr w:type="spellEnd"/>
      <w:r w:rsidRPr="00BE4AAB">
        <w:rPr>
          <w:rFonts w:ascii="Times New Roman" w:eastAsia="CIDFont+F1" w:hAnsi="Times New Roman"/>
        </w:rPr>
        <w:t xml:space="preserve"> минерализованных зон от нескольких сот метров до первых километров в плане, ширина зон также непостоянна. Для определения перспектив минерализованных зон канавы будут проходиться через 80-456 м. При выявлении участков золоторудной минерализации сеть канав может быть сгущена. Канавы будут проходиться механизированным способом, средняя ширина канав – 1 м, глубина до 2 м. Всего объем проходки канав составит 19900 </w:t>
      </w:r>
      <w:proofErr w:type="spellStart"/>
      <w:r w:rsidRPr="00BE4AAB">
        <w:rPr>
          <w:rFonts w:ascii="Times New Roman" w:eastAsia="CIDFont+F1" w:hAnsi="Times New Roman"/>
        </w:rPr>
        <w:t>м.куб</w:t>
      </w:r>
      <w:proofErr w:type="spellEnd"/>
      <w:r w:rsidRPr="00BE4AAB">
        <w:rPr>
          <w:rFonts w:ascii="Times New Roman" w:eastAsia="CIDFont+F1" w:hAnsi="Times New Roman"/>
        </w:rPr>
        <w:t xml:space="preserve">. (9950 </w:t>
      </w:r>
      <w:proofErr w:type="spellStart"/>
      <w:r w:rsidRPr="00BE4AAB">
        <w:rPr>
          <w:rFonts w:ascii="Times New Roman" w:eastAsia="CIDFont+F1" w:hAnsi="Times New Roman"/>
        </w:rPr>
        <w:t>п.м</w:t>
      </w:r>
      <w:proofErr w:type="spellEnd"/>
      <w:r w:rsidRPr="00BE4AAB">
        <w:rPr>
          <w:rFonts w:ascii="Times New Roman" w:eastAsia="CIDFont+F1" w:hAnsi="Times New Roman"/>
        </w:rPr>
        <w:t xml:space="preserve">.). Для проведения документации и бороздового опробования канавы подлежат ручной расчистке. Объем расчисток составит 10 % от общего </w:t>
      </w:r>
      <w:proofErr w:type="spellStart"/>
      <w:r w:rsidRPr="00BE4AAB">
        <w:rPr>
          <w:rFonts w:ascii="Times New Roman" w:eastAsia="CIDFont+F1" w:hAnsi="Times New Roman"/>
        </w:rPr>
        <w:t>объема</w:t>
      </w:r>
      <w:proofErr w:type="spellEnd"/>
      <w:r w:rsidRPr="00BE4AAB">
        <w:rPr>
          <w:rFonts w:ascii="Times New Roman" w:eastAsia="CIDFont+F1" w:hAnsi="Times New Roman"/>
        </w:rPr>
        <w:t xml:space="preserve"> канав и составят 1990 </w:t>
      </w:r>
      <w:proofErr w:type="spellStart"/>
      <w:r w:rsidRPr="00BE4AAB">
        <w:rPr>
          <w:rFonts w:ascii="Times New Roman" w:eastAsia="CIDFont+F1" w:hAnsi="Times New Roman"/>
        </w:rPr>
        <w:t>м.куб</w:t>
      </w:r>
      <w:proofErr w:type="spellEnd"/>
      <w:r w:rsidRPr="00BE4AAB">
        <w:rPr>
          <w:rFonts w:ascii="Times New Roman" w:eastAsia="CIDFont+F1" w:hAnsi="Times New Roman"/>
        </w:rPr>
        <w:t>.</w:t>
      </w:r>
    </w:p>
    <w:p w14:paraId="0B9EC10A" w14:textId="77777777" w:rsidR="00BE4AAB" w:rsidRPr="00BE4AAB" w:rsidRDefault="00BE4AAB" w:rsidP="00BE4AAB">
      <w:pPr>
        <w:pStyle w:val="afffc"/>
        <w:rPr>
          <w:rFonts w:ascii="Times New Roman" w:eastAsia="CIDFont+F2" w:hAnsi="Times New Roman"/>
          <w:b/>
          <w:bCs/>
        </w:rPr>
      </w:pPr>
    </w:p>
    <w:p w14:paraId="64606529"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Документация, фотодокументация горных выработок</w:t>
      </w:r>
    </w:p>
    <w:p w14:paraId="6115CF80"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Документация горных выработок проводится с целью определения границ рудных залежей, для дальнейшего оконтуривания рудных тел при составлении геологических карт при камеральных работах. Документация канав выполняется в ПО </w:t>
      </w:r>
      <w:proofErr w:type="spellStart"/>
      <w:r w:rsidRPr="00BE4AAB">
        <w:rPr>
          <w:rFonts w:ascii="Times New Roman" w:eastAsia="CIDFont+F1" w:hAnsi="Times New Roman"/>
        </w:rPr>
        <w:t>MineVision</w:t>
      </w:r>
      <w:proofErr w:type="spellEnd"/>
      <w:r w:rsidRPr="00BE4AAB">
        <w:rPr>
          <w:rFonts w:ascii="Times New Roman" w:eastAsia="CIDFont+F1" w:hAnsi="Times New Roman"/>
        </w:rPr>
        <w:t xml:space="preserve"> в модуле </w:t>
      </w:r>
      <w:proofErr w:type="spellStart"/>
      <w:r w:rsidRPr="00BE4AAB">
        <w:rPr>
          <w:rFonts w:ascii="Times New Roman" w:eastAsia="CIDFont+F1" w:hAnsi="Times New Roman"/>
        </w:rPr>
        <w:t>GeoSearch</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Trench</w:t>
      </w:r>
      <w:proofErr w:type="spellEnd"/>
      <w:r w:rsidRPr="00BE4AAB">
        <w:rPr>
          <w:rFonts w:ascii="Times New Roman" w:eastAsia="CIDFont+F1" w:hAnsi="Times New Roman"/>
        </w:rPr>
        <w:t>.</w:t>
      </w:r>
    </w:p>
    <w:p w14:paraId="1CC65A2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Для повышения объективности и качества геологической документации, а также контроля выполняемых работ предусматривается фотодокументация канав.</w:t>
      </w:r>
    </w:p>
    <w:p w14:paraId="007CB521"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В модуле </w:t>
      </w:r>
      <w:proofErr w:type="spellStart"/>
      <w:r w:rsidRPr="00BE4AAB">
        <w:rPr>
          <w:rFonts w:ascii="Times New Roman" w:eastAsia="CIDFont+F1" w:hAnsi="Times New Roman"/>
        </w:rPr>
        <w:t>GeoSearch</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Trench</w:t>
      </w:r>
      <w:proofErr w:type="spellEnd"/>
      <w:r w:rsidRPr="00BE4AAB">
        <w:rPr>
          <w:rFonts w:ascii="Times New Roman" w:eastAsia="CIDFont+F1" w:hAnsi="Times New Roman"/>
        </w:rPr>
        <w:t xml:space="preserve"> по всей длине канав составляется зарисовка стенок и дна канавы в масштабе 1: 100. После отбора бороздовых проб проводится </w:t>
      </w:r>
      <w:proofErr w:type="spellStart"/>
      <w:r w:rsidRPr="00BE4AAB">
        <w:rPr>
          <w:rFonts w:ascii="Times New Roman" w:eastAsia="CIDFont+F1" w:hAnsi="Times New Roman"/>
        </w:rPr>
        <w:t>фотосъемка</w:t>
      </w:r>
      <w:proofErr w:type="spellEnd"/>
      <w:r w:rsidRPr="00BE4AAB">
        <w:rPr>
          <w:rFonts w:ascii="Times New Roman" w:eastAsia="CIDFont+F1" w:hAnsi="Times New Roman"/>
        </w:rPr>
        <w:t xml:space="preserve"> канав. Линейная метрическая шкала будет показана на каждой фотографии. Номер канавы интервал опробования, а также название участка, будут также отражены на каждой фотографии в виде минимального </w:t>
      </w:r>
      <w:proofErr w:type="spellStart"/>
      <w:r w:rsidRPr="00BE4AAB">
        <w:rPr>
          <w:rFonts w:ascii="Times New Roman" w:eastAsia="CIDFont+F1" w:hAnsi="Times New Roman"/>
        </w:rPr>
        <w:t>объема</w:t>
      </w:r>
      <w:proofErr w:type="spellEnd"/>
      <w:r w:rsidRPr="00BE4AAB">
        <w:rPr>
          <w:rFonts w:ascii="Times New Roman" w:eastAsia="CIDFont+F1" w:hAnsi="Times New Roman"/>
        </w:rPr>
        <w:t xml:space="preserve"> представленной информации. Объем работ составит 9950 </w:t>
      </w:r>
      <w:proofErr w:type="spellStart"/>
      <w:r w:rsidRPr="00BE4AAB">
        <w:rPr>
          <w:rFonts w:ascii="Times New Roman" w:eastAsia="CIDFont+F1" w:hAnsi="Times New Roman"/>
        </w:rPr>
        <w:t>п.м</w:t>
      </w:r>
      <w:proofErr w:type="spellEnd"/>
      <w:r w:rsidRPr="00BE4AAB">
        <w:rPr>
          <w:rFonts w:ascii="Times New Roman" w:eastAsia="CIDFont+F1" w:hAnsi="Times New Roman"/>
        </w:rPr>
        <w:t>.</w:t>
      </w:r>
    </w:p>
    <w:p w14:paraId="4B3D603F" w14:textId="77777777" w:rsidR="00BE4AAB" w:rsidRPr="00BE4AAB" w:rsidRDefault="00BE4AAB" w:rsidP="00BE4AAB">
      <w:pPr>
        <w:pStyle w:val="afffc"/>
        <w:rPr>
          <w:rFonts w:ascii="Times New Roman" w:eastAsia="CIDFont+F2" w:hAnsi="Times New Roman"/>
        </w:rPr>
      </w:pPr>
    </w:p>
    <w:p w14:paraId="0CA21FA4"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Буровые работы</w:t>
      </w:r>
    </w:p>
    <w:p w14:paraId="42A491D9"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lastRenderedPageBreak/>
        <w:t xml:space="preserve">Настоящим дополнением предусматривается бурение разведочных скважин со сгущением сети для оценки запасов по категории </w:t>
      </w:r>
      <w:proofErr w:type="spellStart"/>
      <w:r w:rsidRPr="00BE4AAB">
        <w:rPr>
          <w:rFonts w:ascii="Times New Roman" w:eastAsia="CIDFont+F1" w:hAnsi="Times New Roman"/>
        </w:rPr>
        <w:t>Indicated</w:t>
      </w:r>
      <w:proofErr w:type="spellEnd"/>
      <w:r w:rsidRPr="00BE4AAB">
        <w:rPr>
          <w:rFonts w:ascii="Times New Roman" w:eastAsia="CIDFont+F1" w:hAnsi="Times New Roman"/>
        </w:rPr>
        <w:t xml:space="preserve"> (C1).</w:t>
      </w:r>
    </w:p>
    <w:p w14:paraId="3E7BFF4F" w14:textId="77777777" w:rsidR="00BE4AAB" w:rsidRPr="00BE4AAB" w:rsidRDefault="00BE4AAB" w:rsidP="00BE4AAB">
      <w:pPr>
        <w:pStyle w:val="afffc"/>
        <w:rPr>
          <w:rFonts w:ascii="Times New Roman" w:eastAsia="CIDFont+F1" w:hAnsi="Times New Roman"/>
        </w:rPr>
      </w:pPr>
      <w:proofErr w:type="spellStart"/>
      <w:r w:rsidRPr="00BE4AAB">
        <w:rPr>
          <w:rFonts w:ascii="Times New Roman" w:eastAsia="CIDFont+F2" w:hAnsi="Times New Roman"/>
          <w:b/>
          <w:bCs/>
        </w:rPr>
        <w:t>Пневмоударное</w:t>
      </w:r>
      <w:proofErr w:type="spellEnd"/>
      <w:r w:rsidRPr="00BE4AAB">
        <w:rPr>
          <w:rFonts w:ascii="Times New Roman" w:eastAsia="CIDFont+F2" w:hAnsi="Times New Roman"/>
          <w:b/>
          <w:bCs/>
        </w:rPr>
        <w:t xml:space="preserve"> бурение.</w:t>
      </w:r>
      <w:r w:rsidRPr="00BE4AAB">
        <w:rPr>
          <w:rFonts w:ascii="Times New Roman" w:eastAsia="CIDFont+F2" w:hAnsi="Times New Roman"/>
        </w:rPr>
        <w:t xml:space="preserve"> </w:t>
      </w:r>
      <w:r w:rsidRPr="00BE4AAB">
        <w:rPr>
          <w:rFonts w:ascii="Times New Roman" w:eastAsia="CIDFont+F1" w:hAnsi="Times New Roman"/>
        </w:rPr>
        <w:t xml:space="preserve">Проектом предусмотрено бурение 209 скважин </w:t>
      </w:r>
      <w:proofErr w:type="spellStart"/>
      <w:r w:rsidRPr="00BE4AAB">
        <w:rPr>
          <w:rFonts w:ascii="Times New Roman" w:eastAsia="CIDFont+F1" w:hAnsi="Times New Roman"/>
        </w:rPr>
        <w:t>пневмоударного</w:t>
      </w:r>
      <w:proofErr w:type="spellEnd"/>
      <w:r w:rsidRPr="00BE4AAB">
        <w:rPr>
          <w:rFonts w:ascii="Times New Roman" w:eastAsia="CIDFont+F1" w:hAnsi="Times New Roman"/>
        </w:rPr>
        <w:t xml:space="preserve"> бурения (</w:t>
      </w:r>
      <w:proofErr w:type="spellStart"/>
      <w:r w:rsidRPr="00BE4AAB">
        <w:rPr>
          <w:rFonts w:ascii="Times New Roman" w:eastAsia="CIDFont+F1" w:hAnsi="Times New Roman"/>
        </w:rPr>
        <w:t>reverse</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circulation</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объемом</w:t>
      </w:r>
      <w:proofErr w:type="spellEnd"/>
      <w:r w:rsidRPr="00BE4AAB">
        <w:rPr>
          <w:rFonts w:ascii="Times New Roman" w:eastAsia="CIDFont+F1" w:hAnsi="Times New Roman"/>
        </w:rPr>
        <w:t xml:space="preserve"> 12540 </w:t>
      </w:r>
      <w:proofErr w:type="spellStart"/>
      <w:r w:rsidRPr="00BE4AAB">
        <w:rPr>
          <w:rFonts w:ascii="Times New Roman" w:eastAsia="CIDFont+F1" w:hAnsi="Times New Roman"/>
        </w:rPr>
        <w:t>п.м</w:t>
      </w:r>
      <w:proofErr w:type="spellEnd"/>
      <w:r w:rsidRPr="00BE4AAB">
        <w:rPr>
          <w:rFonts w:ascii="Times New Roman" w:eastAsia="CIDFont+F1" w:hAnsi="Times New Roman"/>
        </w:rPr>
        <w:t xml:space="preserve">. для оконтуривания, уточнения по флангам и на глубину минерализованных зон. Часть скважин будет пробурена по сети 240х440м с целью заверки и прослеживания выявленных минерализованных зон по </w:t>
      </w:r>
      <w:proofErr w:type="spellStart"/>
      <w:r w:rsidRPr="00BE4AAB">
        <w:rPr>
          <w:rFonts w:ascii="Times New Roman" w:eastAsia="CIDFont+F1" w:hAnsi="Times New Roman"/>
        </w:rPr>
        <w:t>пройденным</w:t>
      </w:r>
      <w:proofErr w:type="spellEnd"/>
      <w:r w:rsidRPr="00BE4AAB">
        <w:rPr>
          <w:rFonts w:ascii="Times New Roman" w:eastAsia="CIDFont+F1" w:hAnsi="Times New Roman"/>
        </w:rPr>
        <w:t xml:space="preserve"> канавам на поисковых участках </w:t>
      </w:r>
      <w:proofErr w:type="spellStart"/>
      <w:r w:rsidRPr="00BE4AAB">
        <w:rPr>
          <w:rFonts w:ascii="Times New Roman" w:eastAsia="CIDFont+F1" w:hAnsi="Times New Roman"/>
        </w:rPr>
        <w:t>Майтуте</w:t>
      </w:r>
      <w:proofErr w:type="spellEnd"/>
      <w:r w:rsidRPr="00BE4AAB">
        <w:rPr>
          <w:rFonts w:ascii="Times New Roman" w:eastAsia="CIDFont+F1" w:hAnsi="Times New Roman"/>
        </w:rPr>
        <w:t xml:space="preserve">, Южный </w:t>
      </w:r>
      <w:proofErr w:type="spellStart"/>
      <w:r w:rsidRPr="00BE4AAB">
        <w:rPr>
          <w:rFonts w:ascii="Times New Roman" w:eastAsia="CIDFont+F1" w:hAnsi="Times New Roman"/>
        </w:rPr>
        <w:t>Иткудук</w:t>
      </w:r>
      <w:proofErr w:type="spellEnd"/>
      <w:r w:rsidRPr="00BE4AAB">
        <w:rPr>
          <w:rFonts w:ascii="Times New Roman" w:eastAsia="CIDFont+F1" w:hAnsi="Times New Roman"/>
        </w:rPr>
        <w:t>, Конгломератовый.</w:t>
      </w:r>
    </w:p>
    <w:p w14:paraId="35FE4C7F"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При бурении </w:t>
      </w:r>
      <w:proofErr w:type="spellStart"/>
      <w:r w:rsidRPr="00BE4AAB">
        <w:rPr>
          <w:rFonts w:ascii="Times New Roman" w:eastAsia="CIDFont+F1" w:hAnsi="Times New Roman"/>
        </w:rPr>
        <w:t>пневмоударных</w:t>
      </w:r>
      <w:proofErr w:type="spellEnd"/>
      <w:r w:rsidRPr="00BE4AAB">
        <w:rPr>
          <w:rFonts w:ascii="Times New Roman" w:eastAsia="CIDFont+F1" w:hAnsi="Times New Roman"/>
        </w:rPr>
        <w:t xml:space="preserve"> скважин (RC) намечается использовать буровую установку, </w:t>
      </w:r>
      <w:proofErr w:type="spellStart"/>
      <w:r w:rsidRPr="00BE4AAB">
        <w:rPr>
          <w:rFonts w:ascii="Times New Roman" w:eastAsia="CIDFont+F1" w:hAnsi="Times New Roman"/>
        </w:rPr>
        <w:t>оснащенную</w:t>
      </w:r>
      <w:proofErr w:type="spellEnd"/>
      <w:r w:rsidRPr="00BE4AAB">
        <w:rPr>
          <w:rFonts w:ascii="Times New Roman" w:eastAsia="CIDFont+F1" w:hAnsi="Times New Roman"/>
        </w:rPr>
        <w:t xml:space="preserve"> делителем и накопителем шлама.</w:t>
      </w:r>
    </w:p>
    <w:p w14:paraId="77C972F5"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Бурение будет осуществляться сплошным забоем. Диаметр бурения 122 мм, максимальная глубина скважин – до 60 м, углы заложения – 60°, азимуты бурения от 193° до 239°. Реестр и параметры скважин RC бурения с представлен в таблице 4.2.4.1. В качестве бурового наконечника применяется шарошечные долота или крестовые коронки, армированные </w:t>
      </w:r>
      <w:proofErr w:type="spellStart"/>
      <w:r w:rsidRPr="00BE4AAB">
        <w:rPr>
          <w:rFonts w:ascii="Times New Roman" w:eastAsia="CIDFont+F1" w:hAnsi="Times New Roman"/>
        </w:rPr>
        <w:t>твердыми</w:t>
      </w:r>
      <w:proofErr w:type="spellEnd"/>
      <w:r w:rsidRPr="00BE4AAB">
        <w:rPr>
          <w:rFonts w:ascii="Times New Roman" w:eastAsia="CIDFont+F1" w:hAnsi="Times New Roman"/>
        </w:rPr>
        <w:t xml:space="preserve"> сплавами. Выход шламового материала ожидается в пределах 90-100%.</w:t>
      </w:r>
    </w:p>
    <w:p w14:paraId="064C248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Для уменьшения веса проб намечается использовать </w:t>
      </w:r>
      <w:proofErr w:type="spellStart"/>
      <w:r w:rsidRPr="00BE4AAB">
        <w:rPr>
          <w:rFonts w:ascii="Times New Roman" w:eastAsia="CIDFont+F1" w:hAnsi="Times New Roman"/>
        </w:rPr>
        <w:t>превентор</w:t>
      </w:r>
      <w:proofErr w:type="spellEnd"/>
      <w:r w:rsidRPr="00BE4AAB">
        <w:rPr>
          <w:rFonts w:ascii="Times New Roman" w:eastAsia="CIDFont+F1" w:hAnsi="Times New Roman"/>
        </w:rPr>
        <w:t xml:space="preserve"> (делитель) с </w:t>
      </w:r>
      <w:proofErr w:type="spellStart"/>
      <w:r w:rsidRPr="00BE4AAB">
        <w:rPr>
          <w:rFonts w:ascii="Times New Roman" w:eastAsia="CIDFont+F1" w:hAnsi="Times New Roman"/>
        </w:rPr>
        <w:t>четырехкратным</w:t>
      </w:r>
      <w:proofErr w:type="spellEnd"/>
      <w:r w:rsidRPr="00BE4AAB">
        <w:rPr>
          <w:rFonts w:ascii="Times New Roman" w:eastAsia="CIDFont+F1" w:hAnsi="Times New Roman"/>
        </w:rPr>
        <w:t xml:space="preserve"> делением материала пробы.</w:t>
      </w:r>
    </w:p>
    <w:p w14:paraId="32213A50" w14:textId="77777777" w:rsidR="00BE4AAB" w:rsidRPr="00BE4AAB" w:rsidRDefault="00BE4AAB" w:rsidP="00BE4AAB">
      <w:pPr>
        <w:pStyle w:val="afffc"/>
        <w:rPr>
          <w:rFonts w:ascii="Times New Roman" w:eastAsia="CIDFont+F1" w:hAnsi="Times New Roman"/>
        </w:rPr>
      </w:pPr>
      <w:proofErr w:type="spellStart"/>
      <w:r w:rsidRPr="00BE4AAB">
        <w:rPr>
          <w:rFonts w:ascii="Times New Roman" w:eastAsia="CIDFont+F1" w:hAnsi="Times New Roman"/>
        </w:rPr>
        <w:t>Пневмоударное</w:t>
      </w:r>
      <w:proofErr w:type="spellEnd"/>
      <w:r w:rsidRPr="00BE4AAB">
        <w:rPr>
          <w:rFonts w:ascii="Times New Roman" w:eastAsia="CIDFont+F1" w:hAnsi="Times New Roman"/>
        </w:rPr>
        <w:t xml:space="preserve"> бурение (RC) проектируется в профилях с проявлениями золота и по результатам проходки разведочных канав. В зависимости от полученных данных параметры (угол и азимут бурения), а также места заложения скважин будут корректироваться геологами на участке работ.</w:t>
      </w:r>
    </w:p>
    <w:p w14:paraId="3FC6D38C"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Всего проектом предусматривается бурение скважин </w:t>
      </w:r>
      <w:proofErr w:type="spellStart"/>
      <w:r w:rsidRPr="00BE4AAB">
        <w:rPr>
          <w:rFonts w:ascii="Times New Roman" w:eastAsia="CIDFont+F1" w:hAnsi="Times New Roman"/>
        </w:rPr>
        <w:t>пневмоударного</w:t>
      </w:r>
      <w:proofErr w:type="spellEnd"/>
      <w:r w:rsidRPr="00BE4AAB">
        <w:rPr>
          <w:rFonts w:ascii="Times New Roman" w:eastAsia="CIDFont+F1" w:hAnsi="Times New Roman"/>
        </w:rPr>
        <w:t xml:space="preserve"> бурения методом RC в количестве 209 штук </w:t>
      </w:r>
      <w:proofErr w:type="spellStart"/>
      <w:r w:rsidRPr="00BE4AAB">
        <w:rPr>
          <w:rFonts w:ascii="Times New Roman" w:eastAsia="CIDFont+F1" w:hAnsi="Times New Roman"/>
        </w:rPr>
        <w:t>объемом</w:t>
      </w:r>
      <w:proofErr w:type="spellEnd"/>
      <w:r w:rsidRPr="00BE4AAB">
        <w:rPr>
          <w:rFonts w:ascii="Times New Roman" w:eastAsia="CIDFont+F1" w:hAnsi="Times New Roman"/>
        </w:rPr>
        <w:t xml:space="preserve"> 12540 </w:t>
      </w:r>
      <w:proofErr w:type="spellStart"/>
      <w:r w:rsidRPr="00BE4AAB">
        <w:rPr>
          <w:rFonts w:ascii="Times New Roman" w:eastAsia="CIDFont+F1" w:hAnsi="Times New Roman"/>
        </w:rPr>
        <w:t>п.м</w:t>
      </w:r>
      <w:proofErr w:type="spellEnd"/>
      <w:r w:rsidRPr="00BE4AAB">
        <w:rPr>
          <w:rFonts w:ascii="Times New Roman" w:eastAsia="CIDFont+F1" w:hAnsi="Times New Roman"/>
        </w:rPr>
        <w:t>. глубиной 60м.</w:t>
      </w:r>
    </w:p>
    <w:p w14:paraId="49AE7C73" w14:textId="77777777" w:rsidR="00BE4AAB" w:rsidRPr="00BE4AAB" w:rsidRDefault="00BE4AAB" w:rsidP="00BE4AAB">
      <w:pPr>
        <w:pStyle w:val="afffc"/>
        <w:rPr>
          <w:rFonts w:ascii="Times New Roman" w:eastAsia="CIDFont+F2" w:hAnsi="Times New Roman"/>
        </w:rPr>
      </w:pPr>
      <w:r w:rsidRPr="00BE4AAB">
        <w:rPr>
          <w:rFonts w:ascii="Times New Roman" w:eastAsia="CIDFont+F1" w:hAnsi="Times New Roman"/>
        </w:rPr>
        <w:t>По окончании бурения скважин предусматривается ликвидационный тампонаж заливкой глинистым раствором, с помощью миксера с гидроприводом.</w:t>
      </w:r>
    </w:p>
    <w:p w14:paraId="45E91268" w14:textId="77777777" w:rsidR="00BE4AAB" w:rsidRPr="00BE4AAB" w:rsidRDefault="00BE4AAB" w:rsidP="00BE4AAB">
      <w:pPr>
        <w:pStyle w:val="afffc"/>
        <w:rPr>
          <w:rFonts w:ascii="Times New Roman" w:eastAsia="CIDFont+F1" w:hAnsi="Times New Roman"/>
        </w:rPr>
      </w:pPr>
      <w:r w:rsidRPr="00BE4AAB">
        <w:rPr>
          <w:rFonts w:ascii="Times New Roman" w:eastAsia="CIDFont+F2" w:hAnsi="Times New Roman"/>
          <w:b/>
          <w:bCs/>
        </w:rPr>
        <w:t>Колонковое бурение.</w:t>
      </w:r>
      <w:r w:rsidRPr="00BE4AAB">
        <w:rPr>
          <w:rFonts w:ascii="Times New Roman" w:eastAsia="CIDFont+F2" w:hAnsi="Times New Roman"/>
        </w:rPr>
        <w:t xml:space="preserve"> </w:t>
      </w:r>
      <w:r w:rsidRPr="00BE4AAB">
        <w:rPr>
          <w:rFonts w:ascii="Times New Roman" w:eastAsia="CIDFont+F1" w:hAnsi="Times New Roman"/>
        </w:rPr>
        <w:t xml:space="preserve">Проектом предусматривается колонковое бурение диаметром 96 мм общим объёмом 7575 </w:t>
      </w:r>
      <w:proofErr w:type="spellStart"/>
      <w:r w:rsidRPr="00BE4AAB">
        <w:rPr>
          <w:rFonts w:ascii="Times New Roman" w:eastAsia="CIDFont+F1" w:hAnsi="Times New Roman"/>
        </w:rPr>
        <w:t>п.м</w:t>
      </w:r>
      <w:proofErr w:type="spellEnd"/>
      <w:r w:rsidRPr="00BE4AAB">
        <w:rPr>
          <w:rFonts w:ascii="Times New Roman" w:eastAsia="CIDFont+F1" w:hAnsi="Times New Roman"/>
        </w:rPr>
        <w:t>., в том числе:</w:t>
      </w:r>
    </w:p>
    <w:p w14:paraId="1973F65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- 52 разведочных скважин на участке Северный </w:t>
      </w:r>
      <w:proofErr w:type="spellStart"/>
      <w:r w:rsidRPr="00BE4AAB">
        <w:rPr>
          <w:rFonts w:ascii="Times New Roman" w:eastAsia="CIDFont+F1" w:hAnsi="Times New Roman"/>
        </w:rPr>
        <w:t>Иткудук</w:t>
      </w:r>
      <w:proofErr w:type="spellEnd"/>
      <w:r w:rsidRPr="00BE4AAB">
        <w:rPr>
          <w:rFonts w:ascii="Times New Roman" w:eastAsia="CIDFont+F1" w:hAnsi="Times New Roman"/>
        </w:rPr>
        <w:t xml:space="preserve"> для подтверждения результатов разведки 2019-22гг на восточном и западном рудных телах, уточнение их залегания, оконтуривание по флангам и по падению, прослеживание на глубину. Скважины глубиной от 29 до 150 метров, диаметром HQ (96м), общим объёмом 4180 </w:t>
      </w:r>
      <w:proofErr w:type="spellStart"/>
      <w:r w:rsidRPr="00BE4AAB">
        <w:rPr>
          <w:rFonts w:ascii="Times New Roman" w:eastAsia="CIDFont+F1" w:hAnsi="Times New Roman"/>
        </w:rPr>
        <w:t>п.м</w:t>
      </w:r>
      <w:proofErr w:type="spellEnd"/>
      <w:r w:rsidRPr="00BE4AAB">
        <w:rPr>
          <w:rFonts w:ascii="Times New Roman" w:eastAsia="CIDFont+F1" w:hAnsi="Times New Roman"/>
        </w:rPr>
        <w:t>.</w:t>
      </w:r>
    </w:p>
    <w:p w14:paraId="10BDA021"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- 39 поисковых скважин, глубиной 40–130 метров, диаметром HQ (96м), общим </w:t>
      </w:r>
      <w:proofErr w:type="spellStart"/>
      <w:r w:rsidRPr="00BE4AAB">
        <w:rPr>
          <w:rFonts w:ascii="Times New Roman" w:eastAsia="CIDFont+F1" w:hAnsi="Times New Roman"/>
        </w:rPr>
        <w:t>объемом</w:t>
      </w:r>
      <w:proofErr w:type="spellEnd"/>
      <w:r w:rsidRPr="00BE4AAB">
        <w:rPr>
          <w:rFonts w:ascii="Times New Roman" w:eastAsia="CIDFont+F1" w:hAnsi="Times New Roman"/>
        </w:rPr>
        <w:t xml:space="preserve"> 3395 </w:t>
      </w:r>
      <w:proofErr w:type="spellStart"/>
      <w:r w:rsidRPr="00BE4AAB">
        <w:rPr>
          <w:rFonts w:ascii="Times New Roman" w:eastAsia="CIDFont+F1" w:hAnsi="Times New Roman"/>
        </w:rPr>
        <w:t>п.м</w:t>
      </w:r>
      <w:proofErr w:type="spellEnd"/>
      <w:r w:rsidRPr="00BE4AAB">
        <w:rPr>
          <w:rFonts w:ascii="Times New Roman" w:eastAsia="CIDFont+F1" w:hAnsi="Times New Roman"/>
        </w:rPr>
        <w:t xml:space="preserve">.; ниже в таблице 4.2.4.2 приведены </w:t>
      </w:r>
      <w:proofErr w:type="spellStart"/>
      <w:r w:rsidRPr="00BE4AAB">
        <w:rPr>
          <w:rFonts w:ascii="Times New Roman" w:eastAsia="CIDFont+F1" w:hAnsi="Times New Roman"/>
        </w:rPr>
        <w:t>объемы</w:t>
      </w:r>
      <w:proofErr w:type="spellEnd"/>
      <w:r w:rsidRPr="00BE4AAB">
        <w:rPr>
          <w:rFonts w:ascii="Times New Roman" w:eastAsia="CIDFont+F1" w:hAnsi="Times New Roman"/>
        </w:rPr>
        <w:t xml:space="preserve"> колонкового бурения с распределением по участкам. В зависимости от результатов, полученных при проходке канав и </w:t>
      </w:r>
      <w:proofErr w:type="spellStart"/>
      <w:r w:rsidRPr="00BE4AAB">
        <w:rPr>
          <w:rFonts w:ascii="Times New Roman" w:eastAsia="CIDFont+F1" w:hAnsi="Times New Roman"/>
        </w:rPr>
        <w:t>пневмоударном</w:t>
      </w:r>
      <w:proofErr w:type="spellEnd"/>
      <w:r w:rsidRPr="00BE4AAB">
        <w:rPr>
          <w:rFonts w:ascii="Times New Roman" w:eastAsia="CIDFont+F1" w:hAnsi="Times New Roman"/>
        </w:rPr>
        <w:t xml:space="preserve"> бурении, параметры и расположение колонковых скважин будут корректироваться геологами на участке работ.</w:t>
      </w:r>
    </w:p>
    <w:p w14:paraId="55B4BA86"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Общий объем колонкового бурения составит 7575 </w:t>
      </w:r>
      <w:proofErr w:type="spellStart"/>
      <w:r w:rsidRPr="00BE4AAB">
        <w:rPr>
          <w:rFonts w:ascii="Times New Roman" w:eastAsia="CIDFont+F1" w:hAnsi="Times New Roman"/>
        </w:rPr>
        <w:t>п.м</w:t>
      </w:r>
      <w:proofErr w:type="spellEnd"/>
      <w:r w:rsidRPr="00BE4AAB">
        <w:rPr>
          <w:rFonts w:ascii="Times New Roman" w:eastAsia="CIDFont+F1" w:hAnsi="Times New Roman"/>
        </w:rPr>
        <w:t>. (91 скважин). Предусматриваются следующие геолого-технические условия бурения скважин:</w:t>
      </w:r>
    </w:p>
    <w:p w14:paraId="11648AC9"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бурение будет осуществляться станком марки LF90C или аналогичными станками со снарядом </w:t>
      </w:r>
      <w:proofErr w:type="spellStart"/>
      <w:r w:rsidRPr="00BE4AAB">
        <w:rPr>
          <w:rFonts w:ascii="Times New Roman" w:eastAsia="CIDFont+F1" w:hAnsi="Times New Roman"/>
        </w:rPr>
        <w:t>Boart</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Longyear</w:t>
      </w:r>
      <w:proofErr w:type="spellEnd"/>
      <w:r w:rsidRPr="00BE4AAB">
        <w:rPr>
          <w:rFonts w:ascii="Times New Roman" w:eastAsia="CIDFont+F1" w:hAnsi="Times New Roman"/>
        </w:rPr>
        <w:t xml:space="preserve"> HQ;</w:t>
      </w:r>
    </w:p>
    <w:p w14:paraId="592D0E45"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скважины наклонные под углом -55°-77°, с азимутами бурения от 58° до 324°;</w:t>
      </w:r>
    </w:p>
    <w:p w14:paraId="3089515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начальный диаметр бурения – 112 мм, конечный – 96 мм;</w:t>
      </w:r>
    </w:p>
    <w:p w14:paraId="1F0191F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бурение </w:t>
      </w:r>
      <w:proofErr w:type="spellStart"/>
      <w:r w:rsidRPr="00BE4AAB">
        <w:rPr>
          <w:rFonts w:ascii="Times New Roman" w:eastAsia="CIDFont+F1" w:hAnsi="Times New Roman"/>
        </w:rPr>
        <w:t>ведется</w:t>
      </w:r>
      <w:proofErr w:type="spellEnd"/>
      <w:r w:rsidRPr="00BE4AAB">
        <w:rPr>
          <w:rFonts w:ascii="Times New Roman" w:eastAsia="CIDFont+F1" w:hAnsi="Times New Roman"/>
        </w:rPr>
        <w:t xml:space="preserve"> с отбором керна;</w:t>
      </w:r>
    </w:p>
    <w:p w14:paraId="1A49FFD6"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бурение до VI категории </w:t>
      </w:r>
      <w:proofErr w:type="spellStart"/>
      <w:r w:rsidRPr="00BE4AAB">
        <w:rPr>
          <w:rFonts w:ascii="Times New Roman" w:eastAsia="CIDFont+F1" w:hAnsi="Times New Roman"/>
        </w:rPr>
        <w:t>ведется</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твердосплавными</w:t>
      </w:r>
      <w:proofErr w:type="spellEnd"/>
      <w:r w:rsidRPr="00BE4AAB">
        <w:rPr>
          <w:rFonts w:ascii="Times New Roman" w:eastAsia="CIDFont+F1" w:hAnsi="Times New Roman"/>
        </w:rPr>
        <w:t xml:space="preserve"> коронками, по более высоким категориям – алмазными;</w:t>
      </w:r>
    </w:p>
    <w:p w14:paraId="23E86A51"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выход керна не менее 95%;</w:t>
      </w:r>
    </w:p>
    <w:p w14:paraId="26437A65"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предусматривается строительство площадок под буровые станки (1,5м×25м×0,5м×80скв.) – 15000 </w:t>
      </w:r>
      <w:proofErr w:type="spellStart"/>
      <w:r w:rsidRPr="00BE4AAB">
        <w:rPr>
          <w:rFonts w:ascii="Times New Roman" w:eastAsia="CIDFont+F1" w:hAnsi="Times New Roman"/>
        </w:rPr>
        <w:t>куб.м</w:t>
      </w:r>
      <w:proofErr w:type="spellEnd"/>
      <w:r w:rsidRPr="00BE4AAB">
        <w:rPr>
          <w:rFonts w:ascii="Times New Roman" w:eastAsia="CIDFont+F1" w:hAnsi="Times New Roman"/>
        </w:rPr>
        <w:t>. Работы будут выполняться бульдозером по породам V категории;</w:t>
      </w:r>
    </w:p>
    <w:p w14:paraId="05BB4DC9"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для хранения промывочной жидкости (техническая вода, глинистый раствор) будут пройдены отстойники (8м3×80 </w:t>
      </w:r>
      <w:proofErr w:type="spellStart"/>
      <w:r w:rsidRPr="00BE4AAB">
        <w:rPr>
          <w:rFonts w:ascii="Times New Roman" w:eastAsia="CIDFont+F1" w:hAnsi="Times New Roman"/>
        </w:rPr>
        <w:t>скв</w:t>
      </w:r>
      <w:proofErr w:type="spellEnd"/>
      <w:r w:rsidRPr="00BE4AAB">
        <w:rPr>
          <w:rFonts w:ascii="Times New Roman" w:eastAsia="CIDFont+F1" w:hAnsi="Times New Roman"/>
        </w:rPr>
        <w:t xml:space="preserve">.) – 640 </w:t>
      </w:r>
      <w:proofErr w:type="spellStart"/>
      <w:r w:rsidRPr="00BE4AAB">
        <w:rPr>
          <w:rFonts w:ascii="Times New Roman" w:eastAsia="CIDFont+F1" w:hAnsi="Times New Roman"/>
        </w:rPr>
        <w:t>куб.м</w:t>
      </w:r>
      <w:proofErr w:type="spellEnd"/>
      <w:r w:rsidRPr="00BE4AAB">
        <w:rPr>
          <w:rFonts w:ascii="Times New Roman" w:eastAsia="CIDFont+F1" w:hAnsi="Times New Roman"/>
        </w:rPr>
        <w:t>,;</w:t>
      </w:r>
    </w:p>
    <w:p w14:paraId="7DA3CA5E"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lastRenderedPageBreak/>
        <w:t xml:space="preserve">- после завершение буровых работ площадки под буровые станки и отстойники будут </w:t>
      </w:r>
      <w:proofErr w:type="spellStart"/>
      <w:r w:rsidRPr="00BE4AAB">
        <w:rPr>
          <w:rFonts w:ascii="Times New Roman" w:eastAsia="CIDFont+F1" w:hAnsi="Times New Roman"/>
        </w:rPr>
        <w:t>рекультивированы</w:t>
      </w:r>
      <w:proofErr w:type="spellEnd"/>
      <w:r w:rsidRPr="00BE4AAB">
        <w:rPr>
          <w:rFonts w:ascii="Times New Roman" w:eastAsia="CIDFont+F1" w:hAnsi="Times New Roman"/>
        </w:rPr>
        <w:t xml:space="preserve"> (2167 </w:t>
      </w:r>
      <w:proofErr w:type="spellStart"/>
      <w:r w:rsidRPr="00BE4AAB">
        <w:rPr>
          <w:rFonts w:ascii="Times New Roman" w:eastAsia="CIDFont+F1" w:hAnsi="Times New Roman"/>
        </w:rPr>
        <w:t>куб.м</w:t>
      </w:r>
      <w:proofErr w:type="spellEnd"/>
      <w:r w:rsidRPr="00BE4AAB">
        <w:rPr>
          <w:rFonts w:ascii="Times New Roman" w:eastAsia="CIDFont+F1" w:hAnsi="Times New Roman"/>
        </w:rPr>
        <w:t>.).</w:t>
      </w:r>
    </w:p>
    <w:p w14:paraId="0F977AC0"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Для контроля параметров бурения скважин по первоначально заданному азимуту и зениту предусматривается проведение </w:t>
      </w:r>
      <w:proofErr w:type="spellStart"/>
      <w:r w:rsidRPr="00BE4AAB">
        <w:rPr>
          <w:rFonts w:ascii="Times New Roman" w:eastAsia="CIDFont+F1" w:hAnsi="Times New Roman"/>
        </w:rPr>
        <w:t>инклинометрии</w:t>
      </w:r>
      <w:proofErr w:type="spellEnd"/>
      <w:r w:rsidRPr="00BE4AAB">
        <w:rPr>
          <w:rFonts w:ascii="Times New Roman" w:eastAsia="CIDFont+F1" w:hAnsi="Times New Roman"/>
        </w:rPr>
        <w:t xml:space="preserve"> по </w:t>
      </w:r>
      <w:proofErr w:type="spellStart"/>
      <w:r w:rsidRPr="00BE4AAB">
        <w:rPr>
          <w:rFonts w:ascii="Times New Roman" w:eastAsia="CIDFont+F1" w:hAnsi="Times New Roman"/>
        </w:rPr>
        <w:t>пройденному</w:t>
      </w:r>
      <w:proofErr w:type="spellEnd"/>
      <w:r w:rsidRPr="00BE4AAB">
        <w:rPr>
          <w:rFonts w:ascii="Times New Roman" w:eastAsia="CIDFont+F1" w:hAnsi="Times New Roman"/>
        </w:rPr>
        <w:t xml:space="preserve"> стволу скважины. Результаты замеров отмечаются в журнале через каждые 20 м.</w:t>
      </w:r>
    </w:p>
    <w:p w14:paraId="414CE24E"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скважины наклонные под углом -55°-77°, с азимутами бурения от 58° до 324°;</w:t>
      </w:r>
    </w:p>
    <w:p w14:paraId="3D9299E9"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начальный диаметр бурения – 112 мм, конечный – 96 мм;</w:t>
      </w:r>
    </w:p>
    <w:p w14:paraId="3C2755BD"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крепление скважин обсадными трубами от 0 до 20 м ствола каждой скважины;</w:t>
      </w:r>
    </w:p>
    <w:p w14:paraId="4C11022F"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бурение пород до VI категории </w:t>
      </w:r>
      <w:proofErr w:type="spellStart"/>
      <w:r w:rsidRPr="00BE4AAB">
        <w:rPr>
          <w:rFonts w:ascii="Times New Roman" w:eastAsia="CIDFont+F1" w:hAnsi="Times New Roman"/>
        </w:rPr>
        <w:t>ведется</w:t>
      </w:r>
      <w:proofErr w:type="spellEnd"/>
      <w:r w:rsidRPr="00BE4AAB">
        <w:rPr>
          <w:rFonts w:ascii="Times New Roman" w:eastAsia="CIDFont+F1" w:hAnsi="Times New Roman"/>
        </w:rPr>
        <w:t xml:space="preserve"> </w:t>
      </w:r>
      <w:proofErr w:type="spellStart"/>
      <w:r w:rsidRPr="00BE4AAB">
        <w:rPr>
          <w:rFonts w:ascii="Times New Roman" w:eastAsia="CIDFont+F1" w:hAnsi="Times New Roman"/>
        </w:rPr>
        <w:t>твердосплавными</w:t>
      </w:r>
      <w:proofErr w:type="spellEnd"/>
      <w:r w:rsidRPr="00BE4AAB">
        <w:rPr>
          <w:rFonts w:ascii="Times New Roman" w:eastAsia="CIDFont+F1" w:hAnsi="Times New Roman"/>
        </w:rPr>
        <w:t xml:space="preserve"> коронками, по более высоким категориям – алмазными;</w:t>
      </w:r>
    </w:p>
    <w:p w14:paraId="438DACB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предусматривается строительство площадки под буровые станки (1,5м×25м×0,5м×8скв) – 1500 </w:t>
      </w:r>
      <w:proofErr w:type="spellStart"/>
      <w:r w:rsidRPr="00BE4AAB">
        <w:rPr>
          <w:rFonts w:ascii="Times New Roman" w:eastAsia="CIDFont+F1" w:hAnsi="Times New Roman"/>
        </w:rPr>
        <w:t>куб.м</w:t>
      </w:r>
      <w:proofErr w:type="spellEnd"/>
      <w:r w:rsidRPr="00BE4AAB">
        <w:rPr>
          <w:rFonts w:ascii="Times New Roman" w:eastAsia="CIDFont+F1" w:hAnsi="Times New Roman"/>
        </w:rPr>
        <w:t>.</w:t>
      </w:r>
    </w:p>
    <w:p w14:paraId="2D2730E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для хранения промывочной жидкости (техническая вода) будут пройдены отстойники (8м3×8скв) – 64 </w:t>
      </w:r>
      <w:proofErr w:type="spellStart"/>
      <w:r w:rsidRPr="00BE4AAB">
        <w:rPr>
          <w:rFonts w:ascii="Times New Roman" w:eastAsia="CIDFont+F1" w:hAnsi="Times New Roman"/>
        </w:rPr>
        <w:t>куб.м</w:t>
      </w:r>
      <w:proofErr w:type="spellEnd"/>
      <w:r w:rsidRPr="00BE4AAB">
        <w:rPr>
          <w:rFonts w:ascii="Times New Roman" w:eastAsia="CIDFont+F1" w:hAnsi="Times New Roman"/>
        </w:rPr>
        <w:t>;</w:t>
      </w:r>
    </w:p>
    <w:p w14:paraId="538B307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 после завершение работ врезы под площадки и отстойники будут </w:t>
      </w:r>
      <w:proofErr w:type="spellStart"/>
      <w:r w:rsidRPr="00BE4AAB">
        <w:rPr>
          <w:rFonts w:ascii="Times New Roman" w:eastAsia="CIDFont+F1" w:hAnsi="Times New Roman"/>
        </w:rPr>
        <w:t>рекультивированы</w:t>
      </w:r>
      <w:proofErr w:type="spellEnd"/>
      <w:r w:rsidRPr="00BE4AAB">
        <w:rPr>
          <w:rFonts w:ascii="Times New Roman" w:eastAsia="CIDFont+F1" w:hAnsi="Times New Roman"/>
        </w:rPr>
        <w:t xml:space="preserve"> (107 </w:t>
      </w:r>
      <w:proofErr w:type="spellStart"/>
      <w:r w:rsidRPr="00BE4AAB">
        <w:rPr>
          <w:rFonts w:ascii="Times New Roman" w:eastAsia="CIDFont+F1" w:hAnsi="Times New Roman"/>
        </w:rPr>
        <w:t>куб.м</w:t>
      </w:r>
      <w:proofErr w:type="spellEnd"/>
      <w:r w:rsidRPr="00BE4AAB">
        <w:rPr>
          <w:rFonts w:ascii="Times New Roman" w:eastAsia="CIDFont+F1" w:hAnsi="Times New Roman"/>
        </w:rPr>
        <w:t>.).</w:t>
      </w:r>
    </w:p>
    <w:p w14:paraId="1DCFCB7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Всего подлежит закачке глинистым раствором – 7366 м.</w:t>
      </w:r>
    </w:p>
    <w:p w14:paraId="47BDFDA2" w14:textId="77777777" w:rsidR="00BE4AAB" w:rsidRPr="00BE4AAB" w:rsidRDefault="00BE4AAB" w:rsidP="00BE4AAB">
      <w:pPr>
        <w:pStyle w:val="afffc"/>
        <w:rPr>
          <w:rFonts w:ascii="Times New Roman" w:eastAsia="CIDFont+F2" w:hAnsi="Times New Roman"/>
          <w:b/>
          <w:bCs/>
        </w:rPr>
      </w:pPr>
    </w:p>
    <w:p w14:paraId="5EB8026C"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Опробование</w:t>
      </w:r>
    </w:p>
    <w:p w14:paraId="5441C984" w14:textId="77777777" w:rsidR="00BE4AAB" w:rsidRPr="00BE4AAB" w:rsidRDefault="00BE4AAB" w:rsidP="00BE4AAB">
      <w:pPr>
        <w:pStyle w:val="afffc"/>
        <w:rPr>
          <w:rFonts w:ascii="Times New Roman" w:eastAsia="CIDFont+F1" w:hAnsi="Times New Roman"/>
        </w:rPr>
      </w:pPr>
      <w:r w:rsidRPr="00BE4AAB">
        <w:rPr>
          <w:rFonts w:ascii="Times New Roman" w:eastAsia="CIDFont+F2" w:hAnsi="Times New Roman"/>
        </w:rPr>
        <w:t xml:space="preserve">Точечное опробование. </w:t>
      </w:r>
      <w:r w:rsidRPr="00BE4AAB">
        <w:rPr>
          <w:rFonts w:ascii="Times New Roman" w:eastAsia="CIDFont+F1" w:hAnsi="Times New Roman"/>
        </w:rPr>
        <w:t>Все разновидности гидротермально-</w:t>
      </w:r>
      <w:proofErr w:type="spellStart"/>
      <w:r w:rsidRPr="00BE4AAB">
        <w:rPr>
          <w:rFonts w:ascii="Times New Roman" w:eastAsia="CIDFont+F1" w:hAnsi="Times New Roman"/>
        </w:rPr>
        <w:t>измененных</w:t>
      </w:r>
      <w:proofErr w:type="spellEnd"/>
      <w:r w:rsidRPr="00BE4AAB">
        <w:rPr>
          <w:rFonts w:ascii="Times New Roman" w:eastAsia="CIDFont+F1" w:hAnsi="Times New Roman"/>
        </w:rPr>
        <w:t xml:space="preserve"> пород, кварцевые жилы, зоны метасоматического </w:t>
      </w:r>
      <w:proofErr w:type="spellStart"/>
      <w:r w:rsidRPr="00BE4AAB">
        <w:rPr>
          <w:rFonts w:ascii="Times New Roman" w:eastAsia="CIDFont+F1" w:hAnsi="Times New Roman"/>
        </w:rPr>
        <w:t>окварцевания</w:t>
      </w:r>
      <w:proofErr w:type="spellEnd"/>
      <w:r w:rsidRPr="00BE4AAB">
        <w:rPr>
          <w:rFonts w:ascii="Times New Roman" w:eastAsia="CIDFont+F1" w:hAnsi="Times New Roman"/>
        </w:rPr>
        <w:t xml:space="preserve"> будут опробованы точечным способом в процессе проведения поисковых маршрутов м-ба 1:50000. Общее число отбираемых проб составит 260 штук. Пробы будут отбираться из коренных пород и состоят из осколков по 3-5 см, отобранных вручную с 3-5 м опробуемых разностей пород.</w:t>
      </w:r>
    </w:p>
    <w:p w14:paraId="7ADCB673" w14:textId="77777777" w:rsidR="00BE4AAB" w:rsidRPr="00BE4AAB" w:rsidRDefault="00BE4AAB" w:rsidP="00BE4AAB">
      <w:pPr>
        <w:pStyle w:val="afffc"/>
        <w:rPr>
          <w:rFonts w:ascii="Times New Roman" w:eastAsia="CIDFont+F1" w:hAnsi="Times New Roman"/>
        </w:rPr>
      </w:pPr>
      <w:r w:rsidRPr="00BE4AAB">
        <w:rPr>
          <w:rFonts w:ascii="Times New Roman" w:eastAsia="CIDFont+F2" w:hAnsi="Times New Roman"/>
          <w:b/>
          <w:bCs/>
        </w:rPr>
        <w:t xml:space="preserve">Бороздовое опробование </w:t>
      </w:r>
      <w:r w:rsidRPr="00BE4AAB">
        <w:rPr>
          <w:rFonts w:ascii="Times New Roman" w:eastAsia="CIDFont+F1" w:hAnsi="Times New Roman"/>
        </w:rPr>
        <w:t xml:space="preserve">является одним из основных видов </w:t>
      </w:r>
      <w:proofErr w:type="spellStart"/>
      <w:r w:rsidRPr="00BE4AAB">
        <w:rPr>
          <w:rFonts w:ascii="Times New Roman" w:eastAsia="CIDFont+F1" w:hAnsi="Times New Roman"/>
        </w:rPr>
        <w:t>опробовательских</w:t>
      </w:r>
      <w:proofErr w:type="spellEnd"/>
      <w:r w:rsidRPr="00BE4AAB">
        <w:rPr>
          <w:rFonts w:ascii="Times New Roman" w:eastAsia="CIDFont+F1" w:hAnsi="Times New Roman"/>
        </w:rPr>
        <w:t xml:space="preserve"> работ. Ему подвергаются все </w:t>
      </w:r>
      <w:proofErr w:type="spellStart"/>
      <w:r w:rsidRPr="00BE4AAB">
        <w:rPr>
          <w:rFonts w:ascii="Times New Roman" w:eastAsia="CIDFont+F1" w:hAnsi="Times New Roman"/>
        </w:rPr>
        <w:t>пройденные</w:t>
      </w:r>
      <w:proofErr w:type="spellEnd"/>
      <w:r w:rsidRPr="00BE4AAB">
        <w:rPr>
          <w:rFonts w:ascii="Times New Roman" w:eastAsia="CIDFont+F1" w:hAnsi="Times New Roman"/>
        </w:rPr>
        <w:t xml:space="preserve"> горные  выработки (канавы). Все визуально установленные литологические разности и различно </w:t>
      </w:r>
      <w:proofErr w:type="spellStart"/>
      <w:r w:rsidRPr="00BE4AAB">
        <w:rPr>
          <w:rFonts w:ascii="Times New Roman" w:eastAsia="CIDFont+F1" w:hAnsi="Times New Roman"/>
        </w:rPr>
        <w:t>измененые</w:t>
      </w:r>
      <w:proofErr w:type="spellEnd"/>
      <w:r w:rsidRPr="00BE4AAB">
        <w:rPr>
          <w:rFonts w:ascii="Times New Roman" w:eastAsia="CIDFont+F1" w:hAnsi="Times New Roman"/>
        </w:rPr>
        <w:t xml:space="preserve"> породы, вскрытые горными выработками, </w:t>
      </w:r>
      <w:proofErr w:type="spellStart"/>
      <w:r w:rsidRPr="00BE4AAB">
        <w:rPr>
          <w:rFonts w:ascii="Times New Roman" w:eastAsia="CIDFont+F1" w:hAnsi="Times New Roman"/>
        </w:rPr>
        <w:t>опробываются</w:t>
      </w:r>
      <w:proofErr w:type="spellEnd"/>
      <w:r w:rsidRPr="00BE4AAB">
        <w:rPr>
          <w:rFonts w:ascii="Times New Roman" w:eastAsia="CIDFont+F1" w:hAnsi="Times New Roman"/>
        </w:rPr>
        <w:t xml:space="preserve"> отдельно. По </w:t>
      </w:r>
      <w:proofErr w:type="spellStart"/>
      <w:r w:rsidRPr="00BE4AAB">
        <w:rPr>
          <w:rFonts w:ascii="Times New Roman" w:eastAsia="CIDFont+F1" w:hAnsi="Times New Roman"/>
        </w:rPr>
        <w:t>слабоизмененым</w:t>
      </w:r>
      <w:proofErr w:type="spellEnd"/>
      <w:r w:rsidRPr="00BE4AAB">
        <w:rPr>
          <w:rFonts w:ascii="Times New Roman" w:eastAsia="CIDFont+F1" w:hAnsi="Times New Roman"/>
        </w:rPr>
        <w:t xml:space="preserve"> и </w:t>
      </w:r>
      <w:proofErr w:type="spellStart"/>
      <w:r w:rsidRPr="00BE4AAB">
        <w:rPr>
          <w:rFonts w:ascii="Times New Roman" w:eastAsia="CIDFont+F1" w:hAnsi="Times New Roman"/>
        </w:rPr>
        <w:t>неизмененным</w:t>
      </w:r>
      <w:proofErr w:type="spellEnd"/>
      <w:r w:rsidRPr="00BE4AAB">
        <w:rPr>
          <w:rFonts w:ascii="Times New Roman" w:eastAsia="CIDFont+F1" w:hAnsi="Times New Roman"/>
        </w:rPr>
        <w:t xml:space="preserve"> породам отбираются пробы длиной не более 2,0 м. Рудные тела, зоны метаморфического </w:t>
      </w:r>
      <w:proofErr w:type="spellStart"/>
      <w:r w:rsidRPr="00BE4AAB">
        <w:rPr>
          <w:rFonts w:ascii="Times New Roman" w:eastAsia="CIDFont+F1" w:hAnsi="Times New Roman"/>
        </w:rPr>
        <w:t>окварцования</w:t>
      </w:r>
      <w:proofErr w:type="spellEnd"/>
      <w:r w:rsidRPr="00BE4AAB">
        <w:rPr>
          <w:rFonts w:ascii="Times New Roman" w:eastAsia="CIDFont+F1" w:hAnsi="Times New Roman"/>
        </w:rPr>
        <w:t xml:space="preserve">, зоны прожилкового </w:t>
      </w:r>
      <w:proofErr w:type="spellStart"/>
      <w:r w:rsidRPr="00BE4AAB">
        <w:rPr>
          <w:rFonts w:ascii="Times New Roman" w:eastAsia="CIDFont+F1" w:hAnsi="Times New Roman"/>
        </w:rPr>
        <w:t>окварцования</w:t>
      </w:r>
      <w:proofErr w:type="spellEnd"/>
      <w:r w:rsidRPr="00BE4AAB">
        <w:rPr>
          <w:rFonts w:ascii="Times New Roman" w:eastAsia="CIDFont+F1" w:hAnsi="Times New Roman"/>
        </w:rPr>
        <w:t xml:space="preserve"> будут </w:t>
      </w:r>
      <w:proofErr w:type="spellStart"/>
      <w:r w:rsidRPr="00BE4AAB">
        <w:rPr>
          <w:rFonts w:ascii="Times New Roman" w:eastAsia="CIDFont+F1" w:hAnsi="Times New Roman"/>
        </w:rPr>
        <w:t>опробываться</w:t>
      </w:r>
      <w:proofErr w:type="spellEnd"/>
      <w:r w:rsidRPr="00BE4AAB">
        <w:rPr>
          <w:rFonts w:ascii="Times New Roman" w:eastAsia="CIDFont+F1" w:hAnsi="Times New Roman"/>
        </w:rPr>
        <w:t xml:space="preserve"> бороздой сечением 3х10 см. Опробование канав проводится по дну выработки непрерывной лентой. Вес 1 м бороздовой пробы составляет 100 × 3 х 10 × 2,6 = 7800 г = 7,8 кг.</w:t>
      </w:r>
    </w:p>
    <w:p w14:paraId="00505065"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Контроль за представительностью бороздового опробования осуществляется </w:t>
      </w:r>
      <w:proofErr w:type="spellStart"/>
      <w:r w:rsidRPr="00BE4AAB">
        <w:rPr>
          <w:rFonts w:ascii="Times New Roman" w:eastAsia="CIDFont+F1" w:hAnsi="Times New Roman"/>
        </w:rPr>
        <w:t>путем</w:t>
      </w:r>
      <w:proofErr w:type="spellEnd"/>
      <w:r w:rsidRPr="00BE4AAB">
        <w:rPr>
          <w:rFonts w:ascii="Times New Roman" w:eastAsia="CIDFont+F1" w:hAnsi="Times New Roman"/>
        </w:rPr>
        <w:t xml:space="preserve"> взвешивания каждой пробы и сравнения </w:t>
      </w:r>
      <w:proofErr w:type="spellStart"/>
      <w:r w:rsidRPr="00BE4AAB">
        <w:rPr>
          <w:rFonts w:ascii="Times New Roman" w:eastAsia="CIDFont+F1" w:hAnsi="Times New Roman"/>
        </w:rPr>
        <w:t>ее</w:t>
      </w:r>
      <w:proofErr w:type="spellEnd"/>
      <w:r w:rsidRPr="00BE4AAB">
        <w:rPr>
          <w:rFonts w:ascii="Times New Roman" w:eastAsia="CIDFont+F1" w:hAnsi="Times New Roman"/>
        </w:rPr>
        <w:t xml:space="preserve"> фактического веса с </w:t>
      </w:r>
      <w:proofErr w:type="spellStart"/>
      <w:r w:rsidRPr="00BE4AAB">
        <w:rPr>
          <w:rFonts w:ascii="Times New Roman" w:eastAsia="CIDFont+F1" w:hAnsi="Times New Roman"/>
        </w:rPr>
        <w:t>расчетными</w:t>
      </w:r>
      <w:proofErr w:type="spellEnd"/>
      <w:r w:rsidRPr="00BE4AAB">
        <w:rPr>
          <w:rFonts w:ascii="Times New Roman" w:eastAsia="CIDFont+F1" w:hAnsi="Times New Roman"/>
        </w:rPr>
        <w:t>. Отклонения не должно превышать 15%.</w:t>
      </w:r>
    </w:p>
    <w:p w14:paraId="2428D47C" w14:textId="77777777" w:rsidR="00BE4AAB" w:rsidRPr="00BE4AAB" w:rsidRDefault="00BE4AAB" w:rsidP="00BE4AAB">
      <w:pPr>
        <w:pStyle w:val="afffc"/>
        <w:rPr>
          <w:rFonts w:ascii="Times New Roman" w:eastAsia="CIDFont+F1" w:hAnsi="Times New Roman"/>
        </w:rPr>
      </w:pPr>
      <w:r w:rsidRPr="00BE4AAB">
        <w:rPr>
          <w:rFonts w:ascii="Times New Roman" w:eastAsia="CIDFont+F2" w:hAnsi="Times New Roman"/>
          <w:b/>
          <w:bCs/>
        </w:rPr>
        <w:t xml:space="preserve">Опробование скважин </w:t>
      </w:r>
      <w:proofErr w:type="spellStart"/>
      <w:r w:rsidRPr="00BE4AAB">
        <w:rPr>
          <w:rFonts w:ascii="Times New Roman" w:eastAsia="CIDFont+F2" w:hAnsi="Times New Roman"/>
          <w:b/>
          <w:bCs/>
        </w:rPr>
        <w:t>пневмобурения</w:t>
      </w:r>
      <w:proofErr w:type="spellEnd"/>
      <w:r w:rsidRPr="00BE4AAB">
        <w:rPr>
          <w:rFonts w:ascii="Times New Roman" w:eastAsia="CIDFont+F2" w:hAnsi="Times New Roman"/>
          <w:b/>
          <w:bCs/>
        </w:rPr>
        <w:t xml:space="preserve">. </w:t>
      </w:r>
      <w:r w:rsidRPr="00BE4AAB">
        <w:rPr>
          <w:rFonts w:ascii="Times New Roman" w:eastAsia="CIDFont+F1" w:hAnsi="Times New Roman"/>
        </w:rPr>
        <w:t xml:space="preserve">По скважинам </w:t>
      </w:r>
      <w:proofErr w:type="spellStart"/>
      <w:r w:rsidRPr="00BE4AAB">
        <w:rPr>
          <w:rFonts w:ascii="Times New Roman" w:eastAsia="CIDFont+F1" w:hAnsi="Times New Roman"/>
        </w:rPr>
        <w:t>пневмоударного</w:t>
      </w:r>
      <w:proofErr w:type="spellEnd"/>
      <w:r w:rsidRPr="00BE4AAB">
        <w:rPr>
          <w:rFonts w:ascii="Times New Roman" w:eastAsia="CIDFont+F1" w:hAnsi="Times New Roman"/>
        </w:rPr>
        <w:t xml:space="preserve"> бурения будет производиться шламовое опробование.</w:t>
      </w:r>
    </w:p>
    <w:p w14:paraId="4D6C6FD1"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Шламовые пробы будут отбираться метровыми секциями. Весь выдуваемый с метрового интервала шлам тщательно перемешивается в </w:t>
      </w:r>
      <w:proofErr w:type="spellStart"/>
      <w:r w:rsidRPr="00BE4AAB">
        <w:rPr>
          <w:rFonts w:ascii="Times New Roman" w:eastAsia="CIDFont+F1" w:hAnsi="Times New Roman"/>
        </w:rPr>
        <w:t>превенторе</w:t>
      </w:r>
      <w:proofErr w:type="spellEnd"/>
      <w:r w:rsidRPr="00BE4AAB">
        <w:rPr>
          <w:rFonts w:ascii="Times New Roman" w:eastAsia="CIDFont+F1" w:hAnsi="Times New Roman"/>
        </w:rPr>
        <w:t xml:space="preserve"> и делится пополам. </w:t>
      </w:r>
      <w:proofErr w:type="spellStart"/>
      <w:r w:rsidRPr="00BE4AAB">
        <w:rPr>
          <w:rFonts w:ascii="Times New Roman" w:eastAsia="CIDFont+F1" w:hAnsi="Times New Roman"/>
        </w:rPr>
        <w:t>Расчетный</w:t>
      </w:r>
      <w:proofErr w:type="spellEnd"/>
      <w:r w:rsidRPr="00BE4AAB">
        <w:rPr>
          <w:rFonts w:ascii="Times New Roman" w:eastAsia="CIDFont+F1" w:hAnsi="Times New Roman"/>
        </w:rPr>
        <w:t xml:space="preserve"> вес шламовой пробы составляет:</w:t>
      </w:r>
    </w:p>
    <w:p w14:paraId="540A73D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Р = (πD2):4 х 20 x d = (3,14 х 1,22 х1,22): 4 х 10 х 2,6 : 2 = 15,19 кг,</w:t>
      </w:r>
    </w:p>
    <w:p w14:paraId="300A49C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где: Р – вес пробы в кг; D – диаметр скважины в </w:t>
      </w:r>
      <w:proofErr w:type="spellStart"/>
      <w:r w:rsidRPr="00BE4AAB">
        <w:rPr>
          <w:rFonts w:ascii="Times New Roman" w:eastAsia="CIDFont+F1" w:hAnsi="Times New Roman"/>
        </w:rPr>
        <w:t>дм</w:t>
      </w:r>
      <w:proofErr w:type="spellEnd"/>
      <w:r w:rsidRPr="00BE4AAB">
        <w:rPr>
          <w:rFonts w:ascii="Times New Roman" w:eastAsia="CIDFont+F1" w:hAnsi="Times New Roman"/>
        </w:rPr>
        <w:t xml:space="preserve">. (1,22); 10 – длина пробы в </w:t>
      </w:r>
      <w:proofErr w:type="spellStart"/>
      <w:r w:rsidRPr="00BE4AAB">
        <w:rPr>
          <w:rFonts w:ascii="Times New Roman" w:eastAsia="CIDFont+F1" w:hAnsi="Times New Roman"/>
        </w:rPr>
        <w:t>дм</w:t>
      </w:r>
      <w:proofErr w:type="spellEnd"/>
      <w:r w:rsidRPr="00BE4AAB">
        <w:rPr>
          <w:rFonts w:ascii="Times New Roman" w:eastAsia="CIDFont+F1" w:hAnsi="Times New Roman"/>
        </w:rPr>
        <w:t xml:space="preserve">; d – </w:t>
      </w:r>
      <w:proofErr w:type="spellStart"/>
      <w:r w:rsidRPr="00BE4AAB">
        <w:rPr>
          <w:rFonts w:ascii="Times New Roman" w:eastAsia="CIDFont+F1" w:hAnsi="Times New Roman"/>
        </w:rPr>
        <w:t>объемный</w:t>
      </w:r>
      <w:proofErr w:type="spellEnd"/>
      <w:r w:rsidRPr="00BE4AAB">
        <w:rPr>
          <w:rFonts w:ascii="Times New Roman" w:eastAsia="CIDFont+F1" w:hAnsi="Times New Roman"/>
        </w:rPr>
        <w:t xml:space="preserve"> вес, равный – 2,6 т/м3.</w:t>
      </w:r>
    </w:p>
    <w:p w14:paraId="15BC64B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Проектом предусмотрено пробурить 12540 </w:t>
      </w:r>
      <w:proofErr w:type="spellStart"/>
      <w:r w:rsidRPr="00BE4AAB">
        <w:rPr>
          <w:rFonts w:ascii="Times New Roman" w:eastAsia="CIDFont+F1" w:hAnsi="Times New Roman"/>
        </w:rPr>
        <w:t>п.м</w:t>
      </w:r>
      <w:proofErr w:type="spellEnd"/>
      <w:r w:rsidRPr="00BE4AAB">
        <w:rPr>
          <w:rFonts w:ascii="Times New Roman" w:eastAsia="CIDFont+F1" w:hAnsi="Times New Roman"/>
        </w:rPr>
        <w:t xml:space="preserve">. скважин </w:t>
      </w:r>
      <w:proofErr w:type="spellStart"/>
      <w:r w:rsidRPr="00BE4AAB">
        <w:rPr>
          <w:rFonts w:ascii="Times New Roman" w:eastAsia="CIDFont+F1" w:hAnsi="Times New Roman"/>
        </w:rPr>
        <w:t>пневмобурения</w:t>
      </w:r>
      <w:proofErr w:type="spellEnd"/>
      <w:r w:rsidRPr="00BE4AAB">
        <w:rPr>
          <w:rFonts w:ascii="Times New Roman" w:eastAsia="CIDFont+F1" w:hAnsi="Times New Roman"/>
        </w:rPr>
        <w:t>, соответственно будет отобрано 12540 рядовых шламовых проб.</w:t>
      </w:r>
    </w:p>
    <w:p w14:paraId="777117D2" w14:textId="77777777" w:rsidR="00BE4AAB" w:rsidRPr="00BE4AAB" w:rsidRDefault="00BE4AAB" w:rsidP="00BE4AAB">
      <w:pPr>
        <w:pStyle w:val="afffc"/>
        <w:rPr>
          <w:rFonts w:ascii="Times New Roman" w:eastAsia="CIDFont+F1" w:hAnsi="Times New Roman"/>
        </w:rPr>
      </w:pPr>
      <w:r w:rsidRPr="00BE4AAB">
        <w:rPr>
          <w:rFonts w:ascii="Times New Roman" w:eastAsia="CIDFont+F2" w:hAnsi="Times New Roman"/>
          <w:b/>
          <w:bCs/>
        </w:rPr>
        <w:t>Керновое опробование.</w:t>
      </w:r>
      <w:r w:rsidRPr="00BE4AAB">
        <w:rPr>
          <w:rFonts w:ascii="Times New Roman" w:eastAsia="CIDFont+F2" w:hAnsi="Times New Roman"/>
        </w:rPr>
        <w:t xml:space="preserve"> </w:t>
      </w:r>
      <w:r w:rsidRPr="00BE4AAB">
        <w:rPr>
          <w:rFonts w:ascii="Times New Roman" w:eastAsia="CIDFont+F1" w:hAnsi="Times New Roman"/>
        </w:rPr>
        <w:t xml:space="preserve">Весь керн поисковых и разведочных скважин после документации будет опробован. Опробование будет производится </w:t>
      </w:r>
      <w:proofErr w:type="spellStart"/>
      <w:r w:rsidRPr="00BE4AAB">
        <w:rPr>
          <w:rFonts w:ascii="Times New Roman" w:eastAsia="CIDFont+F1" w:hAnsi="Times New Roman"/>
        </w:rPr>
        <w:t>путем</w:t>
      </w:r>
      <w:proofErr w:type="spellEnd"/>
      <w:r w:rsidRPr="00BE4AAB">
        <w:rPr>
          <w:rFonts w:ascii="Times New Roman" w:eastAsia="CIDFont+F1" w:hAnsi="Times New Roman"/>
        </w:rPr>
        <w:t xml:space="preserve"> распиливания его по длинной оси, в пробу отбирается половина керна. Длина проб по </w:t>
      </w:r>
      <w:proofErr w:type="spellStart"/>
      <w:r w:rsidRPr="00BE4AAB">
        <w:rPr>
          <w:rFonts w:ascii="Times New Roman" w:eastAsia="CIDFont+F1" w:hAnsi="Times New Roman"/>
        </w:rPr>
        <w:t>неизмененным</w:t>
      </w:r>
      <w:proofErr w:type="spellEnd"/>
      <w:r w:rsidRPr="00BE4AAB">
        <w:rPr>
          <w:rFonts w:ascii="Times New Roman" w:eastAsia="CIDFont+F1" w:hAnsi="Times New Roman"/>
        </w:rPr>
        <w:t xml:space="preserve"> и </w:t>
      </w:r>
      <w:proofErr w:type="spellStart"/>
      <w:r w:rsidRPr="00BE4AAB">
        <w:rPr>
          <w:rFonts w:ascii="Times New Roman" w:eastAsia="CIDFont+F1" w:hAnsi="Times New Roman"/>
        </w:rPr>
        <w:t>малоизмененным</w:t>
      </w:r>
      <w:proofErr w:type="spellEnd"/>
      <w:r w:rsidRPr="00BE4AAB">
        <w:rPr>
          <w:rFonts w:ascii="Times New Roman" w:eastAsia="CIDFont+F1" w:hAnsi="Times New Roman"/>
        </w:rPr>
        <w:t xml:space="preserve"> породам не более 1,0 м. Рудные интервалы, </w:t>
      </w:r>
      <w:proofErr w:type="spellStart"/>
      <w:r w:rsidRPr="00BE4AAB">
        <w:rPr>
          <w:rFonts w:ascii="Times New Roman" w:eastAsia="CIDFont+F1" w:hAnsi="Times New Roman"/>
        </w:rPr>
        <w:t>зальбандовые</w:t>
      </w:r>
      <w:proofErr w:type="spellEnd"/>
      <w:r w:rsidRPr="00BE4AAB">
        <w:rPr>
          <w:rFonts w:ascii="Times New Roman" w:eastAsia="CIDFont+F1" w:hAnsi="Times New Roman"/>
        </w:rPr>
        <w:t xml:space="preserve"> части опробуются более дробно в соответствии с зональностью рудных тел.</w:t>
      </w:r>
    </w:p>
    <w:p w14:paraId="48ABD4D7"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Опробование </w:t>
      </w:r>
      <w:proofErr w:type="spellStart"/>
      <w:r w:rsidRPr="00BE4AAB">
        <w:rPr>
          <w:rFonts w:ascii="Times New Roman" w:eastAsia="CIDFont+F1" w:hAnsi="Times New Roman"/>
        </w:rPr>
        <w:t>ведется</w:t>
      </w:r>
      <w:proofErr w:type="spellEnd"/>
      <w:r w:rsidRPr="00BE4AAB">
        <w:rPr>
          <w:rFonts w:ascii="Times New Roman" w:eastAsia="CIDFont+F1" w:hAnsi="Times New Roman"/>
        </w:rPr>
        <w:t xml:space="preserve"> с </w:t>
      </w:r>
      <w:proofErr w:type="spellStart"/>
      <w:r w:rsidRPr="00BE4AAB">
        <w:rPr>
          <w:rFonts w:ascii="Times New Roman" w:eastAsia="CIDFont+F1" w:hAnsi="Times New Roman"/>
        </w:rPr>
        <w:t>учетом</w:t>
      </w:r>
      <w:proofErr w:type="spellEnd"/>
      <w:r w:rsidRPr="00BE4AAB">
        <w:rPr>
          <w:rFonts w:ascii="Times New Roman" w:eastAsia="CIDFont+F1" w:hAnsi="Times New Roman"/>
        </w:rPr>
        <w:t xml:space="preserve"> разновидностей горных пород, вмещающих, гидротермально </w:t>
      </w:r>
      <w:proofErr w:type="spellStart"/>
      <w:r w:rsidRPr="00BE4AAB">
        <w:rPr>
          <w:rFonts w:ascii="Times New Roman" w:eastAsia="CIDFont+F1" w:hAnsi="Times New Roman"/>
        </w:rPr>
        <w:t>измененных</w:t>
      </w:r>
      <w:proofErr w:type="spellEnd"/>
      <w:r w:rsidRPr="00BE4AAB">
        <w:rPr>
          <w:rFonts w:ascii="Times New Roman" w:eastAsia="CIDFont+F1" w:hAnsi="Times New Roman"/>
        </w:rPr>
        <w:t xml:space="preserve"> образований и рудных тел.</w:t>
      </w:r>
    </w:p>
    <w:p w14:paraId="0311183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lastRenderedPageBreak/>
        <w:t xml:space="preserve">Рудные интервалы опробуются интервалами не более 1 м. Керн распиливается вдоль длинной оси. Одна половина керна </w:t>
      </w:r>
      <w:proofErr w:type="spellStart"/>
      <w:r w:rsidRPr="00BE4AAB">
        <w:rPr>
          <w:rFonts w:ascii="Times New Roman" w:eastAsia="CIDFont+F1" w:hAnsi="Times New Roman"/>
        </w:rPr>
        <w:t>идет</w:t>
      </w:r>
      <w:proofErr w:type="spellEnd"/>
      <w:r w:rsidRPr="00BE4AAB">
        <w:rPr>
          <w:rFonts w:ascii="Times New Roman" w:eastAsia="CIDFont+F1" w:hAnsi="Times New Roman"/>
        </w:rPr>
        <w:t xml:space="preserve"> в пробу, другая половина используется для формирования технологической пробы, контроля и т.д. Вес 1 метра керновой пробы составляет (3,14 × 0,6352) : 4 × 10 × 2,7 х 0,5) = 4,3 кг. Объем бурения составляет 7575 </w:t>
      </w:r>
      <w:proofErr w:type="spellStart"/>
      <w:r w:rsidRPr="00BE4AAB">
        <w:rPr>
          <w:rFonts w:ascii="Times New Roman" w:eastAsia="CIDFont+F1" w:hAnsi="Times New Roman"/>
        </w:rPr>
        <w:t>п.м</w:t>
      </w:r>
      <w:proofErr w:type="spellEnd"/>
      <w:r w:rsidRPr="00BE4AAB">
        <w:rPr>
          <w:rFonts w:ascii="Times New Roman" w:eastAsia="CIDFont+F1" w:hAnsi="Times New Roman"/>
        </w:rPr>
        <w:t>. Из скважин колонкового бурения будет отобрано 7575 рядовых керновых проб.</w:t>
      </w:r>
    </w:p>
    <w:p w14:paraId="41D9F2B5" w14:textId="77777777" w:rsidR="00BE4AAB" w:rsidRPr="00BE4AAB" w:rsidRDefault="00BE4AAB" w:rsidP="00BE4AAB">
      <w:pPr>
        <w:pStyle w:val="afffc"/>
        <w:rPr>
          <w:rFonts w:ascii="Times New Roman" w:eastAsia="CIDFont+F2" w:hAnsi="Times New Roman"/>
          <w:b/>
          <w:bCs/>
        </w:rPr>
      </w:pPr>
    </w:p>
    <w:p w14:paraId="6140DA9A"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Технологическое опробование</w:t>
      </w:r>
    </w:p>
    <w:p w14:paraId="100F366A"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Настоящим Дополнением планируется продолжение технологических исследований.</w:t>
      </w:r>
    </w:p>
    <w:p w14:paraId="32A74CA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Для этого предусматривается отбор из керна скважин технологических проб с целью установления технической возможности извлечения золота из руд, определения технологических и технико-экономических показателей, а таже разработки предварительной схемы промышленной переработки. Технологические исследования этих проб должны проводиться в увязке с минералогическим изучением.</w:t>
      </w:r>
    </w:p>
    <w:p w14:paraId="5733D1A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Также для изучения вещественного состава и технологических свойств золотых руд и подтверждения технологической схемы обогащения золотых руд планируется провести технологическое картирование по разведочным скважинам.</w:t>
      </w:r>
    </w:p>
    <w:p w14:paraId="79FF7FC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Пробы на технологическое картирование будут формироваться следующим образом: каждая композитная проба группируется по горизонтам, мощностью 3 - 10 м рудного тела с содержанием Au больше 0,5 г/т, пустые прослои не более 3 м. Всего планируется отбор 25 технологических проб на бутылочные тесты (CIL, CIP). Пробы отбираются из половинок керна скважин. Вес одной композитной пробы – не менее 7 кг.</w:t>
      </w:r>
    </w:p>
    <w:p w14:paraId="59D5323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После завершения отбора технологических проб составляются акты отбора и паспорта на каждую пробу, которые направляются в лабораторию, осуществляющую технологические испытания. В пояснительной записке к</w:t>
      </w:r>
      <w:r w:rsidRPr="00BE4AAB">
        <w:rPr>
          <w:rFonts w:ascii="Times New Roman" w:eastAsia="CIDFont+F2" w:hAnsi="Times New Roman"/>
        </w:rPr>
        <w:t xml:space="preserve"> </w:t>
      </w:r>
      <w:r w:rsidRPr="00BE4AAB">
        <w:rPr>
          <w:rFonts w:ascii="Times New Roman" w:eastAsia="CIDFont+F1" w:hAnsi="Times New Roman"/>
        </w:rPr>
        <w:t>акту и паспорту проб приводятся краткое описание минералого-петрографического состава руд и вмещающих пород, содержание основных и сопутствующих полезных и вредных компонентов, данные о физико-механических свойствах руд и вмещающих пород.</w:t>
      </w:r>
    </w:p>
    <w:p w14:paraId="62F4EBE8" w14:textId="77777777" w:rsidR="00BE4AAB" w:rsidRPr="00BE4AAB" w:rsidRDefault="00BE4AAB" w:rsidP="00BE4AAB">
      <w:pPr>
        <w:pStyle w:val="afffc"/>
        <w:rPr>
          <w:rFonts w:ascii="Times New Roman" w:eastAsia="CIDFont+F2" w:hAnsi="Times New Roman"/>
          <w:b/>
          <w:bCs/>
        </w:rPr>
      </w:pPr>
    </w:p>
    <w:p w14:paraId="690B0164"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Гидрогеологические и инженерно-геологические работы</w:t>
      </w:r>
    </w:p>
    <w:p w14:paraId="6641388F"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В процессе бурения скважин будут изучены основные водоносные горизонты, которые могут участвовать в обводнении месторождения.</w:t>
      </w:r>
    </w:p>
    <w:p w14:paraId="6F23C0FB"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Будет проводиться замер </w:t>
      </w:r>
      <w:proofErr w:type="spellStart"/>
      <w:r w:rsidRPr="00BE4AAB">
        <w:rPr>
          <w:rFonts w:ascii="Times New Roman" w:eastAsia="CIDFont+F1" w:hAnsi="Times New Roman"/>
        </w:rPr>
        <w:t>водопритока</w:t>
      </w:r>
      <w:proofErr w:type="spellEnd"/>
      <w:r w:rsidRPr="00BE4AAB">
        <w:rPr>
          <w:rFonts w:ascii="Times New Roman" w:eastAsia="CIDFont+F1" w:hAnsi="Times New Roman"/>
        </w:rPr>
        <w:t xml:space="preserve"> для определения основных гидрогеологических параметров. По результатам откачки будет определен </w:t>
      </w:r>
      <w:proofErr w:type="spellStart"/>
      <w:r w:rsidRPr="00BE4AAB">
        <w:rPr>
          <w:rFonts w:ascii="Times New Roman" w:eastAsia="CIDFont+F1" w:hAnsi="Times New Roman"/>
        </w:rPr>
        <w:t>водоприток</w:t>
      </w:r>
      <w:proofErr w:type="spellEnd"/>
      <w:r w:rsidRPr="00BE4AAB">
        <w:rPr>
          <w:rFonts w:ascii="Times New Roman" w:eastAsia="CIDFont+F1" w:hAnsi="Times New Roman"/>
        </w:rPr>
        <w:t xml:space="preserve"> в скважину и химический состав подземных вод. В дальнейшем, в течение года, будет проводиться мониторинг подземных вод: замеряться уровень воды и изменение химического состава.</w:t>
      </w:r>
    </w:p>
    <w:p w14:paraId="49AF40C3"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Для определения физико-механических свойств горных пород проектируется отбор 100 проб из керна разведочных скважин, оставшегося после опробования.</w:t>
      </w:r>
    </w:p>
    <w:p w14:paraId="6354621D"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Инженерно-геологические пробы будут отбираться по каждой разновидности пород из керна без видимых трещин. Для сохранения естественной влажности пробы герметично упаковываются и передаются в лабораторию для выполнения физико-механических исследований.</w:t>
      </w:r>
    </w:p>
    <w:p w14:paraId="3744D43E" w14:textId="77777777" w:rsidR="00BE4AAB" w:rsidRPr="00BE4AAB" w:rsidRDefault="00BE4AAB" w:rsidP="00BE4AAB">
      <w:pPr>
        <w:pStyle w:val="afffc"/>
        <w:rPr>
          <w:rFonts w:ascii="Times New Roman" w:eastAsia="CIDFont+F2" w:hAnsi="Times New Roman"/>
        </w:rPr>
      </w:pPr>
      <w:r w:rsidRPr="00BE4AAB">
        <w:rPr>
          <w:rFonts w:ascii="Times New Roman" w:eastAsia="CIDFont+F1" w:hAnsi="Times New Roman"/>
        </w:rPr>
        <w:t xml:space="preserve">По скальным породам будут определены: влажность, </w:t>
      </w:r>
      <w:proofErr w:type="spellStart"/>
      <w:r w:rsidRPr="00BE4AAB">
        <w:rPr>
          <w:rFonts w:ascii="Times New Roman" w:eastAsia="CIDFont+F1" w:hAnsi="Times New Roman"/>
        </w:rPr>
        <w:t>объемная</w:t>
      </w:r>
      <w:proofErr w:type="spellEnd"/>
      <w:r w:rsidRPr="00BE4AAB">
        <w:rPr>
          <w:rFonts w:ascii="Times New Roman" w:eastAsia="CIDFont+F1" w:hAnsi="Times New Roman"/>
        </w:rPr>
        <w:t xml:space="preserve"> плотность, удельная плотность, пористость, </w:t>
      </w:r>
      <w:proofErr w:type="spellStart"/>
      <w:r w:rsidRPr="00BE4AAB">
        <w:rPr>
          <w:rFonts w:ascii="Times New Roman" w:eastAsia="CIDFont+F1" w:hAnsi="Times New Roman"/>
        </w:rPr>
        <w:t>водопоглощение</w:t>
      </w:r>
      <w:proofErr w:type="spellEnd"/>
      <w:r w:rsidRPr="00BE4AAB">
        <w:rPr>
          <w:rFonts w:ascii="Times New Roman" w:eastAsia="CIDFont+F1" w:hAnsi="Times New Roman"/>
        </w:rPr>
        <w:t xml:space="preserve">, сопротивление сдвигу, сопротивление сжатию, сопротивление разрыву, сопротивление изгибу, коэффициент крепости, </w:t>
      </w:r>
      <w:proofErr w:type="spellStart"/>
      <w:r w:rsidRPr="00BE4AAB">
        <w:rPr>
          <w:rFonts w:ascii="Times New Roman" w:eastAsia="CIDFont+F1" w:hAnsi="Times New Roman"/>
        </w:rPr>
        <w:t>размягчаемость</w:t>
      </w:r>
      <w:proofErr w:type="spellEnd"/>
      <w:r w:rsidRPr="00BE4AAB">
        <w:rPr>
          <w:rFonts w:ascii="Times New Roman" w:eastAsia="CIDFont+F1" w:hAnsi="Times New Roman"/>
        </w:rPr>
        <w:t xml:space="preserve">, модуль упругости, коэффициент Пуассона. По рыхлым, несвязным четвертичным отложениям – влажность грунта природная, плотность грунта, плотность сухого грунта, пористость, коэффициент пористости, полная </w:t>
      </w:r>
      <w:proofErr w:type="spellStart"/>
      <w:r w:rsidRPr="00BE4AAB">
        <w:rPr>
          <w:rFonts w:ascii="Times New Roman" w:eastAsia="CIDFont+F1" w:hAnsi="Times New Roman"/>
        </w:rPr>
        <w:t>влагоемкость</w:t>
      </w:r>
      <w:proofErr w:type="spellEnd"/>
      <w:r w:rsidRPr="00BE4AAB">
        <w:rPr>
          <w:rFonts w:ascii="Times New Roman" w:eastAsia="CIDFont+F1" w:hAnsi="Times New Roman"/>
        </w:rPr>
        <w:t xml:space="preserve">, коэффициент водонасыщения, величина набухания, коэффициент фильтрации, гранулометрический состав, сопротивление </w:t>
      </w:r>
      <w:proofErr w:type="spellStart"/>
      <w:r w:rsidRPr="00BE4AAB">
        <w:rPr>
          <w:rFonts w:ascii="Times New Roman" w:eastAsia="CIDFont+F1" w:hAnsi="Times New Roman"/>
        </w:rPr>
        <w:t>трехосному</w:t>
      </w:r>
      <w:proofErr w:type="spellEnd"/>
      <w:r w:rsidRPr="00BE4AAB">
        <w:rPr>
          <w:rFonts w:ascii="Times New Roman" w:eastAsia="CIDFont+F1" w:hAnsi="Times New Roman"/>
        </w:rPr>
        <w:t xml:space="preserve"> сжатию.</w:t>
      </w:r>
    </w:p>
    <w:p w14:paraId="668F22F7"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Замеры </w:t>
      </w:r>
      <w:proofErr w:type="spellStart"/>
      <w:r w:rsidRPr="00BE4AAB">
        <w:rPr>
          <w:rFonts w:ascii="Times New Roman" w:eastAsia="CIDFont+F1" w:hAnsi="Times New Roman"/>
        </w:rPr>
        <w:t>водопритока</w:t>
      </w:r>
      <w:proofErr w:type="spellEnd"/>
      <w:r w:rsidRPr="00BE4AAB">
        <w:rPr>
          <w:rFonts w:ascii="Times New Roman" w:eastAsia="CIDFont+F1" w:hAnsi="Times New Roman"/>
        </w:rPr>
        <w:t xml:space="preserve">, пробные откачки, мониторинг подземных вод, а также отбор проб на </w:t>
      </w:r>
      <w:proofErr w:type="spellStart"/>
      <w:r w:rsidRPr="00BE4AAB">
        <w:rPr>
          <w:rFonts w:ascii="Times New Roman" w:eastAsia="CIDFont+F1" w:hAnsi="Times New Roman"/>
        </w:rPr>
        <w:t>физ.мех</w:t>
      </w:r>
      <w:proofErr w:type="spellEnd"/>
      <w:r w:rsidRPr="00BE4AAB">
        <w:rPr>
          <w:rFonts w:ascii="Times New Roman" w:eastAsia="CIDFont+F1" w:hAnsi="Times New Roman"/>
        </w:rPr>
        <w:t xml:space="preserve"> свойства будет производится силами Отдела </w:t>
      </w:r>
      <w:proofErr w:type="spellStart"/>
      <w:r w:rsidRPr="00BE4AAB">
        <w:rPr>
          <w:rFonts w:ascii="Times New Roman" w:eastAsia="CIDFont+F1" w:hAnsi="Times New Roman"/>
        </w:rPr>
        <w:t>Геомеханики</w:t>
      </w:r>
      <w:proofErr w:type="spellEnd"/>
      <w:r w:rsidRPr="00BE4AAB">
        <w:rPr>
          <w:rFonts w:ascii="Times New Roman" w:eastAsia="CIDFont+F1" w:hAnsi="Times New Roman"/>
        </w:rPr>
        <w:t xml:space="preserve"> и гидрогеологии Компании.</w:t>
      </w:r>
    </w:p>
    <w:p w14:paraId="1C3D52C5"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lastRenderedPageBreak/>
        <w:t>Полученные параметры будут использованы при последующем проектировании эксплуатационных горных выработок.</w:t>
      </w:r>
    </w:p>
    <w:p w14:paraId="779D1EC3" w14:textId="77777777" w:rsidR="00BE4AAB" w:rsidRPr="00BE4AAB" w:rsidRDefault="00BE4AAB" w:rsidP="00BE4AAB">
      <w:pPr>
        <w:pStyle w:val="afffc"/>
        <w:rPr>
          <w:rFonts w:ascii="Times New Roman" w:eastAsia="CIDFont+F2" w:hAnsi="Times New Roman"/>
          <w:b/>
          <w:bCs/>
        </w:rPr>
      </w:pPr>
    </w:p>
    <w:p w14:paraId="61B21ED1"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Геологическое сопровождение</w:t>
      </w:r>
    </w:p>
    <w:p w14:paraId="09551B0F"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Геологическое сопровождение предусматривает вынос точек заложения скважин, горных выработок и весь комплекс геологического обслуживания геологоразведочных работ.</w:t>
      </w:r>
    </w:p>
    <w:p w14:paraId="20FBCDD7"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При проведении буровых работ предусматривается первичная геологическая документация скважин, послойная окончательная геологическая документация скважин, фотографирование керна (при керновом бурении), составление актов заложения и закрытия скважин, контрольные замеры глубин скважин, составление паспортов и геологических колонок скважин. В процессе проведения горных работ – документация канав с последующей разбивкой бороздового опробования с учётом литологических разностей и минерализованных зон.</w:t>
      </w:r>
    </w:p>
    <w:p w14:paraId="77147E34"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 xml:space="preserve">При керновом и </w:t>
      </w:r>
      <w:proofErr w:type="spellStart"/>
      <w:r w:rsidRPr="00BE4AAB">
        <w:rPr>
          <w:rFonts w:ascii="Times New Roman" w:eastAsia="CIDFont+F1" w:hAnsi="Times New Roman"/>
        </w:rPr>
        <w:t>пневмоударном</w:t>
      </w:r>
      <w:proofErr w:type="spellEnd"/>
      <w:r w:rsidRPr="00BE4AAB">
        <w:rPr>
          <w:rFonts w:ascii="Times New Roman" w:eastAsia="CIDFont+F1" w:hAnsi="Times New Roman"/>
        </w:rPr>
        <w:t xml:space="preserve"> опробовании: отбор проб, их упаковка, составление и пополнение данными журналов опробования рядовых и групповых проб, обработка проб, заполнение журналов отбора проб на физико-механические, технологические исследования и т.д.</w:t>
      </w:r>
    </w:p>
    <w:p w14:paraId="683A8D9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Контроль над проведением лабораторных и аналитических работ: составление и пополнение данными журналов анализов, физико-механических испытаний, петрографического определения пород, определения содержания радиоактивных элементов, формирование внутреннего и внешнего геологического контроля, журналов определения объёмной массы и влажности.</w:t>
      </w:r>
    </w:p>
    <w:p w14:paraId="2955FD78" w14:textId="77777777" w:rsidR="00BE4AAB" w:rsidRPr="00BE4AAB" w:rsidRDefault="00BE4AAB" w:rsidP="00BE4AAB">
      <w:pPr>
        <w:pStyle w:val="afffc"/>
        <w:rPr>
          <w:rFonts w:ascii="Times New Roman" w:eastAsia="CIDFont+F2" w:hAnsi="Times New Roman"/>
        </w:rPr>
      </w:pPr>
      <w:r w:rsidRPr="00BE4AAB">
        <w:rPr>
          <w:rFonts w:ascii="Times New Roman" w:eastAsia="CIDFont+F1" w:hAnsi="Times New Roman"/>
        </w:rPr>
        <w:t>Геологическое обслуживание будет осуществляться непосредственно на участке работ.</w:t>
      </w:r>
    </w:p>
    <w:p w14:paraId="62E9BFDB" w14:textId="77777777" w:rsidR="00BE4AAB" w:rsidRPr="00BE4AAB" w:rsidRDefault="00BE4AAB" w:rsidP="00BE4AAB">
      <w:pPr>
        <w:pStyle w:val="afffc"/>
        <w:rPr>
          <w:rFonts w:ascii="Times New Roman" w:eastAsia="CIDFont+F2" w:hAnsi="Times New Roman"/>
          <w:b/>
          <w:bCs/>
        </w:rPr>
      </w:pPr>
    </w:p>
    <w:p w14:paraId="3C72178A" w14:textId="77777777" w:rsidR="00BE4AAB" w:rsidRPr="00BE4AAB" w:rsidRDefault="00BE4AAB" w:rsidP="00BE4AAB">
      <w:pPr>
        <w:pStyle w:val="afffc"/>
        <w:rPr>
          <w:rFonts w:ascii="Times New Roman" w:eastAsia="CIDFont+F2" w:hAnsi="Times New Roman"/>
          <w:b/>
          <w:bCs/>
        </w:rPr>
      </w:pPr>
      <w:r w:rsidRPr="00BE4AAB">
        <w:rPr>
          <w:rFonts w:ascii="Times New Roman" w:eastAsia="CIDFont+F2" w:hAnsi="Times New Roman"/>
          <w:b/>
          <w:bCs/>
        </w:rPr>
        <w:t>Лабораторные работы</w:t>
      </w:r>
    </w:p>
    <w:p w14:paraId="7FFDE0F2" w14:textId="77777777" w:rsidR="00BE4AAB" w:rsidRPr="00BE4AAB" w:rsidRDefault="00BE4AAB" w:rsidP="00BE4AAB">
      <w:pPr>
        <w:pStyle w:val="afffc"/>
        <w:rPr>
          <w:rFonts w:ascii="Times New Roman" w:eastAsia="CIDFont+F1" w:hAnsi="Times New Roman"/>
        </w:rPr>
      </w:pPr>
      <w:r w:rsidRPr="00BE4AAB">
        <w:rPr>
          <w:rFonts w:ascii="Times New Roman" w:eastAsia="CIDFont+F1" w:hAnsi="Times New Roman"/>
        </w:rPr>
        <w:t>Пробоподготовка и лабораторные исследования проб будет проводиться в лаборатории, расположенной на промплощадке ГМП «Пустынное». Внешний контроль – в сертифицированных лабораториях за пределами Республики Казахстан.</w:t>
      </w:r>
    </w:p>
    <w:p w14:paraId="4300FDDA" w14:textId="77777777" w:rsidR="00513AF1" w:rsidRPr="00620FD8" w:rsidRDefault="00513AF1" w:rsidP="00513AF1">
      <w:pPr>
        <w:pStyle w:val="15"/>
        <w:ind w:firstLine="708"/>
        <w:rPr>
          <w:b/>
          <w:szCs w:val="24"/>
        </w:rPr>
      </w:pPr>
    </w:p>
    <w:p w14:paraId="0461F1D3" w14:textId="28729B1F" w:rsidR="00453A49" w:rsidRPr="00BE4AAB" w:rsidRDefault="008E5077" w:rsidP="00C424DB">
      <w:pPr>
        <w:pStyle w:val="11"/>
        <w:numPr>
          <w:ilvl w:val="0"/>
          <w:numId w:val="1"/>
        </w:numPr>
        <w:tabs>
          <w:tab w:val="left" w:pos="374"/>
          <w:tab w:val="left" w:pos="710"/>
        </w:tabs>
        <w:ind w:firstLine="0"/>
        <w:outlineLvl w:val="0"/>
      </w:pPr>
      <w:r w:rsidRPr="0019356C">
        <w:rPr>
          <w:b/>
          <w:bCs/>
          <w:i w:val="0"/>
          <w:iCs w:val="0"/>
          <w:u w:val="none"/>
        </w:rPr>
        <w:t>информацию о компонентах природной среды и иных объектах, которые</w:t>
      </w:r>
      <w:r w:rsidR="000275E3" w:rsidRPr="0019356C">
        <w:rPr>
          <w:b/>
          <w:bCs/>
          <w:i w:val="0"/>
          <w:iCs w:val="0"/>
          <w:u w:val="none"/>
        </w:rPr>
        <w:t xml:space="preserve"> </w:t>
      </w:r>
      <w:r w:rsidRPr="0019356C">
        <w:rPr>
          <w:b/>
          <w:bCs/>
          <w:i w:val="0"/>
          <w:iCs w:val="0"/>
          <w:u w:val="none"/>
        </w:rPr>
        <w:t xml:space="preserve">могут быть подвержены существенным воздействиям намечаемой деятельности, </w:t>
      </w:r>
      <w:r w:rsidRPr="0019356C">
        <w:rPr>
          <w:b/>
          <w:bCs/>
          <w:i w:val="0"/>
          <w:iCs w:val="0"/>
          <w:u w:val="none"/>
          <w:lang w:eastAsia="kk-KZ" w:bidi="kk-KZ"/>
        </w:rPr>
        <w:t xml:space="preserve">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w:t>
      </w:r>
      <w:proofErr w:type="spellStart"/>
      <w:r w:rsidRPr="0019356C">
        <w:rPr>
          <w:b/>
          <w:bCs/>
          <w:i w:val="0"/>
          <w:iCs w:val="0"/>
          <w:u w:val="none"/>
          <w:lang w:eastAsia="kk-KZ" w:bidi="kk-KZ"/>
        </w:rPr>
        <w:t>гидроморфологические</w:t>
      </w:r>
      <w:proofErr w:type="spellEnd"/>
      <w:r w:rsidRPr="0019356C">
        <w:rPr>
          <w:b/>
          <w:bCs/>
          <w:i w:val="0"/>
          <w:iCs w:val="0"/>
          <w:u w:val="none"/>
          <w:lang w:eastAsia="kk-KZ" w:bidi="kk-KZ"/>
        </w:rPr>
        <w:t xml:space="preserve">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7B9E12D3" w14:textId="77777777" w:rsidR="00BE4AAB" w:rsidRPr="00BE4AAB" w:rsidRDefault="00BE4AAB" w:rsidP="00BE4AAB">
      <w:r w:rsidRPr="00BE4AAB">
        <w:t>Метеорологические характеристики и коэффициенты, определяющие условия рассеивания загрязняющих веществ в атмосфере приняты в соответствии с данными предоставленными РГП «</w:t>
      </w:r>
      <w:proofErr w:type="spellStart"/>
      <w:r w:rsidRPr="00BE4AAB">
        <w:t>Казгидромет</w:t>
      </w:r>
      <w:proofErr w:type="spellEnd"/>
      <w:r w:rsidRPr="00BE4AAB">
        <w:t>» по ближайшей метеостанции.</w:t>
      </w:r>
    </w:p>
    <w:p w14:paraId="7A4516B8" w14:textId="77777777" w:rsidR="00BE4AAB" w:rsidRPr="00BE4AAB" w:rsidRDefault="00BE4AAB" w:rsidP="00BE4AAB">
      <w:pPr>
        <w:rPr>
          <w:b/>
          <w:bCs/>
        </w:rPr>
      </w:pPr>
    </w:p>
    <w:p w14:paraId="47858A9A" w14:textId="77777777" w:rsidR="00BE4AAB" w:rsidRPr="00D93F41" w:rsidRDefault="00BE4AAB" w:rsidP="00BE4AAB">
      <w:pPr>
        <w:rPr>
          <w:szCs w:val="16"/>
        </w:rPr>
      </w:pPr>
      <w:r w:rsidRPr="00D93F41">
        <w:rPr>
          <w:szCs w:val="16"/>
        </w:rPr>
        <w:t xml:space="preserve">Таблица </w:t>
      </w:r>
      <w:r w:rsidRPr="00D93F41">
        <w:rPr>
          <w:szCs w:val="16"/>
        </w:rPr>
        <w:fldChar w:fldCharType="begin"/>
      </w:r>
      <w:r w:rsidRPr="00D93F41">
        <w:rPr>
          <w:szCs w:val="16"/>
        </w:rPr>
        <w:instrText xml:space="preserve"> SEQ Таблица \* ARABIC </w:instrText>
      </w:r>
      <w:r w:rsidRPr="00D93F41">
        <w:rPr>
          <w:szCs w:val="16"/>
        </w:rPr>
        <w:fldChar w:fldCharType="separate"/>
      </w:r>
      <w:r>
        <w:rPr>
          <w:noProof/>
          <w:szCs w:val="16"/>
        </w:rPr>
        <w:t>1</w:t>
      </w:r>
      <w:r w:rsidRPr="00D93F41">
        <w:rPr>
          <w:szCs w:val="16"/>
        </w:rPr>
        <w:fldChar w:fldCharType="end"/>
      </w:r>
      <w:r w:rsidRPr="00D93F41">
        <w:rPr>
          <w:noProof/>
          <w:szCs w:val="16"/>
        </w:rPr>
        <w:t xml:space="preserve"> - Метеорологические характеристики и коэффициенты, определяющие условия  рассеивания загрязняющих веществ в атмосфере</w:t>
      </w:r>
    </w:p>
    <w:tbl>
      <w:tblPr>
        <w:tblW w:w="5000" w:type="pct"/>
        <w:tblCellMar>
          <w:left w:w="0" w:type="dxa"/>
          <w:right w:w="0" w:type="dxa"/>
        </w:tblCellMar>
        <w:tblLook w:val="0000" w:firstRow="0" w:lastRow="0" w:firstColumn="0" w:lastColumn="0" w:noHBand="0" w:noVBand="0"/>
      </w:tblPr>
      <w:tblGrid>
        <w:gridCol w:w="6818"/>
        <w:gridCol w:w="2964"/>
      </w:tblGrid>
      <w:tr w:rsidR="00BE4AAB" w:rsidRPr="00152218" w14:paraId="02189893" w14:textId="77777777" w:rsidTr="00CE3F52">
        <w:tc>
          <w:tcPr>
            <w:tcW w:w="5000" w:type="pct"/>
            <w:gridSpan w:val="2"/>
            <w:tcBorders>
              <w:top w:val="nil"/>
              <w:left w:val="nil"/>
              <w:bottom w:val="nil"/>
              <w:right w:val="nil"/>
            </w:tcBorders>
          </w:tcPr>
          <w:p w14:paraId="6923163A" w14:textId="77777777" w:rsidR="00BE4AAB" w:rsidRPr="00152218" w:rsidRDefault="00BE4AAB" w:rsidP="00BE4AAB">
            <w:pPr>
              <w:rPr>
                <w:rFonts w:ascii="Courier New" w:hAnsi="Courier New"/>
                <w:sz w:val="20"/>
                <w:szCs w:val="20"/>
              </w:rPr>
            </w:pPr>
            <w:r w:rsidRPr="00152218">
              <w:rPr>
                <w:rFonts w:ascii="Courier New" w:hAnsi="Courier New"/>
                <w:sz w:val="20"/>
                <w:szCs w:val="20"/>
              </w:rPr>
              <w:t>Метеорологические характеристики и коэффициенты,</w:t>
            </w:r>
          </w:p>
        </w:tc>
      </w:tr>
      <w:tr w:rsidR="00BE4AAB" w:rsidRPr="00152218" w14:paraId="527F83F7" w14:textId="77777777" w:rsidTr="00CE3F52">
        <w:tc>
          <w:tcPr>
            <w:tcW w:w="5000" w:type="pct"/>
            <w:gridSpan w:val="2"/>
            <w:tcBorders>
              <w:top w:val="nil"/>
              <w:left w:val="nil"/>
              <w:bottom w:val="nil"/>
              <w:right w:val="nil"/>
            </w:tcBorders>
          </w:tcPr>
          <w:p w14:paraId="04A1E94B" w14:textId="77777777" w:rsidR="00BE4AAB" w:rsidRPr="00152218" w:rsidRDefault="00BE4AAB" w:rsidP="00BE4AAB">
            <w:pPr>
              <w:rPr>
                <w:rFonts w:ascii="Courier New" w:hAnsi="Courier New"/>
                <w:sz w:val="20"/>
                <w:szCs w:val="20"/>
              </w:rPr>
            </w:pPr>
            <w:r w:rsidRPr="00152218">
              <w:rPr>
                <w:rFonts w:ascii="Courier New" w:hAnsi="Courier New"/>
                <w:sz w:val="20"/>
                <w:szCs w:val="20"/>
              </w:rPr>
              <w:t>определяющие условия рассеивания загрязняющих веществ</w:t>
            </w:r>
          </w:p>
        </w:tc>
      </w:tr>
      <w:tr w:rsidR="00BE4AAB" w:rsidRPr="00152218" w14:paraId="0BD3C454" w14:textId="77777777" w:rsidTr="00CE3F52">
        <w:tc>
          <w:tcPr>
            <w:tcW w:w="5000" w:type="pct"/>
            <w:gridSpan w:val="2"/>
            <w:tcBorders>
              <w:top w:val="nil"/>
              <w:left w:val="nil"/>
              <w:bottom w:val="nil"/>
              <w:right w:val="nil"/>
            </w:tcBorders>
          </w:tcPr>
          <w:p w14:paraId="00F68187" w14:textId="77777777" w:rsidR="00BE4AAB" w:rsidRPr="00152218" w:rsidRDefault="00BE4AAB" w:rsidP="00BE4AAB">
            <w:pPr>
              <w:rPr>
                <w:rFonts w:ascii="Courier New" w:hAnsi="Courier New"/>
                <w:sz w:val="20"/>
                <w:szCs w:val="20"/>
              </w:rPr>
            </w:pPr>
            <w:r w:rsidRPr="00152218">
              <w:rPr>
                <w:rFonts w:ascii="Courier New" w:hAnsi="Courier New"/>
                <w:sz w:val="20"/>
                <w:szCs w:val="20"/>
              </w:rPr>
              <w:t>в атмосфере города Карагандинская область</w:t>
            </w:r>
          </w:p>
        </w:tc>
      </w:tr>
      <w:tr w:rsidR="00BE4AAB" w:rsidRPr="00152218" w14:paraId="1333DF4D" w14:textId="77777777" w:rsidTr="00CE3F52">
        <w:tc>
          <w:tcPr>
            <w:tcW w:w="5000" w:type="pct"/>
            <w:gridSpan w:val="2"/>
            <w:tcBorders>
              <w:top w:val="nil"/>
              <w:left w:val="nil"/>
              <w:bottom w:val="nil"/>
              <w:right w:val="nil"/>
            </w:tcBorders>
          </w:tcPr>
          <w:p w14:paraId="561F8B67" w14:textId="77777777" w:rsidR="00BE4AAB" w:rsidRPr="00152218" w:rsidRDefault="00BE4AAB" w:rsidP="00BE4AAB">
            <w:pPr>
              <w:rPr>
                <w:rFonts w:ascii="Courier New" w:hAnsi="Courier New"/>
                <w:sz w:val="20"/>
                <w:szCs w:val="20"/>
              </w:rPr>
            </w:pPr>
          </w:p>
        </w:tc>
      </w:tr>
      <w:tr w:rsidR="00BE4AAB" w:rsidRPr="00152218" w14:paraId="3E574030" w14:textId="77777777" w:rsidTr="00CE3F52">
        <w:tblPrEx>
          <w:tblCellMar>
            <w:left w:w="30" w:type="dxa"/>
            <w:right w:w="30" w:type="dxa"/>
          </w:tblCellMar>
        </w:tblPrEx>
        <w:tc>
          <w:tcPr>
            <w:tcW w:w="3485" w:type="pct"/>
            <w:tcBorders>
              <w:top w:val="single" w:sz="6" w:space="0" w:color="auto"/>
              <w:left w:val="single" w:sz="6" w:space="0" w:color="auto"/>
              <w:bottom w:val="nil"/>
              <w:right w:val="single" w:sz="6" w:space="0" w:color="auto"/>
            </w:tcBorders>
          </w:tcPr>
          <w:p w14:paraId="480A45EB" w14:textId="77777777" w:rsidR="00BE4AAB" w:rsidRPr="00152218" w:rsidRDefault="00BE4AAB" w:rsidP="00BE4AAB">
            <w:pPr>
              <w:rPr>
                <w:rFonts w:ascii="Courier New" w:hAnsi="Courier New"/>
                <w:sz w:val="20"/>
                <w:szCs w:val="20"/>
              </w:rPr>
            </w:pPr>
            <w:proofErr w:type="spellStart"/>
            <w:r w:rsidRPr="00152218">
              <w:rPr>
                <w:rFonts w:ascii="Courier New" w:hAnsi="Courier New"/>
                <w:sz w:val="20"/>
                <w:szCs w:val="20"/>
              </w:rPr>
              <w:t>Hаименование</w:t>
            </w:r>
            <w:proofErr w:type="spellEnd"/>
            <w:r w:rsidRPr="00152218">
              <w:rPr>
                <w:rFonts w:ascii="Courier New" w:hAnsi="Courier New"/>
                <w:sz w:val="20"/>
                <w:szCs w:val="20"/>
              </w:rPr>
              <w:t xml:space="preserve"> характеристик</w:t>
            </w:r>
          </w:p>
        </w:tc>
        <w:tc>
          <w:tcPr>
            <w:tcW w:w="1515" w:type="pct"/>
            <w:tcBorders>
              <w:top w:val="single" w:sz="6" w:space="0" w:color="auto"/>
              <w:left w:val="single" w:sz="6" w:space="0" w:color="auto"/>
              <w:bottom w:val="nil"/>
              <w:right w:val="single" w:sz="6" w:space="0" w:color="auto"/>
            </w:tcBorders>
          </w:tcPr>
          <w:p w14:paraId="4D292402" w14:textId="77777777" w:rsidR="00BE4AAB" w:rsidRPr="00152218" w:rsidRDefault="00BE4AAB" w:rsidP="00BE4AAB">
            <w:pPr>
              <w:rPr>
                <w:rFonts w:ascii="Courier New" w:hAnsi="Courier New"/>
                <w:sz w:val="20"/>
                <w:szCs w:val="20"/>
              </w:rPr>
            </w:pPr>
            <w:r w:rsidRPr="00152218">
              <w:rPr>
                <w:rFonts w:ascii="Courier New" w:hAnsi="Courier New"/>
                <w:sz w:val="20"/>
                <w:szCs w:val="20"/>
              </w:rPr>
              <w:t>Величина</w:t>
            </w:r>
          </w:p>
        </w:tc>
      </w:tr>
      <w:tr w:rsidR="00BE4AAB" w:rsidRPr="00152218" w14:paraId="3C8127A4" w14:textId="77777777" w:rsidTr="00CE3F52">
        <w:tblPrEx>
          <w:tblCellMar>
            <w:left w:w="30" w:type="dxa"/>
            <w:right w:w="30" w:type="dxa"/>
          </w:tblCellMar>
        </w:tblPrEx>
        <w:tc>
          <w:tcPr>
            <w:tcW w:w="3485" w:type="pct"/>
            <w:tcBorders>
              <w:top w:val="nil"/>
              <w:left w:val="single" w:sz="6" w:space="0" w:color="auto"/>
              <w:bottom w:val="single" w:sz="6" w:space="0" w:color="auto"/>
              <w:right w:val="single" w:sz="6" w:space="0" w:color="auto"/>
            </w:tcBorders>
          </w:tcPr>
          <w:p w14:paraId="344634A6"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single" w:sz="6" w:space="0" w:color="auto"/>
              <w:right w:val="single" w:sz="6" w:space="0" w:color="auto"/>
            </w:tcBorders>
          </w:tcPr>
          <w:p w14:paraId="045E9B86" w14:textId="77777777" w:rsidR="00BE4AAB" w:rsidRPr="00152218" w:rsidRDefault="00BE4AAB" w:rsidP="00BE4AAB">
            <w:pPr>
              <w:rPr>
                <w:rFonts w:ascii="Courier New" w:hAnsi="Courier New"/>
                <w:sz w:val="20"/>
                <w:szCs w:val="20"/>
              </w:rPr>
            </w:pPr>
          </w:p>
        </w:tc>
      </w:tr>
      <w:tr w:rsidR="00BE4AAB" w:rsidRPr="00152218" w14:paraId="2A56DBFE" w14:textId="77777777" w:rsidTr="00CE3F52">
        <w:tblPrEx>
          <w:tblCellMar>
            <w:left w:w="30" w:type="dxa"/>
            <w:right w:w="30" w:type="dxa"/>
          </w:tblCellMar>
        </w:tblPrEx>
        <w:tc>
          <w:tcPr>
            <w:tcW w:w="3485" w:type="pct"/>
            <w:tcBorders>
              <w:top w:val="single" w:sz="6" w:space="0" w:color="auto"/>
              <w:left w:val="single" w:sz="6" w:space="0" w:color="auto"/>
              <w:bottom w:val="nil"/>
              <w:right w:val="single" w:sz="6" w:space="0" w:color="auto"/>
            </w:tcBorders>
          </w:tcPr>
          <w:p w14:paraId="41DA8EC0" w14:textId="77777777" w:rsidR="00BE4AAB" w:rsidRPr="00152218" w:rsidRDefault="00BE4AAB" w:rsidP="00BE4AAB">
            <w:pPr>
              <w:rPr>
                <w:rFonts w:ascii="Courier New" w:hAnsi="Courier New"/>
                <w:sz w:val="20"/>
                <w:szCs w:val="20"/>
              </w:rPr>
            </w:pPr>
            <w:r w:rsidRPr="00152218">
              <w:rPr>
                <w:rFonts w:ascii="Courier New" w:hAnsi="Courier New"/>
                <w:sz w:val="20"/>
                <w:szCs w:val="20"/>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Pr>
          <w:p w14:paraId="78A34339" w14:textId="77777777" w:rsidR="00BE4AAB" w:rsidRPr="00152218" w:rsidRDefault="00BE4AAB" w:rsidP="00BE4AAB">
            <w:pPr>
              <w:rPr>
                <w:rFonts w:ascii="Courier New" w:hAnsi="Courier New"/>
                <w:sz w:val="20"/>
                <w:szCs w:val="20"/>
              </w:rPr>
            </w:pPr>
            <w:r w:rsidRPr="00152218">
              <w:rPr>
                <w:rFonts w:ascii="Courier New" w:hAnsi="Courier New"/>
                <w:sz w:val="20"/>
                <w:szCs w:val="20"/>
              </w:rPr>
              <w:t>200</w:t>
            </w:r>
          </w:p>
        </w:tc>
      </w:tr>
      <w:tr w:rsidR="00BE4AAB" w:rsidRPr="00152218" w14:paraId="24DBED22"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61426388" w14:textId="77777777" w:rsidR="00BE4AAB" w:rsidRPr="00152218" w:rsidRDefault="00BE4AAB" w:rsidP="00BE4AAB">
            <w:pPr>
              <w:rPr>
                <w:rFonts w:ascii="Courier New" w:hAnsi="Courier New"/>
                <w:sz w:val="20"/>
                <w:szCs w:val="20"/>
              </w:rPr>
            </w:pPr>
            <w:r w:rsidRPr="00152218">
              <w:rPr>
                <w:rFonts w:ascii="Courier New" w:hAnsi="Courier New"/>
                <w:sz w:val="20"/>
                <w:szCs w:val="20"/>
              </w:rPr>
              <w:t xml:space="preserve">атмосферы, </w:t>
            </w:r>
            <w:proofErr w:type="gramStart"/>
            <w:r w:rsidRPr="00152218">
              <w:rPr>
                <w:rFonts w:ascii="Courier New" w:hAnsi="Courier New"/>
                <w:sz w:val="20"/>
                <w:szCs w:val="20"/>
              </w:rPr>
              <w:t>А</w:t>
            </w:r>
            <w:proofErr w:type="gramEnd"/>
          </w:p>
        </w:tc>
        <w:tc>
          <w:tcPr>
            <w:tcW w:w="1515" w:type="pct"/>
            <w:tcBorders>
              <w:top w:val="nil"/>
              <w:left w:val="single" w:sz="6" w:space="0" w:color="auto"/>
              <w:bottom w:val="nil"/>
              <w:right w:val="single" w:sz="6" w:space="0" w:color="auto"/>
            </w:tcBorders>
          </w:tcPr>
          <w:p w14:paraId="4AF14474" w14:textId="77777777" w:rsidR="00BE4AAB" w:rsidRPr="00152218" w:rsidRDefault="00BE4AAB" w:rsidP="00BE4AAB">
            <w:pPr>
              <w:rPr>
                <w:rFonts w:ascii="Courier New" w:hAnsi="Courier New"/>
                <w:sz w:val="20"/>
                <w:szCs w:val="20"/>
              </w:rPr>
            </w:pPr>
          </w:p>
        </w:tc>
      </w:tr>
      <w:tr w:rsidR="00BE4AAB" w:rsidRPr="00152218" w14:paraId="74821BCB"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242506C6"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nil"/>
              <w:right w:val="single" w:sz="6" w:space="0" w:color="auto"/>
            </w:tcBorders>
          </w:tcPr>
          <w:p w14:paraId="3B81901A" w14:textId="77777777" w:rsidR="00BE4AAB" w:rsidRPr="00152218" w:rsidRDefault="00BE4AAB" w:rsidP="00BE4AAB">
            <w:pPr>
              <w:rPr>
                <w:rFonts w:ascii="Courier New" w:hAnsi="Courier New"/>
                <w:sz w:val="20"/>
                <w:szCs w:val="20"/>
              </w:rPr>
            </w:pPr>
          </w:p>
        </w:tc>
      </w:tr>
      <w:tr w:rsidR="00BE4AAB" w:rsidRPr="00152218" w14:paraId="649EC1C2"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3E713F98" w14:textId="77777777" w:rsidR="00BE4AAB" w:rsidRPr="00152218" w:rsidRDefault="00BE4AAB" w:rsidP="00BE4AAB">
            <w:pPr>
              <w:rPr>
                <w:rFonts w:ascii="Courier New" w:hAnsi="Courier New"/>
                <w:sz w:val="20"/>
                <w:szCs w:val="20"/>
              </w:rPr>
            </w:pPr>
            <w:r w:rsidRPr="00152218">
              <w:rPr>
                <w:rFonts w:ascii="Courier New" w:hAnsi="Courier New"/>
                <w:sz w:val="20"/>
                <w:szCs w:val="20"/>
              </w:rPr>
              <w:t>Коэффициент рельефа местности в городе</w:t>
            </w:r>
          </w:p>
        </w:tc>
        <w:tc>
          <w:tcPr>
            <w:tcW w:w="1515" w:type="pct"/>
            <w:tcBorders>
              <w:top w:val="nil"/>
              <w:left w:val="single" w:sz="6" w:space="0" w:color="auto"/>
              <w:bottom w:val="nil"/>
              <w:right w:val="single" w:sz="6" w:space="0" w:color="auto"/>
            </w:tcBorders>
          </w:tcPr>
          <w:p w14:paraId="19A18602" w14:textId="77777777" w:rsidR="00BE4AAB" w:rsidRPr="00152218" w:rsidRDefault="00BE4AAB" w:rsidP="00BE4AAB">
            <w:pPr>
              <w:rPr>
                <w:rFonts w:ascii="Courier New" w:hAnsi="Courier New"/>
                <w:sz w:val="20"/>
                <w:szCs w:val="20"/>
              </w:rPr>
            </w:pPr>
            <w:r w:rsidRPr="00152218">
              <w:rPr>
                <w:rFonts w:ascii="Courier New" w:hAnsi="Courier New"/>
                <w:sz w:val="20"/>
                <w:szCs w:val="20"/>
              </w:rPr>
              <w:t>1.00</w:t>
            </w:r>
          </w:p>
        </w:tc>
      </w:tr>
      <w:tr w:rsidR="00BE4AAB" w:rsidRPr="00152218" w14:paraId="2709078A"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397C10CF"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nil"/>
              <w:right w:val="single" w:sz="6" w:space="0" w:color="auto"/>
            </w:tcBorders>
          </w:tcPr>
          <w:p w14:paraId="679DAD2A" w14:textId="77777777" w:rsidR="00BE4AAB" w:rsidRPr="00152218" w:rsidRDefault="00BE4AAB" w:rsidP="00BE4AAB">
            <w:pPr>
              <w:rPr>
                <w:rFonts w:ascii="Courier New" w:hAnsi="Courier New"/>
                <w:sz w:val="20"/>
                <w:szCs w:val="20"/>
              </w:rPr>
            </w:pPr>
          </w:p>
        </w:tc>
      </w:tr>
      <w:tr w:rsidR="00BE4AAB" w:rsidRPr="00152218" w14:paraId="5A0833A3"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20730676" w14:textId="77777777" w:rsidR="00BE4AAB" w:rsidRPr="00152218" w:rsidRDefault="00BE4AAB" w:rsidP="00BE4AAB">
            <w:pPr>
              <w:rPr>
                <w:rFonts w:ascii="Courier New" w:hAnsi="Courier New"/>
                <w:sz w:val="20"/>
                <w:szCs w:val="20"/>
              </w:rPr>
            </w:pPr>
            <w:r w:rsidRPr="00152218">
              <w:rPr>
                <w:rFonts w:ascii="Courier New" w:hAnsi="Courier New"/>
                <w:sz w:val="20"/>
                <w:szCs w:val="20"/>
              </w:rPr>
              <w:t>Средняя максимальная температура наружного</w:t>
            </w:r>
          </w:p>
        </w:tc>
        <w:tc>
          <w:tcPr>
            <w:tcW w:w="1515" w:type="pct"/>
            <w:tcBorders>
              <w:top w:val="nil"/>
              <w:left w:val="single" w:sz="6" w:space="0" w:color="auto"/>
              <w:bottom w:val="nil"/>
              <w:right w:val="single" w:sz="6" w:space="0" w:color="auto"/>
            </w:tcBorders>
          </w:tcPr>
          <w:p w14:paraId="77CBA1B9" w14:textId="77777777" w:rsidR="00BE4AAB" w:rsidRPr="00152218" w:rsidRDefault="00BE4AAB" w:rsidP="00BE4AAB">
            <w:pPr>
              <w:rPr>
                <w:rFonts w:ascii="Courier New" w:hAnsi="Courier New"/>
                <w:sz w:val="20"/>
                <w:szCs w:val="20"/>
              </w:rPr>
            </w:pPr>
            <w:r w:rsidRPr="00152218">
              <w:rPr>
                <w:rFonts w:ascii="Courier New" w:hAnsi="Courier New"/>
                <w:sz w:val="20"/>
                <w:szCs w:val="20"/>
              </w:rPr>
              <w:t>20.9</w:t>
            </w:r>
          </w:p>
        </w:tc>
      </w:tr>
      <w:tr w:rsidR="00BE4AAB" w:rsidRPr="00152218" w14:paraId="29E88FEE"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07B1D0C1" w14:textId="77777777" w:rsidR="00BE4AAB" w:rsidRPr="00152218" w:rsidRDefault="00BE4AAB" w:rsidP="00BE4AAB">
            <w:pPr>
              <w:rPr>
                <w:rFonts w:ascii="Courier New" w:hAnsi="Courier New"/>
                <w:sz w:val="20"/>
                <w:szCs w:val="20"/>
              </w:rPr>
            </w:pPr>
            <w:r w:rsidRPr="00152218">
              <w:rPr>
                <w:rFonts w:ascii="Courier New" w:hAnsi="Courier New"/>
                <w:sz w:val="20"/>
                <w:szCs w:val="20"/>
              </w:rPr>
              <w:t xml:space="preserve">воздуха наиболее жаркого месяца года, </w:t>
            </w:r>
            <w:proofErr w:type="spellStart"/>
            <w:proofErr w:type="gramStart"/>
            <w:r w:rsidRPr="00152218">
              <w:rPr>
                <w:rFonts w:ascii="Courier New" w:hAnsi="Courier New"/>
                <w:sz w:val="20"/>
                <w:szCs w:val="20"/>
              </w:rPr>
              <w:t>град.С</w:t>
            </w:r>
            <w:proofErr w:type="spellEnd"/>
            <w:proofErr w:type="gramEnd"/>
          </w:p>
        </w:tc>
        <w:tc>
          <w:tcPr>
            <w:tcW w:w="1515" w:type="pct"/>
            <w:tcBorders>
              <w:top w:val="nil"/>
              <w:left w:val="single" w:sz="6" w:space="0" w:color="auto"/>
              <w:bottom w:val="nil"/>
              <w:right w:val="single" w:sz="6" w:space="0" w:color="auto"/>
            </w:tcBorders>
          </w:tcPr>
          <w:p w14:paraId="4BA23C1A" w14:textId="77777777" w:rsidR="00BE4AAB" w:rsidRPr="00152218" w:rsidRDefault="00BE4AAB" w:rsidP="00BE4AAB">
            <w:pPr>
              <w:rPr>
                <w:rFonts w:ascii="Courier New" w:hAnsi="Courier New"/>
                <w:sz w:val="20"/>
                <w:szCs w:val="20"/>
              </w:rPr>
            </w:pPr>
          </w:p>
        </w:tc>
      </w:tr>
      <w:tr w:rsidR="00BE4AAB" w:rsidRPr="00152218" w14:paraId="5A2F6899"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59E6792C"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nil"/>
              <w:right w:val="single" w:sz="6" w:space="0" w:color="auto"/>
            </w:tcBorders>
          </w:tcPr>
          <w:p w14:paraId="79C37368" w14:textId="77777777" w:rsidR="00BE4AAB" w:rsidRPr="00152218" w:rsidRDefault="00BE4AAB" w:rsidP="00BE4AAB">
            <w:pPr>
              <w:rPr>
                <w:rFonts w:ascii="Courier New" w:hAnsi="Courier New"/>
                <w:sz w:val="20"/>
                <w:szCs w:val="20"/>
              </w:rPr>
            </w:pPr>
          </w:p>
        </w:tc>
      </w:tr>
      <w:tr w:rsidR="00BE4AAB" w:rsidRPr="00152218" w14:paraId="69344FBB"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67CC8D52" w14:textId="77777777" w:rsidR="00BE4AAB" w:rsidRPr="00152218" w:rsidRDefault="00BE4AAB" w:rsidP="00BE4AAB">
            <w:pPr>
              <w:rPr>
                <w:rFonts w:ascii="Courier New" w:hAnsi="Courier New"/>
                <w:sz w:val="20"/>
                <w:szCs w:val="20"/>
              </w:rPr>
            </w:pPr>
            <w:r w:rsidRPr="00152218">
              <w:rPr>
                <w:rFonts w:ascii="Courier New" w:hAnsi="Courier New"/>
                <w:sz w:val="20"/>
                <w:szCs w:val="20"/>
              </w:rPr>
              <w:t xml:space="preserve">Средняя температура наружного воздуха </w:t>
            </w:r>
            <w:proofErr w:type="spellStart"/>
            <w:r w:rsidRPr="00152218">
              <w:rPr>
                <w:rFonts w:ascii="Courier New" w:hAnsi="Courier New"/>
                <w:sz w:val="20"/>
                <w:szCs w:val="20"/>
              </w:rPr>
              <w:t>наибо</w:t>
            </w:r>
            <w:proofErr w:type="spellEnd"/>
            <w:r w:rsidRPr="00152218">
              <w:rPr>
                <w:rFonts w:ascii="Courier New" w:hAnsi="Courier New"/>
                <w:sz w:val="20"/>
                <w:szCs w:val="20"/>
              </w:rPr>
              <w:t>-</w:t>
            </w:r>
          </w:p>
        </w:tc>
        <w:tc>
          <w:tcPr>
            <w:tcW w:w="1515" w:type="pct"/>
            <w:tcBorders>
              <w:top w:val="nil"/>
              <w:left w:val="single" w:sz="6" w:space="0" w:color="auto"/>
              <w:bottom w:val="nil"/>
              <w:right w:val="single" w:sz="6" w:space="0" w:color="auto"/>
            </w:tcBorders>
          </w:tcPr>
          <w:p w14:paraId="2D567787" w14:textId="77777777" w:rsidR="00BE4AAB" w:rsidRPr="00152218" w:rsidRDefault="00BE4AAB" w:rsidP="00BE4AAB">
            <w:pPr>
              <w:rPr>
                <w:rFonts w:ascii="Courier New" w:hAnsi="Courier New"/>
                <w:sz w:val="20"/>
                <w:szCs w:val="20"/>
              </w:rPr>
            </w:pPr>
            <w:r w:rsidRPr="00152218">
              <w:rPr>
                <w:rFonts w:ascii="Courier New" w:hAnsi="Courier New"/>
                <w:sz w:val="20"/>
                <w:szCs w:val="20"/>
              </w:rPr>
              <w:t>-15.1</w:t>
            </w:r>
          </w:p>
        </w:tc>
      </w:tr>
      <w:tr w:rsidR="00BE4AAB" w:rsidRPr="00152218" w14:paraId="2B48BA9C"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16E3A309" w14:textId="77777777" w:rsidR="00BE4AAB" w:rsidRPr="00152218" w:rsidRDefault="00BE4AAB" w:rsidP="00BE4AAB">
            <w:pPr>
              <w:rPr>
                <w:rFonts w:ascii="Courier New" w:hAnsi="Courier New"/>
                <w:sz w:val="20"/>
                <w:szCs w:val="20"/>
              </w:rPr>
            </w:pPr>
            <w:r w:rsidRPr="00152218">
              <w:rPr>
                <w:rFonts w:ascii="Courier New" w:hAnsi="Courier New"/>
                <w:sz w:val="20"/>
                <w:szCs w:val="20"/>
              </w:rPr>
              <w:t>лее холодного месяца (для котельных, работа-</w:t>
            </w:r>
          </w:p>
        </w:tc>
        <w:tc>
          <w:tcPr>
            <w:tcW w:w="1515" w:type="pct"/>
            <w:tcBorders>
              <w:top w:val="nil"/>
              <w:left w:val="single" w:sz="6" w:space="0" w:color="auto"/>
              <w:bottom w:val="nil"/>
              <w:right w:val="single" w:sz="6" w:space="0" w:color="auto"/>
            </w:tcBorders>
          </w:tcPr>
          <w:p w14:paraId="35F24B8A" w14:textId="77777777" w:rsidR="00BE4AAB" w:rsidRPr="00152218" w:rsidRDefault="00BE4AAB" w:rsidP="00BE4AAB">
            <w:pPr>
              <w:rPr>
                <w:rFonts w:ascii="Courier New" w:hAnsi="Courier New"/>
                <w:sz w:val="20"/>
                <w:szCs w:val="20"/>
              </w:rPr>
            </w:pPr>
          </w:p>
        </w:tc>
      </w:tr>
      <w:tr w:rsidR="00BE4AAB" w:rsidRPr="00152218" w14:paraId="1516F503"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202BC578" w14:textId="77777777" w:rsidR="00BE4AAB" w:rsidRPr="00152218" w:rsidRDefault="00BE4AAB" w:rsidP="00BE4AAB">
            <w:pPr>
              <w:rPr>
                <w:rFonts w:ascii="Courier New" w:hAnsi="Courier New"/>
                <w:sz w:val="20"/>
                <w:szCs w:val="20"/>
              </w:rPr>
            </w:pPr>
            <w:proofErr w:type="spellStart"/>
            <w:r w:rsidRPr="00152218">
              <w:rPr>
                <w:rFonts w:ascii="Courier New" w:hAnsi="Courier New"/>
                <w:sz w:val="20"/>
                <w:szCs w:val="20"/>
              </w:rPr>
              <w:t>ющих</w:t>
            </w:r>
            <w:proofErr w:type="spellEnd"/>
            <w:r w:rsidRPr="00152218">
              <w:rPr>
                <w:rFonts w:ascii="Courier New" w:hAnsi="Courier New"/>
                <w:sz w:val="20"/>
                <w:szCs w:val="20"/>
              </w:rPr>
              <w:t xml:space="preserve"> по отопительному графику), град С</w:t>
            </w:r>
          </w:p>
        </w:tc>
        <w:tc>
          <w:tcPr>
            <w:tcW w:w="1515" w:type="pct"/>
            <w:tcBorders>
              <w:top w:val="nil"/>
              <w:left w:val="single" w:sz="6" w:space="0" w:color="auto"/>
              <w:bottom w:val="nil"/>
              <w:right w:val="single" w:sz="6" w:space="0" w:color="auto"/>
            </w:tcBorders>
          </w:tcPr>
          <w:p w14:paraId="4A435B6B" w14:textId="77777777" w:rsidR="00BE4AAB" w:rsidRPr="00152218" w:rsidRDefault="00BE4AAB" w:rsidP="00BE4AAB">
            <w:pPr>
              <w:rPr>
                <w:rFonts w:ascii="Courier New" w:hAnsi="Courier New"/>
                <w:sz w:val="20"/>
                <w:szCs w:val="20"/>
              </w:rPr>
            </w:pPr>
          </w:p>
        </w:tc>
      </w:tr>
      <w:tr w:rsidR="00BE4AAB" w:rsidRPr="00152218" w14:paraId="7E95ED13"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2CC21F1A"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nil"/>
              <w:right w:val="single" w:sz="6" w:space="0" w:color="auto"/>
            </w:tcBorders>
          </w:tcPr>
          <w:p w14:paraId="2E2FE5F6" w14:textId="77777777" w:rsidR="00BE4AAB" w:rsidRPr="00152218" w:rsidRDefault="00BE4AAB" w:rsidP="00BE4AAB">
            <w:pPr>
              <w:rPr>
                <w:rFonts w:ascii="Courier New" w:hAnsi="Courier New"/>
                <w:sz w:val="20"/>
                <w:szCs w:val="20"/>
              </w:rPr>
            </w:pPr>
          </w:p>
        </w:tc>
      </w:tr>
      <w:tr w:rsidR="00BE4AAB" w:rsidRPr="00152218" w14:paraId="229669B0"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58B4E285" w14:textId="77777777" w:rsidR="00BE4AAB" w:rsidRPr="00152218" w:rsidRDefault="00BE4AAB" w:rsidP="00BE4AAB">
            <w:pPr>
              <w:rPr>
                <w:rFonts w:ascii="Courier New" w:hAnsi="Courier New"/>
                <w:sz w:val="20"/>
                <w:szCs w:val="20"/>
              </w:rPr>
            </w:pPr>
            <w:r w:rsidRPr="00152218">
              <w:rPr>
                <w:rFonts w:ascii="Courier New" w:hAnsi="Courier New"/>
                <w:sz w:val="20"/>
                <w:szCs w:val="20"/>
              </w:rPr>
              <w:t>Среднегодовая роза ветров, %</w:t>
            </w:r>
          </w:p>
        </w:tc>
        <w:tc>
          <w:tcPr>
            <w:tcW w:w="1515" w:type="pct"/>
            <w:tcBorders>
              <w:top w:val="nil"/>
              <w:left w:val="single" w:sz="6" w:space="0" w:color="auto"/>
              <w:bottom w:val="nil"/>
              <w:right w:val="single" w:sz="6" w:space="0" w:color="auto"/>
            </w:tcBorders>
          </w:tcPr>
          <w:p w14:paraId="2E62E275" w14:textId="77777777" w:rsidR="00BE4AAB" w:rsidRPr="00152218" w:rsidRDefault="00BE4AAB" w:rsidP="00BE4AAB">
            <w:pPr>
              <w:rPr>
                <w:rFonts w:ascii="Courier New" w:hAnsi="Courier New"/>
                <w:sz w:val="20"/>
                <w:szCs w:val="20"/>
              </w:rPr>
            </w:pPr>
          </w:p>
        </w:tc>
      </w:tr>
      <w:tr w:rsidR="00BE4AAB" w:rsidRPr="00152218" w14:paraId="7B9066D4"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7F614DD7"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nil"/>
              <w:right w:val="single" w:sz="6" w:space="0" w:color="auto"/>
            </w:tcBorders>
          </w:tcPr>
          <w:p w14:paraId="52F42731" w14:textId="77777777" w:rsidR="00BE4AAB" w:rsidRPr="00152218" w:rsidRDefault="00BE4AAB" w:rsidP="00BE4AAB">
            <w:pPr>
              <w:rPr>
                <w:rFonts w:ascii="Courier New" w:hAnsi="Courier New"/>
                <w:sz w:val="20"/>
                <w:szCs w:val="20"/>
              </w:rPr>
            </w:pPr>
          </w:p>
        </w:tc>
      </w:tr>
      <w:tr w:rsidR="00BE4AAB" w:rsidRPr="00152218" w14:paraId="541B8632"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6DC5BFA9" w14:textId="77777777" w:rsidR="00BE4AAB" w:rsidRPr="00152218" w:rsidRDefault="00BE4AAB" w:rsidP="00BE4AAB">
            <w:pPr>
              <w:rPr>
                <w:rFonts w:ascii="Courier New" w:hAnsi="Courier New"/>
                <w:sz w:val="20"/>
                <w:szCs w:val="20"/>
              </w:rPr>
            </w:pPr>
            <w:r w:rsidRPr="00152218">
              <w:rPr>
                <w:rFonts w:ascii="Courier New" w:hAnsi="Courier New"/>
                <w:sz w:val="20"/>
                <w:szCs w:val="20"/>
              </w:rPr>
              <w:t>С</w:t>
            </w:r>
          </w:p>
        </w:tc>
        <w:tc>
          <w:tcPr>
            <w:tcW w:w="1515" w:type="pct"/>
            <w:tcBorders>
              <w:top w:val="nil"/>
              <w:left w:val="single" w:sz="6" w:space="0" w:color="auto"/>
              <w:bottom w:val="nil"/>
              <w:right w:val="single" w:sz="6" w:space="0" w:color="auto"/>
            </w:tcBorders>
          </w:tcPr>
          <w:p w14:paraId="56569EEB" w14:textId="77777777" w:rsidR="00BE4AAB" w:rsidRPr="00152218" w:rsidRDefault="00BE4AAB" w:rsidP="00BE4AAB">
            <w:pPr>
              <w:rPr>
                <w:rFonts w:ascii="Courier New" w:hAnsi="Courier New"/>
                <w:sz w:val="20"/>
                <w:szCs w:val="20"/>
              </w:rPr>
            </w:pPr>
            <w:r w:rsidRPr="00152218">
              <w:rPr>
                <w:rFonts w:ascii="Courier New" w:hAnsi="Courier New"/>
                <w:sz w:val="20"/>
                <w:szCs w:val="20"/>
              </w:rPr>
              <w:t>11.0</w:t>
            </w:r>
          </w:p>
        </w:tc>
      </w:tr>
      <w:tr w:rsidR="00BE4AAB" w:rsidRPr="00152218" w14:paraId="4CF96835"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3EF80A6D" w14:textId="77777777" w:rsidR="00BE4AAB" w:rsidRPr="00152218" w:rsidRDefault="00BE4AAB" w:rsidP="00BE4AAB">
            <w:pPr>
              <w:rPr>
                <w:rFonts w:ascii="Courier New" w:hAnsi="Courier New"/>
                <w:sz w:val="20"/>
                <w:szCs w:val="20"/>
              </w:rPr>
            </w:pPr>
            <w:r w:rsidRPr="00152218">
              <w:rPr>
                <w:rFonts w:ascii="Courier New" w:hAnsi="Courier New"/>
                <w:sz w:val="20"/>
                <w:szCs w:val="20"/>
              </w:rPr>
              <w:t>СВ</w:t>
            </w:r>
          </w:p>
        </w:tc>
        <w:tc>
          <w:tcPr>
            <w:tcW w:w="1515" w:type="pct"/>
            <w:tcBorders>
              <w:top w:val="nil"/>
              <w:left w:val="single" w:sz="6" w:space="0" w:color="auto"/>
              <w:bottom w:val="nil"/>
              <w:right w:val="single" w:sz="6" w:space="0" w:color="auto"/>
            </w:tcBorders>
          </w:tcPr>
          <w:p w14:paraId="4CB4BE68" w14:textId="77777777" w:rsidR="00BE4AAB" w:rsidRPr="00152218" w:rsidRDefault="00BE4AAB" w:rsidP="00BE4AAB">
            <w:pPr>
              <w:rPr>
                <w:rFonts w:ascii="Courier New" w:hAnsi="Courier New"/>
                <w:sz w:val="20"/>
                <w:szCs w:val="20"/>
              </w:rPr>
            </w:pPr>
            <w:r w:rsidRPr="00152218">
              <w:rPr>
                <w:rFonts w:ascii="Courier New" w:hAnsi="Courier New"/>
                <w:sz w:val="20"/>
                <w:szCs w:val="20"/>
              </w:rPr>
              <w:t>12.0</w:t>
            </w:r>
          </w:p>
        </w:tc>
      </w:tr>
      <w:tr w:rsidR="00BE4AAB" w:rsidRPr="00152218" w14:paraId="52A1AB69"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171F9D96" w14:textId="77777777" w:rsidR="00BE4AAB" w:rsidRPr="00152218" w:rsidRDefault="00BE4AAB" w:rsidP="00BE4AAB">
            <w:pPr>
              <w:rPr>
                <w:rFonts w:ascii="Courier New" w:hAnsi="Courier New"/>
                <w:sz w:val="20"/>
                <w:szCs w:val="20"/>
              </w:rPr>
            </w:pPr>
            <w:r w:rsidRPr="00152218">
              <w:rPr>
                <w:rFonts w:ascii="Courier New" w:hAnsi="Courier New"/>
                <w:sz w:val="20"/>
                <w:szCs w:val="20"/>
              </w:rPr>
              <w:t>В</w:t>
            </w:r>
          </w:p>
        </w:tc>
        <w:tc>
          <w:tcPr>
            <w:tcW w:w="1515" w:type="pct"/>
            <w:tcBorders>
              <w:top w:val="nil"/>
              <w:left w:val="single" w:sz="6" w:space="0" w:color="auto"/>
              <w:bottom w:val="nil"/>
              <w:right w:val="single" w:sz="6" w:space="0" w:color="auto"/>
            </w:tcBorders>
          </w:tcPr>
          <w:p w14:paraId="32ED3F49" w14:textId="77777777" w:rsidR="00BE4AAB" w:rsidRPr="00152218" w:rsidRDefault="00BE4AAB" w:rsidP="00BE4AAB">
            <w:pPr>
              <w:rPr>
                <w:rFonts w:ascii="Courier New" w:hAnsi="Courier New"/>
                <w:sz w:val="20"/>
                <w:szCs w:val="20"/>
              </w:rPr>
            </w:pPr>
            <w:r w:rsidRPr="00152218">
              <w:rPr>
                <w:rFonts w:ascii="Courier New" w:hAnsi="Courier New"/>
                <w:sz w:val="20"/>
                <w:szCs w:val="20"/>
              </w:rPr>
              <w:t>8.0</w:t>
            </w:r>
          </w:p>
        </w:tc>
      </w:tr>
      <w:tr w:rsidR="00BE4AAB" w:rsidRPr="00152218" w14:paraId="1FD95921"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1F39B775" w14:textId="77777777" w:rsidR="00BE4AAB" w:rsidRPr="00152218" w:rsidRDefault="00BE4AAB" w:rsidP="00BE4AAB">
            <w:pPr>
              <w:rPr>
                <w:rFonts w:ascii="Courier New" w:hAnsi="Courier New"/>
                <w:sz w:val="20"/>
                <w:szCs w:val="20"/>
              </w:rPr>
            </w:pPr>
            <w:r w:rsidRPr="00152218">
              <w:rPr>
                <w:rFonts w:ascii="Courier New" w:hAnsi="Courier New"/>
                <w:sz w:val="20"/>
                <w:szCs w:val="20"/>
              </w:rPr>
              <w:t>ЮВ</w:t>
            </w:r>
          </w:p>
        </w:tc>
        <w:tc>
          <w:tcPr>
            <w:tcW w:w="1515" w:type="pct"/>
            <w:tcBorders>
              <w:top w:val="nil"/>
              <w:left w:val="single" w:sz="6" w:space="0" w:color="auto"/>
              <w:bottom w:val="nil"/>
              <w:right w:val="single" w:sz="6" w:space="0" w:color="auto"/>
            </w:tcBorders>
          </w:tcPr>
          <w:p w14:paraId="043FD4F4" w14:textId="77777777" w:rsidR="00BE4AAB" w:rsidRPr="00152218" w:rsidRDefault="00BE4AAB" w:rsidP="00BE4AAB">
            <w:pPr>
              <w:rPr>
                <w:rFonts w:ascii="Courier New" w:hAnsi="Courier New"/>
                <w:sz w:val="20"/>
                <w:szCs w:val="20"/>
              </w:rPr>
            </w:pPr>
            <w:r w:rsidRPr="00152218">
              <w:rPr>
                <w:rFonts w:ascii="Courier New" w:hAnsi="Courier New"/>
                <w:sz w:val="20"/>
                <w:szCs w:val="20"/>
              </w:rPr>
              <w:t>5.0</w:t>
            </w:r>
          </w:p>
        </w:tc>
      </w:tr>
      <w:tr w:rsidR="00BE4AAB" w:rsidRPr="00152218" w14:paraId="7B283236"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703CFB36" w14:textId="77777777" w:rsidR="00BE4AAB" w:rsidRPr="00152218" w:rsidRDefault="00BE4AAB" w:rsidP="00BE4AAB">
            <w:pPr>
              <w:rPr>
                <w:rFonts w:ascii="Courier New" w:hAnsi="Courier New"/>
                <w:sz w:val="20"/>
                <w:szCs w:val="20"/>
              </w:rPr>
            </w:pPr>
            <w:r w:rsidRPr="00152218">
              <w:rPr>
                <w:rFonts w:ascii="Courier New" w:hAnsi="Courier New"/>
                <w:sz w:val="20"/>
                <w:szCs w:val="20"/>
              </w:rPr>
              <w:t>Ю</w:t>
            </w:r>
          </w:p>
        </w:tc>
        <w:tc>
          <w:tcPr>
            <w:tcW w:w="1515" w:type="pct"/>
            <w:tcBorders>
              <w:top w:val="nil"/>
              <w:left w:val="single" w:sz="6" w:space="0" w:color="auto"/>
              <w:bottom w:val="nil"/>
              <w:right w:val="single" w:sz="6" w:space="0" w:color="auto"/>
            </w:tcBorders>
          </w:tcPr>
          <w:p w14:paraId="6E7E379B" w14:textId="77777777" w:rsidR="00BE4AAB" w:rsidRPr="00152218" w:rsidRDefault="00BE4AAB" w:rsidP="00BE4AAB">
            <w:pPr>
              <w:rPr>
                <w:rFonts w:ascii="Courier New" w:hAnsi="Courier New"/>
                <w:sz w:val="20"/>
                <w:szCs w:val="20"/>
              </w:rPr>
            </w:pPr>
            <w:r w:rsidRPr="00152218">
              <w:rPr>
                <w:rFonts w:ascii="Courier New" w:hAnsi="Courier New"/>
                <w:sz w:val="20"/>
                <w:szCs w:val="20"/>
              </w:rPr>
              <w:t>11.0</w:t>
            </w:r>
          </w:p>
        </w:tc>
      </w:tr>
      <w:tr w:rsidR="00BE4AAB" w:rsidRPr="00152218" w14:paraId="43E92000"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501B3A07" w14:textId="77777777" w:rsidR="00BE4AAB" w:rsidRPr="00152218" w:rsidRDefault="00BE4AAB" w:rsidP="00BE4AAB">
            <w:pPr>
              <w:rPr>
                <w:rFonts w:ascii="Courier New" w:hAnsi="Courier New"/>
                <w:sz w:val="20"/>
                <w:szCs w:val="20"/>
              </w:rPr>
            </w:pPr>
            <w:r w:rsidRPr="00152218">
              <w:rPr>
                <w:rFonts w:ascii="Courier New" w:hAnsi="Courier New"/>
                <w:sz w:val="20"/>
                <w:szCs w:val="20"/>
              </w:rPr>
              <w:t>ЮЗ</w:t>
            </w:r>
          </w:p>
        </w:tc>
        <w:tc>
          <w:tcPr>
            <w:tcW w:w="1515" w:type="pct"/>
            <w:tcBorders>
              <w:top w:val="nil"/>
              <w:left w:val="single" w:sz="6" w:space="0" w:color="auto"/>
              <w:bottom w:val="nil"/>
              <w:right w:val="single" w:sz="6" w:space="0" w:color="auto"/>
            </w:tcBorders>
          </w:tcPr>
          <w:p w14:paraId="3F8DF47C" w14:textId="77777777" w:rsidR="00BE4AAB" w:rsidRPr="00152218" w:rsidRDefault="00BE4AAB" w:rsidP="00BE4AAB">
            <w:pPr>
              <w:rPr>
                <w:rFonts w:ascii="Courier New" w:hAnsi="Courier New"/>
                <w:sz w:val="20"/>
                <w:szCs w:val="20"/>
              </w:rPr>
            </w:pPr>
            <w:r w:rsidRPr="00152218">
              <w:rPr>
                <w:rFonts w:ascii="Courier New" w:hAnsi="Courier New"/>
                <w:sz w:val="20"/>
                <w:szCs w:val="20"/>
              </w:rPr>
              <w:t>28.0</w:t>
            </w:r>
          </w:p>
        </w:tc>
      </w:tr>
      <w:tr w:rsidR="00BE4AAB" w:rsidRPr="00152218" w14:paraId="36BFC585"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617D6981" w14:textId="77777777" w:rsidR="00BE4AAB" w:rsidRPr="00152218" w:rsidRDefault="00BE4AAB" w:rsidP="00BE4AAB">
            <w:pPr>
              <w:rPr>
                <w:rFonts w:ascii="Courier New" w:hAnsi="Courier New"/>
                <w:sz w:val="20"/>
                <w:szCs w:val="20"/>
              </w:rPr>
            </w:pPr>
            <w:r w:rsidRPr="00152218">
              <w:rPr>
                <w:rFonts w:ascii="Courier New" w:hAnsi="Courier New"/>
                <w:sz w:val="20"/>
                <w:szCs w:val="20"/>
              </w:rPr>
              <w:t>З</w:t>
            </w:r>
          </w:p>
        </w:tc>
        <w:tc>
          <w:tcPr>
            <w:tcW w:w="1515" w:type="pct"/>
            <w:tcBorders>
              <w:top w:val="nil"/>
              <w:left w:val="single" w:sz="6" w:space="0" w:color="auto"/>
              <w:bottom w:val="nil"/>
              <w:right w:val="single" w:sz="6" w:space="0" w:color="auto"/>
            </w:tcBorders>
          </w:tcPr>
          <w:p w14:paraId="23455AF9" w14:textId="77777777" w:rsidR="00BE4AAB" w:rsidRPr="00152218" w:rsidRDefault="00BE4AAB" w:rsidP="00BE4AAB">
            <w:pPr>
              <w:rPr>
                <w:rFonts w:ascii="Courier New" w:hAnsi="Courier New"/>
                <w:sz w:val="20"/>
                <w:szCs w:val="20"/>
              </w:rPr>
            </w:pPr>
            <w:r w:rsidRPr="00152218">
              <w:rPr>
                <w:rFonts w:ascii="Courier New" w:hAnsi="Courier New"/>
                <w:sz w:val="20"/>
                <w:szCs w:val="20"/>
              </w:rPr>
              <w:t>17.0</w:t>
            </w:r>
          </w:p>
        </w:tc>
      </w:tr>
      <w:tr w:rsidR="00BE4AAB" w:rsidRPr="00152218" w14:paraId="040CAB86"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76094898" w14:textId="77777777" w:rsidR="00BE4AAB" w:rsidRPr="00152218" w:rsidRDefault="00BE4AAB" w:rsidP="00BE4AAB">
            <w:pPr>
              <w:rPr>
                <w:rFonts w:ascii="Courier New" w:hAnsi="Courier New"/>
                <w:sz w:val="20"/>
                <w:szCs w:val="20"/>
              </w:rPr>
            </w:pPr>
            <w:r w:rsidRPr="00152218">
              <w:rPr>
                <w:rFonts w:ascii="Courier New" w:hAnsi="Courier New"/>
                <w:sz w:val="20"/>
                <w:szCs w:val="20"/>
              </w:rPr>
              <w:t>СЗ</w:t>
            </w:r>
          </w:p>
        </w:tc>
        <w:tc>
          <w:tcPr>
            <w:tcW w:w="1515" w:type="pct"/>
            <w:tcBorders>
              <w:top w:val="nil"/>
              <w:left w:val="single" w:sz="6" w:space="0" w:color="auto"/>
              <w:bottom w:val="nil"/>
              <w:right w:val="single" w:sz="6" w:space="0" w:color="auto"/>
            </w:tcBorders>
          </w:tcPr>
          <w:p w14:paraId="5D32E1C8" w14:textId="77777777" w:rsidR="00BE4AAB" w:rsidRPr="00152218" w:rsidRDefault="00BE4AAB" w:rsidP="00BE4AAB">
            <w:pPr>
              <w:rPr>
                <w:rFonts w:ascii="Courier New" w:hAnsi="Courier New"/>
                <w:sz w:val="20"/>
                <w:szCs w:val="20"/>
              </w:rPr>
            </w:pPr>
            <w:r w:rsidRPr="00152218">
              <w:rPr>
                <w:rFonts w:ascii="Courier New" w:hAnsi="Courier New"/>
                <w:sz w:val="20"/>
                <w:szCs w:val="20"/>
              </w:rPr>
              <w:t>8.0</w:t>
            </w:r>
          </w:p>
        </w:tc>
      </w:tr>
      <w:tr w:rsidR="00BE4AAB" w:rsidRPr="00152218" w14:paraId="45B16CFD"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751CDC70"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nil"/>
              <w:right w:val="single" w:sz="6" w:space="0" w:color="auto"/>
            </w:tcBorders>
          </w:tcPr>
          <w:p w14:paraId="6F41ADB2" w14:textId="77777777" w:rsidR="00BE4AAB" w:rsidRPr="00152218" w:rsidRDefault="00BE4AAB" w:rsidP="00BE4AAB">
            <w:pPr>
              <w:rPr>
                <w:rFonts w:ascii="Courier New" w:hAnsi="Courier New"/>
                <w:sz w:val="20"/>
                <w:szCs w:val="20"/>
              </w:rPr>
            </w:pPr>
          </w:p>
        </w:tc>
      </w:tr>
      <w:tr w:rsidR="00BE4AAB" w:rsidRPr="00152218" w14:paraId="4882AF82"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42AF1255" w14:textId="77777777" w:rsidR="00BE4AAB" w:rsidRPr="00152218" w:rsidRDefault="00BE4AAB" w:rsidP="00BE4AAB">
            <w:pPr>
              <w:rPr>
                <w:rFonts w:ascii="Courier New" w:hAnsi="Courier New"/>
                <w:sz w:val="20"/>
                <w:szCs w:val="20"/>
              </w:rPr>
            </w:pPr>
            <w:r w:rsidRPr="00152218">
              <w:rPr>
                <w:rFonts w:ascii="Courier New" w:hAnsi="Courier New"/>
                <w:sz w:val="20"/>
                <w:szCs w:val="20"/>
              </w:rPr>
              <w:t>Среднегодовая скорость ветра, м/с</w:t>
            </w:r>
          </w:p>
        </w:tc>
        <w:tc>
          <w:tcPr>
            <w:tcW w:w="1515" w:type="pct"/>
            <w:tcBorders>
              <w:top w:val="nil"/>
              <w:left w:val="single" w:sz="6" w:space="0" w:color="auto"/>
              <w:bottom w:val="nil"/>
              <w:right w:val="single" w:sz="6" w:space="0" w:color="auto"/>
            </w:tcBorders>
          </w:tcPr>
          <w:p w14:paraId="515F1A59" w14:textId="77777777" w:rsidR="00BE4AAB" w:rsidRPr="00152218" w:rsidRDefault="00BE4AAB" w:rsidP="00BE4AAB">
            <w:pPr>
              <w:rPr>
                <w:rFonts w:ascii="Courier New" w:hAnsi="Courier New"/>
                <w:sz w:val="20"/>
                <w:szCs w:val="20"/>
              </w:rPr>
            </w:pPr>
            <w:r w:rsidRPr="00152218">
              <w:rPr>
                <w:rFonts w:ascii="Courier New" w:hAnsi="Courier New"/>
                <w:sz w:val="20"/>
                <w:szCs w:val="20"/>
              </w:rPr>
              <w:t>1.5</w:t>
            </w:r>
          </w:p>
        </w:tc>
      </w:tr>
      <w:tr w:rsidR="00BE4AAB" w:rsidRPr="00152218" w14:paraId="54C08A8D"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5893ECA3" w14:textId="77777777" w:rsidR="00BE4AAB" w:rsidRPr="00152218" w:rsidRDefault="00BE4AAB" w:rsidP="00BE4AAB">
            <w:pPr>
              <w:rPr>
                <w:rFonts w:ascii="Courier New" w:hAnsi="Courier New"/>
                <w:sz w:val="20"/>
                <w:szCs w:val="20"/>
              </w:rPr>
            </w:pPr>
            <w:r w:rsidRPr="00152218">
              <w:rPr>
                <w:rFonts w:ascii="Courier New" w:hAnsi="Courier New"/>
                <w:sz w:val="20"/>
                <w:szCs w:val="20"/>
              </w:rPr>
              <w:t>Скорость ветра (по средним многолетним</w:t>
            </w:r>
          </w:p>
        </w:tc>
        <w:tc>
          <w:tcPr>
            <w:tcW w:w="1515" w:type="pct"/>
            <w:tcBorders>
              <w:top w:val="nil"/>
              <w:left w:val="single" w:sz="6" w:space="0" w:color="auto"/>
              <w:bottom w:val="nil"/>
              <w:right w:val="single" w:sz="6" w:space="0" w:color="auto"/>
            </w:tcBorders>
          </w:tcPr>
          <w:p w14:paraId="3DE9FDF6" w14:textId="77777777" w:rsidR="00BE4AAB" w:rsidRPr="00152218" w:rsidRDefault="00BE4AAB" w:rsidP="00BE4AAB">
            <w:pPr>
              <w:rPr>
                <w:rFonts w:ascii="Courier New" w:hAnsi="Courier New"/>
                <w:sz w:val="20"/>
                <w:szCs w:val="20"/>
              </w:rPr>
            </w:pPr>
            <w:r w:rsidRPr="00152218">
              <w:rPr>
                <w:rFonts w:ascii="Courier New" w:hAnsi="Courier New"/>
                <w:sz w:val="20"/>
                <w:szCs w:val="20"/>
              </w:rPr>
              <w:t>5.0</w:t>
            </w:r>
          </w:p>
        </w:tc>
      </w:tr>
      <w:tr w:rsidR="00BE4AAB" w:rsidRPr="00152218" w14:paraId="49A23A09"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7990284C" w14:textId="77777777" w:rsidR="00BE4AAB" w:rsidRPr="00152218" w:rsidRDefault="00BE4AAB" w:rsidP="00BE4AAB">
            <w:pPr>
              <w:rPr>
                <w:rFonts w:ascii="Courier New" w:hAnsi="Courier New"/>
                <w:sz w:val="20"/>
                <w:szCs w:val="20"/>
              </w:rPr>
            </w:pPr>
            <w:r w:rsidRPr="00152218">
              <w:rPr>
                <w:rFonts w:ascii="Courier New" w:hAnsi="Courier New"/>
                <w:sz w:val="20"/>
                <w:szCs w:val="20"/>
              </w:rPr>
              <w:t>данным), повторяемость превышения которой</w:t>
            </w:r>
          </w:p>
        </w:tc>
        <w:tc>
          <w:tcPr>
            <w:tcW w:w="1515" w:type="pct"/>
            <w:tcBorders>
              <w:top w:val="nil"/>
              <w:left w:val="single" w:sz="6" w:space="0" w:color="auto"/>
              <w:bottom w:val="nil"/>
              <w:right w:val="single" w:sz="6" w:space="0" w:color="auto"/>
            </w:tcBorders>
          </w:tcPr>
          <w:p w14:paraId="2A66ED16" w14:textId="77777777" w:rsidR="00BE4AAB" w:rsidRPr="00152218" w:rsidRDefault="00BE4AAB" w:rsidP="00BE4AAB">
            <w:pPr>
              <w:rPr>
                <w:rFonts w:ascii="Courier New" w:hAnsi="Courier New"/>
                <w:sz w:val="20"/>
                <w:szCs w:val="20"/>
              </w:rPr>
            </w:pPr>
          </w:p>
        </w:tc>
      </w:tr>
      <w:tr w:rsidR="00BE4AAB" w:rsidRPr="00152218" w14:paraId="79E9D0DB" w14:textId="77777777" w:rsidTr="00CE3F52">
        <w:tblPrEx>
          <w:tblCellMar>
            <w:left w:w="30" w:type="dxa"/>
            <w:right w:w="30" w:type="dxa"/>
          </w:tblCellMar>
        </w:tblPrEx>
        <w:tc>
          <w:tcPr>
            <w:tcW w:w="3485" w:type="pct"/>
            <w:tcBorders>
              <w:top w:val="nil"/>
              <w:left w:val="single" w:sz="6" w:space="0" w:color="auto"/>
              <w:bottom w:val="nil"/>
              <w:right w:val="single" w:sz="6" w:space="0" w:color="auto"/>
            </w:tcBorders>
          </w:tcPr>
          <w:p w14:paraId="6F994B53" w14:textId="77777777" w:rsidR="00BE4AAB" w:rsidRPr="00152218" w:rsidRDefault="00BE4AAB" w:rsidP="00BE4AAB">
            <w:pPr>
              <w:rPr>
                <w:rFonts w:ascii="Courier New" w:hAnsi="Courier New"/>
                <w:sz w:val="20"/>
                <w:szCs w:val="20"/>
              </w:rPr>
            </w:pPr>
            <w:r w:rsidRPr="00152218">
              <w:rPr>
                <w:rFonts w:ascii="Courier New" w:hAnsi="Courier New"/>
                <w:sz w:val="20"/>
                <w:szCs w:val="20"/>
              </w:rPr>
              <w:t>составляет 5 %, м/с</w:t>
            </w:r>
          </w:p>
        </w:tc>
        <w:tc>
          <w:tcPr>
            <w:tcW w:w="1515" w:type="pct"/>
            <w:tcBorders>
              <w:top w:val="nil"/>
              <w:left w:val="single" w:sz="6" w:space="0" w:color="auto"/>
              <w:bottom w:val="nil"/>
              <w:right w:val="single" w:sz="6" w:space="0" w:color="auto"/>
            </w:tcBorders>
          </w:tcPr>
          <w:p w14:paraId="66EBAA1C" w14:textId="77777777" w:rsidR="00BE4AAB" w:rsidRPr="00152218" w:rsidRDefault="00BE4AAB" w:rsidP="00BE4AAB">
            <w:pPr>
              <w:rPr>
                <w:rFonts w:ascii="Courier New" w:hAnsi="Courier New"/>
                <w:sz w:val="20"/>
                <w:szCs w:val="20"/>
              </w:rPr>
            </w:pPr>
          </w:p>
        </w:tc>
      </w:tr>
      <w:tr w:rsidR="00BE4AAB" w:rsidRPr="00152218" w14:paraId="4E7D815D" w14:textId="77777777" w:rsidTr="00CE3F52">
        <w:tblPrEx>
          <w:tblCellMar>
            <w:left w:w="30" w:type="dxa"/>
            <w:right w:w="30" w:type="dxa"/>
          </w:tblCellMar>
        </w:tblPrEx>
        <w:tc>
          <w:tcPr>
            <w:tcW w:w="3485" w:type="pct"/>
            <w:tcBorders>
              <w:top w:val="nil"/>
              <w:left w:val="single" w:sz="6" w:space="0" w:color="auto"/>
              <w:bottom w:val="single" w:sz="6" w:space="0" w:color="auto"/>
              <w:right w:val="single" w:sz="6" w:space="0" w:color="auto"/>
            </w:tcBorders>
          </w:tcPr>
          <w:p w14:paraId="19FE55DA" w14:textId="77777777" w:rsidR="00BE4AAB" w:rsidRPr="00152218" w:rsidRDefault="00BE4AAB" w:rsidP="00BE4AAB">
            <w:pPr>
              <w:rPr>
                <w:rFonts w:ascii="Courier New" w:hAnsi="Courier New"/>
                <w:sz w:val="20"/>
                <w:szCs w:val="20"/>
              </w:rPr>
            </w:pPr>
          </w:p>
        </w:tc>
        <w:tc>
          <w:tcPr>
            <w:tcW w:w="1515" w:type="pct"/>
            <w:tcBorders>
              <w:top w:val="nil"/>
              <w:left w:val="single" w:sz="6" w:space="0" w:color="auto"/>
              <w:bottom w:val="single" w:sz="6" w:space="0" w:color="auto"/>
              <w:right w:val="single" w:sz="6" w:space="0" w:color="auto"/>
            </w:tcBorders>
          </w:tcPr>
          <w:p w14:paraId="4D303C13" w14:textId="77777777" w:rsidR="00BE4AAB" w:rsidRPr="00152218" w:rsidRDefault="00BE4AAB" w:rsidP="00BE4AAB">
            <w:pPr>
              <w:rPr>
                <w:rFonts w:ascii="Courier New" w:hAnsi="Courier New"/>
                <w:sz w:val="20"/>
                <w:szCs w:val="20"/>
              </w:rPr>
            </w:pPr>
          </w:p>
        </w:tc>
      </w:tr>
    </w:tbl>
    <w:p w14:paraId="3FD8AC2B" w14:textId="77777777" w:rsidR="00BE4AAB" w:rsidRPr="00D35CF4" w:rsidRDefault="00BE4AAB" w:rsidP="00BE4AAB"/>
    <w:p w14:paraId="7651D039" w14:textId="77777777" w:rsidR="00BE4AAB" w:rsidRPr="00D93F41" w:rsidRDefault="00BE4AAB" w:rsidP="00BE4AAB">
      <w:pPr>
        <w:rPr>
          <w:szCs w:val="16"/>
        </w:rPr>
      </w:pPr>
      <w:bookmarkStart w:id="4" w:name="_Toc199789046"/>
      <w:bookmarkStart w:id="5" w:name="_Toc32844141"/>
      <w:r w:rsidRPr="00D93F41">
        <w:rPr>
          <w:szCs w:val="16"/>
        </w:rPr>
        <w:t xml:space="preserve">Рисунок </w:t>
      </w:r>
      <w:r w:rsidRPr="00D93F41">
        <w:rPr>
          <w:szCs w:val="16"/>
        </w:rPr>
        <w:fldChar w:fldCharType="begin"/>
      </w:r>
      <w:r w:rsidRPr="00D93F41">
        <w:rPr>
          <w:szCs w:val="16"/>
        </w:rPr>
        <w:instrText xml:space="preserve"> SEQ Рисунок \* ARABIC </w:instrText>
      </w:r>
      <w:r w:rsidRPr="00D93F41">
        <w:rPr>
          <w:szCs w:val="16"/>
        </w:rPr>
        <w:fldChar w:fldCharType="separate"/>
      </w:r>
      <w:r>
        <w:rPr>
          <w:noProof/>
          <w:szCs w:val="16"/>
        </w:rPr>
        <w:t>3</w:t>
      </w:r>
      <w:r w:rsidRPr="00D93F41">
        <w:rPr>
          <w:szCs w:val="16"/>
        </w:rPr>
        <w:fldChar w:fldCharType="end"/>
      </w:r>
      <w:r w:rsidRPr="00D93F41">
        <w:rPr>
          <w:szCs w:val="16"/>
        </w:rPr>
        <w:t xml:space="preserve"> </w:t>
      </w:r>
      <w:r>
        <w:rPr>
          <w:szCs w:val="16"/>
        </w:rPr>
        <w:t xml:space="preserve"> </w:t>
      </w:r>
      <w:r w:rsidRPr="00D35CF4">
        <w:rPr>
          <w:bCs/>
        </w:rPr>
        <w:t>Роза ветров</w:t>
      </w:r>
      <w:bookmarkEnd w:id="4"/>
    </w:p>
    <w:p w14:paraId="3BAE1C69" w14:textId="77777777" w:rsidR="00BE4AAB" w:rsidRPr="00BE4AAB" w:rsidRDefault="00BE4AAB" w:rsidP="00BE4AAB">
      <w:pPr>
        <w:rPr>
          <w:b/>
          <w:bCs/>
        </w:rPr>
      </w:pPr>
      <w:r w:rsidRPr="00152218">
        <w:rPr>
          <w:noProof/>
        </w:rPr>
        <w:drawing>
          <wp:inline distT="0" distB="0" distL="0" distR="0" wp14:anchorId="79BFD87F" wp14:editId="4FE17819">
            <wp:extent cx="3300761" cy="3406611"/>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455" cy="3420744"/>
                    </a:xfrm>
                    <a:prstGeom prst="rect">
                      <a:avLst/>
                    </a:prstGeom>
                    <a:noFill/>
                    <a:ln>
                      <a:noFill/>
                    </a:ln>
                  </pic:spPr>
                </pic:pic>
              </a:graphicData>
            </a:graphic>
          </wp:inline>
        </w:drawing>
      </w:r>
    </w:p>
    <w:bookmarkEnd w:id="5"/>
    <w:p w14:paraId="2184ABCF" w14:textId="77777777" w:rsidR="00BE4AAB" w:rsidRPr="00BE4AAB" w:rsidRDefault="00BE4AAB" w:rsidP="00BE4AAB">
      <w:pPr>
        <w:rPr>
          <w:b/>
        </w:rPr>
      </w:pPr>
    </w:p>
    <w:p w14:paraId="4FB5B0CE" w14:textId="77777777" w:rsidR="00BE4AAB" w:rsidRPr="0019356C" w:rsidRDefault="00BE4AAB" w:rsidP="00BE4AAB"/>
    <w:p w14:paraId="76C8FF47" w14:textId="77777777" w:rsidR="00C6258D" w:rsidRPr="0019356C" w:rsidRDefault="00C6258D" w:rsidP="00C6258D">
      <w:pPr>
        <w:pStyle w:val="Default"/>
        <w:rPr>
          <w:rFonts w:ascii="Times New Roman" w:hAnsi="Times New Roman"/>
        </w:rPr>
      </w:pPr>
    </w:p>
    <w:p w14:paraId="17F63936" w14:textId="77777777" w:rsidR="00453A49" w:rsidRPr="0019356C" w:rsidRDefault="008E5077" w:rsidP="00C424DB">
      <w:pPr>
        <w:pStyle w:val="11"/>
        <w:numPr>
          <w:ilvl w:val="0"/>
          <w:numId w:val="1"/>
        </w:numPr>
        <w:tabs>
          <w:tab w:val="left" w:pos="374"/>
        </w:tabs>
        <w:ind w:left="360" w:hanging="360"/>
        <w:outlineLvl w:val="0"/>
      </w:pPr>
      <w:r w:rsidRPr="0019356C">
        <w:rPr>
          <w:b/>
          <w:bCs/>
          <w:i w:val="0"/>
          <w:iCs w:val="0"/>
          <w:u w:val="none"/>
        </w:rPr>
        <w:t xml:space="preserve">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 строительства и эксплуатации объектов, предназначенных для осуществления намечаемой деятельности, в том числе работ по </w:t>
      </w:r>
      <w:proofErr w:type="spellStart"/>
      <w:r w:rsidRPr="0019356C">
        <w:rPr>
          <w:b/>
          <w:bCs/>
          <w:i w:val="0"/>
          <w:iCs w:val="0"/>
          <w:u w:val="none"/>
        </w:rPr>
        <w:t>постутилизации</w:t>
      </w:r>
      <w:proofErr w:type="spellEnd"/>
      <w:r w:rsidRPr="0019356C">
        <w:rPr>
          <w:b/>
          <w:bCs/>
          <w:i w:val="0"/>
          <w:iCs w:val="0"/>
          <w:u w:val="none"/>
        </w:rPr>
        <w:t xml:space="preserve"> существующих объектов в случаях необходимости их проведения; использования природных и генетических ресурсов (в том числе земель, </w:t>
      </w:r>
      <w:r w:rsidRPr="0019356C">
        <w:rPr>
          <w:b/>
          <w:bCs/>
          <w:i w:val="0"/>
          <w:iCs w:val="0"/>
          <w:u w:val="none"/>
        </w:rPr>
        <w:lastRenderedPageBreak/>
        <w:t xml:space="preserve">недр, почв, воды, объектов растительного и животного мира - в зависимости от наличия этих ресурсов и места их нахождения, путей миграции диких животных); эмиссий в окружающую среду, накопления отходов и их захоронения; кумулятивных воздействий от действующих и планируемых производственных и иных объектов; применения в процессе осуществления намечаемой деятельности </w:t>
      </w:r>
      <w:proofErr w:type="spellStart"/>
      <w:r w:rsidRPr="0019356C">
        <w:rPr>
          <w:b/>
          <w:bCs/>
          <w:i w:val="0"/>
          <w:iCs w:val="0"/>
          <w:u w:val="none"/>
        </w:rPr>
        <w:t>технико</w:t>
      </w:r>
      <w:r w:rsidRPr="0019356C">
        <w:rPr>
          <w:b/>
          <w:bCs/>
          <w:i w:val="0"/>
          <w:iCs w:val="0"/>
          <w:u w:val="none"/>
        </w:rPr>
        <w:softHyphen/>
        <w:t>технологических</w:t>
      </w:r>
      <w:proofErr w:type="spellEnd"/>
      <w:r w:rsidRPr="0019356C">
        <w:rPr>
          <w:b/>
          <w:bCs/>
          <w:i w:val="0"/>
          <w:iCs w:val="0"/>
          <w:u w:val="none"/>
        </w:rPr>
        <w:t>,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применении:</w:t>
      </w:r>
    </w:p>
    <w:p w14:paraId="57CA8D26" w14:textId="0036EDA9" w:rsidR="0011029E" w:rsidRPr="0019356C" w:rsidRDefault="0011029E" w:rsidP="0011029E">
      <w:pPr>
        <w:pStyle w:val="Default"/>
        <w:rPr>
          <w:rFonts w:ascii="Times New Roman" w:hAnsi="Times New Roman"/>
        </w:rPr>
      </w:pPr>
    </w:p>
    <w:p w14:paraId="2928EB98" w14:textId="77777777" w:rsidR="003A3101" w:rsidRPr="0019356C" w:rsidRDefault="003A3101" w:rsidP="003A3101">
      <w:pPr>
        <w:ind w:firstLine="360"/>
        <w:rPr>
          <w:rFonts w:cs="Times New Roman"/>
        </w:rPr>
      </w:pPr>
      <w:r w:rsidRPr="0019356C">
        <w:rPr>
          <w:rFonts w:cs="Times New Roman"/>
        </w:rPr>
        <w:t>Если воздействие, указанное в пункте 25 настоящей Инструкции, признано возможным приводится краткое описание возможного воздействия.</w:t>
      </w:r>
    </w:p>
    <w:p w14:paraId="21E2FA84" w14:textId="77777777" w:rsidR="003A3101" w:rsidRPr="0019356C" w:rsidRDefault="003A3101" w:rsidP="003A3101">
      <w:pPr>
        <w:ind w:firstLine="360"/>
        <w:rPr>
          <w:rFonts w:cs="Times New Roman"/>
        </w:rPr>
      </w:pPr>
      <w:r w:rsidRPr="0019356C">
        <w:rPr>
          <w:rFonts w:cs="Times New Roman"/>
        </w:rPr>
        <w:t>При воздействии, указанные в пункте 25 настоящей Инструкции, признано невозможным указывается причина отсутствия такого воздействия.</w:t>
      </w:r>
    </w:p>
    <w:p w14:paraId="1BB15AB2" w14:textId="77777777" w:rsidR="003A3101" w:rsidRPr="0019356C" w:rsidRDefault="003A3101" w:rsidP="003A3101">
      <w:pPr>
        <w:ind w:firstLine="360"/>
        <w:rPr>
          <w:rFonts w:cs="Times New Roman"/>
        </w:rPr>
      </w:pPr>
      <w:r w:rsidRPr="0019356C">
        <w:rPr>
          <w:rFonts w:cs="Times New Roman"/>
        </w:rPr>
        <w:t>Определение возможных существенных воздействий приведено в таблице 5.1.</w:t>
      </w:r>
    </w:p>
    <w:p w14:paraId="7DF10FBD" w14:textId="77777777" w:rsidR="003A3101" w:rsidRPr="0019356C" w:rsidRDefault="003A3101" w:rsidP="003A3101">
      <w:pPr>
        <w:rPr>
          <w:rFonts w:cs="Times New Roman"/>
        </w:rPr>
      </w:pPr>
    </w:p>
    <w:p w14:paraId="23F5C4E4" w14:textId="14B7A75B" w:rsidR="003A3101" w:rsidRPr="0019356C" w:rsidRDefault="003A3101" w:rsidP="003A3101">
      <w:pPr>
        <w:rPr>
          <w:rFonts w:cs="Times New Roman"/>
          <w:highlight w:val="cyan"/>
        </w:rPr>
      </w:pPr>
      <w:bookmarkStart w:id="6" w:name="_Toc154664646"/>
      <w:r w:rsidRPr="0019356C">
        <w:rPr>
          <w:rFonts w:cs="Times New Roman"/>
        </w:rPr>
        <w:t xml:space="preserve">Таблица </w:t>
      </w:r>
      <w:r w:rsidRPr="0019356C">
        <w:rPr>
          <w:rFonts w:cs="Times New Roman"/>
        </w:rPr>
        <w:fldChar w:fldCharType="begin"/>
      </w:r>
      <w:r w:rsidRPr="0019356C">
        <w:rPr>
          <w:rFonts w:cs="Times New Roman"/>
        </w:rPr>
        <w:instrText xml:space="preserve"> STYLEREF 1 \s </w:instrText>
      </w:r>
      <w:r w:rsidRPr="0019356C">
        <w:rPr>
          <w:rFonts w:cs="Times New Roman"/>
        </w:rPr>
        <w:fldChar w:fldCharType="separate"/>
      </w:r>
      <w:r w:rsidRPr="0019356C">
        <w:rPr>
          <w:rFonts w:cs="Times New Roman"/>
          <w:noProof/>
        </w:rPr>
        <w:fldChar w:fldCharType="end"/>
      </w:r>
      <w:r w:rsidRPr="0019356C">
        <w:rPr>
          <w:rFonts w:cs="Times New Roman"/>
        </w:rPr>
        <w:t>.</w:t>
      </w:r>
      <w:r w:rsidRPr="0019356C">
        <w:rPr>
          <w:rFonts w:cs="Times New Roman"/>
        </w:rPr>
        <w:fldChar w:fldCharType="begin"/>
      </w:r>
      <w:r w:rsidRPr="0019356C">
        <w:rPr>
          <w:rFonts w:cs="Times New Roman"/>
        </w:rPr>
        <w:instrText xml:space="preserve"> SEQ Таблица \* ARABIC \s 1 </w:instrText>
      </w:r>
      <w:r w:rsidRPr="0019356C">
        <w:rPr>
          <w:rFonts w:cs="Times New Roman"/>
        </w:rPr>
        <w:fldChar w:fldCharType="separate"/>
      </w:r>
      <w:r w:rsidR="00567827">
        <w:rPr>
          <w:rFonts w:cs="Times New Roman"/>
          <w:noProof/>
        </w:rPr>
        <w:t>2</w:t>
      </w:r>
      <w:r w:rsidRPr="0019356C">
        <w:rPr>
          <w:rFonts w:cs="Times New Roman"/>
          <w:noProof/>
        </w:rPr>
        <w:fldChar w:fldCharType="end"/>
      </w:r>
      <w:r w:rsidRPr="0019356C">
        <w:rPr>
          <w:rFonts w:cs="Times New Roman"/>
        </w:rPr>
        <w:t xml:space="preserve"> Определение возможных существенных воздействий</w:t>
      </w:r>
      <w:bookmarkEnd w:id="6"/>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2"/>
        <w:gridCol w:w="6108"/>
        <w:gridCol w:w="2672"/>
      </w:tblGrid>
      <w:tr w:rsidR="003A3101" w:rsidRPr="0019356C" w14:paraId="712473BB" w14:textId="77777777" w:rsidTr="00902ADC">
        <w:trPr>
          <w:trHeight w:val="20"/>
          <w:jc w:val="center"/>
        </w:trPr>
        <w:tc>
          <w:tcPr>
            <w:tcW w:w="508" w:type="pct"/>
            <w:shd w:val="clear" w:color="auto" w:fill="auto"/>
          </w:tcPr>
          <w:p w14:paraId="268F22CA" w14:textId="77777777" w:rsidR="003A3101" w:rsidRPr="0019356C" w:rsidRDefault="003A3101" w:rsidP="00902ADC">
            <w:pPr>
              <w:ind w:firstLine="180"/>
              <w:jc w:val="left"/>
              <w:rPr>
                <w:rFonts w:cs="Times New Roman"/>
              </w:rPr>
            </w:pPr>
            <w:r w:rsidRPr="0019356C">
              <w:rPr>
                <w:rFonts w:cs="Times New Roman"/>
                <w:b/>
                <w:bCs/>
              </w:rPr>
              <w:t xml:space="preserve">№ </w:t>
            </w:r>
            <w:r w:rsidRPr="0019356C">
              <w:rPr>
                <w:rFonts w:cs="Times New Roman"/>
                <w:b/>
                <w:bCs/>
                <w:lang w:eastAsia="kk-KZ" w:bidi="kk-KZ"/>
              </w:rPr>
              <w:t>п/п</w:t>
            </w:r>
          </w:p>
        </w:tc>
        <w:tc>
          <w:tcPr>
            <w:tcW w:w="3125" w:type="pct"/>
            <w:shd w:val="clear" w:color="auto" w:fill="auto"/>
          </w:tcPr>
          <w:p w14:paraId="5C366F8E" w14:textId="77777777" w:rsidR="003A3101" w:rsidRPr="0019356C" w:rsidRDefault="003A3101" w:rsidP="00902ADC">
            <w:pPr>
              <w:jc w:val="left"/>
              <w:rPr>
                <w:rFonts w:cs="Times New Roman"/>
              </w:rPr>
            </w:pPr>
            <w:r w:rsidRPr="0019356C">
              <w:rPr>
                <w:rFonts w:cs="Times New Roman"/>
                <w:b/>
                <w:bCs/>
              </w:rPr>
              <w:t>Возможные существенные воздействия намечаемой деятельности на окружающую среду</w:t>
            </w:r>
          </w:p>
        </w:tc>
        <w:tc>
          <w:tcPr>
            <w:tcW w:w="1367" w:type="pct"/>
            <w:shd w:val="clear" w:color="auto" w:fill="auto"/>
          </w:tcPr>
          <w:p w14:paraId="2F628210" w14:textId="77777777" w:rsidR="003A3101" w:rsidRPr="0019356C" w:rsidRDefault="003A3101" w:rsidP="00902ADC">
            <w:pPr>
              <w:jc w:val="left"/>
              <w:rPr>
                <w:rFonts w:cs="Times New Roman"/>
              </w:rPr>
            </w:pPr>
            <w:r w:rsidRPr="0019356C">
              <w:rPr>
                <w:rFonts w:cs="Times New Roman"/>
                <w:b/>
                <w:bCs/>
              </w:rPr>
              <w:t>Возможность или невозможность воздействия намечаемой деятельности</w:t>
            </w:r>
          </w:p>
        </w:tc>
      </w:tr>
      <w:tr w:rsidR="003A3101" w:rsidRPr="0019356C" w14:paraId="27B6E335" w14:textId="77777777" w:rsidTr="00902ADC">
        <w:trPr>
          <w:trHeight w:val="20"/>
          <w:jc w:val="center"/>
        </w:trPr>
        <w:tc>
          <w:tcPr>
            <w:tcW w:w="508" w:type="pct"/>
            <w:shd w:val="clear" w:color="auto" w:fill="auto"/>
          </w:tcPr>
          <w:p w14:paraId="1E78B78F" w14:textId="77777777" w:rsidR="003A3101" w:rsidRPr="0019356C" w:rsidRDefault="003A3101" w:rsidP="00902ADC">
            <w:pPr>
              <w:jc w:val="left"/>
              <w:rPr>
                <w:rFonts w:cs="Times New Roman"/>
              </w:rPr>
            </w:pPr>
            <w:r w:rsidRPr="0019356C">
              <w:rPr>
                <w:rFonts w:cs="Times New Roman"/>
                <w:lang w:eastAsia="kk-KZ" w:bidi="kk-KZ"/>
              </w:rPr>
              <w:t>1</w:t>
            </w:r>
          </w:p>
        </w:tc>
        <w:tc>
          <w:tcPr>
            <w:tcW w:w="3125" w:type="pct"/>
            <w:shd w:val="clear" w:color="auto" w:fill="auto"/>
          </w:tcPr>
          <w:p w14:paraId="1826AEB6" w14:textId="77777777" w:rsidR="003A3101" w:rsidRPr="0019356C" w:rsidRDefault="003A3101" w:rsidP="00902ADC">
            <w:pPr>
              <w:jc w:val="left"/>
              <w:rPr>
                <w:rFonts w:cs="Times New Roman"/>
              </w:rPr>
            </w:pPr>
            <w:r w:rsidRPr="0019356C">
              <w:rPr>
                <w:rFonts w:cs="Times New Roman"/>
              </w:rPr>
              <w:t xml:space="preserve">осуществляется в Каспийском море (в том числе в заповедной зоне), на особо охраняемых природных территориях, в их охранных зонах, на землях оздоровительного, рекреационного и </w:t>
            </w:r>
            <w:proofErr w:type="spellStart"/>
            <w:r w:rsidRPr="0019356C">
              <w:rPr>
                <w:rFonts w:cs="Times New Roman"/>
              </w:rPr>
              <w:t>историко</w:t>
            </w:r>
            <w:proofErr w:type="spellEnd"/>
            <w:r w:rsidRPr="0019356C">
              <w:rPr>
                <w:rFonts w:cs="Times New Roman"/>
              </w:rPr>
              <w:t>–культурного назначения; в пределах природных ареалов редких и находящихся под угрозой исчезновения видов животных и растений; на участках размещения элементов экологической сети, связанных с системой особо охраняемых природных территорий; на территории (акватории), на которой компонентам природной среды нанесен экологический ущерб; на территории (акватории), на которой выявлены исторические загрязнения; в черте населенного пункта или его пригородной зоны; на территории с чрезвычайной экологической ситуацией или в зоне экологического бедствия</w:t>
            </w:r>
          </w:p>
        </w:tc>
        <w:tc>
          <w:tcPr>
            <w:tcW w:w="1367" w:type="pct"/>
            <w:shd w:val="clear" w:color="auto" w:fill="auto"/>
          </w:tcPr>
          <w:p w14:paraId="1F0933B7" w14:textId="77777777" w:rsidR="003A3101" w:rsidRPr="0019356C" w:rsidRDefault="003A3101" w:rsidP="00902ADC">
            <w:pPr>
              <w:rPr>
                <w:rFonts w:cs="Times New Roman"/>
              </w:rPr>
            </w:pPr>
            <w:r w:rsidRPr="0019356C">
              <w:rPr>
                <w:rFonts w:cs="Times New Roman"/>
              </w:rPr>
              <w:t>деятельность намечается на территории, на которой отсутствуют ограничения, перечисленные в подпункте 1</w:t>
            </w:r>
          </w:p>
          <w:p w14:paraId="3F11C4C7"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75D17695" w14:textId="77777777" w:rsidTr="00902ADC">
        <w:trPr>
          <w:trHeight w:val="20"/>
          <w:jc w:val="center"/>
        </w:trPr>
        <w:tc>
          <w:tcPr>
            <w:tcW w:w="508" w:type="pct"/>
            <w:shd w:val="clear" w:color="auto" w:fill="auto"/>
          </w:tcPr>
          <w:p w14:paraId="2E3724B9" w14:textId="77777777" w:rsidR="003A3101" w:rsidRPr="0019356C" w:rsidRDefault="003A3101" w:rsidP="00902ADC">
            <w:pPr>
              <w:jc w:val="left"/>
              <w:rPr>
                <w:rFonts w:cs="Times New Roman"/>
              </w:rPr>
            </w:pPr>
            <w:r w:rsidRPr="0019356C">
              <w:rPr>
                <w:rFonts w:cs="Times New Roman"/>
                <w:lang w:eastAsia="kk-KZ" w:bidi="kk-KZ"/>
              </w:rPr>
              <w:t>2</w:t>
            </w:r>
          </w:p>
        </w:tc>
        <w:tc>
          <w:tcPr>
            <w:tcW w:w="3125" w:type="pct"/>
            <w:shd w:val="clear" w:color="auto" w:fill="auto"/>
          </w:tcPr>
          <w:p w14:paraId="14889717" w14:textId="77777777" w:rsidR="003A3101" w:rsidRPr="0019356C" w:rsidRDefault="003A3101" w:rsidP="00902ADC">
            <w:pPr>
              <w:jc w:val="left"/>
              <w:rPr>
                <w:rFonts w:cs="Times New Roman"/>
              </w:rPr>
            </w:pPr>
            <w:r w:rsidRPr="0019356C">
              <w:rPr>
                <w:rFonts w:cs="Times New Roman"/>
              </w:rPr>
              <w:t>оказывает косвенное воздействие на состояние земель, ареалов, объектов, указанных в подпункте 1) настоящего пункта</w:t>
            </w:r>
          </w:p>
        </w:tc>
        <w:tc>
          <w:tcPr>
            <w:tcW w:w="1367" w:type="pct"/>
            <w:shd w:val="clear" w:color="auto" w:fill="auto"/>
          </w:tcPr>
          <w:p w14:paraId="57190494"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14268148" w14:textId="77777777" w:rsidTr="00902ADC">
        <w:trPr>
          <w:trHeight w:val="20"/>
          <w:jc w:val="center"/>
        </w:trPr>
        <w:tc>
          <w:tcPr>
            <w:tcW w:w="508" w:type="pct"/>
            <w:shd w:val="clear" w:color="auto" w:fill="auto"/>
          </w:tcPr>
          <w:p w14:paraId="7FBF23A4" w14:textId="77777777" w:rsidR="003A3101" w:rsidRPr="0019356C" w:rsidRDefault="003A3101" w:rsidP="00902ADC">
            <w:pPr>
              <w:jc w:val="left"/>
              <w:rPr>
                <w:rFonts w:cs="Times New Roman"/>
              </w:rPr>
            </w:pPr>
            <w:r w:rsidRPr="0019356C">
              <w:rPr>
                <w:rFonts w:cs="Times New Roman"/>
                <w:lang w:eastAsia="kk-KZ" w:bidi="kk-KZ"/>
              </w:rPr>
              <w:t>3</w:t>
            </w:r>
          </w:p>
        </w:tc>
        <w:tc>
          <w:tcPr>
            <w:tcW w:w="3125" w:type="pct"/>
            <w:shd w:val="clear" w:color="auto" w:fill="auto"/>
          </w:tcPr>
          <w:p w14:paraId="62C751F9" w14:textId="77777777" w:rsidR="003A3101" w:rsidRPr="0019356C" w:rsidRDefault="003A3101" w:rsidP="00902ADC">
            <w:pPr>
              <w:jc w:val="left"/>
              <w:rPr>
                <w:rFonts w:cs="Times New Roman"/>
              </w:rPr>
            </w:pPr>
            <w:r w:rsidRPr="0019356C">
              <w:rPr>
                <w:rFonts w:cs="Times New Roman"/>
              </w:rPr>
              <w:t>приводит к изменениям рельефа местности, истощению, опустыниванию, водной и ветровой эрозии, селям, подтоплению, заболачиванию, вторичному засолению, иссушению, уплотнению, другим процессам нарушения почв, повлиять на состояние водных объектов</w:t>
            </w:r>
          </w:p>
        </w:tc>
        <w:tc>
          <w:tcPr>
            <w:tcW w:w="1367" w:type="pct"/>
            <w:shd w:val="clear" w:color="auto" w:fill="auto"/>
          </w:tcPr>
          <w:p w14:paraId="13A09FFE"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68222795" w14:textId="77777777" w:rsidTr="00902ADC">
        <w:trPr>
          <w:trHeight w:val="20"/>
          <w:jc w:val="center"/>
        </w:trPr>
        <w:tc>
          <w:tcPr>
            <w:tcW w:w="508" w:type="pct"/>
            <w:shd w:val="clear" w:color="auto" w:fill="auto"/>
          </w:tcPr>
          <w:p w14:paraId="243A6EDD" w14:textId="77777777" w:rsidR="003A3101" w:rsidRPr="0019356C" w:rsidRDefault="003A3101" w:rsidP="00902ADC">
            <w:pPr>
              <w:jc w:val="left"/>
              <w:rPr>
                <w:rFonts w:cs="Times New Roman"/>
              </w:rPr>
            </w:pPr>
            <w:r w:rsidRPr="0019356C">
              <w:rPr>
                <w:rFonts w:cs="Times New Roman"/>
                <w:lang w:eastAsia="kk-KZ" w:bidi="kk-KZ"/>
              </w:rPr>
              <w:t>4</w:t>
            </w:r>
          </w:p>
        </w:tc>
        <w:tc>
          <w:tcPr>
            <w:tcW w:w="3125" w:type="pct"/>
            <w:shd w:val="clear" w:color="auto" w:fill="auto"/>
          </w:tcPr>
          <w:p w14:paraId="70BBE79A" w14:textId="77777777" w:rsidR="003A3101" w:rsidRPr="0019356C" w:rsidRDefault="003A3101" w:rsidP="00902ADC">
            <w:pPr>
              <w:jc w:val="left"/>
              <w:rPr>
                <w:rFonts w:cs="Times New Roman"/>
              </w:rPr>
            </w:pPr>
            <w:r w:rsidRPr="0019356C">
              <w:rPr>
                <w:rFonts w:cs="Times New Roman"/>
              </w:rPr>
              <w:t>включает лесопользование, использование нелесной растительности, специальное водопользование, пользование животным миром, использование не возобновляемых или дефицитных природных ресурсов, в том числе дефицитных для рассматриваемой территории</w:t>
            </w:r>
          </w:p>
        </w:tc>
        <w:tc>
          <w:tcPr>
            <w:tcW w:w="1367" w:type="pct"/>
            <w:shd w:val="clear" w:color="auto" w:fill="auto"/>
          </w:tcPr>
          <w:p w14:paraId="73B0FE8C"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4C272EF8" w14:textId="77777777" w:rsidTr="00902ADC">
        <w:trPr>
          <w:trHeight w:val="20"/>
          <w:jc w:val="center"/>
        </w:trPr>
        <w:tc>
          <w:tcPr>
            <w:tcW w:w="508" w:type="pct"/>
            <w:shd w:val="clear" w:color="auto" w:fill="auto"/>
          </w:tcPr>
          <w:p w14:paraId="01558089" w14:textId="77777777" w:rsidR="003A3101" w:rsidRPr="0019356C" w:rsidRDefault="003A3101" w:rsidP="00902ADC">
            <w:pPr>
              <w:jc w:val="left"/>
              <w:rPr>
                <w:rFonts w:cs="Times New Roman"/>
              </w:rPr>
            </w:pPr>
            <w:r w:rsidRPr="0019356C">
              <w:rPr>
                <w:rFonts w:cs="Times New Roman"/>
                <w:lang w:eastAsia="kk-KZ" w:bidi="kk-KZ"/>
              </w:rPr>
              <w:t>5</w:t>
            </w:r>
          </w:p>
        </w:tc>
        <w:tc>
          <w:tcPr>
            <w:tcW w:w="3125" w:type="pct"/>
            <w:shd w:val="clear" w:color="auto" w:fill="auto"/>
          </w:tcPr>
          <w:p w14:paraId="4830AF7B" w14:textId="77777777" w:rsidR="003A3101" w:rsidRPr="0019356C" w:rsidRDefault="003A3101" w:rsidP="00902ADC">
            <w:pPr>
              <w:pStyle w:val="101"/>
              <w:rPr>
                <w:rFonts w:ascii="Times New Roman" w:hAnsi="Times New Roman" w:cs="Times New Roman"/>
                <w:sz w:val="24"/>
                <w:szCs w:val="24"/>
              </w:rPr>
            </w:pPr>
            <w:r w:rsidRPr="0019356C">
              <w:rPr>
                <w:rFonts w:ascii="Times New Roman" w:hAnsi="Times New Roman" w:cs="Times New Roman"/>
                <w:sz w:val="24"/>
                <w:szCs w:val="24"/>
              </w:rPr>
              <w:t xml:space="preserve">связана с производством, использованием, хранением, транспортировкой или обработкой веществ или материалов, способных нанести вред здоровью человека, </w:t>
            </w:r>
            <w:r w:rsidRPr="0019356C">
              <w:rPr>
                <w:rFonts w:ascii="Times New Roman" w:hAnsi="Times New Roman" w:cs="Times New Roman"/>
                <w:sz w:val="24"/>
                <w:szCs w:val="24"/>
              </w:rPr>
              <w:lastRenderedPageBreak/>
              <w:t>окружающей среде или вызвать необходимость оценки действительных или предполагаемых рисков для окружающей среды или здоровья человека</w:t>
            </w:r>
          </w:p>
        </w:tc>
        <w:tc>
          <w:tcPr>
            <w:tcW w:w="1367" w:type="pct"/>
            <w:shd w:val="clear" w:color="auto" w:fill="auto"/>
          </w:tcPr>
          <w:p w14:paraId="0EC8E5DE" w14:textId="77777777" w:rsidR="003A3101" w:rsidRPr="0019356C" w:rsidRDefault="003A3101" w:rsidP="00902ADC">
            <w:pPr>
              <w:jc w:val="left"/>
              <w:rPr>
                <w:rFonts w:cs="Times New Roman"/>
              </w:rPr>
            </w:pPr>
            <w:r w:rsidRPr="0019356C">
              <w:rPr>
                <w:rFonts w:cs="Times New Roman"/>
              </w:rPr>
              <w:lastRenderedPageBreak/>
              <w:t>Воздействие возможно</w:t>
            </w:r>
          </w:p>
        </w:tc>
      </w:tr>
      <w:tr w:rsidR="003A3101" w:rsidRPr="0019356C" w14:paraId="46DA60C1" w14:textId="77777777" w:rsidTr="00902ADC">
        <w:trPr>
          <w:trHeight w:val="20"/>
          <w:jc w:val="center"/>
        </w:trPr>
        <w:tc>
          <w:tcPr>
            <w:tcW w:w="508" w:type="pct"/>
            <w:shd w:val="clear" w:color="auto" w:fill="auto"/>
          </w:tcPr>
          <w:p w14:paraId="1641B836" w14:textId="77777777" w:rsidR="003A3101" w:rsidRPr="0019356C" w:rsidRDefault="003A3101" w:rsidP="00902ADC">
            <w:pPr>
              <w:rPr>
                <w:rFonts w:cs="Times New Roman"/>
              </w:rPr>
            </w:pPr>
            <w:r w:rsidRPr="0019356C">
              <w:rPr>
                <w:rFonts w:cs="Times New Roman"/>
              </w:rPr>
              <w:t>6</w:t>
            </w:r>
          </w:p>
        </w:tc>
        <w:tc>
          <w:tcPr>
            <w:tcW w:w="3125" w:type="pct"/>
            <w:shd w:val="clear" w:color="auto" w:fill="auto"/>
            <w:vAlign w:val="bottom"/>
          </w:tcPr>
          <w:p w14:paraId="7244BA78" w14:textId="77777777" w:rsidR="003A3101" w:rsidRPr="0019356C" w:rsidRDefault="003A3101" w:rsidP="00902ADC">
            <w:pPr>
              <w:rPr>
                <w:rFonts w:cs="Times New Roman"/>
              </w:rPr>
            </w:pPr>
            <w:r w:rsidRPr="0019356C">
              <w:rPr>
                <w:rFonts w:cs="Times New Roman"/>
              </w:rPr>
              <w:t>приводит к образованию опасных отходов производства и (или) потребления</w:t>
            </w:r>
          </w:p>
        </w:tc>
        <w:tc>
          <w:tcPr>
            <w:tcW w:w="1367" w:type="pct"/>
            <w:shd w:val="clear" w:color="auto" w:fill="auto"/>
          </w:tcPr>
          <w:p w14:paraId="51B2790A"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30E5486" w14:textId="77777777" w:rsidTr="00902ADC">
        <w:trPr>
          <w:trHeight w:val="20"/>
          <w:jc w:val="center"/>
        </w:trPr>
        <w:tc>
          <w:tcPr>
            <w:tcW w:w="508" w:type="pct"/>
            <w:shd w:val="clear" w:color="auto" w:fill="auto"/>
          </w:tcPr>
          <w:p w14:paraId="42BEAA13" w14:textId="77777777" w:rsidR="003A3101" w:rsidRPr="0019356C" w:rsidRDefault="003A3101" w:rsidP="00902ADC">
            <w:pPr>
              <w:rPr>
                <w:rFonts w:cs="Times New Roman"/>
              </w:rPr>
            </w:pPr>
            <w:r w:rsidRPr="0019356C">
              <w:rPr>
                <w:rFonts w:cs="Times New Roman"/>
              </w:rPr>
              <w:t>7</w:t>
            </w:r>
          </w:p>
        </w:tc>
        <w:tc>
          <w:tcPr>
            <w:tcW w:w="3125" w:type="pct"/>
            <w:shd w:val="clear" w:color="auto" w:fill="auto"/>
            <w:vAlign w:val="bottom"/>
          </w:tcPr>
          <w:p w14:paraId="278F6C34" w14:textId="77777777" w:rsidR="003A3101" w:rsidRPr="0019356C" w:rsidRDefault="003A3101" w:rsidP="00902ADC">
            <w:pPr>
              <w:rPr>
                <w:rFonts w:cs="Times New Roman"/>
              </w:rPr>
            </w:pPr>
            <w:r w:rsidRPr="0019356C">
              <w:rPr>
                <w:rFonts w:cs="Times New Roman"/>
              </w:rPr>
              <w:t>осуществляет выбросы загрязняющих (в том числе токсичных, ядовитых или иных опасных) веществ в атмосферу, которые могут привести к нарушению экологических нормативов или целевых показателей качества атмосферного воздуха, а до их утверждения – гигиенических нормативов</w:t>
            </w:r>
          </w:p>
        </w:tc>
        <w:tc>
          <w:tcPr>
            <w:tcW w:w="1367" w:type="pct"/>
            <w:shd w:val="clear" w:color="auto" w:fill="auto"/>
          </w:tcPr>
          <w:p w14:paraId="4436BD70"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5A9AB590" w14:textId="77777777" w:rsidTr="00902ADC">
        <w:trPr>
          <w:trHeight w:val="20"/>
          <w:jc w:val="center"/>
        </w:trPr>
        <w:tc>
          <w:tcPr>
            <w:tcW w:w="508" w:type="pct"/>
            <w:shd w:val="clear" w:color="auto" w:fill="auto"/>
          </w:tcPr>
          <w:p w14:paraId="57CD3C32" w14:textId="77777777" w:rsidR="003A3101" w:rsidRPr="0019356C" w:rsidRDefault="003A3101" w:rsidP="00902ADC">
            <w:pPr>
              <w:rPr>
                <w:rFonts w:cs="Times New Roman"/>
              </w:rPr>
            </w:pPr>
            <w:r w:rsidRPr="0019356C">
              <w:rPr>
                <w:rFonts w:cs="Times New Roman"/>
              </w:rPr>
              <w:t>8</w:t>
            </w:r>
          </w:p>
        </w:tc>
        <w:tc>
          <w:tcPr>
            <w:tcW w:w="3125" w:type="pct"/>
            <w:shd w:val="clear" w:color="auto" w:fill="auto"/>
            <w:vAlign w:val="bottom"/>
          </w:tcPr>
          <w:p w14:paraId="778B27C0" w14:textId="77777777" w:rsidR="003A3101" w:rsidRPr="0019356C" w:rsidRDefault="003A3101" w:rsidP="00902ADC">
            <w:pPr>
              <w:rPr>
                <w:rFonts w:cs="Times New Roman"/>
              </w:rPr>
            </w:pPr>
            <w:r w:rsidRPr="0019356C">
              <w:rPr>
                <w:rFonts w:cs="Times New Roman"/>
              </w:rPr>
              <w:t>является источником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w:t>
            </w:r>
          </w:p>
        </w:tc>
        <w:tc>
          <w:tcPr>
            <w:tcW w:w="1367" w:type="pct"/>
            <w:shd w:val="clear" w:color="auto" w:fill="auto"/>
          </w:tcPr>
          <w:p w14:paraId="3080DC9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982D7A8" w14:textId="77777777" w:rsidTr="00902ADC">
        <w:trPr>
          <w:trHeight w:val="20"/>
          <w:jc w:val="center"/>
        </w:trPr>
        <w:tc>
          <w:tcPr>
            <w:tcW w:w="508" w:type="pct"/>
            <w:shd w:val="clear" w:color="auto" w:fill="auto"/>
          </w:tcPr>
          <w:p w14:paraId="7C343E0F" w14:textId="77777777" w:rsidR="003A3101" w:rsidRPr="0019356C" w:rsidRDefault="003A3101" w:rsidP="00902ADC">
            <w:pPr>
              <w:rPr>
                <w:rFonts w:cs="Times New Roman"/>
              </w:rPr>
            </w:pPr>
            <w:r w:rsidRPr="0019356C">
              <w:rPr>
                <w:rFonts w:cs="Times New Roman"/>
              </w:rPr>
              <w:t>9</w:t>
            </w:r>
          </w:p>
        </w:tc>
        <w:tc>
          <w:tcPr>
            <w:tcW w:w="3125" w:type="pct"/>
            <w:shd w:val="clear" w:color="auto" w:fill="auto"/>
            <w:vAlign w:val="bottom"/>
          </w:tcPr>
          <w:p w14:paraId="7B3DC31A" w14:textId="77777777" w:rsidR="003A3101" w:rsidRPr="0019356C" w:rsidRDefault="003A3101" w:rsidP="00902ADC">
            <w:pPr>
              <w:rPr>
                <w:rFonts w:cs="Times New Roman"/>
              </w:rPr>
            </w:pPr>
            <w:r w:rsidRPr="0019356C">
              <w:rPr>
                <w:rFonts w:cs="Times New Roman"/>
              </w:rPr>
              <w:t>создает риски загрязнения земель или водных объектов (поверхностных и подземных) в результате попадания в них загрязняющих веществ</w:t>
            </w:r>
          </w:p>
        </w:tc>
        <w:tc>
          <w:tcPr>
            <w:tcW w:w="1367" w:type="pct"/>
            <w:shd w:val="clear" w:color="auto" w:fill="auto"/>
          </w:tcPr>
          <w:p w14:paraId="0B72ADD1"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1F7B9A95" w14:textId="77777777" w:rsidTr="00902ADC">
        <w:trPr>
          <w:trHeight w:val="20"/>
          <w:jc w:val="center"/>
        </w:trPr>
        <w:tc>
          <w:tcPr>
            <w:tcW w:w="508" w:type="pct"/>
            <w:shd w:val="clear" w:color="auto" w:fill="auto"/>
          </w:tcPr>
          <w:p w14:paraId="3B9832BB" w14:textId="77777777" w:rsidR="003A3101" w:rsidRPr="0019356C" w:rsidRDefault="003A3101" w:rsidP="00902ADC">
            <w:pPr>
              <w:ind w:firstLine="360"/>
              <w:rPr>
                <w:rFonts w:cs="Times New Roman"/>
              </w:rPr>
            </w:pPr>
            <w:r w:rsidRPr="0019356C">
              <w:rPr>
                <w:rFonts w:cs="Times New Roman"/>
              </w:rPr>
              <w:t>10</w:t>
            </w:r>
          </w:p>
        </w:tc>
        <w:tc>
          <w:tcPr>
            <w:tcW w:w="3125" w:type="pct"/>
            <w:shd w:val="clear" w:color="auto" w:fill="auto"/>
            <w:vAlign w:val="bottom"/>
          </w:tcPr>
          <w:p w14:paraId="58DEFC96" w14:textId="77777777" w:rsidR="003A3101" w:rsidRPr="0019356C" w:rsidRDefault="003A3101" w:rsidP="00902ADC">
            <w:pPr>
              <w:rPr>
                <w:rFonts w:cs="Times New Roman"/>
              </w:rPr>
            </w:pPr>
            <w:r w:rsidRPr="0019356C">
              <w:rPr>
                <w:rFonts w:cs="Times New Roman"/>
              </w:rPr>
              <w:t>приводит к возникновению аварий и инцидентов, способных оказать воздействие на окружающую среду и здоровье человека</w:t>
            </w:r>
          </w:p>
        </w:tc>
        <w:tc>
          <w:tcPr>
            <w:tcW w:w="1367" w:type="pct"/>
            <w:shd w:val="clear" w:color="auto" w:fill="auto"/>
          </w:tcPr>
          <w:p w14:paraId="7D8CD95C"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52721199" w14:textId="77777777" w:rsidTr="00902ADC">
        <w:trPr>
          <w:trHeight w:val="20"/>
          <w:jc w:val="center"/>
        </w:trPr>
        <w:tc>
          <w:tcPr>
            <w:tcW w:w="508" w:type="pct"/>
            <w:shd w:val="clear" w:color="auto" w:fill="auto"/>
          </w:tcPr>
          <w:p w14:paraId="63E5F8DA" w14:textId="77777777" w:rsidR="003A3101" w:rsidRPr="0019356C" w:rsidRDefault="003A3101" w:rsidP="00902ADC">
            <w:pPr>
              <w:ind w:firstLine="360"/>
              <w:rPr>
                <w:rFonts w:cs="Times New Roman"/>
              </w:rPr>
            </w:pPr>
            <w:r w:rsidRPr="0019356C">
              <w:rPr>
                <w:rFonts w:cs="Times New Roman"/>
              </w:rPr>
              <w:t>11</w:t>
            </w:r>
          </w:p>
        </w:tc>
        <w:tc>
          <w:tcPr>
            <w:tcW w:w="3125" w:type="pct"/>
            <w:shd w:val="clear" w:color="auto" w:fill="auto"/>
            <w:vAlign w:val="bottom"/>
          </w:tcPr>
          <w:p w14:paraId="0888C247" w14:textId="77777777" w:rsidR="003A3101" w:rsidRPr="0019356C" w:rsidRDefault="003A3101" w:rsidP="00902ADC">
            <w:pPr>
              <w:rPr>
                <w:rFonts w:cs="Times New Roman"/>
              </w:rPr>
            </w:pPr>
            <w:r w:rsidRPr="0019356C">
              <w:rPr>
                <w:rFonts w:cs="Times New Roman"/>
              </w:rPr>
              <w:t>приводит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p>
        </w:tc>
        <w:tc>
          <w:tcPr>
            <w:tcW w:w="1367" w:type="pct"/>
            <w:shd w:val="clear" w:color="auto" w:fill="auto"/>
          </w:tcPr>
          <w:p w14:paraId="0191D3AC"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1DCFE41C" w14:textId="77777777" w:rsidTr="00902ADC">
        <w:trPr>
          <w:trHeight w:val="20"/>
          <w:jc w:val="center"/>
        </w:trPr>
        <w:tc>
          <w:tcPr>
            <w:tcW w:w="508" w:type="pct"/>
            <w:shd w:val="clear" w:color="auto" w:fill="auto"/>
          </w:tcPr>
          <w:p w14:paraId="7D1A098C" w14:textId="77777777" w:rsidR="003A3101" w:rsidRPr="0019356C" w:rsidRDefault="003A3101" w:rsidP="00902ADC">
            <w:pPr>
              <w:ind w:firstLine="360"/>
              <w:rPr>
                <w:rFonts w:cs="Times New Roman"/>
              </w:rPr>
            </w:pPr>
            <w:r w:rsidRPr="0019356C">
              <w:rPr>
                <w:rFonts w:cs="Times New Roman"/>
              </w:rPr>
              <w:t>12</w:t>
            </w:r>
          </w:p>
        </w:tc>
        <w:tc>
          <w:tcPr>
            <w:tcW w:w="3125" w:type="pct"/>
            <w:shd w:val="clear" w:color="auto" w:fill="auto"/>
            <w:vAlign w:val="bottom"/>
          </w:tcPr>
          <w:p w14:paraId="6AED4BE6" w14:textId="77777777" w:rsidR="003A3101" w:rsidRPr="0019356C" w:rsidRDefault="003A3101" w:rsidP="00902ADC">
            <w:pPr>
              <w:rPr>
                <w:rFonts w:cs="Times New Roman"/>
              </w:rPr>
            </w:pPr>
            <w:r w:rsidRPr="0019356C">
              <w:rPr>
                <w:rFonts w:cs="Times New Roman"/>
              </w:rPr>
              <w:t>повлечет строительство или обустройство других объектов (трубопроводов, дорог, линий связи, иных объектов), способных оказать воздействие на окружающую среду</w:t>
            </w:r>
          </w:p>
        </w:tc>
        <w:tc>
          <w:tcPr>
            <w:tcW w:w="1367" w:type="pct"/>
            <w:shd w:val="clear" w:color="auto" w:fill="auto"/>
          </w:tcPr>
          <w:p w14:paraId="2C85A321"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2F30FCA4" w14:textId="77777777" w:rsidTr="00902ADC">
        <w:trPr>
          <w:trHeight w:val="20"/>
          <w:jc w:val="center"/>
        </w:trPr>
        <w:tc>
          <w:tcPr>
            <w:tcW w:w="508" w:type="pct"/>
            <w:shd w:val="clear" w:color="auto" w:fill="auto"/>
          </w:tcPr>
          <w:p w14:paraId="4B6EC5B6" w14:textId="77777777" w:rsidR="003A3101" w:rsidRPr="0019356C" w:rsidRDefault="003A3101" w:rsidP="00902ADC">
            <w:pPr>
              <w:ind w:firstLine="360"/>
              <w:rPr>
                <w:rFonts w:cs="Times New Roman"/>
              </w:rPr>
            </w:pPr>
            <w:r w:rsidRPr="0019356C">
              <w:rPr>
                <w:rFonts w:cs="Times New Roman"/>
              </w:rPr>
              <w:t>13</w:t>
            </w:r>
          </w:p>
        </w:tc>
        <w:tc>
          <w:tcPr>
            <w:tcW w:w="3125" w:type="pct"/>
            <w:shd w:val="clear" w:color="auto" w:fill="auto"/>
            <w:vAlign w:val="bottom"/>
          </w:tcPr>
          <w:p w14:paraId="73A3B227" w14:textId="77777777" w:rsidR="003A3101" w:rsidRPr="0019356C" w:rsidRDefault="003A3101" w:rsidP="00902ADC">
            <w:pPr>
              <w:rPr>
                <w:rFonts w:cs="Times New Roman"/>
              </w:rPr>
            </w:pPr>
            <w:r w:rsidRPr="0019356C">
              <w:rPr>
                <w:rFonts w:cs="Times New Roman"/>
              </w:rPr>
              <w:t xml:space="preserve">оказывает воздействие на объекты, имеющие особое экологическое, научное, </w:t>
            </w:r>
            <w:proofErr w:type="spellStart"/>
            <w:r w:rsidRPr="0019356C">
              <w:rPr>
                <w:rFonts w:cs="Times New Roman"/>
              </w:rPr>
              <w:t>историко</w:t>
            </w:r>
            <w:proofErr w:type="spellEnd"/>
            <w:r w:rsidRPr="0019356C">
              <w:rPr>
                <w:rFonts w:cs="Times New Roman"/>
              </w:rPr>
              <w:t xml:space="preserve">–культурное, эстетическое или рекреационное значение, расположенные вне особо охраняемых природных территорий, земель оздоровительного, рекреационного и </w:t>
            </w:r>
            <w:proofErr w:type="spellStart"/>
            <w:r w:rsidRPr="0019356C">
              <w:rPr>
                <w:rFonts w:cs="Times New Roman"/>
              </w:rPr>
              <w:t>историко</w:t>
            </w:r>
            <w:proofErr w:type="spellEnd"/>
            <w:r w:rsidRPr="0019356C">
              <w:rPr>
                <w:rFonts w:cs="Times New Roman"/>
              </w:rPr>
              <w:t xml:space="preserve">–культурного назначения и не отнесенные к экологической сети, связанной с особо охраняемыми природными территориями, и объектам </w:t>
            </w:r>
            <w:proofErr w:type="spellStart"/>
            <w:r w:rsidRPr="0019356C">
              <w:rPr>
                <w:rFonts w:cs="Times New Roman"/>
              </w:rPr>
              <w:t>историко</w:t>
            </w:r>
            <w:proofErr w:type="spellEnd"/>
            <w:r w:rsidRPr="0019356C">
              <w:rPr>
                <w:rFonts w:cs="Times New Roman"/>
              </w:rPr>
              <w:t>–культурного наследия</w:t>
            </w:r>
          </w:p>
        </w:tc>
        <w:tc>
          <w:tcPr>
            <w:tcW w:w="1367" w:type="pct"/>
            <w:shd w:val="clear" w:color="auto" w:fill="auto"/>
          </w:tcPr>
          <w:p w14:paraId="69F6769B"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06D1161" w14:textId="77777777" w:rsidTr="00902ADC">
        <w:trPr>
          <w:trHeight w:val="20"/>
          <w:jc w:val="center"/>
        </w:trPr>
        <w:tc>
          <w:tcPr>
            <w:tcW w:w="508" w:type="pct"/>
            <w:shd w:val="clear" w:color="auto" w:fill="auto"/>
          </w:tcPr>
          <w:p w14:paraId="0558DB60" w14:textId="77777777" w:rsidR="003A3101" w:rsidRPr="0019356C" w:rsidRDefault="003A3101" w:rsidP="00902ADC">
            <w:pPr>
              <w:ind w:firstLine="360"/>
              <w:rPr>
                <w:rFonts w:cs="Times New Roman"/>
              </w:rPr>
            </w:pPr>
            <w:r w:rsidRPr="0019356C">
              <w:rPr>
                <w:rFonts w:cs="Times New Roman"/>
              </w:rPr>
              <w:t>14</w:t>
            </w:r>
          </w:p>
        </w:tc>
        <w:tc>
          <w:tcPr>
            <w:tcW w:w="3125" w:type="pct"/>
            <w:shd w:val="clear" w:color="auto" w:fill="auto"/>
            <w:vAlign w:val="bottom"/>
          </w:tcPr>
          <w:p w14:paraId="3CE4A367" w14:textId="77777777" w:rsidR="003A3101" w:rsidRPr="0019356C" w:rsidRDefault="003A3101" w:rsidP="00902ADC">
            <w:pPr>
              <w:rPr>
                <w:rFonts w:cs="Times New Roman"/>
              </w:rPr>
            </w:pPr>
            <w:r w:rsidRPr="0019356C">
              <w:rPr>
                <w:rFonts w:cs="Times New Roman"/>
              </w:rPr>
              <w:t xml:space="preserve">оказывает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w:t>
            </w:r>
            <w:proofErr w:type="spellStart"/>
            <w:r w:rsidRPr="0019356C">
              <w:rPr>
                <w:rFonts w:cs="Times New Roman"/>
              </w:rPr>
              <w:t>водно</w:t>
            </w:r>
            <w:proofErr w:type="spellEnd"/>
            <w:r w:rsidRPr="0019356C">
              <w:rPr>
                <w:rFonts w:cs="Times New Roman"/>
              </w:rPr>
              <w:t>–болотные угодья, водотоки или другие водные объекты, горы, леса)</w:t>
            </w:r>
          </w:p>
        </w:tc>
        <w:tc>
          <w:tcPr>
            <w:tcW w:w="1367" w:type="pct"/>
            <w:shd w:val="clear" w:color="auto" w:fill="auto"/>
          </w:tcPr>
          <w:p w14:paraId="2A5D82BB"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426CA06" w14:textId="77777777" w:rsidTr="00902ADC">
        <w:trPr>
          <w:trHeight w:val="20"/>
          <w:jc w:val="center"/>
        </w:trPr>
        <w:tc>
          <w:tcPr>
            <w:tcW w:w="508" w:type="pct"/>
            <w:shd w:val="clear" w:color="auto" w:fill="auto"/>
          </w:tcPr>
          <w:p w14:paraId="5340A116" w14:textId="77777777" w:rsidR="003A3101" w:rsidRPr="0019356C" w:rsidRDefault="003A3101" w:rsidP="00902ADC">
            <w:pPr>
              <w:ind w:firstLine="360"/>
              <w:rPr>
                <w:rFonts w:cs="Times New Roman"/>
              </w:rPr>
            </w:pPr>
            <w:r w:rsidRPr="0019356C">
              <w:rPr>
                <w:rFonts w:cs="Times New Roman"/>
              </w:rPr>
              <w:t>15</w:t>
            </w:r>
          </w:p>
        </w:tc>
        <w:tc>
          <w:tcPr>
            <w:tcW w:w="3125" w:type="pct"/>
            <w:shd w:val="clear" w:color="auto" w:fill="auto"/>
            <w:vAlign w:val="bottom"/>
          </w:tcPr>
          <w:p w14:paraId="7170A394" w14:textId="77777777" w:rsidR="003A3101" w:rsidRPr="0019356C" w:rsidRDefault="003A3101" w:rsidP="00902ADC">
            <w:pPr>
              <w:rPr>
                <w:rFonts w:cs="Times New Roman"/>
              </w:rPr>
            </w:pPr>
            <w:r w:rsidRPr="0019356C">
              <w:rPr>
                <w:rFonts w:cs="Times New Roman"/>
              </w:rPr>
              <w:t>оказывает потенциальные кумулятивные воздействия на окружающую среду вместе с иной деятельностью, осуществляемой или планируемой на данной территории</w:t>
            </w:r>
          </w:p>
        </w:tc>
        <w:tc>
          <w:tcPr>
            <w:tcW w:w="1367" w:type="pct"/>
            <w:shd w:val="clear" w:color="auto" w:fill="auto"/>
          </w:tcPr>
          <w:p w14:paraId="094055C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7988097" w14:textId="77777777" w:rsidTr="00902ADC">
        <w:trPr>
          <w:trHeight w:val="20"/>
          <w:jc w:val="center"/>
        </w:trPr>
        <w:tc>
          <w:tcPr>
            <w:tcW w:w="508" w:type="pct"/>
            <w:shd w:val="clear" w:color="auto" w:fill="auto"/>
          </w:tcPr>
          <w:p w14:paraId="5F20F3C9" w14:textId="77777777" w:rsidR="003A3101" w:rsidRPr="0019356C" w:rsidRDefault="003A3101" w:rsidP="00902ADC">
            <w:pPr>
              <w:ind w:firstLine="360"/>
              <w:rPr>
                <w:rFonts w:cs="Times New Roman"/>
              </w:rPr>
            </w:pPr>
            <w:r w:rsidRPr="0019356C">
              <w:rPr>
                <w:rFonts w:cs="Times New Roman"/>
              </w:rPr>
              <w:t>16</w:t>
            </w:r>
          </w:p>
        </w:tc>
        <w:tc>
          <w:tcPr>
            <w:tcW w:w="3125" w:type="pct"/>
            <w:shd w:val="clear" w:color="auto" w:fill="auto"/>
            <w:vAlign w:val="bottom"/>
          </w:tcPr>
          <w:p w14:paraId="0E355B49" w14:textId="77777777" w:rsidR="003A3101" w:rsidRPr="0019356C" w:rsidRDefault="003A3101" w:rsidP="00902ADC">
            <w:pPr>
              <w:rPr>
                <w:rFonts w:cs="Times New Roman"/>
              </w:rPr>
            </w:pPr>
            <w:r w:rsidRPr="0019356C">
              <w:rPr>
                <w:rFonts w:cs="Times New Roman"/>
              </w:rPr>
              <w:t>оказывает воздействие на места, используемые (занятые) охраняемыми, ценными или чувствительными к воздействиям видами растений или животных (а именно, места произрастания, размножения, обитания, гнездования, добычи корма, отдыха, зимовки, концентрации, миграции)</w:t>
            </w:r>
          </w:p>
        </w:tc>
        <w:tc>
          <w:tcPr>
            <w:tcW w:w="1367" w:type="pct"/>
            <w:shd w:val="clear" w:color="auto" w:fill="auto"/>
          </w:tcPr>
          <w:p w14:paraId="2FFBBD4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7DFBD43" w14:textId="77777777" w:rsidTr="00902ADC">
        <w:trPr>
          <w:trHeight w:val="20"/>
          <w:jc w:val="center"/>
        </w:trPr>
        <w:tc>
          <w:tcPr>
            <w:tcW w:w="508" w:type="pct"/>
            <w:shd w:val="clear" w:color="auto" w:fill="auto"/>
          </w:tcPr>
          <w:p w14:paraId="608A051C" w14:textId="77777777" w:rsidR="003A3101" w:rsidRPr="0019356C" w:rsidRDefault="003A3101" w:rsidP="00902ADC">
            <w:pPr>
              <w:ind w:firstLine="360"/>
              <w:rPr>
                <w:rFonts w:cs="Times New Roman"/>
              </w:rPr>
            </w:pPr>
            <w:r w:rsidRPr="0019356C">
              <w:rPr>
                <w:rFonts w:cs="Times New Roman"/>
              </w:rPr>
              <w:t>17</w:t>
            </w:r>
          </w:p>
        </w:tc>
        <w:tc>
          <w:tcPr>
            <w:tcW w:w="3125" w:type="pct"/>
            <w:shd w:val="clear" w:color="auto" w:fill="auto"/>
            <w:vAlign w:val="center"/>
          </w:tcPr>
          <w:p w14:paraId="29F2DE5C" w14:textId="77777777" w:rsidR="003A3101" w:rsidRPr="0019356C" w:rsidRDefault="003A3101" w:rsidP="00902ADC">
            <w:pPr>
              <w:rPr>
                <w:rFonts w:cs="Times New Roman"/>
              </w:rPr>
            </w:pPr>
            <w:r w:rsidRPr="0019356C">
              <w:rPr>
                <w:rFonts w:cs="Times New Roman"/>
              </w:rPr>
              <w:t xml:space="preserve">оказывает воздействие на маршруты или объекты, используемые людьми для посещения мест отдыха или </w:t>
            </w:r>
            <w:r w:rsidRPr="0019356C">
              <w:rPr>
                <w:rFonts w:cs="Times New Roman"/>
              </w:rPr>
              <w:lastRenderedPageBreak/>
              <w:t>иных мест</w:t>
            </w:r>
          </w:p>
        </w:tc>
        <w:tc>
          <w:tcPr>
            <w:tcW w:w="1367" w:type="pct"/>
            <w:shd w:val="clear" w:color="auto" w:fill="auto"/>
          </w:tcPr>
          <w:p w14:paraId="65494B6F" w14:textId="77777777" w:rsidR="003A3101" w:rsidRPr="0019356C" w:rsidRDefault="003A3101" w:rsidP="00902ADC">
            <w:pPr>
              <w:rPr>
                <w:rFonts w:cs="Times New Roman"/>
              </w:rPr>
            </w:pPr>
            <w:r w:rsidRPr="0019356C">
              <w:rPr>
                <w:rFonts w:cs="Times New Roman"/>
              </w:rPr>
              <w:lastRenderedPageBreak/>
              <w:t>Воздействие невозможно</w:t>
            </w:r>
          </w:p>
        </w:tc>
      </w:tr>
      <w:tr w:rsidR="003A3101" w:rsidRPr="0019356C" w14:paraId="76247043" w14:textId="77777777" w:rsidTr="00902ADC">
        <w:trPr>
          <w:trHeight w:val="20"/>
          <w:jc w:val="center"/>
        </w:trPr>
        <w:tc>
          <w:tcPr>
            <w:tcW w:w="508" w:type="pct"/>
            <w:shd w:val="clear" w:color="auto" w:fill="auto"/>
          </w:tcPr>
          <w:p w14:paraId="6D6C884E" w14:textId="77777777" w:rsidR="003A3101" w:rsidRPr="0019356C" w:rsidRDefault="003A3101" w:rsidP="00902ADC">
            <w:pPr>
              <w:ind w:firstLine="360"/>
              <w:rPr>
                <w:rFonts w:cs="Times New Roman"/>
              </w:rPr>
            </w:pPr>
            <w:r w:rsidRPr="0019356C">
              <w:rPr>
                <w:rFonts w:cs="Times New Roman"/>
              </w:rPr>
              <w:t>18</w:t>
            </w:r>
          </w:p>
        </w:tc>
        <w:tc>
          <w:tcPr>
            <w:tcW w:w="3125" w:type="pct"/>
            <w:shd w:val="clear" w:color="auto" w:fill="auto"/>
            <w:vAlign w:val="bottom"/>
          </w:tcPr>
          <w:p w14:paraId="77B617C9" w14:textId="77777777" w:rsidR="003A3101" w:rsidRPr="0019356C" w:rsidRDefault="003A3101" w:rsidP="00902ADC">
            <w:pPr>
              <w:rPr>
                <w:rFonts w:cs="Times New Roman"/>
              </w:rPr>
            </w:pPr>
            <w:r w:rsidRPr="0019356C">
              <w:rPr>
                <w:rFonts w:cs="Times New Roman"/>
              </w:rPr>
              <w:t>оказывает воздействие на транспортные маршруты, подверженные рискам возникновения заторов или создающие экологические проблемы</w:t>
            </w:r>
          </w:p>
        </w:tc>
        <w:tc>
          <w:tcPr>
            <w:tcW w:w="1367" w:type="pct"/>
            <w:shd w:val="clear" w:color="auto" w:fill="auto"/>
          </w:tcPr>
          <w:p w14:paraId="1FBB792D"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8780654" w14:textId="77777777" w:rsidTr="00902ADC">
        <w:trPr>
          <w:trHeight w:val="20"/>
          <w:jc w:val="center"/>
        </w:trPr>
        <w:tc>
          <w:tcPr>
            <w:tcW w:w="508" w:type="pct"/>
            <w:shd w:val="clear" w:color="auto" w:fill="auto"/>
          </w:tcPr>
          <w:p w14:paraId="6EF3AE07" w14:textId="77777777" w:rsidR="003A3101" w:rsidRPr="0019356C" w:rsidRDefault="003A3101" w:rsidP="00902ADC">
            <w:pPr>
              <w:ind w:firstLine="360"/>
              <w:rPr>
                <w:rFonts w:cs="Times New Roman"/>
              </w:rPr>
            </w:pPr>
            <w:r w:rsidRPr="0019356C">
              <w:rPr>
                <w:rFonts w:cs="Times New Roman"/>
              </w:rPr>
              <w:t>19</w:t>
            </w:r>
          </w:p>
        </w:tc>
        <w:tc>
          <w:tcPr>
            <w:tcW w:w="3125" w:type="pct"/>
            <w:shd w:val="clear" w:color="auto" w:fill="auto"/>
            <w:vAlign w:val="bottom"/>
          </w:tcPr>
          <w:p w14:paraId="15682DC5" w14:textId="77777777" w:rsidR="003A3101" w:rsidRPr="0019356C" w:rsidRDefault="003A3101" w:rsidP="00902ADC">
            <w:pPr>
              <w:rPr>
                <w:rFonts w:cs="Times New Roman"/>
              </w:rPr>
            </w:pPr>
            <w:r w:rsidRPr="0019356C">
              <w:rPr>
                <w:rFonts w:cs="Times New Roman"/>
              </w:rPr>
              <w:t xml:space="preserve">оказывает воздействие на территории или объекты, имеющие историческую или культурную ценность (включая объекты, не признанные в установленном порядке объектами </w:t>
            </w:r>
            <w:proofErr w:type="spellStart"/>
            <w:r w:rsidRPr="0019356C">
              <w:rPr>
                <w:rFonts w:cs="Times New Roman"/>
              </w:rPr>
              <w:t>историко</w:t>
            </w:r>
            <w:proofErr w:type="spellEnd"/>
            <w:r w:rsidRPr="0019356C">
              <w:rPr>
                <w:rFonts w:cs="Times New Roman"/>
              </w:rPr>
              <w:t>–культурного наследия)</w:t>
            </w:r>
          </w:p>
        </w:tc>
        <w:tc>
          <w:tcPr>
            <w:tcW w:w="1367" w:type="pct"/>
            <w:shd w:val="clear" w:color="auto" w:fill="auto"/>
          </w:tcPr>
          <w:p w14:paraId="58B08F58"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042BD4A3" w14:textId="77777777" w:rsidTr="00902ADC">
        <w:trPr>
          <w:trHeight w:val="20"/>
          <w:jc w:val="center"/>
        </w:trPr>
        <w:tc>
          <w:tcPr>
            <w:tcW w:w="508" w:type="pct"/>
            <w:shd w:val="clear" w:color="auto" w:fill="auto"/>
          </w:tcPr>
          <w:p w14:paraId="7F977271" w14:textId="77777777" w:rsidR="003A3101" w:rsidRPr="0019356C" w:rsidRDefault="003A3101" w:rsidP="00902ADC">
            <w:pPr>
              <w:ind w:firstLine="360"/>
              <w:rPr>
                <w:rFonts w:cs="Times New Roman"/>
              </w:rPr>
            </w:pPr>
            <w:r w:rsidRPr="0019356C">
              <w:rPr>
                <w:rFonts w:cs="Times New Roman"/>
              </w:rPr>
              <w:t>20</w:t>
            </w:r>
          </w:p>
        </w:tc>
        <w:tc>
          <w:tcPr>
            <w:tcW w:w="3125" w:type="pct"/>
            <w:shd w:val="clear" w:color="auto" w:fill="auto"/>
            <w:vAlign w:val="bottom"/>
          </w:tcPr>
          <w:p w14:paraId="700E6683" w14:textId="77777777" w:rsidR="003A3101" w:rsidRPr="0019356C" w:rsidRDefault="003A3101" w:rsidP="00902ADC">
            <w:pPr>
              <w:rPr>
                <w:rFonts w:cs="Times New Roman"/>
              </w:rPr>
            </w:pPr>
            <w:r w:rsidRPr="0019356C">
              <w:rPr>
                <w:rFonts w:cs="Times New Roman"/>
              </w:rPr>
              <w:t>осуществляется на неосвоенной территории и повлечет за собой застройку (использование) незастроенных (неиспользуемых) земель</w:t>
            </w:r>
          </w:p>
        </w:tc>
        <w:tc>
          <w:tcPr>
            <w:tcW w:w="1367" w:type="pct"/>
            <w:shd w:val="clear" w:color="auto" w:fill="auto"/>
          </w:tcPr>
          <w:p w14:paraId="737FAD64"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13C99282" w14:textId="77777777" w:rsidTr="00902ADC">
        <w:trPr>
          <w:trHeight w:val="20"/>
          <w:jc w:val="center"/>
        </w:trPr>
        <w:tc>
          <w:tcPr>
            <w:tcW w:w="508" w:type="pct"/>
            <w:shd w:val="clear" w:color="auto" w:fill="auto"/>
          </w:tcPr>
          <w:p w14:paraId="208915B5" w14:textId="77777777" w:rsidR="003A3101" w:rsidRPr="0019356C" w:rsidRDefault="003A3101" w:rsidP="00902ADC">
            <w:pPr>
              <w:ind w:firstLine="360"/>
              <w:rPr>
                <w:rFonts w:cs="Times New Roman"/>
              </w:rPr>
            </w:pPr>
            <w:r w:rsidRPr="0019356C">
              <w:rPr>
                <w:rFonts w:cs="Times New Roman"/>
              </w:rPr>
              <w:t>21</w:t>
            </w:r>
          </w:p>
        </w:tc>
        <w:tc>
          <w:tcPr>
            <w:tcW w:w="3125" w:type="pct"/>
            <w:shd w:val="clear" w:color="auto" w:fill="auto"/>
            <w:vAlign w:val="bottom"/>
          </w:tcPr>
          <w:p w14:paraId="461285D6" w14:textId="77777777" w:rsidR="003A3101" w:rsidRPr="0019356C" w:rsidRDefault="003A3101" w:rsidP="00902ADC">
            <w:pPr>
              <w:rPr>
                <w:rFonts w:cs="Times New Roman"/>
              </w:rPr>
            </w:pPr>
            <w:r w:rsidRPr="0019356C">
              <w:rPr>
                <w:rFonts w:cs="Times New Roman"/>
              </w:rPr>
              <w:t>оказывает воздействие на земельные участки или недвижимое имущество других лиц</w:t>
            </w:r>
          </w:p>
        </w:tc>
        <w:tc>
          <w:tcPr>
            <w:tcW w:w="1367" w:type="pct"/>
            <w:shd w:val="clear" w:color="auto" w:fill="auto"/>
          </w:tcPr>
          <w:p w14:paraId="4FA54EB7"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4C3B64E" w14:textId="77777777" w:rsidTr="00902ADC">
        <w:trPr>
          <w:trHeight w:val="20"/>
          <w:jc w:val="center"/>
        </w:trPr>
        <w:tc>
          <w:tcPr>
            <w:tcW w:w="508" w:type="pct"/>
            <w:shd w:val="clear" w:color="auto" w:fill="auto"/>
          </w:tcPr>
          <w:p w14:paraId="37063867" w14:textId="77777777" w:rsidR="003A3101" w:rsidRPr="0019356C" w:rsidRDefault="003A3101" w:rsidP="00902ADC">
            <w:pPr>
              <w:ind w:firstLine="360"/>
              <w:rPr>
                <w:rFonts w:cs="Times New Roman"/>
              </w:rPr>
            </w:pPr>
            <w:r w:rsidRPr="0019356C">
              <w:rPr>
                <w:rFonts w:cs="Times New Roman"/>
              </w:rPr>
              <w:t>22</w:t>
            </w:r>
          </w:p>
        </w:tc>
        <w:tc>
          <w:tcPr>
            <w:tcW w:w="3125" w:type="pct"/>
            <w:shd w:val="clear" w:color="auto" w:fill="auto"/>
            <w:vAlign w:val="bottom"/>
          </w:tcPr>
          <w:p w14:paraId="04AEA395" w14:textId="77777777" w:rsidR="003A3101" w:rsidRPr="0019356C" w:rsidRDefault="003A3101" w:rsidP="00902ADC">
            <w:pPr>
              <w:rPr>
                <w:rFonts w:cs="Times New Roman"/>
              </w:rPr>
            </w:pPr>
            <w:r w:rsidRPr="0019356C">
              <w:rPr>
                <w:rFonts w:cs="Times New Roman"/>
              </w:rPr>
              <w:t>оказывает воздействие на населенные или застроенные территории</w:t>
            </w:r>
          </w:p>
        </w:tc>
        <w:tc>
          <w:tcPr>
            <w:tcW w:w="1367" w:type="pct"/>
            <w:shd w:val="clear" w:color="auto" w:fill="auto"/>
          </w:tcPr>
          <w:p w14:paraId="3AC64EA4"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AB3AC8E" w14:textId="77777777" w:rsidTr="00902ADC">
        <w:trPr>
          <w:trHeight w:val="20"/>
          <w:jc w:val="center"/>
        </w:trPr>
        <w:tc>
          <w:tcPr>
            <w:tcW w:w="508" w:type="pct"/>
            <w:shd w:val="clear" w:color="auto" w:fill="auto"/>
          </w:tcPr>
          <w:p w14:paraId="4335A82D" w14:textId="77777777" w:rsidR="003A3101" w:rsidRPr="0019356C" w:rsidRDefault="003A3101" w:rsidP="00902ADC">
            <w:pPr>
              <w:ind w:firstLine="360"/>
              <w:rPr>
                <w:rFonts w:cs="Times New Roman"/>
              </w:rPr>
            </w:pPr>
            <w:r w:rsidRPr="0019356C">
              <w:rPr>
                <w:rFonts w:cs="Times New Roman"/>
              </w:rPr>
              <w:t>23</w:t>
            </w:r>
          </w:p>
        </w:tc>
        <w:tc>
          <w:tcPr>
            <w:tcW w:w="3125" w:type="pct"/>
            <w:shd w:val="clear" w:color="auto" w:fill="auto"/>
            <w:vAlign w:val="bottom"/>
          </w:tcPr>
          <w:p w14:paraId="7C819804" w14:textId="77777777" w:rsidR="003A3101" w:rsidRPr="0019356C" w:rsidRDefault="003A3101" w:rsidP="00902ADC">
            <w:pPr>
              <w:rPr>
                <w:rFonts w:cs="Times New Roman"/>
              </w:rPr>
            </w:pPr>
            <w:r w:rsidRPr="0019356C">
              <w:rPr>
                <w:rFonts w:cs="Times New Roman"/>
              </w:rPr>
              <w:t>оказывает воздействие на объекты, чувствительные к воздействиям (например, больницы, школы, культовые объекты, объекты, общедоступные для населения)</w:t>
            </w:r>
          </w:p>
        </w:tc>
        <w:tc>
          <w:tcPr>
            <w:tcW w:w="1367" w:type="pct"/>
            <w:shd w:val="clear" w:color="auto" w:fill="auto"/>
          </w:tcPr>
          <w:p w14:paraId="12B1D135"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3E5DB377" w14:textId="77777777" w:rsidTr="00902ADC">
        <w:trPr>
          <w:trHeight w:val="20"/>
          <w:jc w:val="center"/>
        </w:trPr>
        <w:tc>
          <w:tcPr>
            <w:tcW w:w="508" w:type="pct"/>
            <w:shd w:val="clear" w:color="auto" w:fill="auto"/>
          </w:tcPr>
          <w:p w14:paraId="69EF964E" w14:textId="77777777" w:rsidR="003A3101" w:rsidRPr="0019356C" w:rsidRDefault="003A3101" w:rsidP="00902ADC">
            <w:pPr>
              <w:ind w:firstLine="360"/>
              <w:rPr>
                <w:rFonts w:cs="Times New Roman"/>
              </w:rPr>
            </w:pPr>
            <w:r w:rsidRPr="0019356C">
              <w:rPr>
                <w:rFonts w:cs="Times New Roman"/>
              </w:rPr>
              <w:t>24</w:t>
            </w:r>
          </w:p>
        </w:tc>
        <w:tc>
          <w:tcPr>
            <w:tcW w:w="3125" w:type="pct"/>
            <w:shd w:val="clear" w:color="auto" w:fill="auto"/>
            <w:vAlign w:val="bottom"/>
          </w:tcPr>
          <w:p w14:paraId="27661C8F" w14:textId="77777777" w:rsidR="003A3101" w:rsidRPr="0019356C" w:rsidRDefault="003A3101" w:rsidP="00902ADC">
            <w:pPr>
              <w:rPr>
                <w:rFonts w:cs="Times New Roman"/>
              </w:rPr>
            </w:pPr>
            <w:r w:rsidRPr="0019356C">
              <w:rPr>
                <w:rFonts w:cs="Times New Roman"/>
              </w:rPr>
              <w:t>оказывает воздействие на территории с ценными, высококачественными или ограниченными природными ресурсами, (например, с подземными водами, поверхностными водными объектами, лесами, участками, сельскохозяйственными угодьями, рыбохозяйственными водоемами, местами, пригодными для туризма, полезными ископаемыми)</w:t>
            </w:r>
          </w:p>
        </w:tc>
        <w:tc>
          <w:tcPr>
            <w:tcW w:w="1367" w:type="pct"/>
            <w:shd w:val="clear" w:color="auto" w:fill="auto"/>
          </w:tcPr>
          <w:p w14:paraId="136254D9"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CDB8EA7" w14:textId="77777777" w:rsidTr="00902ADC">
        <w:trPr>
          <w:trHeight w:val="20"/>
          <w:jc w:val="center"/>
        </w:trPr>
        <w:tc>
          <w:tcPr>
            <w:tcW w:w="508" w:type="pct"/>
            <w:shd w:val="clear" w:color="auto" w:fill="auto"/>
          </w:tcPr>
          <w:p w14:paraId="2BBAC3A2" w14:textId="77777777" w:rsidR="003A3101" w:rsidRPr="0019356C" w:rsidRDefault="003A3101" w:rsidP="00902ADC">
            <w:pPr>
              <w:ind w:firstLine="360"/>
              <w:rPr>
                <w:rFonts w:cs="Times New Roman"/>
              </w:rPr>
            </w:pPr>
            <w:r w:rsidRPr="0019356C">
              <w:rPr>
                <w:rFonts w:cs="Times New Roman"/>
              </w:rPr>
              <w:t>25</w:t>
            </w:r>
          </w:p>
        </w:tc>
        <w:tc>
          <w:tcPr>
            <w:tcW w:w="3125" w:type="pct"/>
            <w:shd w:val="clear" w:color="auto" w:fill="auto"/>
            <w:vAlign w:val="bottom"/>
          </w:tcPr>
          <w:p w14:paraId="36EFEACE" w14:textId="77777777" w:rsidR="003A3101" w:rsidRPr="0019356C" w:rsidRDefault="003A3101" w:rsidP="00902ADC">
            <w:pPr>
              <w:rPr>
                <w:rFonts w:cs="Times New Roman"/>
              </w:rPr>
            </w:pPr>
            <w:r w:rsidRPr="0019356C">
              <w:rPr>
                <w:rFonts w:cs="Times New Roman"/>
              </w:rPr>
              <w:t>оказывает воздействие на участки, пострадавшие от экологического ущерба, подвергшиеся сверхнормативному загрязнению или иным негативным воздействиям, повлекшим нарушение экологических нормативов качества окружающей среды</w:t>
            </w:r>
          </w:p>
        </w:tc>
        <w:tc>
          <w:tcPr>
            <w:tcW w:w="1367" w:type="pct"/>
            <w:shd w:val="clear" w:color="auto" w:fill="auto"/>
          </w:tcPr>
          <w:p w14:paraId="2D0FA938"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B85EE1E" w14:textId="77777777" w:rsidTr="00902ADC">
        <w:trPr>
          <w:trHeight w:val="20"/>
          <w:jc w:val="center"/>
        </w:trPr>
        <w:tc>
          <w:tcPr>
            <w:tcW w:w="508" w:type="pct"/>
            <w:shd w:val="clear" w:color="auto" w:fill="auto"/>
          </w:tcPr>
          <w:p w14:paraId="1DFC772F" w14:textId="77777777" w:rsidR="003A3101" w:rsidRPr="0019356C" w:rsidRDefault="003A3101" w:rsidP="00902ADC">
            <w:pPr>
              <w:ind w:firstLine="360"/>
              <w:rPr>
                <w:rFonts w:cs="Times New Roman"/>
              </w:rPr>
            </w:pPr>
            <w:r w:rsidRPr="0019356C">
              <w:rPr>
                <w:rFonts w:cs="Times New Roman"/>
              </w:rPr>
              <w:t>26</w:t>
            </w:r>
          </w:p>
        </w:tc>
        <w:tc>
          <w:tcPr>
            <w:tcW w:w="3125" w:type="pct"/>
            <w:shd w:val="clear" w:color="auto" w:fill="auto"/>
            <w:vAlign w:val="bottom"/>
          </w:tcPr>
          <w:p w14:paraId="797509BB" w14:textId="77777777" w:rsidR="003A3101" w:rsidRPr="0019356C" w:rsidRDefault="003A3101" w:rsidP="00902ADC">
            <w:pPr>
              <w:rPr>
                <w:rFonts w:cs="Times New Roman"/>
              </w:rPr>
            </w:pPr>
            <w:r w:rsidRPr="0019356C">
              <w:rPr>
                <w:rFonts w:cs="Times New Roman"/>
              </w:rPr>
              <w:t>создает или усиливает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p>
        </w:tc>
        <w:tc>
          <w:tcPr>
            <w:tcW w:w="1367" w:type="pct"/>
            <w:shd w:val="clear" w:color="auto" w:fill="auto"/>
          </w:tcPr>
          <w:p w14:paraId="1A034BF6"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7C06C71D" w14:textId="77777777" w:rsidTr="00902ADC">
        <w:trPr>
          <w:trHeight w:val="20"/>
          <w:jc w:val="center"/>
        </w:trPr>
        <w:tc>
          <w:tcPr>
            <w:tcW w:w="508" w:type="pct"/>
            <w:shd w:val="clear" w:color="auto" w:fill="auto"/>
          </w:tcPr>
          <w:p w14:paraId="2C0CAEE5" w14:textId="77777777" w:rsidR="003A3101" w:rsidRPr="0019356C" w:rsidRDefault="003A3101" w:rsidP="00902ADC">
            <w:pPr>
              <w:ind w:firstLine="360"/>
              <w:rPr>
                <w:rFonts w:cs="Times New Roman"/>
              </w:rPr>
            </w:pPr>
            <w:r w:rsidRPr="0019356C">
              <w:rPr>
                <w:rFonts w:cs="Times New Roman"/>
              </w:rPr>
              <w:t>27</w:t>
            </w:r>
          </w:p>
        </w:tc>
        <w:tc>
          <w:tcPr>
            <w:tcW w:w="3125" w:type="pct"/>
            <w:shd w:val="clear" w:color="auto" w:fill="auto"/>
            <w:vAlign w:val="bottom"/>
          </w:tcPr>
          <w:p w14:paraId="7D9E514B" w14:textId="77777777" w:rsidR="003A3101" w:rsidRPr="0019356C" w:rsidRDefault="003A3101" w:rsidP="00902ADC">
            <w:pPr>
              <w:rPr>
                <w:rFonts w:cs="Times New Roman"/>
              </w:rPr>
            </w:pPr>
            <w:r w:rsidRPr="0019356C">
              <w:rPr>
                <w:rFonts w:cs="Times New Roman"/>
              </w:rPr>
              <w:t>факторы, связанные с воздействием намечаемой деятельности на окружающую среду и требующие изучения</w:t>
            </w:r>
          </w:p>
        </w:tc>
        <w:tc>
          <w:tcPr>
            <w:tcW w:w="1367" w:type="pct"/>
            <w:shd w:val="clear" w:color="auto" w:fill="auto"/>
          </w:tcPr>
          <w:p w14:paraId="3DA19CBD" w14:textId="77777777" w:rsidR="003A3101" w:rsidRPr="0019356C" w:rsidRDefault="003A3101" w:rsidP="00902ADC">
            <w:pPr>
              <w:rPr>
                <w:rFonts w:cs="Times New Roman"/>
              </w:rPr>
            </w:pPr>
            <w:r w:rsidRPr="0019356C">
              <w:rPr>
                <w:rFonts w:cs="Times New Roman"/>
              </w:rPr>
              <w:t>Воздействие невозможно</w:t>
            </w:r>
          </w:p>
        </w:tc>
      </w:tr>
    </w:tbl>
    <w:p w14:paraId="1671ACF3" w14:textId="77777777" w:rsidR="00653B0B" w:rsidRPr="0019356C" w:rsidRDefault="00653B0B" w:rsidP="0011029E">
      <w:pPr>
        <w:pStyle w:val="Default"/>
        <w:rPr>
          <w:rFonts w:ascii="Times New Roman" w:hAnsi="Times New Roman"/>
        </w:rPr>
      </w:pPr>
    </w:p>
    <w:p w14:paraId="3CC2B5DD" w14:textId="77777777" w:rsidR="00453A49" w:rsidRPr="0019356C" w:rsidRDefault="008E5077" w:rsidP="00C424DB">
      <w:pPr>
        <w:pStyle w:val="13"/>
        <w:keepNext/>
        <w:keepLines/>
        <w:numPr>
          <w:ilvl w:val="0"/>
          <w:numId w:val="1"/>
        </w:numPr>
        <w:tabs>
          <w:tab w:val="left" w:pos="748"/>
        </w:tabs>
      </w:pPr>
      <w:bookmarkStart w:id="7" w:name="bookmark2"/>
      <w:r w:rsidRPr="0019356C">
        <w:t>обоснование предельных количественных и качественных показателей эмиссий, физических воздействий на окружающую среду:</w:t>
      </w:r>
      <w:bookmarkEnd w:id="7"/>
    </w:p>
    <w:p w14:paraId="14C7A280" w14:textId="77777777" w:rsidR="00453A49" w:rsidRPr="0019356C" w:rsidRDefault="008E5077" w:rsidP="006E302C">
      <w:pPr>
        <w:pStyle w:val="Default"/>
        <w:rPr>
          <w:rFonts w:ascii="Times New Roman" w:hAnsi="Times New Roman"/>
        </w:rPr>
      </w:pPr>
      <w:r w:rsidRPr="0019356C">
        <w:rPr>
          <w:rFonts w:ascii="Times New Roman" w:hAnsi="Times New Roman"/>
        </w:rPr>
        <w:t>Проведенные расчёты приземных концентраций показали, что по всем ингредиентам загрязняющие вещества на жилой зоне не превышают ПДК.</w:t>
      </w:r>
    </w:p>
    <w:p w14:paraId="49B1B95A" w14:textId="77777777" w:rsidR="006E302C" w:rsidRPr="0019356C" w:rsidRDefault="006E302C" w:rsidP="006E302C">
      <w:pPr>
        <w:pStyle w:val="Default"/>
        <w:rPr>
          <w:rFonts w:ascii="Times New Roman" w:hAnsi="Times New Roman"/>
        </w:rPr>
      </w:pPr>
    </w:p>
    <w:p w14:paraId="42209C05" w14:textId="77777777" w:rsidR="00453A49" w:rsidRPr="0019356C" w:rsidRDefault="008E5077" w:rsidP="00C424DB">
      <w:pPr>
        <w:pStyle w:val="13"/>
        <w:keepNext/>
        <w:keepLines/>
        <w:numPr>
          <w:ilvl w:val="0"/>
          <w:numId w:val="1"/>
        </w:numPr>
        <w:tabs>
          <w:tab w:val="left" w:pos="748"/>
        </w:tabs>
        <w:ind w:left="0" w:firstLine="360"/>
      </w:pPr>
      <w:bookmarkStart w:id="8" w:name="bookmark4"/>
      <w:r w:rsidRPr="0019356C">
        <w:t>обоснование предельного количества накопления отходов по их видам:</w:t>
      </w:r>
      <w:bookmarkEnd w:id="8"/>
    </w:p>
    <w:p w14:paraId="505C0483" w14:textId="77777777" w:rsidR="006A5D2E" w:rsidRPr="0019356C" w:rsidRDefault="006A5D2E" w:rsidP="006A5D2E">
      <w:pPr>
        <w:tabs>
          <w:tab w:val="left" w:pos="851"/>
        </w:tabs>
        <w:suppressAutoHyphens/>
        <w:ind w:right="227" w:firstLine="567"/>
        <w:rPr>
          <w:rFonts w:cs="Times New Roman"/>
        </w:rPr>
      </w:pPr>
      <w:bookmarkStart w:id="9" w:name="bookmark6"/>
    </w:p>
    <w:p w14:paraId="047081CC" w14:textId="77777777" w:rsidR="00BE4AAB" w:rsidRPr="00BE4AAB" w:rsidRDefault="00BE4AAB" w:rsidP="00BE4AAB">
      <w:pPr>
        <w:pStyle w:val="afffc"/>
        <w:rPr>
          <w:rFonts w:ascii="Times New Roman" w:hAnsi="Times New Roman"/>
        </w:rPr>
      </w:pPr>
      <w:r w:rsidRPr="00BE4AAB">
        <w:rPr>
          <w:rFonts w:ascii="Times New Roman" w:hAnsi="Times New Roman"/>
        </w:rPr>
        <w:t xml:space="preserve">В процессе намечаемых разведочных работ на площади </w:t>
      </w:r>
      <w:proofErr w:type="spellStart"/>
      <w:r w:rsidRPr="00BE4AAB">
        <w:rPr>
          <w:rFonts w:ascii="Times New Roman" w:hAnsi="Times New Roman"/>
        </w:rPr>
        <w:t>Иткудук</w:t>
      </w:r>
      <w:proofErr w:type="spellEnd"/>
      <w:r w:rsidRPr="00BE4AAB">
        <w:rPr>
          <w:rFonts w:ascii="Times New Roman" w:hAnsi="Times New Roman"/>
        </w:rPr>
        <w:t xml:space="preserve"> предполагается образование следующих видов отходов производства и потребления, всего 3 наименований. </w:t>
      </w:r>
    </w:p>
    <w:p w14:paraId="6B30152C" w14:textId="77777777" w:rsidR="00BE4AAB" w:rsidRPr="00BE4AAB" w:rsidRDefault="00BE4AAB" w:rsidP="00BE4AAB">
      <w:pPr>
        <w:pStyle w:val="afffc"/>
        <w:rPr>
          <w:rFonts w:ascii="Times New Roman" w:hAnsi="Times New Roman"/>
        </w:rPr>
      </w:pPr>
      <w:r w:rsidRPr="00BE4AAB">
        <w:rPr>
          <w:rFonts w:ascii="Times New Roman" w:hAnsi="Times New Roman"/>
        </w:rPr>
        <w:t xml:space="preserve">Ветошь промасленная образуется в процессе использования обтирочной ветоши при проведении краткосрочных ремонтных работ, в процессе протирки механизмов, деталей, автотранспорта. Ветошь промасленная временно накапливаются в металлический контейнер, </w:t>
      </w:r>
      <w:r w:rsidRPr="00BE4AAB">
        <w:rPr>
          <w:rFonts w:ascii="Times New Roman" w:hAnsi="Times New Roman"/>
        </w:rPr>
        <w:lastRenderedPageBreak/>
        <w:t>затем временно накапливаются на площадке (в срок не более 6 месяцев), по мере накопления вывозятся</w:t>
      </w:r>
    </w:p>
    <w:p w14:paraId="2EA92BB0" w14:textId="77777777" w:rsidR="00BE4AAB" w:rsidRPr="00BE4AAB" w:rsidRDefault="00BE4AAB" w:rsidP="00BE4AAB">
      <w:pPr>
        <w:pStyle w:val="afffc"/>
        <w:rPr>
          <w:rFonts w:ascii="Times New Roman" w:hAnsi="Times New Roman"/>
        </w:rPr>
      </w:pPr>
      <w:proofErr w:type="spellStart"/>
      <w:r w:rsidRPr="00BE4AAB">
        <w:rPr>
          <w:rFonts w:ascii="Times New Roman" w:hAnsi="Times New Roman"/>
        </w:rPr>
        <w:t>Твердые</w:t>
      </w:r>
      <w:proofErr w:type="spellEnd"/>
      <w:r w:rsidRPr="00BE4AAB">
        <w:rPr>
          <w:rFonts w:ascii="Times New Roman" w:hAnsi="Times New Roman"/>
        </w:rPr>
        <w:t xml:space="preserve"> бытовые отходы образуются в результате жизнедеятельности персонала. Отходы ТБО, образующиеся на участке, накапливаются в контейнере (в срок не более 6 месяцев). Далее, по мере накопления </w:t>
      </w:r>
      <w:proofErr w:type="spellStart"/>
      <w:r w:rsidRPr="00BE4AAB">
        <w:rPr>
          <w:rFonts w:ascii="Times New Roman" w:hAnsi="Times New Roman"/>
        </w:rPr>
        <w:t>твердые</w:t>
      </w:r>
      <w:proofErr w:type="spellEnd"/>
      <w:r w:rsidRPr="00BE4AAB">
        <w:rPr>
          <w:rFonts w:ascii="Times New Roman" w:hAnsi="Times New Roman"/>
        </w:rPr>
        <w:t xml:space="preserve"> бытовые отходы вывозятся на существующий полигон ТБО ГОК Пустынное. </w:t>
      </w:r>
    </w:p>
    <w:p w14:paraId="2AFDC572" w14:textId="77777777" w:rsidR="00BE4AAB" w:rsidRPr="00BE4AAB" w:rsidRDefault="00BE4AAB" w:rsidP="00BE4AAB">
      <w:pPr>
        <w:pStyle w:val="afffc"/>
        <w:rPr>
          <w:rFonts w:ascii="Times New Roman" w:hAnsi="Times New Roman"/>
        </w:rPr>
      </w:pPr>
      <w:r w:rsidRPr="00BE4AAB">
        <w:rPr>
          <w:rFonts w:ascii="Times New Roman" w:hAnsi="Times New Roman"/>
        </w:rPr>
        <w:t xml:space="preserve">Буровой шлам и другие отходы бурения, </w:t>
      </w:r>
      <w:r w:rsidRPr="00BE4AAB">
        <w:rPr>
          <w:rFonts w:ascii="Times New Roman" w:hAnsi="Times New Roman"/>
          <w:color w:val="0D0D0D"/>
          <w:shd w:val="clear" w:color="auto" w:fill="FFFFFF"/>
        </w:rPr>
        <w:t xml:space="preserve">формируются в результате различных процессов, связанных с процессом бурения скважин. Отходы бурения хранятся на специально </w:t>
      </w:r>
      <w:proofErr w:type="spellStart"/>
      <w:r w:rsidRPr="00BE4AAB">
        <w:rPr>
          <w:rFonts w:ascii="Times New Roman" w:hAnsi="Times New Roman"/>
          <w:color w:val="0D0D0D"/>
          <w:shd w:val="clear" w:color="auto" w:fill="FFFFFF"/>
        </w:rPr>
        <w:t>отведенных</w:t>
      </w:r>
      <w:proofErr w:type="spellEnd"/>
      <w:r w:rsidRPr="00BE4AAB">
        <w:rPr>
          <w:rFonts w:ascii="Times New Roman" w:hAnsi="Times New Roman"/>
          <w:color w:val="0D0D0D"/>
          <w:shd w:val="clear" w:color="auto" w:fill="FFFFFF"/>
        </w:rPr>
        <w:t xml:space="preserve"> площадках со сроком хранения не более 6 месяцев, </w:t>
      </w:r>
      <w:r w:rsidRPr="00BE4AAB">
        <w:rPr>
          <w:rFonts w:ascii="Times New Roman" w:hAnsi="Times New Roman"/>
        </w:rPr>
        <w:t xml:space="preserve">по мере накопления вывозятся на отвал вскрышных пород ГОК Пустынное. </w:t>
      </w:r>
    </w:p>
    <w:p w14:paraId="648C7D54" w14:textId="2DD9A771" w:rsidR="00BE4AAB" w:rsidRDefault="00BE4AAB" w:rsidP="00BE4AAB">
      <w:pPr>
        <w:pStyle w:val="afffc"/>
        <w:rPr>
          <w:rFonts w:ascii="Times New Roman" w:eastAsia="TimesNewRomanPSMT" w:hAnsi="Times New Roman"/>
        </w:rPr>
      </w:pPr>
      <w:r w:rsidRPr="00BE4AAB">
        <w:rPr>
          <w:rFonts w:ascii="Times New Roman" w:eastAsia="TimesNewRomanPSMT" w:hAnsi="Times New Roman"/>
          <w:b/>
        </w:rPr>
        <w:t xml:space="preserve">Вывод: </w:t>
      </w:r>
      <w:r w:rsidRPr="00BE4AAB">
        <w:rPr>
          <w:rFonts w:ascii="Times New Roman" w:eastAsia="TimesNewRomanPSMT" w:hAnsi="Times New Roman"/>
        </w:rPr>
        <w:t>влияние от размещения отходов производства и потребления будет низким.</w:t>
      </w:r>
    </w:p>
    <w:p w14:paraId="11F9783D" w14:textId="77777777" w:rsidR="00BE4AAB" w:rsidRPr="00BE4AAB" w:rsidRDefault="00BE4AAB" w:rsidP="00BE4AAB">
      <w:pPr>
        <w:pStyle w:val="afffc"/>
        <w:rPr>
          <w:rFonts w:ascii="Times New Roman" w:hAnsi="Times New Roman"/>
          <w:iCs/>
        </w:rPr>
      </w:pPr>
    </w:p>
    <w:p w14:paraId="045DBD9A" w14:textId="77777777" w:rsidR="00453A49" w:rsidRPr="0019356C" w:rsidRDefault="008E5077" w:rsidP="00C424DB">
      <w:pPr>
        <w:pStyle w:val="13"/>
        <w:keepNext/>
        <w:keepLines/>
        <w:numPr>
          <w:ilvl w:val="0"/>
          <w:numId w:val="1"/>
        </w:numPr>
        <w:tabs>
          <w:tab w:val="left" w:pos="748"/>
        </w:tabs>
      </w:pPr>
      <w:r w:rsidRPr="0019356C">
        <w:t xml:space="preserve">обоснование предельных </w:t>
      </w:r>
      <w:proofErr w:type="spellStart"/>
      <w:r w:rsidRPr="0019356C">
        <w:t>объемов</w:t>
      </w:r>
      <w:proofErr w:type="spellEnd"/>
      <w:r w:rsidRPr="0019356C">
        <w:t xml:space="preserve"> захоронения отходов по их видам, если такое захоронение предусмотрено в рамках намечаемой деятельности:</w:t>
      </w:r>
      <w:bookmarkEnd w:id="9"/>
    </w:p>
    <w:p w14:paraId="38272D0A" w14:textId="6B1A4605" w:rsidR="00B42279" w:rsidRPr="0019356C" w:rsidRDefault="00B42279" w:rsidP="00B42279">
      <w:pPr>
        <w:pStyle w:val="a4"/>
        <w:rPr>
          <w:rFonts w:cs="Times New Roman"/>
          <w:i/>
          <w:iCs/>
          <w:u w:val="single"/>
        </w:rPr>
      </w:pPr>
    </w:p>
    <w:p w14:paraId="728EB212" w14:textId="16EC9BCA" w:rsidR="003A3101" w:rsidRPr="0019356C" w:rsidRDefault="003A3101" w:rsidP="003A3101">
      <w:pPr>
        <w:ind w:firstLine="360"/>
        <w:rPr>
          <w:rFonts w:eastAsia="Times New Roman" w:cs="Times New Roman"/>
        </w:rPr>
      </w:pPr>
      <w:r w:rsidRPr="0019356C">
        <w:rPr>
          <w:rFonts w:cs="Times New Roman"/>
        </w:rPr>
        <w:t xml:space="preserve">При ПР </w:t>
      </w:r>
      <w:r w:rsidR="007C2D9C">
        <w:rPr>
          <w:rFonts w:cs="Times New Roman"/>
        </w:rPr>
        <w:t xml:space="preserve">не </w:t>
      </w:r>
      <w:r w:rsidRPr="0019356C">
        <w:rPr>
          <w:rFonts w:eastAsia="Times New Roman" w:cs="Times New Roman"/>
        </w:rPr>
        <w:t xml:space="preserve">предусматривается захоронения отходов </w:t>
      </w:r>
    </w:p>
    <w:p w14:paraId="67524B5B" w14:textId="77777777" w:rsidR="003A3101" w:rsidRPr="0019356C" w:rsidRDefault="003A3101" w:rsidP="003A3101">
      <w:pPr>
        <w:ind w:firstLine="360"/>
        <w:rPr>
          <w:rFonts w:eastAsia="Times New Roman" w:cs="Times New Roman"/>
        </w:rPr>
      </w:pPr>
      <w:r w:rsidRPr="0019356C">
        <w:rPr>
          <w:rFonts w:eastAsia="Times New Roman" w:cs="Times New Roman"/>
        </w:rPr>
        <w:t>Лимиты накопления образующихся отходов будут установлены в соответствии с требованиями ЭК РК с условием соблюдения сроков временного накопления (не более 6 месяцев).</w:t>
      </w:r>
    </w:p>
    <w:p w14:paraId="578610E1" w14:textId="77777777" w:rsidR="00653B0B" w:rsidRPr="0019356C" w:rsidRDefault="00653B0B" w:rsidP="00B42279">
      <w:pPr>
        <w:pStyle w:val="a4"/>
        <w:rPr>
          <w:rFonts w:cs="Times New Roman"/>
          <w:i/>
          <w:iCs/>
          <w:u w:val="single"/>
        </w:rPr>
      </w:pPr>
    </w:p>
    <w:p w14:paraId="51F7A7AE" w14:textId="77777777" w:rsidR="00453A49" w:rsidRPr="0019356C" w:rsidRDefault="008E5077" w:rsidP="00C424DB">
      <w:pPr>
        <w:pStyle w:val="11"/>
        <w:numPr>
          <w:ilvl w:val="0"/>
          <w:numId w:val="1"/>
        </w:numPr>
        <w:tabs>
          <w:tab w:val="left" w:pos="754"/>
        </w:tabs>
        <w:ind w:left="760" w:hanging="380"/>
        <w:outlineLvl w:val="0"/>
      </w:pPr>
      <w:r w:rsidRPr="0019356C">
        <w:rPr>
          <w:b/>
          <w:bCs/>
          <w:i w:val="0"/>
          <w:iCs w:val="0"/>
          <w:u w:val="none"/>
          <w:lang w:eastAsia="kk-KZ" w:bidi="kk-KZ"/>
        </w:rPr>
        <w:t xml:space="preserve">информацию об определении </w:t>
      </w:r>
      <w:bookmarkStart w:id="10" w:name="_Hlk196476027"/>
      <w:r w:rsidRPr="0019356C">
        <w:rPr>
          <w:b/>
          <w:bCs/>
          <w:i w:val="0"/>
          <w:iCs w:val="0"/>
          <w:u w:val="none"/>
          <w:lang w:eastAsia="kk-KZ" w:bidi="kk-KZ"/>
        </w:rPr>
        <w:t xml:space="preserve">вероятности возникновения </w:t>
      </w:r>
      <w:bookmarkEnd w:id="10"/>
      <w:r w:rsidRPr="0019356C">
        <w:rPr>
          <w:b/>
          <w:bCs/>
          <w:i w:val="0"/>
          <w:iCs w:val="0"/>
          <w:u w:val="none"/>
          <w:lang w:eastAsia="kk-KZ" w:bidi="kk-KZ"/>
        </w:rPr>
        <w:t>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14:paraId="344B9EE3" w14:textId="1254421B" w:rsidR="0011029E" w:rsidRPr="0019356C" w:rsidRDefault="0011029E" w:rsidP="0011029E">
      <w:pPr>
        <w:pStyle w:val="Default"/>
        <w:rPr>
          <w:rFonts w:ascii="Times New Roman" w:hAnsi="Times New Roman"/>
        </w:rPr>
      </w:pPr>
    </w:p>
    <w:p w14:paraId="5083777F" w14:textId="77777777" w:rsidR="003A3101" w:rsidRPr="0019356C" w:rsidRDefault="003A3101" w:rsidP="003A3101">
      <w:pPr>
        <w:ind w:firstLine="360"/>
        <w:rPr>
          <w:rFonts w:cs="Times New Roman"/>
        </w:rPr>
      </w:pPr>
      <w:bookmarkStart w:id="11" w:name="_Hlk172113849"/>
      <w:r w:rsidRPr="0019356C">
        <w:rPr>
          <w:rFonts w:cs="Times New Roman"/>
        </w:rPr>
        <w:t>Система контроля за безопасностью предусматривает выполнение требований нормативно-технической документации по промышленной и пожарной безопасности, требований органов государственного надзора.</w:t>
      </w:r>
    </w:p>
    <w:p w14:paraId="5E8C11CF" w14:textId="77777777" w:rsidR="003A3101" w:rsidRPr="0019356C" w:rsidRDefault="003A3101" w:rsidP="003A3101">
      <w:pPr>
        <w:ind w:firstLine="360"/>
        <w:rPr>
          <w:rFonts w:cs="Times New Roman"/>
        </w:rPr>
      </w:pPr>
      <w:r w:rsidRPr="0019356C">
        <w:rPr>
          <w:rFonts w:cs="Times New Roman"/>
        </w:rPr>
        <w:t>Авария – это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(Закон Республики Казахстан «О промышленной безопасности на опасных производственных объектах» от 3 апреля 2002 года N 314).</w:t>
      </w:r>
    </w:p>
    <w:p w14:paraId="3E9427C3" w14:textId="77777777" w:rsidR="003A3101" w:rsidRPr="0019356C" w:rsidRDefault="003A3101" w:rsidP="003A3101">
      <w:pPr>
        <w:ind w:firstLine="360"/>
        <w:rPr>
          <w:rFonts w:cs="Times New Roman"/>
        </w:rPr>
      </w:pPr>
      <w:r w:rsidRPr="0019356C">
        <w:rPr>
          <w:rFonts w:cs="Times New Roman"/>
        </w:rPr>
        <w:t>Аварийная ситуация - состояние потенциально опасного объекта, характеризующееся нарушением пределов и/или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окружающую среду удерживаются в приемлемых пределах посредством соответствующих предусмотренных проектом технических средств.</w:t>
      </w:r>
    </w:p>
    <w:p w14:paraId="54C63D74" w14:textId="77777777" w:rsidR="003A3101" w:rsidRPr="0019356C" w:rsidRDefault="003A3101" w:rsidP="003A3101">
      <w:pPr>
        <w:ind w:firstLine="360"/>
        <w:rPr>
          <w:rFonts w:cs="Times New Roman"/>
        </w:rPr>
      </w:pPr>
      <w:r w:rsidRPr="0019356C">
        <w:rPr>
          <w:rFonts w:cs="Times New Roman"/>
        </w:rPr>
        <w:t>В случае аварийных ситуаций предусмотрены системы аварийной остановки оборудования на каждом участке.</w:t>
      </w:r>
    </w:p>
    <w:p w14:paraId="54306E45" w14:textId="77777777" w:rsidR="003A3101" w:rsidRPr="0019356C" w:rsidRDefault="003A3101" w:rsidP="003A3101">
      <w:pPr>
        <w:ind w:firstLine="360"/>
        <w:rPr>
          <w:rFonts w:cs="Times New Roman"/>
        </w:rPr>
      </w:pPr>
      <w:r w:rsidRPr="0019356C">
        <w:rPr>
          <w:rFonts w:cs="Times New Roman"/>
        </w:rPr>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т.п.</w:t>
      </w:r>
    </w:p>
    <w:p w14:paraId="610332D1" w14:textId="77777777" w:rsidR="003A3101" w:rsidRPr="0019356C" w:rsidRDefault="003A3101" w:rsidP="003A3101">
      <w:pPr>
        <w:widowControl/>
        <w:autoSpaceDE w:val="0"/>
        <w:autoSpaceDN w:val="0"/>
        <w:adjustRightInd w:val="0"/>
        <w:ind w:firstLine="567"/>
        <w:jc w:val="left"/>
        <w:rPr>
          <w:rFonts w:cs="Times New Roman"/>
          <w:color w:val="auto"/>
          <w:lang w:bidi="ar-SA"/>
        </w:rPr>
      </w:pPr>
      <w:r w:rsidRPr="0019356C">
        <w:rPr>
          <w:rFonts w:cs="Times New Roman"/>
          <w:color w:val="auto"/>
          <w:lang w:bidi="ar-SA"/>
        </w:rPr>
        <w:t>Принятые проектные решения обеспечивают высокую надежность и безопасность в ходе эксплуатации объектов предприятия.</w:t>
      </w:r>
    </w:p>
    <w:p w14:paraId="19581C9C" w14:textId="77777777" w:rsidR="003A3101" w:rsidRPr="0019356C" w:rsidRDefault="003A3101" w:rsidP="003A3101">
      <w:pPr>
        <w:ind w:firstLine="708"/>
        <w:rPr>
          <w:rFonts w:cs="Times New Roman"/>
        </w:rPr>
      </w:pPr>
      <w:r w:rsidRPr="0019356C">
        <w:rPr>
          <w:rFonts w:cs="Times New Roman"/>
          <w:u w:val="single"/>
        </w:rPr>
        <w:t>Возникновение аварийной ситуации на операторе объекта, в том числе с человеческими жертвами, является крайне редким событием. Риск поражения населенных пунктов отсутствует.</w:t>
      </w:r>
    </w:p>
    <w:bookmarkEnd w:id="11"/>
    <w:p w14:paraId="343C36B2" w14:textId="77777777" w:rsidR="0011029E" w:rsidRPr="0019356C" w:rsidRDefault="0011029E" w:rsidP="0011029E">
      <w:pPr>
        <w:pStyle w:val="Default"/>
        <w:rPr>
          <w:rFonts w:ascii="Times New Roman" w:hAnsi="Times New Roman"/>
          <w:b/>
          <w:i/>
        </w:rPr>
      </w:pPr>
    </w:p>
    <w:p w14:paraId="36EB4CC7" w14:textId="77777777" w:rsidR="00453A49" w:rsidRPr="0019356C" w:rsidRDefault="008E5077" w:rsidP="00C424DB">
      <w:pPr>
        <w:pStyle w:val="11"/>
        <w:numPr>
          <w:ilvl w:val="0"/>
          <w:numId w:val="1"/>
        </w:numPr>
        <w:tabs>
          <w:tab w:val="left" w:pos="734"/>
          <w:tab w:val="left" w:pos="1066"/>
        </w:tabs>
        <w:ind w:left="360" w:firstLine="360"/>
        <w:outlineLvl w:val="0"/>
      </w:pPr>
      <w:bookmarkStart w:id="12" w:name="_Toc444638206"/>
      <w:bookmarkStart w:id="13" w:name="_Toc444638324"/>
      <w:bookmarkStart w:id="14" w:name="_Toc444638433"/>
      <w:bookmarkStart w:id="15" w:name="_Toc444638542"/>
      <w:bookmarkStart w:id="16" w:name="_Toc444638212"/>
      <w:bookmarkStart w:id="17" w:name="_Toc444638330"/>
      <w:bookmarkStart w:id="18" w:name="_Toc444638439"/>
      <w:bookmarkStart w:id="19" w:name="_Toc444638548"/>
      <w:bookmarkEnd w:id="12"/>
      <w:bookmarkEnd w:id="13"/>
      <w:bookmarkEnd w:id="14"/>
      <w:bookmarkEnd w:id="15"/>
      <w:bookmarkEnd w:id="16"/>
      <w:bookmarkEnd w:id="17"/>
      <w:bookmarkEnd w:id="18"/>
      <w:bookmarkEnd w:id="19"/>
      <w:r w:rsidRPr="0019356C">
        <w:rPr>
          <w:b/>
          <w:bCs/>
          <w:i w:val="0"/>
          <w:iCs w:val="0"/>
          <w:u w:val="none"/>
        </w:rPr>
        <w:lastRenderedPageBreak/>
        <w:t>описание предусматриваемых для периодов строительства и эксплуатации</w:t>
      </w:r>
      <w:r w:rsidR="000275E3" w:rsidRPr="0019356C">
        <w:rPr>
          <w:b/>
          <w:bCs/>
          <w:i w:val="0"/>
          <w:iCs w:val="0"/>
          <w:u w:val="none"/>
        </w:rPr>
        <w:t xml:space="preserve"> </w:t>
      </w:r>
      <w:r w:rsidRPr="0019356C">
        <w:rPr>
          <w:b/>
          <w:bCs/>
          <w:i w:val="0"/>
          <w:iCs w:val="0"/>
          <w:u w:val="none"/>
        </w:rPr>
        <w:t xml:space="preserve">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w:t>
      </w:r>
      <w:proofErr w:type="spellStart"/>
      <w:r w:rsidRPr="0019356C">
        <w:rPr>
          <w:b/>
          <w:bCs/>
          <w:i w:val="0"/>
          <w:iCs w:val="0"/>
          <w:u w:val="none"/>
        </w:rPr>
        <w:t>послепроектного</w:t>
      </w:r>
      <w:proofErr w:type="spellEnd"/>
      <w:r w:rsidRPr="0019356C">
        <w:rPr>
          <w:b/>
          <w:bCs/>
          <w:i w:val="0"/>
          <w:iCs w:val="0"/>
          <w:u w:val="none"/>
        </w:rPr>
        <w:t xml:space="preserve">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6B5BF877" w14:textId="289B2BC9" w:rsidR="006E302C" w:rsidRPr="0019356C" w:rsidRDefault="006E302C" w:rsidP="006E302C">
      <w:pPr>
        <w:pStyle w:val="Default"/>
        <w:rPr>
          <w:rFonts w:ascii="Times New Roman" w:hAnsi="Times New Roman"/>
        </w:rPr>
      </w:pPr>
    </w:p>
    <w:p w14:paraId="3FD8BA48" w14:textId="77777777" w:rsidR="003A3101" w:rsidRPr="0019356C" w:rsidRDefault="003A3101" w:rsidP="003A3101">
      <w:pPr>
        <w:ind w:firstLine="360"/>
        <w:rPr>
          <w:rFonts w:cs="Times New Roman"/>
        </w:rPr>
      </w:pPr>
      <w:bookmarkStart w:id="20" w:name="_Hlk172113990"/>
      <w:r w:rsidRPr="0019356C">
        <w:rPr>
          <w:rFonts w:cs="Times New Roman"/>
        </w:rPr>
        <w:t xml:space="preserve">Меры по предотвращению, сокращению, смягчению выявленных существенных воздействий намечаемой деятельности на окружающую среду это система действий, используемая для управления воздействиями, снижения потенциальных отрицательных воздействий или усиления положительных воздействий в интересах как затрагиваемого проектом населения, так и региона, области, республики в целом. </w:t>
      </w:r>
    </w:p>
    <w:p w14:paraId="786F3997" w14:textId="77777777" w:rsidR="003A3101" w:rsidRPr="0019356C" w:rsidRDefault="003A3101" w:rsidP="003A3101">
      <w:pPr>
        <w:ind w:firstLine="360"/>
        <w:rPr>
          <w:rFonts w:cs="Times New Roman"/>
        </w:rPr>
      </w:pPr>
      <w:r w:rsidRPr="0019356C">
        <w:rPr>
          <w:rFonts w:cs="Times New Roman"/>
        </w:rPr>
        <w:t xml:space="preserve">В тех случаях, когда выявляются значительные неблагоприятные воздействия основная цель заключается в поиске мер по их снижению. Когда же подобрать подходящие мероприятия не представляется возможным, излагаются варианты мероприятий, направленные на компенсацию негативных последствий. </w:t>
      </w:r>
    </w:p>
    <w:p w14:paraId="5E014319" w14:textId="77777777" w:rsidR="003A3101" w:rsidRPr="0019356C" w:rsidRDefault="003A3101" w:rsidP="003A3101">
      <w:pPr>
        <w:ind w:firstLine="708"/>
        <w:rPr>
          <w:rFonts w:cs="Times New Roman"/>
        </w:rPr>
      </w:pPr>
      <w:r w:rsidRPr="0019356C">
        <w:rPr>
          <w:rFonts w:cs="Times New Roman"/>
        </w:rPr>
        <w:t xml:space="preserve">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способные обеспечить проекту определенные дополнительные преимущества после того, как были реализованы все смягчающие и компенсирующие мероприятия. </w:t>
      </w:r>
    </w:p>
    <w:p w14:paraId="71780FFD" w14:textId="77777777" w:rsidR="003A3101" w:rsidRPr="0019356C" w:rsidRDefault="003A3101" w:rsidP="003A3101">
      <w:pPr>
        <w:ind w:firstLine="708"/>
        <w:rPr>
          <w:rFonts w:cs="Times New Roman"/>
        </w:rPr>
      </w:pPr>
      <w:r w:rsidRPr="0019356C">
        <w:rPr>
          <w:rFonts w:cs="Times New Roman"/>
        </w:rPr>
        <w:t>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14:paraId="260A4B0F" w14:textId="77777777" w:rsidR="003A3101" w:rsidRPr="0019356C" w:rsidRDefault="003A3101" w:rsidP="003A3101">
      <w:pPr>
        <w:ind w:firstLine="708"/>
        <w:rPr>
          <w:rFonts w:cs="Times New Roman"/>
        </w:rPr>
      </w:pPr>
      <w:r w:rsidRPr="0019356C">
        <w:rPr>
          <w:rFonts w:cs="Times New Roman"/>
        </w:rPr>
        <w:t>К мероприятиям по охране окружающей среды относятся мероприятия:</w:t>
      </w:r>
    </w:p>
    <w:p w14:paraId="73EE3286" w14:textId="77777777" w:rsidR="003A3101" w:rsidRPr="0019356C" w:rsidRDefault="003A3101" w:rsidP="0093172F">
      <w:pPr>
        <w:numPr>
          <w:ilvl w:val="0"/>
          <w:numId w:val="14"/>
        </w:numPr>
        <w:rPr>
          <w:rFonts w:cs="Times New Roman"/>
        </w:rPr>
      </w:pPr>
      <w:r w:rsidRPr="0019356C">
        <w:rPr>
          <w:rFonts w:cs="Times New Roman"/>
        </w:rPr>
        <w:t>направленные на обеспечение экологической безопасности;</w:t>
      </w:r>
    </w:p>
    <w:p w14:paraId="141521BD" w14:textId="77777777" w:rsidR="003A3101" w:rsidRPr="0019356C" w:rsidRDefault="003A3101" w:rsidP="0093172F">
      <w:pPr>
        <w:numPr>
          <w:ilvl w:val="0"/>
          <w:numId w:val="14"/>
        </w:numPr>
        <w:rPr>
          <w:rFonts w:cs="Times New Roman"/>
        </w:rPr>
      </w:pPr>
      <w:r w:rsidRPr="0019356C">
        <w:rPr>
          <w:rFonts w:cs="Times New Roman"/>
        </w:rPr>
        <w:t>улучшающие состояние компонентов окружающей среды посредством повышения качественных характеристик окружающей среды;</w:t>
      </w:r>
    </w:p>
    <w:p w14:paraId="09BC083C" w14:textId="77777777" w:rsidR="003A3101" w:rsidRPr="0019356C" w:rsidRDefault="003A3101" w:rsidP="0093172F">
      <w:pPr>
        <w:numPr>
          <w:ilvl w:val="0"/>
          <w:numId w:val="14"/>
        </w:numPr>
        <w:rPr>
          <w:rFonts w:cs="Times New Roman"/>
        </w:rPr>
      </w:pPr>
      <w:r w:rsidRPr="0019356C">
        <w:rPr>
          <w:rFonts w:cs="Times New Roman"/>
        </w:rPr>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0D949E99" w14:textId="77777777" w:rsidR="003A3101" w:rsidRPr="0019356C" w:rsidRDefault="003A3101" w:rsidP="0093172F">
      <w:pPr>
        <w:numPr>
          <w:ilvl w:val="0"/>
          <w:numId w:val="14"/>
        </w:numPr>
        <w:rPr>
          <w:rFonts w:cs="Times New Roman"/>
        </w:rPr>
      </w:pPr>
      <w:r w:rsidRPr="0019356C">
        <w:rPr>
          <w:rFonts w:cs="Times New Roman"/>
        </w:rPr>
        <w:t>предупреждающие и предотвращающие нанесение ущерба окружающей среде и здоровью населения;</w:t>
      </w:r>
    </w:p>
    <w:p w14:paraId="1994FAEC" w14:textId="77777777" w:rsidR="003A3101" w:rsidRPr="0019356C" w:rsidRDefault="003A3101" w:rsidP="0093172F">
      <w:pPr>
        <w:numPr>
          <w:ilvl w:val="0"/>
          <w:numId w:val="14"/>
        </w:numPr>
        <w:rPr>
          <w:rFonts w:cs="Times New Roman"/>
        </w:rPr>
      </w:pPr>
      <w:r w:rsidRPr="0019356C">
        <w:rPr>
          <w:rFonts w:cs="Times New Roman"/>
        </w:rPr>
        <w:t>совершенствующие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w:t>
      </w:r>
    </w:p>
    <w:p w14:paraId="036AF113" w14:textId="77777777" w:rsidR="003A3101" w:rsidRPr="0019356C" w:rsidRDefault="003A3101" w:rsidP="003A3101">
      <w:pPr>
        <w:ind w:firstLine="708"/>
        <w:rPr>
          <w:rFonts w:cs="Times New Roman"/>
        </w:rPr>
      </w:pPr>
      <w:r w:rsidRPr="0019356C">
        <w:rPr>
          <w:rFonts w:cs="Times New Roman"/>
        </w:rPr>
        <w:t>Организация хранения и погрузочно-разгрузочные работы будут осуществляться с применением следующих технологических подходов:</w:t>
      </w:r>
    </w:p>
    <w:p w14:paraId="38AF285D" w14:textId="77777777" w:rsidR="003A3101" w:rsidRPr="0019356C" w:rsidRDefault="003A3101" w:rsidP="0093172F">
      <w:pPr>
        <w:numPr>
          <w:ilvl w:val="0"/>
          <w:numId w:val="15"/>
        </w:numPr>
        <w:rPr>
          <w:rFonts w:cs="Times New Roman"/>
        </w:rPr>
      </w:pPr>
      <w:r w:rsidRPr="0019356C">
        <w:rPr>
          <w:rFonts w:cs="Times New Roman"/>
        </w:rPr>
        <w:t>сокращение числа промежуточных узлов и мест перегрузок.</w:t>
      </w:r>
    </w:p>
    <w:p w14:paraId="32AC560C" w14:textId="77777777" w:rsidR="003A3101" w:rsidRPr="0019356C" w:rsidRDefault="003A3101" w:rsidP="0093172F">
      <w:pPr>
        <w:numPr>
          <w:ilvl w:val="0"/>
          <w:numId w:val="15"/>
        </w:numPr>
        <w:rPr>
          <w:rFonts w:cs="Times New Roman"/>
        </w:rPr>
      </w:pPr>
      <w:r w:rsidRPr="0019356C">
        <w:rPr>
          <w:rFonts w:cs="Times New Roman"/>
        </w:rPr>
        <w:t>использование установок для выравнивания и уплотнения верхнего слоя пылящих поверхностей.</w:t>
      </w:r>
    </w:p>
    <w:p w14:paraId="186DD12B" w14:textId="77777777" w:rsidR="003A3101" w:rsidRPr="0019356C" w:rsidRDefault="003A3101" w:rsidP="003A3101">
      <w:pPr>
        <w:ind w:firstLine="708"/>
        <w:rPr>
          <w:rFonts w:cs="Times New Roman"/>
        </w:rPr>
      </w:pPr>
      <w:r w:rsidRPr="0019356C">
        <w:rPr>
          <w:rFonts w:cs="Times New Roman"/>
        </w:rPr>
        <w:t>Мероприятия предусмотрены с целью уменьшения негативного воздействия на окружающую среду от всех источников воздействия (в том числе и от передвижных) с учетом розы ветров. Ближайшие жилые объекты расположены вне зоны воздействия предприятия.</w:t>
      </w:r>
    </w:p>
    <w:p w14:paraId="47FE2B0C" w14:textId="77777777" w:rsidR="003A3101" w:rsidRPr="0019356C" w:rsidRDefault="003A3101" w:rsidP="003A3101">
      <w:pPr>
        <w:ind w:firstLine="708"/>
        <w:rPr>
          <w:rFonts w:cs="Times New Roman"/>
        </w:rPr>
      </w:pPr>
      <w:r w:rsidRPr="0019356C">
        <w:rPr>
          <w:rFonts w:cs="Times New Roman"/>
        </w:rPr>
        <w:t xml:space="preserve">Предлагается комплекс следующих природоохранных мероприятий: </w:t>
      </w:r>
    </w:p>
    <w:p w14:paraId="7CC64FAF" w14:textId="77777777" w:rsidR="003A3101" w:rsidRPr="0019356C" w:rsidRDefault="003A3101" w:rsidP="0093172F">
      <w:pPr>
        <w:numPr>
          <w:ilvl w:val="0"/>
          <w:numId w:val="13"/>
        </w:numPr>
        <w:rPr>
          <w:rFonts w:cs="Times New Roman"/>
        </w:rPr>
      </w:pPr>
      <w:r w:rsidRPr="0019356C">
        <w:rPr>
          <w:rFonts w:cs="Times New Roman"/>
        </w:rPr>
        <w:t>Мероприятия по охране окружающей среды</w:t>
      </w:r>
    </w:p>
    <w:p w14:paraId="5EEBF518" w14:textId="77777777" w:rsidR="003A3101" w:rsidRPr="0019356C" w:rsidRDefault="003A3101" w:rsidP="0093172F">
      <w:pPr>
        <w:numPr>
          <w:ilvl w:val="0"/>
          <w:numId w:val="13"/>
        </w:numPr>
        <w:rPr>
          <w:rFonts w:cs="Times New Roman"/>
        </w:rPr>
      </w:pPr>
      <w:r w:rsidRPr="0019356C">
        <w:rPr>
          <w:rFonts w:cs="Times New Roman"/>
        </w:rPr>
        <w:t>Мероприятия по снижению воздействий до проектного уровня</w:t>
      </w:r>
    </w:p>
    <w:p w14:paraId="1D2671C3" w14:textId="77777777" w:rsidR="003A3101" w:rsidRPr="0019356C" w:rsidRDefault="003A3101" w:rsidP="0093172F">
      <w:pPr>
        <w:numPr>
          <w:ilvl w:val="0"/>
          <w:numId w:val="13"/>
        </w:numPr>
        <w:rPr>
          <w:rFonts w:cs="Times New Roman"/>
        </w:rPr>
      </w:pPr>
      <w:r w:rsidRPr="0019356C">
        <w:rPr>
          <w:rFonts w:cs="Times New Roman"/>
        </w:rPr>
        <w:t>Мероприятия по сохранению среды обитания и условий размножения объектов животного мира, путей миграции и мест концентрации животных</w:t>
      </w:r>
    </w:p>
    <w:p w14:paraId="66E709B9" w14:textId="77777777" w:rsidR="003A3101" w:rsidRPr="0019356C" w:rsidRDefault="003A3101" w:rsidP="003A3101">
      <w:pPr>
        <w:ind w:firstLine="567"/>
        <w:rPr>
          <w:rFonts w:cs="Times New Roman"/>
        </w:rPr>
      </w:pPr>
      <w:r w:rsidRPr="0019356C">
        <w:rPr>
          <w:rFonts w:cs="Times New Roman"/>
        </w:rPr>
        <w:lastRenderedPageBreak/>
        <w:t>Обязанности инициатора АО «</w:t>
      </w:r>
      <w:proofErr w:type="spellStart"/>
      <w:r w:rsidRPr="0019356C">
        <w:rPr>
          <w:rFonts w:cs="Times New Roman"/>
        </w:rPr>
        <w:t>Алтыналмас</w:t>
      </w:r>
      <w:proofErr w:type="spellEnd"/>
      <w:r w:rsidRPr="0019356C">
        <w:rPr>
          <w:rFonts w:cs="Times New Roman"/>
        </w:rPr>
        <w:t>» на всех этапах работ намерено осуществлять свою деятельность в строгом соответствии с природоохранным законодательством Республики Казахстан и установленными для него нормативами природопользования. При этом будут приниматься все меры по комплексному и рациональному использованию природных ресурсов, по минимизации негативных последствий для природной и социальной среды.</w:t>
      </w:r>
    </w:p>
    <w:p w14:paraId="486CEDC6" w14:textId="77777777" w:rsidR="003A3101" w:rsidRPr="0019356C" w:rsidRDefault="003A3101" w:rsidP="003A3101">
      <w:pPr>
        <w:rPr>
          <w:rFonts w:cs="Times New Roman"/>
        </w:rPr>
      </w:pPr>
    </w:p>
    <w:p w14:paraId="15EAB088" w14:textId="77777777" w:rsidR="003A3101" w:rsidRPr="0019356C" w:rsidRDefault="003A3101" w:rsidP="003A3101">
      <w:pPr>
        <w:ind w:firstLine="567"/>
        <w:rPr>
          <w:rFonts w:cs="Times New Roman"/>
          <w:b/>
          <w:bCs/>
          <w:color w:val="auto"/>
        </w:rPr>
      </w:pPr>
      <w:r w:rsidRPr="0019356C">
        <w:rPr>
          <w:rFonts w:cs="Times New Roman"/>
          <w:b/>
          <w:bCs/>
        </w:rPr>
        <w:t>Мероприятия по охране окружающей среды согласно подпунктам 3), 6) и 9) пункта 10 приложения 4 к Кодексу</w:t>
      </w:r>
    </w:p>
    <w:p w14:paraId="6782FE96" w14:textId="77777777" w:rsidR="003A3101" w:rsidRPr="0019356C" w:rsidRDefault="003A3101" w:rsidP="003A3101">
      <w:pPr>
        <w:pStyle w:val="Default"/>
        <w:rPr>
          <w:rFonts w:ascii="Times New Roman" w:hAnsi="Times New Roman"/>
        </w:rPr>
      </w:pPr>
      <w:r w:rsidRPr="0019356C">
        <w:rPr>
          <w:rFonts w:ascii="Times New Roman" w:hAnsi="Times New Roman"/>
        </w:rPr>
        <w:t>Для обеспечения экологической безопасности и минимизации негативного воздействия промышленной деятельности на окружающую среду необходимо предусмотреть следующие мероприятия:</w:t>
      </w:r>
    </w:p>
    <w:p w14:paraId="276DAEA3" w14:textId="77777777" w:rsidR="003A3101" w:rsidRPr="0019356C" w:rsidRDefault="003A3101" w:rsidP="003A3101">
      <w:pPr>
        <w:rPr>
          <w:rFonts w:cs="Times New Roman"/>
          <w:b/>
          <w:bCs/>
        </w:rPr>
      </w:pPr>
      <w:r w:rsidRPr="0019356C">
        <w:rPr>
          <w:rFonts w:cs="Times New Roman"/>
          <w:b/>
          <w:bCs/>
        </w:rPr>
        <w:t>Подпункт 3) Проведение экологических исследований:</w:t>
      </w:r>
    </w:p>
    <w:p w14:paraId="35D17D81"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Мониторинг фонового состояния окружающей среды:</w:t>
      </w:r>
    </w:p>
    <w:p w14:paraId="40C892FB" w14:textId="77777777" w:rsidR="003A3101" w:rsidRPr="0019356C" w:rsidRDefault="003A3101" w:rsidP="0093172F">
      <w:pPr>
        <w:widowControl/>
        <w:numPr>
          <w:ilvl w:val="1"/>
          <w:numId w:val="16"/>
        </w:numPr>
        <w:jc w:val="left"/>
        <w:rPr>
          <w:rFonts w:cs="Times New Roman"/>
        </w:rPr>
      </w:pPr>
      <w:r w:rsidRPr="0019356C">
        <w:rPr>
          <w:rFonts w:cs="Times New Roman"/>
        </w:rPr>
        <w:t>Проведение регулярных измерений показателей качества воздуха, воды и почвы до начала и во время эксплуатации объекта.</w:t>
      </w:r>
    </w:p>
    <w:p w14:paraId="69BB8E35" w14:textId="77777777" w:rsidR="003A3101" w:rsidRPr="0019356C" w:rsidRDefault="003A3101" w:rsidP="0093172F">
      <w:pPr>
        <w:widowControl/>
        <w:numPr>
          <w:ilvl w:val="1"/>
          <w:numId w:val="16"/>
        </w:numPr>
        <w:jc w:val="left"/>
        <w:rPr>
          <w:rFonts w:cs="Times New Roman"/>
        </w:rPr>
      </w:pPr>
      <w:r w:rsidRPr="0019356C">
        <w:rPr>
          <w:rFonts w:cs="Times New Roman"/>
        </w:rPr>
        <w:t>Использование автоматизированных систем мониторинга для получения данных в режиме реального времени.</w:t>
      </w:r>
    </w:p>
    <w:p w14:paraId="5B4B7E17"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Оценка воздействия на экосистемы:</w:t>
      </w:r>
    </w:p>
    <w:p w14:paraId="7A311557" w14:textId="77777777" w:rsidR="003A3101" w:rsidRPr="0019356C" w:rsidRDefault="003A3101" w:rsidP="0093172F">
      <w:pPr>
        <w:widowControl/>
        <w:numPr>
          <w:ilvl w:val="1"/>
          <w:numId w:val="16"/>
        </w:numPr>
        <w:jc w:val="left"/>
        <w:rPr>
          <w:rFonts w:cs="Times New Roman"/>
        </w:rPr>
      </w:pPr>
      <w:r w:rsidRPr="0019356C">
        <w:rPr>
          <w:rFonts w:cs="Times New Roman"/>
        </w:rPr>
        <w:t>Изучение влияния выбросов, сбросов и отходов на местные экосистемы, включая флору и фауну.</w:t>
      </w:r>
    </w:p>
    <w:p w14:paraId="480C9467" w14:textId="77777777" w:rsidR="003A3101" w:rsidRPr="0019356C" w:rsidRDefault="003A3101" w:rsidP="0093172F">
      <w:pPr>
        <w:widowControl/>
        <w:numPr>
          <w:ilvl w:val="1"/>
          <w:numId w:val="16"/>
        </w:numPr>
        <w:jc w:val="left"/>
        <w:rPr>
          <w:rFonts w:cs="Times New Roman"/>
        </w:rPr>
      </w:pPr>
      <w:r w:rsidRPr="0019356C">
        <w:rPr>
          <w:rFonts w:cs="Times New Roman"/>
        </w:rPr>
        <w:t xml:space="preserve">Проведение </w:t>
      </w:r>
      <w:proofErr w:type="spellStart"/>
      <w:r w:rsidRPr="0019356C">
        <w:rPr>
          <w:rFonts w:cs="Times New Roman"/>
        </w:rPr>
        <w:t>биоразнообразных</w:t>
      </w:r>
      <w:proofErr w:type="spellEnd"/>
      <w:r w:rsidRPr="0019356C">
        <w:rPr>
          <w:rFonts w:cs="Times New Roman"/>
        </w:rPr>
        <w:t xml:space="preserve"> исследований для определения уязвимых видов и природных сообществ.</w:t>
      </w:r>
    </w:p>
    <w:p w14:paraId="25A61F8B"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Разработка программ и планов мероприятий по снижению загрязнения:</w:t>
      </w:r>
    </w:p>
    <w:p w14:paraId="7114CF17" w14:textId="77777777" w:rsidR="003A3101" w:rsidRPr="0019356C" w:rsidRDefault="003A3101" w:rsidP="0093172F">
      <w:pPr>
        <w:widowControl/>
        <w:numPr>
          <w:ilvl w:val="1"/>
          <w:numId w:val="16"/>
        </w:numPr>
        <w:jc w:val="left"/>
        <w:rPr>
          <w:rFonts w:cs="Times New Roman"/>
        </w:rPr>
      </w:pPr>
      <w:r w:rsidRPr="0019356C">
        <w:rPr>
          <w:rFonts w:cs="Times New Roman"/>
        </w:rPr>
        <w:t>Создание детализированных планов по управлению качеством воздуха, воды и почвы.</w:t>
      </w:r>
    </w:p>
    <w:p w14:paraId="46599D04" w14:textId="77777777" w:rsidR="003A3101" w:rsidRPr="0019356C" w:rsidRDefault="003A3101" w:rsidP="0093172F">
      <w:pPr>
        <w:widowControl/>
        <w:numPr>
          <w:ilvl w:val="1"/>
          <w:numId w:val="16"/>
        </w:numPr>
        <w:jc w:val="left"/>
        <w:rPr>
          <w:rFonts w:cs="Times New Roman"/>
        </w:rPr>
      </w:pPr>
      <w:r w:rsidRPr="0019356C">
        <w:rPr>
          <w:rFonts w:cs="Times New Roman"/>
        </w:rPr>
        <w:t>Внедрение мер по сокращению выбросов загрязняющих веществ и улучшению экологических условий.</w:t>
      </w:r>
    </w:p>
    <w:p w14:paraId="76E97F70" w14:textId="77777777" w:rsidR="003A3101" w:rsidRPr="0019356C" w:rsidRDefault="003A3101" w:rsidP="003A3101">
      <w:pPr>
        <w:rPr>
          <w:rFonts w:cs="Times New Roman"/>
          <w:b/>
          <w:bCs/>
        </w:rPr>
      </w:pPr>
      <w:r w:rsidRPr="0019356C">
        <w:rPr>
          <w:rFonts w:cs="Times New Roman"/>
          <w:b/>
          <w:bCs/>
        </w:rPr>
        <w:t>Подпункт 6) Проведение изыскательских работ по обоснованию состава природоохранных мероприятий:</w:t>
      </w:r>
    </w:p>
    <w:p w14:paraId="76CAD57C"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Гидрогеологические исследования:</w:t>
      </w:r>
    </w:p>
    <w:p w14:paraId="5E6CE22B" w14:textId="77777777" w:rsidR="003A3101" w:rsidRPr="0019356C" w:rsidRDefault="003A3101" w:rsidP="0093172F">
      <w:pPr>
        <w:widowControl/>
        <w:numPr>
          <w:ilvl w:val="1"/>
          <w:numId w:val="17"/>
        </w:numPr>
        <w:jc w:val="left"/>
        <w:rPr>
          <w:rFonts w:cs="Times New Roman"/>
        </w:rPr>
      </w:pPr>
      <w:r w:rsidRPr="0019356C">
        <w:rPr>
          <w:rFonts w:cs="Times New Roman"/>
        </w:rPr>
        <w:t>Проведение детальных исследований водных объектов для определения источников и путей загрязнения.</w:t>
      </w:r>
    </w:p>
    <w:p w14:paraId="122D69A9" w14:textId="77777777" w:rsidR="003A3101" w:rsidRPr="0019356C" w:rsidRDefault="003A3101" w:rsidP="0093172F">
      <w:pPr>
        <w:widowControl/>
        <w:numPr>
          <w:ilvl w:val="1"/>
          <w:numId w:val="17"/>
        </w:numPr>
        <w:jc w:val="left"/>
        <w:rPr>
          <w:rFonts w:cs="Times New Roman"/>
        </w:rPr>
      </w:pPr>
      <w:r w:rsidRPr="0019356C">
        <w:rPr>
          <w:rFonts w:cs="Times New Roman"/>
        </w:rPr>
        <w:t>Оценка влияния промышленной деятельности на поверхностные и подземные воды.</w:t>
      </w:r>
    </w:p>
    <w:p w14:paraId="733B2A4B"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Почвенные исследования:</w:t>
      </w:r>
    </w:p>
    <w:p w14:paraId="3FD27E66" w14:textId="77777777" w:rsidR="003A3101" w:rsidRPr="0019356C" w:rsidRDefault="003A3101" w:rsidP="0093172F">
      <w:pPr>
        <w:widowControl/>
        <w:numPr>
          <w:ilvl w:val="1"/>
          <w:numId w:val="17"/>
        </w:numPr>
        <w:jc w:val="left"/>
        <w:rPr>
          <w:rFonts w:cs="Times New Roman"/>
        </w:rPr>
      </w:pPr>
      <w:r w:rsidRPr="0019356C">
        <w:rPr>
          <w:rFonts w:cs="Times New Roman"/>
        </w:rPr>
        <w:t>Анализ состава и состояния почв для выявления загрязненных участков.</w:t>
      </w:r>
    </w:p>
    <w:p w14:paraId="0947F257" w14:textId="77777777" w:rsidR="003A3101" w:rsidRPr="0019356C" w:rsidRDefault="003A3101" w:rsidP="0093172F">
      <w:pPr>
        <w:widowControl/>
        <w:numPr>
          <w:ilvl w:val="1"/>
          <w:numId w:val="17"/>
        </w:numPr>
        <w:jc w:val="left"/>
        <w:rPr>
          <w:rFonts w:cs="Times New Roman"/>
        </w:rPr>
      </w:pPr>
      <w:r w:rsidRPr="0019356C">
        <w:rPr>
          <w:rFonts w:cs="Times New Roman"/>
        </w:rPr>
        <w:t>Изучение процессов миграции загрязняющих веществ в почвах и их влияния на сельскохозяйственные угодья и природные экосистемы.</w:t>
      </w:r>
    </w:p>
    <w:p w14:paraId="28289A92"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Ландшафтные исследования:</w:t>
      </w:r>
    </w:p>
    <w:p w14:paraId="38BE97E6" w14:textId="77777777" w:rsidR="003A3101" w:rsidRPr="0019356C" w:rsidRDefault="003A3101" w:rsidP="0093172F">
      <w:pPr>
        <w:widowControl/>
        <w:numPr>
          <w:ilvl w:val="1"/>
          <w:numId w:val="17"/>
        </w:numPr>
        <w:jc w:val="left"/>
        <w:rPr>
          <w:rFonts w:cs="Times New Roman"/>
        </w:rPr>
      </w:pPr>
      <w:r w:rsidRPr="0019356C">
        <w:rPr>
          <w:rFonts w:cs="Times New Roman"/>
        </w:rPr>
        <w:t>Оценка воздействия на ландшафтные структуры и их устойчивость к антропогенному воздействию.</w:t>
      </w:r>
    </w:p>
    <w:p w14:paraId="02D629A0" w14:textId="77777777" w:rsidR="003A3101" w:rsidRPr="0019356C" w:rsidRDefault="003A3101" w:rsidP="0093172F">
      <w:pPr>
        <w:widowControl/>
        <w:numPr>
          <w:ilvl w:val="1"/>
          <w:numId w:val="17"/>
        </w:numPr>
        <w:jc w:val="left"/>
        <w:rPr>
          <w:rFonts w:cs="Times New Roman"/>
        </w:rPr>
      </w:pPr>
      <w:r w:rsidRPr="0019356C">
        <w:rPr>
          <w:rFonts w:cs="Times New Roman"/>
        </w:rPr>
        <w:t>Разработка мер по восстановлению и защите ландшафтов.</w:t>
      </w:r>
    </w:p>
    <w:p w14:paraId="6D079525"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Обоснование природоохранных мероприятий:</w:t>
      </w:r>
    </w:p>
    <w:p w14:paraId="56F1AB39" w14:textId="77777777" w:rsidR="003A3101" w:rsidRPr="0019356C" w:rsidRDefault="003A3101" w:rsidP="0093172F">
      <w:pPr>
        <w:widowControl/>
        <w:numPr>
          <w:ilvl w:val="1"/>
          <w:numId w:val="17"/>
        </w:numPr>
        <w:jc w:val="left"/>
        <w:rPr>
          <w:rFonts w:cs="Times New Roman"/>
        </w:rPr>
      </w:pPr>
      <w:r w:rsidRPr="0019356C">
        <w:rPr>
          <w:rFonts w:cs="Times New Roman"/>
        </w:rPr>
        <w:t>Разработка конкретных мер и технологий для охраны водных ресурсов, почв и ландшафта на основе проведенных исследований.</w:t>
      </w:r>
    </w:p>
    <w:p w14:paraId="10428127" w14:textId="77777777" w:rsidR="003A3101" w:rsidRPr="0019356C" w:rsidRDefault="003A3101" w:rsidP="0093172F">
      <w:pPr>
        <w:widowControl/>
        <w:numPr>
          <w:ilvl w:val="1"/>
          <w:numId w:val="17"/>
        </w:numPr>
        <w:jc w:val="left"/>
        <w:rPr>
          <w:rFonts w:cs="Times New Roman"/>
        </w:rPr>
      </w:pPr>
      <w:r w:rsidRPr="0019356C">
        <w:rPr>
          <w:rFonts w:cs="Times New Roman"/>
        </w:rPr>
        <w:t>Составление комплексных планов по предотвращению и устранению загрязнений.</w:t>
      </w:r>
    </w:p>
    <w:p w14:paraId="626167AB" w14:textId="77777777" w:rsidR="003A3101" w:rsidRPr="0019356C" w:rsidRDefault="003A3101" w:rsidP="003A3101">
      <w:pPr>
        <w:rPr>
          <w:rFonts w:cs="Times New Roman"/>
          <w:b/>
          <w:bCs/>
        </w:rPr>
      </w:pPr>
      <w:r w:rsidRPr="0019356C">
        <w:rPr>
          <w:rFonts w:cs="Times New Roman"/>
          <w:b/>
          <w:bCs/>
        </w:rPr>
        <w:t>Подпункт 9) Разработка нетрадиционных подходов к охране окружающей среды:</w:t>
      </w:r>
    </w:p>
    <w:p w14:paraId="4DD2F54B"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Создание высокоэффективных систем и установок для очистки отходящих газов:</w:t>
      </w:r>
    </w:p>
    <w:p w14:paraId="311926D9"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передовых технологий для очистки выбросов промышленных газов, включая электрофильтры, скрубберы и катализаторы.</w:t>
      </w:r>
    </w:p>
    <w:p w14:paraId="2CF41C30" w14:textId="77777777" w:rsidR="003A3101" w:rsidRPr="0019356C" w:rsidRDefault="003A3101" w:rsidP="0093172F">
      <w:pPr>
        <w:widowControl/>
        <w:numPr>
          <w:ilvl w:val="1"/>
          <w:numId w:val="18"/>
        </w:numPr>
        <w:jc w:val="left"/>
        <w:rPr>
          <w:rFonts w:cs="Times New Roman"/>
        </w:rPr>
      </w:pPr>
      <w:r w:rsidRPr="0019356C">
        <w:rPr>
          <w:rFonts w:cs="Times New Roman"/>
        </w:rPr>
        <w:lastRenderedPageBreak/>
        <w:t>Использование инновационных методов очистки, таких как плазменные и мембранные технологии.</w:t>
      </w:r>
    </w:p>
    <w:p w14:paraId="2BEA309C"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Очистка сточных вод:</w:t>
      </w:r>
    </w:p>
    <w:p w14:paraId="52579BF9" w14:textId="77777777" w:rsidR="003A3101" w:rsidRPr="0019356C" w:rsidRDefault="003A3101" w:rsidP="0093172F">
      <w:pPr>
        <w:widowControl/>
        <w:numPr>
          <w:ilvl w:val="1"/>
          <w:numId w:val="18"/>
        </w:numPr>
        <w:jc w:val="left"/>
        <w:rPr>
          <w:rFonts w:cs="Times New Roman"/>
        </w:rPr>
      </w:pPr>
      <w:r w:rsidRPr="0019356C">
        <w:rPr>
          <w:rFonts w:cs="Times New Roman"/>
        </w:rPr>
        <w:t>Разработка и внедрение систем очистки сточных вод с использованием биологических, химических и физических методов.</w:t>
      </w:r>
    </w:p>
    <w:p w14:paraId="06078E5B" w14:textId="77777777" w:rsidR="003A3101" w:rsidRPr="0019356C" w:rsidRDefault="003A3101" w:rsidP="0093172F">
      <w:pPr>
        <w:widowControl/>
        <w:numPr>
          <w:ilvl w:val="1"/>
          <w:numId w:val="18"/>
        </w:numPr>
        <w:jc w:val="left"/>
        <w:rPr>
          <w:rFonts w:cs="Times New Roman"/>
        </w:rPr>
      </w:pPr>
      <w:r w:rsidRPr="0019356C">
        <w:rPr>
          <w:rFonts w:cs="Times New Roman"/>
        </w:rPr>
        <w:t>Применение многоступенчатых систем очистки для достижения высокого уровня чистоты сточных вод.</w:t>
      </w:r>
    </w:p>
    <w:p w14:paraId="6AECE5F0"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Утилизация отходов:</w:t>
      </w:r>
    </w:p>
    <w:p w14:paraId="1D3E20D3" w14:textId="77777777" w:rsidR="003A3101" w:rsidRPr="0019356C" w:rsidRDefault="003A3101" w:rsidP="0093172F">
      <w:pPr>
        <w:widowControl/>
        <w:numPr>
          <w:ilvl w:val="1"/>
          <w:numId w:val="18"/>
        </w:numPr>
        <w:jc w:val="left"/>
        <w:rPr>
          <w:rFonts w:cs="Times New Roman"/>
        </w:rPr>
      </w:pPr>
      <w:r w:rsidRPr="0019356C">
        <w:rPr>
          <w:rFonts w:cs="Times New Roman"/>
        </w:rPr>
        <w:t>Разработка технологий переработки и утилизации промышленных отходов, включая их повторное использование в производственных процессах.</w:t>
      </w:r>
    </w:p>
    <w:p w14:paraId="737E0335"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методов компостирования, пиролиза и газификации для переработки органических и неорганических отходов.</w:t>
      </w:r>
    </w:p>
    <w:p w14:paraId="444E102D"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Нетрадиционные подходы и инновации:</w:t>
      </w:r>
    </w:p>
    <w:p w14:paraId="01CF5502" w14:textId="77777777" w:rsidR="003A3101" w:rsidRPr="0019356C" w:rsidRDefault="003A3101" w:rsidP="0093172F">
      <w:pPr>
        <w:widowControl/>
        <w:numPr>
          <w:ilvl w:val="1"/>
          <w:numId w:val="18"/>
        </w:numPr>
        <w:jc w:val="left"/>
        <w:rPr>
          <w:rFonts w:cs="Times New Roman"/>
        </w:rPr>
      </w:pPr>
      <w:r w:rsidRPr="0019356C">
        <w:rPr>
          <w:rFonts w:cs="Times New Roman"/>
        </w:rPr>
        <w:t>Использование нанотехнологий и биотехнологий для улучшения процессов очистки и утилизации.</w:t>
      </w:r>
    </w:p>
    <w:p w14:paraId="09FCEC38"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систем зеленой энергетики для снижения зависимости от ископаемых источников и уменьшения экологического следа.</w:t>
      </w:r>
    </w:p>
    <w:bookmarkEnd w:id="20"/>
    <w:p w14:paraId="63EB8A85" w14:textId="77777777" w:rsidR="00D621AF" w:rsidRPr="0019356C" w:rsidRDefault="00D621AF" w:rsidP="006E302C">
      <w:pPr>
        <w:pStyle w:val="Default"/>
        <w:rPr>
          <w:rFonts w:ascii="Times New Roman" w:hAnsi="Times New Roman"/>
        </w:rPr>
      </w:pPr>
    </w:p>
    <w:p w14:paraId="57566630" w14:textId="77777777" w:rsidR="00D621AF" w:rsidRPr="0019356C" w:rsidRDefault="00D621AF" w:rsidP="006E302C">
      <w:pPr>
        <w:pStyle w:val="Default"/>
        <w:rPr>
          <w:rFonts w:ascii="Times New Roman" w:hAnsi="Times New Roman"/>
        </w:rPr>
      </w:pPr>
    </w:p>
    <w:p w14:paraId="4257D47C" w14:textId="77777777" w:rsidR="00453A49" w:rsidRPr="0019356C" w:rsidRDefault="008E5077" w:rsidP="00C424DB">
      <w:pPr>
        <w:pStyle w:val="11"/>
        <w:numPr>
          <w:ilvl w:val="0"/>
          <w:numId w:val="1"/>
        </w:numPr>
        <w:tabs>
          <w:tab w:val="left" w:pos="830"/>
        </w:tabs>
        <w:ind w:left="380" w:firstLine="0"/>
        <w:outlineLvl w:val="0"/>
      </w:pPr>
      <w:r w:rsidRPr="0019356C">
        <w:rPr>
          <w:b/>
          <w:bCs/>
          <w:i w:val="0"/>
          <w:iCs w:val="0"/>
          <w:u w:val="none"/>
        </w:rPr>
        <w:t>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00ACBBCD" w14:textId="77777777" w:rsidR="00D621AF" w:rsidRPr="0019356C" w:rsidRDefault="00D621AF" w:rsidP="00D621AF">
      <w:pPr>
        <w:ind w:firstLine="360"/>
        <w:rPr>
          <w:rFonts w:cs="Times New Roman"/>
        </w:rPr>
      </w:pPr>
    </w:p>
    <w:p w14:paraId="2E4BECA4" w14:textId="77777777" w:rsidR="003A3101" w:rsidRPr="0019356C" w:rsidRDefault="003A3101" w:rsidP="003A3101">
      <w:pPr>
        <w:ind w:firstLine="360"/>
        <w:rPr>
          <w:rFonts w:cs="Times New Roman"/>
          <w:b/>
          <w:bCs/>
          <w:shd w:val="clear" w:color="auto" w:fill="FFFFFF"/>
        </w:rPr>
      </w:pPr>
      <w:bookmarkStart w:id="21" w:name="_Hlk172114058"/>
      <w:r w:rsidRPr="0019356C">
        <w:rPr>
          <w:rFonts w:cs="Times New Roman"/>
        </w:rPr>
        <w:t>Воздействие на окружающую среду — любое изменение в окружающей среде, которое полностью или частично может быть результатом намечаемой хозяйственной или иной деятельности. К необратимым последствиям следует отнести такие, которые приводят к качественному (трудно восстановимому) изменению окружающей среды. Разрушительные</w:t>
      </w:r>
      <w:r w:rsidRPr="0019356C">
        <w:rPr>
          <w:rFonts w:cs="Times New Roman"/>
          <w:shd w:val="clear" w:color="auto" w:fill="FFFFFF"/>
        </w:rPr>
        <w:t xml:space="preserve"> воздействия на природную окружающую среду могут иметь антропогенный (военные действия, аварии, катастрофы) и природный характер (стихийные бедствия).</w:t>
      </w:r>
    </w:p>
    <w:p w14:paraId="31C22718" w14:textId="77777777" w:rsidR="003A3101" w:rsidRPr="0019356C" w:rsidRDefault="003A3101" w:rsidP="003A3101">
      <w:pPr>
        <w:ind w:firstLine="360"/>
        <w:rPr>
          <w:rFonts w:cs="Times New Roman"/>
        </w:rPr>
      </w:pPr>
      <w:r w:rsidRPr="0019356C">
        <w:rPr>
          <w:rFonts w:cs="Times New Roman"/>
        </w:rPr>
        <w:t>Согласно схеме экологического районирования рассматриваемая территория попадает в зону горно-долинной циркуляции с удовлетворительными условиями проветривания. По степени загрязнения атмосферного воздуха территория относится к благоприятной зоне.</w:t>
      </w:r>
    </w:p>
    <w:p w14:paraId="0062A38E" w14:textId="77777777" w:rsidR="003A3101" w:rsidRPr="0019356C" w:rsidRDefault="003A3101" w:rsidP="003A3101">
      <w:pPr>
        <w:ind w:firstLine="360"/>
        <w:rPr>
          <w:rFonts w:cs="Times New Roman"/>
        </w:rPr>
      </w:pPr>
      <w:r w:rsidRPr="0019356C">
        <w:rPr>
          <w:rFonts w:cs="Times New Roman"/>
        </w:rPr>
        <w:t>Возможных необратимых воздействий на окружающую среду решения рабочего проекта не предусматривают.</w:t>
      </w:r>
    </w:p>
    <w:p w14:paraId="63293E46" w14:textId="77777777" w:rsidR="003A3101" w:rsidRPr="0019356C" w:rsidRDefault="003A3101" w:rsidP="003A3101">
      <w:pPr>
        <w:ind w:firstLine="360"/>
        <w:rPr>
          <w:rFonts w:cs="Times New Roman"/>
        </w:rPr>
      </w:pPr>
      <w:r w:rsidRPr="0019356C">
        <w:rPr>
          <w:rFonts w:cs="Times New Roman"/>
        </w:rPr>
        <w:t>Обоснование необходимости выполнения операций, влекущих такие воздействия не требуется.</w:t>
      </w:r>
    </w:p>
    <w:p w14:paraId="4046EC68" w14:textId="77777777" w:rsidR="003A3101" w:rsidRPr="0019356C" w:rsidRDefault="003A3101" w:rsidP="003A3101">
      <w:pPr>
        <w:ind w:firstLine="360"/>
        <w:rPr>
          <w:rFonts w:cs="Times New Roman"/>
        </w:rPr>
      </w:pPr>
      <w:r w:rsidRPr="0019356C">
        <w:rPr>
          <w:rFonts w:cs="Times New Roman"/>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bookmarkEnd w:id="21"/>
    <w:p w14:paraId="7BE825FF" w14:textId="77777777" w:rsidR="003A3101" w:rsidRPr="0019356C" w:rsidRDefault="003A3101" w:rsidP="003A3101">
      <w:pPr>
        <w:rPr>
          <w:rFonts w:cs="Times New Roman"/>
        </w:rPr>
      </w:pPr>
    </w:p>
    <w:sectPr w:rsidR="003A3101" w:rsidRPr="0019356C">
      <w:pgSz w:w="11900" w:h="16840"/>
      <w:pgMar w:top="1124" w:right="760" w:bottom="1126" w:left="1358" w:header="696" w:footer="6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8843" w14:textId="77777777" w:rsidR="007F45B6" w:rsidRDefault="007F45B6">
      <w:r>
        <w:separator/>
      </w:r>
    </w:p>
  </w:endnote>
  <w:endnote w:type="continuationSeparator" w:id="0">
    <w:p w14:paraId="28A547ED" w14:textId="77777777" w:rsidR="007F45B6" w:rsidRDefault="007F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1717" w14:textId="77777777" w:rsidR="007F45B6" w:rsidRDefault="007F45B6"/>
  </w:footnote>
  <w:footnote w:type="continuationSeparator" w:id="0">
    <w:p w14:paraId="31F769B6" w14:textId="77777777" w:rsidR="007F45B6" w:rsidRDefault="007F45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062FC"/>
    <w:multiLevelType w:val="hybridMultilevel"/>
    <w:tmpl w:val="D8CE8E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36E8"/>
    <w:multiLevelType w:val="hybridMultilevel"/>
    <w:tmpl w:val="65DE5C4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41AD5"/>
    <w:multiLevelType w:val="hybridMultilevel"/>
    <w:tmpl w:val="2A08F5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04CC6"/>
    <w:multiLevelType w:val="multilevel"/>
    <w:tmpl w:val="0E78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367B"/>
    <w:multiLevelType w:val="hybridMultilevel"/>
    <w:tmpl w:val="9D2AD50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CD7A32"/>
    <w:multiLevelType w:val="hybridMultilevel"/>
    <w:tmpl w:val="5ADAB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E45B03"/>
    <w:multiLevelType w:val="hybridMultilevel"/>
    <w:tmpl w:val="4F9A22E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5D67041"/>
    <w:multiLevelType w:val="multilevel"/>
    <w:tmpl w:val="74CA00E4"/>
    <w:lvl w:ilvl="0">
      <w:start w:val="1"/>
      <w:numFmt w:val="bullet"/>
      <w:pStyle w:val="BulletB"/>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7F2CBB"/>
    <w:multiLevelType w:val="hybridMultilevel"/>
    <w:tmpl w:val="909E615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226953"/>
    <w:multiLevelType w:val="hybridMultilevel"/>
    <w:tmpl w:val="CEF89D92"/>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6C7203"/>
    <w:multiLevelType w:val="hybridMultilevel"/>
    <w:tmpl w:val="5CA82EB2"/>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4D359AC"/>
    <w:multiLevelType w:val="hybridMultilevel"/>
    <w:tmpl w:val="BC8A99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69A738D"/>
    <w:multiLevelType w:val="hybridMultilevel"/>
    <w:tmpl w:val="5ADAB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8777CBE"/>
    <w:multiLevelType w:val="hybridMultilevel"/>
    <w:tmpl w:val="C6CADA0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1403EA"/>
    <w:multiLevelType w:val="hybridMultilevel"/>
    <w:tmpl w:val="A33CC5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C264FE0"/>
    <w:multiLevelType w:val="hybridMultilevel"/>
    <w:tmpl w:val="389407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0C40D4"/>
    <w:multiLevelType w:val="hybridMultilevel"/>
    <w:tmpl w:val="68B0C6A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AE2D38"/>
    <w:multiLevelType w:val="hybridMultilevel"/>
    <w:tmpl w:val="FBE0547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015A89"/>
    <w:multiLevelType w:val="hybridMultilevel"/>
    <w:tmpl w:val="1C987692"/>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C6B6D6C"/>
    <w:multiLevelType w:val="multilevel"/>
    <w:tmpl w:val="473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27BA4"/>
    <w:multiLevelType w:val="multilevel"/>
    <w:tmpl w:val="0AB2A0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C42BB6"/>
    <w:multiLevelType w:val="hybridMultilevel"/>
    <w:tmpl w:val="14AE9A76"/>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4D70E72"/>
    <w:multiLevelType w:val="hybridMultilevel"/>
    <w:tmpl w:val="BE3814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A8F5710"/>
    <w:multiLevelType w:val="hybridMultilevel"/>
    <w:tmpl w:val="868ACE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B173D21"/>
    <w:multiLevelType w:val="multilevel"/>
    <w:tmpl w:val="B0949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3D1F02"/>
    <w:multiLevelType w:val="hybridMultilevel"/>
    <w:tmpl w:val="85D49502"/>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9513B0"/>
    <w:multiLevelType w:val="hybridMultilevel"/>
    <w:tmpl w:val="FFF87A90"/>
    <w:lvl w:ilvl="0" w:tplc="834202F2">
      <w:start w:val="1"/>
      <w:numFmt w:val="decimal"/>
      <w:lvlText w:val="%1."/>
      <w:lvlJc w:val="left"/>
      <w:pPr>
        <w:ind w:left="360" w:hanging="360"/>
      </w:pPr>
      <w:rPr>
        <w:b w:val="0"/>
        <w:bCs w:val="0"/>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71DD0A8D"/>
    <w:multiLevelType w:val="hybridMultilevel"/>
    <w:tmpl w:val="CECABC9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AC9380E"/>
    <w:multiLevelType w:val="multilevel"/>
    <w:tmpl w:val="7040A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DC091C"/>
    <w:multiLevelType w:val="hybridMultilevel"/>
    <w:tmpl w:val="7E9CB9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EBC3D40"/>
    <w:multiLevelType w:val="hybridMultilevel"/>
    <w:tmpl w:val="ED94EF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F535FC1"/>
    <w:multiLevelType w:val="multilevel"/>
    <w:tmpl w:val="C24A3794"/>
    <w:lvl w:ilvl="0">
      <w:start w:val="1"/>
      <w:numFmt w:val="decimal"/>
      <w:pStyle w:val="1"/>
      <w:lvlText w:val="%1."/>
      <w:lvlJc w:val="left"/>
      <w:pPr>
        <w:ind w:left="720" w:hanging="360"/>
      </w:pPr>
      <w:rPr>
        <w:rFonts w:ascii="Garamond" w:hAnsi="Garamond"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5647BE"/>
    <w:multiLevelType w:val="hybridMultilevel"/>
    <w:tmpl w:val="3120E14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35"/>
  </w:num>
  <w:num w:numId="3">
    <w:abstractNumId w:val="12"/>
  </w:num>
  <w:num w:numId="4">
    <w:abstractNumId w:val="9"/>
  </w:num>
  <w:num w:numId="5">
    <w:abstractNumId w:val="14"/>
  </w:num>
  <w:num w:numId="6">
    <w:abstractNumId w:val="30"/>
  </w:num>
  <w:num w:numId="7">
    <w:abstractNumId w:val="26"/>
  </w:num>
  <w:num w:numId="8">
    <w:abstractNumId w:val="6"/>
  </w:num>
  <w:num w:numId="9">
    <w:abstractNumId w:val="31"/>
  </w:num>
  <w:num w:numId="10">
    <w:abstractNumId w:val="33"/>
  </w:num>
  <w:num w:numId="11">
    <w:abstractNumId w:val="20"/>
  </w:num>
  <w:num w:numId="12">
    <w:abstractNumId w:val="24"/>
  </w:num>
  <w:num w:numId="13">
    <w:abstractNumId w:val="34"/>
  </w:num>
  <w:num w:numId="14">
    <w:abstractNumId w:val="21"/>
  </w:num>
  <w:num w:numId="15">
    <w:abstractNumId w:val="2"/>
  </w:num>
  <w:num w:numId="16">
    <w:abstractNumId w:val="32"/>
  </w:num>
  <w:num w:numId="17">
    <w:abstractNumId w:val="3"/>
  </w:num>
  <w:num w:numId="18">
    <w:abstractNumId w:val="27"/>
  </w:num>
  <w:num w:numId="19">
    <w:abstractNumId w:val="8"/>
  </w:num>
  <w:num w:numId="20">
    <w:abstractNumId w:val="18"/>
  </w:num>
  <w:num w:numId="21">
    <w:abstractNumId w:val="10"/>
  </w:num>
  <w:num w:numId="22">
    <w:abstractNumId w:val="22"/>
  </w:num>
  <w:num w:numId="23">
    <w:abstractNumId w:val="7"/>
  </w:num>
  <w:num w:numId="24">
    <w:abstractNumId w:val="36"/>
  </w:num>
  <w:num w:numId="25">
    <w:abstractNumId w:val="0"/>
  </w:num>
  <w:num w:numId="26">
    <w:abstractNumId w:val="4"/>
  </w:num>
  <w:num w:numId="27">
    <w:abstractNumId w:val="1"/>
  </w:num>
  <w:num w:numId="28">
    <w:abstractNumId w:val="28"/>
  </w:num>
  <w:num w:numId="29">
    <w:abstractNumId w:val="16"/>
  </w:num>
  <w:num w:numId="30">
    <w:abstractNumId w:val="11"/>
  </w:num>
  <w:num w:numId="31">
    <w:abstractNumId w:val="19"/>
  </w:num>
  <w:num w:numId="32">
    <w:abstractNumId w:val="13"/>
  </w:num>
  <w:num w:numId="33">
    <w:abstractNumId w:val="15"/>
  </w:num>
  <w:num w:numId="34">
    <w:abstractNumId w:val="17"/>
  </w:num>
  <w:num w:numId="35">
    <w:abstractNumId w:val="25"/>
  </w:num>
  <w:num w:numId="36">
    <w:abstractNumId w:val="5"/>
  </w:num>
  <w:num w:numId="37">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49"/>
    <w:rsid w:val="0000750C"/>
    <w:rsid w:val="000275E3"/>
    <w:rsid w:val="00030D36"/>
    <w:rsid w:val="0011029E"/>
    <w:rsid w:val="0013383B"/>
    <w:rsid w:val="0019356C"/>
    <w:rsid w:val="001F3E5B"/>
    <w:rsid w:val="00202E4E"/>
    <w:rsid w:val="00257D48"/>
    <w:rsid w:val="002F660A"/>
    <w:rsid w:val="002F6D90"/>
    <w:rsid w:val="0032474C"/>
    <w:rsid w:val="00370115"/>
    <w:rsid w:val="003A3101"/>
    <w:rsid w:val="00453A49"/>
    <w:rsid w:val="00456E2C"/>
    <w:rsid w:val="004C5990"/>
    <w:rsid w:val="00513AF1"/>
    <w:rsid w:val="0055439D"/>
    <w:rsid w:val="00560885"/>
    <w:rsid w:val="00567827"/>
    <w:rsid w:val="005A0BA8"/>
    <w:rsid w:val="00653B0B"/>
    <w:rsid w:val="00696AEE"/>
    <w:rsid w:val="006A5D2E"/>
    <w:rsid w:val="006E302C"/>
    <w:rsid w:val="00711D13"/>
    <w:rsid w:val="00733D71"/>
    <w:rsid w:val="007606BB"/>
    <w:rsid w:val="007A2673"/>
    <w:rsid w:val="007C2D9C"/>
    <w:rsid w:val="007F45B6"/>
    <w:rsid w:val="008150AF"/>
    <w:rsid w:val="008233B8"/>
    <w:rsid w:val="008B23F0"/>
    <w:rsid w:val="008C2B32"/>
    <w:rsid w:val="008E5077"/>
    <w:rsid w:val="0093172F"/>
    <w:rsid w:val="009C3D58"/>
    <w:rsid w:val="00A1021B"/>
    <w:rsid w:val="00A212AF"/>
    <w:rsid w:val="00B42279"/>
    <w:rsid w:val="00B67ADB"/>
    <w:rsid w:val="00BE4AAB"/>
    <w:rsid w:val="00C424DB"/>
    <w:rsid w:val="00C6258D"/>
    <w:rsid w:val="00CD061C"/>
    <w:rsid w:val="00D621AF"/>
    <w:rsid w:val="00D6612B"/>
    <w:rsid w:val="00D72528"/>
    <w:rsid w:val="00EE71E5"/>
    <w:rsid w:val="00FC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C0C"/>
  <w15:docId w15:val="{1340BA49-EF5F-4E75-A28E-DE54AD2B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D90"/>
    <w:pPr>
      <w:jc w:val="both"/>
    </w:pPr>
    <w:rPr>
      <w:rFonts w:ascii="Times New Roman" w:hAnsi="Times New Roman"/>
      <w:color w:val="000000"/>
    </w:rPr>
  </w:style>
  <w:style w:type="paragraph" w:styleId="1">
    <w:name w:val="heading 1"/>
    <w:basedOn w:val="a"/>
    <w:next w:val="a"/>
    <w:link w:val="10"/>
    <w:uiPriority w:val="9"/>
    <w:qFormat/>
    <w:rsid w:val="00B67ADB"/>
    <w:pPr>
      <w:keepNext/>
      <w:keepLines/>
      <w:numPr>
        <w:numId w:val="2"/>
      </w:numPr>
      <w:jc w:val="center"/>
      <w:outlineLvl w:val="0"/>
    </w:pPr>
    <w:rPr>
      <w:rFonts w:ascii="Garamond" w:eastAsiaTheme="majorEastAsia" w:hAnsi="Garamond" w:cstheme="majorBidi"/>
      <w:b/>
      <w:i/>
      <w:color w:val="002060"/>
      <w:szCs w:val="32"/>
    </w:rPr>
  </w:style>
  <w:style w:type="paragraph" w:styleId="2">
    <w:name w:val="heading 2"/>
    <w:basedOn w:val="a"/>
    <w:next w:val="a"/>
    <w:link w:val="20"/>
    <w:uiPriority w:val="9"/>
    <w:unhideWhenUsed/>
    <w:qFormat/>
    <w:rsid w:val="00B67ADB"/>
    <w:pPr>
      <w:keepNext/>
      <w:keepLines/>
      <w:jc w:val="center"/>
      <w:outlineLvl w:val="1"/>
    </w:pPr>
    <w:rPr>
      <w:rFonts w:ascii="Garamond" w:eastAsiaTheme="majorEastAsia" w:hAnsi="Garamond" w:cstheme="majorBidi"/>
      <w:b/>
      <w:i/>
      <w:color w:val="002060"/>
      <w:szCs w:val="26"/>
    </w:rPr>
  </w:style>
  <w:style w:type="paragraph" w:styleId="3">
    <w:name w:val="heading 3"/>
    <w:aliases w:val="Знак2"/>
    <w:basedOn w:val="a"/>
    <w:next w:val="a"/>
    <w:link w:val="30"/>
    <w:uiPriority w:val="9"/>
    <w:unhideWhenUsed/>
    <w:qFormat/>
    <w:rsid w:val="00B67ADB"/>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iPriority w:val="9"/>
    <w:unhideWhenUsed/>
    <w:qFormat/>
    <w:rsid w:val="00370115"/>
    <w:pPr>
      <w:keepNext/>
      <w:keepLines/>
      <w:jc w:val="center"/>
      <w:outlineLvl w:val="3"/>
    </w:pPr>
    <w:rPr>
      <w:rFonts w:ascii="Garamond" w:eastAsiaTheme="majorEastAsia" w:hAnsi="Garamond" w:cstheme="majorBidi"/>
      <w:b/>
      <w:i/>
      <w:iCs/>
      <w:color w:val="002060"/>
    </w:rPr>
  </w:style>
  <w:style w:type="paragraph" w:styleId="5">
    <w:name w:val="heading 5"/>
    <w:basedOn w:val="a"/>
    <w:next w:val="a"/>
    <w:link w:val="50"/>
    <w:uiPriority w:val="9"/>
    <w:unhideWhenUsed/>
    <w:qFormat/>
    <w:rsid w:val="00B67ADB"/>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uiPriority w:val="9"/>
    <w:semiHidden/>
    <w:unhideWhenUsed/>
    <w:qFormat/>
    <w:rsid w:val="00B67ADB"/>
    <w:pPr>
      <w:keepNext/>
      <w:keepLines/>
      <w:widowControl/>
      <w:spacing w:before="200"/>
      <w:outlineLvl w:val="5"/>
    </w:pPr>
    <w:rPr>
      <w:rFonts w:asciiTheme="majorHAnsi" w:eastAsiaTheme="majorEastAsia" w:hAnsiTheme="majorHAnsi" w:cstheme="majorBidi"/>
      <w:i/>
      <w:iCs/>
      <w:color w:val="1F3763" w:themeColor="accent1" w:themeShade="7F"/>
      <w:lang w:bidi="ar-SA"/>
    </w:rPr>
  </w:style>
  <w:style w:type="paragraph" w:styleId="7">
    <w:name w:val="heading 7"/>
    <w:basedOn w:val="a"/>
    <w:next w:val="a"/>
    <w:link w:val="70"/>
    <w:semiHidden/>
    <w:unhideWhenUsed/>
    <w:qFormat/>
    <w:rsid w:val="00560885"/>
    <w:pPr>
      <w:keepNext/>
      <w:keepLines/>
      <w:widowControl/>
      <w:spacing w:before="40"/>
      <w:jc w:val="left"/>
      <w:outlineLvl w:val="6"/>
    </w:pPr>
    <w:rPr>
      <w:rFonts w:asciiTheme="majorHAnsi" w:eastAsiaTheme="majorEastAsia" w:hAnsiTheme="majorHAnsi" w:cstheme="majorBidi"/>
      <w:i/>
      <w:iCs/>
      <w:color w:val="1F3763" w:themeColor="accent1" w:themeShade="7F"/>
      <w:lang w:bidi="ar-SA"/>
    </w:rPr>
  </w:style>
  <w:style w:type="paragraph" w:styleId="8">
    <w:name w:val="heading 8"/>
    <w:basedOn w:val="a"/>
    <w:next w:val="a"/>
    <w:link w:val="80"/>
    <w:semiHidden/>
    <w:unhideWhenUsed/>
    <w:qFormat/>
    <w:rsid w:val="00560885"/>
    <w:pPr>
      <w:keepNext/>
      <w:keepLines/>
      <w:widowControl/>
      <w:spacing w:before="40"/>
      <w:jc w:val="left"/>
      <w:outlineLvl w:val="7"/>
    </w:pPr>
    <w:rPr>
      <w:rFonts w:asciiTheme="majorHAnsi" w:eastAsiaTheme="majorEastAsia" w:hAnsiTheme="majorHAnsi" w:cstheme="majorBidi"/>
      <w:color w:val="272727" w:themeColor="text1" w:themeTint="D8"/>
      <w:sz w:val="21"/>
      <w:szCs w:val="21"/>
      <w:lang w:bidi="ar-SA"/>
    </w:rPr>
  </w:style>
  <w:style w:type="paragraph" w:styleId="9">
    <w:name w:val="heading 9"/>
    <w:basedOn w:val="a"/>
    <w:next w:val="a"/>
    <w:link w:val="90"/>
    <w:semiHidden/>
    <w:unhideWhenUsed/>
    <w:qFormat/>
    <w:rsid w:val="00560885"/>
    <w:pPr>
      <w:keepNext/>
      <w:keepLines/>
      <w:widowControl/>
      <w:spacing w:before="40"/>
      <w:jc w:val="left"/>
      <w:outlineLvl w:val="8"/>
    </w:pPr>
    <w:rPr>
      <w:rFonts w:asciiTheme="majorHAnsi" w:eastAsiaTheme="majorEastAsia" w:hAnsiTheme="majorHAnsi" w:cstheme="majorBidi"/>
      <w:i/>
      <w:iCs/>
      <w:color w:val="272727" w:themeColor="text1" w:themeTint="D8"/>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iCs/>
      <w:smallCaps w:val="0"/>
      <w:strike w:val="0"/>
      <w:u w:val="singl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Cambria" w:eastAsia="Cambria" w:hAnsi="Cambria" w:cs="Cambria"/>
      <w:b w:val="0"/>
      <w:bCs w:val="0"/>
      <w:i/>
      <w:iCs/>
      <w:smallCaps w:val="0"/>
      <w:strike w:val="0"/>
      <w:u w:val="single"/>
    </w:rPr>
  </w:style>
  <w:style w:type="paragraph" w:customStyle="1" w:styleId="11">
    <w:name w:val="Основной текст1"/>
    <w:basedOn w:val="a"/>
    <w:link w:val="a3"/>
    <w:pPr>
      <w:ind w:firstLine="20"/>
    </w:pPr>
    <w:rPr>
      <w:rFonts w:eastAsia="Times New Roman" w:cs="Times New Roman"/>
      <w:i/>
      <w:iCs/>
      <w:u w:val="single"/>
    </w:rPr>
  </w:style>
  <w:style w:type="paragraph" w:customStyle="1" w:styleId="13">
    <w:name w:val="Заголовок №1"/>
    <w:basedOn w:val="a"/>
    <w:link w:val="12"/>
    <w:pPr>
      <w:ind w:left="760" w:hanging="380"/>
      <w:outlineLvl w:val="0"/>
    </w:pPr>
    <w:rPr>
      <w:rFonts w:eastAsia="Times New Roman" w:cs="Times New Roman"/>
      <w:b/>
      <w:bCs/>
    </w:rPr>
  </w:style>
  <w:style w:type="paragraph" w:customStyle="1" w:styleId="22">
    <w:name w:val="Основной текст (2)"/>
    <w:basedOn w:val="a"/>
    <w:link w:val="21"/>
    <w:pPr>
      <w:ind w:left="1080"/>
    </w:pPr>
    <w:rPr>
      <w:rFonts w:ascii="Cambria" w:eastAsia="Cambria" w:hAnsi="Cambria" w:cs="Cambria"/>
      <w:i/>
      <w:iCs/>
      <w:u w:val="single"/>
    </w:rPr>
  </w:style>
  <w:style w:type="paragraph" w:styleId="a4">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Елжан,No Spacing11,Clips Body,Без интервала111,No Spacing_0,Алия"/>
    <w:link w:val="a5"/>
    <w:uiPriority w:val="1"/>
    <w:qFormat/>
    <w:rsid w:val="002F6D90"/>
    <w:pPr>
      <w:ind w:firstLine="720"/>
      <w:jc w:val="both"/>
    </w:pPr>
    <w:rPr>
      <w:rFonts w:ascii="Times New Roman" w:hAnsi="Times New Roman"/>
      <w:color w:val="000000"/>
    </w:rPr>
  </w:style>
  <w:style w:type="character" w:customStyle="1" w:styleId="a5">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4"/>
    <w:uiPriority w:val="1"/>
    <w:qFormat/>
    <w:rsid w:val="002F6D90"/>
    <w:rPr>
      <w:rFonts w:ascii="Times New Roman" w:hAnsi="Times New Roman"/>
      <w:color w:val="000000"/>
    </w:rPr>
  </w:style>
  <w:style w:type="paragraph" w:customStyle="1" w:styleId="Default">
    <w:name w:val="Default"/>
    <w:qFormat/>
    <w:rsid w:val="002F6D90"/>
    <w:pPr>
      <w:widowControl/>
      <w:autoSpaceDE w:val="0"/>
      <w:autoSpaceDN w:val="0"/>
      <w:adjustRightInd w:val="0"/>
      <w:ind w:firstLine="567"/>
      <w:jc w:val="both"/>
    </w:pPr>
    <w:rPr>
      <w:rFonts w:ascii="Garamond" w:eastAsiaTheme="minorHAnsi" w:hAnsi="Garamond" w:cs="Times New Roman"/>
      <w:color w:val="000000"/>
      <w:lang w:eastAsia="en-US" w:bidi="ar-SA"/>
    </w:rPr>
  </w:style>
  <w:style w:type="character" w:customStyle="1" w:styleId="40">
    <w:name w:val="Заголовок 4 Знак"/>
    <w:basedOn w:val="a0"/>
    <w:link w:val="4"/>
    <w:uiPriority w:val="9"/>
    <w:rsid w:val="00370115"/>
    <w:rPr>
      <w:rFonts w:ascii="Garamond" w:eastAsiaTheme="majorEastAsia" w:hAnsi="Garamond" w:cstheme="majorBidi"/>
      <w:b/>
      <w:i/>
      <w:iCs/>
      <w:color w:val="002060"/>
    </w:rPr>
  </w:style>
  <w:style w:type="paragraph" w:styleId="a6">
    <w:name w:val="caption"/>
    <w:aliases w:val="Шапка таблицы"/>
    <w:basedOn w:val="a"/>
    <w:next w:val="a"/>
    <w:link w:val="a7"/>
    <w:unhideWhenUsed/>
    <w:qFormat/>
    <w:rsid w:val="008150AF"/>
    <w:pPr>
      <w:jc w:val="center"/>
    </w:pPr>
    <w:rPr>
      <w:rFonts w:ascii="Garamond" w:hAnsi="Garamond"/>
      <w:b/>
      <w:i/>
      <w:iCs/>
      <w:color w:val="auto"/>
      <w:szCs w:val="18"/>
    </w:rPr>
  </w:style>
  <w:style w:type="character" w:customStyle="1" w:styleId="a7">
    <w:name w:val="Название объекта Знак"/>
    <w:aliases w:val="Шапка таблицы Знак"/>
    <w:link w:val="a6"/>
    <w:rsid w:val="008150AF"/>
    <w:rPr>
      <w:rFonts w:ascii="Garamond" w:hAnsi="Garamond"/>
      <w:b/>
      <w:i/>
      <w:iCs/>
      <w:szCs w:val="18"/>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9"/>
    <w:uiPriority w:val="34"/>
    <w:qFormat/>
    <w:rsid w:val="008150AF"/>
    <w:pPr>
      <w:ind w:left="720"/>
      <w:contextualSpacing/>
    </w:pPr>
  </w:style>
  <w:style w:type="paragraph" w:customStyle="1" w:styleId="23">
    <w:name w:val="Абзац списка2"/>
    <w:basedOn w:val="a"/>
    <w:qFormat/>
    <w:rsid w:val="00030D36"/>
    <w:pPr>
      <w:widowControl/>
      <w:ind w:firstLine="567"/>
      <w:contextualSpacing/>
    </w:pPr>
    <w:rPr>
      <w:rFonts w:ascii="Garamond" w:eastAsia="Times New Roman" w:hAnsi="Garamond" w:cs="Times New Roman"/>
      <w:color w:val="auto"/>
      <w:lang w:bidi="ar-SA"/>
    </w:rPr>
  </w:style>
  <w:style w:type="character" w:customStyle="1" w:styleId="aa">
    <w:name w:val="Подпись к таблице_"/>
    <w:basedOn w:val="a0"/>
    <w:link w:val="ab"/>
    <w:rsid w:val="00C6258D"/>
    <w:rPr>
      <w:rFonts w:ascii="Times New Roman" w:eastAsia="Times New Roman" w:hAnsi="Times New Roman" w:cs="Times New Roman"/>
    </w:rPr>
  </w:style>
  <w:style w:type="paragraph" w:customStyle="1" w:styleId="ab">
    <w:name w:val="Подпись к таблице"/>
    <w:basedOn w:val="a"/>
    <w:link w:val="aa"/>
    <w:rsid w:val="00C6258D"/>
    <w:rPr>
      <w:rFonts w:eastAsia="Times New Roman" w:cs="Times New Roman"/>
      <w:color w:val="auto"/>
    </w:rPr>
  </w:style>
  <w:style w:type="character" w:customStyle="1" w:styleId="ac">
    <w:name w:val="Другое_"/>
    <w:basedOn w:val="a0"/>
    <w:link w:val="ad"/>
    <w:rsid w:val="00C6258D"/>
    <w:rPr>
      <w:rFonts w:ascii="Times New Roman" w:eastAsia="Times New Roman" w:hAnsi="Times New Roman" w:cs="Times New Roman"/>
    </w:rPr>
  </w:style>
  <w:style w:type="paragraph" w:customStyle="1" w:styleId="ad">
    <w:name w:val="Другое"/>
    <w:basedOn w:val="a"/>
    <w:link w:val="ac"/>
    <w:rsid w:val="00C6258D"/>
    <w:pPr>
      <w:ind w:firstLine="400"/>
    </w:pPr>
    <w:rPr>
      <w:rFonts w:eastAsia="Times New Roman" w:cs="Times New Roman"/>
      <w:color w:val="auto"/>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34"/>
    <w:qFormat/>
    <w:locked/>
    <w:rsid w:val="00B67ADB"/>
    <w:rPr>
      <w:rFonts w:ascii="Times New Roman" w:hAnsi="Times New Roman"/>
      <w:color w:val="000000"/>
    </w:rPr>
  </w:style>
  <w:style w:type="character" w:customStyle="1" w:styleId="apple-converted-space">
    <w:name w:val="apple-converted-space"/>
    <w:rsid w:val="00B67ADB"/>
  </w:style>
  <w:style w:type="character" w:customStyle="1" w:styleId="10">
    <w:name w:val="Заголовок 1 Знак"/>
    <w:basedOn w:val="a0"/>
    <w:link w:val="1"/>
    <w:uiPriority w:val="9"/>
    <w:rsid w:val="00B67ADB"/>
    <w:rPr>
      <w:rFonts w:ascii="Garamond" w:eastAsiaTheme="majorEastAsia" w:hAnsi="Garamond" w:cstheme="majorBidi"/>
      <w:b/>
      <w:i/>
      <w:color w:val="002060"/>
      <w:szCs w:val="32"/>
    </w:rPr>
  </w:style>
  <w:style w:type="character" w:customStyle="1" w:styleId="20">
    <w:name w:val="Заголовок 2 Знак"/>
    <w:basedOn w:val="a0"/>
    <w:link w:val="2"/>
    <w:uiPriority w:val="9"/>
    <w:rsid w:val="00B67ADB"/>
    <w:rPr>
      <w:rFonts w:ascii="Garamond" w:eastAsiaTheme="majorEastAsia" w:hAnsi="Garamond" w:cstheme="majorBidi"/>
      <w:b/>
      <w:i/>
      <w:color w:val="002060"/>
      <w:szCs w:val="26"/>
    </w:rPr>
  </w:style>
  <w:style w:type="character" w:customStyle="1" w:styleId="30">
    <w:name w:val="Заголовок 3 Знак"/>
    <w:aliases w:val="Знак2 Знак"/>
    <w:basedOn w:val="a0"/>
    <w:link w:val="3"/>
    <w:uiPriority w:val="9"/>
    <w:rsid w:val="00B67ADB"/>
    <w:rPr>
      <w:rFonts w:ascii="Garamond" w:eastAsiaTheme="majorEastAsia" w:hAnsi="Garamond" w:cstheme="majorBidi"/>
      <w:b/>
      <w:i/>
      <w:color w:val="002060"/>
    </w:rPr>
  </w:style>
  <w:style w:type="character" w:customStyle="1" w:styleId="50">
    <w:name w:val="Заголовок 5 Знак"/>
    <w:basedOn w:val="a0"/>
    <w:link w:val="5"/>
    <w:uiPriority w:val="9"/>
    <w:rsid w:val="00B67ADB"/>
    <w:rPr>
      <w:rFonts w:ascii="Garamond" w:eastAsiaTheme="majorEastAsia" w:hAnsi="Garamond" w:cstheme="majorBidi"/>
      <w:b/>
      <w:i/>
      <w:color w:val="002060"/>
    </w:rPr>
  </w:style>
  <w:style w:type="character" w:customStyle="1" w:styleId="60">
    <w:name w:val="Заголовок 6 Знак"/>
    <w:basedOn w:val="a0"/>
    <w:link w:val="6"/>
    <w:uiPriority w:val="9"/>
    <w:semiHidden/>
    <w:rsid w:val="00B67ADB"/>
    <w:rPr>
      <w:rFonts w:asciiTheme="majorHAnsi" w:eastAsiaTheme="majorEastAsia" w:hAnsiTheme="majorHAnsi" w:cstheme="majorBidi"/>
      <w:i/>
      <w:iCs/>
      <w:color w:val="1F3763" w:themeColor="accent1" w:themeShade="7F"/>
      <w:lang w:bidi="ar-SA"/>
    </w:rPr>
  </w:style>
  <w:style w:type="character" w:customStyle="1" w:styleId="ae">
    <w:name w:val="Подпись к картинке_"/>
    <w:basedOn w:val="a0"/>
    <w:link w:val="af"/>
    <w:rsid w:val="00B67ADB"/>
    <w:rPr>
      <w:rFonts w:ascii="Arial" w:eastAsia="Arial" w:hAnsi="Arial" w:cs="Arial"/>
      <w:color w:val="353234"/>
      <w:sz w:val="19"/>
      <w:szCs w:val="19"/>
    </w:rPr>
  </w:style>
  <w:style w:type="paragraph" w:customStyle="1" w:styleId="af">
    <w:name w:val="Подпись к картинке"/>
    <w:basedOn w:val="a"/>
    <w:link w:val="ae"/>
    <w:rsid w:val="00B67ADB"/>
    <w:pPr>
      <w:spacing w:line="283" w:lineRule="auto"/>
      <w:jc w:val="center"/>
    </w:pPr>
    <w:rPr>
      <w:rFonts w:ascii="Arial" w:eastAsia="Arial" w:hAnsi="Arial" w:cs="Arial"/>
      <w:color w:val="353234"/>
      <w:sz w:val="19"/>
      <w:szCs w:val="19"/>
    </w:rPr>
  </w:style>
  <w:style w:type="character" w:customStyle="1" w:styleId="31">
    <w:name w:val="Основной текст (3)_"/>
    <w:basedOn w:val="a0"/>
    <w:link w:val="32"/>
    <w:rsid w:val="00B67ADB"/>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B67ADB"/>
    <w:rPr>
      <w:rFonts w:ascii="Arial Narrow" w:eastAsia="Arial Narrow" w:hAnsi="Arial Narrow" w:cs="Arial Narrow"/>
      <w:color w:val="auto"/>
      <w:sz w:val="28"/>
      <w:szCs w:val="28"/>
      <w:lang w:val="kk-KZ" w:eastAsia="kk-KZ" w:bidi="kk-KZ"/>
    </w:rPr>
  </w:style>
  <w:style w:type="character" w:customStyle="1" w:styleId="24">
    <w:name w:val="Колонтитул (2)_"/>
    <w:basedOn w:val="a0"/>
    <w:link w:val="25"/>
    <w:rsid w:val="00B67ADB"/>
    <w:rPr>
      <w:rFonts w:ascii="Times New Roman" w:eastAsia="Times New Roman" w:hAnsi="Times New Roman" w:cs="Times New Roman"/>
      <w:sz w:val="20"/>
      <w:szCs w:val="20"/>
    </w:rPr>
  </w:style>
  <w:style w:type="paragraph" w:customStyle="1" w:styleId="25">
    <w:name w:val="Колонтитул (2)"/>
    <w:basedOn w:val="a"/>
    <w:link w:val="24"/>
    <w:rsid w:val="00B67ADB"/>
    <w:rPr>
      <w:rFonts w:eastAsia="Times New Roman" w:cs="Times New Roman"/>
      <w:color w:val="auto"/>
      <w:sz w:val="20"/>
      <w:szCs w:val="20"/>
    </w:rPr>
  </w:style>
  <w:style w:type="character" w:customStyle="1" w:styleId="26">
    <w:name w:val="Заголовок №2_"/>
    <w:basedOn w:val="a0"/>
    <w:link w:val="27"/>
    <w:rsid w:val="00B67ADB"/>
    <w:rPr>
      <w:rFonts w:ascii="Times New Roman" w:eastAsia="Times New Roman" w:hAnsi="Times New Roman" w:cs="Times New Roman"/>
      <w:b/>
      <w:bCs/>
      <w:sz w:val="32"/>
      <w:szCs w:val="32"/>
    </w:rPr>
  </w:style>
  <w:style w:type="paragraph" w:customStyle="1" w:styleId="27">
    <w:name w:val="Заголовок №2"/>
    <w:basedOn w:val="a"/>
    <w:link w:val="26"/>
    <w:rsid w:val="00B67ADB"/>
    <w:pPr>
      <w:spacing w:after="260"/>
      <w:jc w:val="center"/>
      <w:outlineLvl w:val="1"/>
    </w:pPr>
    <w:rPr>
      <w:rFonts w:eastAsia="Times New Roman" w:cs="Times New Roman"/>
      <w:b/>
      <w:bCs/>
      <w:color w:val="auto"/>
      <w:sz w:val="32"/>
      <w:szCs w:val="32"/>
    </w:rPr>
  </w:style>
  <w:style w:type="character" w:customStyle="1" w:styleId="33">
    <w:name w:val="Заголовок №3_"/>
    <w:basedOn w:val="a0"/>
    <w:link w:val="34"/>
    <w:rsid w:val="00B67ADB"/>
    <w:rPr>
      <w:rFonts w:ascii="Times New Roman" w:eastAsia="Times New Roman" w:hAnsi="Times New Roman" w:cs="Times New Roman"/>
      <w:b/>
      <w:bCs/>
      <w:sz w:val="28"/>
      <w:szCs w:val="28"/>
    </w:rPr>
  </w:style>
  <w:style w:type="paragraph" w:customStyle="1" w:styleId="34">
    <w:name w:val="Заголовок №3"/>
    <w:basedOn w:val="a"/>
    <w:link w:val="33"/>
    <w:rsid w:val="00B67ADB"/>
    <w:pPr>
      <w:spacing w:after="260"/>
      <w:jc w:val="center"/>
      <w:outlineLvl w:val="2"/>
    </w:pPr>
    <w:rPr>
      <w:rFonts w:eastAsia="Times New Roman" w:cs="Times New Roman"/>
      <w:b/>
      <w:bCs/>
      <w:color w:val="auto"/>
      <w:sz w:val="28"/>
      <w:szCs w:val="28"/>
    </w:rPr>
  </w:style>
  <w:style w:type="character" w:customStyle="1" w:styleId="af0">
    <w:name w:val="Оглавление_"/>
    <w:basedOn w:val="a0"/>
    <w:link w:val="af1"/>
    <w:rsid w:val="00B67ADB"/>
    <w:rPr>
      <w:rFonts w:ascii="Times New Roman" w:eastAsia="Times New Roman" w:hAnsi="Times New Roman" w:cs="Times New Roman"/>
    </w:rPr>
  </w:style>
  <w:style w:type="paragraph" w:customStyle="1" w:styleId="af1">
    <w:name w:val="Оглавление"/>
    <w:basedOn w:val="a"/>
    <w:link w:val="af0"/>
    <w:rsid w:val="00B67ADB"/>
    <w:rPr>
      <w:rFonts w:eastAsia="Times New Roman" w:cs="Times New Roman"/>
      <w:color w:val="auto"/>
    </w:rPr>
  </w:style>
  <w:style w:type="character" w:customStyle="1" w:styleId="61">
    <w:name w:val="Основной текст (6)_"/>
    <w:basedOn w:val="a0"/>
    <w:link w:val="62"/>
    <w:rsid w:val="00B67ADB"/>
    <w:rPr>
      <w:rFonts w:ascii="Times New Roman" w:eastAsia="Times New Roman" w:hAnsi="Times New Roman" w:cs="Times New Roman"/>
      <w:sz w:val="20"/>
      <w:szCs w:val="20"/>
    </w:rPr>
  </w:style>
  <w:style w:type="paragraph" w:customStyle="1" w:styleId="62">
    <w:name w:val="Основной текст (6)"/>
    <w:basedOn w:val="a"/>
    <w:link w:val="61"/>
    <w:rsid w:val="00B67ADB"/>
    <w:pPr>
      <w:spacing w:after="220"/>
    </w:pPr>
    <w:rPr>
      <w:rFonts w:eastAsia="Times New Roman" w:cs="Times New Roman"/>
      <w:color w:val="auto"/>
      <w:sz w:val="20"/>
      <w:szCs w:val="20"/>
    </w:rPr>
  </w:style>
  <w:style w:type="character" w:customStyle="1" w:styleId="af2">
    <w:name w:val="Колонтитул_"/>
    <w:basedOn w:val="a0"/>
    <w:link w:val="af3"/>
    <w:rsid w:val="00B67ADB"/>
    <w:rPr>
      <w:rFonts w:ascii="Times New Roman" w:eastAsia="Times New Roman" w:hAnsi="Times New Roman" w:cs="Times New Roman"/>
      <w:sz w:val="16"/>
      <w:szCs w:val="16"/>
    </w:rPr>
  </w:style>
  <w:style w:type="paragraph" w:customStyle="1" w:styleId="af3">
    <w:name w:val="Колонтитул"/>
    <w:basedOn w:val="a"/>
    <w:link w:val="af2"/>
    <w:rsid w:val="00B67ADB"/>
    <w:rPr>
      <w:rFonts w:eastAsia="Times New Roman" w:cs="Times New Roman"/>
      <w:color w:val="auto"/>
      <w:sz w:val="16"/>
      <w:szCs w:val="16"/>
    </w:rPr>
  </w:style>
  <w:style w:type="character" w:customStyle="1" w:styleId="71">
    <w:name w:val="Основной текст (7)_"/>
    <w:basedOn w:val="a0"/>
    <w:link w:val="72"/>
    <w:rsid w:val="00B67ADB"/>
    <w:rPr>
      <w:rFonts w:ascii="Arial" w:eastAsia="Arial" w:hAnsi="Arial" w:cs="Arial"/>
      <w:sz w:val="22"/>
      <w:szCs w:val="22"/>
    </w:rPr>
  </w:style>
  <w:style w:type="paragraph" w:customStyle="1" w:styleId="72">
    <w:name w:val="Основной текст (7)"/>
    <w:basedOn w:val="a"/>
    <w:link w:val="71"/>
    <w:rsid w:val="00B67ADB"/>
    <w:pPr>
      <w:spacing w:line="180" w:lineRule="auto"/>
      <w:jc w:val="center"/>
    </w:pPr>
    <w:rPr>
      <w:rFonts w:ascii="Arial" w:eastAsia="Arial" w:hAnsi="Arial" w:cs="Arial"/>
      <w:color w:val="auto"/>
      <w:sz w:val="22"/>
      <w:szCs w:val="22"/>
    </w:rPr>
  </w:style>
  <w:style w:type="character" w:customStyle="1" w:styleId="91">
    <w:name w:val="Основной текст (9)_"/>
    <w:basedOn w:val="a0"/>
    <w:link w:val="92"/>
    <w:rsid w:val="00B67ADB"/>
    <w:rPr>
      <w:rFonts w:ascii="Times New Roman" w:eastAsia="Times New Roman" w:hAnsi="Times New Roman" w:cs="Times New Roman"/>
      <w:sz w:val="16"/>
      <w:szCs w:val="16"/>
    </w:rPr>
  </w:style>
  <w:style w:type="paragraph" w:customStyle="1" w:styleId="92">
    <w:name w:val="Основной текст (9)"/>
    <w:basedOn w:val="a"/>
    <w:link w:val="91"/>
    <w:rsid w:val="00B67ADB"/>
    <w:pPr>
      <w:jc w:val="center"/>
    </w:pPr>
    <w:rPr>
      <w:rFonts w:eastAsia="Times New Roman" w:cs="Times New Roman"/>
      <w:color w:val="auto"/>
      <w:sz w:val="16"/>
      <w:szCs w:val="16"/>
    </w:rPr>
  </w:style>
  <w:style w:type="character" w:customStyle="1" w:styleId="81">
    <w:name w:val="Основной текст (8)_"/>
    <w:basedOn w:val="a0"/>
    <w:link w:val="82"/>
    <w:rsid w:val="00B67ADB"/>
    <w:rPr>
      <w:rFonts w:ascii="Times New Roman" w:eastAsia="Times New Roman" w:hAnsi="Times New Roman" w:cs="Times New Roman"/>
      <w:color w:val="1D122D"/>
      <w:sz w:val="9"/>
      <w:szCs w:val="9"/>
    </w:rPr>
  </w:style>
  <w:style w:type="paragraph" w:customStyle="1" w:styleId="82">
    <w:name w:val="Основной текст (8)"/>
    <w:basedOn w:val="a"/>
    <w:link w:val="81"/>
    <w:rsid w:val="00B67ADB"/>
    <w:pPr>
      <w:spacing w:line="293" w:lineRule="auto"/>
    </w:pPr>
    <w:rPr>
      <w:rFonts w:eastAsia="Times New Roman" w:cs="Times New Roman"/>
      <w:color w:val="1D122D"/>
      <w:sz w:val="9"/>
      <w:szCs w:val="9"/>
    </w:rPr>
  </w:style>
  <w:style w:type="character" w:customStyle="1" w:styleId="41">
    <w:name w:val="Заголовок №4_"/>
    <w:basedOn w:val="a0"/>
    <w:link w:val="42"/>
    <w:rsid w:val="00B67ADB"/>
    <w:rPr>
      <w:rFonts w:ascii="Times New Roman" w:eastAsia="Times New Roman" w:hAnsi="Times New Roman" w:cs="Times New Roman"/>
      <w:b/>
      <w:bCs/>
      <w:sz w:val="20"/>
      <w:szCs w:val="20"/>
    </w:rPr>
  </w:style>
  <w:style w:type="paragraph" w:customStyle="1" w:styleId="42">
    <w:name w:val="Заголовок №4"/>
    <w:basedOn w:val="a"/>
    <w:link w:val="41"/>
    <w:rsid w:val="00B67ADB"/>
    <w:pPr>
      <w:spacing w:after="110"/>
      <w:outlineLvl w:val="3"/>
    </w:pPr>
    <w:rPr>
      <w:rFonts w:eastAsia="Times New Roman" w:cs="Times New Roman"/>
      <w:b/>
      <w:bCs/>
      <w:color w:val="auto"/>
      <w:sz w:val="20"/>
      <w:szCs w:val="20"/>
    </w:rPr>
  </w:style>
  <w:style w:type="character" w:customStyle="1" w:styleId="100">
    <w:name w:val="Основной текст (10)_"/>
    <w:basedOn w:val="a0"/>
    <w:link w:val="101"/>
    <w:rsid w:val="00B67ADB"/>
    <w:rPr>
      <w:rFonts w:ascii="Courier New" w:eastAsia="Courier New" w:hAnsi="Courier New" w:cs="Courier New"/>
      <w:sz w:val="14"/>
      <w:szCs w:val="14"/>
    </w:rPr>
  </w:style>
  <w:style w:type="paragraph" w:customStyle="1" w:styleId="101">
    <w:name w:val="Основной текст (10)"/>
    <w:basedOn w:val="a"/>
    <w:link w:val="100"/>
    <w:rsid w:val="00B67ADB"/>
    <w:rPr>
      <w:rFonts w:ascii="Courier New" w:eastAsia="Courier New" w:hAnsi="Courier New" w:cs="Courier New"/>
      <w:color w:val="auto"/>
      <w:sz w:val="14"/>
      <w:szCs w:val="14"/>
    </w:rPr>
  </w:style>
  <w:style w:type="paragraph" w:styleId="af4">
    <w:name w:val="Title"/>
    <w:basedOn w:val="13"/>
    <w:next w:val="13"/>
    <w:link w:val="af5"/>
    <w:qFormat/>
    <w:rsid w:val="00B67ADB"/>
    <w:pPr>
      <w:ind w:left="0" w:firstLine="0"/>
      <w:contextualSpacing/>
      <w:jc w:val="center"/>
    </w:pPr>
    <w:rPr>
      <w:rFonts w:ascii="Garamond" w:eastAsiaTheme="majorEastAsia" w:hAnsi="Garamond" w:cstheme="majorBidi"/>
      <w:i/>
      <w:color w:val="002060"/>
      <w:kern w:val="28"/>
      <w:szCs w:val="56"/>
    </w:rPr>
  </w:style>
  <w:style w:type="character" w:customStyle="1" w:styleId="af5">
    <w:name w:val="Заголовок Знак"/>
    <w:basedOn w:val="a0"/>
    <w:link w:val="af4"/>
    <w:rsid w:val="00B67ADB"/>
    <w:rPr>
      <w:rFonts w:ascii="Garamond" w:eastAsiaTheme="majorEastAsia" w:hAnsi="Garamond" w:cstheme="majorBidi"/>
      <w:b/>
      <w:bCs/>
      <w:i/>
      <w:color w:val="002060"/>
      <w:kern w:val="28"/>
      <w:szCs w:val="56"/>
    </w:rPr>
  </w:style>
  <w:style w:type="paragraph" w:styleId="af6">
    <w:name w:val="header"/>
    <w:basedOn w:val="a"/>
    <w:link w:val="af7"/>
    <w:uiPriority w:val="99"/>
    <w:unhideWhenUsed/>
    <w:rsid w:val="00B67ADB"/>
    <w:pPr>
      <w:tabs>
        <w:tab w:val="center" w:pos="4677"/>
        <w:tab w:val="right" w:pos="9355"/>
      </w:tabs>
    </w:pPr>
    <w:rPr>
      <w:rFonts w:ascii="Garamond" w:hAnsi="Garamond"/>
    </w:rPr>
  </w:style>
  <w:style w:type="character" w:customStyle="1" w:styleId="af7">
    <w:name w:val="Верхний колонтитул Знак"/>
    <w:basedOn w:val="a0"/>
    <w:link w:val="af6"/>
    <w:uiPriority w:val="99"/>
    <w:rsid w:val="00B67ADB"/>
    <w:rPr>
      <w:rFonts w:ascii="Garamond" w:hAnsi="Garamond"/>
      <w:color w:val="000000"/>
    </w:rPr>
  </w:style>
  <w:style w:type="paragraph" w:styleId="af8">
    <w:name w:val="footer"/>
    <w:aliases w:val="Знак14 Знак,Title Down,Footer_ARGOSS"/>
    <w:basedOn w:val="a"/>
    <w:link w:val="af9"/>
    <w:uiPriority w:val="99"/>
    <w:unhideWhenUsed/>
    <w:qFormat/>
    <w:rsid w:val="00B67ADB"/>
    <w:pPr>
      <w:tabs>
        <w:tab w:val="center" w:pos="4677"/>
        <w:tab w:val="right" w:pos="9355"/>
      </w:tabs>
    </w:pPr>
    <w:rPr>
      <w:rFonts w:ascii="Garamond" w:hAnsi="Garamond"/>
    </w:rPr>
  </w:style>
  <w:style w:type="character" w:customStyle="1" w:styleId="af9">
    <w:name w:val="Нижний колонтитул Знак"/>
    <w:aliases w:val="Знак14 Знак Знак,Title Down Знак,Footer_ARGOSS Знак"/>
    <w:basedOn w:val="a0"/>
    <w:link w:val="af8"/>
    <w:uiPriority w:val="99"/>
    <w:rsid w:val="00B67ADB"/>
    <w:rPr>
      <w:rFonts w:ascii="Garamond" w:hAnsi="Garamond"/>
      <w:color w:val="000000"/>
    </w:rPr>
  </w:style>
  <w:style w:type="table" w:styleId="afa">
    <w:name w:val="Table Grid"/>
    <w:basedOn w:val="a1"/>
    <w:uiPriority w:val="59"/>
    <w:rsid w:val="00B67ADB"/>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qFormat/>
    <w:rsid w:val="00B67ADB"/>
    <w:pPr>
      <w:spacing w:after="100"/>
    </w:pPr>
    <w:rPr>
      <w:rFonts w:ascii="Garamond" w:hAnsi="Garamond"/>
      <w:b/>
    </w:rPr>
  </w:style>
  <w:style w:type="paragraph" w:styleId="28">
    <w:name w:val="toc 2"/>
    <w:basedOn w:val="a"/>
    <w:next w:val="a"/>
    <w:autoRedefine/>
    <w:uiPriority w:val="39"/>
    <w:unhideWhenUsed/>
    <w:qFormat/>
    <w:rsid w:val="00B67ADB"/>
    <w:pPr>
      <w:ind w:left="240"/>
    </w:pPr>
    <w:rPr>
      <w:rFonts w:ascii="Garamond" w:hAnsi="Garamond"/>
    </w:rPr>
  </w:style>
  <w:style w:type="paragraph" w:styleId="35">
    <w:name w:val="toc 3"/>
    <w:basedOn w:val="a"/>
    <w:next w:val="a"/>
    <w:autoRedefine/>
    <w:uiPriority w:val="39"/>
    <w:unhideWhenUsed/>
    <w:rsid w:val="00B67ADB"/>
    <w:pPr>
      <w:ind w:left="480"/>
    </w:pPr>
    <w:rPr>
      <w:rFonts w:ascii="Garamond" w:hAnsi="Garamond"/>
    </w:rPr>
  </w:style>
  <w:style w:type="character" w:styleId="afb">
    <w:name w:val="Hyperlink"/>
    <w:basedOn w:val="a0"/>
    <w:uiPriority w:val="99"/>
    <w:unhideWhenUsed/>
    <w:rsid w:val="00B67ADB"/>
    <w:rPr>
      <w:color w:val="0563C1" w:themeColor="hyperlink"/>
      <w:u w:val="single"/>
    </w:rPr>
  </w:style>
  <w:style w:type="paragraph" w:styleId="afc">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d"/>
    <w:uiPriority w:val="99"/>
    <w:unhideWhenUsed/>
    <w:qFormat/>
    <w:rsid w:val="00B67ADB"/>
    <w:pPr>
      <w:widowControl/>
      <w:spacing w:before="100" w:beforeAutospacing="1" w:after="100" w:afterAutospacing="1"/>
      <w:jc w:val="left"/>
    </w:pPr>
    <w:rPr>
      <w:rFonts w:eastAsia="Times New Roman" w:cs="Times New Roman"/>
      <w:color w:val="auto"/>
      <w:lang w:bidi="ar-SA"/>
    </w:rPr>
  </w:style>
  <w:style w:type="paragraph" w:styleId="29">
    <w:name w:val="Body Text Indent 2"/>
    <w:basedOn w:val="a"/>
    <w:link w:val="2a"/>
    <w:rsid w:val="00B67ADB"/>
    <w:pPr>
      <w:widowControl/>
      <w:spacing w:after="120" w:line="480" w:lineRule="auto"/>
      <w:ind w:left="283"/>
      <w:jc w:val="left"/>
    </w:pPr>
    <w:rPr>
      <w:rFonts w:eastAsia="Times New Roman" w:cs="Times New Roman"/>
      <w:color w:val="auto"/>
      <w:lang w:bidi="ar-SA"/>
    </w:rPr>
  </w:style>
  <w:style w:type="character" w:customStyle="1" w:styleId="2a">
    <w:name w:val="Основной текст с отступом 2 Знак"/>
    <w:basedOn w:val="a0"/>
    <w:link w:val="29"/>
    <w:rsid w:val="00B67ADB"/>
    <w:rPr>
      <w:rFonts w:ascii="Times New Roman" w:eastAsia="Times New Roman" w:hAnsi="Times New Roman" w:cs="Times New Roman"/>
      <w:lang w:bidi="ar-SA"/>
    </w:rPr>
  </w:style>
  <w:style w:type="character" w:customStyle="1" w:styleId="s1">
    <w:name w:val="s1"/>
    <w:basedOn w:val="a0"/>
    <w:rsid w:val="00B67ADB"/>
    <w:rPr>
      <w:rFonts w:ascii="Times New Roman" w:hAnsi="Times New Roman" w:cs="Times New Roman" w:hint="default"/>
      <w:b/>
      <w:bCs/>
      <w:i w:val="0"/>
      <w:iCs w:val="0"/>
      <w:strike w:val="0"/>
      <w:dstrike w:val="0"/>
      <w:color w:val="000000"/>
      <w:sz w:val="20"/>
      <w:szCs w:val="20"/>
      <w:u w:val="none"/>
      <w:effect w:val="none"/>
    </w:rPr>
  </w:style>
  <w:style w:type="character" w:styleId="afe">
    <w:name w:val="Placeholder Text"/>
    <w:basedOn w:val="a0"/>
    <w:uiPriority w:val="99"/>
    <w:semiHidden/>
    <w:rsid w:val="00B67ADB"/>
    <w:rPr>
      <w:color w:val="808080"/>
    </w:rPr>
  </w:style>
  <w:style w:type="character" w:customStyle="1" w:styleId="s0">
    <w:name w:val="s0"/>
    <w:rsid w:val="00B67AD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B67ADB"/>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B67ADB"/>
    <w:pPr>
      <w:ind w:left="720"/>
    </w:pPr>
    <w:rPr>
      <w:rFonts w:ascii="Garamond" w:hAnsi="Garamond"/>
    </w:rPr>
  </w:style>
  <w:style w:type="paragraph" w:styleId="51">
    <w:name w:val="toc 5"/>
    <w:basedOn w:val="a"/>
    <w:next w:val="a"/>
    <w:autoRedefine/>
    <w:uiPriority w:val="39"/>
    <w:unhideWhenUsed/>
    <w:rsid w:val="00B67ADB"/>
    <w:pPr>
      <w:ind w:left="960"/>
    </w:pPr>
    <w:rPr>
      <w:rFonts w:ascii="Garamond" w:hAnsi="Garamond"/>
    </w:rPr>
  </w:style>
  <w:style w:type="paragraph" w:styleId="aff">
    <w:name w:val="table of figures"/>
    <w:basedOn w:val="a"/>
    <w:next w:val="a"/>
    <w:uiPriority w:val="99"/>
    <w:unhideWhenUsed/>
    <w:rsid w:val="00B67ADB"/>
    <w:rPr>
      <w:rFonts w:ascii="Garamond" w:hAnsi="Garamond"/>
    </w:rPr>
  </w:style>
  <w:style w:type="paragraph" w:styleId="aff0">
    <w:name w:val="TOC Heading"/>
    <w:basedOn w:val="1"/>
    <w:next w:val="a"/>
    <w:uiPriority w:val="39"/>
    <w:unhideWhenUsed/>
    <w:qFormat/>
    <w:rsid w:val="00B67ADB"/>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B67ADB"/>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B67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B67ADB"/>
    <w:rPr>
      <w:rFonts w:ascii="Courier New" w:eastAsia="Times New Roman" w:hAnsi="Courier New" w:cs="Courier New"/>
      <w:sz w:val="20"/>
      <w:szCs w:val="20"/>
      <w:lang w:bidi="ar-SA"/>
    </w:rPr>
  </w:style>
  <w:style w:type="character" w:styleId="aff1">
    <w:name w:val="Emphasis"/>
    <w:basedOn w:val="a0"/>
    <w:uiPriority w:val="20"/>
    <w:qFormat/>
    <w:rsid w:val="00B67ADB"/>
    <w:rPr>
      <w:i/>
      <w:iCs/>
    </w:rPr>
  </w:style>
  <w:style w:type="character" w:customStyle="1" w:styleId="ts4">
    <w:name w:val="ts4"/>
    <w:basedOn w:val="a0"/>
    <w:rsid w:val="00B67ADB"/>
  </w:style>
  <w:style w:type="paragraph" w:customStyle="1" w:styleId="pj">
    <w:name w:val="pj"/>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B67ADB"/>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B67ADB"/>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B67ADB"/>
    <w:rPr>
      <w:rFonts w:ascii="Times New Roman" w:eastAsia="Times New Roman" w:hAnsi="Times New Roman" w:cs="Times New Roman"/>
      <w:szCs w:val="20"/>
      <w:lang w:bidi="ar-SA"/>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
    <w:basedOn w:val="a"/>
    <w:link w:val="16"/>
    <w:uiPriority w:val="99"/>
    <w:qFormat/>
    <w:rsid w:val="00B67ADB"/>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uiPriority w:val="99"/>
    <w:rsid w:val="00B67ADB"/>
    <w:rPr>
      <w:rFonts w:ascii="Consolas" w:hAnsi="Consolas"/>
      <w:color w:val="000000"/>
      <w:sz w:val="21"/>
      <w:szCs w:val="21"/>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B67ADB"/>
    <w:rPr>
      <w:rFonts w:ascii="Courier New" w:eastAsia="Times New Roman" w:hAnsi="Courier New" w:cs="Times New Roman"/>
      <w:sz w:val="20"/>
      <w:szCs w:val="20"/>
      <w:lang w:val="x-none" w:eastAsia="x-none" w:bidi="ar-SA"/>
    </w:rPr>
  </w:style>
  <w:style w:type="character" w:customStyle="1" w:styleId="83">
    <w:name w:val="Заголовок №8_"/>
    <w:basedOn w:val="a0"/>
    <w:link w:val="84"/>
    <w:rsid w:val="00B67ADB"/>
    <w:rPr>
      <w:rFonts w:ascii="Times New Roman" w:eastAsia="Times New Roman" w:hAnsi="Times New Roman" w:cs="Times New Roman"/>
      <w:b/>
      <w:bCs/>
    </w:rPr>
  </w:style>
  <w:style w:type="paragraph" w:customStyle="1" w:styleId="84">
    <w:name w:val="Заголовок №8"/>
    <w:basedOn w:val="a"/>
    <w:link w:val="83"/>
    <w:rsid w:val="00B67ADB"/>
    <w:pPr>
      <w:spacing w:after="120"/>
      <w:ind w:firstLine="580"/>
      <w:jc w:val="left"/>
      <w:outlineLvl w:val="7"/>
    </w:pPr>
    <w:rPr>
      <w:rFonts w:eastAsia="Times New Roman" w:cs="Times New Roman"/>
      <w:b/>
      <w:bCs/>
      <w:color w:val="auto"/>
    </w:rPr>
  </w:style>
  <w:style w:type="character" w:styleId="aff5">
    <w:name w:val="annotation reference"/>
    <w:basedOn w:val="a0"/>
    <w:uiPriority w:val="99"/>
    <w:semiHidden/>
    <w:unhideWhenUsed/>
    <w:rsid w:val="00B67ADB"/>
    <w:rPr>
      <w:sz w:val="16"/>
      <w:szCs w:val="16"/>
    </w:rPr>
  </w:style>
  <w:style w:type="paragraph" w:styleId="aff6">
    <w:name w:val="annotation text"/>
    <w:basedOn w:val="a"/>
    <w:link w:val="aff7"/>
    <w:uiPriority w:val="99"/>
    <w:unhideWhenUsed/>
    <w:rsid w:val="00B67ADB"/>
    <w:rPr>
      <w:rFonts w:ascii="Garamond" w:hAnsi="Garamond"/>
      <w:sz w:val="20"/>
      <w:szCs w:val="20"/>
    </w:rPr>
  </w:style>
  <w:style w:type="character" w:customStyle="1" w:styleId="aff7">
    <w:name w:val="Текст примечания Знак"/>
    <w:basedOn w:val="a0"/>
    <w:link w:val="aff6"/>
    <w:uiPriority w:val="99"/>
    <w:rsid w:val="00B67ADB"/>
    <w:rPr>
      <w:rFonts w:ascii="Garamond" w:hAnsi="Garamond"/>
      <w:color w:val="000000"/>
      <w:sz w:val="20"/>
      <w:szCs w:val="20"/>
    </w:rPr>
  </w:style>
  <w:style w:type="paragraph" w:styleId="aff8">
    <w:name w:val="annotation subject"/>
    <w:basedOn w:val="aff6"/>
    <w:next w:val="aff6"/>
    <w:link w:val="aff9"/>
    <w:uiPriority w:val="99"/>
    <w:semiHidden/>
    <w:unhideWhenUsed/>
    <w:rsid w:val="00B67ADB"/>
    <w:rPr>
      <w:b/>
      <w:bCs/>
    </w:rPr>
  </w:style>
  <w:style w:type="character" w:customStyle="1" w:styleId="aff9">
    <w:name w:val="Тема примечания Знак"/>
    <w:basedOn w:val="aff7"/>
    <w:link w:val="aff8"/>
    <w:uiPriority w:val="99"/>
    <w:semiHidden/>
    <w:rsid w:val="00B67ADB"/>
    <w:rPr>
      <w:rFonts w:ascii="Garamond" w:hAnsi="Garamond"/>
      <w:b/>
      <w:bCs/>
      <w:color w:val="000000"/>
      <w:sz w:val="20"/>
      <w:szCs w:val="20"/>
    </w:rPr>
  </w:style>
  <w:style w:type="paragraph" w:styleId="affa">
    <w:name w:val="Balloon Text"/>
    <w:basedOn w:val="a"/>
    <w:link w:val="affb"/>
    <w:uiPriority w:val="99"/>
    <w:unhideWhenUsed/>
    <w:rsid w:val="00B67ADB"/>
    <w:rPr>
      <w:rFonts w:ascii="Segoe UI" w:hAnsi="Segoe UI" w:cs="Segoe UI"/>
      <w:sz w:val="18"/>
      <w:szCs w:val="18"/>
    </w:rPr>
  </w:style>
  <w:style w:type="character" w:customStyle="1" w:styleId="affb">
    <w:name w:val="Текст выноски Знак"/>
    <w:basedOn w:val="a0"/>
    <w:link w:val="affa"/>
    <w:uiPriority w:val="99"/>
    <w:rsid w:val="00B67ADB"/>
    <w:rPr>
      <w:rFonts w:ascii="Segoe UI" w:hAnsi="Segoe UI" w:cs="Segoe UI"/>
      <w:color w:val="000000"/>
      <w:sz w:val="18"/>
      <w:szCs w:val="18"/>
    </w:rPr>
  </w:style>
  <w:style w:type="paragraph" w:customStyle="1" w:styleId="msolistparagraphmrcssattr">
    <w:name w:val="msolistparagraph_mr_css_att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B67ADB"/>
    <w:pPr>
      <w:widowControl/>
      <w:spacing w:before="100" w:beforeAutospacing="1" w:after="100" w:afterAutospacing="1"/>
      <w:jc w:val="left"/>
    </w:pPr>
    <w:rPr>
      <w:rFonts w:eastAsia="Times New Roman" w:cs="Times New Roman"/>
      <w:color w:val="auto"/>
      <w:lang w:bidi="ar-SA"/>
    </w:rPr>
  </w:style>
  <w:style w:type="character" w:customStyle="1" w:styleId="unit">
    <w:name w:val="unit"/>
    <w:basedOn w:val="a0"/>
    <w:rsid w:val="00B67ADB"/>
  </w:style>
  <w:style w:type="character" w:customStyle="1" w:styleId="mat-tooltip-trigger">
    <w:name w:val="mat-tooltip-trigger"/>
    <w:basedOn w:val="a0"/>
    <w:rsid w:val="00B67ADB"/>
  </w:style>
  <w:style w:type="character" w:styleId="affc">
    <w:name w:val="Strong"/>
    <w:basedOn w:val="a0"/>
    <w:uiPriority w:val="22"/>
    <w:qFormat/>
    <w:rsid w:val="00B67ADB"/>
    <w:rPr>
      <w:b/>
      <w:bCs/>
    </w:rPr>
  </w:style>
  <w:style w:type="character" w:customStyle="1" w:styleId="vuuxrf">
    <w:name w:val="vuuxrf"/>
    <w:basedOn w:val="a0"/>
    <w:rsid w:val="00B67ADB"/>
  </w:style>
  <w:style w:type="character" w:styleId="affd">
    <w:name w:val="Unresolved Mention"/>
    <w:basedOn w:val="a0"/>
    <w:uiPriority w:val="99"/>
    <w:semiHidden/>
    <w:unhideWhenUsed/>
    <w:rsid w:val="00B67ADB"/>
    <w:rPr>
      <w:color w:val="605E5C"/>
      <w:shd w:val="clear" w:color="auto" w:fill="E1DFDD"/>
    </w:rPr>
  </w:style>
  <w:style w:type="character" w:customStyle="1" w:styleId="FontStyle42">
    <w:name w:val="Font Style42"/>
    <w:rsid w:val="00B67ADB"/>
    <w:rPr>
      <w:rFonts w:ascii="Times New Roman" w:hAnsi="Times New Roman" w:cs="Times New Roman" w:hint="default"/>
      <w:sz w:val="20"/>
      <w:szCs w:val="20"/>
    </w:rPr>
  </w:style>
  <w:style w:type="paragraph" w:customStyle="1" w:styleId="j114">
    <w:name w:val="j114"/>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paragraph" w:styleId="affe">
    <w:name w:val="Body Text Indent"/>
    <w:basedOn w:val="a"/>
    <w:link w:val="afff"/>
    <w:rsid w:val="00B67ADB"/>
    <w:pPr>
      <w:widowControl/>
      <w:ind w:left="1134" w:hanging="425"/>
    </w:pPr>
    <w:rPr>
      <w:rFonts w:ascii="Garamond" w:eastAsia="Batang" w:hAnsi="Garamond" w:cs="Times New Roman"/>
      <w:color w:val="auto"/>
      <w:sz w:val="28"/>
      <w:szCs w:val="20"/>
      <w:lang w:bidi="ar-SA"/>
    </w:rPr>
  </w:style>
  <w:style w:type="character" w:customStyle="1" w:styleId="afff">
    <w:name w:val="Основной текст с отступом Знак"/>
    <w:basedOn w:val="a0"/>
    <w:link w:val="affe"/>
    <w:rsid w:val="00B67ADB"/>
    <w:rPr>
      <w:rFonts w:ascii="Garamond" w:eastAsia="Batang" w:hAnsi="Garamond" w:cs="Times New Roman"/>
      <w:sz w:val="28"/>
      <w:szCs w:val="20"/>
      <w:lang w:bidi="ar-SA"/>
    </w:rPr>
  </w:style>
  <w:style w:type="character" w:customStyle="1" w:styleId="afd">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fc"/>
    <w:uiPriority w:val="99"/>
    <w:rsid w:val="00B67ADB"/>
    <w:rPr>
      <w:rFonts w:ascii="Times New Roman" w:eastAsia="Times New Roman" w:hAnsi="Times New Roman" w:cs="Times New Roman"/>
      <w:lang w:bidi="ar-SA"/>
    </w:rPr>
  </w:style>
  <w:style w:type="paragraph" w:customStyle="1" w:styleId="ShapkaTabl">
    <w:name w:val="Shapka_Tabl"/>
    <w:basedOn w:val="a"/>
    <w:uiPriority w:val="99"/>
    <w:rsid w:val="00B67ADB"/>
    <w:pPr>
      <w:widowControl/>
      <w:jc w:val="center"/>
    </w:pPr>
    <w:rPr>
      <w:rFonts w:ascii="Arial" w:eastAsia="SimSun" w:hAnsi="Arial" w:cs="Times New Roman"/>
      <w:color w:val="auto"/>
      <w:sz w:val="16"/>
      <w:szCs w:val="20"/>
      <w:lang w:bidi="ar-SA"/>
    </w:rPr>
  </w:style>
  <w:style w:type="paragraph" w:customStyle="1" w:styleId="Stolbci">
    <w:name w:val="Stolbci"/>
    <w:basedOn w:val="a"/>
    <w:uiPriority w:val="99"/>
    <w:rsid w:val="00B67ADB"/>
    <w:pPr>
      <w:widowControl/>
      <w:jc w:val="right"/>
    </w:pPr>
    <w:rPr>
      <w:rFonts w:ascii="Arial" w:eastAsia="SimSun" w:hAnsi="Arial" w:cs="Times New Roman"/>
      <w:color w:val="auto"/>
      <w:sz w:val="18"/>
      <w:szCs w:val="20"/>
      <w:lang w:bidi="ar-SA"/>
    </w:rPr>
  </w:style>
  <w:style w:type="paragraph" w:customStyle="1" w:styleId="TextBullet">
    <w:name w:val="Text_Bullet"/>
    <w:basedOn w:val="a"/>
    <w:uiPriority w:val="99"/>
    <w:rsid w:val="00B67ADB"/>
    <w:pPr>
      <w:widowControl/>
      <w:spacing w:line="360" w:lineRule="auto"/>
      <w:ind w:firstLine="709"/>
    </w:pPr>
    <w:rPr>
      <w:rFonts w:ascii="Arial" w:eastAsia="Times New Roman" w:hAnsi="Arial" w:cs="Times New Roman"/>
      <w:color w:val="auto"/>
      <w:sz w:val="22"/>
      <w:szCs w:val="20"/>
      <w:lang w:bidi="ar-SA"/>
    </w:rPr>
  </w:style>
  <w:style w:type="table" w:styleId="afff0">
    <w:name w:val="Table Contemporary"/>
    <w:basedOn w:val="a1"/>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B67ADB"/>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B67ADB"/>
    <w:rPr>
      <w:rFonts w:ascii="Garamond" w:eastAsia="Times New Roman" w:hAnsi="Garamond" w:cs="Times New Roman"/>
      <w:lang w:bidi="ar-SA"/>
    </w:rPr>
  </w:style>
  <w:style w:type="character" w:customStyle="1" w:styleId="ts2">
    <w:name w:val="ts2"/>
    <w:basedOn w:val="a0"/>
    <w:rsid w:val="00B67ADB"/>
  </w:style>
  <w:style w:type="paragraph" w:customStyle="1" w:styleId="2d">
    <w:name w:val="Автор2"/>
    <w:basedOn w:val="a"/>
    <w:next w:val="a"/>
    <w:uiPriority w:val="99"/>
    <w:rsid w:val="00B67ADB"/>
    <w:pPr>
      <w:widowControl/>
      <w:suppressAutoHyphens/>
      <w:spacing w:before="280" w:after="280"/>
    </w:pPr>
    <w:rPr>
      <w:rFonts w:ascii="Arial" w:eastAsia="Batang" w:hAnsi="Arial" w:cs="Times New Roman"/>
      <w:b/>
      <w:color w:val="auto"/>
      <w:sz w:val="28"/>
      <w:szCs w:val="20"/>
      <w:lang w:bidi="ar-SA"/>
    </w:rPr>
  </w:style>
  <w:style w:type="paragraph" w:customStyle="1" w:styleId="afff1">
    <w:name w:val="Лит"/>
    <w:basedOn w:val="a"/>
    <w:uiPriority w:val="99"/>
    <w:rsid w:val="00B67ADB"/>
    <w:pPr>
      <w:widowControl/>
      <w:jc w:val="center"/>
    </w:pPr>
    <w:rPr>
      <w:rFonts w:ascii="Garamond" w:eastAsia="Times New Roman" w:hAnsi="Garamond" w:cs="Times New Roman"/>
      <w:b/>
      <w:color w:val="auto"/>
      <w:szCs w:val="20"/>
      <w:lang w:bidi="ar-SA"/>
    </w:rPr>
  </w:style>
  <w:style w:type="character" w:customStyle="1" w:styleId="FontStyle40">
    <w:name w:val="Font Style40"/>
    <w:rsid w:val="00B67ADB"/>
    <w:rPr>
      <w:rFonts w:ascii="Times New Roman" w:hAnsi="Times New Roman" w:cs="Times New Roman" w:hint="default"/>
      <w:b/>
      <w:bCs/>
      <w:sz w:val="20"/>
      <w:szCs w:val="20"/>
    </w:rPr>
  </w:style>
  <w:style w:type="character" w:customStyle="1" w:styleId="FontStyle47">
    <w:name w:val="Font Style47"/>
    <w:rsid w:val="00B67ADB"/>
    <w:rPr>
      <w:rFonts w:ascii="Times New Roman" w:hAnsi="Times New Roman" w:cs="Times New Roman" w:hint="default"/>
      <w:sz w:val="20"/>
      <w:szCs w:val="20"/>
    </w:rPr>
  </w:style>
  <w:style w:type="character" w:customStyle="1" w:styleId="FontStyle46">
    <w:name w:val="Font Style46"/>
    <w:rsid w:val="00B67ADB"/>
    <w:rPr>
      <w:rFonts w:ascii="Times New Roman" w:hAnsi="Times New Roman" w:cs="Times New Roman" w:hint="default"/>
      <w:b/>
      <w:bCs/>
      <w:i/>
      <w:iCs/>
      <w:spacing w:val="20"/>
      <w:sz w:val="20"/>
      <w:szCs w:val="20"/>
    </w:rPr>
  </w:style>
  <w:style w:type="paragraph" w:styleId="37">
    <w:name w:val="Body Text 3"/>
    <w:basedOn w:val="a"/>
    <w:link w:val="38"/>
    <w:rsid w:val="00B67ADB"/>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B67ADB"/>
    <w:rPr>
      <w:rFonts w:ascii="Garamond" w:eastAsia="Times New Roman" w:hAnsi="Garamond" w:cs="Times New Roman"/>
      <w:sz w:val="16"/>
      <w:szCs w:val="16"/>
      <w:lang w:bidi="ar-SA"/>
    </w:rPr>
  </w:style>
  <w:style w:type="paragraph" w:customStyle="1" w:styleId="17">
    <w:name w:val="Обычный для таблиц1"/>
    <w:basedOn w:val="af8"/>
    <w:uiPriority w:val="99"/>
    <w:rsid w:val="00B67ADB"/>
    <w:pPr>
      <w:widowControl/>
      <w:suppressLineNumbers/>
      <w:tabs>
        <w:tab w:val="clear" w:pos="4677"/>
        <w:tab w:val="clear" w:pos="9355"/>
        <w:tab w:val="left" w:pos="720"/>
      </w:tabs>
    </w:pPr>
    <w:rPr>
      <w:rFonts w:eastAsia="Times New Roman" w:cs="Times New Roman"/>
      <w:color w:val="auto"/>
      <w:szCs w:val="22"/>
      <w:lang w:bidi="ar-SA"/>
    </w:rPr>
  </w:style>
  <w:style w:type="paragraph" w:styleId="afff2">
    <w:name w:val="Body Text"/>
    <w:aliases w:val=" Знак,Body Text Char,1body,BodText,bt,body text,Body Txt Знак,Body Txt Знак Знак Знак Знак,Знак"/>
    <w:basedOn w:val="a"/>
    <w:link w:val="afff3"/>
    <w:uiPriority w:val="1"/>
    <w:qFormat/>
    <w:rsid w:val="00B67ADB"/>
    <w:pPr>
      <w:widowControl/>
      <w:spacing w:after="120"/>
    </w:pPr>
    <w:rPr>
      <w:rFonts w:ascii="Garamond" w:eastAsia="Times New Roman" w:hAnsi="Garamond" w:cs="Times New Roman"/>
      <w:color w:val="auto"/>
      <w:lang w:bidi="ar-SA"/>
    </w:rPr>
  </w:style>
  <w:style w:type="character" w:customStyle="1" w:styleId="afff3">
    <w:name w:val="Основной текст Знак"/>
    <w:aliases w:val=" Знак Знак,Body Text Char Знак,1body Знак,BodText Знак,bt Знак,body text Знак,Body Txt Знак Знак,Body Txt Знак Знак Знак Знак Знак,Знак Знак"/>
    <w:basedOn w:val="a0"/>
    <w:link w:val="afff2"/>
    <w:uiPriority w:val="1"/>
    <w:rsid w:val="00B67ADB"/>
    <w:rPr>
      <w:rFonts w:ascii="Garamond" w:eastAsia="Times New Roman" w:hAnsi="Garamond" w:cs="Times New Roman"/>
      <w:lang w:bidi="ar-SA"/>
    </w:rPr>
  </w:style>
  <w:style w:type="character" w:customStyle="1" w:styleId="FontStyle38">
    <w:name w:val="Font Style38"/>
    <w:rsid w:val="00B67ADB"/>
    <w:rPr>
      <w:rFonts w:ascii="Times New Roman" w:hAnsi="Times New Roman" w:cs="Times New Roman" w:hint="default"/>
      <w:b/>
      <w:bCs/>
      <w:sz w:val="26"/>
      <w:szCs w:val="26"/>
    </w:rPr>
  </w:style>
  <w:style w:type="paragraph" w:customStyle="1" w:styleId="Style4">
    <w:name w:val="Style4"/>
    <w:basedOn w:val="a"/>
    <w:uiPriority w:val="99"/>
    <w:rsid w:val="00B67ADB"/>
    <w:pPr>
      <w:autoSpaceDE w:val="0"/>
      <w:autoSpaceDN w:val="0"/>
      <w:adjustRightInd w:val="0"/>
    </w:pPr>
    <w:rPr>
      <w:rFonts w:ascii="Garamond" w:eastAsia="Times New Roman" w:hAnsi="Garamond" w:cs="Times New Roman"/>
      <w:color w:val="auto"/>
      <w:lang w:bidi="ar-SA"/>
    </w:rPr>
  </w:style>
  <w:style w:type="character" w:styleId="afff4">
    <w:name w:val="page number"/>
    <w:basedOn w:val="a0"/>
    <w:rsid w:val="00B67ADB"/>
  </w:style>
  <w:style w:type="paragraph" w:customStyle="1" w:styleId="afff5">
    <w:name w:val="Знак Знак Знак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B67ADB"/>
    <w:pPr>
      <w:autoSpaceDE w:val="0"/>
      <w:autoSpaceDN w:val="0"/>
      <w:adjustRightInd w:val="0"/>
    </w:pPr>
    <w:rPr>
      <w:rFonts w:ascii="Arial" w:eastAsia="Times New Roman" w:hAnsi="Arial" w:cs="Arial"/>
      <w:b/>
      <w:bCs/>
      <w:sz w:val="22"/>
      <w:szCs w:val="22"/>
      <w:lang w:bidi="ar-SA"/>
    </w:rPr>
  </w:style>
  <w:style w:type="character" w:customStyle="1" w:styleId="FontStyle14">
    <w:name w:val="Font Style14"/>
    <w:rsid w:val="00B67ADB"/>
    <w:rPr>
      <w:rFonts w:ascii="Times New Roman" w:hAnsi="Times New Roman" w:cs="Times New Roman"/>
      <w:sz w:val="20"/>
      <w:szCs w:val="20"/>
    </w:rPr>
  </w:style>
  <w:style w:type="paragraph" w:customStyle="1" w:styleId="afff6">
    <w:name w:val="Мой заголовок"/>
    <w:basedOn w:val="a"/>
    <w:uiPriority w:val="99"/>
    <w:rsid w:val="00B67ADB"/>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B67ADB"/>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B67ADB"/>
    <w:rPr>
      <w:rFonts w:ascii="Garamond" w:eastAsia="Times New Roman" w:hAnsi="Garamond" w:cs="Times New Roman"/>
      <w:sz w:val="16"/>
      <w:szCs w:val="16"/>
      <w:lang w:bidi="ar-SA"/>
    </w:rPr>
  </w:style>
  <w:style w:type="paragraph" w:customStyle="1" w:styleId="18">
    <w:name w:val="Обычный1"/>
    <w:uiPriority w:val="99"/>
    <w:rsid w:val="00B67ADB"/>
    <w:rPr>
      <w:rFonts w:ascii="Arial" w:eastAsia="Times New Roman" w:hAnsi="Arial" w:cs="Times New Roman"/>
      <w:snapToGrid w:val="0"/>
      <w:sz w:val="20"/>
      <w:szCs w:val="20"/>
      <w:lang w:bidi="ar-SA"/>
    </w:rPr>
  </w:style>
  <w:style w:type="paragraph" w:customStyle="1" w:styleId="afff7">
    <w:name w:val="Обычный для таблиц"/>
    <w:basedOn w:val="a"/>
    <w:next w:val="a"/>
    <w:uiPriority w:val="99"/>
    <w:rsid w:val="00B67ADB"/>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uiPriority w:val="99"/>
    <w:rsid w:val="00B67ADB"/>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B67ADB"/>
    <w:rPr>
      <w:rFonts w:ascii="Times New Roman" w:hAnsi="Times New Roman" w:cs="Times New Roman"/>
      <w:b/>
      <w:bCs/>
      <w:sz w:val="20"/>
      <w:szCs w:val="20"/>
    </w:rPr>
  </w:style>
  <w:style w:type="paragraph" w:customStyle="1" w:styleId="19">
    <w:name w:val="Знак Знак Знак1 Знак Знак Знак Знак Знак Знак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a">
    <w:name w:val="Стиль1"/>
    <w:basedOn w:val="a"/>
    <w:uiPriority w:val="99"/>
    <w:rsid w:val="00B67ADB"/>
    <w:pPr>
      <w:widowControl/>
      <w:ind w:firstLine="709"/>
    </w:pPr>
    <w:rPr>
      <w:rFonts w:ascii="Garamond" w:eastAsia="Times New Roman" w:hAnsi="Garamond" w:cs="Times New Roman"/>
      <w:color w:val="auto"/>
      <w:lang w:bidi="ar-SA"/>
    </w:rPr>
  </w:style>
  <w:style w:type="paragraph" w:customStyle="1" w:styleId="1b">
    <w:name w:val="Знак Знак Знак1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table" w:styleId="1c">
    <w:name w:val="Table Grid 1"/>
    <w:basedOn w:val="a1"/>
    <w:rsid w:val="00B67ADB"/>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B67ADB"/>
    <w:rPr>
      <w:i/>
      <w:iCs/>
    </w:rPr>
  </w:style>
  <w:style w:type="paragraph" w:customStyle="1" w:styleId="Normal1">
    <w:name w:val="Normal1"/>
    <w:uiPriority w:val="99"/>
    <w:rsid w:val="00B67ADB"/>
    <w:rPr>
      <w:rFonts w:ascii="Arial" w:eastAsia="Times New Roman" w:hAnsi="Arial" w:cs="Times New Roman"/>
      <w:sz w:val="20"/>
      <w:szCs w:val="20"/>
      <w:lang w:bidi="ar-SA"/>
    </w:rPr>
  </w:style>
  <w:style w:type="character" w:customStyle="1" w:styleId="s3">
    <w:name w:val="s3"/>
    <w:basedOn w:val="a0"/>
    <w:rsid w:val="00B67ADB"/>
    <w:rPr>
      <w:rFonts w:ascii="Times New Roman" w:hAnsi="Times New Roman" w:cs="Times New Roman" w:hint="default"/>
    </w:rPr>
  </w:style>
  <w:style w:type="paragraph" w:customStyle="1" w:styleId="afff8">
    <w:name w:val="где"/>
    <w:basedOn w:val="a"/>
    <w:next w:val="a"/>
    <w:uiPriority w:val="99"/>
    <w:rsid w:val="00B67ADB"/>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B67ADB"/>
    <w:rPr>
      <w:rFonts w:ascii="Times New Roman" w:hAnsi="Times New Roman" w:cs="Times New Roman"/>
      <w:sz w:val="18"/>
      <w:szCs w:val="18"/>
    </w:rPr>
  </w:style>
  <w:style w:type="paragraph" w:customStyle="1" w:styleId="Style9">
    <w:name w:val="Style9"/>
    <w:basedOn w:val="a"/>
    <w:uiPriority w:val="99"/>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B67ADB"/>
    <w:rPr>
      <w:rFonts w:ascii="Times New Roman" w:hAnsi="Times New Roman" w:cs="Times New Roman"/>
      <w:b/>
      <w:bCs/>
      <w:sz w:val="18"/>
      <w:szCs w:val="18"/>
    </w:rPr>
  </w:style>
  <w:style w:type="character" w:customStyle="1" w:styleId="FontStyle17">
    <w:name w:val="Font Style17"/>
    <w:basedOn w:val="a0"/>
    <w:rsid w:val="00B67ADB"/>
    <w:rPr>
      <w:rFonts w:ascii="Times New Roman" w:hAnsi="Times New Roman" w:cs="Times New Roman"/>
      <w:sz w:val="20"/>
      <w:szCs w:val="20"/>
    </w:rPr>
  </w:style>
  <w:style w:type="character" w:customStyle="1" w:styleId="FontStyle12">
    <w:name w:val="Font Style12"/>
    <w:basedOn w:val="a0"/>
    <w:rsid w:val="00B67ADB"/>
    <w:rPr>
      <w:rFonts w:ascii="Times New Roman" w:hAnsi="Times New Roman" w:cs="Times New Roman"/>
      <w:b/>
      <w:bCs/>
      <w:i/>
      <w:iCs/>
      <w:spacing w:val="60"/>
      <w:sz w:val="18"/>
      <w:szCs w:val="18"/>
    </w:rPr>
  </w:style>
  <w:style w:type="paragraph" w:customStyle="1" w:styleId="Style3">
    <w:name w:val="Style3"/>
    <w:basedOn w:val="a"/>
    <w:uiPriority w:val="99"/>
    <w:rsid w:val="00B67ADB"/>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uiPriority w:val="99"/>
    <w:rsid w:val="00B67ADB"/>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uiPriority w:val="99"/>
    <w:rsid w:val="00B67ADB"/>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B67ADB"/>
  </w:style>
  <w:style w:type="paragraph" w:customStyle="1" w:styleId="220">
    <w:name w:val="Основной текст с отступом 22"/>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uiPriority w:val="99"/>
    <w:rsid w:val="00B67ADB"/>
    <w:rPr>
      <w:rFonts w:ascii="Arial" w:eastAsia="Times New Roman" w:hAnsi="Arial" w:cs="Times New Roman"/>
      <w:snapToGrid w:val="0"/>
      <w:sz w:val="20"/>
      <w:szCs w:val="20"/>
      <w:lang w:bidi="ar-SA"/>
    </w:rPr>
  </w:style>
  <w:style w:type="paragraph" w:customStyle="1" w:styleId="Char">
    <w:name w:val="Char"/>
    <w:basedOn w:val="a"/>
    <w:autoRedefine/>
    <w:uiPriority w:val="99"/>
    <w:rsid w:val="00B67ADB"/>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2"/>
    <w:uiPriority w:val="99"/>
    <w:rsid w:val="00B67ADB"/>
    <w:pPr>
      <w:tabs>
        <w:tab w:val="num" w:pos="723"/>
      </w:tabs>
      <w:spacing w:before="120" w:after="0"/>
      <w:ind w:left="723" w:hanging="363"/>
    </w:pPr>
    <w:rPr>
      <w:rFonts w:ascii="Arial" w:hAnsi="Arial" w:cs="Arial"/>
      <w:sz w:val="20"/>
      <w:szCs w:val="20"/>
      <w:lang w:val="en-US"/>
    </w:rPr>
  </w:style>
  <w:style w:type="paragraph" w:customStyle="1" w:styleId="2f">
    <w:name w:val="Знак Знак Знак Знак2"/>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Знак Знак Знак Знак1"/>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uiPriority w:val="99"/>
    <w:rsid w:val="00B67ADB"/>
    <w:rPr>
      <w:rFonts w:ascii="Arial" w:eastAsia="Times New Roman" w:hAnsi="Arial" w:cs="Times New Roman"/>
      <w:snapToGrid w:val="0"/>
      <w:sz w:val="20"/>
      <w:szCs w:val="20"/>
      <w:lang w:bidi="ar-SA"/>
    </w:rPr>
  </w:style>
  <w:style w:type="character" w:customStyle="1" w:styleId="BodyTextIndentChar">
    <w:name w:val="Body Text Indent Char"/>
    <w:locked/>
    <w:rsid w:val="00B67ADB"/>
    <w:rPr>
      <w:rFonts w:eastAsia="Batang"/>
      <w:sz w:val="28"/>
      <w:lang w:val="ru-RU" w:eastAsia="ru-RU" w:bidi="ar-SA"/>
    </w:rPr>
  </w:style>
  <w:style w:type="character" w:customStyle="1" w:styleId="52">
    <w:name w:val="Знак Знак5"/>
    <w:rsid w:val="00B67ADB"/>
    <w:rPr>
      <w:sz w:val="24"/>
      <w:szCs w:val="24"/>
    </w:rPr>
  </w:style>
  <w:style w:type="paragraph" w:customStyle="1" w:styleId="afff9">
    <w:name w:val="примечание"/>
    <w:basedOn w:val="a"/>
    <w:next w:val="a"/>
    <w:uiPriority w:val="99"/>
    <w:rsid w:val="00B67ADB"/>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uiPriority w:val="99"/>
    <w:rsid w:val="00B67ADB"/>
    <w:pPr>
      <w:autoSpaceDE w:val="0"/>
      <w:autoSpaceDN w:val="0"/>
      <w:adjustRightInd w:val="0"/>
    </w:pPr>
    <w:rPr>
      <w:rFonts w:ascii="Arial" w:eastAsia="Times New Roman" w:hAnsi="Arial" w:cs="Arial"/>
      <w:b/>
      <w:bCs/>
      <w:sz w:val="22"/>
      <w:szCs w:val="22"/>
      <w:lang w:bidi="ar-SA"/>
    </w:rPr>
  </w:style>
  <w:style w:type="paragraph" w:customStyle="1" w:styleId="3c">
    <w:name w:val="Заголовок3"/>
    <w:basedOn w:val="a"/>
    <w:link w:val="3d"/>
    <w:rsid w:val="00B67ADB"/>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B67ADB"/>
    <w:rPr>
      <w:rFonts w:ascii="Calibri" w:eastAsia="Times New Roman" w:hAnsi="Calibri" w:cs="Times New Roman"/>
      <w:b/>
      <w:bCs/>
      <w:color w:val="000000"/>
      <w:sz w:val="20"/>
      <w:szCs w:val="28"/>
      <w:lang w:eastAsia="en-US" w:bidi="ar-SA"/>
    </w:rPr>
  </w:style>
  <w:style w:type="character" w:customStyle="1" w:styleId="s90">
    <w:name w:val="s90"/>
    <w:basedOn w:val="a0"/>
    <w:rsid w:val="00B67ADB"/>
  </w:style>
  <w:style w:type="paragraph" w:customStyle="1" w:styleId="j11">
    <w:name w:val="j11"/>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B67ADB"/>
  </w:style>
  <w:style w:type="numbering" w:customStyle="1" w:styleId="1e">
    <w:name w:val="Нет списка1"/>
    <w:next w:val="a2"/>
    <w:uiPriority w:val="99"/>
    <w:semiHidden/>
    <w:unhideWhenUsed/>
    <w:rsid w:val="00B67ADB"/>
  </w:style>
  <w:style w:type="numbering" w:customStyle="1" w:styleId="2f0">
    <w:name w:val="Нет списка2"/>
    <w:next w:val="a2"/>
    <w:uiPriority w:val="99"/>
    <w:semiHidden/>
    <w:unhideWhenUsed/>
    <w:rsid w:val="00B67ADB"/>
  </w:style>
  <w:style w:type="numbering" w:customStyle="1" w:styleId="3e">
    <w:name w:val="Нет списка3"/>
    <w:next w:val="a2"/>
    <w:uiPriority w:val="99"/>
    <w:semiHidden/>
    <w:unhideWhenUsed/>
    <w:rsid w:val="00B67ADB"/>
  </w:style>
  <w:style w:type="numbering" w:customStyle="1" w:styleId="44">
    <w:name w:val="Нет списка4"/>
    <w:next w:val="a2"/>
    <w:uiPriority w:val="99"/>
    <w:semiHidden/>
    <w:unhideWhenUsed/>
    <w:rsid w:val="00B67ADB"/>
  </w:style>
  <w:style w:type="table" w:customStyle="1" w:styleId="1f">
    <w:name w:val="Сетка таблицы1"/>
    <w:basedOn w:val="a1"/>
    <w:next w:val="afa"/>
    <w:uiPriority w:val="59"/>
    <w:rsid w:val="00B67ADB"/>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B67ADB"/>
  </w:style>
  <w:style w:type="numbering" w:customStyle="1" w:styleId="63">
    <w:name w:val="Нет списка6"/>
    <w:next w:val="a2"/>
    <w:uiPriority w:val="99"/>
    <w:semiHidden/>
    <w:unhideWhenUsed/>
    <w:rsid w:val="00B67ADB"/>
  </w:style>
  <w:style w:type="character" w:customStyle="1" w:styleId="w">
    <w:name w:val="w"/>
    <w:basedOn w:val="a0"/>
    <w:rsid w:val="00B67ADB"/>
  </w:style>
  <w:style w:type="paragraph" w:customStyle="1" w:styleId="BokovikTabl">
    <w:name w:val="Bokovik_Tabl"/>
    <w:basedOn w:val="a"/>
    <w:uiPriority w:val="99"/>
    <w:rsid w:val="00B67ADB"/>
    <w:pPr>
      <w:widowControl/>
      <w:ind w:left="113"/>
    </w:pPr>
    <w:rPr>
      <w:rFonts w:ascii="Arial" w:eastAsia="SimSun" w:hAnsi="Arial" w:cs="Times New Roman"/>
      <w:color w:val="auto"/>
      <w:sz w:val="18"/>
      <w:szCs w:val="20"/>
      <w:lang w:bidi="ar-SA"/>
    </w:rPr>
  </w:style>
  <w:style w:type="character" w:customStyle="1" w:styleId="1f0">
    <w:name w:val="Название объекта1"/>
    <w:basedOn w:val="a0"/>
    <w:rsid w:val="00B67ADB"/>
  </w:style>
  <w:style w:type="character" w:customStyle="1" w:styleId="input">
    <w:name w:val="input"/>
    <w:basedOn w:val="a0"/>
    <w:rsid w:val="00B67ADB"/>
  </w:style>
  <w:style w:type="paragraph" w:customStyle="1" w:styleId="NaimenTablGraf">
    <w:name w:val="Naimen_Tabl_Graf"/>
    <w:basedOn w:val="6"/>
    <w:uiPriority w:val="99"/>
    <w:rsid w:val="00B67ADB"/>
    <w:pPr>
      <w:keepNext w:val="0"/>
      <w:keepLines w:val="0"/>
      <w:spacing w:before="240" w:after="120"/>
      <w:jc w:val="center"/>
    </w:pPr>
    <w:rPr>
      <w:rFonts w:ascii="Arial" w:eastAsia="SimSun" w:hAnsi="Arial" w:cs="Times New Roman"/>
      <w:b/>
      <w:i w:val="0"/>
      <w:iCs w:val="0"/>
      <w:color w:val="auto"/>
      <w:sz w:val="20"/>
      <w:szCs w:val="20"/>
    </w:rPr>
  </w:style>
  <w:style w:type="paragraph" w:customStyle="1" w:styleId="Snoska">
    <w:name w:val="Snoska"/>
    <w:basedOn w:val="a"/>
    <w:uiPriority w:val="99"/>
    <w:rsid w:val="00B67ADB"/>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uiPriority w:val="99"/>
    <w:rsid w:val="00B67ADB"/>
    <w:pPr>
      <w:widowControl/>
      <w:jc w:val="right"/>
    </w:pPr>
    <w:rPr>
      <w:rFonts w:ascii="Arial" w:eastAsia="SimSun" w:hAnsi="Arial" w:cs="Times New Roman"/>
      <w:sz w:val="16"/>
      <w:szCs w:val="20"/>
      <w:lang w:bidi="ar-SA"/>
    </w:rPr>
  </w:style>
  <w:style w:type="character" w:customStyle="1" w:styleId="FontStyle90">
    <w:name w:val="Font Style90"/>
    <w:rsid w:val="00B67ADB"/>
    <w:rPr>
      <w:rFonts w:ascii="Times New Roman" w:hAnsi="Times New Roman" w:cs="Times New Roman"/>
      <w:sz w:val="20"/>
      <w:szCs w:val="20"/>
    </w:rPr>
  </w:style>
  <w:style w:type="paragraph" w:customStyle="1" w:styleId="Style16">
    <w:name w:val="Style16"/>
    <w:basedOn w:val="a"/>
    <w:uiPriority w:val="99"/>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B67ADB"/>
    <w:rPr>
      <w:rFonts w:ascii="Times New Roman" w:hAnsi="Times New Roman" w:cs="Times New Roman"/>
      <w:b/>
      <w:bCs/>
      <w:i/>
      <w:iCs/>
      <w:sz w:val="20"/>
      <w:szCs w:val="20"/>
    </w:rPr>
  </w:style>
  <w:style w:type="paragraph" w:customStyle="1" w:styleId="Style7">
    <w:name w:val="Style7"/>
    <w:basedOn w:val="a"/>
    <w:uiPriority w:val="99"/>
    <w:rsid w:val="00B67ADB"/>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uiPriority w:val="99"/>
    <w:rsid w:val="00B67ADB"/>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B67ADB"/>
    <w:rPr>
      <w:rFonts w:ascii="Times New Roman" w:hAnsi="Times New Roman" w:cs="Times New Roman"/>
      <w:sz w:val="20"/>
      <w:szCs w:val="20"/>
    </w:rPr>
  </w:style>
  <w:style w:type="character" w:customStyle="1" w:styleId="FontStyle16">
    <w:name w:val="Font Style16"/>
    <w:rsid w:val="00B67ADB"/>
    <w:rPr>
      <w:rFonts w:ascii="Times New Roman" w:hAnsi="Times New Roman" w:cs="Times New Roman"/>
      <w:b/>
      <w:bCs/>
      <w:sz w:val="14"/>
      <w:szCs w:val="14"/>
    </w:rPr>
  </w:style>
  <w:style w:type="character" w:customStyle="1" w:styleId="FontStyle11">
    <w:name w:val="Font Style11"/>
    <w:rsid w:val="00B67ADB"/>
    <w:rPr>
      <w:rFonts w:ascii="Times New Roman" w:hAnsi="Times New Roman" w:cs="Times New Roman"/>
      <w:b/>
      <w:bCs/>
      <w:sz w:val="20"/>
      <w:szCs w:val="20"/>
    </w:rPr>
  </w:style>
  <w:style w:type="paragraph" w:customStyle="1" w:styleId="Style1">
    <w:name w:val="Style1"/>
    <w:basedOn w:val="a"/>
    <w:uiPriority w:val="99"/>
    <w:rsid w:val="00B67ADB"/>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1">
    <w:name w:val="Современная таблица1"/>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styleId="afffa">
    <w:name w:val="FollowedHyperlink"/>
    <w:basedOn w:val="a0"/>
    <w:uiPriority w:val="99"/>
    <w:unhideWhenUsed/>
    <w:rsid w:val="00B67ADB"/>
    <w:rPr>
      <w:color w:val="954F72" w:themeColor="followedHyperlink"/>
      <w:u w:val="single"/>
    </w:rPr>
  </w:style>
  <w:style w:type="paragraph" w:styleId="afffb">
    <w:name w:val="List"/>
    <w:basedOn w:val="a"/>
    <w:rsid w:val="00B67ADB"/>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customStyle="1" w:styleId="afffc">
    <w:name w:val="Обычный КГНТ"/>
    <w:basedOn w:val="a"/>
    <w:link w:val="afffd"/>
    <w:qFormat/>
    <w:rsid w:val="00B67ADB"/>
    <w:pPr>
      <w:widowControl/>
      <w:ind w:right="170" w:firstLine="567"/>
    </w:pPr>
    <w:rPr>
      <w:rFonts w:ascii="Garamond" w:eastAsia="Times New Roman" w:hAnsi="Garamond" w:cs="Times New Roman"/>
      <w:color w:val="auto"/>
      <w:lang w:val="x-none" w:eastAsia="x-none" w:bidi="ar-SA"/>
    </w:rPr>
  </w:style>
  <w:style w:type="character" w:customStyle="1" w:styleId="afffd">
    <w:name w:val="Обычный КГНТ Знак"/>
    <w:link w:val="afffc"/>
    <w:rsid w:val="00B67ADB"/>
    <w:rPr>
      <w:rFonts w:ascii="Garamond" w:eastAsia="Times New Roman" w:hAnsi="Garamond" w:cs="Times New Roman"/>
      <w:lang w:val="x-none" w:eastAsia="x-none" w:bidi="ar-SA"/>
    </w:rPr>
  </w:style>
  <w:style w:type="paragraph" w:styleId="64">
    <w:name w:val="toc 6"/>
    <w:basedOn w:val="a"/>
    <w:next w:val="a"/>
    <w:autoRedefine/>
    <w:uiPriority w:val="39"/>
    <w:unhideWhenUsed/>
    <w:rsid w:val="00B67ADB"/>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B67ADB"/>
  </w:style>
  <w:style w:type="character" w:customStyle="1" w:styleId="afffe">
    <w:name w:val="a"/>
    <w:rsid w:val="00B67ADB"/>
    <w:rPr>
      <w:color w:val="333399"/>
      <w:u w:val="single"/>
    </w:rPr>
  </w:style>
  <w:style w:type="paragraph" w:customStyle="1" w:styleId="xl71">
    <w:name w:val="xl71"/>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f">
    <w:name w:val="обычный текст"/>
    <w:basedOn w:val="a"/>
    <w:rsid w:val="00B67ADB"/>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B67ADB"/>
    <w:rPr>
      <w:i/>
      <w:iCs/>
      <w:color w:val="000000"/>
      <w:spacing w:val="0"/>
      <w:w w:val="100"/>
      <w:position w:val="0"/>
      <w:u w:val="single"/>
      <w:shd w:val="clear" w:color="auto" w:fill="FFFFFF"/>
      <w:lang w:val="ru-RU" w:eastAsia="ru-RU" w:bidi="ru-RU"/>
    </w:rPr>
  </w:style>
  <w:style w:type="paragraph" w:customStyle="1" w:styleId="msonormal0">
    <w:name w:val="msonormal"/>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B67ADB"/>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B67ADB"/>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B67ADB"/>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B67ADB"/>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B67ADB"/>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B67ADB"/>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B67ADB"/>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B67ADB"/>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B67AD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B67ADB"/>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B67ADB"/>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B67ADB"/>
    <w:rPr>
      <w:rFonts w:ascii="ISOCPEUR" w:eastAsia="Calibri" w:hAnsi="ISOCPEUR" w:cs="Times New Roman"/>
      <w:i/>
      <w:sz w:val="28"/>
      <w:lang w:val="x-none" w:eastAsia="x-none" w:bidi="ar-SA"/>
    </w:rPr>
  </w:style>
  <w:style w:type="character" w:customStyle="1" w:styleId="ext-phonos">
    <w:name w:val="ext-phonos"/>
    <w:basedOn w:val="a0"/>
    <w:rsid w:val="00B67ADB"/>
  </w:style>
  <w:style w:type="character" w:customStyle="1" w:styleId="ext-phonos-phonosbutton">
    <w:name w:val="ext-phonos-phonosbutton"/>
    <w:basedOn w:val="a0"/>
    <w:rsid w:val="00B67ADB"/>
  </w:style>
  <w:style w:type="character" w:customStyle="1" w:styleId="oo-ui-labelelement-label">
    <w:name w:val="oo-ui-labelelement-label"/>
    <w:basedOn w:val="a0"/>
    <w:rsid w:val="00B67ADB"/>
  </w:style>
  <w:style w:type="character" w:customStyle="1" w:styleId="mw-headline">
    <w:name w:val="mw-headline"/>
    <w:basedOn w:val="a0"/>
    <w:rsid w:val="00B67ADB"/>
  </w:style>
  <w:style w:type="character" w:customStyle="1" w:styleId="mw-editsection">
    <w:name w:val="mw-editsection"/>
    <w:basedOn w:val="a0"/>
    <w:rsid w:val="00B67ADB"/>
  </w:style>
  <w:style w:type="character" w:customStyle="1" w:styleId="mw-editsection-bracket">
    <w:name w:val="mw-editsection-bracket"/>
    <w:basedOn w:val="a0"/>
    <w:rsid w:val="00B67ADB"/>
  </w:style>
  <w:style w:type="character" w:customStyle="1" w:styleId="mw-editsection-divider">
    <w:name w:val="mw-editsection-divider"/>
    <w:basedOn w:val="a0"/>
    <w:rsid w:val="00B67ADB"/>
  </w:style>
  <w:style w:type="paragraph" w:customStyle="1" w:styleId="affff0">
    <w:name w:val="Стиль Текст осн + По ширине"/>
    <w:basedOn w:val="a"/>
    <w:uiPriority w:val="99"/>
    <w:qFormat/>
    <w:rsid w:val="00B67ADB"/>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qFormat/>
    <w:rsid w:val="00B67ADB"/>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B67ADB"/>
    <w:rPr>
      <w:rFonts w:ascii="Times New Roman" w:eastAsia="Calibri" w:hAnsi="Times New Roman" w:cstheme="minorBidi"/>
      <w:lang w:eastAsia="en-US" w:bidi="ar-SA"/>
    </w:rPr>
  </w:style>
  <w:style w:type="paragraph" w:customStyle="1" w:styleId="affff1">
    <w:name w:val="маркер"/>
    <w:basedOn w:val="a"/>
    <w:qFormat/>
    <w:rsid w:val="00B67ADB"/>
    <w:pPr>
      <w:widowControl/>
      <w:spacing w:after="120"/>
    </w:pPr>
    <w:rPr>
      <w:rFonts w:ascii="Arial" w:eastAsia="Times New Roman" w:hAnsi="Arial" w:cs="Arial"/>
      <w:color w:val="auto"/>
      <w:sz w:val="20"/>
      <w:szCs w:val="22"/>
      <w:lang w:bidi="ar-SA"/>
    </w:rPr>
  </w:style>
  <w:style w:type="table" w:customStyle="1" w:styleId="TableNormal">
    <w:name w:val="Table Normal"/>
    <w:uiPriority w:val="2"/>
    <w:semiHidden/>
    <w:unhideWhenUsed/>
    <w:qFormat/>
    <w:rsid w:val="00653B0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B0B"/>
    <w:pPr>
      <w:autoSpaceDE w:val="0"/>
      <w:autoSpaceDN w:val="0"/>
      <w:spacing w:before="1"/>
      <w:jc w:val="right"/>
    </w:pPr>
    <w:rPr>
      <w:rFonts w:ascii="Microsoft Sans Serif" w:hAnsi="Microsoft Sans Serif"/>
      <w:color w:val="auto"/>
      <w:sz w:val="22"/>
      <w:szCs w:val="22"/>
      <w:lang w:eastAsia="en-US" w:bidi="ar-SA"/>
    </w:rPr>
  </w:style>
  <w:style w:type="paragraph" w:customStyle="1" w:styleId="1f2">
    <w:name w:val="Заголовок1"/>
    <w:basedOn w:val="1"/>
    <w:qFormat/>
    <w:rsid w:val="004C5990"/>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1f3">
    <w:name w:val="Без интервала1"/>
    <w:link w:val="NoSpacingChar"/>
    <w:qFormat/>
    <w:rsid w:val="00A1021B"/>
    <w:pPr>
      <w:widowControl/>
      <w:ind w:firstLine="567"/>
      <w:jc w:val="both"/>
    </w:pPr>
    <w:rPr>
      <w:rFonts w:ascii="Times New Roman" w:eastAsia="Batang" w:hAnsi="Times New Roman" w:cs="Times New Roman"/>
      <w:szCs w:val="22"/>
      <w:lang w:eastAsia="en-US" w:bidi="ar-SA"/>
    </w:rPr>
  </w:style>
  <w:style w:type="character" w:customStyle="1" w:styleId="NoSpacingChar">
    <w:name w:val="No Spacing Char"/>
    <w:link w:val="1f3"/>
    <w:locked/>
    <w:rsid w:val="00A1021B"/>
    <w:rPr>
      <w:rFonts w:ascii="Times New Roman" w:eastAsia="Batang" w:hAnsi="Times New Roman" w:cs="Times New Roman"/>
      <w:szCs w:val="22"/>
      <w:lang w:eastAsia="en-US" w:bidi="ar-SA"/>
    </w:rPr>
  </w:style>
  <w:style w:type="paragraph" w:customStyle="1" w:styleId="BulletB">
    <w:name w:val="Bullet.B"/>
    <w:rsid w:val="003A3101"/>
    <w:pPr>
      <w:widowControl/>
      <w:numPr>
        <w:numId w:val="23"/>
      </w:numPr>
      <w:autoSpaceDE w:val="0"/>
      <w:autoSpaceDN w:val="0"/>
      <w:spacing w:after="280" w:line="280" w:lineRule="exact"/>
      <w:jc w:val="both"/>
    </w:pPr>
    <w:rPr>
      <w:rFonts w:ascii="Arial" w:eastAsia="Times New Roman" w:hAnsi="Arial" w:cs="Arial"/>
      <w:sz w:val="20"/>
      <w:szCs w:val="20"/>
      <w:lang w:val="en-AU" w:bidi="ar-SA"/>
    </w:rPr>
  </w:style>
  <w:style w:type="character" w:customStyle="1" w:styleId="text-token-text-secondary">
    <w:name w:val="text-token-text-secondary"/>
    <w:basedOn w:val="a0"/>
    <w:rsid w:val="003A3101"/>
  </w:style>
  <w:style w:type="character" w:customStyle="1" w:styleId="katex-mathml">
    <w:name w:val="katex-mathml"/>
    <w:basedOn w:val="a0"/>
    <w:rsid w:val="003A3101"/>
  </w:style>
  <w:style w:type="character" w:customStyle="1" w:styleId="mord">
    <w:name w:val="mord"/>
    <w:basedOn w:val="a0"/>
    <w:rsid w:val="003A3101"/>
  </w:style>
  <w:style w:type="character" w:customStyle="1" w:styleId="vlist-s">
    <w:name w:val="vlist-s"/>
    <w:basedOn w:val="a0"/>
    <w:rsid w:val="003A3101"/>
  </w:style>
  <w:style w:type="character" w:customStyle="1" w:styleId="mrel">
    <w:name w:val="mrel"/>
    <w:basedOn w:val="a0"/>
    <w:rsid w:val="003A3101"/>
  </w:style>
  <w:style w:type="character" w:customStyle="1" w:styleId="mbin">
    <w:name w:val="mbin"/>
    <w:basedOn w:val="a0"/>
    <w:rsid w:val="003A3101"/>
  </w:style>
  <w:style w:type="character" w:customStyle="1" w:styleId="mop">
    <w:name w:val="mop"/>
    <w:basedOn w:val="a0"/>
    <w:rsid w:val="003A3101"/>
  </w:style>
  <w:style w:type="character" w:customStyle="1" w:styleId="delimsizing">
    <w:name w:val="delimsizing"/>
    <w:basedOn w:val="a0"/>
    <w:rsid w:val="003A3101"/>
  </w:style>
  <w:style w:type="character" w:customStyle="1" w:styleId="mopen">
    <w:name w:val="mopen"/>
    <w:basedOn w:val="a0"/>
    <w:rsid w:val="003A3101"/>
  </w:style>
  <w:style w:type="character" w:customStyle="1" w:styleId="mclose">
    <w:name w:val="mclose"/>
    <w:basedOn w:val="a0"/>
    <w:rsid w:val="003A3101"/>
  </w:style>
  <w:style w:type="paragraph" w:styleId="73">
    <w:name w:val="toc 7"/>
    <w:basedOn w:val="a"/>
    <w:next w:val="a"/>
    <w:autoRedefine/>
    <w:uiPriority w:val="39"/>
    <w:unhideWhenUsed/>
    <w:rsid w:val="003A3101"/>
    <w:pPr>
      <w:widowControl/>
      <w:spacing w:after="100" w:line="259" w:lineRule="auto"/>
      <w:ind w:left="1320"/>
      <w:jc w:val="left"/>
    </w:pPr>
    <w:rPr>
      <w:rFonts w:asciiTheme="minorHAnsi" w:eastAsiaTheme="minorEastAsia" w:hAnsiTheme="minorHAnsi" w:cstheme="minorBidi"/>
      <w:color w:val="auto"/>
      <w:sz w:val="22"/>
      <w:szCs w:val="22"/>
      <w:lang w:bidi="ar-SA"/>
    </w:rPr>
  </w:style>
  <w:style w:type="paragraph" w:styleId="85">
    <w:name w:val="toc 8"/>
    <w:basedOn w:val="a"/>
    <w:next w:val="a"/>
    <w:autoRedefine/>
    <w:uiPriority w:val="39"/>
    <w:unhideWhenUsed/>
    <w:rsid w:val="003A3101"/>
    <w:pPr>
      <w:widowControl/>
      <w:spacing w:after="100" w:line="259" w:lineRule="auto"/>
      <w:ind w:left="1540"/>
      <w:jc w:val="left"/>
    </w:pPr>
    <w:rPr>
      <w:rFonts w:asciiTheme="minorHAnsi" w:eastAsiaTheme="minorEastAsia" w:hAnsiTheme="minorHAnsi" w:cstheme="minorBidi"/>
      <w:color w:val="auto"/>
      <w:sz w:val="22"/>
      <w:szCs w:val="22"/>
      <w:lang w:bidi="ar-SA"/>
    </w:rPr>
  </w:style>
  <w:style w:type="paragraph" w:styleId="93">
    <w:name w:val="toc 9"/>
    <w:basedOn w:val="a"/>
    <w:next w:val="a"/>
    <w:autoRedefine/>
    <w:uiPriority w:val="39"/>
    <w:unhideWhenUsed/>
    <w:rsid w:val="003A3101"/>
    <w:pPr>
      <w:widowControl/>
      <w:spacing w:after="100" w:line="259" w:lineRule="auto"/>
      <w:ind w:left="1760"/>
      <w:jc w:val="left"/>
    </w:pPr>
    <w:rPr>
      <w:rFonts w:asciiTheme="minorHAnsi" w:eastAsiaTheme="minorEastAsia" w:hAnsiTheme="minorHAnsi" w:cstheme="minorBidi"/>
      <w:color w:val="auto"/>
      <w:sz w:val="22"/>
      <w:szCs w:val="22"/>
      <w:lang w:bidi="ar-SA"/>
    </w:rPr>
  </w:style>
  <w:style w:type="paragraph" w:customStyle="1" w:styleId="TimurKazhenov">
    <w:name w:val="Timur.Kazhenov"/>
    <w:basedOn w:val="a"/>
    <w:qFormat/>
    <w:rsid w:val="003A3101"/>
    <w:pPr>
      <w:widowControl/>
      <w:jc w:val="left"/>
    </w:pPr>
    <w:rPr>
      <w:rFonts w:eastAsiaTheme="minorHAnsi" w:cstheme="minorBidi"/>
      <w:color w:val="auto"/>
      <w:szCs w:val="22"/>
      <w:lang w:eastAsia="en-US" w:bidi="ar-SA"/>
    </w:rPr>
  </w:style>
  <w:style w:type="paragraph" w:customStyle="1" w:styleId="xl117">
    <w:name w:val="xl117"/>
    <w:basedOn w:val="a"/>
    <w:rsid w:val="003A3101"/>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8">
    <w:name w:val="xl118"/>
    <w:basedOn w:val="a"/>
    <w:rsid w:val="003A3101"/>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9">
    <w:name w:val="xl119"/>
    <w:basedOn w:val="a"/>
    <w:rsid w:val="003A310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character" w:customStyle="1" w:styleId="cite-bracket">
    <w:name w:val="cite-bracket"/>
    <w:basedOn w:val="a0"/>
    <w:rsid w:val="003A3101"/>
  </w:style>
  <w:style w:type="character" w:customStyle="1" w:styleId="70">
    <w:name w:val="Заголовок 7 Знак"/>
    <w:basedOn w:val="a0"/>
    <w:link w:val="7"/>
    <w:semiHidden/>
    <w:rsid w:val="00560885"/>
    <w:rPr>
      <w:rFonts w:asciiTheme="majorHAnsi" w:eastAsiaTheme="majorEastAsia" w:hAnsiTheme="majorHAnsi" w:cstheme="majorBidi"/>
      <w:i/>
      <w:iCs/>
      <w:color w:val="1F3763" w:themeColor="accent1" w:themeShade="7F"/>
      <w:lang w:bidi="ar-SA"/>
    </w:rPr>
  </w:style>
  <w:style w:type="character" w:customStyle="1" w:styleId="80">
    <w:name w:val="Заголовок 8 Знак"/>
    <w:basedOn w:val="a0"/>
    <w:link w:val="8"/>
    <w:semiHidden/>
    <w:rsid w:val="00560885"/>
    <w:rPr>
      <w:rFonts w:asciiTheme="majorHAnsi" w:eastAsiaTheme="majorEastAsia" w:hAnsiTheme="majorHAnsi" w:cstheme="majorBidi"/>
      <w:color w:val="272727" w:themeColor="text1" w:themeTint="D8"/>
      <w:sz w:val="21"/>
      <w:szCs w:val="21"/>
      <w:lang w:bidi="ar-SA"/>
    </w:rPr>
  </w:style>
  <w:style w:type="character" w:customStyle="1" w:styleId="90">
    <w:name w:val="Заголовок 9 Знак"/>
    <w:basedOn w:val="a0"/>
    <w:link w:val="9"/>
    <w:semiHidden/>
    <w:rsid w:val="00560885"/>
    <w:rPr>
      <w:rFonts w:asciiTheme="majorHAnsi" w:eastAsiaTheme="majorEastAsia" w:hAnsiTheme="majorHAnsi" w:cstheme="majorBidi"/>
      <w:i/>
      <w:iCs/>
      <w:color w:val="272727" w:themeColor="text1" w:themeTint="D8"/>
      <w:sz w:val="21"/>
      <w:szCs w:val="21"/>
      <w:lang w:bidi="ar-SA"/>
    </w:rPr>
  </w:style>
  <w:style w:type="paragraph" w:customStyle="1" w:styleId="j110">
    <w:name w:val="j110"/>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customStyle="1" w:styleId="j16">
    <w:name w:val="j16"/>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styleId="HTML2">
    <w:name w:val="HTML Address"/>
    <w:basedOn w:val="a"/>
    <w:link w:val="HTML3"/>
    <w:rsid w:val="00560885"/>
    <w:pPr>
      <w:widowControl/>
      <w:spacing w:before="80" w:after="80"/>
      <w:jc w:val="left"/>
    </w:pPr>
    <w:rPr>
      <w:rFonts w:ascii="Arial" w:eastAsia="MS Mincho" w:hAnsi="Arial" w:cs="Times New Roman"/>
      <w:i/>
      <w:iCs/>
      <w:color w:val="auto"/>
      <w:sz w:val="22"/>
      <w:lang w:eastAsia="ja-JP" w:bidi="ar-SA"/>
    </w:rPr>
  </w:style>
  <w:style w:type="character" w:customStyle="1" w:styleId="HTML3">
    <w:name w:val="Адрес HTML Знак"/>
    <w:basedOn w:val="a0"/>
    <w:link w:val="HTML2"/>
    <w:rsid w:val="00560885"/>
    <w:rPr>
      <w:rFonts w:ascii="Arial" w:eastAsia="MS Mincho" w:hAnsi="Arial" w:cs="Times New Roman"/>
      <w:i/>
      <w:iCs/>
      <w:sz w:val="22"/>
      <w:lang w:eastAsia="ja-JP" w:bidi="ar-SA"/>
    </w:rPr>
  </w:style>
  <w:style w:type="paragraph" w:customStyle="1" w:styleId="FR2">
    <w:name w:val="FR2"/>
    <w:link w:val="FR20"/>
    <w:rsid w:val="00560885"/>
    <w:pPr>
      <w:spacing w:line="280" w:lineRule="auto"/>
      <w:ind w:firstLine="260"/>
    </w:pPr>
    <w:rPr>
      <w:rFonts w:ascii="Courier New" w:eastAsia="Times New Roman" w:hAnsi="Courier New" w:cs="Courier New"/>
      <w:sz w:val="20"/>
      <w:szCs w:val="20"/>
      <w:lang w:bidi="ar-SA"/>
    </w:rPr>
  </w:style>
  <w:style w:type="character" w:customStyle="1" w:styleId="FR20">
    <w:name w:val="FR2 Знак"/>
    <w:link w:val="FR2"/>
    <w:locked/>
    <w:rsid w:val="00560885"/>
    <w:rPr>
      <w:rFonts w:ascii="Courier New" w:eastAsia="Times New Roman" w:hAnsi="Courier New" w:cs="Courier New"/>
      <w:sz w:val="20"/>
      <w:szCs w:val="20"/>
      <w:lang w:bidi="ar-SA"/>
    </w:rPr>
  </w:style>
  <w:style w:type="paragraph" w:customStyle="1" w:styleId="1f4">
    <w:name w:val="Колонтитул1"/>
    <w:basedOn w:val="a"/>
    <w:uiPriority w:val="99"/>
    <w:rsid w:val="00560885"/>
    <w:pPr>
      <w:shd w:val="clear" w:color="auto" w:fill="FFFFFF"/>
      <w:spacing w:line="312" w:lineRule="exact"/>
      <w:jc w:val="center"/>
    </w:pPr>
    <w:rPr>
      <w:rFonts w:eastAsia="Times New Roman" w:cs="Times New Roman"/>
      <w:sz w:val="21"/>
      <w:szCs w:val="21"/>
    </w:rPr>
  </w:style>
  <w:style w:type="paragraph" w:customStyle="1" w:styleId="affff2">
    <w:name w:val="текст"/>
    <w:aliases w:val="Таблица,справа"/>
    <w:basedOn w:val="a"/>
    <w:link w:val="affff3"/>
    <w:rsid w:val="00560885"/>
    <w:pPr>
      <w:widowControl/>
      <w:spacing w:line="360" w:lineRule="auto"/>
      <w:ind w:firstLine="709"/>
      <w:jc w:val="left"/>
    </w:pPr>
    <w:rPr>
      <w:rFonts w:eastAsia="Times New Roman" w:cs="Times New Roman"/>
      <w:color w:val="auto"/>
      <w:lang w:bidi="ar-SA"/>
    </w:rPr>
  </w:style>
  <w:style w:type="character" w:customStyle="1" w:styleId="affff3">
    <w:name w:val="текст Знак"/>
    <w:link w:val="affff2"/>
    <w:locked/>
    <w:rsid w:val="00560885"/>
    <w:rPr>
      <w:rFonts w:ascii="Times New Roman" w:eastAsia="Times New Roman" w:hAnsi="Times New Roman" w:cs="Times New Roman"/>
      <w:lang w:bidi="ar-SA"/>
    </w:rPr>
  </w:style>
  <w:style w:type="paragraph" w:styleId="affff4">
    <w:name w:val="footnote text"/>
    <w:aliases w:val="Знак6"/>
    <w:basedOn w:val="a"/>
    <w:link w:val="affff5"/>
    <w:semiHidden/>
    <w:unhideWhenUsed/>
    <w:qFormat/>
    <w:rsid w:val="00560885"/>
    <w:pPr>
      <w:widowControl/>
      <w:jc w:val="left"/>
    </w:pPr>
    <w:rPr>
      <w:rFonts w:eastAsia="Times New Roman" w:cs="Times New Roman"/>
      <w:color w:val="auto"/>
      <w:sz w:val="20"/>
      <w:szCs w:val="20"/>
      <w:lang w:bidi="ar-SA"/>
    </w:rPr>
  </w:style>
  <w:style w:type="character" w:customStyle="1" w:styleId="affff5">
    <w:name w:val="Текст сноски Знак"/>
    <w:aliases w:val="Знак6 Знак"/>
    <w:basedOn w:val="a0"/>
    <w:link w:val="affff4"/>
    <w:semiHidden/>
    <w:rsid w:val="00560885"/>
    <w:rPr>
      <w:rFonts w:ascii="Times New Roman" w:eastAsia="Times New Roman" w:hAnsi="Times New Roman" w:cs="Times New Roman"/>
      <w:sz w:val="20"/>
      <w:szCs w:val="20"/>
      <w:lang w:bidi="ar-SA"/>
    </w:rPr>
  </w:style>
  <w:style w:type="character" w:styleId="affff6">
    <w:name w:val="footnote reference"/>
    <w:basedOn w:val="a0"/>
    <w:semiHidden/>
    <w:unhideWhenUsed/>
    <w:rsid w:val="00560885"/>
    <w:rPr>
      <w:vertAlign w:val="superscript"/>
    </w:rPr>
  </w:style>
  <w:style w:type="character" w:customStyle="1" w:styleId="1f5">
    <w:name w:val="Неразрешенное упоминание1"/>
    <w:basedOn w:val="a0"/>
    <w:uiPriority w:val="99"/>
    <w:semiHidden/>
    <w:unhideWhenUsed/>
    <w:rsid w:val="00560885"/>
    <w:rPr>
      <w:color w:val="605E5C"/>
      <w:shd w:val="clear" w:color="auto" w:fill="E1DFDD"/>
    </w:rPr>
  </w:style>
  <w:style w:type="paragraph" w:customStyle="1" w:styleId="pr">
    <w:name w:val="pr"/>
    <w:basedOn w:val="a"/>
    <w:uiPriority w:val="99"/>
    <w:rsid w:val="00560885"/>
    <w:pPr>
      <w:widowControl/>
      <w:spacing w:before="100" w:beforeAutospacing="1" w:after="100" w:afterAutospacing="1"/>
      <w:jc w:val="left"/>
    </w:pPr>
    <w:rPr>
      <w:rFonts w:eastAsia="Times New Roman" w:cs="Times New Roman"/>
      <w:color w:val="auto"/>
      <w:lang w:bidi="ar-SA"/>
    </w:rPr>
  </w:style>
  <w:style w:type="character" w:customStyle="1" w:styleId="nowrap">
    <w:name w:val="nowrap"/>
    <w:basedOn w:val="a0"/>
    <w:rsid w:val="00560885"/>
  </w:style>
  <w:style w:type="character" w:customStyle="1" w:styleId="65">
    <w:name w:val="Заголовок №6_"/>
    <w:basedOn w:val="a0"/>
    <w:link w:val="66"/>
    <w:rsid w:val="00560885"/>
    <w:rPr>
      <w:b/>
      <w:bCs/>
    </w:rPr>
  </w:style>
  <w:style w:type="character" w:customStyle="1" w:styleId="54">
    <w:name w:val="Заголовок №5_"/>
    <w:basedOn w:val="a0"/>
    <w:link w:val="55"/>
    <w:rsid w:val="00560885"/>
    <w:rPr>
      <w:b/>
      <w:bCs/>
      <w:sz w:val="28"/>
      <w:szCs w:val="28"/>
    </w:rPr>
  </w:style>
  <w:style w:type="paragraph" w:customStyle="1" w:styleId="66">
    <w:name w:val="Заголовок №6"/>
    <w:basedOn w:val="a"/>
    <w:link w:val="65"/>
    <w:rsid w:val="00560885"/>
    <w:pPr>
      <w:spacing w:after="220"/>
      <w:ind w:firstLine="720"/>
      <w:jc w:val="left"/>
      <w:outlineLvl w:val="5"/>
    </w:pPr>
    <w:rPr>
      <w:rFonts w:ascii="Microsoft Sans Serif" w:hAnsi="Microsoft Sans Serif"/>
      <w:b/>
      <w:bCs/>
      <w:color w:val="auto"/>
    </w:rPr>
  </w:style>
  <w:style w:type="paragraph" w:customStyle="1" w:styleId="55">
    <w:name w:val="Заголовок №5"/>
    <w:basedOn w:val="a"/>
    <w:link w:val="54"/>
    <w:rsid w:val="00560885"/>
    <w:pPr>
      <w:spacing w:after="500"/>
      <w:jc w:val="left"/>
      <w:outlineLvl w:val="4"/>
    </w:pPr>
    <w:rPr>
      <w:rFonts w:ascii="Microsoft Sans Serif" w:hAnsi="Microsoft Sans Serif"/>
      <w:b/>
      <w:bCs/>
      <w:color w:val="auto"/>
      <w:sz w:val="28"/>
      <w:szCs w:val="28"/>
    </w:rPr>
  </w:style>
  <w:style w:type="paragraph" w:customStyle="1" w:styleId="xl63">
    <w:name w:val="xl63"/>
    <w:basedOn w:val="a"/>
    <w:uiPriority w:val="99"/>
    <w:rsid w:val="00560885"/>
    <w:pPr>
      <w:widowControl/>
      <w:spacing w:before="100" w:beforeAutospacing="1" w:after="100" w:afterAutospacing="1"/>
      <w:jc w:val="left"/>
      <w:textAlignment w:val="center"/>
    </w:pPr>
    <w:rPr>
      <w:rFonts w:eastAsia="Times New Roman" w:cs="Times New Roman"/>
      <w:color w:val="auto"/>
      <w:lang w:bidi="ar-SA"/>
    </w:rPr>
  </w:style>
  <w:style w:type="character" w:customStyle="1" w:styleId="1f6">
    <w:name w:val="Основной текст Знак1"/>
    <w:aliases w:val="Знак Знак1,Body Text Char Знак1,1body Знак1,BodText Знак1,bt Знак1,body text Знак1,Body Txt Знак Знак1,Body Txt Знак Знак Знак Знак Знак1"/>
    <w:basedOn w:val="a0"/>
    <w:semiHidden/>
    <w:rsid w:val="00560885"/>
    <w:rPr>
      <w:rFonts w:ascii="Garamond" w:hAnsi="Garamond"/>
      <w:sz w:val="24"/>
      <w:szCs w:val="24"/>
    </w:rPr>
  </w:style>
  <w:style w:type="character" w:customStyle="1" w:styleId="1f7">
    <w:name w:val="Текст примечания Знак1"/>
    <w:basedOn w:val="a0"/>
    <w:semiHidden/>
    <w:rsid w:val="00560885"/>
  </w:style>
  <w:style w:type="character" w:customStyle="1" w:styleId="1f8">
    <w:name w:val="Нижний колонтитул Знак1"/>
    <w:basedOn w:val="a0"/>
    <w:uiPriority w:val="99"/>
    <w:semiHidden/>
    <w:rsid w:val="00560885"/>
    <w:rPr>
      <w:rFonts w:ascii="Garamond" w:hAnsi="Garamond"/>
      <w:sz w:val="24"/>
      <w:szCs w:val="24"/>
    </w:rPr>
  </w:style>
  <w:style w:type="paragraph" w:customStyle="1" w:styleId="xl120">
    <w:name w:val="xl120"/>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auto"/>
      <w:sz w:val="14"/>
      <w:szCs w:val="14"/>
      <w:lang w:bidi="ar-SA"/>
    </w:rPr>
  </w:style>
  <w:style w:type="paragraph" w:customStyle="1" w:styleId="xl121">
    <w:name w:val="xl121"/>
    <w:basedOn w:val="a"/>
    <w:uiPriority w:val="99"/>
    <w:rsid w:val="00560885"/>
    <w:pPr>
      <w:widowControl/>
      <w:spacing w:before="100" w:beforeAutospacing="1" w:after="100" w:afterAutospacing="1"/>
      <w:jc w:val="left"/>
    </w:pPr>
    <w:rPr>
      <w:rFonts w:eastAsia="Times New Roman" w:cs="Times New Roman"/>
      <w:color w:val="auto"/>
      <w:sz w:val="14"/>
      <w:szCs w:val="14"/>
      <w:lang w:bidi="ar-SA"/>
    </w:rPr>
  </w:style>
  <w:style w:type="character" w:customStyle="1" w:styleId="45">
    <w:name w:val="Основной текст (4)_"/>
    <w:basedOn w:val="a0"/>
    <w:link w:val="46"/>
    <w:locked/>
    <w:rsid w:val="00560885"/>
  </w:style>
  <w:style w:type="paragraph" w:customStyle="1" w:styleId="46">
    <w:name w:val="Основной текст (4)"/>
    <w:basedOn w:val="a"/>
    <w:link w:val="45"/>
    <w:rsid w:val="00560885"/>
    <w:pPr>
      <w:spacing w:after="130" w:line="220" w:lineRule="auto"/>
      <w:ind w:firstLine="660"/>
      <w:jc w:val="left"/>
    </w:pPr>
    <w:rPr>
      <w:rFonts w:ascii="Microsoft Sans Serif" w:hAnsi="Microsoft Sans Serif"/>
      <w:color w:val="auto"/>
    </w:rPr>
  </w:style>
  <w:style w:type="character" w:customStyle="1" w:styleId="56">
    <w:name w:val="Основной текст (5)_"/>
    <w:basedOn w:val="a0"/>
    <w:link w:val="57"/>
    <w:locked/>
    <w:rsid w:val="00560885"/>
    <w:rPr>
      <w:b/>
      <w:bCs/>
    </w:rPr>
  </w:style>
  <w:style w:type="paragraph" w:customStyle="1" w:styleId="57">
    <w:name w:val="Основной текст (5)"/>
    <w:basedOn w:val="a"/>
    <w:link w:val="56"/>
    <w:rsid w:val="00560885"/>
    <w:pPr>
      <w:spacing w:after="100" w:line="264" w:lineRule="auto"/>
      <w:ind w:firstLine="660"/>
      <w:jc w:val="left"/>
    </w:pPr>
    <w:rPr>
      <w:rFonts w:ascii="Microsoft Sans Serif" w:hAnsi="Microsoft Sans Serif"/>
      <w:b/>
      <w:bCs/>
      <w:color w:val="auto"/>
    </w:rPr>
  </w:style>
  <w:style w:type="paragraph" w:customStyle="1" w:styleId="xl122">
    <w:name w:val="xl122"/>
    <w:basedOn w:val="a"/>
    <w:uiPriority w:val="99"/>
    <w:rsid w:val="00560885"/>
    <w:pPr>
      <w:widowControl/>
      <w:pBdr>
        <w:top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3">
    <w:name w:val="xl123"/>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24">
    <w:name w:val="xl124"/>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5">
    <w:name w:val="xl125"/>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auto"/>
      <w:lang w:bidi="ar-SA"/>
    </w:rPr>
  </w:style>
  <w:style w:type="paragraph" w:customStyle="1" w:styleId="xl126">
    <w:name w:val="xl126"/>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7">
    <w:name w:val="xl127"/>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auto"/>
      <w:lang w:bidi="ar-SA"/>
    </w:rPr>
  </w:style>
  <w:style w:type="paragraph" w:customStyle="1" w:styleId="xl128">
    <w:name w:val="xl128"/>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auto"/>
      <w:lang w:bidi="ar-SA"/>
    </w:rPr>
  </w:style>
  <w:style w:type="paragraph" w:customStyle="1" w:styleId="xl129">
    <w:name w:val="xl129"/>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color w:val="auto"/>
      <w:lang w:bidi="ar-SA"/>
    </w:rPr>
  </w:style>
  <w:style w:type="paragraph" w:customStyle="1" w:styleId="font5">
    <w:name w:val="font5"/>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font6">
    <w:name w:val="font6"/>
    <w:basedOn w:val="a"/>
    <w:uiPriority w:val="99"/>
    <w:rsid w:val="00560885"/>
    <w:pPr>
      <w:widowControl/>
      <w:spacing w:before="100" w:beforeAutospacing="1" w:after="100" w:afterAutospacing="1"/>
      <w:jc w:val="left"/>
    </w:pPr>
    <w:rPr>
      <w:rFonts w:eastAsia="Times New Roman" w:cs="Times New Roman"/>
      <w:b/>
      <w:bCs/>
      <w:i/>
      <w:iCs/>
      <w:color w:val="auto"/>
      <w:sz w:val="18"/>
      <w:szCs w:val="18"/>
      <w:lang w:bidi="ar-SA"/>
    </w:rPr>
  </w:style>
  <w:style w:type="paragraph" w:customStyle="1" w:styleId="font7">
    <w:name w:val="font7"/>
    <w:basedOn w:val="a"/>
    <w:uiPriority w:val="99"/>
    <w:rsid w:val="00560885"/>
    <w:pPr>
      <w:widowControl/>
      <w:spacing w:before="100" w:beforeAutospacing="1" w:after="100" w:afterAutospacing="1"/>
      <w:jc w:val="left"/>
    </w:pPr>
    <w:rPr>
      <w:rFonts w:ascii="Tahoma" w:eastAsia="Times New Roman" w:hAnsi="Tahoma" w:cs="Tahoma"/>
      <w:b/>
      <w:bCs/>
      <w:sz w:val="18"/>
      <w:szCs w:val="18"/>
      <w:lang w:bidi="ar-SA"/>
    </w:rPr>
  </w:style>
  <w:style w:type="paragraph" w:customStyle="1" w:styleId="font8">
    <w:name w:val="font8"/>
    <w:basedOn w:val="a"/>
    <w:uiPriority w:val="99"/>
    <w:rsid w:val="00560885"/>
    <w:pPr>
      <w:widowControl/>
      <w:spacing w:before="100" w:beforeAutospacing="1" w:after="100" w:afterAutospacing="1"/>
      <w:jc w:val="left"/>
    </w:pPr>
    <w:rPr>
      <w:rFonts w:ascii="Tahoma" w:eastAsia="Times New Roman" w:hAnsi="Tahoma" w:cs="Tahoma"/>
      <w:sz w:val="18"/>
      <w:szCs w:val="18"/>
      <w:lang w:bidi="ar-SA"/>
    </w:rPr>
  </w:style>
  <w:style w:type="paragraph" w:customStyle="1" w:styleId="font9">
    <w:name w:val="font9"/>
    <w:basedOn w:val="a"/>
    <w:uiPriority w:val="99"/>
    <w:rsid w:val="00560885"/>
    <w:pPr>
      <w:widowControl/>
      <w:spacing w:before="100" w:beforeAutospacing="1" w:after="100" w:afterAutospacing="1"/>
      <w:jc w:val="left"/>
    </w:pPr>
    <w:rPr>
      <w:rFonts w:eastAsia="Times New Roman" w:cs="Times New Roman"/>
      <w:sz w:val="20"/>
      <w:szCs w:val="20"/>
      <w:lang w:bidi="ar-SA"/>
    </w:rPr>
  </w:style>
  <w:style w:type="paragraph" w:customStyle="1" w:styleId="font10">
    <w:name w:val="font10"/>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30">
    <w:name w:val="xl130"/>
    <w:basedOn w:val="a"/>
    <w:uiPriority w:val="99"/>
    <w:rsid w:val="00560885"/>
    <w:pPr>
      <w:widowControl/>
      <w:pBdr>
        <w:bottom w:val="single" w:sz="4" w:space="0" w:color="auto"/>
      </w:pBdr>
      <w:spacing w:before="100" w:beforeAutospacing="1" w:after="100" w:afterAutospacing="1"/>
      <w:jc w:val="left"/>
    </w:pPr>
    <w:rPr>
      <w:rFonts w:eastAsia="Times New Roman" w:cs="Times New Roman"/>
      <w:lang w:bidi="ar-SA"/>
    </w:rPr>
  </w:style>
  <w:style w:type="paragraph" w:customStyle="1" w:styleId="font11">
    <w:name w:val="font11"/>
    <w:basedOn w:val="a"/>
    <w:uiPriority w:val="99"/>
    <w:rsid w:val="00560885"/>
    <w:pPr>
      <w:widowControl/>
      <w:spacing w:before="100" w:beforeAutospacing="1" w:after="100" w:afterAutospacing="1"/>
      <w:jc w:val="left"/>
    </w:pPr>
    <w:rPr>
      <w:rFonts w:eastAsia="Times New Roman" w:cs="Times New Roman"/>
      <w:i/>
      <w:iCs/>
      <w:color w:val="auto"/>
      <w:sz w:val="20"/>
      <w:szCs w:val="20"/>
      <w:lang w:bidi="ar-SA"/>
    </w:rPr>
  </w:style>
  <w:style w:type="paragraph" w:customStyle="1" w:styleId="font12">
    <w:name w:val="font12"/>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31">
    <w:name w:val="xl131"/>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customStyle="1" w:styleId="xl132">
    <w:name w:val="xl132"/>
    <w:basedOn w:val="a"/>
    <w:uiPriority w:val="99"/>
    <w:rsid w:val="00560885"/>
    <w:pPr>
      <w:widowControl/>
      <w:spacing w:before="100" w:beforeAutospacing="1" w:after="100" w:afterAutospacing="1"/>
      <w:jc w:val="left"/>
    </w:pPr>
    <w:rPr>
      <w:rFonts w:eastAsia="Times New Roman" w:cs="Times New Roman"/>
      <w:lang w:bidi="ar-SA"/>
    </w:rPr>
  </w:style>
  <w:style w:type="paragraph" w:customStyle="1" w:styleId="xl133">
    <w:name w:val="xl133"/>
    <w:basedOn w:val="a"/>
    <w:uiPriority w:val="99"/>
    <w:rsid w:val="00560885"/>
    <w:pPr>
      <w:widowControl/>
      <w:pBdr>
        <w:top w:val="single" w:sz="4" w:space="0" w:color="auto"/>
      </w:pBdr>
      <w:spacing w:before="100" w:beforeAutospacing="1" w:after="100" w:afterAutospacing="1"/>
      <w:jc w:val="left"/>
    </w:pPr>
    <w:rPr>
      <w:rFonts w:eastAsia="Times New Roman" w:cs="Times New Roman"/>
      <w:color w:val="auto"/>
      <w:lang w:bidi="ar-SA"/>
    </w:rPr>
  </w:style>
  <w:style w:type="paragraph" w:customStyle="1" w:styleId="xl134">
    <w:name w:val="xl134"/>
    <w:basedOn w:val="a"/>
    <w:uiPriority w:val="99"/>
    <w:rsid w:val="00560885"/>
    <w:pPr>
      <w:widowControl/>
      <w:pBdr>
        <w:bottom w:val="single" w:sz="4" w:space="0" w:color="auto"/>
      </w:pBdr>
      <w:spacing w:before="100" w:beforeAutospacing="1" w:after="100" w:afterAutospacing="1"/>
      <w:jc w:val="left"/>
    </w:pPr>
    <w:rPr>
      <w:rFonts w:eastAsia="Times New Roman" w:cs="Times New Roman"/>
      <w:lang w:bidi="ar-SA"/>
    </w:rPr>
  </w:style>
  <w:style w:type="paragraph" w:customStyle="1" w:styleId="xl135">
    <w:name w:val="xl135"/>
    <w:basedOn w:val="a"/>
    <w:uiPriority w:val="99"/>
    <w:rsid w:val="00560885"/>
    <w:pPr>
      <w:widowControl/>
      <w:pBdr>
        <w:top w:val="single" w:sz="4" w:space="0" w:color="auto"/>
      </w:pBdr>
      <w:spacing w:before="100" w:beforeAutospacing="1" w:after="100" w:afterAutospacing="1"/>
      <w:jc w:val="left"/>
    </w:pPr>
    <w:rPr>
      <w:rFonts w:eastAsia="Times New Roman" w:cs="Times New Roman"/>
      <w:b/>
      <w:bCs/>
      <w:lang w:bidi="ar-SA"/>
    </w:rPr>
  </w:style>
  <w:style w:type="paragraph" w:customStyle="1" w:styleId="xl136">
    <w:name w:val="xl136"/>
    <w:basedOn w:val="a"/>
    <w:uiPriority w:val="99"/>
    <w:rsid w:val="00560885"/>
    <w:pPr>
      <w:widowControl/>
      <w:spacing w:before="100" w:beforeAutospacing="1" w:after="100" w:afterAutospacing="1"/>
      <w:jc w:val="center"/>
    </w:pPr>
    <w:rPr>
      <w:rFonts w:eastAsia="Times New Roman" w:cs="Times New Roman"/>
      <w:lang w:bidi="ar-SA"/>
    </w:rPr>
  </w:style>
  <w:style w:type="paragraph" w:customStyle="1" w:styleId="xl137">
    <w:name w:val="xl137"/>
    <w:basedOn w:val="a"/>
    <w:uiPriority w:val="99"/>
    <w:rsid w:val="00560885"/>
    <w:pPr>
      <w:widowControl/>
      <w:pBdr>
        <w:bottom w:val="single" w:sz="4" w:space="0" w:color="auto"/>
      </w:pBdr>
      <w:spacing w:before="100" w:beforeAutospacing="1" w:after="100" w:afterAutospacing="1"/>
      <w:jc w:val="left"/>
    </w:pPr>
    <w:rPr>
      <w:rFonts w:eastAsia="Times New Roman" w:cs="Times New Roman"/>
      <w:color w:val="auto"/>
      <w:lang w:bidi="ar-SA"/>
    </w:rPr>
  </w:style>
  <w:style w:type="paragraph" w:customStyle="1" w:styleId="xl138">
    <w:name w:val="xl138"/>
    <w:basedOn w:val="a"/>
    <w:uiPriority w:val="99"/>
    <w:rsid w:val="00560885"/>
    <w:pPr>
      <w:widowControl/>
      <w:spacing w:before="100" w:beforeAutospacing="1" w:after="100" w:afterAutospacing="1"/>
      <w:jc w:val="center"/>
    </w:pPr>
    <w:rPr>
      <w:rFonts w:eastAsia="Times New Roman" w:cs="Times New Roman"/>
      <w:color w:val="auto"/>
      <w:lang w:bidi="ar-SA"/>
    </w:rPr>
  </w:style>
  <w:style w:type="paragraph" w:customStyle="1" w:styleId="xl139">
    <w:name w:val="xl139"/>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0">
    <w:name w:val="xl140"/>
    <w:basedOn w:val="a"/>
    <w:uiPriority w:val="99"/>
    <w:rsid w:val="00560885"/>
    <w:pPr>
      <w:widowControl/>
      <w:spacing w:before="100" w:beforeAutospacing="1" w:after="100" w:afterAutospacing="1"/>
      <w:jc w:val="left"/>
    </w:pPr>
    <w:rPr>
      <w:rFonts w:eastAsia="Times New Roman" w:cs="Times New Roman"/>
      <w:b/>
      <w:bCs/>
      <w:i/>
      <w:iCs/>
      <w:color w:val="auto"/>
      <w:lang w:bidi="ar-SA"/>
    </w:rPr>
  </w:style>
  <w:style w:type="paragraph" w:customStyle="1" w:styleId="xl141">
    <w:name w:val="xl141"/>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2">
    <w:name w:val="xl142"/>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3">
    <w:name w:val="xl143"/>
    <w:basedOn w:val="a"/>
    <w:uiPriority w:val="99"/>
    <w:rsid w:val="00560885"/>
    <w:pPr>
      <w:widowControl/>
      <w:spacing w:before="100" w:beforeAutospacing="1" w:after="100" w:afterAutospacing="1"/>
      <w:jc w:val="left"/>
    </w:pPr>
    <w:rPr>
      <w:rFonts w:eastAsia="Times New Roman" w:cs="Times New Roman"/>
      <w:b/>
      <w:bCs/>
      <w:color w:val="auto"/>
      <w:lang w:bidi="ar-SA"/>
    </w:rPr>
  </w:style>
  <w:style w:type="paragraph" w:customStyle="1" w:styleId="xl144">
    <w:name w:val="xl144"/>
    <w:basedOn w:val="a"/>
    <w:uiPriority w:val="99"/>
    <w:rsid w:val="00560885"/>
    <w:pPr>
      <w:widowControl/>
      <w:pBdr>
        <w:top w:val="single" w:sz="4" w:space="0" w:color="auto"/>
      </w:pBdr>
      <w:spacing w:before="100" w:beforeAutospacing="1" w:after="100" w:afterAutospacing="1"/>
      <w:jc w:val="left"/>
    </w:pPr>
    <w:rPr>
      <w:rFonts w:eastAsia="Times New Roman" w:cs="Times New Roman"/>
      <w:color w:val="auto"/>
      <w:lang w:bidi="ar-SA"/>
    </w:rPr>
  </w:style>
  <w:style w:type="character" w:customStyle="1" w:styleId="Nameoftable">
    <w:name w:val="Name of table Знак"/>
    <w:link w:val="Nameoftable0"/>
    <w:locked/>
    <w:rsid w:val="00560885"/>
    <w:rPr>
      <w:rFonts w:ascii="Arial" w:eastAsia="Calibri" w:hAnsi="Arial" w:cs="Arial"/>
      <w:b/>
      <w:szCs w:val="22"/>
      <w:lang w:val="x-none" w:eastAsia="x-none"/>
    </w:rPr>
  </w:style>
  <w:style w:type="paragraph" w:customStyle="1" w:styleId="Nameoftable0">
    <w:name w:val="Name of table"/>
    <w:basedOn w:val="a"/>
    <w:link w:val="Nameoftable"/>
    <w:rsid w:val="00560885"/>
    <w:pPr>
      <w:widowControl/>
      <w:spacing w:before="120" w:after="120"/>
      <w:ind w:left="1701" w:hanging="1701"/>
      <w:outlineLvl w:val="8"/>
    </w:pPr>
    <w:rPr>
      <w:rFonts w:ascii="Arial" w:eastAsia="Calibri" w:hAnsi="Arial" w:cs="Arial"/>
      <w:b/>
      <w:color w:val="auto"/>
      <w:szCs w:val="22"/>
      <w:lang w:val="x-none" w:eastAsia="x-none"/>
    </w:rPr>
  </w:style>
  <w:style w:type="paragraph" w:customStyle="1" w:styleId="affff7">
    <w:name w:val="Абзац"/>
    <w:basedOn w:val="a"/>
    <w:autoRedefine/>
    <w:uiPriority w:val="99"/>
    <w:rsid w:val="00560885"/>
    <w:pPr>
      <w:shd w:val="clear" w:color="auto" w:fill="FFFFFF"/>
      <w:autoSpaceDE w:val="0"/>
      <w:autoSpaceDN w:val="0"/>
      <w:adjustRightInd w:val="0"/>
      <w:spacing w:before="120"/>
    </w:pPr>
    <w:rPr>
      <w:rFonts w:ascii="Arial" w:eastAsia="Times New Roman" w:hAnsi="Arial" w:cs="Arial"/>
      <w:bCs/>
      <w:iCs/>
      <w:color w:val="auto"/>
      <w:sz w:val="22"/>
      <w:szCs w:val="22"/>
      <w:lang w:bidi="ar-SA"/>
    </w:rPr>
  </w:style>
  <w:style w:type="character" w:customStyle="1" w:styleId="710">
    <w:name w:val="Заголовок 7 Знак1"/>
    <w:basedOn w:val="a0"/>
    <w:semiHidden/>
    <w:rsid w:val="00560885"/>
    <w:rPr>
      <w:rFonts w:asciiTheme="majorHAnsi" w:eastAsiaTheme="majorEastAsia" w:hAnsiTheme="majorHAnsi" w:cstheme="majorBidi"/>
      <w:i/>
      <w:iCs/>
      <w:color w:val="1F3763" w:themeColor="accent1" w:themeShade="7F"/>
      <w:sz w:val="24"/>
      <w:szCs w:val="24"/>
    </w:rPr>
  </w:style>
  <w:style w:type="character" w:customStyle="1" w:styleId="810">
    <w:name w:val="Заголовок 8 Знак1"/>
    <w:basedOn w:val="a0"/>
    <w:semiHidden/>
    <w:rsid w:val="00560885"/>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semiHidden/>
    <w:rsid w:val="00560885"/>
    <w:rPr>
      <w:rFonts w:asciiTheme="majorHAnsi" w:eastAsiaTheme="majorEastAsia" w:hAnsiTheme="majorHAnsi" w:cstheme="majorBidi"/>
      <w:i/>
      <w:iCs/>
      <w:color w:val="272727" w:themeColor="text1" w:themeTint="D8"/>
      <w:sz w:val="21"/>
      <w:szCs w:val="21"/>
    </w:rPr>
  </w:style>
  <w:style w:type="character" w:customStyle="1" w:styleId="211">
    <w:name w:val="Основной текст 2 Знак1"/>
    <w:basedOn w:val="a0"/>
    <w:semiHidden/>
    <w:rsid w:val="00560885"/>
    <w:rPr>
      <w:rFonts w:ascii="Garamond" w:hAnsi="Garamond"/>
      <w:sz w:val="24"/>
      <w:szCs w:val="24"/>
    </w:rPr>
  </w:style>
  <w:style w:type="character" w:customStyle="1" w:styleId="212">
    <w:name w:val="Основной текст с отступом 2 Знак1"/>
    <w:basedOn w:val="a0"/>
    <w:semiHidden/>
    <w:rsid w:val="00560885"/>
    <w:rPr>
      <w:rFonts w:ascii="Garamond" w:hAnsi="Garamond"/>
      <w:sz w:val="24"/>
      <w:szCs w:val="24"/>
    </w:rPr>
  </w:style>
  <w:style w:type="character" w:customStyle="1" w:styleId="310">
    <w:name w:val="Основной текст 3 Знак1"/>
    <w:basedOn w:val="a0"/>
    <w:semiHidden/>
    <w:rsid w:val="00560885"/>
    <w:rPr>
      <w:rFonts w:ascii="Garamond" w:hAnsi="Garamond"/>
      <w:sz w:val="16"/>
      <w:szCs w:val="16"/>
    </w:rPr>
  </w:style>
  <w:style w:type="character" w:customStyle="1" w:styleId="1f9">
    <w:name w:val="Верхний колонтитул Знак1"/>
    <w:basedOn w:val="a0"/>
    <w:uiPriority w:val="99"/>
    <w:semiHidden/>
    <w:rsid w:val="00560885"/>
    <w:rPr>
      <w:rFonts w:ascii="Garamond" w:hAnsi="Garamond"/>
      <w:sz w:val="24"/>
      <w:szCs w:val="24"/>
    </w:rPr>
  </w:style>
  <w:style w:type="character" w:customStyle="1" w:styleId="1fa">
    <w:name w:val="Основной текст с отступом Знак1"/>
    <w:basedOn w:val="a0"/>
    <w:semiHidden/>
    <w:rsid w:val="00560885"/>
    <w:rPr>
      <w:rFonts w:ascii="Garamond" w:hAnsi="Garamond"/>
      <w:sz w:val="24"/>
      <w:szCs w:val="24"/>
    </w:rPr>
  </w:style>
  <w:style w:type="character" w:customStyle="1" w:styleId="1fb">
    <w:name w:val="Заголовок Знак1"/>
    <w:basedOn w:val="a0"/>
    <w:rsid w:val="00560885"/>
    <w:rPr>
      <w:rFonts w:asciiTheme="majorHAnsi" w:eastAsiaTheme="majorEastAsia" w:hAnsiTheme="majorHAnsi" w:cstheme="majorBidi"/>
      <w:spacing w:val="-10"/>
      <w:kern w:val="28"/>
      <w:sz w:val="56"/>
      <w:szCs w:val="56"/>
    </w:rPr>
  </w:style>
  <w:style w:type="character" w:customStyle="1" w:styleId="311">
    <w:name w:val="Основной текст с отступом 3 Знак1"/>
    <w:basedOn w:val="a0"/>
    <w:semiHidden/>
    <w:rsid w:val="00560885"/>
    <w:rPr>
      <w:rFonts w:ascii="Garamond" w:hAnsi="Garamond"/>
      <w:sz w:val="16"/>
      <w:szCs w:val="16"/>
    </w:rPr>
  </w:style>
  <w:style w:type="character" w:customStyle="1" w:styleId="1fc">
    <w:name w:val="Текст выноски Знак1"/>
    <w:basedOn w:val="a0"/>
    <w:uiPriority w:val="99"/>
    <w:semiHidden/>
    <w:rsid w:val="00560885"/>
    <w:rPr>
      <w:rFonts w:ascii="Segoe UI" w:hAnsi="Segoe UI" w:cs="Segoe UI"/>
      <w:sz w:val="18"/>
      <w:szCs w:val="18"/>
    </w:rPr>
  </w:style>
  <w:style w:type="character" w:customStyle="1" w:styleId="1fd">
    <w:name w:val="Текст сноски Знак1"/>
    <w:basedOn w:val="a0"/>
    <w:uiPriority w:val="99"/>
    <w:semiHidden/>
    <w:rsid w:val="00560885"/>
    <w:rPr>
      <w:rFonts w:ascii="Garamond" w:hAnsi="Garamond"/>
    </w:rPr>
  </w:style>
  <w:style w:type="character" w:customStyle="1" w:styleId="1fe">
    <w:name w:val="Тема примечания Знак1"/>
    <w:basedOn w:val="1f7"/>
    <w:semiHidden/>
    <w:rsid w:val="00560885"/>
    <w:rPr>
      <w:b/>
      <w:bCs/>
    </w:rPr>
  </w:style>
  <w:style w:type="character" w:customStyle="1" w:styleId="2f3">
    <w:name w:val="Неразрешенное упоминание2"/>
    <w:basedOn w:val="a0"/>
    <w:uiPriority w:val="99"/>
    <w:semiHidden/>
    <w:rsid w:val="00560885"/>
    <w:rPr>
      <w:color w:val="605E5C"/>
      <w:shd w:val="clear" w:color="auto" w:fill="E1DFDD"/>
    </w:rPr>
  </w:style>
  <w:style w:type="character" w:customStyle="1" w:styleId="3f0">
    <w:name w:val="Неразрешенное упоминание3"/>
    <w:basedOn w:val="a0"/>
    <w:uiPriority w:val="99"/>
    <w:semiHidden/>
    <w:rsid w:val="00560885"/>
    <w:rPr>
      <w:color w:val="605E5C"/>
      <w:shd w:val="clear" w:color="auto" w:fill="E1DFDD"/>
    </w:rPr>
  </w:style>
  <w:style w:type="paragraph" w:styleId="affff8">
    <w:name w:val="Revision"/>
    <w:uiPriority w:val="99"/>
    <w:semiHidden/>
    <w:rsid w:val="00560885"/>
    <w:pPr>
      <w:widowControl/>
    </w:pPr>
    <w:rPr>
      <w:rFonts w:ascii="Garamond" w:eastAsia="Times New Roman" w:hAnsi="Garamond" w:cs="Times New Roman"/>
      <w:lang w:bidi="ar-SA"/>
    </w:rPr>
  </w:style>
  <w:style w:type="character" w:customStyle="1" w:styleId="overflow-hidden">
    <w:name w:val="overflow-hidden"/>
    <w:basedOn w:val="a0"/>
    <w:rsid w:val="00560885"/>
  </w:style>
  <w:style w:type="paragraph" w:customStyle="1" w:styleId="affff9">
    <w:name w:val="табл_шапка"/>
    <w:next w:val="a"/>
    <w:qFormat/>
    <w:rsid w:val="00560885"/>
    <w:pPr>
      <w:widowControl/>
      <w:jc w:val="center"/>
    </w:pPr>
    <w:rPr>
      <w:rFonts w:ascii="Arial" w:eastAsia="Times New Roman" w:hAnsi="Arial" w:cs="Times New Roman"/>
      <w:noProof/>
      <w:sz w:val="16"/>
      <w:szCs w:val="20"/>
      <w:lang w:bidi="ar-SA"/>
    </w:rPr>
  </w:style>
  <w:style w:type="paragraph" w:customStyle="1" w:styleId="affffa">
    <w:name w:val="табл_боковик"/>
    <w:qFormat/>
    <w:rsid w:val="00560885"/>
    <w:pPr>
      <w:widowControl/>
    </w:pPr>
    <w:rPr>
      <w:rFonts w:ascii="Arial" w:eastAsia="Times New Roman" w:hAnsi="Arial" w:cs="Times New Roman"/>
      <w:sz w:val="18"/>
      <w:szCs w:val="20"/>
      <w:lang w:bidi="ar-SA"/>
    </w:rPr>
  </w:style>
  <w:style w:type="character" w:customStyle="1" w:styleId="affffb">
    <w:name w:val="табл_знач Знак"/>
    <w:link w:val="affffc"/>
    <w:locked/>
    <w:rsid w:val="00560885"/>
    <w:rPr>
      <w:rFonts w:ascii="Arial" w:hAnsi="Arial" w:cs="Arial"/>
      <w:noProof/>
      <w:sz w:val="18"/>
    </w:rPr>
  </w:style>
  <w:style w:type="paragraph" w:customStyle="1" w:styleId="affffc">
    <w:name w:val="табл_знач"/>
    <w:basedOn w:val="affff9"/>
    <w:link w:val="affffb"/>
    <w:qFormat/>
    <w:rsid w:val="00560885"/>
    <w:pPr>
      <w:jc w:val="right"/>
    </w:pPr>
    <w:rPr>
      <w:rFonts w:eastAsia="Microsoft Sans Serif" w:cs="Arial"/>
      <w:sz w:val="18"/>
      <w:szCs w:val="24"/>
      <w:lang w:bidi="ru-RU"/>
    </w:rPr>
  </w:style>
  <w:style w:type="paragraph" w:customStyle="1" w:styleId="affffd">
    <w:name w:val="раздел_ширина"/>
    <w:basedOn w:val="a"/>
    <w:qFormat/>
    <w:rsid w:val="00560885"/>
    <w:pPr>
      <w:widowControl/>
      <w:spacing w:line="360" w:lineRule="auto"/>
      <w:ind w:firstLine="567"/>
    </w:pPr>
    <w:rPr>
      <w:rFonts w:ascii="Arial" w:eastAsia="Times New Roman" w:hAnsi="Arial" w:cs="Times New Roman"/>
      <w:color w:val="auto"/>
      <w:sz w:val="22"/>
      <w:szCs w:val="20"/>
      <w:lang w:bidi="ar-SA"/>
    </w:rPr>
  </w:style>
  <w:style w:type="paragraph" w:customStyle="1" w:styleId="1ff">
    <w:name w:val="табл_боковик_1отст"/>
    <w:basedOn w:val="affffa"/>
    <w:qFormat/>
    <w:rsid w:val="00560885"/>
    <w:pPr>
      <w:ind w:left="113"/>
    </w:pPr>
    <w:rPr>
      <w:sz w:val="16"/>
    </w:rPr>
  </w:style>
  <w:style w:type="character" w:customStyle="1" w:styleId="First">
    <w:name w:val="FirstОснТекст Знак"/>
    <w:link w:val="First0"/>
    <w:locked/>
    <w:rsid w:val="00560885"/>
    <w:rPr>
      <w:rFonts w:ascii="KZ Arial" w:hAnsi="KZ Arial"/>
      <w:noProof/>
    </w:rPr>
  </w:style>
  <w:style w:type="paragraph" w:customStyle="1" w:styleId="First0">
    <w:name w:val="FirstОснТекст"/>
    <w:basedOn w:val="a"/>
    <w:next w:val="a"/>
    <w:link w:val="First"/>
    <w:qFormat/>
    <w:rsid w:val="00560885"/>
    <w:pPr>
      <w:widowControl/>
      <w:spacing w:before="160"/>
      <w:ind w:firstLine="720"/>
    </w:pPr>
    <w:rPr>
      <w:rFonts w:ascii="KZ Arial" w:hAnsi="KZ Arial"/>
      <w:noProof/>
      <w:color w:val="auto"/>
    </w:rPr>
  </w:style>
  <w:style w:type="character" w:customStyle="1" w:styleId="affffe">
    <w:name w:val="Единица измерения Знак"/>
    <w:link w:val="afffff"/>
    <w:locked/>
    <w:rsid w:val="00560885"/>
    <w:rPr>
      <w:rFonts w:ascii="KZ Arial" w:hAnsi="KZ Arial"/>
      <w:noProof/>
      <w:sz w:val="12"/>
    </w:rPr>
  </w:style>
  <w:style w:type="paragraph" w:customStyle="1" w:styleId="afffff">
    <w:name w:val="Единица измерения"/>
    <w:basedOn w:val="a"/>
    <w:next w:val="a"/>
    <w:link w:val="affffe"/>
    <w:qFormat/>
    <w:rsid w:val="00560885"/>
    <w:pPr>
      <w:widowControl/>
      <w:spacing w:before="60" w:after="60"/>
      <w:jc w:val="right"/>
    </w:pPr>
    <w:rPr>
      <w:rFonts w:ascii="KZ Arial" w:hAnsi="KZ Arial"/>
      <w:noProof/>
      <w:color w:val="auto"/>
      <w:sz w:val="12"/>
    </w:rPr>
  </w:style>
  <w:style w:type="paragraph" w:customStyle="1" w:styleId="afffff0">
    <w:name w:val="табл_назв"/>
    <w:basedOn w:val="a"/>
    <w:qFormat/>
    <w:rsid w:val="00560885"/>
    <w:pPr>
      <w:widowControl/>
      <w:spacing w:before="120" w:line="360" w:lineRule="auto"/>
      <w:jc w:val="center"/>
    </w:pPr>
    <w:rPr>
      <w:rFonts w:ascii="Arial" w:eastAsia="Times New Roman" w:hAnsi="Arial" w:cs="Times New Roman"/>
      <w:b/>
      <w:color w:val="auto"/>
      <w:sz w:val="18"/>
      <w:szCs w:val="20"/>
      <w:lang w:bidi="ar-SA"/>
    </w:rPr>
  </w:style>
  <w:style w:type="paragraph" w:customStyle="1" w:styleId="afffff1">
    <w:name w:val="табл_едизм"/>
    <w:qFormat/>
    <w:rsid w:val="00560885"/>
    <w:pPr>
      <w:widowControl/>
      <w:jc w:val="right"/>
    </w:pPr>
    <w:rPr>
      <w:rFonts w:ascii="Arial" w:eastAsia="Times New Roman" w:hAnsi="Arial" w:cs="Times New Roman"/>
      <w:noProof/>
      <w:sz w:val="1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B45C-CEFD-4F06-86A1-48548E04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6521</Words>
  <Characters>37172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Бексұлтан Төлеубеков</cp:lastModifiedBy>
  <cp:revision>17</cp:revision>
  <cp:lastPrinted>2026-02-10T17:28:00Z</cp:lastPrinted>
  <dcterms:created xsi:type="dcterms:W3CDTF">2023-08-11T09:09:00Z</dcterms:created>
  <dcterms:modified xsi:type="dcterms:W3CDTF">2026-02-11T11:21:00Z</dcterms:modified>
</cp:coreProperties>
</file>