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19B1B1" w14:textId="23ED5941" w:rsidR="001C16B1" w:rsidRPr="008C72F8" w:rsidRDefault="001C16B1" w:rsidP="00E00A6A">
      <w:pPr>
        <w:pStyle w:val="-1"/>
        <w:rPr>
          <w:sz w:val="28"/>
        </w:rPr>
      </w:pPr>
      <w:bookmarkStart w:id="0" w:name="_Hlk197337848"/>
      <w:r w:rsidRPr="008C72F8">
        <w:rPr>
          <w:sz w:val="28"/>
        </w:rPr>
        <w:t>ТОВАРИЩЕСТВО С ОГРАНИЧЕННОЙ ОТВЕТСТВЕННОСТЬЮ</w:t>
      </w:r>
    </w:p>
    <w:p w14:paraId="74C28367" w14:textId="656FF4EB" w:rsidR="001C16B1" w:rsidRPr="008C72F8" w:rsidRDefault="001C16B1" w:rsidP="001C16B1">
      <w:pPr>
        <w:spacing w:after="0" w:line="240" w:lineRule="auto"/>
        <w:jc w:val="center"/>
        <w:rPr>
          <w:rFonts w:ascii="Times New Roman" w:hAnsi="Times New Roman" w:cs="Times New Roman"/>
          <w:b/>
          <w:color w:val="000000"/>
          <w:sz w:val="28"/>
          <w:szCs w:val="28"/>
        </w:rPr>
      </w:pPr>
      <w:r w:rsidRPr="00440271">
        <w:rPr>
          <w:rFonts w:ascii="Times New Roman" w:hAnsi="Times New Roman" w:cs="Times New Roman"/>
          <w:b/>
          <w:color w:val="000000"/>
          <w:sz w:val="28"/>
          <w:szCs w:val="28"/>
        </w:rPr>
        <w:t>«</w:t>
      </w:r>
      <w:r w:rsidR="00440271" w:rsidRPr="00440271">
        <w:rPr>
          <w:rFonts w:ascii="Times New Roman" w:eastAsia="Times New Roman" w:hAnsi="Times New Roman" w:cs="Times New Roman"/>
          <w:b/>
          <w:snapToGrid w:val="0"/>
          <w:sz w:val="28"/>
          <w:szCs w:val="28"/>
          <w:lang w:eastAsia="ru-RU"/>
        </w:rPr>
        <w:t>KHAMАD PARTNERS</w:t>
      </w:r>
      <w:r w:rsidRPr="008C72F8">
        <w:rPr>
          <w:rFonts w:ascii="Times New Roman" w:hAnsi="Times New Roman" w:cs="Times New Roman"/>
          <w:b/>
          <w:color w:val="000000"/>
          <w:sz w:val="28"/>
          <w:szCs w:val="28"/>
        </w:rPr>
        <w:t>»</w:t>
      </w:r>
    </w:p>
    <w:p w14:paraId="6537F7C9" w14:textId="77777777" w:rsidR="001C16B1" w:rsidRPr="008C72F8" w:rsidRDefault="001C16B1" w:rsidP="001C16B1">
      <w:pPr>
        <w:spacing w:after="0" w:line="240" w:lineRule="auto"/>
        <w:ind w:firstLine="708"/>
        <w:jc w:val="center"/>
        <w:rPr>
          <w:rFonts w:ascii="Times New Roman" w:hAnsi="Times New Roman" w:cs="Times New Roman"/>
          <w:b/>
          <w:sz w:val="28"/>
          <w:szCs w:val="28"/>
        </w:rPr>
      </w:pPr>
      <w:r w:rsidRPr="008C72F8">
        <w:rPr>
          <w:rFonts w:ascii="Times New Roman" w:hAnsi="Times New Roman" w:cs="Times New Roman"/>
          <w:b/>
          <w:sz w:val="28"/>
          <w:szCs w:val="28"/>
        </w:rPr>
        <w:t>ТОВАРИЩЕСТВО С ОГРАНИЧЕННОЙ ОТВЕТСТВЕННОСТЬЮ</w:t>
      </w:r>
    </w:p>
    <w:p w14:paraId="2F29BAC1" w14:textId="77777777" w:rsidR="001C16B1" w:rsidRPr="008C72F8" w:rsidRDefault="001C16B1" w:rsidP="001C16B1">
      <w:pPr>
        <w:spacing w:after="0" w:line="240" w:lineRule="auto"/>
        <w:jc w:val="center"/>
        <w:rPr>
          <w:rFonts w:ascii="Times New Roman" w:hAnsi="Times New Roman" w:cs="Times New Roman"/>
          <w:b/>
          <w:sz w:val="28"/>
          <w:szCs w:val="28"/>
        </w:rPr>
      </w:pPr>
      <w:r w:rsidRPr="008C72F8">
        <w:rPr>
          <w:rFonts w:ascii="Times New Roman" w:hAnsi="Times New Roman" w:cs="Times New Roman"/>
          <w:b/>
          <w:sz w:val="28"/>
          <w:szCs w:val="28"/>
        </w:rPr>
        <w:t xml:space="preserve">«КАЗАХСКИЙ НАУЧНО-ИССЛЕДОВАТЕЛЬСКИЙ </w:t>
      </w:r>
    </w:p>
    <w:p w14:paraId="6EEE44B1" w14:textId="4021146B" w:rsidR="001C16B1" w:rsidRPr="001329AC" w:rsidRDefault="008C72F8" w:rsidP="001C16B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001C16B1" w:rsidRPr="001329AC">
        <w:rPr>
          <w:rFonts w:ascii="Times New Roman" w:hAnsi="Times New Roman" w:cs="Times New Roman"/>
          <w:b/>
          <w:sz w:val="28"/>
          <w:szCs w:val="28"/>
        </w:rPr>
        <w:t>ГЕОЛОГОРАЗВЕДОЧНЫЙ НЕФТЯНОЙ ИНСТИТУТ»</w:t>
      </w:r>
    </w:p>
    <w:p w14:paraId="45CE3E8D" w14:textId="77777777" w:rsidR="001C16B1" w:rsidRPr="00377B89" w:rsidRDefault="001C16B1" w:rsidP="001C16B1">
      <w:pPr>
        <w:widowControl w:val="0"/>
        <w:jc w:val="center"/>
        <w:rPr>
          <w:rFonts w:ascii="Times New Roman" w:hAnsi="Times New Roman" w:cs="Times New Roman"/>
          <w:sz w:val="24"/>
          <w:szCs w:val="24"/>
        </w:rPr>
      </w:pPr>
    </w:p>
    <w:p w14:paraId="144271A1" w14:textId="77777777" w:rsidR="001C16B1" w:rsidRPr="00377B89" w:rsidRDefault="001C16B1" w:rsidP="001C16B1">
      <w:pPr>
        <w:widowControl w:val="0"/>
        <w:jc w:val="center"/>
        <w:rPr>
          <w:rFonts w:ascii="Times New Roman" w:hAnsi="Times New Roman" w:cs="Times New Roman"/>
          <w:sz w:val="24"/>
          <w:szCs w:val="24"/>
        </w:rPr>
      </w:pPr>
      <w:r w:rsidRPr="00377B89">
        <w:rPr>
          <w:rFonts w:ascii="Times New Roman" w:hAnsi="Times New Roman" w:cs="Times New Roman"/>
          <w:noProof/>
          <w:sz w:val="24"/>
          <w:szCs w:val="24"/>
          <w:lang w:eastAsia="ru-RU"/>
        </w:rPr>
        <w:drawing>
          <wp:anchor distT="0" distB="0" distL="114300" distR="114300" simplePos="0" relativeHeight="251659776" behindDoc="0" locked="0" layoutInCell="1" allowOverlap="1" wp14:anchorId="7BE69D67" wp14:editId="2FD24F42">
            <wp:simplePos x="0" y="0"/>
            <wp:positionH relativeFrom="margin">
              <wp:align>center</wp:align>
            </wp:positionH>
            <wp:positionV relativeFrom="paragraph">
              <wp:posOffset>241579</wp:posOffset>
            </wp:positionV>
            <wp:extent cx="1378585" cy="1464945"/>
            <wp:effectExtent l="0" t="0" r="0" b="1905"/>
            <wp:wrapSquare wrapText="right"/>
            <wp:docPr id="35" name="Рисунок 35" descr="Z:\Лого КазНИГ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Z:\Лого КазНИГРИ.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8585"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DEF20" w14:textId="77777777" w:rsidR="001C16B1" w:rsidRPr="00377B89" w:rsidRDefault="001C16B1" w:rsidP="001C16B1">
      <w:pPr>
        <w:jc w:val="center"/>
        <w:rPr>
          <w:rFonts w:ascii="Times New Roman" w:hAnsi="Times New Roman" w:cs="Times New Roman"/>
          <w:sz w:val="24"/>
          <w:szCs w:val="24"/>
        </w:rPr>
      </w:pPr>
    </w:p>
    <w:p w14:paraId="359B7CF6" w14:textId="77777777" w:rsidR="001C16B1" w:rsidRPr="00377B89" w:rsidRDefault="001C16B1" w:rsidP="001C16B1">
      <w:pPr>
        <w:jc w:val="center"/>
        <w:rPr>
          <w:rFonts w:ascii="Times New Roman" w:hAnsi="Times New Roman" w:cs="Times New Roman"/>
          <w:sz w:val="24"/>
          <w:szCs w:val="24"/>
        </w:rPr>
      </w:pPr>
    </w:p>
    <w:p w14:paraId="2915B725" w14:textId="77777777" w:rsidR="001C16B1" w:rsidRPr="00377B89" w:rsidRDefault="001C16B1" w:rsidP="001C16B1">
      <w:pPr>
        <w:jc w:val="center"/>
        <w:rPr>
          <w:rFonts w:ascii="Times New Roman" w:hAnsi="Times New Roman" w:cs="Times New Roman"/>
          <w:sz w:val="24"/>
          <w:szCs w:val="24"/>
        </w:rPr>
      </w:pPr>
    </w:p>
    <w:p w14:paraId="411FCEBF" w14:textId="77777777" w:rsidR="001C16B1" w:rsidRPr="00377B89" w:rsidRDefault="001C16B1" w:rsidP="001C16B1">
      <w:pPr>
        <w:jc w:val="center"/>
        <w:rPr>
          <w:rFonts w:ascii="Times New Roman" w:hAnsi="Times New Roman" w:cs="Times New Roman"/>
          <w:b/>
          <w:sz w:val="24"/>
          <w:szCs w:val="24"/>
        </w:rPr>
      </w:pPr>
    </w:p>
    <w:p w14:paraId="7C4B5A16" w14:textId="77777777" w:rsidR="001C16B1" w:rsidRPr="00377B89" w:rsidRDefault="001C16B1" w:rsidP="001C16B1">
      <w:pPr>
        <w:jc w:val="center"/>
        <w:rPr>
          <w:rFonts w:ascii="Times New Roman" w:hAnsi="Times New Roman" w:cs="Times New Roman"/>
          <w:b/>
          <w:sz w:val="24"/>
          <w:szCs w:val="24"/>
        </w:rPr>
      </w:pPr>
    </w:p>
    <w:p w14:paraId="71CC02FD" w14:textId="77777777" w:rsidR="001C16B1" w:rsidRPr="00377B89" w:rsidRDefault="001C16B1" w:rsidP="001C16B1">
      <w:pPr>
        <w:jc w:val="center"/>
        <w:rPr>
          <w:rFonts w:ascii="Times New Roman" w:hAnsi="Times New Roman" w:cs="Times New Roman"/>
          <w:b/>
          <w:sz w:val="24"/>
          <w:szCs w:val="24"/>
        </w:rPr>
      </w:pPr>
    </w:p>
    <w:p w14:paraId="79D5FF5A" w14:textId="77777777" w:rsidR="00440271" w:rsidRDefault="00440271" w:rsidP="00F72B56">
      <w:pPr>
        <w:spacing w:after="0" w:line="360" w:lineRule="auto"/>
        <w:jc w:val="center"/>
        <w:rPr>
          <w:rFonts w:ascii="Times New Roman" w:eastAsia="SimSun" w:hAnsi="Times New Roman" w:cs="Times New Roman"/>
          <w:b/>
          <w:bCs/>
          <w:sz w:val="42"/>
          <w:szCs w:val="42"/>
          <w:lang w:eastAsia="ru-RU"/>
        </w:rPr>
      </w:pPr>
      <w:r w:rsidRPr="00440271">
        <w:rPr>
          <w:rFonts w:ascii="Times New Roman" w:eastAsia="SimSun" w:hAnsi="Times New Roman" w:cs="Times New Roman"/>
          <w:b/>
          <w:bCs/>
          <w:sz w:val="42"/>
          <w:szCs w:val="42"/>
          <w:lang w:eastAsia="ru-RU"/>
        </w:rPr>
        <w:t xml:space="preserve">ГРУППОВОЙ </w:t>
      </w:r>
    </w:p>
    <w:p w14:paraId="4841CF4A" w14:textId="21B205FA" w:rsidR="00440271" w:rsidRPr="00440271" w:rsidRDefault="00440271" w:rsidP="00F72B56">
      <w:pPr>
        <w:spacing w:after="0" w:line="360" w:lineRule="auto"/>
        <w:jc w:val="center"/>
        <w:rPr>
          <w:rFonts w:ascii="Times New Roman" w:eastAsia="SimSun" w:hAnsi="Times New Roman" w:cs="Times New Roman"/>
          <w:b/>
          <w:bCs/>
          <w:sz w:val="42"/>
          <w:szCs w:val="42"/>
          <w:lang w:eastAsia="ru-RU"/>
        </w:rPr>
      </w:pPr>
      <w:r w:rsidRPr="00440271">
        <w:rPr>
          <w:rFonts w:ascii="Times New Roman" w:eastAsia="SimSun" w:hAnsi="Times New Roman" w:cs="Times New Roman"/>
          <w:b/>
          <w:bCs/>
          <w:sz w:val="42"/>
          <w:szCs w:val="42"/>
          <w:lang w:eastAsia="ru-RU"/>
        </w:rPr>
        <w:t>ТЕХНИЧЕСКИЙ ПРОЕКТ</w:t>
      </w:r>
    </w:p>
    <w:p w14:paraId="33478ED4" w14:textId="331AAB73" w:rsidR="00440271" w:rsidRDefault="00440271" w:rsidP="00F72B56">
      <w:pPr>
        <w:spacing w:after="0" w:line="360" w:lineRule="auto"/>
        <w:jc w:val="center"/>
        <w:rPr>
          <w:rFonts w:ascii="Times New Roman" w:eastAsia="SimSun" w:hAnsi="Times New Roman" w:cs="Times New Roman"/>
          <w:b/>
          <w:bCs/>
          <w:sz w:val="28"/>
          <w:szCs w:val="28"/>
          <w:lang w:eastAsia="ru-RU"/>
        </w:rPr>
      </w:pPr>
      <w:r w:rsidRPr="00440271">
        <w:rPr>
          <w:rFonts w:ascii="Times New Roman" w:eastAsia="SimSun" w:hAnsi="Times New Roman" w:cs="Times New Roman"/>
          <w:b/>
          <w:bCs/>
          <w:sz w:val="28"/>
          <w:szCs w:val="28"/>
          <w:lang w:eastAsia="ru-RU"/>
        </w:rPr>
        <w:t xml:space="preserve"> НА СТРОИТЕЛЬСТВО </w:t>
      </w:r>
      <w:r w:rsidR="005B00DE">
        <w:rPr>
          <w:rFonts w:ascii="Times New Roman" w:eastAsia="SimSun" w:hAnsi="Times New Roman" w:cs="Times New Roman"/>
          <w:b/>
          <w:bCs/>
          <w:sz w:val="28"/>
          <w:szCs w:val="28"/>
          <w:lang w:val="kk-KZ" w:eastAsia="ru-RU"/>
        </w:rPr>
        <w:t>6</w:t>
      </w:r>
      <w:r w:rsidRPr="00440271">
        <w:rPr>
          <w:rFonts w:ascii="Times New Roman" w:eastAsia="SimSun" w:hAnsi="Times New Roman" w:cs="Times New Roman"/>
          <w:b/>
          <w:bCs/>
          <w:sz w:val="28"/>
          <w:szCs w:val="28"/>
          <w:lang w:eastAsia="ru-RU"/>
        </w:rPr>
        <w:t xml:space="preserve"> ВЕРТИКАЛЬНЫХ </w:t>
      </w:r>
    </w:p>
    <w:p w14:paraId="2B287B3B" w14:textId="6551423B" w:rsidR="00C266B0" w:rsidRDefault="00BE5D2A" w:rsidP="00F72B56">
      <w:pPr>
        <w:spacing w:after="0" w:line="360" w:lineRule="auto"/>
        <w:jc w:val="center"/>
        <w:rPr>
          <w:rFonts w:ascii="Times New Roman" w:eastAsia="SimSun" w:hAnsi="Times New Roman" w:cs="Times New Roman"/>
          <w:b/>
          <w:bCs/>
          <w:sz w:val="28"/>
          <w:szCs w:val="28"/>
          <w:lang w:eastAsia="ru-RU"/>
        </w:rPr>
      </w:pPr>
      <w:r w:rsidRPr="00440271">
        <w:rPr>
          <w:rFonts w:ascii="Times New Roman" w:eastAsia="SimSun" w:hAnsi="Times New Roman" w:cs="Times New Roman"/>
          <w:b/>
          <w:bCs/>
          <w:sz w:val="28"/>
          <w:szCs w:val="28"/>
          <w:lang w:eastAsia="ru-RU"/>
        </w:rPr>
        <w:t>ЭКСПЛУАТАЦИОННЫХ</w:t>
      </w:r>
      <w:r>
        <w:rPr>
          <w:rFonts w:ascii="Times New Roman" w:eastAsia="SimSun" w:hAnsi="Times New Roman" w:cs="Times New Roman"/>
          <w:b/>
          <w:bCs/>
          <w:sz w:val="28"/>
          <w:szCs w:val="28"/>
          <w:lang w:val="kk-KZ" w:eastAsia="ru-RU"/>
        </w:rPr>
        <w:t xml:space="preserve"> </w:t>
      </w:r>
      <w:r w:rsidRPr="00440271">
        <w:rPr>
          <w:rFonts w:ascii="Times New Roman" w:eastAsia="SimSun" w:hAnsi="Times New Roman" w:cs="Times New Roman"/>
          <w:b/>
          <w:bCs/>
          <w:sz w:val="28"/>
          <w:szCs w:val="28"/>
          <w:lang w:eastAsia="ru-RU"/>
        </w:rPr>
        <w:t>СКВАЖИН</w:t>
      </w:r>
    </w:p>
    <w:p w14:paraId="617F73E6" w14:textId="00AE77E3" w:rsidR="00C266B0" w:rsidRDefault="00C266B0" w:rsidP="00F72B56">
      <w:pPr>
        <w:spacing w:after="0" w:line="360" w:lineRule="auto"/>
        <w:jc w:val="center"/>
        <w:rPr>
          <w:rFonts w:ascii="Times New Roman" w:eastAsia="SimSun" w:hAnsi="Times New Roman" w:cs="Times New Roman"/>
          <w:b/>
          <w:bCs/>
          <w:sz w:val="28"/>
          <w:szCs w:val="28"/>
          <w:lang w:eastAsia="ru-RU"/>
        </w:rPr>
      </w:pPr>
      <w:r>
        <w:rPr>
          <w:rFonts w:ascii="Times New Roman" w:eastAsia="SimSun" w:hAnsi="Times New Roman" w:cs="Times New Roman"/>
          <w:b/>
          <w:bCs/>
          <w:sz w:val="28"/>
          <w:szCs w:val="28"/>
          <w:lang w:eastAsia="ru-RU"/>
        </w:rPr>
        <w:t>НА СЕВЕРО-</w:t>
      </w:r>
      <w:r w:rsidR="00F55002">
        <w:rPr>
          <w:rFonts w:ascii="Times New Roman" w:eastAsia="SimSun" w:hAnsi="Times New Roman" w:cs="Times New Roman"/>
          <w:b/>
          <w:bCs/>
          <w:sz w:val="28"/>
          <w:szCs w:val="28"/>
          <w:lang w:eastAsia="ru-RU"/>
        </w:rPr>
        <w:t>ЗАПАДНОМ</w:t>
      </w:r>
      <w:r>
        <w:rPr>
          <w:rFonts w:ascii="Times New Roman" w:eastAsia="SimSun" w:hAnsi="Times New Roman" w:cs="Times New Roman"/>
          <w:b/>
          <w:bCs/>
          <w:sz w:val="28"/>
          <w:szCs w:val="28"/>
          <w:lang w:eastAsia="ru-RU"/>
        </w:rPr>
        <w:t xml:space="preserve"> И ЮГО-ЗАПАДНОМ </w:t>
      </w:r>
    </w:p>
    <w:p w14:paraId="3D1140F4" w14:textId="5E48A8D5" w:rsidR="00C266B0" w:rsidRPr="00440271" w:rsidRDefault="00C266B0" w:rsidP="00F72B56">
      <w:pPr>
        <w:spacing w:after="0" w:line="360" w:lineRule="auto"/>
        <w:jc w:val="center"/>
        <w:rPr>
          <w:rFonts w:ascii="Times New Roman" w:eastAsia="SimSun" w:hAnsi="Times New Roman" w:cs="Times New Roman"/>
          <w:b/>
          <w:bCs/>
          <w:sz w:val="28"/>
          <w:szCs w:val="28"/>
          <w:lang w:val="kk-KZ" w:eastAsia="ru-RU"/>
        </w:rPr>
      </w:pPr>
      <w:r>
        <w:rPr>
          <w:rFonts w:ascii="Times New Roman" w:eastAsia="SimSun" w:hAnsi="Times New Roman" w:cs="Times New Roman"/>
          <w:b/>
          <w:bCs/>
          <w:sz w:val="28"/>
          <w:szCs w:val="28"/>
          <w:lang w:eastAsia="ru-RU"/>
        </w:rPr>
        <w:t xml:space="preserve">КРЫЛЬЯХ </w:t>
      </w:r>
      <w:r w:rsidRPr="00440271">
        <w:rPr>
          <w:rFonts w:ascii="Times New Roman" w:eastAsia="SimSun" w:hAnsi="Times New Roman" w:cs="Times New Roman"/>
          <w:b/>
          <w:bCs/>
          <w:sz w:val="28"/>
          <w:szCs w:val="28"/>
          <w:lang w:eastAsia="ru-RU"/>
        </w:rPr>
        <w:t>МЕСТОРОЖДЕНИЯ БИИКЖАЛ</w:t>
      </w:r>
      <w:r w:rsidRPr="00440271">
        <w:rPr>
          <w:rFonts w:ascii="Times New Roman" w:eastAsia="SimSun" w:hAnsi="Times New Roman" w:cs="Times New Roman"/>
          <w:b/>
          <w:bCs/>
          <w:sz w:val="28"/>
          <w:szCs w:val="28"/>
          <w:lang w:val="kk-KZ" w:eastAsia="ru-RU"/>
        </w:rPr>
        <w:t xml:space="preserve"> </w:t>
      </w:r>
    </w:p>
    <w:p w14:paraId="084AD899" w14:textId="074C92C9" w:rsidR="005B00DE" w:rsidRPr="00CF3886" w:rsidRDefault="00C266B0" w:rsidP="00F72B56">
      <w:pPr>
        <w:spacing w:after="0" w:line="360" w:lineRule="auto"/>
        <w:jc w:val="center"/>
        <w:rPr>
          <w:rFonts w:ascii="Times New Roman" w:eastAsia="SimSun" w:hAnsi="Times New Roman" w:cs="Times New Roman"/>
          <w:b/>
          <w:bCs/>
          <w:sz w:val="28"/>
          <w:szCs w:val="28"/>
          <w:lang w:eastAsia="ru-RU"/>
        </w:rPr>
      </w:pPr>
      <w:r w:rsidRPr="00440271">
        <w:rPr>
          <w:rFonts w:ascii="Times New Roman" w:eastAsia="SimSun" w:hAnsi="Times New Roman" w:cs="Times New Roman"/>
          <w:b/>
          <w:bCs/>
          <w:sz w:val="28"/>
          <w:szCs w:val="28"/>
          <w:lang w:val="kk-KZ" w:eastAsia="ru-RU"/>
        </w:rPr>
        <w:t xml:space="preserve">ПРОЕКТНОЙ </w:t>
      </w:r>
      <w:r w:rsidR="005B00DE" w:rsidRPr="00440271">
        <w:rPr>
          <w:rFonts w:ascii="Times New Roman" w:eastAsia="SimSun" w:hAnsi="Times New Roman" w:cs="Times New Roman"/>
          <w:b/>
          <w:bCs/>
          <w:sz w:val="28"/>
          <w:szCs w:val="28"/>
          <w:lang w:val="kk-KZ" w:eastAsia="ru-RU"/>
        </w:rPr>
        <w:t xml:space="preserve">ГЛУБИНОЙ </w:t>
      </w:r>
      <w:r w:rsidR="005B00DE">
        <w:rPr>
          <w:rFonts w:ascii="Times New Roman" w:eastAsia="SimSun" w:hAnsi="Times New Roman" w:cs="Times New Roman"/>
          <w:b/>
          <w:bCs/>
          <w:sz w:val="28"/>
          <w:szCs w:val="28"/>
          <w:lang w:val="kk-KZ" w:eastAsia="ru-RU"/>
        </w:rPr>
        <w:t>90</w:t>
      </w:r>
      <w:r w:rsidR="005B00DE" w:rsidRPr="00440271">
        <w:rPr>
          <w:rFonts w:ascii="Times New Roman" w:eastAsia="SimSun" w:hAnsi="Times New Roman" w:cs="Times New Roman"/>
          <w:b/>
          <w:bCs/>
          <w:sz w:val="28"/>
          <w:szCs w:val="28"/>
          <w:lang w:val="kk-KZ" w:eastAsia="ru-RU"/>
        </w:rPr>
        <w:t>0(</w:t>
      </w:r>
      <w:r w:rsidR="005B00DE">
        <w:rPr>
          <w:rFonts w:ascii="Times New Roman" w:eastAsia="SimSun" w:hAnsi="Times New Roman" w:cs="Times New Roman"/>
          <w:b/>
          <w:bCs/>
          <w:sz w:val="28"/>
          <w:szCs w:val="28"/>
          <w:lang w:val="kk-KZ" w:eastAsia="ru-RU"/>
        </w:rPr>
        <w:t>±</w:t>
      </w:r>
      <w:r w:rsidR="005B00DE" w:rsidRPr="00440271">
        <w:rPr>
          <w:rFonts w:ascii="Times New Roman" w:eastAsia="SimSun" w:hAnsi="Times New Roman" w:cs="Times New Roman"/>
          <w:b/>
          <w:bCs/>
          <w:sz w:val="28"/>
          <w:szCs w:val="28"/>
          <w:lang w:val="kk-KZ" w:eastAsia="ru-RU"/>
        </w:rPr>
        <w:t>250)М</w:t>
      </w:r>
      <w:r w:rsidR="005B00DE">
        <w:rPr>
          <w:rFonts w:ascii="Times New Roman" w:eastAsia="SimSun" w:hAnsi="Times New Roman" w:cs="Times New Roman"/>
          <w:b/>
          <w:bCs/>
          <w:sz w:val="28"/>
          <w:szCs w:val="28"/>
          <w:lang w:val="kk-KZ" w:eastAsia="ru-RU"/>
        </w:rPr>
        <w:t>ЕТРОВ</w:t>
      </w:r>
    </w:p>
    <w:p w14:paraId="75D160BE" w14:textId="0A25BB21" w:rsidR="001C16B1" w:rsidRPr="0055161D" w:rsidRDefault="00440271" w:rsidP="00F056D0">
      <w:pPr>
        <w:jc w:val="center"/>
        <w:rPr>
          <w:rFonts w:ascii="Times New Roman" w:hAnsi="Times New Roman" w:cs="Times New Roman"/>
          <w:b/>
          <w:sz w:val="20"/>
          <w:szCs w:val="20"/>
        </w:rPr>
      </w:pPr>
      <w:r w:rsidRPr="00CF775A">
        <w:rPr>
          <w:rFonts w:ascii="Times New Roman" w:hAnsi="Times New Roman" w:cs="Times New Roman"/>
          <w:sz w:val="20"/>
          <w:szCs w:val="20"/>
        </w:rPr>
        <w:t>Д</w:t>
      </w:r>
      <w:r w:rsidR="00F056D0" w:rsidRPr="00F056D0">
        <w:rPr>
          <w:rFonts w:ascii="Times New Roman" w:hAnsi="Times New Roman" w:cs="Times New Roman"/>
          <w:sz w:val="20"/>
          <w:szCs w:val="20"/>
        </w:rPr>
        <w:t>оп. Соглашение №2 от 15.12.2025 г. к Договору № КР-80/2025-01</w:t>
      </w:r>
      <w:r w:rsidR="0055161D" w:rsidRPr="0055161D">
        <w:rPr>
          <w:rFonts w:ascii="Times New Roman" w:hAnsi="Times New Roman" w:cs="Times New Roman"/>
          <w:sz w:val="20"/>
          <w:szCs w:val="20"/>
        </w:rPr>
        <w:t xml:space="preserve"> от 24.11.</w:t>
      </w:r>
      <w:r w:rsidR="0055161D" w:rsidRPr="0055161D">
        <w:rPr>
          <w:rFonts w:ascii="Times New Roman" w:hAnsi="Times New Roman" w:cs="Times New Roman"/>
          <w:sz w:val="20"/>
          <w:szCs w:val="20"/>
          <w:lang w:val="kk-KZ"/>
        </w:rPr>
        <w:t>2025г</w:t>
      </w:r>
      <w:r w:rsidR="0055161D" w:rsidRPr="0055161D">
        <w:rPr>
          <w:rFonts w:ascii="Times New Roman" w:hAnsi="Times New Roman" w:cs="Times New Roman"/>
          <w:sz w:val="20"/>
          <w:szCs w:val="20"/>
        </w:rPr>
        <w:t>.</w:t>
      </w:r>
    </w:p>
    <w:p w14:paraId="7C795A0C" w14:textId="77777777" w:rsidR="001C16B1" w:rsidRDefault="001C16B1" w:rsidP="001C16B1">
      <w:pPr>
        <w:jc w:val="center"/>
        <w:rPr>
          <w:rFonts w:ascii="Times New Roman" w:hAnsi="Times New Roman" w:cs="Times New Roman"/>
          <w:b/>
          <w:lang w:val="kk-KZ"/>
        </w:rPr>
      </w:pPr>
    </w:p>
    <w:p w14:paraId="56807678" w14:textId="77777777" w:rsidR="001C16B1" w:rsidRDefault="001C16B1" w:rsidP="001C16B1">
      <w:pPr>
        <w:jc w:val="center"/>
        <w:rPr>
          <w:rFonts w:ascii="Times New Roman" w:hAnsi="Times New Roman" w:cs="Times New Roman"/>
          <w:b/>
          <w:lang w:val="kk-KZ"/>
        </w:rPr>
      </w:pPr>
    </w:p>
    <w:p w14:paraId="55E66F9D" w14:textId="77777777" w:rsidR="001C16B1" w:rsidRDefault="001C16B1" w:rsidP="001C16B1">
      <w:pPr>
        <w:jc w:val="center"/>
        <w:rPr>
          <w:rFonts w:ascii="Times New Roman" w:hAnsi="Times New Roman" w:cs="Times New Roman"/>
          <w:b/>
          <w:lang w:val="kk-KZ"/>
        </w:rPr>
      </w:pPr>
    </w:p>
    <w:p w14:paraId="4B0CB6EB" w14:textId="77777777" w:rsidR="00440271" w:rsidRDefault="00440271" w:rsidP="001C16B1">
      <w:pPr>
        <w:jc w:val="center"/>
        <w:rPr>
          <w:sz w:val="24"/>
          <w:szCs w:val="24"/>
          <w:lang w:val="kk-KZ"/>
        </w:rPr>
      </w:pPr>
    </w:p>
    <w:p w14:paraId="19F0D421" w14:textId="77777777" w:rsidR="00F72B56" w:rsidRDefault="00F72B56" w:rsidP="001C16B1">
      <w:pPr>
        <w:jc w:val="center"/>
        <w:rPr>
          <w:sz w:val="24"/>
          <w:szCs w:val="24"/>
          <w:lang w:val="kk-KZ"/>
        </w:rPr>
      </w:pPr>
    </w:p>
    <w:p w14:paraId="64CE3557" w14:textId="77777777" w:rsidR="00F72B56" w:rsidRDefault="00F72B56" w:rsidP="001C16B1">
      <w:pPr>
        <w:jc w:val="center"/>
        <w:rPr>
          <w:sz w:val="24"/>
          <w:szCs w:val="24"/>
          <w:lang w:val="kk-KZ"/>
        </w:rPr>
      </w:pPr>
    </w:p>
    <w:p w14:paraId="387897F5" w14:textId="77777777" w:rsidR="002629E1" w:rsidRDefault="002629E1" w:rsidP="001C16B1">
      <w:pPr>
        <w:jc w:val="center"/>
        <w:rPr>
          <w:sz w:val="24"/>
          <w:szCs w:val="24"/>
          <w:lang w:val="kk-KZ"/>
        </w:rPr>
      </w:pPr>
    </w:p>
    <w:p w14:paraId="6635D60E" w14:textId="77777777" w:rsidR="000D1835" w:rsidRPr="00EF1636" w:rsidRDefault="000D1835" w:rsidP="001C16B1">
      <w:pPr>
        <w:jc w:val="center"/>
        <w:rPr>
          <w:sz w:val="24"/>
          <w:szCs w:val="24"/>
          <w:lang w:val="kk-KZ"/>
        </w:rPr>
      </w:pPr>
    </w:p>
    <w:p w14:paraId="339297BF" w14:textId="761F220C" w:rsidR="001C16B1" w:rsidRPr="00AC1A9D" w:rsidRDefault="001C16B1" w:rsidP="001C16B1">
      <w:pPr>
        <w:jc w:val="center"/>
        <w:rPr>
          <w:rFonts w:ascii="Times New Roman" w:hAnsi="Times New Roman" w:cs="Times New Roman"/>
          <w:b/>
          <w:sz w:val="24"/>
          <w:szCs w:val="24"/>
        </w:rPr>
      </w:pPr>
      <w:r w:rsidRPr="00377B89">
        <w:rPr>
          <w:rFonts w:ascii="Times New Roman" w:hAnsi="Times New Roman" w:cs="Times New Roman"/>
          <w:b/>
          <w:sz w:val="24"/>
          <w:szCs w:val="24"/>
        </w:rPr>
        <w:t>Атырау, 202</w:t>
      </w:r>
      <w:r w:rsidR="009C6645">
        <w:rPr>
          <w:rFonts w:ascii="Times New Roman" w:hAnsi="Times New Roman" w:cs="Times New Roman"/>
          <w:b/>
          <w:sz w:val="24"/>
          <w:szCs w:val="24"/>
          <w:lang w:val="kk-KZ"/>
        </w:rPr>
        <w:t>6</w:t>
      </w:r>
      <w:r w:rsidRPr="00377B89">
        <w:rPr>
          <w:rFonts w:ascii="Times New Roman" w:hAnsi="Times New Roman" w:cs="Times New Roman"/>
          <w:b/>
          <w:sz w:val="24"/>
          <w:szCs w:val="24"/>
        </w:rPr>
        <w:t xml:space="preserve"> г</w:t>
      </w:r>
      <w:r w:rsidR="00352EC4" w:rsidRPr="00AC1A9D">
        <w:rPr>
          <w:rFonts w:ascii="Times New Roman" w:hAnsi="Times New Roman" w:cs="Times New Roman"/>
          <w:b/>
          <w:sz w:val="24"/>
          <w:szCs w:val="24"/>
        </w:rPr>
        <w:t>.</w:t>
      </w:r>
    </w:p>
    <w:p w14:paraId="19D44372" w14:textId="77777777" w:rsidR="001C16B1" w:rsidRPr="00462041" w:rsidRDefault="001C16B1" w:rsidP="0082011D">
      <w:pPr>
        <w:spacing w:after="0" w:line="240" w:lineRule="auto"/>
        <w:jc w:val="center"/>
        <w:rPr>
          <w:rFonts w:ascii="Times New Roman" w:hAnsi="Times New Roman" w:cs="Times New Roman"/>
          <w:b/>
          <w:sz w:val="28"/>
          <w:szCs w:val="28"/>
        </w:rPr>
      </w:pPr>
      <w:bookmarkStart w:id="1" w:name="_Групповой__технический"/>
      <w:bookmarkEnd w:id="1"/>
      <w:r>
        <w:rPr>
          <w:rFonts w:ascii="Times New Roman" w:hAnsi="Times New Roman" w:cs="Times New Roman"/>
          <w:b/>
          <w:sz w:val="28"/>
          <w:szCs w:val="28"/>
        </w:rPr>
        <w:br w:type="page"/>
      </w:r>
      <w:r w:rsidRPr="00462041">
        <w:rPr>
          <w:rFonts w:ascii="Times New Roman" w:hAnsi="Times New Roman" w:cs="Times New Roman"/>
          <w:b/>
          <w:sz w:val="28"/>
          <w:szCs w:val="28"/>
        </w:rPr>
        <w:lastRenderedPageBreak/>
        <w:t>ТОВАРИЩЕСТВО С ОГРАНИЧЕННОЙ ОТВЕТСТВЕННОСТЬЮ</w:t>
      </w:r>
    </w:p>
    <w:p w14:paraId="7F2C23B5" w14:textId="716A43B3" w:rsidR="001C16B1" w:rsidRPr="00344DF4" w:rsidRDefault="001C16B1" w:rsidP="005942A5">
      <w:pPr>
        <w:spacing w:after="0" w:line="240" w:lineRule="auto"/>
        <w:jc w:val="center"/>
        <w:rPr>
          <w:rFonts w:ascii="Times New Roman" w:hAnsi="Times New Roman" w:cs="Times New Roman"/>
          <w:b/>
          <w:color w:val="000000"/>
          <w:sz w:val="28"/>
          <w:szCs w:val="28"/>
        </w:rPr>
      </w:pPr>
      <w:r w:rsidRPr="00344DF4">
        <w:rPr>
          <w:rFonts w:ascii="Times New Roman" w:hAnsi="Times New Roman" w:cs="Times New Roman"/>
          <w:b/>
          <w:color w:val="000000"/>
          <w:sz w:val="28"/>
          <w:szCs w:val="28"/>
        </w:rPr>
        <w:t>«</w:t>
      </w:r>
      <w:r w:rsidR="00440271" w:rsidRPr="00344DF4">
        <w:rPr>
          <w:rFonts w:ascii="Times New Roman" w:eastAsia="Times New Roman" w:hAnsi="Times New Roman" w:cs="Times New Roman"/>
          <w:b/>
          <w:snapToGrid w:val="0"/>
          <w:sz w:val="28"/>
          <w:szCs w:val="28"/>
          <w:lang w:eastAsia="ru-RU"/>
        </w:rPr>
        <w:t>KHAMАD PARTNERS</w:t>
      </w:r>
      <w:r w:rsidRPr="00344DF4">
        <w:rPr>
          <w:rFonts w:ascii="Times New Roman" w:hAnsi="Times New Roman" w:cs="Times New Roman"/>
          <w:b/>
          <w:color w:val="000000"/>
          <w:sz w:val="28"/>
          <w:szCs w:val="28"/>
        </w:rPr>
        <w:t>»</w:t>
      </w:r>
    </w:p>
    <w:p w14:paraId="5B62D8E7" w14:textId="77777777" w:rsidR="001C16B1" w:rsidRPr="00462041" w:rsidRDefault="001C16B1" w:rsidP="0082011D">
      <w:pPr>
        <w:spacing w:after="0" w:line="240" w:lineRule="auto"/>
        <w:jc w:val="center"/>
        <w:rPr>
          <w:rFonts w:ascii="Times New Roman" w:hAnsi="Times New Roman" w:cs="Times New Roman"/>
          <w:b/>
          <w:sz w:val="28"/>
          <w:szCs w:val="28"/>
        </w:rPr>
      </w:pPr>
      <w:r w:rsidRPr="00462041">
        <w:rPr>
          <w:rFonts w:ascii="Times New Roman" w:hAnsi="Times New Roman" w:cs="Times New Roman"/>
          <w:b/>
          <w:sz w:val="28"/>
          <w:szCs w:val="28"/>
        </w:rPr>
        <w:t>ТОВАРИЩЕСТВО С ОГРАНИЧЕННОЙ ОТВЕТСТВЕННОСТЬЮ</w:t>
      </w:r>
    </w:p>
    <w:p w14:paraId="7A280363" w14:textId="77777777" w:rsidR="001C16B1" w:rsidRPr="00462041" w:rsidRDefault="001C16B1" w:rsidP="001C16B1">
      <w:pPr>
        <w:spacing w:after="0" w:line="240" w:lineRule="auto"/>
        <w:jc w:val="center"/>
        <w:rPr>
          <w:rFonts w:ascii="Times New Roman" w:hAnsi="Times New Roman" w:cs="Times New Roman"/>
          <w:b/>
          <w:sz w:val="28"/>
          <w:szCs w:val="28"/>
        </w:rPr>
      </w:pPr>
      <w:r w:rsidRPr="00462041">
        <w:rPr>
          <w:rFonts w:ascii="Times New Roman" w:hAnsi="Times New Roman" w:cs="Times New Roman"/>
          <w:b/>
          <w:sz w:val="28"/>
          <w:szCs w:val="28"/>
        </w:rPr>
        <w:t>«КАЗАХСКИЙ НАУЧНО-ИССЛЕДОВАТЕЛЬСКИЙ</w:t>
      </w:r>
    </w:p>
    <w:p w14:paraId="6C16D543" w14:textId="77777777" w:rsidR="001C16B1" w:rsidRPr="00462041" w:rsidRDefault="001C16B1" w:rsidP="001C16B1">
      <w:pPr>
        <w:spacing w:after="0" w:line="240" w:lineRule="auto"/>
        <w:jc w:val="center"/>
        <w:rPr>
          <w:rFonts w:ascii="Times New Roman" w:hAnsi="Times New Roman" w:cs="Times New Roman"/>
          <w:b/>
          <w:sz w:val="28"/>
          <w:szCs w:val="28"/>
        </w:rPr>
      </w:pPr>
      <w:r w:rsidRPr="00462041">
        <w:rPr>
          <w:rFonts w:ascii="Times New Roman" w:hAnsi="Times New Roman" w:cs="Times New Roman"/>
          <w:b/>
          <w:sz w:val="28"/>
          <w:szCs w:val="28"/>
        </w:rPr>
        <w:t>ГЕОЛОГОРАЗВЕДОЧНЫЙ НЕФТЯНОЙ ИНСТИТУТ»</w:t>
      </w:r>
    </w:p>
    <w:p w14:paraId="4300658C" w14:textId="12B609D7" w:rsidR="001C16B1" w:rsidRDefault="001C16B1" w:rsidP="001C16B1">
      <w:pPr>
        <w:spacing w:line="240" w:lineRule="auto"/>
        <w:jc w:val="center"/>
        <w:rPr>
          <w:rFonts w:ascii="Times New Roman" w:hAnsi="Times New Roman" w:cs="Times New Roman"/>
          <w:b/>
          <w:sz w:val="24"/>
          <w:szCs w:val="24"/>
        </w:rPr>
      </w:pPr>
    </w:p>
    <w:p w14:paraId="3E05A41F" w14:textId="35BEFBAE" w:rsidR="00F72B56" w:rsidRDefault="00912F6E" w:rsidP="001C16B1">
      <w:pPr>
        <w:spacing w:line="240" w:lineRule="auto"/>
        <w:jc w:val="center"/>
        <w:rPr>
          <w:rFonts w:ascii="Times New Roman" w:hAnsi="Times New Roman" w:cs="Times New Roman"/>
          <w:b/>
          <w:sz w:val="24"/>
          <w:szCs w:val="24"/>
        </w:rPr>
      </w:pPr>
      <w:r w:rsidRPr="00912F6E">
        <w:rPr>
          <w:rFonts w:ascii="Times New Roman" w:hAnsi="Times New Roman" w:cs="Times New Roman"/>
          <w:b/>
          <w:bCs/>
          <w:noProof/>
          <w:sz w:val="24"/>
          <w:szCs w:val="24"/>
        </w:rPr>
        <w:drawing>
          <wp:anchor distT="0" distB="0" distL="114300" distR="114300" simplePos="0" relativeHeight="251662848" behindDoc="1" locked="0" layoutInCell="1" allowOverlap="1" wp14:anchorId="6C6C4996" wp14:editId="05F02021">
            <wp:simplePos x="0" y="0"/>
            <wp:positionH relativeFrom="column">
              <wp:posOffset>3747936</wp:posOffset>
            </wp:positionH>
            <wp:positionV relativeFrom="paragraph">
              <wp:posOffset>220980</wp:posOffset>
            </wp:positionV>
            <wp:extent cx="1850832" cy="1418276"/>
            <wp:effectExtent l="0" t="0" r="0" b="0"/>
            <wp:wrapNone/>
            <wp:docPr id="835246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4624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50832" cy="1418276"/>
                    </a:xfrm>
                    <a:prstGeom prst="rect">
                      <a:avLst/>
                    </a:prstGeom>
                  </pic:spPr>
                </pic:pic>
              </a:graphicData>
            </a:graphic>
            <wp14:sizeRelH relativeFrom="margin">
              <wp14:pctWidth>0</wp14:pctWidth>
            </wp14:sizeRelH>
            <wp14:sizeRelV relativeFrom="margin">
              <wp14:pctHeight>0</wp14:pctHeight>
            </wp14:sizeRelV>
          </wp:anchor>
        </w:drawing>
      </w:r>
    </w:p>
    <w:p w14:paraId="43B32801" w14:textId="3F03A0DB" w:rsidR="00F72B56" w:rsidRPr="0033196C" w:rsidRDefault="00F72B56" w:rsidP="001C16B1">
      <w:pPr>
        <w:spacing w:line="240" w:lineRule="auto"/>
        <w:jc w:val="center"/>
        <w:rPr>
          <w:rFonts w:ascii="Times New Roman" w:hAnsi="Times New Roman" w:cs="Times New Roman"/>
          <w:b/>
          <w:sz w:val="24"/>
          <w:szCs w:val="24"/>
        </w:rPr>
      </w:pPr>
    </w:p>
    <w:p w14:paraId="747BB41D" w14:textId="6D2D7095" w:rsidR="00352EC4" w:rsidRPr="00AC1A9D" w:rsidRDefault="00352EC4" w:rsidP="00352EC4">
      <w:pPr>
        <w:spacing w:after="0" w:line="240" w:lineRule="auto"/>
        <w:ind w:left="5670" w:firstLine="426"/>
        <w:rPr>
          <w:rFonts w:ascii="Times New Roman" w:hAnsi="Times New Roman" w:cs="Times New Roman"/>
          <w:b/>
          <w:bCs/>
          <w:sz w:val="24"/>
          <w:szCs w:val="24"/>
        </w:rPr>
      </w:pPr>
    </w:p>
    <w:p w14:paraId="19706610" w14:textId="77777777" w:rsidR="00352EC4" w:rsidRPr="00A541F1" w:rsidRDefault="00352EC4" w:rsidP="00352EC4">
      <w:pPr>
        <w:spacing w:after="0" w:line="240" w:lineRule="auto"/>
        <w:ind w:left="5670" w:firstLine="426"/>
        <w:rPr>
          <w:rFonts w:ascii="Times New Roman" w:hAnsi="Times New Roman" w:cs="Times New Roman"/>
          <w:b/>
          <w:bCs/>
          <w:sz w:val="24"/>
          <w:szCs w:val="24"/>
          <w:lang w:val="kk-KZ"/>
        </w:rPr>
      </w:pPr>
    </w:p>
    <w:p w14:paraId="3F280D67" w14:textId="24648EE0" w:rsidR="00352EC4" w:rsidRPr="00AC1A9D" w:rsidRDefault="00352EC4" w:rsidP="00352EC4">
      <w:pPr>
        <w:spacing w:after="0" w:line="240" w:lineRule="auto"/>
        <w:ind w:left="5670" w:firstLine="426"/>
        <w:rPr>
          <w:rFonts w:ascii="Times New Roman" w:hAnsi="Times New Roman" w:cs="Times New Roman"/>
          <w:b/>
          <w:bCs/>
          <w:sz w:val="24"/>
          <w:szCs w:val="24"/>
        </w:rPr>
      </w:pPr>
    </w:p>
    <w:p w14:paraId="03F63BDE" w14:textId="3930F869" w:rsidR="00352EC4" w:rsidRPr="00AC1A9D" w:rsidRDefault="00352EC4" w:rsidP="00352EC4">
      <w:pPr>
        <w:spacing w:after="0" w:line="240" w:lineRule="auto"/>
        <w:ind w:left="5670" w:firstLine="426"/>
        <w:rPr>
          <w:rFonts w:ascii="Times New Roman" w:hAnsi="Times New Roman" w:cs="Times New Roman"/>
          <w:b/>
          <w:bCs/>
          <w:sz w:val="24"/>
          <w:szCs w:val="24"/>
        </w:rPr>
      </w:pPr>
    </w:p>
    <w:p w14:paraId="35E8A5C9" w14:textId="77777777" w:rsidR="00352EC4" w:rsidRPr="00AC1A9D" w:rsidRDefault="00352EC4" w:rsidP="00352EC4">
      <w:pPr>
        <w:spacing w:after="0" w:line="240" w:lineRule="auto"/>
        <w:ind w:left="5670" w:firstLine="426"/>
        <w:rPr>
          <w:rFonts w:ascii="Times New Roman" w:hAnsi="Times New Roman" w:cs="Times New Roman"/>
          <w:b/>
          <w:bCs/>
          <w:sz w:val="24"/>
          <w:szCs w:val="24"/>
        </w:rPr>
      </w:pPr>
    </w:p>
    <w:p w14:paraId="7F9753C0" w14:textId="24B02F17" w:rsidR="001C16B1" w:rsidRPr="0033196C" w:rsidRDefault="00352EC4" w:rsidP="00352EC4">
      <w:pPr>
        <w:spacing w:after="0" w:line="240" w:lineRule="auto"/>
        <w:ind w:left="5670" w:firstLine="426"/>
        <w:rPr>
          <w:rFonts w:ascii="Times New Roman" w:hAnsi="Times New Roman" w:cs="Times New Roman"/>
          <w:b/>
          <w:sz w:val="24"/>
          <w:szCs w:val="24"/>
        </w:rPr>
      </w:pPr>
      <w:r w:rsidRPr="00352EC4">
        <w:rPr>
          <w:rFonts w:ascii="Times New Roman" w:hAnsi="Times New Roman" w:cs="Times New Roman"/>
          <w:b/>
          <w:bCs/>
          <w:sz w:val="24"/>
          <w:szCs w:val="24"/>
        </w:rPr>
        <w:t xml:space="preserve"> </w:t>
      </w:r>
    </w:p>
    <w:p w14:paraId="6BF3D672" w14:textId="77777777" w:rsidR="00A541F1" w:rsidRPr="00A541F1" w:rsidRDefault="00A541F1" w:rsidP="00352EC4">
      <w:pPr>
        <w:spacing w:line="240" w:lineRule="auto"/>
        <w:rPr>
          <w:rFonts w:ascii="Times New Roman" w:hAnsi="Times New Roman" w:cs="Times New Roman"/>
          <w:b/>
          <w:sz w:val="24"/>
          <w:szCs w:val="24"/>
        </w:rPr>
      </w:pPr>
    </w:p>
    <w:p w14:paraId="51C53D3D" w14:textId="7B0A6218" w:rsidR="00C266B0" w:rsidRPr="00C266B0" w:rsidRDefault="00C266B0" w:rsidP="00C266B0">
      <w:pPr>
        <w:spacing w:line="240" w:lineRule="auto"/>
        <w:jc w:val="center"/>
        <w:rPr>
          <w:rFonts w:ascii="Times New Roman" w:eastAsia="SimSun" w:hAnsi="Times New Roman" w:cs="Times New Roman"/>
          <w:b/>
          <w:bCs/>
          <w:sz w:val="28"/>
          <w:szCs w:val="28"/>
          <w:lang w:eastAsia="ru-RU"/>
        </w:rPr>
      </w:pPr>
      <w:r w:rsidRPr="00C266B0">
        <w:rPr>
          <w:rFonts w:ascii="Times New Roman" w:eastAsia="SimSun" w:hAnsi="Times New Roman" w:cs="Times New Roman"/>
          <w:b/>
          <w:bCs/>
          <w:sz w:val="28"/>
          <w:szCs w:val="28"/>
          <w:lang w:eastAsia="ru-RU"/>
        </w:rPr>
        <w:t>ГРУППОВОЙ ТЕХНИЧЕСКИЙ ПРОЕКТ</w:t>
      </w:r>
    </w:p>
    <w:p w14:paraId="16CB3191" w14:textId="77777777" w:rsidR="00C266B0" w:rsidRPr="00C266B0" w:rsidRDefault="00C266B0" w:rsidP="00C266B0">
      <w:pPr>
        <w:spacing w:line="240" w:lineRule="auto"/>
        <w:jc w:val="center"/>
        <w:rPr>
          <w:rFonts w:ascii="Times New Roman" w:eastAsia="SimSun" w:hAnsi="Times New Roman" w:cs="Times New Roman"/>
          <w:b/>
          <w:bCs/>
          <w:sz w:val="28"/>
          <w:szCs w:val="28"/>
          <w:lang w:eastAsia="ru-RU"/>
        </w:rPr>
      </w:pPr>
      <w:r w:rsidRPr="00C266B0">
        <w:rPr>
          <w:rFonts w:ascii="Times New Roman" w:eastAsia="SimSun" w:hAnsi="Times New Roman" w:cs="Times New Roman"/>
          <w:b/>
          <w:bCs/>
          <w:sz w:val="28"/>
          <w:szCs w:val="28"/>
          <w:lang w:eastAsia="ru-RU"/>
        </w:rPr>
        <w:t xml:space="preserve"> НА СТРОИТЕЛЬСТВО 6 ВЕРТИКАЛЬНЫХ </w:t>
      </w:r>
    </w:p>
    <w:p w14:paraId="0C394A71" w14:textId="77777777" w:rsidR="00C266B0" w:rsidRPr="00C266B0" w:rsidRDefault="00C266B0" w:rsidP="00C266B0">
      <w:pPr>
        <w:spacing w:line="240" w:lineRule="auto"/>
        <w:jc w:val="center"/>
        <w:rPr>
          <w:rFonts w:ascii="Times New Roman" w:eastAsia="SimSun" w:hAnsi="Times New Roman" w:cs="Times New Roman"/>
          <w:b/>
          <w:bCs/>
          <w:sz w:val="28"/>
          <w:szCs w:val="28"/>
          <w:lang w:eastAsia="ru-RU"/>
        </w:rPr>
      </w:pPr>
      <w:r w:rsidRPr="00C266B0">
        <w:rPr>
          <w:rFonts w:ascii="Times New Roman" w:eastAsia="SimSun" w:hAnsi="Times New Roman" w:cs="Times New Roman"/>
          <w:b/>
          <w:bCs/>
          <w:sz w:val="28"/>
          <w:szCs w:val="28"/>
          <w:lang w:eastAsia="ru-RU"/>
        </w:rPr>
        <w:t>ЭКСПЛУАТАЦИОННЫХ  СКВАЖИН</w:t>
      </w:r>
    </w:p>
    <w:p w14:paraId="0CE97E76" w14:textId="31209BB2" w:rsidR="00C266B0" w:rsidRPr="00C266B0" w:rsidRDefault="00C266B0" w:rsidP="00C266B0">
      <w:pPr>
        <w:spacing w:line="240" w:lineRule="auto"/>
        <w:jc w:val="center"/>
        <w:rPr>
          <w:rFonts w:ascii="Times New Roman" w:eastAsia="SimSun" w:hAnsi="Times New Roman" w:cs="Times New Roman"/>
          <w:b/>
          <w:bCs/>
          <w:sz w:val="28"/>
          <w:szCs w:val="28"/>
          <w:lang w:eastAsia="ru-RU"/>
        </w:rPr>
      </w:pPr>
      <w:r w:rsidRPr="00C266B0">
        <w:rPr>
          <w:rFonts w:ascii="Times New Roman" w:eastAsia="SimSun" w:hAnsi="Times New Roman" w:cs="Times New Roman"/>
          <w:b/>
          <w:bCs/>
          <w:sz w:val="28"/>
          <w:szCs w:val="28"/>
          <w:lang w:eastAsia="ru-RU"/>
        </w:rPr>
        <w:t>НА СЕВЕРО-</w:t>
      </w:r>
      <w:r w:rsidR="00D12A13" w:rsidRPr="00D12A13">
        <w:rPr>
          <w:rFonts w:ascii="Times New Roman" w:eastAsia="SimSun" w:hAnsi="Times New Roman" w:cs="Times New Roman"/>
          <w:b/>
          <w:bCs/>
          <w:sz w:val="28"/>
          <w:szCs w:val="28"/>
          <w:lang w:eastAsia="ru-RU"/>
        </w:rPr>
        <w:t xml:space="preserve"> </w:t>
      </w:r>
      <w:r w:rsidR="00D12A13" w:rsidRPr="00C266B0">
        <w:rPr>
          <w:rFonts w:ascii="Times New Roman" w:eastAsia="SimSun" w:hAnsi="Times New Roman" w:cs="Times New Roman"/>
          <w:b/>
          <w:bCs/>
          <w:sz w:val="28"/>
          <w:szCs w:val="28"/>
          <w:lang w:eastAsia="ru-RU"/>
        </w:rPr>
        <w:t xml:space="preserve">ЗАПАДНОМ </w:t>
      </w:r>
      <w:r w:rsidRPr="00C266B0">
        <w:rPr>
          <w:rFonts w:ascii="Times New Roman" w:eastAsia="SimSun" w:hAnsi="Times New Roman" w:cs="Times New Roman"/>
          <w:b/>
          <w:bCs/>
          <w:sz w:val="28"/>
          <w:szCs w:val="28"/>
          <w:lang w:eastAsia="ru-RU"/>
        </w:rPr>
        <w:t xml:space="preserve">И ЮГО-ЗАПАДНОМ </w:t>
      </w:r>
    </w:p>
    <w:p w14:paraId="74A52B30" w14:textId="77777777" w:rsidR="00C266B0" w:rsidRPr="00C266B0" w:rsidRDefault="00C266B0" w:rsidP="00C266B0">
      <w:pPr>
        <w:spacing w:line="240" w:lineRule="auto"/>
        <w:jc w:val="center"/>
        <w:rPr>
          <w:rFonts w:ascii="Times New Roman" w:eastAsia="SimSun" w:hAnsi="Times New Roman" w:cs="Times New Roman"/>
          <w:b/>
          <w:bCs/>
          <w:sz w:val="28"/>
          <w:szCs w:val="28"/>
          <w:lang w:eastAsia="ru-RU"/>
        </w:rPr>
      </w:pPr>
      <w:r w:rsidRPr="00C266B0">
        <w:rPr>
          <w:rFonts w:ascii="Times New Roman" w:eastAsia="SimSun" w:hAnsi="Times New Roman" w:cs="Times New Roman"/>
          <w:b/>
          <w:bCs/>
          <w:sz w:val="28"/>
          <w:szCs w:val="28"/>
          <w:lang w:eastAsia="ru-RU"/>
        </w:rPr>
        <w:t xml:space="preserve">КРЫЛЬЯХ МЕСТОРОЖДЕНИЯ БИИКЖАЛ </w:t>
      </w:r>
    </w:p>
    <w:p w14:paraId="3760CD7B" w14:textId="7F76C4B9" w:rsidR="001C16B1" w:rsidRDefault="00C266B0" w:rsidP="00C266B0">
      <w:pPr>
        <w:spacing w:line="240" w:lineRule="auto"/>
        <w:jc w:val="center"/>
        <w:rPr>
          <w:rFonts w:ascii="Times New Roman" w:hAnsi="Times New Roman" w:cs="Times New Roman"/>
          <w:b/>
          <w:sz w:val="24"/>
          <w:szCs w:val="24"/>
        </w:rPr>
      </w:pPr>
      <w:r w:rsidRPr="00C266B0">
        <w:rPr>
          <w:rFonts w:ascii="Times New Roman" w:eastAsia="SimSun" w:hAnsi="Times New Roman" w:cs="Times New Roman"/>
          <w:b/>
          <w:bCs/>
          <w:sz w:val="28"/>
          <w:szCs w:val="28"/>
          <w:lang w:eastAsia="ru-RU"/>
        </w:rPr>
        <w:t>ПРОЕКТНОЙ ГЛУБИНОЙ 900(±250)МЕТРОВ</w:t>
      </w:r>
    </w:p>
    <w:p w14:paraId="17B7CB57" w14:textId="77777777" w:rsidR="001C16B1" w:rsidRDefault="001C16B1" w:rsidP="001C16B1">
      <w:pPr>
        <w:spacing w:line="240" w:lineRule="auto"/>
        <w:jc w:val="center"/>
        <w:rPr>
          <w:rFonts w:ascii="Times New Roman" w:hAnsi="Times New Roman" w:cs="Times New Roman"/>
          <w:b/>
          <w:sz w:val="24"/>
          <w:szCs w:val="24"/>
        </w:rPr>
      </w:pPr>
    </w:p>
    <w:p w14:paraId="6A82A66E" w14:textId="77777777" w:rsidR="005A28BB" w:rsidRPr="006649B4" w:rsidRDefault="005A28BB" w:rsidP="001C16B1">
      <w:pPr>
        <w:spacing w:line="240" w:lineRule="auto"/>
        <w:jc w:val="center"/>
        <w:rPr>
          <w:rFonts w:ascii="Times New Roman" w:hAnsi="Times New Roman" w:cs="Times New Roman"/>
          <w:b/>
          <w:sz w:val="24"/>
          <w:szCs w:val="24"/>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423"/>
      </w:tblGrid>
      <w:tr w:rsidR="001C16B1" w14:paraId="377530D9" w14:textId="77777777" w:rsidTr="005A28BB">
        <w:trPr>
          <w:trHeight w:val="519"/>
          <w:jc w:val="center"/>
        </w:trPr>
        <w:tc>
          <w:tcPr>
            <w:tcW w:w="8931" w:type="dxa"/>
          </w:tcPr>
          <w:p w14:paraId="5573BDC8" w14:textId="66948809" w:rsidR="001C16B1" w:rsidRDefault="005A28BB" w:rsidP="00912F6E">
            <w:pPr>
              <w:tabs>
                <w:tab w:val="left" w:pos="3225"/>
              </w:tabs>
              <w:rPr>
                <w:sz w:val="24"/>
                <w:szCs w:val="24"/>
              </w:rPr>
            </w:pPr>
            <w:r>
              <w:rPr>
                <w:noProof/>
              </w:rPr>
              <w:drawing>
                <wp:inline distT="0" distB="0" distL="0" distR="0" wp14:anchorId="6B33B674" wp14:editId="39EB83A4">
                  <wp:extent cx="5534025" cy="2353310"/>
                  <wp:effectExtent l="0" t="0" r="0" b="8890"/>
                  <wp:docPr id="381926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26898" name="Рисунок 1"/>
                          <pic:cNvPicPr>
                            <a:picLocks noChangeAspect="1"/>
                          </pic:cNvPicPr>
                        </pic:nvPicPr>
                        <pic:blipFill>
                          <a:blip r:embed="rId11"/>
                          <a:srcRect l="58455" t="30547" r="19427" b="36008"/>
                          <a:stretch>
                            <a:fillRect/>
                          </a:stretch>
                        </pic:blipFill>
                        <pic:spPr>
                          <a:xfrm>
                            <a:off x="0" y="0"/>
                            <a:ext cx="5596584" cy="2380395"/>
                          </a:xfrm>
                          <a:prstGeom prst="rect">
                            <a:avLst/>
                          </a:prstGeom>
                          <a:ln>
                            <a:noFill/>
                          </a:ln>
                        </pic:spPr>
                      </pic:pic>
                    </a:graphicData>
                  </a:graphic>
                </wp:inline>
              </w:drawing>
            </w:r>
          </w:p>
        </w:tc>
        <w:tc>
          <w:tcPr>
            <w:tcW w:w="423" w:type="dxa"/>
            <w:vAlign w:val="bottom"/>
          </w:tcPr>
          <w:p w14:paraId="61B9FEEA" w14:textId="6287BFAD" w:rsidR="001C16B1" w:rsidRDefault="001C16B1" w:rsidP="00F02E33">
            <w:pPr>
              <w:tabs>
                <w:tab w:val="left" w:pos="3225"/>
              </w:tabs>
              <w:jc w:val="center"/>
              <w:rPr>
                <w:sz w:val="24"/>
                <w:szCs w:val="24"/>
              </w:rPr>
            </w:pPr>
          </w:p>
        </w:tc>
      </w:tr>
      <w:tr w:rsidR="00F02E33" w14:paraId="49CE301E" w14:textId="77777777" w:rsidTr="005A28BB">
        <w:trPr>
          <w:trHeight w:val="227"/>
          <w:jc w:val="center"/>
        </w:trPr>
        <w:tc>
          <w:tcPr>
            <w:tcW w:w="8931" w:type="dxa"/>
          </w:tcPr>
          <w:p w14:paraId="57B94A5C" w14:textId="77777777" w:rsidR="00F02E33" w:rsidRPr="00906701" w:rsidRDefault="00F02E33" w:rsidP="00C77928">
            <w:pPr>
              <w:tabs>
                <w:tab w:val="left" w:pos="3225"/>
              </w:tabs>
              <w:rPr>
                <w:rFonts w:ascii="Times New Roman" w:hAnsi="Times New Roman" w:cs="Times New Roman"/>
                <w:b/>
                <w:sz w:val="24"/>
                <w:szCs w:val="24"/>
                <w:lang w:val="kk-KZ"/>
              </w:rPr>
            </w:pPr>
          </w:p>
        </w:tc>
        <w:tc>
          <w:tcPr>
            <w:tcW w:w="423" w:type="dxa"/>
            <w:vAlign w:val="bottom"/>
          </w:tcPr>
          <w:p w14:paraId="7A668376" w14:textId="77777777" w:rsidR="00F02E33" w:rsidRPr="005A28BB" w:rsidRDefault="00F02E33" w:rsidP="00F02E33">
            <w:pPr>
              <w:tabs>
                <w:tab w:val="left" w:pos="3225"/>
              </w:tabs>
              <w:jc w:val="center"/>
              <w:rPr>
                <w:rFonts w:ascii="Times New Roman" w:hAnsi="Times New Roman" w:cs="Times New Roman"/>
                <w:b/>
                <w:sz w:val="24"/>
                <w:szCs w:val="24"/>
              </w:rPr>
            </w:pPr>
          </w:p>
        </w:tc>
      </w:tr>
      <w:tr w:rsidR="001C16B1" w14:paraId="6D487EDB" w14:textId="77777777" w:rsidTr="005A28BB">
        <w:trPr>
          <w:jc w:val="center"/>
        </w:trPr>
        <w:tc>
          <w:tcPr>
            <w:tcW w:w="8931" w:type="dxa"/>
          </w:tcPr>
          <w:p w14:paraId="14CF1C41" w14:textId="55D4FA56" w:rsidR="001C16B1" w:rsidRPr="00A569E6" w:rsidRDefault="001C16B1" w:rsidP="00C77928">
            <w:pPr>
              <w:tabs>
                <w:tab w:val="left" w:pos="3225"/>
              </w:tabs>
              <w:rPr>
                <w:rFonts w:ascii="Times New Roman" w:hAnsi="Times New Roman" w:cs="Times New Roman"/>
                <w:b/>
                <w:sz w:val="24"/>
                <w:szCs w:val="24"/>
              </w:rPr>
            </w:pPr>
          </w:p>
        </w:tc>
        <w:tc>
          <w:tcPr>
            <w:tcW w:w="423" w:type="dxa"/>
            <w:vAlign w:val="bottom"/>
          </w:tcPr>
          <w:p w14:paraId="687BB7D6" w14:textId="51A8DA8B" w:rsidR="001C16B1" w:rsidRPr="00A569E6" w:rsidRDefault="001C16B1" w:rsidP="00C77928">
            <w:pPr>
              <w:tabs>
                <w:tab w:val="left" w:pos="3225"/>
              </w:tabs>
              <w:jc w:val="center"/>
              <w:rPr>
                <w:rFonts w:ascii="Times New Roman" w:hAnsi="Times New Roman" w:cs="Times New Roman"/>
                <w:b/>
                <w:bCs/>
                <w:sz w:val="24"/>
                <w:szCs w:val="24"/>
              </w:rPr>
            </w:pPr>
          </w:p>
        </w:tc>
      </w:tr>
    </w:tbl>
    <w:p w14:paraId="1AB21D97" w14:textId="77777777" w:rsidR="001C16B1" w:rsidRPr="0033196C" w:rsidRDefault="001C16B1" w:rsidP="001C16B1">
      <w:pPr>
        <w:spacing w:line="240" w:lineRule="auto"/>
        <w:jc w:val="center"/>
        <w:rPr>
          <w:rFonts w:ascii="Times New Roman" w:hAnsi="Times New Roman" w:cs="Times New Roman"/>
          <w:b/>
          <w:sz w:val="24"/>
          <w:szCs w:val="24"/>
        </w:rPr>
      </w:pPr>
    </w:p>
    <w:p w14:paraId="062BFD95" w14:textId="48513D7F" w:rsidR="001C16B1" w:rsidRDefault="001C16B1" w:rsidP="001C16B1">
      <w:pPr>
        <w:spacing w:line="240" w:lineRule="auto"/>
        <w:jc w:val="center"/>
        <w:rPr>
          <w:rFonts w:ascii="Times New Roman" w:hAnsi="Times New Roman" w:cs="Times New Roman"/>
          <w:b/>
          <w:sz w:val="24"/>
          <w:szCs w:val="24"/>
        </w:rPr>
        <w:sectPr w:rsidR="001C16B1" w:rsidSect="001C16B1">
          <w:footerReference w:type="default" r:id="rId12"/>
          <w:headerReference w:type="first" r:id="rId13"/>
          <w:footerReference w:type="first" r:id="rId14"/>
          <w:pgSz w:w="11906" w:h="16838"/>
          <w:pgMar w:top="1134" w:right="851" w:bottom="1134" w:left="1701" w:header="624" w:footer="680" w:gutter="0"/>
          <w:pgNumType w:start="4" w:chapStyle="1"/>
          <w:cols w:space="708"/>
          <w:docGrid w:linePitch="381"/>
        </w:sectPr>
      </w:pPr>
      <w:r w:rsidRPr="0033196C">
        <w:rPr>
          <w:rFonts w:ascii="Times New Roman" w:hAnsi="Times New Roman" w:cs="Times New Roman"/>
          <w:b/>
          <w:sz w:val="24"/>
          <w:szCs w:val="24"/>
        </w:rPr>
        <w:t>Атырау-202</w:t>
      </w:r>
      <w:r w:rsidR="009C6645">
        <w:rPr>
          <w:rFonts w:ascii="Times New Roman" w:hAnsi="Times New Roman" w:cs="Times New Roman"/>
          <w:b/>
          <w:sz w:val="24"/>
          <w:szCs w:val="24"/>
          <w:lang w:val="kk-KZ"/>
        </w:rPr>
        <w:t>6</w:t>
      </w:r>
      <w:r w:rsidRPr="0033196C">
        <w:rPr>
          <w:rFonts w:ascii="Times New Roman" w:hAnsi="Times New Roman" w:cs="Times New Roman"/>
          <w:b/>
          <w:sz w:val="24"/>
          <w:szCs w:val="24"/>
        </w:rPr>
        <w:t xml:space="preserve"> г.</w:t>
      </w:r>
    </w:p>
    <w:p w14:paraId="731C7132" w14:textId="77777777" w:rsidR="001C16B1" w:rsidRPr="001D2751" w:rsidRDefault="001C16B1" w:rsidP="001C16B1">
      <w:pPr>
        <w:jc w:val="center"/>
        <w:rPr>
          <w:rFonts w:ascii="Times New Roman" w:hAnsi="Times New Roman" w:cs="Times New Roman"/>
          <w:b/>
          <w:bCs/>
          <w:sz w:val="24"/>
          <w:szCs w:val="24"/>
        </w:rPr>
      </w:pPr>
      <w:r w:rsidRPr="001D2751">
        <w:rPr>
          <w:rFonts w:ascii="Times New Roman" w:hAnsi="Times New Roman" w:cs="Times New Roman"/>
          <w:b/>
          <w:bCs/>
          <w:sz w:val="24"/>
          <w:szCs w:val="24"/>
        </w:rPr>
        <w:lastRenderedPageBreak/>
        <w:t>СПИСОК ИСПОЛНИТЕЛЕЙ</w:t>
      </w:r>
    </w:p>
    <w:tbl>
      <w:tblPr>
        <w:tblStyle w:val="af6"/>
        <w:tblW w:w="9705" w:type="dxa"/>
        <w:tblLook w:val="04A0" w:firstRow="1" w:lastRow="0" w:firstColumn="1" w:lastColumn="0" w:noHBand="0" w:noVBand="1"/>
      </w:tblPr>
      <w:tblGrid>
        <w:gridCol w:w="3067"/>
        <w:gridCol w:w="2076"/>
        <w:gridCol w:w="2154"/>
        <w:gridCol w:w="2408"/>
      </w:tblGrid>
      <w:tr w:rsidR="004A6DFA" w14:paraId="323DC40C" w14:textId="77777777" w:rsidTr="000E2AA2">
        <w:tc>
          <w:tcPr>
            <w:tcW w:w="3067" w:type="dxa"/>
          </w:tcPr>
          <w:p w14:paraId="252F8EBD" w14:textId="77777777" w:rsidR="001C16B1" w:rsidRPr="000A2CD5" w:rsidRDefault="001C16B1" w:rsidP="00C77928">
            <w:pPr>
              <w:jc w:val="center"/>
              <w:rPr>
                <w:rFonts w:ascii="Times New Roman" w:hAnsi="Times New Roman" w:cs="Times New Roman"/>
                <w:b/>
                <w:bCs/>
                <w:sz w:val="24"/>
                <w:szCs w:val="24"/>
              </w:rPr>
            </w:pPr>
            <w:r w:rsidRPr="000A2CD5">
              <w:rPr>
                <w:rFonts w:ascii="Times New Roman" w:hAnsi="Times New Roman" w:cs="Times New Roman"/>
                <w:b/>
                <w:bCs/>
                <w:sz w:val="24"/>
                <w:szCs w:val="24"/>
              </w:rPr>
              <w:t>Должность</w:t>
            </w:r>
          </w:p>
        </w:tc>
        <w:tc>
          <w:tcPr>
            <w:tcW w:w="2076" w:type="dxa"/>
          </w:tcPr>
          <w:p w14:paraId="2C83C101" w14:textId="77777777" w:rsidR="001C16B1" w:rsidRPr="000A2CD5" w:rsidRDefault="001C16B1" w:rsidP="00C77928">
            <w:pPr>
              <w:jc w:val="center"/>
              <w:rPr>
                <w:rFonts w:ascii="Times New Roman" w:hAnsi="Times New Roman" w:cs="Times New Roman"/>
                <w:b/>
                <w:bCs/>
                <w:sz w:val="24"/>
                <w:szCs w:val="24"/>
              </w:rPr>
            </w:pPr>
            <w:r w:rsidRPr="000A2CD5">
              <w:rPr>
                <w:rFonts w:ascii="Times New Roman" w:hAnsi="Times New Roman" w:cs="Times New Roman"/>
                <w:b/>
                <w:bCs/>
                <w:sz w:val="24"/>
                <w:szCs w:val="24"/>
              </w:rPr>
              <w:t>Подпись</w:t>
            </w:r>
          </w:p>
        </w:tc>
        <w:tc>
          <w:tcPr>
            <w:tcW w:w="2154" w:type="dxa"/>
          </w:tcPr>
          <w:p w14:paraId="558FFCC2" w14:textId="77777777" w:rsidR="001C16B1" w:rsidRPr="000A2CD5" w:rsidRDefault="001C16B1" w:rsidP="00C77928">
            <w:pPr>
              <w:jc w:val="center"/>
              <w:rPr>
                <w:rFonts w:ascii="Times New Roman" w:hAnsi="Times New Roman" w:cs="Times New Roman"/>
                <w:b/>
                <w:bCs/>
                <w:sz w:val="24"/>
                <w:szCs w:val="24"/>
              </w:rPr>
            </w:pPr>
            <w:r w:rsidRPr="000A2CD5">
              <w:rPr>
                <w:rFonts w:ascii="Times New Roman" w:hAnsi="Times New Roman" w:cs="Times New Roman"/>
                <w:b/>
                <w:bCs/>
                <w:sz w:val="24"/>
                <w:szCs w:val="24"/>
              </w:rPr>
              <w:t>ФИО</w:t>
            </w:r>
          </w:p>
        </w:tc>
        <w:tc>
          <w:tcPr>
            <w:tcW w:w="2408" w:type="dxa"/>
          </w:tcPr>
          <w:p w14:paraId="0FE07D90" w14:textId="77777777" w:rsidR="001C16B1" w:rsidRPr="000A2CD5" w:rsidRDefault="001C16B1" w:rsidP="00C77928">
            <w:pPr>
              <w:jc w:val="center"/>
              <w:rPr>
                <w:rFonts w:ascii="Times New Roman" w:hAnsi="Times New Roman" w:cs="Times New Roman"/>
                <w:b/>
                <w:bCs/>
                <w:sz w:val="24"/>
                <w:szCs w:val="24"/>
              </w:rPr>
            </w:pPr>
            <w:r w:rsidRPr="000A2CD5">
              <w:rPr>
                <w:rFonts w:ascii="Times New Roman" w:hAnsi="Times New Roman" w:cs="Times New Roman"/>
                <w:b/>
                <w:bCs/>
                <w:sz w:val="24"/>
                <w:szCs w:val="24"/>
              </w:rPr>
              <w:t>Глава, раздел</w:t>
            </w:r>
          </w:p>
        </w:tc>
      </w:tr>
      <w:tr w:rsidR="004A6DFA" w14:paraId="1E03D954" w14:textId="77777777" w:rsidTr="000E2AA2">
        <w:tc>
          <w:tcPr>
            <w:tcW w:w="3067" w:type="dxa"/>
          </w:tcPr>
          <w:p w14:paraId="0696C5D2" w14:textId="3C21103F" w:rsidR="00C42DC3" w:rsidRPr="00AC1A9D" w:rsidRDefault="001C16B1" w:rsidP="00C42DC3">
            <w:pPr>
              <w:spacing w:after="240"/>
              <w:rPr>
                <w:rFonts w:ascii="Times New Roman" w:hAnsi="Times New Roman" w:cs="Times New Roman"/>
                <w:sz w:val="24"/>
                <w:szCs w:val="24"/>
              </w:rPr>
            </w:pPr>
            <w:r>
              <w:rPr>
                <w:rFonts w:ascii="Times New Roman" w:hAnsi="Times New Roman" w:cs="Times New Roman"/>
                <w:sz w:val="24"/>
                <w:szCs w:val="24"/>
              </w:rPr>
              <w:t>Ответственный исполнитель по бурению. Руководитель отдела проектирования бурения и внутрискважинных работ</w:t>
            </w:r>
            <w:r w:rsidR="004B00C1">
              <w:rPr>
                <w:rFonts w:ascii="Times New Roman" w:hAnsi="Times New Roman" w:cs="Times New Roman"/>
                <w:sz w:val="24"/>
                <w:szCs w:val="24"/>
              </w:rPr>
              <w:t xml:space="preserve">, Доктор </w:t>
            </w:r>
            <w:r w:rsidR="004B00C1">
              <w:rPr>
                <w:rFonts w:ascii="Times New Roman" w:hAnsi="Times New Roman" w:cs="Times New Roman"/>
                <w:sz w:val="24"/>
                <w:szCs w:val="24"/>
                <w:lang w:val="en-US"/>
              </w:rPr>
              <w:t>P</w:t>
            </w:r>
            <w:r w:rsidR="00C42DC3">
              <w:rPr>
                <w:rFonts w:ascii="Times New Roman" w:hAnsi="Times New Roman" w:cs="Times New Roman"/>
                <w:sz w:val="24"/>
                <w:szCs w:val="24"/>
                <w:lang w:val="en-US"/>
              </w:rPr>
              <w:t>h</w:t>
            </w:r>
            <w:r w:rsidR="004B00C1">
              <w:rPr>
                <w:rFonts w:ascii="Times New Roman" w:hAnsi="Times New Roman" w:cs="Times New Roman"/>
                <w:sz w:val="24"/>
                <w:szCs w:val="24"/>
                <w:lang w:val="en-US"/>
              </w:rPr>
              <w:t>D</w:t>
            </w:r>
          </w:p>
        </w:tc>
        <w:tc>
          <w:tcPr>
            <w:tcW w:w="2076" w:type="dxa"/>
            <w:vAlign w:val="center"/>
          </w:tcPr>
          <w:p w14:paraId="612FCB60" w14:textId="7D6B7DE6" w:rsidR="001C16B1" w:rsidRDefault="00924751" w:rsidP="00123160">
            <w:pPr>
              <w:jc w:val="center"/>
              <w:rPr>
                <w:rFonts w:ascii="Times New Roman" w:hAnsi="Times New Roman" w:cs="Times New Roman"/>
                <w:sz w:val="24"/>
                <w:szCs w:val="24"/>
              </w:rPr>
            </w:pPr>
            <w:r w:rsidRPr="00924751">
              <w:rPr>
                <w:rFonts w:ascii="Times New Roman" w:hAnsi="Times New Roman" w:cs="Times New Roman"/>
                <w:noProof/>
                <w:sz w:val="24"/>
                <w:szCs w:val="24"/>
              </w:rPr>
              <w:drawing>
                <wp:inline distT="0" distB="0" distL="0" distR="0" wp14:anchorId="1FC9D4FF" wp14:editId="2D99369A">
                  <wp:extent cx="1065474" cy="747505"/>
                  <wp:effectExtent l="0" t="0" r="1905" b="0"/>
                  <wp:docPr id="2025567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6771" name=""/>
                          <pic:cNvPicPr/>
                        </pic:nvPicPr>
                        <pic:blipFill>
                          <a:blip r:embed="rId15"/>
                          <a:stretch>
                            <a:fillRect/>
                          </a:stretch>
                        </pic:blipFill>
                        <pic:spPr>
                          <a:xfrm>
                            <a:off x="0" y="0"/>
                            <a:ext cx="1083172" cy="759921"/>
                          </a:xfrm>
                          <a:prstGeom prst="rect">
                            <a:avLst/>
                          </a:prstGeom>
                        </pic:spPr>
                      </pic:pic>
                    </a:graphicData>
                  </a:graphic>
                </wp:inline>
              </w:drawing>
            </w:r>
          </w:p>
        </w:tc>
        <w:tc>
          <w:tcPr>
            <w:tcW w:w="2154" w:type="dxa"/>
            <w:vAlign w:val="center"/>
          </w:tcPr>
          <w:p w14:paraId="019A03A9" w14:textId="77777777" w:rsidR="001C16B1" w:rsidRDefault="001C16B1" w:rsidP="00C77928">
            <w:pPr>
              <w:rPr>
                <w:rFonts w:ascii="Times New Roman" w:hAnsi="Times New Roman" w:cs="Times New Roman"/>
                <w:sz w:val="24"/>
                <w:szCs w:val="24"/>
              </w:rPr>
            </w:pPr>
            <w:r>
              <w:rPr>
                <w:rFonts w:ascii="Times New Roman" w:hAnsi="Times New Roman" w:cs="Times New Roman"/>
                <w:sz w:val="24"/>
                <w:szCs w:val="24"/>
              </w:rPr>
              <w:t>Исламов Х. М.</w:t>
            </w:r>
          </w:p>
        </w:tc>
        <w:tc>
          <w:tcPr>
            <w:tcW w:w="2408" w:type="dxa"/>
            <w:vAlign w:val="center"/>
          </w:tcPr>
          <w:p w14:paraId="0C8B1F72" w14:textId="1F6B2056" w:rsidR="001C16B1" w:rsidRDefault="001C16B1" w:rsidP="00C77928">
            <w:pPr>
              <w:rPr>
                <w:rFonts w:ascii="Times New Roman" w:hAnsi="Times New Roman" w:cs="Times New Roman"/>
                <w:sz w:val="24"/>
                <w:szCs w:val="24"/>
              </w:rPr>
            </w:pPr>
            <w:r>
              <w:rPr>
                <w:rFonts w:ascii="Times New Roman" w:hAnsi="Times New Roman" w:cs="Times New Roman"/>
                <w:sz w:val="24"/>
                <w:szCs w:val="24"/>
              </w:rPr>
              <w:t>Глава 1</w:t>
            </w:r>
            <w:r w:rsidR="000A2CD5">
              <w:rPr>
                <w:rFonts w:ascii="Times New Roman" w:hAnsi="Times New Roman" w:cs="Times New Roman"/>
                <w:sz w:val="24"/>
                <w:szCs w:val="24"/>
              </w:rPr>
              <w:t>:</w:t>
            </w:r>
          </w:p>
          <w:p w14:paraId="3E068431" w14:textId="77777777" w:rsidR="000A2CD5" w:rsidRDefault="001C16B1" w:rsidP="00C77928">
            <w:pPr>
              <w:rPr>
                <w:rFonts w:ascii="Times New Roman" w:hAnsi="Times New Roman" w:cs="Times New Roman"/>
                <w:sz w:val="24"/>
                <w:szCs w:val="24"/>
              </w:rPr>
            </w:pPr>
            <w:r>
              <w:rPr>
                <w:rFonts w:ascii="Times New Roman" w:hAnsi="Times New Roman" w:cs="Times New Roman"/>
                <w:sz w:val="24"/>
                <w:szCs w:val="24"/>
              </w:rPr>
              <w:t>Раздел 5,</w:t>
            </w:r>
            <w:r w:rsidR="00B05B20">
              <w:rPr>
                <w:rFonts w:ascii="Times New Roman" w:hAnsi="Times New Roman" w:cs="Times New Roman"/>
                <w:sz w:val="24"/>
                <w:szCs w:val="24"/>
              </w:rPr>
              <w:t xml:space="preserve"> </w:t>
            </w:r>
            <w:r>
              <w:rPr>
                <w:rFonts w:ascii="Times New Roman" w:hAnsi="Times New Roman" w:cs="Times New Roman"/>
                <w:sz w:val="24"/>
                <w:szCs w:val="24"/>
              </w:rPr>
              <w:t>6,</w:t>
            </w:r>
            <w:r w:rsidR="00B05B20">
              <w:rPr>
                <w:rFonts w:ascii="Times New Roman" w:hAnsi="Times New Roman" w:cs="Times New Roman"/>
                <w:sz w:val="24"/>
                <w:szCs w:val="24"/>
              </w:rPr>
              <w:t xml:space="preserve"> </w:t>
            </w:r>
            <w:r>
              <w:rPr>
                <w:rFonts w:ascii="Times New Roman" w:hAnsi="Times New Roman" w:cs="Times New Roman"/>
                <w:sz w:val="24"/>
                <w:szCs w:val="24"/>
              </w:rPr>
              <w:t>7,</w:t>
            </w:r>
            <w:r w:rsidR="00B05B20">
              <w:rPr>
                <w:rFonts w:ascii="Times New Roman" w:hAnsi="Times New Roman" w:cs="Times New Roman"/>
                <w:sz w:val="24"/>
                <w:szCs w:val="24"/>
              </w:rPr>
              <w:t xml:space="preserve"> </w:t>
            </w:r>
            <w:r>
              <w:rPr>
                <w:rFonts w:ascii="Times New Roman" w:hAnsi="Times New Roman" w:cs="Times New Roman"/>
                <w:sz w:val="24"/>
                <w:szCs w:val="24"/>
              </w:rPr>
              <w:t>8,</w:t>
            </w:r>
          </w:p>
          <w:p w14:paraId="504222F8" w14:textId="1B0A1C80" w:rsidR="001C16B1" w:rsidRDefault="001C16B1" w:rsidP="00C77928">
            <w:pPr>
              <w:rPr>
                <w:rFonts w:ascii="Times New Roman" w:hAnsi="Times New Roman" w:cs="Times New Roman"/>
                <w:sz w:val="24"/>
                <w:szCs w:val="24"/>
              </w:rPr>
            </w:pPr>
            <w:r>
              <w:rPr>
                <w:rFonts w:ascii="Times New Roman" w:hAnsi="Times New Roman" w:cs="Times New Roman"/>
                <w:sz w:val="24"/>
                <w:szCs w:val="24"/>
              </w:rPr>
              <w:t>9,</w:t>
            </w:r>
            <w:r w:rsidR="00B05B20">
              <w:rPr>
                <w:rFonts w:ascii="Times New Roman" w:hAnsi="Times New Roman" w:cs="Times New Roman"/>
                <w:sz w:val="24"/>
                <w:szCs w:val="24"/>
              </w:rPr>
              <w:t xml:space="preserve"> </w:t>
            </w:r>
            <w:r>
              <w:rPr>
                <w:rFonts w:ascii="Times New Roman" w:hAnsi="Times New Roman" w:cs="Times New Roman"/>
                <w:sz w:val="24"/>
                <w:szCs w:val="24"/>
              </w:rPr>
              <w:t>10,</w:t>
            </w:r>
            <w:r w:rsidR="00B05B20">
              <w:rPr>
                <w:rFonts w:ascii="Times New Roman" w:hAnsi="Times New Roman" w:cs="Times New Roman"/>
                <w:sz w:val="24"/>
                <w:szCs w:val="24"/>
              </w:rPr>
              <w:t xml:space="preserve"> </w:t>
            </w:r>
            <w:r>
              <w:rPr>
                <w:rFonts w:ascii="Times New Roman" w:hAnsi="Times New Roman" w:cs="Times New Roman"/>
                <w:sz w:val="24"/>
                <w:szCs w:val="24"/>
              </w:rPr>
              <w:t>11</w:t>
            </w:r>
            <w:r w:rsidR="00B05B20">
              <w:rPr>
                <w:rFonts w:ascii="Times New Roman" w:hAnsi="Times New Roman" w:cs="Times New Roman"/>
                <w:sz w:val="24"/>
                <w:szCs w:val="24"/>
              </w:rPr>
              <w:t xml:space="preserve"> </w:t>
            </w:r>
          </w:p>
          <w:p w14:paraId="14445F2C" w14:textId="356248A4" w:rsidR="001C16B1" w:rsidRDefault="001C16B1" w:rsidP="00123160">
            <w:pPr>
              <w:spacing w:after="240"/>
              <w:rPr>
                <w:rFonts w:ascii="Times New Roman" w:hAnsi="Times New Roman" w:cs="Times New Roman"/>
                <w:sz w:val="24"/>
                <w:szCs w:val="24"/>
              </w:rPr>
            </w:pPr>
            <w:r>
              <w:rPr>
                <w:rFonts w:ascii="Times New Roman" w:hAnsi="Times New Roman" w:cs="Times New Roman"/>
                <w:sz w:val="24"/>
                <w:szCs w:val="24"/>
              </w:rPr>
              <w:t>Глава 3,</w:t>
            </w:r>
            <w:r w:rsidR="00B05B20">
              <w:rPr>
                <w:rFonts w:ascii="Times New Roman" w:hAnsi="Times New Roman" w:cs="Times New Roman"/>
                <w:sz w:val="24"/>
                <w:szCs w:val="24"/>
              </w:rPr>
              <w:t xml:space="preserve"> </w:t>
            </w:r>
            <w:r>
              <w:rPr>
                <w:rFonts w:ascii="Times New Roman" w:hAnsi="Times New Roman" w:cs="Times New Roman"/>
                <w:sz w:val="24"/>
                <w:szCs w:val="24"/>
              </w:rPr>
              <w:t>4</w:t>
            </w:r>
          </w:p>
        </w:tc>
      </w:tr>
      <w:tr w:rsidR="004A6DFA" w14:paraId="7F3CFB4E" w14:textId="77777777" w:rsidTr="000E2AA2">
        <w:tc>
          <w:tcPr>
            <w:tcW w:w="3067" w:type="dxa"/>
          </w:tcPr>
          <w:p w14:paraId="75C0B178" w14:textId="77777777" w:rsidR="00BE5D2A" w:rsidRDefault="00C42DC3" w:rsidP="002E4DE5">
            <w:pPr>
              <w:rPr>
                <w:rFonts w:ascii="Times New Roman" w:hAnsi="Times New Roman" w:cs="Times New Roman"/>
                <w:sz w:val="24"/>
                <w:szCs w:val="24"/>
                <w:lang w:val="kk-KZ"/>
              </w:rPr>
            </w:pPr>
            <w:r>
              <w:rPr>
                <w:rFonts w:ascii="Times New Roman" w:hAnsi="Times New Roman" w:cs="Times New Roman"/>
                <w:sz w:val="24"/>
                <w:szCs w:val="24"/>
                <w:lang w:val="kk-KZ"/>
              </w:rPr>
              <w:t>Директор департамента геологии и моделирования</w:t>
            </w:r>
            <w:r w:rsidRPr="00C42DC3">
              <w:rPr>
                <w:rFonts w:ascii="Times New Roman" w:hAnsi="Times New Roman" w:cs="Times New Roman"/>
                <w:sz w:val="24"/>
                <w:szCs w:val="24"/>
              </w:rPr>
              <w:t>,</w:t>
            </w:r>
          </w:p>
          <w:p w14:paraId="65ED3ABC" w14:textId="0E4D0763" w:rsidR="00C42DC3" w:rsidRPr="00C42DC3" w:rsidRDefault="00C42DC3" w:rsidP="00C42DC3">
            <w:pPr>
              <w:spacing w:after="240"/>
              <w:rPr>
                <w:rFonts w:ascii="Times New Roman" w:hAnsi="Times New Roman" w:cs="Times New Roman"/>
                <w:sz w:val="24"/>
                <w:szCs w:val="24"/>
                <w:lang w:val="en-US"/>
              </w:rPr>
            </w:pPr>
            <w:r>
              <w:rPr>
                <w:rFonts w:ascii="Times New Roman" w:hAnsi="Times New Roman" w:cs="Times New Roman"/>
                <w:sz w:val="24"/>
                <w:szCs w:val="24"/>
                <w:lang w:val="kk-KZ"/>
              </w:rPr>
              <w:t>к</w:t>
            </w:r>
            <w:r>
              <w:rPr>
                <w:rFonts w:ascii="Times New Roman" w:hAnsi="Times New Roman" w:cs="Times New Roman"/>
                <w:sz w:val="24"/>
                <w:szCs w:val="24"/>
                <w:lang w:val="en-US"/>
              </w:rPr>
              <w:t>.</w:t>
            </w:r>
            <w:r>
              <w:rPr>
                <w:rFonts w:ascii="Times New Roman" w:hAnsi="Times New Roman" w:cs="Times New Roman"/>
                <w:sz w:val="24"/>
                <w:szCs w:val="24"/>
                <w:lang w:val="kk-KZ"/>
              </w:rPr>
              <w:t>г</w:t>
            </w:r>
            <w:r>
              <w:rPr>
                <w:rFonts w:ascii="Times New Roman" w:hAnsi="Times New Roman" w:cs="Times New Roman"/>
                <w:sz w:val="24"/>
                <w:szCs w:val="24"/>
                <w:lang w:val="en-US"/>
              </w:rPr>
              <w:t>.-</w:t>
            </w:r>
            <w:r>
              <w:rPr>
                <w:rFonts w:ascii="Times New Roman" w:hAnsi="Times New Roman" w:cs="Times New Roman"/>
                <w:sz w:val="24"/>
                <w:szCs w:val="24"/>
                <w:lang w:val="kk-KZ"/>
              </w:rPr>
              <w:t>м</w:t>
            </w:r>
            <w:r>
              <w:rPr>
                <w:rFonts w:ascii="Times New Roman" w:hAnsi="Times New Roman" w:cs="Times New Roman"/>
                <w:sz w:val="24"/>
                <w:szCs w:val="24"/>
                <w:lang w:val="en-US"/>
              </w:rPr>
              <w:t>.</w:t>
            </w:r>
            <w:r>
              <w:rPr>
                <w:rFonts w:ascii="Times New Roman" w:hAnsi="Times New Roman" w:cs="Times New Roman"/>
                <w:sz w:val="24"/>
                <w:szCs w:val="24"/>
                <w:lang w:val="kk-KZ"/>
              </w:rPr>
              <w:t>н;</w:t>
            </w:r>
          </w:p>
        </w:tc>
        <w:tc>
          <w:tcPr>
            <w:tcW w:w="2076" w:type="dxa"/>
            <w:vAlign w:val="center"/>
          </w:tcPr>
          <w:p w14:paraId="58F32399" w14:textId="68D5B848" w:rsidR="00BE5D2A" w:rsidRDefault="00924751" w:rsidP="00123160">
            <w:pPr>
              <w:jc w:val="center"/>
              <w:rPr>
                <w:rFonts w:ascii="Times New Roman" w:hAnsi="Times New Roman" w:cs="Times New Roman"/>
                <w:sz w:val="24"/>
                <w:szCs w:val="24"/>
              </w:rPr>
            </w:pPr>
            <w:r w:rsidRPr="00924751">
              <w:rPr>
                <w:rFonts w:ascii="Times New Roman" w:hAnsi="Times New Roman" w:cs="Times New Roman"/>
                <w:noProof/>
                <w:sz w:val="24"/>
                <w:szCs w:val="24"/>
              </w:rPr>
              <w:drawing>
                <wp:inline distT="0" distB="0" distL="0" distR="0" wp14:anchorId="6A0B84C2" wp14:editId="5378B0ED">
                  <wp:extent cx="946205" cy="530102"/>
                  <wp:effectExtent l="0" t="0" r="6350" b="3810"/>
                  <wp:docPr id="453376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76051" name=""/>
                          <pic:cNvPicPr/>
                        </pic:nvPicPr>
                        <pic:blipFill>
                          <a:blip r:embed="rId16"/>
                          <a:stretch>
                            <a:fillRect/>
                          </a:stretch>
                        </pic:blipFill>
                        <pic:spPr>
                          <a:xfrm>
                            <a:off x="0" y="0"/>
                            <a:ext cx="987100" cy="553013"/>
                          </a:xfrm>
                          <a:prstGeom prst="rect">
                            <a:avLst/>
                          </a:prstGeom>
                        </pic:spPr>
                      </pic:pic>
                    </a:graphicData>
                  </a:graphic>
                </wp:inline>
              </w:drawing>
            </w:r>
          </w:p>
        </w:tc>
        <w:tc>
          <w:tcPr>
            <w:tcW w:w="2154" w:type="dxa"/>
            <w:vAlign w:val="center"/>
          </w:tcPr>
          <w:p w14:paraId="02A9949B" w14:textId="547DE370" w:rsidR="00BE5D2A" w:rsidRPr="00F503EE" w:rsidRDefault="00F503EE" w:rsidP="00C77928">
            <w:pPr>
              <w:rPr>
                <w:rFonts w:ascii="Times New Roman" w:hAnsi="Times New Roman" w:cs="Times New Roman"/>
                <w:sz w:val="24"/>
                <w:szCs w:val="24"/>
                <w:lang w:val="kk-KZ"/>
              </w:rPr>
            </w:pPr>
            <w:r>
              <w:rPr>
                <w:rFonts w:ascii="Times New Roman" w:hAnsi="Times New Roman" w:cs="Times New Roman"/>
                <w:sz w:val="24"/>
                <w:szCs w:val="24"/>
                <w:lang w:val="kk-KZ"/>
              </w:rPr>
              <w:t>Шестоперова Л</w:t>
            </w:r>
            <w:r>
              <w:rPr>
                <w:rFonts w:ascii="Times New Roman" w:hAnsi="Times New Roman" w:cs="Times New Roman"/>
                <w:sz w:val="24"/>
                <w:szCs w:val="24"/>
                <w:lang w:val="en-US"/>
              </w:rPr>
              <w:t>.</w:t>
            </w:r>
            <w:r>
              <w:rPr>
                <w:rFonts w:ascii="Times New Roman" w:hAnsi="Times New Roman" w:cs="Times New Roman"/>
                <w:sz w:val="24"/>
                <w:szCs w:val="24"/>
                <w:lang w:val="kk-KZ"/>
              </w:rPr>
              <w:t>В</w:t>
            </w:r>
          </w:p>
        </w:tc>
        <w:tc>
          <w:tcPr>
            <w:tcW w:w="2408" w:type="dxa"/>
            <w:vAlign w:val="center"/>
          </w:tcPr>
          <w:p w14:paraId="63E66F07" w14:textId="77777777" w:rsidR="00123160" w:rsidRPr="00123160" w:rsidRDefault="00123160" w:rsidP="00123160">
            <w:pPr>
              <w:rPr>
                <w:rFonts w:ascii="Times New Roman" w:hAnsi="Times New Roman" w:cs="Times New Roman"/>
                <w:sz w:val="24"/>
                <w:szCs w:val="24"/>
              </w:rPr>
            </w:pPr>
            <w:r w:rsidRPr="00123160">
              <w:rPr>
                <w:rFonts w:ascii="Times New Roman" w:hAnsi="Times New Roman" w:cs="Times New Roman"/>
                <w:sz w:val="24"/>
                <w:szCs w:val="24"/>
              </w:rPr>
              <w:t>Глава 1:</w:t>
            </w:r>
          </w:p>
          <w:p w14:paraId="3EB6A0A0" w14:textId="61ACC212" w:rsidR="00BE5D2A" w:rsidRPr="00123160" w:rsidRDefault="00123160" w:rsidP="00123160">
            <w:pPr>
              <w:spacing w:after="240"/>
              <w:rPr>
                <w:rFonts w:ascii="Times New Roman" w:hAnsi="Times New Roman" w:cs="Times New Roman"/>
                <w:sz w:val="24"/>
                <w:szCs w:val="24"/>
                <w:lang w:val="en-US"/>
              </w:rPr>
            </w:pPr>
            <w:r w:rsidRPr="00123160">
              <w:rPr>
                <w:rFonts w:ascii="Times New Roman" w:hAnsi="Times New Roman" w:cs="Times New Roman"/>
                <w:sz w:val="24"/>
                <w:szCs w:val="24"/>
              </w:rPr>
              <w:t>Раздел 4 (геологический часть)</w:t>
            </w:r>
          </w:p>
        </w:tc>
      </w:tr>
      <w:tr w:rsidR="004A6DFA" w14:paraId="3400E82B" w14:textId="77777777" w:rsidTr="000E2AA2">
        <w:tc>
          <w:tcPr>
            <w:tcW w:w="3067" w:type="dxa"/>
            <w:vAlign w:val="center"/>
          </w:tcPr>
          <w:p w14:paraId="14B523CA" w14:textId="77777777" w:rsidR="001C16B1" w:rsidRDefault="001C16B1" w:rsidP="00123160">
            <w:pPr>
              <w:spacing w:after="240"/>
              <w:rPr>
                <w:rFonts w:ascii="Times New Roman" w:hAnsi="Times New Roman" w:cs="Times New Roman"/>
                <w:sz w:val="24"/>
                <w:szCs w:val="24"/>
              </w:rPr>
            </w:pPr>
            <w:r>
              <w:rPr>
                <w:rFonts w:ascii="Times New Roman" w:hAnsi="Times New Roman" w:cs="Times New Roman"/>
                <w:sz w:val="24"/>
                <w:szCs w:val="24"/>
              </w:rPr>
              <w:t>Ведущий инженер по геологии</w:t>
            </w:r>
          </w:p>
        </w:tc>
        <w:tc>
          <w:tcPr>
            <w:tcW w:w="2076" w:type="dxa"/>
            <w:vAlign w:val="center"/>
          </w:tcPr>
          <w:p w14:paraId="042ABFAC" w14:textId="56A71CCE" w:rsidR="001C16B1" w:rsidRDefault="004A6DFA" w:rsidP="00F503EE">
            <w:pPr>
              <w:jc w:val="center"/>
              <w:rPr>
                <w:rFonts w:ascii="Times New Roman" w:hAnsi="Times New Roman" w:cs="Times New Roman"/>
                <w:sz w:val="24"/>
                <w:szCs w:val="24"/>
              </w:rPr>
            </w:pPr>
            <w:r w:rsidRPr="004A6DFA">
              <w:rPr>
                <w:rFonts w:ascii="Times New Roman" w:hAnsi="Times New Roman" w:cs="Times New Roman"/>
                <w:noProof/>
                <w:sz w:val="24"/>
                <w:szCs w:val="24"/>
              </w:rPr>
              <w:drawing>
                <wp:inline distT="0" distB="0" distL="0" distR="0" wp14:anchorId="6408F455" wp14:editId="3221F691">
                  <wp:extent cx="1144933" cy="752226"/>
                  <wp:effectExtent l="0" t="0" r="0" b="0"/>
                  <wp:docPr id="1384966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66662" name=""/>
                          <pic:cNvPicPr/>
                        </pic:nvPicPr>
                        <pic:blipFill>
                          <a:blip r:embed="rId17"/>
                          <a:stretch>
                            <a:fillRect/>
                          </a:stretch>
                        </pic:blipFill>
                        <pic:spPr>
                          <a:xfrm>
                            <a:off x="0" y="0"/>
                            <a:ext cx="1179439" cy="774897"/>
                          </a:xfrm>
                          <a:prstGeom prst="rect">
                            <a:avLst/>
                          </a:prstGeom>
                        </pic:spPr>
                      </pic:pic>
                    </a:graphicData>
                  </a:graphic>
                </wp:inline>
              </w:drawing>
            </w:r>
          </w:p>
        </w:tc>
        <w:tc>
          <w:tcPr>
            <w:tcW w:w="2154" w:type="dxa"/>
            <w:vAlign w:val="center"/>
          </w:tcPr>
          <w:p w14:paraId="7707E14E" w14:textId="36EA2F34" w:rsidR="001C16B1" w:rsidRDefault="00440271" w:rsidP="00C77928">
            <w:pPr>
              <w:rPr>
                <w:rFonts w:ascii="Times New Roman" w:hAnsi="Times New Roman" w:cs="Times New Roman"/>
                <w:sz w:val="24"/>
                <w:szCs w:val="24"/>
              </w:rPr>
            </w:pPr>
            <w:proofErr w:type="spellStart"/>
            <w:r>
              <w:rPr>
                <w:rFonts w:ascii="Times New Roman" w:hAnsi="Times New Roman" w:cs="Times New Roman"/>
                <w:sz w:val="24"/>
                <w:szCs w:val="24"/>
              </w:rPr>
              <w:t>Накесова</w:t>
            </w:r>
            <w:proofErr w:type="spellEnd"/>
            <w:r>
              <w:rPr>
                <w:rFonts w:ascii="Times New Roman" w:hAnsi="Times New Roman" w:cs="Times New Roman"/>
                <w:sz w:val="24"/>
                <w:szCs w:val="24"/>
              </w:rPr>
              <w:t xml:space="preserve"> К.К.</w:t>
            </w:r>
          </w:p>
        </w:tc>
        <w:tc>
          <w:tcPr>
            <w:tcW w:w="2408" w:type="dxa"/>
            <w:vAlign w:val="center"/>
          </w:tcPr>
          <w:p w14:paraId="045B538B" w14:textId="77777777" w:rsidR="001C16B1" w:rsidRDefault="001C16B1" w:rsidP="00F72B56">
            <w:pPr>
              <w:rPr>
                <w:rFonts w:ascii="Times New Roman" w:hAnsi="Times New Roman" w:cs="Times New Roman"/>
                <w:sz w:val="24"/>
                <w:szCs w:val="24"/>
              </w:rPr>
            </w:pPr>
            <w:r>
              <w:rPr>
                <w:rFonts w:ascii="Times New Roman" w:hAnsi="Times New Roman" w:cs="Times New Roman"/>
                <w:sz w:val="24"/>
                <w:szCs w:val="24"/>
              </w:rPr>
              <w:t>Глава 1:</w:t>
            </w:r>
          </w:p>
          <w:p w14:paraId="3EA0A5AE" w14:textId="3B9E18D0" w:rsidR="00F35DFC" w:rsidRPr="00F35DFC" w:rsidRDefault="001C16B1" w:rsidP="00123160">
            <w:pPr>
              <w:spacing w:after="240"/>
              <w:rPr>
                <w:rFonts w:ascii="Times New Roman" w:hAnsi="Times New Roman" w:cs="Times New Roman"/>
                <w:sz w:val="24"/>
                <w:szCs w:val="24"/>
                <w:lang w:val="en-US"/>
              </w:rPr>
            </w:pPr>
            <w:r>
              <w:rPr>
                <w:rFonts w:ascii="Times New Roman" w:hAnsi="Times New Roman" w:cs="Times New Roman"/>
                <w:sz w:val="24"/>
                <w:szCs w:val="24"/>
              </w:rPr>
              <w:t>Раздел 4 (геологический часть)</w:t>
            </w:r>
          </w:p>
        </w:tc>
      </w:tr>
      <w:tr w:rsidR="004A6DFA" w14:paraId="6AB9FB32" w14:textId="77777777" w:rsidTr="000E2AA2">
        <w:tc>
          <w:tcPr>
            <w:tcW w:w="3067" w:type="dxa"/>
            <w:vAlign w:val="center"/>
          </w:tcPr>
          <w:p w14:paraId="21D778F0" w14:textId="77777777" w:rsidR="001C16B1" w:rsidRDefault="001C16B1" w:rsidP="00C77928">
            <w:pPr>
              <w:rPr>
                <w:rFonts w:ascii="Times New Roman" w:hAnsi="Times New Roman" w:cs="Times New Roman"/>
                <w:sz w:val="24"/>
                <w:szCs w:val="24"/>
              </w:rPr>
            </w:pPr>
            <w:r>
              <w:rPr>
                <w:rFonts w:ascii="Times New Roman" w:hAnsi="Times New Roman" w:cs="Times New Roman"/>
                <w:sz w:val="24"/>
                <w:szCs w:val="24"/>
              </w:rPr>
              <w:t xml:space="preserve">Исполнитель по бурению, </w:t>
            </w:r>
          </w:p>
          <w:p w14:paraId="62475552" w14:textId="77777777" w:rsidR="001C16B1" w:rsidRDefault="001C16B1" w:rsidP="00C42DC3">
            <w:pPr>
              <w:spacing w:after="240"/>
              <w:rPr>
                <w:rFonts w:ascii="Times New Roman" w:hAnsi="Times New Roman" w:cs="Times New Roman"/>
                <w:sz w:val="24"/>
                <w:szCs w:val="24"/>
              </w:rPr>
            </w:pPr>
            <w:r>
              <w:rPr>
                <w:rFonts w:ascii="Times New Roman" w:hAnsi="Times New Roman" w:cs="Times New Roman"/>
                <w:sz w:val="24"/>
                <w:szCs w:val="24"/>
              </w:rPr>
              <w:t>Инженер отдела проектирования бурения и внутрискважинных работ</w:t>
            </w:r>
          </w:p>
        </w:tc>
        <w:tc>
          <w:tcPr>
            <w:tcW w:w="2076" w:type="dxa"/>
            <w:vAlign w:val="center"/>
          </w:tcPr>
          <w:p w14:paraId="65A1053A" w14:textId="6362EB58" w:rsidR="001C16B1" w:rsidRDefault="004A6DFA" w:rsidP="00123160">
            <w:pPr>
              <w:jc w:val="center"/>
              <w:rPr>
                <w:rFonts w:ascii="Times New Roman" w:hAnsi="Times New Roman" w:cs="Times New Roman"/>
                <w:sz w:val="24"/>
                <w:szCs w:val="24"/>
              </w:rPr>
            </w:pPr>
            <w:r w:rsidRPr="004A6DFA">
              <w:rPr>
                <w:rFonts w:ascii="Times New Roman" w:hAnsi="Times New Roman" w:cs="Times New Roman"/>
                <w:noProof/>
                <w:sz w:val="24"/>
                <w:szCs w:val="24"/>
              </w:rPr>
              <w:drawing>
                <wp:inline distT="0" distB="0" distL="0" distR="0" wp14:anchorId="64EB8CD9" wp14:editId="4BF65C03">
                  <wp:extent cx="1025718" cy="451965"/>
                  <wp:effectExtent l="0" t="0" r="3175" b="5715"/>
                  <wp:docPr id="598700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00204" name=""/>
                          <pic:cNvPicPr/>
                        </pic:nvPicPr>
                        <pic:blipFill>
                          <a:blip r:embed="rId18"/>
                          <a:stretch>
                            <a:fillRect/>
                          </a:stretch>
                        </pic:blipFill>
                        <pic:spPr>
                          <a:xfrm>
                            <a:off x="0" y="0"/>
                            <a:ext cx="1050368" cy="462827"/>
                          </a:xfrm>
                          <a:prstGeom prst="rect">
                            <a:avLst/>
                          </a:prstGeom>
                        </pic:spPr>
                      </pic:pic>
                    </a:graphicData>
                  </a:graphic>
                </wp:inline>
              </w:drawing>
            </w:r>
          </w:p>
        </w:tc>
        <w:tc>
          <w:tcPr>
            <w:tcW w:w="2154" w:type="dxa"/>
            <w:vAlign w:val="center"/>
          </w:tcPr>
          <w:p w14:paraId="6D526520" w14:textId="77777777" w:rsidR="001C16B1" w:rsidRDefault="001C16B1" w:rsidP="00C77928">
            <w:pPr>
              <w:rPr>
                <w:rFonts w:ascii="Times New Roman" w:hAnsi="Times New Roman" w:cs="Times New Roman"/>
                <w:sz w:val="24"/>
                <w:szCs w:val="24"/>
              </w:rPr>
            </w:pPr>
            <w:proofErr w:type="spellStart"/>
            <w:r>
              <w:rPr>
                <w:rFonts w:ascii="Times New Roman" w:hAnsi="Times New Roman" w:cs="Times New Roman"/>
                <w:sz w:val="24"/>
                <w:szCs w:val="24"/>
              </w:rPr>
              <w:t>Толегенова</w:t>
            </w:r>
            <w:proofErr w:type="spellEnd"/>
            <w:r>
              <w:rPr>
                <w:rFonts w:ascii="Times New Roman" w:hAnsi="Times New Roman" w:cs="Times New Roman"/>
                <w:sz w:val="24"/>
                <w:szCs w:val="24"/>
              </w:rPr>
              <w:t xml:space="preserve"> К.Т.</w:t>
            </w:r>
          </w:p>
        </w:tc>
        <w:tc>
          <w:tcPr>
            <w:tcW w:w="2408" w:type="dxa"/>
            <w:vAlign w:val="center"/>
          </w:tcPr>
          <w:p w14:paraId="0CFE5B6A" w14:textId="77777777" w:rsidR="001C16B1" w:rsidRDefault="001C16B1" w:rsidP="00F72B56">
            <w:pPr>
              <w:rPr>
                <w:rFonts w:ascii="Times New Roman" w:hAnsi="Times New Roman" w:cs="Times New Roman"/>
                <w:sz w:val="24"/>
                <w:szCs w:val="24"/>
              </w:rPr>
            </w:pPr>
            <w:r>
              <w:rPr>
                <w:rFonts w:ascii="Times New Roman" w:hAnsi="Times New Roman" w:cs="Times New Roman"/>
                <w:sz w:val="24"/>
                <w:szCs w:val="24"/>
              </w:rPr>
              <w:t>Глава 1,2,3:</w:t>
            </w:r>
          </w:p>
          <w:p w14:paraId="15059C72" w14:textId="61316457" w:rsidR="001C16B1" w:rsidRDefault="001C16B1" w:rsidP="00F72B56">
            <w:pPr>
              <w:rPr>
                <w:rFonts w:ascii="Times New Roman" w:hAnsi="Times New Roman" w:cs="Times New Roman"/>
                <w:sz w:val="24"/>
                <w:szCs w:val="24"/>
              </w:rPr>
            </w:pPr>
            <w:r>
              <w:rPr>
                <w:rFonts w:ascii="Times New Roman" w:hAnsi="Times New Roman" w:cs="Times New Roman"/>
                <w:sz w:val="24"/>
                <w:szCs w:val="24"/>
              </w:rPr>
              <w:t>Разделы 1,</w:t>
            </w:r>
            <w:r w:rsidR="00B05B20">
              <w:rPr>
                <w:rFonts w:ascii="Times New Roman" w:hAnsi="Times New Roman" w:cs="Times New Roman"/>
                <w:sz w:val="24"/>
                <w:szCs w:val="24"/>
              </w:rPr>
              <w:t xml:space="preserve"> </w:t>
            </w:r>
            <w:r>
              <w:rPr>
                <w:rFonts w:ascii="Times New Roman" w:hAnsi="Times New Roman" w:cs="Times New Roman"/>
                <w:sz w:val="24"/>
                <w:szCs w:val="24"/>
              </w:rPr>
              <w:t>2,</w:t>
            </w:r>
            <w:r w:rsidR="00B05B20">
              <w:rPr>
                <w:rFonts w:ascii="Times New Roman" w:hAnsi="Times New Roman" w:cs="Times New Roman"/>
                <w:sz w:val="24"/>
                <w:szCs w:val="24"/>
              </w:rPr>
              <w:t xml:space="preserve"> </w:t>
            </w:r>
            <w:r>
              <w:rPr>
                <w:rFonts w:ascii="Times New Roman" w:hAnsi="Times New Roman" w:cs="Times New Roman"/>
                <w:sz w:val="24"/>
                <w:szCs w:val="24"/>
              </w:rPr>
              <w:t>3,</w:t>
            </w:r>
            <w:r w:rsidR="00B05B20">
              <w:rPr>
                <w:rFonts w:ascii="Times New Roman" w:hAnsi="Times New Roman" w:cs="Times New Roman"/>
                <w:sz w:val="24"/>
                <w:szCs w:val="24"/>
              </w:rPr>
              <w:t xml:space="preserve"> </w:t>
            </w:r>
            <w:r>
              <w:rPr>
                <w:rFonts w:ascii="Times New Roman" w:hAnsi="Times New Roman" w:cs="Times New Roman"/>
                <w:sz w:val="24"/>
                <w:szCs w:val="24"/>
              </w:rPr>
              <w:t>12,</w:t>
            </w:r>
            <w:r w:rsidR="00B05B20">
              <w:rPr>
                <w:rFonts w:ascii="Times New Roman" w:hAnsi="Times New Roman" w:cs="Times New Roman"/>
                <w:sz w:val="24"/>
                <w:szCs w:val="24"/>
              </w:rPr>
              <w:t xml:space="preserve"> </w:t>
            </w:r>
            <w:r>
              <w:rPr>
                <w:rFonts w:ascii="Times New Roman" w:hAnsi="Times New Roman" w:cs="Times New Roman"/>
                <w:sz w:val="24"/>
                <w:szCs w:val="24"/>
              </w:rPr>
              <w:t>13,</w:t>
            </w:r>
            <w:r w:rsidR="00B05B20">
              <w:rPr>
                <w:rFonts w:ascii="Times New Roman" w:hAnsi="Times New Roman" w:cs="Times New Roman"/>
                <w:sz w:val="24"/>
                <w:szCs w:val="24"/>
              </w:rPr>
              <w:t xml:space="preserve"> </w:t>
            </w:r>
            <w:r>
              <w:rPr>
                <w:rFonts w:ascii="Times New Roman" w:hAnsi="Times New Roman" w:cs="Times New Roman"/>
                <w:sz w:val="24"/>
                <w:szCs w:val="24"/>
              </w:rPr>
              <w:t>14,</w:t>
            </w:r>
            <w:r w:rsidR="00B05B20">
              <w:rPr>
                <w:rFonts w:ascii="Times New Roman" w:hAnsi="Times New Roman" w:cs="Times New Roman"/>
                <w:sz w:val="24"/>
                <w:szCs w:val="24"/>
              </w:rPr>
              <w:t xml:space="preserve"> </w:t>
            </w:r>
            <w:r>
              <w:rPr>
                <w:rFonts w:ascii="Times New Roman" w:hAnsi="Times New Roman" w:cs="Times New Roman"/>
                <w:sz w:val="24"/>
                <w:szCs w:val="24"/>
              </w:rPr>
              <w:t>15,</w:t>
            </w:r>
            <w:r w:rsidR="00B05B20">
              <w:rPr>
                <w:rFonts w:ascii="Times New Roman" w:hAnsi="Times New Roman" w:cs="Times New Roman"/>
                <w:sz w:val="24"/>
                <w:szCs w:val="24"/>
              </w:rPr>
              <w:t xml:space="preserve"> </w:t>
            </w:r>
            <w:r>
              <w:rPr>
                <w:rFonts w:ascii="Times New Roman" w:hAnsi="Times New Roman" w:cs="Times New Roman"/>
                <w:sz w:val="24"/>
                <w:szCs w:val="24"/>
              </w:rPr>
              <w:t>16</w:t>
            </w:r>
          </w:p>
          <w:p w14:paraId="134F77F7" w14:textId="5B72A3E1" w:rsidR="00F35DFC" w:rsidRPr="00AC1A9D" w:rsidRDefault="001C16B1" w:rsidP="00123160">
            <w:pPr>
              <w:spacing w:after="240"/>
              <w:rPr>
                <w:rFonts w:ascii="Times New Roman" w:hAnsi="Times New Roman" w:cs="Times New Roman"/>
                <w:sz w:val="24"/>
                <w:szCs w:val="24"/>
              </w:rPr>
            </w:pPr>
            <w:r>
              <w:rPr>
                <w:rFonts w:ascii="Times New Roman" w:hAnsi="Times New Roman" w:cs="Times New Roman"/>
                <w:sz w:val="24"/>
                <w:szCs w:val="24"/>
              </w:rPr>
              <w:t>Глава 2; ГТН (карта)</w:t>
            </w:r>
          </w:p>
        </w:tc>
      </w:tr>
      <w:tr w:rsidR="004A6DFA" w14:paraId="2C6A1C9D" w14:textId="77777777" w:rsidTr="000E2AA2">
        <w:tc>
          <w:tcPr>
            <w:tcW w:w="3067" w:type="dxa"/>
            <w:vAlign w:val="center"/>
          </w:tcPr>
          <w:p w14:paraId="3C137A6C" w14:textId="7A10589A" w:rsidR="00A00F30" w:rsidRPr="00AC1A9D" w:rsidRDefault="00A00F30" w:rsidP="00C42DC3">
            <w:pPr>
              <w:spacing w:after="240"/>
              <w:rPr>
                <w:rFonts w:ascii="Times New Roman" w:hAnsi="Times New Roman" w:cs="Times New Roman"/>
                <w:sz w:val="24"/>
                <w:szCs w:val="24"/>
              </w:rPr>
            </w:pPr>
            <w:r w:rsidRPr="00A00F30">
              <w:rPr>
                <w:rFonts w:ascii="Times New Roman" w:hAnsi="Times New Roman" w:cs="Times New Roman"/>
                <w:sz w:val="24"/>
                <w:szCs w:val="24"/>
              </w:rPr>
              <w:t>Инженер отдела проектирования бурения и внутрискважинных работ</w:t>
            </w:r>
          </w:p>
        </w:tc>
        <w:tc>
          <w:tcPr>
            <w:tcW w:w="2076" w:type="dxa"/>
            <w:vAlign w:val="center"/>
          </w:tcPr>
          <w:p w14:paraId="524C6197" w14:textId="1E47F8BF" w:rsidR="00440271" w:rsidRDefault="004A6DFA" w:rsidP="00A71BBF">
            <w:pPr>
              <w:jc w:val="center"/>
              <w:rPr>
                <w:rFonts w:ascii="Times New Roman" w:hAnsi="Times New Roman" w:cs="Times New Roman"/>
                <w:sz w:val="24"/>
                <w:szCs w:val="24"/>
              </w:rPr>
            </w:pPr>
            <w:r w:rsidRPr="002A55F2">
              <w:rPr>
                <w:rFonts w:ascii="Arial" w:eastAsia="Times New Roman" w:hAnsi="Arial" w:cs="Arial"/>
                <w:noProof/>
                <w:sz w:val="18"/>
                <w:szCs w:val="18"/>
              </w:rPr>
              <w:drawing>
                <wp:inline distT="0" distB="0" distL="0" distR="0" wp14:anchorId="4A1E84F0" wp14:editId="6BA77968">
                  <wp:extent cx="1025719" cy="592455"/>
                  <wp:effectExtent l="0" t="0" r="3175" b="0"/>
                  <wp:docPr id="534372422" name="Рисунок 53437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7184" cy="610629"/>
                          </a:xfrm>
                          <a:prstGeom prst="rect">
                            <a:avLst/>
                          </a:prstGeom>
                          <a:noFill/>
                        </pic:spPr>
                      </pic:pic>
                    </a:graphicData>
                  </a:graphic>
                </wp:inline>
              </w:drawing>
            </w:r>
          </w:p>
        </w:tc>
        <w:tc>
          <w:tcPr>
            <w:tcW w:w="2154" w:type="dxa"/>
            <w:vAlign w:val="center"/>
          </w:tcPr>
          <w:p w14:paraId="5748CE52" w14:textId="002045E2" w:rsidR="00440271" w:rsidRDefault="004B00C1" w:rsidP="00C77928">
            <w:pPr>
              <w:rPr>
                <w:rFonts w:ascii="Times New Roman" w:hAnsi="Times New Roman" w:cs="Times New Roman"/>
                <w:sz w:val="24"/>
                <w:szCs w:val="24"/>
              </w:rPr>
            </w:pPr>
            <w:r>
              <w:rPr>
                <w:rFonts w:ascii="Times New Roman" w:hAnsi="Times New Roman" w:cs="Times New Roman"/>
                <w:sz w:val="24"/>
                <w:szCs w:val="24"/>
              </w:rPr>
              <w:t>Куанов А.Б.</w:t>
            </w:r>
          </w:p>
        </w:tc>
        <w:tc>
          <w:tcPr>
            <w:tcW w:w="2408" w:type="dxa"/>
            <w:vAlign w:val="center"/>
          </w:tcPr>
          <w:p w14:paraId="06A0DD98" w14:textId="77777777" w:rsidR="00440271" w:rsidRDefault="004B00C1" w:rsidP="000A2CD5">
            <w:pPr>
              <w:rPr>
                <w:rFonts w:ascii="Times New Roman" w:hAnsi="Times New Roman" w:cs="Times New Roman"/>
                <w:sz w:val="24"/>
                <w:szCs w:val="24"/>
              </w:rPr>
            </w:pPr>
            <w:r>
              <w:rPr>
                <w:rFonts w:ascii="Times New Roman" w:hAnsi="Times New Roman" w:cs="Times New Roman"/>
                <w:sz w:val="24"/>
                <w:szCs w:val="24"/>
              </w:rPr>
              <w:t>Разделы 1, 2, 3</w:t>
            </w:r>
          </w:p>
          <w:p w14:paraId="1F201248" w14:textId="2C282638" w:rsidR="00F35DFC" w:rsidRPr="00F35DFC" w:rsidRDefault="004B00C1" w:rsidP="00123160">
            <w:pPr>
              <w:spacing w:after="240"/>
              <w:rPr>
                <w:rFonts w:ascii="Times New Roman" w:hAnsi="Times New Roman" w:cs="Times New Roman"/>
                <w:sz w:val="24"/>
                <w:szCs w:val="24"/>
                <w:lang w:val="en-US"/>
              </w:rPr>
            </w:pPr>
            <w:r>
              <w:rPr>
                <w:rFonts w:ascii="Times New Roman" w:hAnsi="Times New Roman" w:cs="Times New Roman"/>
                <w:sz w:val="24"/>
                <w:szCs w:val="24"/>
              </w:rPr>
              <w:t>ГТН (карта)</w:t>
            </w:r>
          </w:p>
        </w:tc>
      </w:tr>
      <w:bookmarkEnd w:id="0"/>
    </w:tbl>
    <w:p w14:paraId="5FC4EA2F" w14:textId="77777777" w:rsidR="00805D84" w:rsidRPr="001C16B1" w:rsidRDefault="00805D84" w:rsidP="00805D84">
      <w:pPr>
        <w:jc w:val="center"/>
        <w:rPr>
          <w:rFonts w:ascii="Times New Roman" w:hAnsi="Times New Roman" w:cs="Times New Roman"/>
          <w:b/>
          <w:color w:val="000000"/>
          <w:kern w:val="32"/>
          <w:szCs w:val="28"/>
        </w:rPr>
      </w:pPr>
    </w:p>
    <w:p w14:paraId="449D7311" w14:textId="045B5D87" w:rsidR="00377B89" w:rsidRPr="00740CFB" w:rsidRDefault="00377B89" w:rsidP="00377B89">
      <w:pPr>
        <w:jc w:val="center"/>
        <w:rPr>
          <w:b/>
          <w:color w:val="FF0000"/>
          <w:szCs w:val="28"/>
        </w:rPr>
        <w:sectPr w:rsidR="00377B89" w:rsidRPr="00740CFB" w:rsidSect="005D1327">
          <w:footerReference w:type="default" r:id="rId20"/>
          <w:headerReference w:type="first" r:id="rId21"/>
          <w:footerReference w:type="first" r:id="rId22"/>
          <w:pgSz w:w="11906" w:h="16838"/>
          <w:pgMar w:top="1134" w:right="851" w:bottom="1134" w:left="1701" w:header="709" w:footer="454" w:gutter="0"/>
          <w:pgNumType w:start="3" w:chapStyle="1"/>
          <w:cols w:space="708"/>
          <w:titlePg/>
          <w:docGrid w:linePitch="381"/>
        </w:sectPr>
      </w:pPr>
    </w:p>
    <w:p w14:paraId="70E07F05" w14:textId="7C1FA748" w:rsidR="002056BE" w:rsidRPr="00CC586F" w:rsidRDefault="00DD51E9" w:rsidP="00067911">
      <w:pPr>
        <w:spacing w:line="240" w:lineRule="auto"/>
        <w:jc w:val="center"/>
        <w:rPr>
          <w:rFonts w:ascii="Times New Roman" w:hAnsi="Times New Roman" w:cs="Times New Roman"/>
          <w:b/>
          <w:u w:val="single"/>
        </w:rPr>
      </w:pPr>
      <w:r w:rsidRPr="00CC586F">
        <w:rPr>
          <w:rFonts w:ascii="Times New Roman" w:hAnsi="Times New Roman" w:cs="Times New Roman"/>
          <w:b/>
          <w:u w:val="single"/>
        </w:rPr>
        <w:lastRenderedPageBreak/>
        <w:t>СОДЕРЖАНИЕ:</w:t>
      </w:r>
    </w:p>
    <w:sdt>
      <w:sdtPr>
        <w:rPr>
          <w:rFonts w:asciiTheme="minorHAnsi" w:eastAsiaTheme="minorHAnsi" w:hAnsiTheme="minorHAnsi" w:cstheme="minorBidi"/>
          <w:b w:val="0"/>
          <w:bCs w:val="0"/>
          <w:iCs w:val="0"/>
          <w:noProof w:val="0"/>
          <w:sz w:val="22"/>
          <w:szCs w:val="22"/>
          <w:lang w:eastAsia="en-US"/>
        </w:rPr>
        <w:id w:val="-1426563925"/>
        <w:docPartObj>
          <w:docPartGallery w:val="Table of Contents"/>
          <w:docPartUnique/>
        </w:docPartObj>
      </w:sdtPr>
      <w:sdtContent>
        <w:p w14:paraId="649A99FB" w14:textId="06557EEE" w:rsidR="005D1327" w:rsidRPr="005D1327" w:rsidRDefault="00B72778">
          <w:pPr>
            <w:pStyle w:val="12"/>
            <w:rPr>
              <w:rFonts w:eastAsiaTheme="minorEastAsia"/>
              <w:b w:val="0"/>
              <w:bCs w:val="0"/>
              <w:iCs w:val="0"/>
              <w:kern w:val="2"/>
              <w:sz w:val="22"/>
              <w:szCs w:val="22"/>
              <w14:ligatures w14:val="standardContextual"/>
            </w:rPr>
          </w:pPr>
          <w:r w:rsidRPr="00CC586F">
            <w:rPr>
              <w:rFonts w:asciiTheme="majorHAnsi" w:hAnsiTheme="majorHAnsi" w:cstheme="majorBidi"/>
              <w:color w:val="365F91" w:themeColor="accent1" w:themeShade="BF"/>
            </w:rPr>
            <w:fldChar w:fldCharType="begin"/>
          </w:r>
          <w:r w:rsidRPr="00CC586F">
            <w:instrText xml:space="preserve"> TOC \o "1-3" \h \z \u </w:instrText>
          </w:r>
          <w:r w:rsidRPr="00CC586F">
            <w:rPr>
              <w:rFonts w:asciiTheme="majorHAnsi" w:hAnsiTheme="majorHAnsi" w:cstheme="majorBidi"/>
              <w:color w:val="365F91" w:themeColor="accent1" w:themeShade="BF"/>
            </w:rPr>
            <w:fldChar w:fldCharType="separate"/>
          </w:r>
          <w:hyperlink w:anchor="_Toc221093480" w:history="1">
            <w:r w:rsidR="005D1327" w:rsidRPr="005D1327">
              <w:rPr>
                <w:rStyle w:val="af7"/>
                <w:sz w:val="22"/>
                <w:szCs w:val="22"/>
              </w:rPr>
              <w:t>ГЛАВА 1. ОБЩАЯ ПОЯСНИТЕЛЬНАЯ ЗАПИСКА</w:t>
            </w:r>
            <w:r w:rsidR="005D1327" w:rsidRPr="005D1327">
              <w:rPr>
                <w:webHidden/>
                <w:sz w:val="22"/>
                <w:szCs w:val="22"/>
              </w:rPr>
              <w:tab/>
            </w:r>
            <w:r w:rsidR="005D1327" w:rsidRPr="005D1327">
              <w:rPr>
                <w:webHidden/>
                <w:sz w:val="22"/>
                <w:szCs w:val="22"/>
              </w:rPr>
              <w:fldChar w:fldCharType="begin"/>
            </w:r>
            <w:r w:rsidR="005D1327" w:rsidRPr="005D1327">
              <w:rPr>
                <w:webHidden/>
                <w:sz w:val="22"/>
                <w:szCs w:val="22"/>
              </w:rPr>
              <w:instrText xml:space="preserve"> PAGEREF _Toc221093480 \h </w:instrText>
            </w:r>
            <w:r w:rsidR="005D1327" w:rsidRPr="005D1327">
              <w:rPr>
                <w:webHidden/>
                <w:sz w:val="22"/>
                <w:szCs w:val="22"/>
              </w:rPr>
            </w:r>
            <w:r w:rsidR="005D1327" w:rsidRPr="005D1327">
              <w:rPr>
                <w:webHidden/>
                <w:sz w:val="22"/>
                <w:szCs w:val="22"/>
              </w:rPr>
              <w:fldChar w:fldCharType="separate"/>
            </w:r>
            <w:r w:rsidR="000E2AA2">
              <w:rPr>
                <w:webHidden/>
                <w:sz w:val="22"/>
                <w:szCs w:val="22"/>
              </w:rPr>
              <w:t>12</w:t>
            </w:r>
            <w:r w:rsidR="005D1327" w:rsidRPr="005D1327">
              <w:rPr>
                <w:webHidden/>
                <w:sz w:val="22"/>
                <w:szCs w:val="22"/>
              </w:rPr>
              <w:fldChar w:fldCharType="end"/>
            </w:r>
          </w:hyperlink>
        </w:p>
        <w:p w14:paraId="1A1221C1" w14:textId="3C164710" w:rsidR="005D1327" w:rsidRPr="005D1327" w:rsidRDefault="005D1327">
          <w:pPr>
            <w:pStyle w:val="22"/>
            <w:rPr>
              <w:rFonts w:eastAsiaTheme="minorEastAsia"/>
              <w:b w:val="0"/>
              <w:bCs w:val="0"/>
              <w:noProof/>
              <w:kern w:val="2"/>
              <w:sz w:val="22"/>
              <w:szCs w:val="22"/>
              <w:lang w:eastAsia="ru-RU"/>
              <w14:ligatures w14:val="standardContextual"/>
            </w:rPr>
          </w:pPr>
          <w:hyperlink w:anchor="_Toc221093481" w:history="1">
            <w:r w:rsidRPr="005D1327">
              <w:rPr>
                <w:rStyle w:val="af7"/>
                <w:noProof/>
                <w:sz w:val="22"/>
                <w:szCs w:val="22"/>
              </w:rPr>
              <w:t>1. СВОДНЫЕ ТЕХНИКО-ЭКОНОМИЧЕСКИЕ ДАННЫЕ</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_Toc221093481 \h </w:instrText>
            </w:r>
            <w:r w:rsidRPr="005D1327">
              <w:rPr>
                <w:noProof/>
                <w:webHidden/>
                <w:sz w:val="22"/>
                <w:szCs w:val="22"/>
              </w:rPr>
            </w:r>
            <w:r w:rsidRPr="005D1327">
              <w:rPr>
                <w:noProof/>
                <w:webHidden/>
                <w:sz w:val="22"/>
                <w:szCs w:val="22"/>
              </w:rPr>
              <w:fldChar w:fldCharType="separate"/>
            </w:r>
            <w:r w:rsidR="000E2AA2">
              <w:rPr>
                <w:noProof/>
                <w:webHidden/>
                <w:sz w:val="22"/>
                <w:szCs w:val="22"/>
              </w:rPr>
              <w:t>13</w:t>
            </w:r>
            <w:r w:rsidRPr="005D1327">
              <w:rPr>
                <w:noProof/>
                <w:webHidden/>
                <w:sz w:val="22"/>
                <w:szCs w:val="22"/>
              </w:rPr>
              <w:fldChar w:fldCharType="end"/>
            </w:r>
          </w:hyperlink>
        </w:p>
        <w:p w14:paraId="44A5AE59" w14:textId="4C2BF7C1" w:rsidR="005D1327" w:rsidRPr="005D1327" w:rsidRDefault="005D1327">
          <w:pPr>
            <w:pStyle w:val="22"/>
            <w:rPr>
              <w:rFonts w:eastAsiaTheme="minorEastAsia"/>
              <w:b w:val="0"/>
              <w:bCs w:val="0"/>
              <w:noProof/>
              <w:kern w:val="2"/>
              <w:sz w:val="22"/>
              <w:szCs w:val="22"/>
              <w:lang w:eastAsia="ru-RU"/>
              <w14:ligatures w14:val="standardContextual"/>
            </w:rPr>
          </w:pPr>
          <w:hyperlink w:anchor="_Toc221093482" w:history="1">
            <w:r w:rsidRPr="005D1327">
              <w:rPr>
                <w:rStyle w:val="af7"/>
                <w:noProof/>
                <w:sz w:val="22"/>
                <w:szCs w:val="22"/>
              </w:rPr>
              <w:t>2. ОСНОВАНИЕ ДЛЯ ПРОЕКТИРОВАНИЯ</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_Toc221093482 \h </w:instrText>
            </w:r>
            <w:r w:rsidRPr="005D1327">
              <w:rPr>
                <w:noProof/>
                <w:webHidden/>
                <w:sz w:val="22"/>
                <w:szCs w:val="22"/>
              </w:rPr>
            </w:r>
            <w:r w:rsidRPr="005D1327">
              <w:rPr>
                <w:noProof/>
                <w:webHidden/>
                <w:sz w:val="22"/>
                <w:szCs w:val="22"/>
              </w:rPr>
              <w:fldChar w:fldCharType="separate"/>
            </w:r>
            <w:r w:rsidR="000E2AA2">
              <w:rPr>
                <w:noProof/>
                <w:webHidden/>
                <w:sz w:val="22"/>
                <w:szCs w:val="22"/>
              </w:rPr>
              <w:t>16</w:t>
            </w:r>
            <w:r w:rsidRPr="005D1327">
              <w:rPr>
                <w:noProof/>
                <w:webHidden/>
                <w:sz w:val="22"/>
                <w:szCs w:val="22"/>
              </w:rPr>
              <w:fldChar w:fldCharType="end"/>
            </w:r>
          </w:hyperlink>
        </w:p>
        <w:p w14:paraId="231E5FE1" w14:textId="38902CEB" w:rsidR="005D1327" w:rsidRPr="005D1327" w:rsidRDefault="005D1327">
          <w:pPr>
            <w:pStyle w:val="22"/>
            <w:rPr>
              <w:rFonts w:eastAsiaTheme="minorEastAsia"/>
              <w:b w:val="0"/>
              <w:bCs w:val="0"/>
              <w:noProof/>
              <w:kern w:val="2"/>
              <w:sz w:val="22"/>
              <w:szCs w:val="22"/>
              <w:lang w:eastAsia="ru-RU"/>
              <w14:ligatures w14:val="standardContextual"/>
            </w:rPr>
          </w:pPr>
          <w:hyperlink w:anchor="_Toc221093483" w:history="1">
            <w:r w:rsidRPr="005D1327">
              <w:rPr>
                <w:rStyle w:val="af7"/>
                <w:noProof/>
                <w:sz w:val="22"/>
                <w:szCs w:val="22"/>
              </w:rPr>
              <w:t>3. ОБЩИЕ СВЕДЕНИЯ</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_Toc221093483 \h </w:instrText>
            </w:r>
            <w:r w:rsidRPr="005D1327">
              <w:rPr>
                <w:noProof/>
                <w:webHidden/>
                <w:sz w:val="22"/>
                <w:szCs w:val="22"/>
              </w:rPr>
            </w:r>
            <w:r w:rsidRPr="005D1327">
              <w:rPr>
                <w:noProof/>
                <w:webHidden/>
                <w:sz w:val="22"/>
                <w:szCs w:val="22"/>
              </w:rPr>
              <w:fldChar w:fldCharType="separate"/>
            </w:r>
            <w:r w:rsidR="000E2AA2">
              <w:rPr>
                <w:noProof/>
                <w:webHidden/>
                <w:sz w:val="22"/>
                <w:szCs w:val="22"/>
              </w:rPr>
              <w:t>17</w:t>
            </w:r>
            <w:r w:rsidRPr="005D1327">
              <w:rPr>
                <w:noProof/>
                <w:webHidden/>
                <w:sz w:val="22"/>
                <w:szCs w:val="22"/>
              </w:rPr>
              <w:fldChar w:fldCharType="end"/>
            </w:r>
          </w:hyperlink>
        </w:p>
        <w:p w14:paraId="5F510285" w14:textId="4A94AFBD" w:rsidR="005D1327" w:rsidRPr="005D1327" w:rsidRDefault="005D1327">
          <w:pPr>
            <w:pStyle w:val="22"/>
            <w:rPr>
              <w:rFonts w:eastAsiaTheme="minorEastAsia"/>
              <w:b w:val="0"/>
              <w:bCs w:val="0"/>
              <w:noProof/>
              <w:kern w:val="2"/>
              <w:sz w:val="22"/>
              <w:szCs w:val="22"/>
              <w:lang w:eastAsia="ru-RU"/>
              <w14:ligatures w14:val="standardContextual"/>
            </w:rPr>
          </w:pPr>
          <w:hyperlink w:anchor="_Toc221093484" w:history="1">
            <w:r w:rsidRPr="005D1327">
              <w:rPr>
                <w:rStyle w:val="af7"/>
                <w:noProof/>
                <w:sz w:val="22"/>
                <w:szCs w:val="22"/>
              </w:rPr>
              <w:t>4. ГЕОЛОГИЧЕСКАЯ ХАРАКТЕРИСТИКА</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_Toc221093484 \h </w:instrText>
            </w:r>
            <w:r w:rsidRPr="005D1327">
              <w:rPr>
                <w:noProof/>
                <w:webHidden/>
                <w:sz w:val="22"/>
                <w:szCs w:val="22"/>
              </w:rPr>
            </w:r>
            <w:r w:rsidRPr="005D1327">
              <w:rPr>
                <w:noProof/>
                <w:webHidden/>
                <w:sz w:val="22"/>
                <w:szCs w:val="22"/>
              </w:rPr>
              <w:fldChar w:fldCharType="separate"/>
            </w:r>
            <w:r w:rsidR="000E2AA2">
              <w:rPr>
                <w:noProof/>
                <w:webHidden/>
                <w:sz w:val="22"/>
                <w:szCs w:val="22"/>
              </w:rPr>
              <w:t>19</w:t>
            </w:r>
            <w:r w:rsidRPr="005D1327">
              <w:rPr>
                <w:noProof/>
                <w:webHidden/>
                <w:sz w:val="22"/>
                <w:szCs w:val="22"/>
              </w:rPr>
              <w:fldChar w:fldCharType="end"/>
            </w:r>
          </w:hyperlink>
        </w:p>
        <w:p w14:paraId="41DA829B" w14:textId="7B791890"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85" w:history="1">
            <w:r w:rsidRPr="005D1327">
              <w:rPr>
                <w:rStyle w:val="af7"/>
                <w:rFonts w:ascii="Times New Roman" w:hAnsi="Times New Roman" w:cs="Times New Roman"/>
                <w:noProof/>
                <w:sz w:val="22"/>
                <w:szCs w:val="22"/>
              </w:rPr>
              <w:t>4.</w:t>
            </w:r>
            <w:r w:rsidRPr="005D1327">
              <w:rPr>
                <w:rStyle w:val="af7"/>
                <w:rFonts w:ascii="Times New Roman" w:hAnsi="Times New Roman" w:cs="Times New Roman"/>
                <w:noProof/>
                <w:sz w:val="22"/>
                <w:szCs w:val="22"/>
                <w:lang w:val="kk-KZ"/>
              </w:rPr>
              <w:t xml:space="preserve">2 </w:t>
            </w:r>
            <w:r w:rsidRPr="005D1327">
              <w:rPr>
                <w:rStyle w:val="af7"/>
                <w:rFonts w:ascii="Times New Roman" w:hAnsi="Times New Roman" w:cs="Times New Roman"/>
                <w:noProof/>
                <w:sz w:val="22"/>
                <w:szCs w:val="22"/>
              </w:rPr>
              <w:t>Нефтегазоводоносность по разрезу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_Toc221093485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29</w:t>
            </w:r>
            <w:r w:rsidRPr="005D1327">
              <w:rPr>
                <w:rFonts w:ascii="Times New Roman" w:hAnsi="Times New Roman" w:cs="Times New Roman"/>
                <w:noProof/>
                <w:webHidden/>
                <w:sz w:val="22"/>
                <w:szCs w:val="22"/>
              </w:rPr>
              <w:fldChar w:fldCharType="end"/>
            </w:r>
          </w:hyperlink>
        </w:p>
        <w:p w14:paraId="76D1496D" w14:textId="5A7CA9C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86" w:history="1">
            <w:r w:rsidRPr="005D1327">
              <w:rPr>
                <w:rStyle w:val="af7"/>
                <w:rFonts w:ascii="Times New Roman" w:eastAsia="Times New Roman" w:hAnsi="Times New Roman" w:cs="Times New Roman"/>
                <w:noProof/>
                <w:sz w:val="22"/>
                <w:szCs w:val="22"/>
              </w:rPr>
              <w:t>4.3 Возможные осложнения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_Toc221093486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32</w:t>
            </w:r>
            <w:r w:rsidRPr="005D1327">
              <w:rPr>
                <w:rFonts w:ascii="Times New Roman" w:hAnsi="Times New Roman" w:cs="Times New Roman"/>
                <w:noProof/>
                <w:webHidden/>
                <w:sz w:val="22"/>
                <w:szCs w:val="22"/>
              </w:rPr>
              <w:fldChar w:fldCharType="end"/>
            </w:r>
          </w:hyperlink>
        </w:p>
        <w:p w14:paraId="55FAC1A0" w14:textId="1EE7F699"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87" w:history="1">
            <w:r w:rsidRPr="005D1327">
              <w:rPr>
                <w:rStyle w:val="af7"/>
                <w:rFonts w:ascii="Times New Roman" w:eastAsia="Times New Roman" w:hAnsi="Times New Roman" w:cs="Times New Roman"/>
                <w:noProof/>
                <w:sz w:val="22"/>
                <w:szCs w:val="22"/>
              </w:rPr>
              <w:t>4.4 Исследовательские работы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_Toc221093487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36</w:t>
            </w:r>
            <w:r w:rsidRPr="005D1327">
              <w:rPr>
                <w:rFonts w:ascii="Times New Roman" w:hAnsi="Times New Roman" w:cs="Times New Roman"/>
                <w:noProof/>
                <w:webHidden/>
                <w:sz w:val="22"/>
                <w:szCs w:val="22"/>
              </w:rPr>
              <w:fldChar w:fldCharType="end"/>
            </w:r>
          </w:hyperlink>
        </w:p>
        <w:p w14:paraId="0FE2E7AD" w14:textId="502EADEA" w:rsidR="005D1327" w:rsidRPr="005D1327" w:rsidRDefault="005D1327">
          <w:pPr>
            <w:pStyle w:val="22"/>
            <w:rPr>
              <w:rFonts w:eastAsiaTheme="minorEastAsia"/>
              <w:b w:val="0"/>
              <w:bCs w:val="0"/>
              <w:noProof/>
              <w:kern w:val="2"/>
              <w:sz w:val="22"/>
              <w:szCs w:val="22"/>
              <w:lang w:eastAsia="ru-RU"/>
              <w14:ligatures w14:val="standardContextual"/>
            </w:rPr>
          </w:pPr>
          <w:hyperlink w:anchor="_Toc221093488" w:history="1">
            <w:r w:rsidRPr="005D1327">
              <w:rPr>
                <w:rStyle w:val="af7"/>
                <w:noProof/>
                <w:sz w:val="22"/>
                <w:szCs w:val="22"/>
              </w:rPr>
              <w:t>5. КОНСТРУКЦИЯ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_Toc221093488 \h </w:instrText>
            </w:r>
            <w:r w:rsidRPr="005D1327">
              <w:rPr>
                <w:noProof/>
                <w:webHidden/>
                <w:sz w:val="22"/>
                <w:szCs w:val="22"/>
              </w:rPr>
            </w:r>
            <w:r w:rsidRPr="005D1327">
              <w:rPr>
                <w:noProof/>
                <w:webHidden/>
                <w:sz w:val="22"/>
                <w:szCs w:val="22"/>
              </w:rPr>
              <w:fldChar w:fldCharType="separate"/>
            </w:r>
            <w:r w:rsidR="000E2AA2">
              <w:rPr>
                <w:noProof/>
                <w:webHidden/>
                <w:sz w:val="22"/>
                <w:szCs w:val="22"/>
              </w:rPr>
              <w:t>44</w:t>
            </w:r>
            <w:r w:rsidRPr="005D1327">
              <w:rPr>
                <w:noProof/>
                <w:webHidden/>
                <w:sz w:val="22"/>
                <w:szCs w:val="22"/>
              </w:rPr>
              <w:fldChar w:fldCharType="end"/>
            </w:r>
          </w:hyperlink>
        </w:p>
        <w:p w14:paraId="0EDE9571" w14:textId="14B8F8A1" w:rsidR="005D1327" w:rsidRPr="005D1327" w:rsidRDefault="005D1327">
          <w:pPr>
            <w:pStyle w:val="22"/>
            <w:rPr>
              <w:rFonts w:eastAsiaTheme="minorEastAsia"/>
              <w:b w:val="0"/>
              <w:bCs w:val="0"/>
              <w:noProof/>
              <w:kern w:val="2"/>
              <w:sz w:val="22"/>
              <w:szCs w:val="22"/>
              <w:lang w:eastAsia="ru-RU"/>
              <w14:ligatures w14:val="standardContextual"/>
            </w:rPr>
          </w:pPr>
          <w:hyperlink w:anchor="_Toc221093489" w:history="1">
            <w:r w:rsidRPr="005D1327">
              <w:rPr>
                <w:rStyle w:val="af7"/>
                <w:noProof/>
                <w:sz w:val="22"/>
                <w:szCs w:val="22"/>
              </w:rPr>
              <w:t>6. ПРОФИЛЬ СТВОЛА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_Toc221093489 \h </w:instrText>
            </w:r>
            <w:r w:rsidRPr="005D1327">
              <w:rPr>
                <w:noProof/>
                <w:webHidden/>
                <w:sz w:val="22"/>
                <w:szCs w:val="22"/>
              </w:rPr>
            </w:r>
            <w:r w:rsidRPr="005D1327">
              <w:rPr>
                <w:noProof/>
                <w:webHidden/>
                <w:sz w:val="22"/>
                <w:szCs w:val="22"/>
              </w:rPr>
              <w:fldChar w:fldCharType="separate"/>
            </w:r>
            <w:r w:rsidR="000E2AA2">
              <w:rPr>
                <w:noProof/>
                <w:webHidden/>
                <w:sz w:val="22"/>
                <w:szCs w:val="22"/>
              </w:rPr>
              <w:t>53</w:t>
            </w:r>
            <w:r w:rsidRPr="005D1327">
              <w:rPr>
                <w:noProof/>
                <w:webHidden/>
                <w:sz w:val="22"/>
                <w:szCs w:val="22"/>
              </w:rPr>
              <w:fldChar w:fldCharType="end"/>
            </w:r>
          </w:hyperlink>
        </w:p>
        <w:p w14:paraId="0C17CF5E" w14:textId="4C84A566" w:rsidR="005D1327" w:rsidRPr="005D1327" w:rsidRDefault="005D1327">
          <w:pPr>
            <w:pStyle w:val="22"/>
            <w:rPr>
              <w:rFonts w:eastAsiaTheme="minorEastAsia"/>
              <w:b w:val="0"/>
              <w:bCs w:val="0"/>
              <w:noProof/>
              <w:kern w:val="2"/>
              <w:sz w:val="22"/>
              <w:szCs w:val="22"/>
              <w:lang w:eastAsia="ru-RU"/>
              <w14:ligatures w14:val="standardContextual"/>
            </w:rPr>
          </w:pPr>
          <w:hyperlink w:anchor="_Toc221093490" w:history="1">
            <w:r w:rsidRPr="005D1327">
              <w:rPr>
                <w:rStyle w:val="af7"/>
                <w:noProof/>
                <w:sz w:val="22"/>
                <w:szCs w:val="22"/>
              </w:rPr>
              <w:t>7. БУРОВЫЕ РАСТВОРЫ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_Toc221093490 \h </w:instrText>
            </w:r>
            <w:r w:rsidRPr="005D1327">
              <w:rPr>
                <w:noProof/>
                <w:webHidden/>
                <w:sz w:val="22"/>
                <w:szCs w:val="22"/>
              </w:rPr>
            </w:r>
            <w:r w:rsidRPr="005D1327">
              <w:rPr>
                <w:noProof/>
                <w:webHidden/>
                <w:sz w:val="22"/>
                <w:szCs w:val="22"/>
              </w:rPr>
              <w:fldChar w:fldCharType="separate"/>
            </w:r>
            <w:r w:rsidR="000E2AA2">
              <w:rPr>
                <w:noProof/>
                <w:webHidden/>
                <w:sz w:val="22"/>
                <w:szCs w:val="22"/>
              </w:rPr>
              <w:t>54</w:t>
            </w:r>
            <w:r w:rsidRPr="005D1327">
              <w:rPr>
                <w:noProof/>
                <w:webHidden/>
                <w:sz w:val="22"/>
                <w:szCs w:val="22"/>
              </w:rPr>
              <w:fldChar w:fldCharType="end"/>
            </w:r>
          </w:hyperlink>
        </w:p>
        <w:p w14:paraId="087B0F49" w14:textId="417226F2" w:rsidR="005D1327" w:rsidRPr="005D1327" w:rsidRDefault="005D1327">
          <w:pPr>
            <w:pStyle w:val="22"/>
            <w:rPr>
              <w:rFonts w:eastAsiaTheme="minorEastAsia"/>
              <w:b w:val="0"/>
              <w:bCs w:val="0"/>
              <w:noProof/>
              <w:kern w:val="2"/>
              <w:sz w:val="22"/>
              <w:szCs w:val="22"/>
              <w:lang w:eastAsia="ru-RU"/>
              <w14:ligatures w14:val="standardContextual"/>
            </w:rPr>
          </w:pPr>
          <w:hyperlink w:anchor="_Toc221093491" w:history="1">
            <w:r w:rsidRPr="005D1327">
              <w:rPr>
                <w:rStyle w:val="af7"/>
                <w:noProof/>
                <w:sz w:val="22"/>
                <w:szCs w:val="22"/>
              </w:rPr>
              <w:t>8. УГЛУБЛЕНИЕ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_Toc221093491 \h </w:instrText>
            </w:r>
            <w:r w:rsidRPr="005D1327">
              <w:rPr>
                <w:noProof/>
                <w:webHidden/>
                <w:sz w:val="22"/>
                <w:szCs w:val="22"/>
              </w:rPr>
            </w:r>
            <w:r w:rsidRPr="005D1327">
              <w:rPr>
                <w:noProof/>
                <w:webHidden/>
                <w:sz w:val="22"/>
                <w:szCs w:val="22"/>
              </w:rPr>
              <w:fldChar w:fldCharType="separate"/>
            </w:r>
            <w:r w:rsidR="000E2AA2">
              <w:rPr>
                <w:noProof/>
                <w:webHidden/>
                <w:sz w:val="22"/>
                <w:szCs w:val="22"/>
              </w:rPr>
              <w:t>63</w:t>
            </w:r>
            <w:r w:rsidRPr="005D1327">
              <w:rPr>
                <w:noProof/>
                <w:webHidden/>
                <w:sz w:val="22"/>
                <w:szCs w:val="22"/>
              </w:rPr>
              <w:fldChar w:fldCharType="end"/>
            </w:r>
          </w:hyperlink>
        </w:p>
        <w:p w14:paraId="28C40547" w14:textId="48E61DD2" w:rsidR="005D1327" w:rsidRPr="005D1327" w:rsidRDefault="005D1327">
          <w:pPr>
            <w:pStyle w:val="22"/>
            <w:rPr>
              <w:rFonts w:eastAsiaTheme="minorEastAsia"/>
              <w:b w:val="0"/>
              <w:bCs w:val="0"/>
              <w:noProof/>
              <w:kern w:val="2"/>
              <w:sz w:val="22"/>
              <w:szCs w:val="22"/>
              <w:lang w:eastAsia="ru-RU"/>
              <w14:ligatures w14:val="standardContextual"/>
            </w:rPr>
          </w:pPr>
          <w:hyperlink w:anchor="_Toc221093493" w:history="1">
            <w:r w:rsidRPr="005D1327">
              <w:rPr>
                <w:rStyle w:val="af7"/>
                <w:noProof/>
                <w:sz w:val="22"/>
                <w:szCs w:val="22"/>
              </w:rPr>
              <w:t>9. КРЕПЛЕНИЕ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_Toc221093493 \h </w:instrText>
            </w:r>
            <w:r w:rsidRPr="005D1327">
              <w:rPr>
                <w:noProof/>
                <w:webHidden/>
                <w:sz w:val="22"/>
                <w:szCs w:val="22"/>
              </w:rPr>
            </w:r>
            <w:r w:rsidRPr="005D1327">
              <w:rPr>
                <w:noProof/>
                <w:webHidden/>
                <w:sz w:val="22"/>
                <w:szCs w:val="22"/>
              </w:rPr>
              <w:fldChar w:fldCharType="separate"/>
            </w:r>
            <w:r w:rsidR="000E2AA2">
              <w:rPr>
                <w:noProof/>
                <w:webHidden/>
                <w:sz w:val="22"/>
                <w:szCs w:val="22"/>
              </w:rPr>
              <w:t>74</w:t>
            </w:r>
            <w:r w:rsidRPr="005D1327">
              <w:rPr>
                <w:noProof/>
                <w:webHidden/>
                <w:sz w:val="22"/>
                <w:szCs w:val="22"/>
              </w:rPr>
              <w:fldChar w:fldCharType="end"/>
            </w:r>
          </w:hyperlink>
        </w:p>
        <w:p w14:paraId="030B2D5E" w14:textId="508D1CBF"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94" w:history="1">
            <w:r w:rsidRPr="005D1327">
              <w:rPr>
                <w:rStyle w:val="af7"/>
                <w:rFonts w:ascii="Times New Roman" w:hAnsi="Times New Roman" w:cs="Times New Roman"/>
                <w:noProof/>
                <w:sz w:val="22"/>
                <w:szCs w:val="22"/>
              </w:rPr>
              <w:t xml:space="preserve">9.1 </w:t>
            </w:r>
            <w:r w:rsidRPr="005D1327">
              <w:rPr>
                <w:rStyle w:val="af7"/>
                <w:rFonts w:ascii="Times New Roman" w:hAnsi="Times New Roman" w:cs="Times New Roman"/>
                <w:noProof/>
                <w:sz w:val="22"/>
                <w:szCs w:val="22"/>
                <w:lang w:val="kk-KZ"/>
              </w:rPr>
              <w:t>Р</w:t>
            </w:r>
            <w:r w:rsidRPr="005D1327">
              <w:rPr>
                <w:rStyle w:val="af7"/>
                <w:rFonts w:ascii="Times New Roman" w:hAnsi="Times New Roman" w:cs="Times New Roman"/>
                <w:noProof/>
                <w:sz w:val="22"/>
                <w:szCs w:val="22"/>
              </w:rPr>
              <w:t>асчет обсадных колонн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_Toc221093494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74</w:t>
            </w:r>
            <w:r w:rsidRPr="005D1327">
              <w:rPr>
                <w:rFonts w:ascii="Times New Roman" w:hAnsi="Times New Roman" w:cs="Times New Roman"/>
                <w:noProof/>
                <w:webHidden/>
                <w:sz w:val="22"/>
                <w:szCs w:val="22"/>
              </w:rPr>
              <w:fldChar w:fldCharType="end"/>
            </w:r>
          </w:hyperlink>
        </w:p>
        <w:p w14:paraId="5ED827F1" w14:textId="73AFDB6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95" w:history="1">
            <w:r w:rsidRPr="005D1327">
              <w:rPr>
                <w:rStyle w:val="af7"/>
                <w:rFonts w:ascii="Times New Roman" w:hAnsi="Times New Roman" w:cs="Times New Roman"/>
                <w:noProof/>
                <w:sz w:val="22"/>
                <w:szCs w:val="22"/>
              </w:rPr>
              <w:t xml:space="preserve">9.2 </w:t>
            </w:r>
            <w:r w:rsidRPr="005D1327">
              <w:rPr>
                <w:rStyle w:val="af7"/>
                <w:rFonts w:ascii="Times New Roman" w:hAnsi="Times New Roman" w:cs="Times New Roman"/>
                <w:noProof/>
                <w:sz w:val="22"/>
                <w:szCs w:val="22"/>
                <w:lang w:val="kk-KZ"/>
              </w:rPr>
              <w:t>В</w:t>
            </w:r>
            <w:r w:rsidRPr="005D1327">
              <w:rPr>
                <w:rStyle w:val="af7"/>
                <w:rFonts w:ascii="Times New Roman" w:hAnsi="Times New Roman" w:cs="Times New Roman"/>
                <w:noProof/>
                <w:sz w:val="22"/>
                <w:szCs w:val="22"/>
              </w:rPr>
              <w:t>ыбор обсадных труб</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_Toc221093495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74</w:t>
            </w:r>
            <w:r w:rsidRPr="005D1327">
              <w:rPr>
                <w:rFonts w:ascii="Times New Roman" w:hAnsi="Times New Roman" w:cs="Times New Roman"/>
                <w:noProof/>
                <w:webHidden/>
                <w:sz w:val="22"/>
                <w:szCs w:val="22"/>
              </w:rPr>
              <w:fldChar w:fldCharType="end"/>
            </w:r>
          </w:hyperlink>
        </w:p>
        <w:p w14:paraId="25813C9E" w14:textId="5D02ABE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96" w:history="1">
            <w:r w:rsidRPr="005D1327">
              <w:rPr>
                <w:rStyle w:val="af7"/>
                <w:rFonts w:ascii="Times New Roman" w:hAnsi="Times New Roman" w:cs="Times New Roman"/>
                <w:noProof/>
                <w:sz w:val="22"/>
                <w:szCs w:val="22"/>
              </w:rPr>
              <w:t>9.3 Цементирование обсадных колонн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_Toc221093496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83</w:t>
            </w:r>
            <w:r w:rsidRPr="005D1327">
              <w:rPr>
                <w:rFonts w:ascii="Times New Roman" w:hAnsi="Times New Roman" w:cs="Times New Roman"/>
                <w:noProof/>
                <w:webHidden/>
                <w:sz w:val="22"/>
                <w:szCs w:val="22"/>
              </w:rPr>
              <w:fldChar w:fldCharType="end"/>
            </w:r>
          </w:hyperlink>
        </w:p>
        <w:p w14:paraId="69FF51BD" w14:textId="411B1000"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97" w:history="1">
            <w:r w:rsidRPr="005D1327">
              <w:rPr>
                <w:rStyle w:val="af7"/>
                <w:rFonts w:ascii="Times New Roman" w:hAnsi="Times New Roman" w:cs="Times New Roman"/>
                <w:noProof/>
                <w:sz w:val="22"/>
                <w:szCs w:val="22"/>
              </w:rPr>
              <w:t>9.4 Оборудование устья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_Toc221093497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90</w:t>
            </w:r>
            <w:r w:rsidRPr="005D1327">
              <w:rPr>
                <w:rFonts w:ascii="Times New Roman" w:hAnsi="Times New Roman" w:cs="Times New Roman"/>
                <w:noProof/>
                <w:webHidden/>
                <w:sz w:val="22"/>
                <w:szCs w:val="22"/>
              </w:rPr>
              <w:fldChar w:fldCharType="end"/>
            </w:r>
          </w:hyperlink>
        </w:p>
        <w:p w14:paraId="02EF9F6C" w14:textId="62427613" w:rsidR="005D1327" w:rsidRPr="005D1327" w:rsidRDefault="005D1327">
          <w:pPr>
            <w:pStyle w:val="22"/>
            <w:rPr>
              <w:rFonts w:eastAsiaTheme="minorEastAsia"/>
              <w:b w:val="0"/>
              <w:bCs w:val="0"/>
              <w:noProof/>
              <w:kern w:val="2"/>
              <w:sz w:val="22"/>
              <w:szCs w:val="22"/>
              <w:lang w:eastAsia="ru-RU"/>
              <w14:ligatures w14:val="standardContextual"/>
            </w:rPr>
          </w:pPr>
          <w:hyperlink w:anchor="_Toc221093498" w:history="1">
            <w:r w:rsidRPr="005D1327">
              <w:rPr>
                <w:rStyle w:val="af7"/>
                <w:noProof/>
                <w:sz w:val="22"/>
                <w:szCs w:val="22"/>
              </w:rPr>
              <w:t>10. ИСПЫТАНИЕ СКВАЖИН</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_Toc221093498 \h </w:instrText>
            </w:r>
            <w:r w:rsidRPr="005D1327">
              <w:rPr>
                <w:noProof/>
                <w:webHidden/>
                <w:sz w:val="22"/>
                <w:szCs w:val="22"/>
              </w:rPr>
            </w:r>
            <w:r w:rsidRPr="005D1327">
              <w:rPr>
                <w:noProof/>
                <w:webHidden/>
                <w:sz w:val="22"/>
                <w:szCs w:val="22"/>
              </w:rPr>
              <w:fldChar w:fldCharType="separate"/>
            </w:r>
            <w:r w:rsidR="000E2AA2">
              <w:rPr>
                <w:noProof/>
                <w:webHidden/>
                <w:sz w:val="22"/>
                <w:szCs w:val="22"/>
              </w:rPr>
              <w:t>91</w:t>
            </w:r>
            <w:r w:rsidRPr="005D1327">
              <w:rPr>
                <w:noProof/>
                <w:webHidden/>
                <w:sz w:val="22"/>
                <w:szCs w:val="22"/>
              </w:rPr>
              <w:fldChar w:fldCharType="end"/>
            </w:r>
          </w:hyperlink>
        </w:p>
        <w:p w14:paraId="3DC3AAF5" w14:textId="084A5B88"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499" w:history="1">
            <w:r w:rsidRPr="005D1327">
              <w:rPr>
                <w:rStyle w:val="af7"/>
                <w:rFonts w:ascii="Times New Roman" w:hAnsi="Times New Roman" w:cs="Times New Roman"/>
                <w:noProof/>
                <w:sz w:val="22"/>
                <w:szCs w:val="22"/>
              </w:rPr>
              <w:t>10.1 Испытание пластов в процессе бурения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_Toc221093499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91</w:t>
            </w:r>
            <w:r w:rsidRPr="005D1327">
              <w:rPr>
                <w:rFonts w:ascii="Times New Roman" w:hAnsi="Times New Roman" w:cs="Times New Roman"/>
                <w:noProof/>
                <w:webHidden/>
                <w:sz w:val="22"/>
                <w:szCs w:val="22"/>
              </w:rPr>
              <w:fldChar w:fldCharType="end"/>
            </w:r>
          </w:hyperlink>
        </w:p>
        <w:p w14:paraId="16823FBE" w14:textId="2C4E002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00" w:history="1">
            <w:r w:rsidRPr="005D1327">
              <w:rPr>
                <w:rStyle w:val="af7"/>
                <w:rFonts w:ascii="Times New Roman" w:hAnsi="Times New Roman" w:cs="Times New Roman"/>
                <w:noProof/>
                <w:sz w:val="22"/>
                <w:szCs w:val="22"/>
              </w:rPr>
              <w:t>10.2 Испытание горизонтов на продуктивность в эксплуатационной колонне</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_Toc221093500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92</w:t>
            </w:r>
            <w:r w:rsidRPr="005D1327">
              <w:rPr>
                <w:rFonts w:ascii="Times New Roman" w:hAnsi="Times New Roman" w:cs="Times New Roman"/>
                <w:noProof/>
                <w:webHidden/>
                <w:sz w:val="22"/>
                <w:szCs w:val="22"/>
              </w:rPr>
              <w:fldChar w:fldCharType="end"/>
            </w:r>
          </w:hyperlink>
        </w:p>
        <w:p w14:paraId="1DD41220" w14:textId="3BEE795B" w:rsidR="005D1327" w:rsidRPr="005D1327" w:rsidRDefault="005D1327">
          <w:pPr>
            <w:pStyle w:val="22"/>
            <w:rPr>
              <w:rFonts w:eastAsiaTheme="minorEastAsia"/>
              <w:b w:val="0"/>
              <w:bCs w:val="0"/>
              <w:noProof/>
              <w:kern w:val="2"/>
              <w:sz w:val="22"/>
              <w:szCs w:val="22"/>
              <w:lang w:eastAsia="ru-RU"/>
              <w14:ligatures w14:val="standardContextual"/>
            </w:rPr>
          </w:pPr>
          <w:hyperlink w:anchor="_Toc221093501" w:history="1">
            <w:r w:rsidRPr="005D1327">
              <w:rPr>
                <w:rStyle w:val="af7"/>
                <w:noProof/>
                <w:sz w:val="22"/>
                <w:szCs w:val="22"/>
              </w:rPr>
              <w:t>11. ДЕФЕКТОСКОПИЯ И ОПРЕССОВКА</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_Toc221093501 \h </w:instrText>
            </w:r>
            <w:r w:rsidRPr="005D1327">
              <w:rPr>
                <w:noProof/>
                <w:webHidden/>
                <w:sz w:val="22"/>
                <w:szCs w:val="22"/>
              </w:rPr>
            </w:r>
            <w:r w:rsidRPr="005D1327">
              <w:rPr>
                <w:noProof/>
                <w:webHidden/>
                <w:sz w:val="22"/>
                <w:szCs w:val="22"/>
              </w:rPr>
              <w:fldChar w:fldCharType="separate"/>
            </w:r>
            <w:r w:rsidR="000E2AA2">
              <w:rPr>
                <w:noProof/>
                <w:webHidden/>
                <w:sz w:val="22"/>
                <w:szCs w:val="22"/>
              </w:rPr>
              <w:t>96</w:t>
            </w:r>
            <w:r w:rsidRPr="005D1327">
              <w:rPr>
                <w:noProof/>
                <w:webHidden/>
                <w:sz w:val="22"/>
                <w:szCs w:val="22"/>
              </w:rPr>
              <w:fldChar w:fldCharType="end"/>
            </w:r>
          </w:hyperlink>
        </w:p>
        <w:p w14:paraId="6BC80EA5" w14:textId="46807976"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02" w:history="1">
            <w:r w:rsidRPr="005D1327">
              <w:rPr>
                <w:rStyle w:val="af7"/>
                <w:rFonts w:ascii="Times New Roman" w:hAnsi="Times New Roman" w:cs="Times New Roman"/>
                <w:noProof/>
                <w:sz w:val="22"/>
                <w:szCs w:val="22"/>
              </w:rPr>
              <w:t>11.1 Геофизические исследования для изучения технического состояния обсадных колонн и цементного камня (ГИС – тех. контроль)</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_Toc221093502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98</w:t>
            </w:r>
            <w:r w:rsidRPr="005D1327">
              <w:rPr>
                <w:rFonts w:ascii="Times New Roman" w:hAnsi="Times New Roman" w:cs="Times New Roman"/>
                <w:noProof/>
                <w:webHidden/>
                <w:sz w:val="22"/>
                <w:szCs w:val="22"/>
              </w:rPr>
              <w:fldChar w:fldCharType="end"/>
            </w:r>
          </w:hyperlink>
        </w:p>
        <w:p w14:paraId="74E6B28B" w14:textId="76C35005" w:rsidR="005D1327" w:rsidRPr="005D1327" w:rsidRDefault="005D1327">
          <w:pPr>
            <w:pStyle w:val="22"/>
            <w:rPr>
              <w:rFonts w:eastAsiaTheme="minorEastAsia"/>
              <w:b w:val="0"/>
              <w:bCs w:val="0"/>
              <w:noProof/>
              <w:kern w:val="2"/>
              <w:sz w:val="22"/>
              <w:szCs w:val="22"/>
              <w:lang w:eastAsia="ru-RU"/>
              <w14:ligatures w14:val="standardContextual"/>
            </w:rPr>
          </w:pPr>
          <w:hyperlink w:anchor="_Toc221093503" w:history="1">
            <w:r w:rsidRPr="005D1327">
              <w:rPr>
                <w:rStyle w:val="af7"/>
                <w:noProof/>
                <w:sz w:val="22"/>
                <w:szCs w:val="22"/>
              </w:rPr>
              <w:t>12.СТРОИТЕЛЬНЫЕ И МОНТАЖНЫЕ РАБОТЫ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_Toc221093503 \h </w:instrText>
            </w:r>
            <w:r w:rsidRPr="005D1327">
              <w:rPr>
                <w:noProof/>
                <w:webHidden/>
                <w:sz w:val="22"/>
                <w:szCs w:val="22"/>
              </w:rPr>
            </w:r>
            <w:r w:rsidRPr="005D1327">
              <w:rPr>
                <w:noProof/>
                <w:webHidden/>
                <w:sz w:val="22"/>
                <w:szCs w:val="22"/>
              </w:rPr>
              <w:fldChar w:fldCharType="separate"/>
            </w:r>
            <w:r w:rsidR="000E2AA2">
              <w:rPr>
                <w:noProof/>
                <w:webHidden/>
                <w:sz w:val="22"/>
                <w:szCs w:val="22"/>
              </w:rPr>
              <w:t>100</w:t>
            </w:r>
            <w:r w:rsidRPr="005D1327">
              <w:rPr>
                <w:noProof/>
                <w:webHidden/>
                <w:sz w:val="22"/>
                <w:szCs w:val="22"/>
              </w:rPr>
              <w:fldChar w:fldCharType="end"/>
            </w:r>
          </w:hyperlink>
        </w:p>
        <w:p w14:paraId="515C8032" w14:textId="1A8BC66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04" w:history="1">
            <w:r w:rsidRPr="005D1327">
              <w:rPr>
                <w:rStyle w:val="af7"/>
                <w:rFonts w:ascii="Times New Roman" w:hAnsi="Times New Roman" w:cs="Times New Roman"/>
                <w:noProof/>
                <w:sz w:val="22"/>
                <w:szCs w:val="22"/>
              </w:rPr>
              <w:t>12.1 Выбор и обоснование бурового оборудования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_Toc221093504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100</w:t>
            </w:r>
            <w:r w:rsidRPr="005D1327">
              <w:rPr>
                <w:rFonts w:ascii="Times New Roman" w:hAnsi="Times New Roman" w:cs="Times New Roman"/>
                <w:noProof/>
                <w:webHidden/>
                <w:sz w:val="22"/>
                <w:szCs w:val="22"/>
              </w:rPr>
              <w:fldChar w:fldCharType="end"/>
            </w:r>
          </w:hyperlink>
        </w:p>
        <w:p w14:paraId="64AEE830" w14:textId="08BE6FFB"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05" w:history="1">
            <w:r w:rsidRPr="005D1327">
              <w:rPr>
                <w:rStyle w:val="af7"/>
                <w:rFonts w:ascii="Times New Roman" w:hAnsi="Times New Roman" w:cs="Times New Roman"/>
                <w:noProof/>
                <w:sz w:val="22"/>
                <w:szCs w:val="22"/>
              </w:rPr>
              <w:t>12.2 Объем работ по комплекту бурового и силового оборудования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_Toc221093505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103</w:t>
            </w:r>
            <w:r w:rsidRPr="005D1327">
              <w:rPr>
                <w:rFonts w:ascii="Times New Roman" w:hAnsi="Times New Roman" w:cs="Times New Roman"/>
                <w:noProof/>
                <w:webHidden/>
                <w:sz w:val="22"/>
                <w:szCs w:val="22"/>
              </w:rPr>
              <w:fldChar w:fldCharType="end"/>
            </w:r>
          </w:hyperlink>
        </w:p>
        <w:p w14:paraId="250E541A" w14:textId="3B1018B4" w:rsidR="005D1327" w:rsidRPr="005D1327" w:rsidRDefault="005D1327">
          <w:pPr>
            <w:pStyle w:val="22"/>
            <w:rPr>
              <w:rFonts w:eastAsiaTheme="minorEastAsia"/>
              <w:b w:val="0"/>
              <w:bCs w:val="0"/>
              <w:noProof/>
              <w:kern w:val="2"/>
              <w:sz w:val="22"/>
              <w:szCs w:val="22"/>
              <w:lang w:eastAsia="ru-RU"/>
              <w14:ligatures w14:val="standardContextual"/>
            </w:rPr>
          </w:pPr>
          <w:hyperlink w:anchor="_Toc221093506" w:history="1">
            <w:r w:rsidRPr="005D1327">
              <w:rPr>
                <w:rStyle w:val="af7"/>
                <w:noProof/>
                <w:sz w:val="22"/>
                <w:szCs w:val="22"/>
              </w:rPr>
              <w:t>13. ПРОДОЛЖИТЕЛЬНОСТЬ СТРОИТЕЛЬСТВА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_Toc221093506 \h </w:instrText>
            </w:r>
            <w:r w:rsidRPr="005D1327">
              <w:rPr>
                <w:noProof/>
                <w:webHidden/>
                <w:sz w:val="22"/>
                <w:szCs w:val="22"/>
              </w:rPr>
            </w:r>
            <w:r w:rsidRPr="005D1327">
              <w:rPr>
                <w:noProof/>
                <w:webHidden/>
                <w:sz w:val="22"/>
                <w:szCs w:val="22"/>
              </w:rPr>
              <w:fldChar w:fldCharType="separate"/>
            </w:r>
            <w:r w:rsidR="000E2AA2">
              <w:rPr>
                <w:noProof/>
                <w:webHidden/>
                <w:sz w:val="22"/>
                <w:szCs w:val="22"/>
              </w:rPr>
              <w:t>112</w:t>
            </w:r>
            <w:r w:rsidRPr="005D1327">
              <w:rPr>
                <w:noProof/>
                <w:webHidden/>
                <w:sz w:val="22"/>
                <w:szCs w:val="22"/>
              </w:rPr>
              <w:fldChar w:fldCharType="end"/>
            </w:r>
          </w:hyperlink>
        </w:p>
        <w:p w14:paraId="31BD3B0B" w14:textId="0C599B2D" w:rsidR="005D1327" w:rsidRPr="005D1327" w:rsidRDefault="005D1327">
          <w:pPr>
            <w:pStyle w:val="22"/>
            <w:rPr>
              <w:rFonts w:eastAsiaTheme="minorEastAsia"/>
              <w:b w:val="0"/>
              <w:bCs w:val="0"/>
              <w:noProof/>
              <w:kern w:val="2"/>
              <w:sz w:val="22"/>
              <w:szCs w:val="22"/>
              <w:lang w:eastAsia="ru-RU"/>
              <w14:ligatures w14:val="standardContextual"/>
            </w:rPr>
          </w:pPr>
          <w:hyperlink w:anchor="_Toc221093507" w:history="1">
            <w:r w:rsidRPr="005D1327">
              <w:rPr>
                <w:rStyle w:val="af7"/>
                <w:noProof/>
                <w:sz w:val="22"/>
                <w:szCs w:val="22"/>
              </w:rPr>
              <w:t>14. МЕХАНИЗАЦИЯ И АВТОМАТИЗАЦИЯ ТЕХНОЛОГИЧЕСКИХ ПРОЦЕССОВ, СРЕДСТВА КОНТРОЛЯ И ДИСПЕТЧЕРИЗАЦИИ</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_Toc221093507 \h </w:instrText>
            </w:r>
            <w:r w:rsidRPr="005D1327">
              <w:rPr>
                <w:noProof/>
                <w:webHidden/>
                <w:sz w:val="22"/>
                <w:szCs w:val="22"/>
              </w:rPr>
            </w:r>
            <w:r w:rsidRPr="005D1327">
              <w:rPr>
                <w:noProof/>
                <w:webHidden/>
                <w:sz w:val="22"/>
                <w:szCs w:val="22"/>
              </w:rPr>
              <w:fldChar w:fldCharType="separate"/>
            </w:r>
            <w:r w:rsidR="000E2AA2">
              <w:rPr>
                <w:noProof/>
                <w:webHidden/>
                <w:sz w:val="22"/>
                <w:szCs w:val="22"/>
              </w:rPr>
              <w:t>113</w:t>
            </w:r>
            <w:r w:rsidRPr="005D1327">
              <w:rPr>
                <w:noProof/>
                <w:webHidden/>
                <w:sz w:val="22"/>
                <w:szCs w:val="22"/>
              </w:rPr>
              <w:fldChar w:fldCharType="end"/>
            </w:r>
          </w:hyperlink>
        </w:p>
        <w:p w14:paraId="438EE76B" w14:textId="543C1FC5" w:rsidR="005D1327" w:rsidRPr="005D1327" w:rsidRDefault="005D1327">
          <w:pPr>
            <w:pStyle w:val="22"/>
            <w:rPr>
              <w:rFonts w:eastAsiaTheme="minorEastAsia"/>
              <w:b w:val="0"/>
              <w:bCs w:val="0"/>
              <w:noProof/>
              <w:kern w:val="2"/>
              <w:sz w:val="22"/>
              <w:szCs w:val="22"/>
              <w:lang w:eastAsia="ru-RU"/>
              <w14:ligatures w14:val="standardContextual"/>
            </w:rPr>
          </w:pPr>
          <w:hyperlink w:anchor="_Toc221093508" w:history="1">
            <w:r w:rsidRPr="005D1327">
              <w:rPr>
                <w:rStyle w:val="af7"/>
                <w:rFonts w:eastAsia="SimSun"/>
                <w:noProof/>
                <w:sz w:val="22"/>
                <w:szCs w:val="22"/>
              </w:rPr>
              <w:t>15. Соблюдение требований и мероприятий нормативно-технических документов</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_Toc221093508 \h </w:instrText>
            </w:r>
            <w:r w:rsidRPr="005D1327">
              <w:rPr>
                <w:noProof/>
                <w:webHidden/>
                <w:sz w:val="22"/>
                <w:szCs w:val="22"/>
              </w:rPr>
            </w:r>
            <w:r w:rsidRPr="005D1327">
              <w:rPr>
                <w:noProof/>
                <w:webHidden/>
                <w:sz w:val="22"/>
                <w:szCs w:val="22"/>
              </w:rPr>
              <w:fldChar w:fldCharType="separate"/>
            </w:r>
            <w:r w:rsidR="000E2AA2">
              <w:rPr>
                <w:noProof/>
                <w:webHidden/>
                <w:sz w:val="22"/>
                <w:szCs w:val="22"/>
              </w:rPr>
              <w:t>118</w:t>
            </w:r>
            <w:r w:rsidRPr="005D1327">
              <w:rPr>
                <w:noProof/>
                <w:webHidden/>
                <w:sz w:val="22"/>
                <w:szCs w:val="22"/>
              </w:rPr>
              <w:fldChar w:fldCharType="end"/>
            </w:r>
          </w:hyperlink>
        </w:p>
        <w:p w14:paraId="5C50C637" w14:textId="6C10F1AC"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09" w:history="1">
            <w:r w:rsidRPr="005D1327">
              <w:rPr>
                <w:rStyle w:val="af7"/>
                <w:rFonts w:ascii="Times New Roman" w:eastAsia="SimSun" w:hAnsi="Times New Roman" w:cs="Times New Roman"/>
                <w:noProof/>
                <w:sz w:val="22"/>
                <w:szCs w:val="22"/>
              </w:rPr>
              <w:t>15.1 Состав комиссии по приему экзаменов</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_Toc221093509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119</w:t>
            </w:r>
            <w:r w:rsidRPr="005D1327">
              <w:rPr>
                <w:rFonts w:ascii="Times New Roman" w:hAnsi="Times New Roman" w:cs="Times New Roman"/>
                <w:noProof/>
                <w:webHidden/>
                <w:sz w:val="22"/>
                <w:szCs w:val="22"/>
              </w:rPr>
              <w:fldChar w:fldCharType="end"/>
            </w:r>
          </w:hyperlink>
        </w:p>
        <w:p w14:paraId="21D11DB9" w14:textId="632EE071"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10" w:history="1">
            <w:r w:rsidRPr="005D1327">
              <w:rPr>
                <w:rStyle w:val="af7"/>
                <w:rFonts w:ascii="Times New Roman" w:eastAsia="SimSun" w:hAnsi="Times New Roman" w:cs="Times New Roman"/>
                <w:noProof/>
                <w:sz w:val="22"/>
                <w:szCs w:val="22"/>
              </w:rPr>
              <w:t>15.2 Плана проводимых учебных тревог</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_Toc221093510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119</w:t>
            </w:r>
            <w:r w:rsidRPr="005D1327">
              <w:rPr>
                <w:rFonts w:ascii="Times New Roman" w:hAnsi="Times New Roman" w:cs="Times New Roman"/>
                <w:noProof/>
                <w:webHidden/>
                <w:sz w:val="22"/>
                <w:szCs w:val="22"/>
              </w:rPr>
              <w:fldChar w:fldCharType="end"/>
            </w:r>
          </w:hyperlink>
        </w:p>
        <w:p w14:paraId="6E6E11B4" w14:textId="7F67FBC2"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11" w:history="1">
            <w:r w:rsidRPr="005D1327">
              <w:rPr>
                <w:rStyle w:val="af7"/>
                <w:rFonts w:ascii="Times New Roman" w:eastAsia="SimSun" w:hAnsi="Times New Roman" w:cs="Times New Roman"/>
                <w:noProof/>
                <w:sz w:val="22"/>
                <w:szCs w:val="22"/>
              </w:rPr>
              <w:t>15.3 Противоаварийных тренировок</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_Toc221093511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119</w:t>
            </w:r>
            <w:r w:rsidRPr="005D1327">
              <w:rPr>
                <w:rFonts w:ascii="Times New Roman" w:hAnsi="Times New Roman" w:cs="Times New Roman"/>
                <w:noProof/>
                <w:webHidden/>
                <w:sz w:val="22"/>
                <w:szCs w:val="22"/>
              </w:rPr>
              <w:fldChar w:fldCharType="end"/>
            </w:r>
          </w:hyperlink>
        </w:p>
        <w:p w14:paraId="0FAA1BE2" w14:textId="4AEBD7E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12" w:history="1">
            <w:r w:rsidRPr="005D1327">
              <w:rPr>
                <w:rStyle w:val="af7"/>
                <w:rFonts w:ascii="Times New Roman" w:eastAsia="SimSun" w:hAnsi="Times New Roman" w:cs="Times New Roman"/>
                <w:noProof/>
                <w:sz w:val="22"/>
                <w:szCs w:val="22"/>
              </w:rPr>
              <w:t>15.4 Утверждению экзаменационных билетов</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_Toc221093512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120</w:t>
            </w:r>
            <w:r w:rsidRPr="005D1327">
              <w:rPr>
                <w:rFonts w:ascii="Times New Roman" w:hAnsi="Times New Roman" w:cs="Times New Roman"/>
                <w:noProof/>
                <w:webHidden/>
                <w:sz w:val="22"/>
                <w:szCs w:val="22"/>
              </w:rPr>
              <w:fldChar w:fldCharType="end"/>
            </w:r>
          </w:hyperlink>
        </w:p>
        <w:p w14:paraId="0BFC5963" w14:textId="01D6939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13" w:history="1">
            <w:r w:rsidRPr="005D1327">
              <w:rPr>
                <w:rStyle w:val="af7"/>
                <w:rFonts w:ascii="Times New Roman" w:eastAsia="SimSun" w:hAnsi="Times New Roman" w:cs="Times New Roman"/>
                <w:noProof/>
                <w:sz w:val="22"/>
                <w:szCs w:val="22"/>
              </w:rPr>
              <w:t>15.5 План ликвидации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_Toc221093513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120</w:t>
            </w:r>
            <w:r w:rsidRPr="005D1327">
              <w:rPr>
                <w:rFonts w:ascii="Times New Roman" w:hAnsi="Times New Roman" w:cs="Times New Roman"/>
                <w:noProof/>
                <w:webHidden/>
                <w:sz w:val="22"/>
                <w:szCs w:val="22"/>
              </w:rPr>
              <w:fldChar w:fldCharType="end"/>
            </w:r>
          </w:hyperlink>
        </w:p>
        <w:p w14:paraId="6AFDEBDA" w14:textId="6424AAE3" w:rsidR="005D1327" w:rsidRPr="005D1327" w:rsidRDefault="005D1327">
          <w:pPr>
            <w:pStyle w:val="22"/>
            <w:rPr>
              <w:rFonts w:eastAsiaTheme="minorEastAsia"/>
              <w:b w:val="0"/>
              <w:bCs w:val="0"/>
              <w:noProof/>
              <w:kern w:val="2"/>
              <w:sz w:val="22"/>
              <w:szCs w:val="22"/>
              <w:lang w:eastAsia="ru-RU"/>
              <w14:ligatures w14:val="standardContextual"/>
            </w:rPr>
          </w:pPr>
          <w:hyperlink w:anchor="_Toc221093514" w:history="1">
            <w:r w:rsidRPr="005D1327">
              <w:rPr>
                <w:rStyle w:val="af7"/>
                <w:noProof/>
                <w:sz w:val="22"/>
                <w:szCs w:val="22"/>
              </w:rPr>
              <w:t>16. СПИСОК НОРМАТИВНО-СПРАВОЧНЫХ И ИНСТРУКТИВНО-МЕТОДИЧЕСКИХ МАТЕРИАЛОВ, ИСПОЛЬЗУЕМЫХ ПРИ ПРИНЯТИИ ПРОЕКТНЫХ РЕШЕНИЙ И СТРОИТЕЛЬСТВЕ СКВАЖИН</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_Toc221093514 \h </w:instrText>
            </w:r>
            <w:r w:rsidRPr="005D1327">
              <w:rPr>
                <w:noProof/>
                <w:webHidden/>
                <w:sz w:val="22"/>
                <w:szCs w:val="22"/>
              </w:rPr>
            </w:r>
            <w:r w:rsidRPr="005D1327">
              <w:rPr>
                <w:noProof/>
                <w:webHidden/>
                <w:sz w:val="22"/>
                <w:szCs w:val="22"/>
              </w:rPr>
              <w:fldChar w:fldCharType="separate"/>
            </w:r>
            <w:r w:rsidR="000E2AA2">
              <w:rPr>
                <w:noProof/>
                <w:webHidden/>
                <w:sz w:val="22"/>
                <w:szCs w:val="22"/>
              </w:rPr>
              <w:t>123</w:t>
            </w:r>
            <w:r w:rsidRPr="005D1327">
              <w:rPr>
                <w:noProof/>
                <w:webHidden/>
                <w:sz w:val="22"/>
                <w:szCs w:val="22"/>
              </w:rPr>
              <w:fldChar w:fldCharType="end"/>
            </w:r>
          </w:hyperlink>
        </w:p>
        <w:p w14:paraId="2A4DEF93" w14:textId="7B7DBE0D" w:rsidR="005D1327" w:rsidRPr="005D1327" w:rsidRDefault="005D1327">
          <w:pPr>
            <w:pStyle w:val="12"/>
            <w:rPr>
              <w:rFonts w:eastAsiaTheme="minorEastAsia"/>
              <w:b w:val="0"/>
              <w:bCs w:val="0"/>
              <w:iCs w:val="0"/>
              <w:kern w:val="2"/>
              <w:sz w:val="22"/>
              <w:szCs w:val="22"/>
              <w14:ligatures w14:val="standardContextual"/>
            </w:rPr>
          </w:pPr>
          <w:hyperlink w:anchor="_Toc221093515" w:history="1">
            <w:r w:rsidRPr="005D1327">
              <w:rPr>
                <w:rStyle w:val="af7"/>
                <w:sz w:val="22"/>
                <w:szCs w:val="22"/>
              </w:rPr>
              <w:t>ГЛАВА 2. ОРГАНИЗАЦИЯ СТРОИТЕЛЬСТВА</w:t>
            </w:r>
            <w:r w:rsidRPr="005D1327">
              <w:rPr>
                <w:webHidden/>
                <w:sz w:val="22"/>
                <w:szCs w:val="22"/>
              </w:rPr>
              <w:tab/>
            </w:r>
            <w:r w:rsidRPr="005D1327">
              <w:rPr>
                <w:webHidden/>
                <w:sz w:val="22"/>
                <w:szCs w:val="22"/>
              </w:rPr>
              <w:fldChar w:fldCharType="begin"/>
            </w:r>
            <w:r w:rsidRPr="005D1327">
              <w:rPr>
                <w:webHidden/>
                <w:sz w:val="22"/>
                <w:szCs w:val="22"/>
              </w:rPr>
              <w:instrText xml:space="preserve"> PAGEREF _Toc221093515 \h </w:instrText>
            </w:r>
            <w:r w:rsidRPr="005D1327">
              <w:rPr>
                <w:webHidden/>
                <w:sz w:val="22"/>
                <w:szCs w:val="22"/>
              </w:rPr>
            </w:r>
            <w:r w:rsidRPr="005D1327">
              <w:rPr>
                <w:webHidden/>
                <w:sz w:val="22"/>
                <w:szCs w:val="22"/>
              </w:rPr>
              <w:fldChar w:fldCharType="separate"/>
            </w:r>
            <w:r w:rsidR="000E2AA2">
              <w:rPr>
                <w:webHidden/>
                <w:sz w:val="22"/>
                <w:szCs w:val="22"/>
              </w:rPr>
              <w:t>126</w:t>
            </w:r>
            <w:r w:rsidRPr="005D1327">
              <w:rPr>
                <w:webHidden/>
                <w:sz w:val="22"/>
                <w:szCs w:val="22"/>
              </w:rPr>
              <w:fldChar w:fldCharType="end"/>
            </w:r>
          </w:hyperlink>
        </w:p>
        <w:p w14:paraId="0AECAB1B" w14:textId="35426592" w:rsidR="005D1327" w:rsidRPr="005D1327" w:rsidRDefault="005D1327">
          <w:pPr>
            <w:pStyle w:val="22"/>
            <w:rPr>
              <w:rFonts w:eastAsiaTheme="minorEastAsia"/>
              <w:b w:val="0"/>
              <w:bCs w:val="0"/>
              <w:noProof/>
              <w:kern w:val="2"/>
              <w:sz w:val="22"/>
              <w:szCs w:val="22"/>
              <w:lang w:eastAsia="ru-RU"/>
              <w14:ligatures w14:val="standardContextual"/>
            </w:rPr>
          </w:pPr>
          <w:hyperlink w:anchor="_Toc221093516" w:history="1">
            <w:r w:rsidRPr="005D1327">
              <w:rPr>
                <w:rStyle w:val="af7"/>
                <w:noProof/>
                <w:sz w:val="22"/>
                <w:szCs w:val="22"/>
              </w:rPr>
              <w:t>2.1 Сведения о водоснабжении</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_Toc221093516 \h </w:instrText>
            </w:r>
            <w:r w:rsidRPr="005D1327">
              <w:rPr>
                <w:noProof/>
                <w:webHidden/>
                <w:sz w:val="22"/>
                <w:szCs w:val="22"/>
              </w:rPr>
            </w:r>
            <w:r w:rsidRPr="005D1327">
              <w:rPr>
                <w:noProof/>
                <w:webHidden/>
                <w:sz w:val="22"/>
                <w:szCs w:val="22"/>
              </w:rPr>
              <w:fldChar w:fldCharType="separate"/>
            </w:r>
            <w:r w:rsidR="000E2AA2">
              <w:rPr>
                <w:noProof/>
                <w:webHidden/>
                <w:sz w:val="22"/>
                <w:szCs w:val="22"/>
              </w:rPr>
              <w:t>127</w:t>
            </w:r>
            <w:r w:rsidRPr="005D1327">
              <w:rPr>
                <w:noProof/>
                <w:webHidden/>
                <w:sz w:val="22"/>
                <w:szCs w:val="22"/>
              </w:rPr>
              <w:fldChar w:fldCharType="end"/>
            </w:r>
          </w:hyperlink>
        </w:p>
        <w:p w14:paraId="346CCFF9" w14:textId="4B0CB719" w:rsidR="005D1327" w:rsidRPr="005D1327" w:rsidRDefault="005D1327">
          <w:pPr>
            <w:pStyle w:val="22"/>
            <w:rPr>
              <w:rFonts w:eastAsiaTheme="minorEastAsia"/>
              <w:b w:val="0"/>
              <w:bCs w:val="0"/>
              <w:noProof/>
              <w:kern w:val="2"/>
              <w:sz w:val="22"/>
              <w:szCs w:val="22"/>
              <w:lang w:eastAsia="ru-RU"/>
              <w14:ligatures w14:val="standardContextual"/>
            </w:rPr>
          </w:pPr>
          <w:hyperlink w:anchor="_Toc221093517" w:history="1">
            <w:r w:rsidRPr="005D1327">
              <w:rPr>
                <w:rStyle w:val="af7"/>
                <w:noProof/>
                <w:sz w:val="22"/>
                <w:szCs w:val="22"/>
              </w:rPr>
              <w:t>2.2 Сведения об энергоснабжении</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_Toc221093517 \h </w:instrText>
            </w:r>
            <w:r w:rsidRPr="005D1327">
              <w:rPr>
                <w:noProof/>
                <w:webHidden/>
                <w:sz w:val="22"/>
                <w:szCs w:val="22"/>
              </w:rPr>
            </w:r>
            <w:r w:rsidRPr="005D1327">
              <w:rPr>
                <w:noProof/>
                <w:webHidden/>
                <w:sz w:val="22"/>
                <w:szCs w:val="22"/>
              </w:rPr>
              <w:fldChar w:fldCharType="separate"/>
            </w:r>
            <w:r w:rsidR="000E2AA2">
              <w:rPr>
                <w:noProof/>
                <w:webHidden/>
                <w:sz w:val="22"/>
                <w:szCs w:val="22"/>
              </w:rPr>
              <w:t>130</w:t>
            </w:r>
            <w:r w:rsidRPr="005D1327">
              <w:rPr>
                <w:noProof/>
                <w:webHidden/>
                <w:sz w:val="22"/>
                <w:szCs w:val="22"/>
              </w:rPr>
              <w:fldChar w:fldCharType="end"/>
            </w:r>
          </w:hyperlink>
        </w:p>
        <w:p w14:paraId="4D7360E4" w14:textId="3E8805CC" w:rsidR="005D1327" w:rsidRPr="005D1327" w:rsidRDefault="005D1327">
          <w:pPr>
            <w:pStyle w:val="22"/>
            <w:rPr>
              <w:rFonts w:eastAsiaTheme="minorEastAsia"/>
              <w:b w:val="0"/>
              <w:bCs w:val="0"/>
              <w:noProof/>
              <w:kern w:val="2"/>
              <w:sz w:val="22"/>
              <w:szCs w:val="22"/>
              <w:lang w:eastAsia="ru-RU"/>
              <w14:ligatures w14:val="standardContextual"/>
            </w:rPr>
          </w:pPr>
          <w:hyperlink w:anchor="_Toc221093518" w:history="1">
            <w:r w:rsidRPr="005D1327">
              <w:rPr>
                <w:rStyle w:val="af7"/>
                <w:noProof/>
                <w:sz w:val="22"/>
                <w:szCs w:val="22"/>
              </w:rPr>
              <w:t>2.3 Схема транспортировки грузов и вахт</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_Toc221093518 \h </w:instrText>
            </w:r>
            <w:r w:rsidRPr="005D1327">
              <w:rPr>
                <w:noProof/>
                <w:webHidden/>
                <w:sz w:val="22"/>
                <w:szCs w:val="22"/>
              </w:rPr>
            </w:r>
            <w:r w:rsidRPr="005D1327">
              <w:rPr>
                <w:noProof/>
                <w:webHidden/>
                <w:sz w:val="22"/>
                <w:szCs w:val="22"/>
              </w:rPr>
              <w:fldChar w:fldCharType="separate"/>
            </w:r>
            <w:r w:rsidR="000E2AA2">
              <w:rPr>
                <w:noProof/>
                <w:webHidden/>
                <w:sz w:val="22"/>
                <w:szCs w:val="22"/>
              </w:rPr>
              <w:t>133</w:t>
            </w:r>
            <w:r w:rsidRPr="005D1327">
              <w:rPr>
                <w:noProof/>
                <w:webHidden/>
                <w:sz w:val="22"/>
                <w:szCs w:val="22"/>
              </w:rPr>
              <w:fldChar w:fldCharType="end"/>
            </w:r>
          </w:hyperlink>
        </w:p>
        <w:p w14:paraId="5E58F812" w14:textId="2A05B715" w:rsidR="005D1327" w:rsidRPr="005D1327" w:rsidRDefault="005D1327">
          <w:pPr>
            <w:pStyle w:val="12"/>
            <w:rPr>
              <w:rFonts w:eastAsiaTheme="minorEastAsia"/>
              <w:b w:val="0"/>
              <w:bCs w:val="0"/>
              <w:iCs w:val="0"/>
              <w:kern w:val="2"/>
              <w:sz w:val="22"/>
              <w:szCs w:val="22"/>
              <w14:ligatures w14:val="standardContextual"/>
            </w:rPr>
          </w:pPr>
          <w:hyperlink w:anchor="_Toc221093519" w:history="1">
            <w:r w:rsidRPr="005D1327">
              <w:rPr>
                <w:rStyle w:val="af7"/>
                <w:sz w:val="22"/>
                <w:szCs w:val="22"/>
              </w:rPr>
              <w:t>ГЛАВА 3. КОНСЕРВАЦИЯ И ЛИКВИДАЦИЯ</w:t>
            </w:r>
            <w:r w:rsidRPr="005D1327">
              <w:rPr>
                <w:webHidden/>
                <w:sz w:val="22"/>
                <w:szCs w:val="22"/>
              </w:rPr>
              <w:tab/>
            </w:r>
            <w:r w:rsidRPr="005D1327">
              <w:rPr>
                <w:webHidden/>
                <w:sz w:val="22"/>
                <w:szCs w:val="22"/>
              </w:rPr>
              <w:fldChar w:fldCharType="begin"/>
            </w:r>
            <w:r w:rsidRPr="005D1327">
              <w:rPr>
                <w:webHidden/>
                <w:sz w:val="22"/>
                <w:szCs w:val="22"/>
              </w:rPr>
              <w:instrText xml:space="preserve"> PAGEREF _Toc221093519 \h </w:instrText>
            </w:r>
            <w:r w:rsidRPr="005D1327">
              <w:rPr>
                <w:webHidden/>
                <w:sz w:val="22"/>
                <w:szCs w:val="22"/>
              </w:rPr>
            </w:r>
            <w:r w:rsidRPr="005D1327">
              <w:rPr>
                <w:webHidden/>
                <w:sz w:val="22"/>
                <w:szCs w:val="22"/>
              </w:rPr>
              <w:fldChar w:fldCharType="separate"/>
            </w:r>
            <w:r w:rsidR="000E2AA2">
              <w:rPr>
                <w:webHidden/>
                <w:sz w:val="22"/>
                <w:szCs w:val="22"/>
              </w:rPr>
              <w:t>134</w:t>
            </w:r>
            <w:r w:rsidRPr="005D1327">
              <w:rPr>
                <w:webHidden/>
                <w:sz w:val="22"/>
                <w:szCs w:val="22"/>
              </w:rPr>
              <w:fldChar w:fldCharType="end"/>
            </w:r>
          </w:hyperlink>
        </w:p>
        <w:p w14:paraId="1631C44D" w14:textId="0CD3B3A1" w:rsidR="005D1327" w:rsidRPr="005D1327" w:rsidRDefault="005D1327">
          <w:pPr>
            <w:pStyle w:val="22"/>
            <w:rPr>
              <w:rFonts w:eastAsiaTheme="minorEastAsia"/>
              <w:b w:val="0"/>
              <w:bCs w:val="0"/>
              <w:noProof/>
              <w:kern w:val="2"/>
              <w:sz w:val="22"/>
              <w:szCs w:val="22"/>
              <w:lang w:eastAsia="ru-RU"/>
              <w14:ligatures w14:val="standardContextual"/>
            </w:rPr>
          </w:pPr>
          <w:hyperlink w:anchor="_Toc221093520" w:history="1">
            <w:r w:rsidRPr="005D1327">
              <w:rPr>
                <w:rStyle w:val="af7"/>
                <w:noProof/>
                <w:sz w:val="22"/>
                <w:szCs w:val="22"/>
              </w:rPr>
              <w:t>3.1 Общая пояснительная записка и обоснование критериев ликвидации и консервации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_Toc221093520 \h </w:instrText>
            </w:r>
            <w:r w:rsidRPr="005D1327">
              <w:rPr>
                <w:noProof/>
                <w:webHidden/>
                <w:sz w:val="22"/>
                <w:szCs w:val="22"/>
              </w:rPr>
            </w:r>
            <w:r w:rsidRPr="005D1327">
              <w:rPr>
                <w:noProof/>
                <w:webHidden/>
                <w:sz w:val="22"/>
                <w:szCs w:val="22"/>
              </w:rPr>
              <w:fldChar w:fldCharType="separate"/>
            </w:r>
            <w:r w:rsidR="000E2AA2">
              <w:rPr>
                <w:noProof/>
                <w:webHidden/>
                <w:sz w:val="22"/>
                <w:szCs w:val="22"/>
              </w:rPr>
              <w:t>135</w:t>
            </w:r>
            <w:r w:rsidRPr="005D1327">
              <w:rPr>
                <w:noProof/>
                <w:webHidden/>
                <w:sz w:val="22"/>
                <w:szCs w:val="22"/>
              </w:rPr>
              <w:fldChar w:fldCharType="end"/>
            </w:r>
          </w:hyperlink>
        </w:p>
        <w:p w14:paraId="0E4477D2" w14:textId="5A0C3E59"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1" w:history="1">
            <w:r w:rsidRPr="005D1327">
              <w:rPr>
                <w:rStyle w:val="af7"/>
                <w:rFonts w:ascii="Times New Roman" w:hAnsi="Times New Roman" w:cs="Times New Roman"/>
                <w:noProof/>
                <w:sz w:val="22"/>
                <w:szCs w:val="22"/>
              </w:rPr>
              <w:t>3.2.1 Порядок оформления материалов на ликвидацию скважин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_Toc221093521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135</w:t>
            </w:r>
            <w:r w:rsidRPr="005D1327">
              <w:rPr>
                <w:rFonts w:ascii="Times New Roman" w:hAnsi="Times New Roman" w:cs="Times New Roman"/>
                <w:noProof/>
                <w:webHidden/>
                <w:sz w:val="22"/>
                <w:szCs w:val="22"/>
              </w:rPr>
              <w:fldChar w:fldCharType="end"/>
            </w:r>
          </w:hyperlink>
        </w:p>
        <w:p w14:paraId="73B56F74" w14:textId="58CB689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2" w:history="1">
            <w:r w:rsidRPr="005D1327">
              <w:rPr>
                <w:rStyle w:val="af7"/>
                <w:rFonts w:ascii="Times New Roman" w:hAnsi="Times New Roman" w:cs="Times New Roman"/>
                <w:noProof/>
                <w:sz w:val="22"/>
                <w:szCs w:val="22"/>
              </w:rPr>
              <w:t>3.2.2 Оборудование устья и ствола скважин при ее ликвидации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136</w:t>
            </w:r>
            <w:r w:rsidRPr="005D1327">
              <w:rPr>
                <w:rFonts w:ascii="Times New Roman" w:hAnsi="Times New Roman" w:cs="Times New Roman"/>
                <w:noProof/>
                <w:webHidden/>
                <w:sz w:val="22"/>
                <w:szCs w:val="22"/>
              </w:rPr>
              <w:fldChar w:fldCharType="end"/>
            </w:r>
          </w:hyperlink>
        </w:p>
        <w:p w14:paraId="1281AFE0" w14:textId="60125B1F"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3" w:history="1">
            <w:r w:rsidRPr="005D1327">
              <w:rPr>
                <w:rStyle w:val="af7"/>
                <w:rFonts w:ascii="Times New Roman" w:hAnsi="Times New Roman" w:cs="Times New Roman"/>
                <w:noProof/>
                <w:sz w:val="22"/>
                <w:szCs w:val="22"/>
              </w:rPr>
              <w:t>3.2.3 Технологические и технические решения по ликвидации скважин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_Toc221093523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137</w:t>
            </w:r>
            <w:r w:rsidRPr="005D1327">
              <w:rPr>
                <w:rFonts w:ascii="Times New Roman" w:hAnsi="Times New Roman" w:cs="Times New Roman"/>
                <w:noProof/>
                <w:webHidden/>
                <w:sz w:val="22"/>
                <w:szCs w:val="22"/>
              </w:rPr>
              <w:fldChar w:fldCharType="end"/>
            </w:r>
          </w:hyperlink>
        </w:p>
        <w:p w14:paraId="1444EC3C" w14:textId="6D53A548"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4" w:history="1">
            <w:r w:rsidRPr="005D1327">
              <w:rPr>
                <w:rStyle w:val="af7"/>
                <w:rFonts w:ascii="Times New Roman" w:hAnsi="Times New Roman" w:cs="Times New Roman"/>
                <w:noProof/>
                <w:sz w:val="22"/>
                <w:szCs w:val="22"/>
              </w:rPr>
              <w:t>3.2.4 Порядок организации работ и оформления документов по ликвидации скважин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137</w:t>
            </w:r>
            <w:r w:rsidRPr="005D1327">
              <w:rPr>
                <w:rFonts w:ascii="Times New Roman" w:hAnsi="Times New Roman" w:cs="Times New Roman"/>
                <w:noProof/>
                <w:webHidden/>
                <w:sz w:val="22"/>
                <w:szCs w:val="22"/>
              </w:rPr>
              <w:fldChar w:fldCharType="end"/>
            </w:r>
          </w:hyperlink>
        </w:p>
        <w:p w14:paraId="332774B1" w14:textId="2CA8D0A3"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5" w:history="1">
            <w:r w:rsidRPr="005D1327">
              <w:rPr>
                <w:rStyle w:val="af7"/>
                <w:rFonts w:ascii="Times New Roman" w:hAnsi="Times New Roman" w:cs="Times New Roman"/>
                <w:noProof/>
                <w:sz w:val="22"/>
                <w:szCs w:val="22"/>
              </w:rPr>
              <w:t>3.2.</w:t>
            </w:r>
            <w:r w:rsidRPr="005D1327">
              <w:rPr>
                <w:rStyle w:val="af7"/>
                <w:rFonts w:ascii="Times New Roman" w:hAnsi="Times New Roman" w:cs="Times New Roman"/>
                <w:noProof/>
                <w:sz w:val="22"/>
                <w:szCs w:val="22"/>
                <w:lang w:val="kk-KZ"/>
              </w:rPr>
              <w:t>5</w:t>
            </w:r>
            <w:r w:rsidRPr="005D1327">
              <w:rPr>
                <w:rStyle w:val="af7"/>
                <w:rFonts w:ascii="Times New Roman" w:hAnsi="Times New Roman" w:cs="Times New Roman"/>
                <w:noProof/>
                <w:sz w:val="22"/>
                <w:szCs w:val="22"/>
              </w:rPr>
              <w:t xml:space="preserve"> Мероприятия по охране недр, окружающей среды и обеспечению промышленной безопасности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138</w:t>
            </w:r>
            <w:r w:rsidRPr="005D1327">
              <w:rPr>
                <w:rFonts w:ascii="Times New Roman" w:hAnsi="Times New Roman" w:cs="Times New Roman"/>
                <w:noProof/>
                <w:webHidden/>
                <w:sz w:val="22"/>
                <w:szCs w:val="22"/>
              </w:rPr>
              <w:fldChar w:fldCharType="end"/>
            </w:r>
          </w:hyperlink>
        </w:p>
        <w:p w14:paraId="0BB47B4D" w14:textId="5F9B8426" w:rsidR="005D1327" w:rsidRPr="005D1327" w:rsidRDefault="005D1327">
          <w:pPr>
            <w:pStyle w:val="22"/>
            <w:rPr>
              <w:rFonts w:eastAsiaTheme="minorEastAsia"/>
              <w:b w:val="0"/>
              <w:bCs w:val="0"/>
              <w:noProof/>
              <w:kern w:val="2"/>
              <w:sz w:val="22"/>
              <w:szCs w:val="22"/>
              <w:lang w:eastAsia="ru-RU"/>
              <w14:ligatures w14:val="standardContextual"/>
            </w:rPr>
          </w:pPr>
          <w:hyperlink w:anchor="_Toc221093526" w:history="1">
            <w:r w:rsidRPr="005D1327">
              <w:rPr>
                <w:rStyle w:val="af7"/>
                <w:noProof/>
                <w:sz w:val="22"/>
                <w:szCs w:val="22"/>
              </w:rPr>
              <w:t>3.3 Консервация скважин</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_Toc221093526 \h </w:instrText>
            </w:r>
            <w:r w:rsidRPr="005D1327">
              <w:rPr>
                <w:noProof/>
                <w:webHidden/>
                <w:sz w:val="22"/>
                <w:szCs w:val="22"/>
              </w:rPr>
            </w:r>
            <w:r w:rsidRPr="005D1327">
              <w:rPr>
                <w:noProof/>
                <w:webHidden/>
                <w:sz w:val="22"/>
                <w:szCs w:val="22"/>
              </w:rPr>
              <w:fldChar w:fldCharType="separate"/>
            </w:r>
            <w:r w:rsidR="000E2AA2">
              <w:rPr>
                <w:noProof/>
                <w:webHidden/>
                <w:sz w:val="22"/>
                <w:szCs w:val="22"/>
              </w:rPr>
              <w:t>139</w:t>
            </w:r>
            <w:r w:rsidRPr="005D1327">
              <w:rPr>
                <w:noProof/>
                <w:webHidden/>
                <w:sz w:val="22"/>
                <w:szCs w:val="22"/>
              </w:rPr>
              <w:fldChar w:fldCharType="end"/>
            </w:r>
          </w:hyperlink>
        </w:p>
        <w:p w14:paraId="25EAFA03" w14:textId="1068BF3A"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7" w:history="1">
            <w:r w:rsidRPr="005D1327">
              <w:rPr>
                <w:rStyle w:val="af7"/>
                <w:rFonts w:ascii="Times New Roman" w:hAnsi="Times New Roman" w:cs="Times New Roman"/>
                <w:noProof/>
                <w:sz w:val="22"/>
                <w:szCs w:val="22"/>
              </w:rPr>
              <w:t>3.3.1 Технологические и технические решения по консервации скважин</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139</w:t>
            </w:r>
            <w:r w:rsidRPr="005D1327">
              <w:rPr>
                <w:rFonts w:ascii="Times New Roman" w:hAnsi="Times New Roman" w:cs="Times New Roman"/>
                <w:noProof/>
                <w:webHidden/>
                <w:sz w:val="22"/>
                <w:szCs w:val="22"/>
              </w:rPr>
              <w:fldChar w:fldCharType="end"/>
            </w:r>
          </w:hyperlink>
        </w:p>
        <w:p w14:paraId="4286120B" w14:textId="5830C9D2"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28" w:history="1">
            <w:r w:rsidRPr="005D1327">
              <w:rPr>
                <w:rStyle w:val="af7"/>
                <w:rFonts w:ascii="Times New Roman" w:hAnsi="Times New Roman" w:cs="Times New Roman"/>
                <w:noProof/>
                <w:sz w:val="22"/>
                <w:szCs w:val="22"/>
              </w:rPr>
              <w:t>3.3.2 Порядок организации работ по консервации скважины и обеспечению промышленной безопасности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_Toc221093528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139</w:t>
            </w:r>
            <w:r w:rsidRPr="005D1327">
              <w:rPr>
                <w:rFonts w:ascii="Times New Roman" w:hAnsi="Times New Roman" w:cs="Times New Roman"/>
                <w:noProof/>
                <w:webHidden/>
                <w:sz w:val="22"/>
                <w:szCs w:val="22"/>
              </w:rPr>
              <w:fldChar w:fldCharType="end"/>
            </w:r>
          </w:hyperlink>
        </w:p>
        <w:p w14:paraId="2C6EF861" w14:textId="4B7FB6D4" w:rsidR="005D1327" w:rsidRPr="005D1327" w:rsidRDefault="005D1327">
          <w:pPr>
            <w:pStyle w:val="12"/>
            <w:rPr>
              <w:rFonts w:eastAsiaTheme="minorEastAsia"/>
              <w:b w:val="0"/>
              <w:bCs w:val="0"/>
              <w:iCs w:val="0"/>
              <w:kern w:val="2"/>
              <w:sz w:val="22"/>
              <w:szCs w:val="22"/>
              <w14:ligatures w14:val="standardContextual"/>
            </w:rPr>
          </w:pPr>
          <w:hyperlink w:anchor="_Toc221093529" w:history="1">
            <w:r w:rsidRPr="005D1327">
              <w:rPr>
                <w:rStyle w:val="af7"/>
                <w:sz w:val="22"/>
                <w:szCs w:val="22"/>
              </w:rPr>
              <w:t>ГЛАВА 4. ПРОМЫШЛЕННАЯ БЕЗОПАСНОСТЬ И ОХРАНА НЕДР</w:t>
            </w:r>
            <w:r w:rsidRPr="005D1327">
              <w:rPr>
                <w:webHidden/>
                <w:sz w:val="22"/>
                <w:szCs w:val="22"/>
              </w:rPr>
              <w:tab/>
            </w:r>
            <w:r w:rsidRPr="005D1327">
              <w:rPr>
                <w:webHidden/>
                <w:sz w:val="22"/>
                <w:szCs w:val="22"/>
              </w:rPr>
              <w:fldChar w:fldCharType="begin"/>
            </w:r>
            <w:r w:rsidRPr="005D1327">
              <w:rPr>
                <w:webHidden/>
                <w:sz w:val="22"/>
                <w:szCs w:val="22"/>
              </w:rPr>
              <w:instrText xml:space="preserve"> PAGEREF _Toc221093529 \h </w:instrText>
            </w:r>
            <w:r w:rsidRPr="005D1327">
              <w:rPr>
                <w:webHidden/>
                <w:sz w:val="22"/>
                <w:szCs w:val="22"/>
              </w:rPr>
            </w:r>
            <w:r w:rsidRPr="005D1327">
              <w:rPr>
                <w:webHidden/>
                <w:sz w:val="22"/>
                <w:szCs w:val="22"/>
              </w:rPr>
              <w:fldChar w:fldCharType="separate"/>
            </w:r>
            <w:r w:rsidR="000E2AA2">
              <w:rPr>
                <w:webHidden/>
                <w:sz w:val="22"/>
                <w:szCs w:val="22"/>
              </w:rPr>
              <w:t>141</w:t>
            </w:r>
            <w:r w:rsidRPr="005D1327">
              <w:rPr>
                <w:webHidden/>
                <w:sz w:val="22"/>
                <w:szCs w:val="22"/>
              </w:rPr>
              <w:fldChar w:fldCharType="end"/>
            </w:r>
          </w:hyperlink>
        </w:p>
        <w:p w14:paraId="383B668C" w14:textId="73EB35B2" w:rsidR="005D1327" w:rsidRPr="005D1327" w:rsidRDefault="005D1327">
          <w:pPr>
            <w:pStyle w:val="22"/>
            <w:rPr>
              <w:rFonts w:eastAsiaTheme="minorEastAsia"/>
              <w:b w:val="0"/>
              <w:bCs w:val="0"/>
              <w:noProof/>
              <w:kern w:val="2"/>
              <w:sz w:val="22"/>
              <w:szCs w:val="22"/>
              <w:lang w:eastAsia="ru-RU"/>
              <w14:ligatures w14:val="standardContextual"/>
            </w:rPr>
          </w:pPr>
          <w:hyperlink w:anchor="_Toc221093530" w:history="1">
            <w:r w:rsidRPr="005D1327">
              <w:rPr>
                <w:rStyle w:val="af7"/>
                <w:noProof/>
                <w:sz w:val="22"/>
                <w:szCs w:val="22"/>
              </w:rPr>
              <w:t>4.1 Основные требования по промышленной безопасности и охране труда</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_Toc221093530 \h </w:instrText>
            </w:r>
            <w:r w:rsidRPr="005D1327">
              <w:rPr>
                <w:noProof/>
                <w:webHidden/>
                <w:sz w:val="22"/>
                <w:szCs w:val="22"/>
              </w:rPr>
            </w:r>
            <w:r w:rsidRPr="005D1327">
              <w:rPr>
                <w:noProof/>
                <w:webHidden/>
                <w:sz w:val="22"/>
                <w:szCs w:val="22"/>
              </w:rPr>
              <w:fldChar w:fldCharType="separate"/>
            </w:r>
            <w:r w:rsidR="000E2AA2">
              <w:rPr>
                <w:noProof/>
                <w:webHidden/>
                <w:sz w:val="22"/>
                <w:szCs w:val="22"/>
              </w:rPr>
              <w:t>142</w:t>
            </w:r>
            <w:r w:rsidRPr="005D1327">
              <w:rPr>
                <w:noProof/>
                <w:webHidden/>
                <w:sz w:val="22"/>
                <w:szCs w:val="22"/>
              </w:rPr>
              <w:fldChar w:fldCharType="end"/>
            </w:r>
          </w:hyperlink>
        </w:p>
        <w:p w14:paraId="59D9E35F" w14:textId="0D3E59D1" w:rsidR="005D1327" w:rsidRPr="005D1327" w:rsidRDefault="005D1327">
          <w:pPr>
            <w:pStyle w:val="22"/>
            <w:rPr>
              <w:rFonts w:eastAsiaTheme="minorEastAsia"/>
              <w:b w:val="0"/>
              <w:bCs w:val="0"/>
              <w:noProof/>
              <w:kern w:val="2"/>
              <w:sz w:val="22"/>
              <w:szCs w:val="22"/>
              <w:lang w:eastAsia="ru-RU"/>
              <w14:ligatures w14:val="standardContextual"/>
            </w:rPr>
          </w:pPr>
          <w:hyperlink w:anchor="_Toc221093531" w:history="1">
            <w:r w:rsidRPr="005D1327">
              <w:rPr>
                <w:rStyle w:val="af7"/>
                <w:noProof/>
                <w:sz w:val="22"/>
                <w:szCs w:val="22"/>
              </w:rPr>
              <w:t>4.2 Промышленная безопасности, охрана труда, промышленная санитария, противопожарная техника</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_Toc221093531 \h </w:instrText>
            </w:r>
            <w:r w:rsidRPr="005D1327">
              <w:rPr>
                <w:noProof/>
                <w:webHidden/>
                <w:sz w:val="22"/>
                <w:szCs w:val="22"/>
              </w:rPr>
            </w:r>
            <w:r w:rsidRPr="005D1327">
              <w:rPr>
                <w:noProof/>
                <w:webHidden/>
                <w:sz w:val="22"/>
                <w:szCs w:val="22"/>
              </w:rPr>
              <w:fldChar w:fldCharType="separate"/>
            </w:r>
            <w:r w:rsidR="000E2AA2">
              <w:rPr>
                <w:noProof/>
                <w:webHidden/>
                <w:sz w:val="22"/>
                <w:szCs w:val="22"/>
              </w:rPr>
              <w:t>146</w:t>
            </w:r>
            <w:r w:rsidRPr="005D1327">
              <w:rPr>
                <w:noProof/>
                <w:webHidden/>
                <w:sz w:val="22"/>
                <w:szCs w:val="22"/>
              </w:rPr>
              <w:fldChar w:fldCharType="end"/>
            </w:r>
          </w:hyperlink>
        </w:p>
        <w:p w14:paraId="16F49D8A" w14:textId="59D3F851"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2" w:history="1">
            <w:r w:rsidRPr="005D1327">
              <w:rPr>
                <w:rStyle w:val="af7"/>
                <w:rFonts w:ascii="Times New Roman" w:hAnsi="Times New Roman" w:cs="Times New Roman"/>
                <w:noProof/>
                <w:sz w:val="22"/>
                <w:szCs w:val="22"/>
              </w:rPr>
              <w:t>4.2.1 Мероприятия по предупреждению чрезвычайных ситуаций</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146</w:t>
            </w:r>
            <w:r w:rsidRPr="005D1327">
              <w:rPr>
                <w:rFonts w:ascii="Times New Roman" w:hAnsi="Times New Roman" w:cs="Times New Roman"/>
                <w:noProof/>
                <w:webHidden/>
                <w:sz w:val="22"/>
                <w:szCs w:val="22"/>
              </w:rPr>
              <w:fldChar w:fldCharType="end"/>
            </w:r>
          </w:hyperlink>
        </w:p>
        <w:p w14:paraId="414C6B6F" w14:textId="3A915196"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3" w:history="1">
            <w:r w:rsidRPr="005D1327">
              <w:rPr>
                <w:rStyle w:val="af7"/>
                <w:rFonts w:ascii="Times New Roman" w:hAnsi="Times New Roman" w:cs="Times New Roman"/>
                <w:noProof/>
                <w:sz w:val="22"/>
                <w:szCs w:val="22"/>
              </w:rPr>
              <w:t xml:space="preserve">4.2.2 Основные требования и мероприятия по промышленной </w:t>
            </w:r>
            <w:r w:rsidRPr="005D1327">
              <w:rPr>
                <w:rStyle w:val="af7"/>
                <w:rFonts w:ascii="Times New Roman" w:hAnsi="Times New Roman" w:cs="Times New Roman"/>
                <w:noProof/>
                <w:sz w:val="22"/>
                <w:szCs w:val="22"/>
                <w:lang w:val="kk-KZ"/>
              </w:rPr>
              <w:t>санитарии и гигиене труда</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_Toc221093533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150</w:t>
            </w:r>
            <w:r w:rsidRPr="005D1327">
              <w:rPr>
                <w:rFonts w:ascii="Times New Roman" w:hAnsi="Times New Roman" w:cs="Times New Roman"/>
                <w:noProof/>
                <w:webHidden/>
                <w:sz w:val="22"/>
                <w:szCs w:val="22"/>
              </w:rPr>
              <w:fldChar w:fldCharType="end"/>
            </w:r>
          </w:hyperlink>
        </w:p>
        <w:p w14:paraId="2BC252EC" w14:textId="672D63F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4" w:history="1">
            <w:r w:rsidRPr="005D1327">
              <w:rPr>
                <w:rStyle w:val="af7"/>
                <w:rFonts w:ascii="Times New Roman" w:hAnsi="Times New Roman" w:cs="Times New Roman"/>
                <w:noProof/>
                <w:sz w:val="22"/>
                <w:szCs w:val="22"/>
              </w:rPr>
              <w:t>4.2.3 Защита от шума и вибрации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153</w:t>
            </w:r>
            <w:r w:rsidRPr="005D1327">
              <w:rPr>
                <w:rFonts w:ascii="Times New Roman" w:hAnsi="Times New Roman" w:cs="Times New Roman"/>
                <w:noProof/>
                <w:webHidden/>
                <w:sz w:val="22"/>
                <w:szCs w:val="22"/>
              </w:rPr>
              <w:fldChar w:fldCharType="end"/>
            </w:r>
          </w:hyperlink>
        </w:p>
        <w:p w14:paraId="58F3FA28" w14:textId="6EB513C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5" w:history="1">
            <w:r w:rsidRPr="005D1327">
              <w:rPr>
                <w:rStyle w:val="af7"/>
                <w:rFonts w:ascii="Times New Roman" w:hAnsi="Times New Roman" w:cs="Times New Roman"/>
                <w:noProof/>
                <w:sz w:val="22"/>
                <w:szCs w:val="22"/>
              </w:rPr>
              <w:t>4.2.4 Освещение оборудование рабочих мест</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154</w:t>
            </w:r>
            <w:r w:rsidRPr="005D1327">
              <w:rPr>
                <w:rFonts w:ascii="Times New Roman" w:hAnsi="Times New Roman" w:cs="Times New Roman"/>
                <w:noProof/>
                <w:webHidden/>
                <w:sz w:val="22"/>
                <w:szCs w:val="22"/>
              </w:rPr>
              <w:fldChar w:fldCharType="end"/>
            </w:r>
          </w:hyperlink>
        </w:p>
        <w:p w14:paraId="22D0A2E1" w14:textId="449347A8"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6" w:history="1">
            <w:r w:rsidRPr="005D1327">
              <w:rPr>
                <w:rStyle w:val="af7"/>
                <w:rFonts w:ascii="Times New Roman" w:hAnsi="Times New Roman" w:cs="Times New Roman"/>
                <w:noProof/>
                <w:sz w:val="22"/>
                <w:szCs w:val="22"/>
              </w:rPr>
              <w:t>4.2.5 Средства индивидуальной защиты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154</w:t>
            </w:r>
            <w:r w:rsidRPr="005D1327">
              <w:rPr>
                <w:rFonts w:ascii="Times New Roman" w:hAnsi="Times New Roman" w:cs="Times New Roman"/>
                <w:noProof/>
                <w:webHidden/>
                <w:sz w:val="22"/>
                <w:szCs w:val="22"/>
              </w:rPr>
              <w:fldChar w:fldCharType="end"/>
            </w:r>
          </w:hyperlink>
        </w:p>
        <w:p w14:paraId="39055D1E" w14:textId="293246B6"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7" w:history="1">
            <w:r w:rsidRPr="005D1327">
              <w:rPr>
                <w:rStyle w:val="af7"/>
                <w:rFonts w:ascii="Times New Roman" w:hAnsi="Times New Roman" w:cs="Times New Roman"/>
                <w:noProof/>
                <w:sz w:val="22"/>
                <w:szCs w:val="22"/>
              </w:rPr>
              <w:t>4.2.6 Средства индивидуальной защиты, спецодежда</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161</w:t>
            </w:r>
            <w:r w:rsidRPr="005D1327">
              <w:rPr>
                <w:rFonts w:ascii="Times New Roman" w:hAnsi="Times New Roman" w:cs="Times New Roman"/>
                <w:noProof/>
                <w:webHidden/>
                <w:sz w:val="22"/>
                <w:szCs w:val="22"/>
              </w:rPr>
              <w:fldChar w:fldCharType="end"/>
            </w:r>
          </w:hyperlink>
        </w:p>
        <w:p w14:paraId="1DD21766" w14:textId="1ABFC19F"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8" w:history="1">
            <w:r w:rsidRPr="005D1327">
              <w:rPr>
                <w:rStyle w:val="af7"/>
                <w:rFonts w:ascii="Times New Roman" w:hAnsi="Times New Roman" w:cs="Times New Roman"/>
                <w:noProof/>
                <w:sz w:val="22"/>
                <w:szCs w:val="22"/>
              </w:rPr>
              <w:t>4.2.7 Обустройство временных объектов при проведении работ</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_Toc221093538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162</w:t>
            </w:r>
            <w:r w:rsidRPr="005D1327">
              <w:rPr>
                <w:rFonts w:ascii="Times New Roman" w:hAnsi="Times New Roman" w:cs="Times New Roman"/>
                <w:noProof/>
                <w:webHidden/>
                <w:sz w:val="22"/>
                <w:szCs w:val="22"/>
              </w:rPr>
              <w:fldChar w:fldCharType="end"/>
            </w:r>
          </w:hyperlink>
        </w:p>
        <w:p w14:paraId="1FD8732E" w14:textId="7770074D"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39" w:history="1">
            <w:r w:rsidRPr="005D1327">
              <w:rPr>
                <w:rStyle w:val="af7"/>
                <w:rFonts w:ascii="Times New Roman" w:hAnsi="Times New Roman" w:cs="Times New Roman"/>
                <w:noProof/>
                <w:sz w:val="22"/>
                <w:szCs w:val="22"/>
              </w:rPr>
              <w:t>4.2.8 Санитарно-бытовые помещения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_Toc221093539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164</w:t>
            </w:r>
            <w:r w:rsidRPr="005D1327">
              <w:rPr>
                <w:rFonts w:ascii="Times New Roman" w:hAnsi="Times New Roman" w:cs="Times New Roman"/>
                <w:noProof/>
                <w:webHidden/>
                <w:sz w:val="22"/>
                <w:szCs w:val="22"/>
              </w:rPr>
              <w:fldChar w:fldCharType="end"/>
            </w:r>
          </w:hyperlink>
        </w:p>
        <w:p w14:paraId="4DC77E5B" w14:textId="489DBEE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0" w:history="1">
            <w:r w:rsidRPr="005D1327">
              <w:rPr>
                <w:rStyle w:val="af7"/>
                <w:rFonts w:ascii="Times New Roman" w:hAnsi="Times New Roman" w:cs="Times New Roman"/>
                <w:noProof/>
                <w:sz w:val="22"/>
                <w:szCs w:val="22"/>
              </w:rPr>
              <w:t>4.2.9 Средства контроля воздушной среды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_Toc221093540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164</w:t>
            </w:r>
            <w:r w:rsidRPr="005D1327">
              <w:rPr>
                <w:rFonts w:ascii="Times New Roman" w:hAnsi="Times New Roman" w:cs="Times New Roman"/>
                <w:noProof/>
                <w:webHidden/>
                <w:sz w:val="22"/>
                <w:szCs w:val="22"/>
              </w:rPr>
              <w:fldChar w:fldCharType="end"/>
            </w:r>
          </w:hyperlink>
        </w:p>
        <w:p w14:paraId="7947504E" w14:textId="6B25957F"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1" w:history="1">
            <w:r w:rsidRPr="005D1327">
              <w:rPr>
                <w:rStyle w:val="af7"/>
                <w:rFonts w:ascii="Times New Roman" w:hAnsi="Times New Roman" w:cs="Times New Roman"/>
                <w:noProof/>
                <w:sz w:val="22"/>
                <w:szCs w:val="22"/>
              </w:rPr>
              <w:t>4.2.10 Мероприятия по промышленной санитарии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_Toc221093541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165</w:t>
            </w:r>
            <w:r w:rsidRPr="005D1327">
              <w:rPr>
                <w:rFonts w:ascii="Times New Roman" w:hAnsi="Times New Roman" w:cs="Times New Roman"/>
                <w:noProof/>
                <w:webHidden/>
                <w:sz w:val="22"/>
                <w:szCs w:val="22"/>
              </w:rPr>
              <w:fldChar w:fldCharType="end"/>
            </w:r>
          </w:hyperlink>
        </w:p>
        <w:p w14:paraId="3FE0CC14" w14:textId="3CF4D3E1"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2" w:history="1">
            <w:r w:rsidRPr="005D1327">
              <w:rPr>
                <w:rStyle w:val="af7"/>
                <w:rFonts w:ascii="Times New Roman" w:hAnsi="Times New Roman" w:cs="Times New Roman"/>
                <w:noProof/>
                <w:sz w:val="22"/>
                <w:szCs w:val="22"/>
              </w:rPr>
              <w:t>4.2.11 Первичные средства пожаротушения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170</w:t>
            </w:r>
            <w:r w:rsidRPr="005D1327">
              <w:rPr>
                <w:rFonts w:ascii="Times New Roman" w:hAnsi="Times New Roman" w:cs="Times New Roman"/>
                <w:noProof/>
                <w:webHidden/>
                <w:sz w:val="22"/>
                <w:szCs w:val="22"/>
              </w:rPr>
              <w:fldChar w:fldCharType="end"/>
            </w:r>
          </w:hyperlink>
        </w:p>
        <w:p w14:paraId="2E01EBF7" w14:textId="6CB70165" w:rsidR="005D1327" w:rsidRPr="005D1327" w:rsidRDefault="005D1327">
          <w:pPr>
            <w:pStyle w:val="22"/>
            <w:rPr>
              <w:rFonts w:eastAsiaTheme="minorEastAsia"/>
              <w:b w:val="0"/>
              <w:bCs w:val="0"/>
              <w:noProof/>
              <w:kern w:val="2"/>
              <w:sz w:val="22"/>
              <w:szCs w:val="22"/>
              <w:lang w:eastAsia="ru-RU"/>
              <w14:ligatures w14:val="standardContextual"/>
            </w:rPr>
          </w:pPr>
          <w:hyperlink w:anchor="_Toc221093543" w:history="1">
            <w:r w:rsidRPr="005D1327">
              <w:rPr>
                <w:rStyle w:val="af7"/>
                <w:noProof/>
                <w:sz w:val="22"/>
                <w:szCs w:val="22"/>
              </w:rPr>
              <w:t xml:space="preserve">4.3 </w:t>
            </w:r>
            <w:r w:rsidRPr="005D1327">
              <w:rPr>
                <w:rStyle w:val="af7"/>
                <w:noProof/>
                <w:sz w:val="22"/>
                <w:szCs w:val="22"/>
                <w:lang w:val="kk-KZ"/>
              </w:rPr>
              <w:t>П</w:t>
            </w:r>
            <w:r w:rsidRPr="005D1327">
              <w:rPr>
                <w:rStyle w:val="af7"/>
                <w:noProof/>
                <w:sz w:val="22"/>
                <w:szCs w:val="22"/>
              </w:rPr>
              <w:t>ротивофонтанная и газовая безопасность</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_Toc221093543 \h </w:instrText>
            </w:r>
            <w:r w:rsidRPr="005D1327">
              <w:rPr>
                <w:noProof/>
                <w:webHidden/>
                <w:sz w:val="22"/>
                <w:szCs w:val="22"/>
              </w:rPr>
            </w:r>
            <w:r w:rsidRPr="005D1327">
              <w:rPr>
                <w:noProof/>
                <w:webHidden/>
                <w:sz w:val="22"/>
                <w:szCs w:val="22"/>
              </w:rPr>
              <w:fldChar w:fldCharType="separate"/>
            </w:r>
            <w:r w:rsidR="000E2AA2">
              <w:rPr>
                <w:noProof/>
                <w:webHidden/>
                <w:sz w:val="22"/>
                <w:szCs w:val="22"/>
              </w:rPr>
              <w:t>171</w:t>
            </w:r>
            <w:r w:rsidRPr="005D1327">
              <w:rPr>
                <w:noProof/>
                <w:webHidden/>
                <w:sz w:val="22"/>
                <w:szCs w:val="22"/>
              </w:rPr>
              <w:fldChar w:fldCharType="end"/>
            </w:r>
          </w:hyperlink>
        </w:p>
        <w:p w14:paraId="1AC62E43" w14:textId="539ED6E0"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4" w:history="1">
            <w:r w:rsidRPr="005D1327">
              <w:rPr>
                <w:rStyle w:val="af7"/>
                <w:rFonts w:ascii="Times New Roman" w:hAnsi="Times New Roman" w:cs="Times New Roman"/>
                <w:noProof/>
                <w:sz w:val="22"/>
                <w:szCs w:val="22"/>
              </w:rPr>
              <w:t>4.3.1 Мероприятия по предупреждению и раннему обнаружению газонефтеводопроявлений</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171</w:t>
            </w:r>
            <w:r w:rsidRPr="005D1327">
              <w:rPr>
                <w:rFonts w:ascii="Times New Roman" w:hAnsi="Times New Roman" w:cs="Times New Roman"/>
                <w:noProof/>
                <w:webHidden/>
                <w:sz w:val="22"/>
                <w:szCs w:val="22"/>
              </w:rPr>
              <w:fldChar w:fldCharType="end"/>
            </w:r>
          </w:hyperlink>
        </w:p>
        <w:p w14:paraId="3FE9776A" w14:textId="788FE639"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5" w:history="1">
            <w:r w:rsidRPr="005D1327">
              <w:rPr>
                <w:rStyle w:val="af7"/>
                <w:rFonts w:ascii="Times New Roman" w:hAnsi="Times New Roman" w:cs="Times New Roman"/>
                <w:noProof/>
                <w:sz w:val="22"/>
                <w:szCs w:val="22"/>
              </w:rPr>
              <w:t>4.3.2 Технологические мероприятия по предупреждению ГНВП</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173</w:t>
            </w:r>
            <w:r w:rsidRPr="005D1327">
              <w:rPr>
                <w:rFonts w:ascii="Times New Roman" w:hAnsi="Times New Roman" w:cs="Times New Roman"/>
                <w:noProof/>
                <w:webHidden/>
                <w:sz w:val="22"/>
                <w:szCs w:val="22"/>
              </w:rPr>
              <w:fldChar w:fldCharType="end"/>
            </w:r>
          </w:hyperlink>
        </w:p>
        <w:p w14:paraId="7A96E463" w14:textId="20F87A78"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6" w:history="1">
            <w:r w:rsidRPr="005D1327">
              <w:rPr>
                <w:rStyle w:val="af7"/>
                <w:rFonts w:ascii="Times New Roman" w:hAnsi="Times New Roman" w:cs="Times New Roman"/>
                <w:noProof/>
                <w:sz w:val="22"/>
                <w:szCs w:val="22"/>
              </w:rPr>
              <w:t>4.3.3 Порядок работы по предупреждению развития ГНВП при бурении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174</w:t>
            </w:r>
            <w:r w:rsidRPr="005D1327">
              <w:rPr>
                <w:rFonts w:ascii="Times New Roman" w:hAnsi="Times New Roman" w:cs="Times New Roman"/>
                <w:noProof/>
                <w:webHidden/>
                <w:sz w:val="22"/>
                <w:szCs w:val="22"/>
              </w:rPr>
              <w:fldChar w:fldCharType="end"/>
            </w:r>
          </w:hyperlink>
        </w:p>
        <w:p w14:paraId="09C4A3BA" w14:textId="623E5455"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7" w:history="1">
            <w:r w:rsidRPr="005D1327">
              <w:rPr>
                <w:rStyle w:val="af7"/>
                <w:rFonts w:ascii="Times New Roman" w:hAnsi="Times New Roman" w:cs="Times New Roman"/>
                <w:noProof/>
                <w:sz w:val="22"/>
                <w:szCs w:val="22"/>
              </w:rPr>
              <w:t>4.3.4 Технологические операции по контролю за поступлением флюида в процессе бурения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175</w:t>
            </w:r>
            <w:r w:rsidRPr="005D1327">
              <w:rPr>
                <w:rFonts w:ascii="Times New Roman" w:hAnsi="Times New Roman" w:cs="Times New Roman"/>
                <w:noProof/>
                <w:webHidden/>
                <w:sz w:val="22"/>
                <w:szCs w:val="22"/>
              </w:rPr>
              <w:fldChar w:fldCharType="end"/>
            </w:r>
          </w:hyperlink>
        </w:p>
        <w:p w14:paraId="57C9D07D" w14:textId="16C7E72F"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8" w:history="1">
            <w:r w:rsidRPr="005D1327">
              <w:rPr>
                <w:rStyle w:val="af7"/>
                <w:rFonts w:ascii="Times New Roman" w:hAnsi="Times New Roman" w:cs="Times New Roman"/>
                <w:noProof/>
                <w:sz w:val="22"/>
                <w:szCs w:val="22"/>
              </w:rPr>
              <w:t>4.3.5 Мероприятия по предупреждению ГНВП при СПО</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_Toc221093548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176</w:t>
            </w:r>
            <w:r w:rsidRPr="005D1327">
              <w:rPr>
                <w:rFonts w:ascii="Times New Roman" w:hAnsi="Times New Roman" w:cs="Times New Roman"/>
                <w:noProof/>
                <w:webHidden/>
                <w:sz w:val="22"/>
                <w:szCs w:val="22"/>
              </w:rPr>
              <w:fldChar w:fldCharType="end"/>
            </w:r>
          </w:hyperlink>
        </w:p>
        <w:p w14:paraId="745034E8" w14:textId="34DE2B68"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49" w:history="1">
            <w:r w:rsidRPr="005D1327">
              <w:rPr>
                <w:rStyle w:val="af7"/>
                <w:rFonts w:ascii="Times New Roman" w:hAnsi="Times New Roman" w:cs="Times New Roman"/>
                <w:noProof/>
                <w:sz w:val="22"/>
                <w:szCs w:val="22"/>
              </w:rPr>
              <w:t>4.3.6 Мероприятия по предупреждению ГНВП и порядок работы по герметизации устья скважины при отсутствии бурильного инструмента в скважине и геофизических работах. Исследование и освоение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_Toc221093549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177</w:t>
            </w:r>
            <w:r w:rsidRPr="005D1327">
              <w:rPr>
                <w:rFonts w:ascii="Times New Roman" w:hAnsi="Times New Roman" w:cs="Times New Roman"/>
                <w:noProof/>
                <w:webHidden/>
                <w:sz w:val="22"/>
                <w:szCs w:val="22"/>
              </w:rPr>
              <w:fldChar w:fldCharType="end"/>
            </w:r>
          </w:hyperlink>
        </w:p>
        <w:p w14:paraId="440A9EE5" w14:textId="4A55791B"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0" w:history="1">
            <w:r w:rsidRPr="005D1327">
              <w:rPr>
                <w:rStyle w:val="af7"/>
                <w:rFonts w:ascii="Times New Roman" w:hAnsi="Times New Roman" w:cs="Times New Roman"/>
                <w:noProof/>
                <w:sz w:val="22"/>
                <w:szCs w:val="22"/>
              </w:rPr>
              <w:t>4.2.</w:t>
            </w:r>
            <w:r w:rsidRPr="005D1327">
              <w:rPr>
                <w:rStyle w:val="af7"/>
                <w:rFonts w:ascii="Times New Roman" w:hAnsi="Times New Roman" w:cs="Times New Roman"/>
                <w:noProof/>
                <w:sz w:val="22"/>
                <w:szCs w:val="22"/>
                <w:lang w:val="kk-KZ"/>
              </w:rPr>
              <w:t>7</w:t>
            </w:r>
            <w:r w:rsidRPr="005D1327">
              <w:rPr>
                <w:rStyle w:val="af7"/>
                <w:rFonts w:ascii="Times New Roman" w:hAnsi="Times New Roman" w:cs="Times New Roman"/>
                <w:noProof/>
                <w:sz w:val="22"/>
                <w:szCs w:val="22"/>
              </w:rPr>
              <w:t xml:space="preserve"> Мероприятия по защите людей и окружающей среды в процессе бурение, испытания и освоения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_Toc221093550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179</w:t>
            </w:r>
            <w:r w:rsidRPr="005D1327">
              <w:rPr>
                <w:rFonts w:ascii="Times New Roman" w:hAnsi="Times New Roman" w:cs="Times New Roman"/>
                <w:noProof/>
                <w:webHidden/>
                <w:sz w:val="22"/>
                <w:szCs w:val="22"/>
              </w:rPr>
              <w:fldChar w:fldCharType="end"/>
            </w:r>
          </w:hyperlink>
        </w:p>
        <w:p w14:paraId="667E7F58" w14:textId="3108605B"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1" w:history="1">
            <w:r w:rsidRPr="005D1327">
              <w:rPr>
                <w:rStyle w:val="af7"/>
                <w:rFonts w:ascii="Times New Roman" w:hAnsi="Times New Roman" w:cs="Times New Roman"/>
                <w:noProof/>
                <w:sz w:val="22"/>
                <w:szCs w:val="22"/>
              </w:rPr>
              <w:t>4.3.8 Мероприятия по предупреждению износа обсадных колонн, периодичность и методы контроля их остаточной прочности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_Toc221093551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182</w:t>
            </w:r>
            <w:r w:rsidRPr="005D1327">
              <w:rPr>
                <w:rFonts w:ascii="Times New Roman" w:hAnsi="Times New Roman" w:cs="Times New Roman"/>
                <w:noProof/>
                <w:webHidden/>
                <w:sz w:val="22"/>
                <w:szCs w:val="22"/>
              </w:rPr>
              <w:fldChar w:fldCharType="end"/>
            </w:r>
          </w:hyperlink>
        </w:p>
        <w:p w14:paraId="1DE8501A" w14:textId="308CF685"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2" w:history="1">
            <w:r w:rsidRPr="005D1327">
              <w:rPr>
                <w:rStyle w:val="af7"/>
                <w:rFonts w:ascii="Times New Roman" w:hAnsi="Times New Roman" w:cs="Times New Roman"/>
                <w:noProof/>
                <w:sz w:val="22"/>
                <w:szCs w:val="22"/>
              </w:rPr>
              <w:t>4.3.9 Оснащение буровой средствами технологического контроля раннего обнаружения</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182</w:t>
            </w:r>
            <w:r w:rsidRPr="005D1327">
              <w:rPr>
                <w:rFonts w:ascii="Times New Roman" w:hAnsi="Times New Roman" w:cs="Times New Roman"/>
                <w:noProof/>
                <w:webHidden/>
                <w:sz w:val="22"/>
                <w:szCs w:val="22"/>
              </w:rPr>
              <w:fldChar w:fldCharType="end"/>
            </w:r>
          </w:hyperlink>
        </w:p>
        <w:p w14:paraId="7455B5F5" w14:textId="0E529A11"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3" w:history="1">
            <w:r w:rsidRPr="005D1327">
              <w:rPr>
                <w:rStyle w:val="af7"/>
                <w:rFonts w:ascii="Times New Roman" w:hAnsi="Times New Roman" w:cs="Times New Roman"/>
                <w:noProof/>
                <w:sz w:val="22"/>
                <w:szCs w:val="22"/>
              </w:rPr>
              <w:t>4.3.10 Организация контроля за производством работ на объектах работниками противофонтанной службы, обеспечение работников средствами связи, рабочими местами и оперативным транспортом</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_Toc221093553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183</w:t>
            </w:r>
            <w:r w:rsidRPr="005D1327">
              <w:rPr>
                <w:rFonts w:ascii="Times New Roman" w:hAnsi="Times New Roman" w:cs="Times New Roman"/>
                <w:noProof/>
                <w:webHidden/>
                <w:sz w:val="22"/>
                <w:szCs w:val="22"/>
              </w:rPr>
              <w:fldChar w:fldCharType="end"/>
            </w:r>
          </w:hyperlink>
        </w:p>
        <w:p w14:paraId="173260E8" w14:textId="56C140D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4" w:history="1">
            <w:r w:rsidRPr="005D1327">
              <w:rPr>
                <w:rStyle w:val="af7"/>
                <w:rFonts w:ascii="Times New Roman" w:hAnsi="Times New Roman" w:cs="Times New Roman"/>
                <w:noProof/>
                <w:sz w:val="22"/>
                <w:szCs w:val="22"/>
              </w:rPr>
              <w:t>4.3.11 Методы и средства проветривания рабочих зон буровой</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183</w:t>
            </w:r>
            <w:r w:rsidRPr="005D1327">
              <w:rPr>
                <w:rFonts w:ascii="Times New Roman" w:hAnsi="Times New Roman" w:cs="Times New Roman"/>
                <w:noProof/>
                <w:webHidden/>
                <w:sz w:val="22"/>
                <w:szCs w:val="22"/>
              </w:rPr>
              <w:fldChar w:fldCharType="end"/>
            </w:r>
          </w:hyperlink>
        </w:p>
        <w:p w14:paraId="02BC6326" w14:textId="614F050A"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5" w:history="1">
            <w:r w:rsidRPr="005D1327">
              <w:rPr>
                <w:rStyle w:val="af7"/>
                <w:rFonts w:ascii="Times New Roman" w:hAnsi="Times New Roman" w:cs="Times New Roman"/>
                <w:noProof/>
                <w:sz w:val="22"/>
                <w:szCs w:val="22"/>
              </w:rPr>
              <w:t>4.3.12 Методы и средства проветривания рабочих зон буровой</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_Toc221093555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183</w:t>
            </w:r>
            <w:r w:rsidRPr="005D1327">
              <w:rPr>
                <w:rFonts w:ascii="Times New Roman" w:hAnsi="Times New Roman" w:cs="Times New Roman"/>
                <w:noProof/>
                <w:webHidden/>
                <w:sz w:val="22"/>
                <w:szCs w:val="22"/>
              </w:rPr>
              <w:fldChar w:fldCharType="end"/>
            </w:r>
          </w:hyperlink>
        </w:p>
        <w:p w14:paraId="10346B7E" w14:textId="0D91443B"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6" w:history="1">
            <w:r w:rsidRPr="005D1327">
              <w:rPr>
                <w:rStyle w:val="af7"/>
                <w:rFonts w:ascii="Times New Roman" w:hAnsi="Times New Roman" w:cs="Times New Roman"/>
                <w:noProof/>
                <w:sz w:val="22"/>
                <w:szCs w:val="22"/>
              </w:rPr>
              <w:t>4.3.13 Мероприятия по предупреждению коррозии крепи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183</w:t>
            </w:r>
            <w:r w:rsidRPr="005D1327">
              <w:rPr>
                <w:rFonts w:ascii="Times New Roman" w:hAnsi="Times New Roman" w:cs="Times New Roman"/>
                <w:noProof/>
                <w:webHidden/>
                <w:sz w:val="22"/>
                <w:szCs w:val="22"/>
              </w:rPr>
              <w:fldChar w:fldCharType="end"/>
            </w:r>
          </w:hyperlink>
        </w:p>
        <w:p w14:paraId="460C8D94" w14:textId="467C456C"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57" w:history="1">
            <w:r w:rsidRPr="005D1327">
              <w:rPr>
                <w:rStyle w:val="af7"/>
                <w:rFonts w:ascii="Times New Roman" w:hAnsi="Times New Roman" w:cs="Times New Roman"/>
                <w:noProof/>
                <w:sz w:val="22"/>
                <w:szCs w:val="22"/>
              </w:rPr>
              <w:t>4.3.14 Оценка коррозионного риска обсадных труб, НКТ и оборудования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_Toc221093557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184</w:t>
            </w:r>
            <w:r w:rsidRPr="005D1327">
              <w:rPr>
                <w:rFonts w:ascii="Times New Roman" w:hAnsi="Times New Roman" w:cs="Times New Roman"/>
                <w:noProof/>
                <w:webHidden/>
                <w:sz w:val="22"/>
                <w:szCs w:val="22"/>
              </w:rPr>
              <w:fldChar w:fldCharType="end"/>
            </w:r>
          </w:hyperlink>
        </w:p>
        <w:p w14:paraId="6AA03836" w14:textId="52F6F949" w:rsidR="005D1327" w:rsidRPr="005D1327" w:rsidRDefault="005D1327">
          <w:pPr>
            <w:pStyle w:val="22"/>
            <w:rPr>
              <w:rFonts w:eastAsiaTheme="minorEastAsia"/>
              <w:b w:val="0"/>
              <w:bCs w:val="0"/>
              <w:noProof/>
              <w:kern w:val="2"/>
              <w:sz w:val="22"/>
              <w:szCs w:val="22"/>
              <w:lang w:eastAsia="ru-RU"/>
              <w14:ligatures w14:val="standardContextual"/>
            </w:rPr>
          </w:pPr>
          <w:hyperlink w:anchor="_Toc221093558" w:history="1">
            <w:r w:rsidRPr="005D1327">
              <w:rPr>
                <w:rStyle w:val="af7"/>
                <w:noProof/>
                <w:sz w:val="22"/>
                <w:szCs w:val="22"/>
              </w:rPr>
              <w:t>4.4 Прогноз возможных аварийных ситуаций. Мероприятия по их предотвращению и ликвидации. Инструкция по действиям персонала</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_Toc221093558 \h </w:instrText>
            </w:r>
            <w:r w:rsidRPr="005D1327">
              <w:rPr>
                <w:noProof/>
                <w:webHidden/>
                <w:sz w:val="22"/>
                <w:szCs w:val="22"/>
              </w:rPr>
            </w:r>
            <w:r w:rsidRPr="005D1327">
              <w:rPr>
                <w:noProof/>
                <w:webHidden/>
                <w:sz w:val="22"/>
                <w:szCs w:val="22"/>
              </w:rPr>
              <w:fldChar w:fldCharType="separate"/>
            </w:r>
            <w:r w:rsidR="000E2AA2">
              <w:rPr>
                <w:noProof/>
                <w:webHidden/>
                <w:sz w:val="22"/>
                <w:szCs w:val="22"/>
              </w:rPr>
              <w:t>188</w:t>
            </w:r>
            <w:r w:rsidRPr="005D1327">
              <w:rPr>
                <w:noProof/>
                <w:webHidden/>
                <w:sz w:val="22"/>
                <w:szCs w:val="22"/>
              </w:rPr>
              <w:fldChar w:fldCharType="end"/>
            </w:r>
          </w:hyperlink>
        </w:p>
        <w:p w14:paraId="1F995A78" w14:textId="3A8808F5" w:rsidR="005D1327" w:rsidRPr="005D1327" w:rsidRDefault="005D1327">
          <w:pPr>
            <w:pStyle w:val="22"/>
            <w:rPr>
              <w:rFonts w:eastAsiaTheme="minorEastAsia"/>
              <w:b w:val="0"/>
              <w:bCs w:val="0"/>
              <w:noProof/>
              <w:kern w:val="2"/>
              <w:sz w:val="22"/>
              <w:szCs w:val="22"/>
              <w:lang w:eastAsia="ru-RU"/>
              <w14:ligatures w14:val="standardContextual"/>
            </w:rPr>
          </w:pPr>
          <w:hyperlink w:anchor="_Toc221093559" w:history="1">
            <w:r w:rsidRPr="005D1327">
              <w:rPr>
                <w:rStyle w:val="af7"/>
                <w:noProof/>
                <w:sz w:val="22"/>
                <w:szCs w:val="22"/>
              </w:rPr>
              <w:t>4.5 Оценка степени риска при строительстве скважины</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_Toc221093559 \h </w:instrText>
            </w:r>
            <w:r w:rsidRPr="005D1327">
              <w:rPr>
                <w:noProof/>
                <w:webHidden/>
                <w:sz w:val="22"/>
                <w:szCs w:val="22"/>
              </w:rPr>
            </w:r>
            <w:r w:rsidRPr="005D1327">
              <w:rPr>
                <w:noProof/>
                <w:webHidden/>
                <w:sz w:val="22"/>
                <w:szCs w:val="22"/>
              </w:rPr>
              <w:fldChar w:fldCharType="separate"/>
            </w:r>
            <w:r w:rsidR="000E2AA2">
              <w:rPr>
                <w:noProof/>
                <w:webHidden/>
                <w:sz w:val="22"/>
                <w:szCs w:val="22"/>
              </w:rPr>
              <w:t>196</w:t>
            </w:r>
            <w:r w:rsidRPr="005D1327">
              <w:rPr>
                <w:noProof/>
                <w:webHidden/>
                <w:sz w:val="22"/>
                <w:szCs w:val="22"/>
              </w:rPr>
              <w:fldChar w:fldCharType="end"/>
            </w:r>
          </w:hyperlink>
        </w:p>
        <w:p w14:paraId="593061D1" w14:textId="3256075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0" w:history="1">
            <w:r w:rsidRPr="005D1327">
              <w:rPr>
                <w:rStyle w:val="af7"/>
                <w:rFonts w:ascii="Times New Roman" w:hAnsi="Times New Roman" w:cs="Times New Roman"/>
                <w:noProof/>
                <w:sz w:val="22"/>
                <w:szCs w:val="22"/>
              </w:rPr>
              <w:t>4.5.1 Анализ и оценка степени риска при строительстве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_Toc221093560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196</w:t>
            </w:r>
            <w:r w:rsidRPr="005D1327">
              <w:rPr>
                <w:rFonts w:ascii="Times New Roman" w:hAnsi="Times New Roman" w:cs="Times New Roman"/>
                <w:noProof/>
                <w:webHidden/>
                <w:sz w:val="22"/>
                <w:szCs w:val="22"/>
              </w:rPr>
              <w:fldChar w:fldCharType="end"/>
            </w:r>
          </w:hyperlink>
        </w:p>
        <w:p w14:paraId="30257FEB" w14:textId="31663909"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1" w:history="1">
            <w:r w:rsidRPr="005D1327">
              <w:rPr>
                <w:rStyle w:val="af7"/>
                <w:rFonts w:ascii="Times New Roman" w:hAnsi="Times New Roman" w:cs="Times New Roman"/>
                <w:noProof/>
                <w:sz w:val="22"/>
                <w:szCs w:val="22"/>
              </w:rPr>
              <w:t>4.5.1 Анализ и оценка степени риска при строительстве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_Toc221093561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196</w:t>
            </w:r>
            <w:r w:rsidRPr="005D1327">
              <w:rPr>
                <w:rFonts w:ascii="Times New Roman" w:hAnsi="Times New Roman" w:cs="Times New Roman"/>
                <w:noProof/>
                <w:webHidden/>
                <w:sz w:val="22"/>
                <w:szCs w:val="22"/>
              </w:rPr>
              <w:fldChar w:fldCharType="end"/>
            </w:r>
          </w:hyperlink>
        </w:p>
        <w:p w14:paraId="29A930EA" w14:textId="539C0669"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2" w:history="1">
            <w:r w:rsidRPr="005D1327">
              <w:rPr>
                <w:rStyle w:val="af7"/>
                <w:rFonts w:ascii="Times New Roman" w:hAnsi="Times New Roman" w:cs="Times New Roman"/>
                <w:noProof/>
                <w:sz w:val="22"/>
                <w:szCs w:val="22"/>
              </w:rPr>
              <w:t>4.5.2 Анализ видов и последствий отказов</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_Toc221093562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197</w:t>
            </w:r>
            <w:r w:rsidRPr="005D1327">
              <w:rPr>
                <w:rFonts w:ascii="Times New Roman" w:hAnsi="Times New Roman" w:cs="Times New Roman"/>
                <w:noProof/>
                <w:webHidden/>
                <w:sz w:val="22"/>
                <w:szCs w:val="22"/>
              </w:rPr>
              <w:fldChar w:fldCharType="end"/>
            </w:r>
          </w:hyperlink>
        </w:p>
        <w:p w14:paraId="5AC652FA" w14:textId="055ECCAB"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3" w:history="1">
            <w:r w:rsidRPr="005D1327">
              <w:rPr>
                <w:rStyle w:val="af7"/>
                <w:rFonts w:ascii="Times New Roman" w:hAnsi="Times New Roman" w:cs="Times New Roman"/>
                <w:noProof/>
                <w:sz w:val="22"/>
                <w:szCs w:val="22"/>
              </w:rPr>
              <w:t>4.5.3 Определение степени риска строительства скважины</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_Toc221093563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201</w:t>
            </w:r>
            <w:r w:rsidRPr="005D1327">
              <w:rPr>
                <w:rFonts w:ascii="Times New Roman" w:hAnsi="Times New Roman" w:cs="Times New Roman"/>
                <w:noProof/>
                <w:webHidden/>
                <w:sz w:val="22"/>
                <w:szCs w:val="22"/>
              </w:rPr>
              <w:fldChar w:fldCharType="end"/>
            </w:r>
          </w:hyperlink>
        </w:p>
        <w:p w14:paraId="056A3616" w14:textId="0F246100"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4" w:history="1">
            <w:r w:rsidRPr="005D1327">
              <w:rPr>
                <w:rStyle w:val="af7"/>
                <w:rFonts w:ascii="Times New Roman" w:hAnsi="Times New Roman" w:cs="Times New Roman"/>
                <w:noProof/>
                <w:sz w:val="22"/>
                <w:szCs w:val="22"/>
              </w:rPr>
              <w:t xml:space="preserve">4.5.4 </w:t>
            </w:r>
            <w:r w:rsidRPr="005D1327">
              <w:rPr>
                <w:rStyle w:val="af7"/>
                <w:rFonts w:ascii="Times New Roman" w:hAnsi="Times New Roman" w:cs="Times New Roman"/>
                <w:noProof/>
                <w:snapToGrid w:val="0"/>
                <w:sz w:val="22"/>
                <w:szCs w:val="22"/>
              </w:rPr>
              <w:t>Идентификация опасностей</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_Toc221093564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202</w:t>
            </w:r>
            <w:r w:rsidRPr="005D1327">
              <w:rPr>
                <w:rFonts w:ascii="Times New Roman" w:hAnsi="Times New Roman" w:cs="Times New Roman"/>
                <w:noProof/>
                <w:webHidden/>
                <w:sz w:val="22"/>
                <w:szCs w:val="22"/>
              </w:rPr>
              <w:fldChar w:fldCharType="end"/>
            </w:r>
          </w:hyperlink>
        </w:p>
        <w:p w14:paraId="56A9A7BB" w14:textId="70D43A78" w:rsidR="005D1327" w:rsidRPr="005D1327" w:rsidRDefault="005D1327">
          <w:pPr>
            <w:pStyle w:val="22"/>
            <w:rPr>
              <w:rFonts w:eastAsiaTheme="minorEastAsia"/>
              <w:b w:val="0"/>
              <w:bCs w:val="0"/>
              <w:noProof/>
              <w:kern w:val="2"/>
              <w:sz w:val="22"/>
              <w:szCs w:val="22"/>
              <w:lang w:eastAsia="ru-RU"/>
              <w14:ligatures w14:val="standardContextual"/>
            </w:rPr>
          </w:pPr>
          <w:hyperlink w:anchor="_Toc221093565" w:history="1">
            <w:r w:rsidRPr="005D1327">
              <w:rPr>
                <w:rStyle w:val="af7"/>
                <w:noProof/>
                <w:sz w:val="22"/>
                <w:szCs w:val="22"/>
              </w:rPr>
              <w:t>4.6 Охрана недр</w:t>
            </w:r>
            <w:r w:rsidRPr="005D1327">
              <w:rPr>
                <w:noProof/>
                <w:webHidden/>
                <w:sz w:val="22"/>
                <w:szCs w:val="22"/>
              </w:rPr>
              <w:tab/>
            </w:r>
            <w:r w:rsidRPr="005D1327">
              <w:rPr>
                <w:noProof/>
                <w:webHidden/>
                <w:sz w:val="22"/>
                <w:szCs w:val="22"/>
              </w:rPr>
              <w:fldChar w:fldCharType="begin"/>
            </w:r>
            <w:r w:rsidRPr="005D1327">
              <w:rPr>
                <w:noProof/>
                <w:webHidden/>
                <w:sz w:val="22"/>
                <w:szCs w:val="22"/>
              </w:rPr>
              <w:instrText xml:space="preserve"> PAGEREF _Toc221093565 \h </w:instrText>
            </w:r>
            <w:r w:rsidRPr="005D1327">
              <w:rPr>
                <w:noProof/>
                <w:webHidden/>
                <w:sz w:val="22"/>
                <w:szCs w:val="22"/>
              </w:rPr>
            </w:r>
            <w:r w:rsidRPr="005D1327">
              <w:rPr>
                <w:noProof/>
                <w:webHidden/>
                <w:sz w:val="22"/>
                <w:szCs w:val="22"/>
              </w:rPr>
              <w:fldChar w:fldCharType="separate"/>
            </w:r>
            <w:r w:rsidR="000E2AA2">
              <w:rPr>
                <w:noProof/>
                <w:webHidden/>
                <w:sz w:val="22"/>
                <w:szCs w:val="22"/>
              </w:rPr>
              <w:t>205</w:t>
            </w:r>
            <w:r w:rsidRPr="005D1327">
              <w:rPr>
                <w:noProof/>
                <w:webHidden/>
                <w:sz w:val="22"/>
                <w:szCs w:val="22"/>
              </w:rPr>
              <w:fldChar w:fldCharType="end"/>
            </w:r>
          </w:hyperlink>
        </w:p>
        <w:p w14:paraId="4594A48C" w14:textId="1AB1E1EE"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6" w:history="1">
            <w:r w:rsidRPr="005D1327">
              <w:rPr>
                <w:rStyle w:val="af7"/>
                <w:rFonts w:ascii="Times New Roman" w:hAnsi="Times New Roman" w:cs="Times New Roman"/>
                <w:noProof/>
                <w:sz w:val="22"/>
                <w:szCs w:val="22"/>
              </w:rPr>
              <w:t xml:space="preserve">4.6.1 </w:t>
            </w:r>
            <w:r w:rsidRPr="005D1327">
              <w:rPr>
                <w:rStyle w:val="af7"/>
                <w:rFonts w:ascii="Times New Roman" w:hAnsi="Times New Roman" w:cs="Times New Roman"/>
                <w:noProof/>
                <w:snapToGrid w:val="0"/>
                <w:sz w:val="22"/>
                <w:szCs w:val="22"/>
              </w:rPr>
              <w:t>Общая задача охраны недр в период поисковых работ на площади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_Toc221093566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205</w:t>
            </w:r>
            <w:r w:rsidRPr="005D1327">
              <w:rPr>
                <w:rFonts w:ascii="Times New Roman" w:hAnsi="Times New Roman" w:cs="Times New Roman"/>
                <w:noProof/>
                <w:webHidden/>
                <w:sz w:val="22"/>
                <w:szCs w:val="22"/>
              </w:rPr>
              <w:fldChar w:fldCharType="end"/>
            </w:r>
          </w:hyperlink>
        </w:p>
        <w:p w14:paraId="7279731C" w14:textId="55C6A7C6" w:rsidR="005D1327" w:rsidRPr="005D1327" w:rsidRDefault="005D1327">
          <w:pPr>
            <w:pStyle w:val="31"/>
            <w:rPr>
              <w:rFonts w:ascii="Times New Roman" w:eastAsiaTheme="minorEastAsia" w:hAnsi="Times New Roman" w:cs="Times New Roman"/>
              <w:noProof/>
              <w:kern w:val="2"/>
              <w:sz w:val="22"/>
              <w:szCs w:val="22"/>
              <w:lang w:eastAsia="ru-RU"/>
              <w14:ligatures w14:val="standardContextual"/>
            </w:rPr>
          </w:pPr>
          <w:hyperlink w:anchor="_Toc221093567" w:history="1">
            <w:r w:rsidRPr="005D1327">
              <w:rPr>
                <w:rStyle w:val="af7"/>
                <w:rFonts w:ascii="Times New Roman" w:hAnsi="Times New Roman" w:cs="Times New Roman"/>
                <w:noProof/>
                <w:sz w:val="22"/>
                <w:szCs w:val="22"/>
              </w:rPr>
              <w:t xml:space="preserve">4.6.2 </w:t>
            </w:r>
            <w:r w:rsidRPr="005D1327">
              <w:rPr>
                <w:rStyle w:val="af7"/>
                <w:rFonts w:ascii="Times New Roman" w:hAnsi="Times New Roman" w:cs="Times New Roman"/>
                <w:noProof/>
                <w:snapToGrid w:val="0"/>
                <w:sz w:val="22"/>
                <w:szCs w:val="22"/>
              </w:rPr>
              <w:t>Охрана недр в процессе разбуривание площади</w:t>
            </w:r>
            <w:r w:rsidRPr="005D1327">
              <w:rPr>
                <w:rFonts w:ascii="Times New Roman" w:hAnsi="Times New Roman" w:cs="Times New Roman"/>
                <w:noProof/>
                <w:webHidden/>
                <w:sz w:val="22"/>
                <w:szCs w:val="22"/>
              </w:rPr>
              <w:tab/>
            </w:r>
            <w:r w:rsidRPr="005D1327">
              <w:rPr>
                <w:rFonts w:ascii="Times New Roman" w:hAnsi="Times New Roman" w:cs="Times New Roman"/>
                <w:noProof/>
                <w:webHidden/>
                <w:sz w:val="22"/>
                <w:szCs w:val="22"/>
              </w:rPr>
              <w:fldChar w:fldCharType="begin"/>
            </w:r>
            <w:r w:rsidRPr="005D1327">
              <w:rPr>
                <w:rFonts w:ascii="Times New Roman" w:hAnsi="Times New Roman" w:cs="Times New Roman"/>
                <w:noProof/>
                <w:webHidden/>
                <w:sz w:val="22"/>
                <w:szCs w:val="22"/>
              </w:rPr>
              <w:instrText xml:space="preserve"> PAGEREF _Toc221093567 \h </w:instrText>
            </w:r>
            <w:r w:rsidRPr="005D1327">
              <w:rPr>
                <w:rFonts w:ascii="Times New Roman" w:hAnsi="Times New Roman" w:cs="Times New Roman"/>
                <w:noProof/>
                <w:webHidden/>
                <w:sz w:val="22"/>
                <w:szCs w:val="22"/>
              </w:rPr>
            </w:r>
            <w:r w:rsidRPr="005D1327">
              <w:rPr>
                <w:rFonts w:ascii="Times New Roman" w:hAnsi="Times New Roman" w:cs="Times New Roman"/>
                <w:noProof/>
                <w:webHidden/>
                <w:sz w:val="22"/>
                <w:szCs w:val="22"/>
              </w:rPr>
              <w:fldChar w:fldCharType="separate"/>
            </w:r>
            <w:r w:rsidR="000E2AA2">
              <w:rPr>
                <w:rFonts w:ascii="Times New Roman" w:hAnsi="Times New Roman" w:cs="Times New Roman"/>
                <w:noProof/>
                <w:webHidden/>
                <w:sz w:val="22"/>
                <w:szCs w:val="22"/>
              </w:rPr>
              <w:t>206</w:t>
            </w:r>
            <w:r w:rsidRPr="005D1327">
              <w:rPr>
                <w:rFonts w:ascii="Times New Roman" w:hAnsi="Times New Roman" w:cs="Times New Roman"/>
                <w:noProof/>
                <w:webHidden/>
                <w:sz w:val="22"/>
                <w:szCs w:val="22"/>
              </w:rPr>
              <w:fldChar w:fldCharType="end"/>
            </w:r>
          </w:hyperlink>
        </w:p>
        <w:p w14:paraId="3841FAB9" w14:textId="67D20261" w:rsidR="005D1327" w:rsidRDefault="005D1327">
          <w:pPr>
            <w:pStyle w:val="12"/>
            <w:rPr>
              <w:rFonts w:asciiTheme="minorHAnsi" w:eastAsiaTheme="minorEastAsia" w:hAnsiTheme="minorHAnsi" w:cstheme="minorBidi"/>
              <w:b w:val="0"/>
              <w:bCs w:val="0"/>
              <w:iCs w:val="0"/>
              <w:kern w:val="2"/>
              <w14:ligatures w14:val="standardContextual"/>
            </w:rPr>
          </w:pPr>
          <w:hyperlink w:anchor="_Toc221093568" w:history="1">
            <w:r w:rsidRPr="005D1327">
              <w:rPr>
                <w:rStyle w:val="af7"/>
                <w:sz w:val="22"/>
                <w:szCs w:val="22"/>
              </w:rPr>
              <w:t>ГЛАВА 5. РАБОЧАЯ ДОКУМЕНТАЦИЯ. ПРИЛОЖЕНИЯ</w:t>
            </w:r>
            <w:r w:rsidRPr="005D1327">
              <w:rPr>
                <w:webHidden/>
                <w:sz w:val="22"/>
                <w:szCs w:val="22"/>
              </w:rPr>
              <w:tab/>
            </w:r>
            <w:r w:rsidRPr="005D1327">
              <w:rPr>
                <w:webHidden/>
                <w:sz w:val="22"/>
                <w:szCs w:val="22"/>
              </w:rPr>
              <w:fldChar w:fldCharType="begin"/>
            </w:r>
            <w:r w:rsidRPr="005D1327">
              <w:rPr>
                <w:webHidden/>
                <w:sz w:val="22"/>
                <w:szCs w:val="22"/>
              </w:rPr>
              <w:instrText xml:space="preserve"> PAGEREF _Toc221093568 \h </w:instrText>
            </w:r>
            <w:r w:rsidRPr="005D1327">
              <w:rPr>
                <w:webHidden/>
                <w:sz w:val="22"/>
                <w:szCs w:val="22"/>
              </w:rPr>
            </w:r>
            <w:r w:rsidRPr="005D1327">
              <w:rPr>
                <w:webHidden/>
                <w:sz w:val="22"/>
                <w:szCs w:val="22"/>
              </w:rPr>
              <w:fldChar w:fldCharType="separate"/>
            </w:r>
            <w:r w:rsidR="000E2AA2">
              <w:rPr>
                <w:webHidden/>
                <w:sz w:val="22"/>
                <w:szCs w:val="22"/>
              </w:rPr>
              <w:t>216</w:t>
            </w:r>
            <w:r w:rsidRPr="005D1327">
              <w:rPr>
                <w:webHidden/>
                <w:sz w:val="22"/>
                <w:szCs w:val="22"/>
              </w:rPr>
              <w:fldChar w:fldCharType="end"/>
            </w:r>
          </w:hyperlink>
        </w:p>
        <w:p w14:paraId="44F46DA6" w14:textId="563C674B" w:rsidR="00B72778" w:rsidRPr="00CC586F" w:rsidRDefault="00B72778" w:rsidP="00B72778">
          <w:pPr>
            <w:spacing w:after="0" w:line="240" w:lineRule="auto"/>
            <w:rPr>
              <w:rFonts w:ascii="Times New Roman" w:hAnsi="Times New Roman" w:cs="Times New Roman"/>
            </w:rPr>
          </w:pPr>
          <w:r w:rsidRPr="00CC586F">
            <w:rPr>
              <w:rFonts w:ascii="Times New Roman" w:hAnsi="Times New Roman" w:cs="Times New Roman"/>
              <w:b/>
              <w:bCs/>
            </w:rPr>
            <w:fldChar w:fldCharType="end"/>
          </w:r>
        </w:p>
      </w:sdtContent>
    </w:sdt>
    <w:p w14:paraId="1184AC80" w14:textId="77777777" w:rsidR="00435FDE" w:rsidRPr="00CC586F" w:rsidRDefault="00435FDE" w:rsidP="00350F13">
      <w:pPr>
        <w:spacing w:after="0" w:line="240" w:lineRule="auto"/>
        <w:jc w:val="center"/>
        <w:rPr>
          <w:rFonts w:ascii="Times New Roman" w:hAnsi="Times New Roman" w:cs="Times New Roman"/>
          <w:b/>
          <w:u w:val="single"/>
        </w:rPr>
      </w:pPr>
    </w:p>
    <w:p w14:paraId="3C58866A" w14:textId="32B573C0" w:rsidR="00CD1DCF" w:rsidRPr="00CC586F" w:rsidRDefault="00DD51E9" w:rsidP="00350F13">
      <w:pPr>
        <w:spacing w:after="0" w:line="240" w:lineRule="auto"/>
        <w:jc w:val="center"/>
        <w:rPr>
          <w:rFonts w:ascii="Times New Roman" w:hAnsi="Times New Roman" w:cs="Times New Roman"/>
          <w:b/>
          <w:u w:val="single"/>
        </w:rPr>
      </w:pPr>
      <w:r w:rsidRPr="00CC586F">
        <w:rPr>
          <w:rFonts w:ascii="Times New Roman" w:hAnsi="Times New Roman" w:cs="Times New Roman"/>
          <w:b/>
          <w:u w:val="single"/>
        </w:rPr>
        <w:t>СПИСОК ТАБЛИЦ:</w:t>
      </w:r>
    </w:p>
    <w:p w14:paraId="5A513C4C" w14:textId="5B43A32B" w:rsidR="00A20EE6" w:rsidRDefault="005B0F34">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sidRPr="0061410E">
        <w:rPr>
          <w:rFonts w:cs="Times New Roman"/>
          <w:b/>
          <w:bCs w:val="0"/>
          <w:sz w:val="22"/>
          <w:szCs w:val="22"/>
          <w:u w:val="single"/>
        </w:rPr>
        <w:fldChar w:fldCharType="begin"/>
      </w:r>
      <w:r w:rsidRPr="0061410E">
        <w:rPr>
          <w:rFonts w:cs="Times New Roman"/>
          <w:b/>
          <w:bCs w:val="0"/>
          <w:sz w:val="22"/>
          <w:szCs w:val="22"/>
          <w:u w:val="single"/>
        </w:rPr>
        <w:instrText xml:space="preserve"> TOC \t "Таблицы для расчет" \c </w:instrText>
      </w:r>
      <w:r w:rsidRPr="0061410E">
        <w:rPr>
          <w:rFonts w:cs="Times New Roman"/>
          <w:b/>
          <w:bCs w:val="0"/>
          <w:sz w:val="22"/>
          <w:szCs w:val="22"/>
          <w:u w:val="single"/>
        </w:rPr>
        <w:fldChar w:fldCharType="separate"/>
      </w:r>
      <w:r w:rsidR="00A20EE6">
        <w:rPr>
          <w:noProof/>
        </w:rPr>
        <w:t>Таблица 1.1 - Основные проектные данные</w:t>
      </w:r>
      <w:r w:rsidR="00A20EE6">
        <w:rPr>
          <w:noProof/>
        </w:rPr>
        <w:tab/>
      </w:r>
      <w:r w:rsidR="00A20EE6">
        <w:rPr>
          <w:noProof/>
        </w:rPr>
        <w:fldChar w:fldCharType="begin"/>
      </w:r>
      <w:r w:rsidR="00A20EE6">
        <w:rPr>
          <w:noProof/>
        </w:rPr>
        <w:instrText xml:space="preserve"> PAGEREF _Toc217908569 \h </w:instrText>
      </w:r>
      <w:r w:rsidR="00A20EE6">
        <w:rPr>
          <w:noProof/>
        </w:rPr>
      </w:r>
      <w:r w:rsidR="00A20EE6">
        <w:rPr>
          <w:noProof/>
        </w:rPr>
        <w:fldChar w:fldCharType="separate"/>
      </w:r>
      <w:r w:rsidR="000E2AA2">
        <w:rPr>
          <w:noProof/>
        </w:rPr>
        <w:t>13</w:t>
      </w:r>
      <w:r w:rsidR="00A20EE6">
        <w:rPr>
          <w:noProof/>
        </w:rPr>
        <w:fldChar w:fldCharType="end"/>
      </w:r>
    </w:p>
    <w:p w14:paraId="79832505" w14:textId="02A37B5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1.2 - Общие сведения о конструкции скважины</w:t>
      </w:r>
      <w:r>
        <w:rPr>
          <w:noProof/>
        </w:rPr>
        <w:tab/>
      </w:r>
      <w:r>
        <w:rPr>
          <w:noProof/>
        </w:rPr>
        <w:fldChar w:fldCharType="begin"/>
      </w:r>
      <w:r>
        <w:rPr>
          <w:noProof/>
        </w:rPr>
        <w:instrText xml:space="preserve"> PAGEREF _Toc217908570 \h </w:instrText>
      </w:r>
      <w:r>
        <w:rPr>
          <w:noProof/>
        </w:rPr>
      </w:r>
      <w:r>
        <w:rPr>
          <w:noProof/>
        </w:rPr>
        <w:fldChar w:fldCharType="separate"/>
      </w:r>
      <w:r w:rsidR="000E2AA2">
        <w:rPr>
          <w:noProof/>
        </w:rPr>
        <w:t>14</w:t>
      </w:r>
      <w:r>
        <w:rPr>
          <w:noProof/>
        </w:rPr>
        <w:fldChar w:fldCharType="end"/>
      </w:r>
    </w:p>
    <w:p w14:paraId="373022DC" w14:textId="2FC716B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1.3 - Дополнительные сведения для составления сметы</w:t>
      </w:r>
      <w:r>
        <w:rPr>
          <w:noProof/>
        </w:rPr>
        <w:tab/>
      </w:r>
      <w:r>
        <w:rPr>
          <w:noProof/>
        </w:rPr>
        <w:fldChar w:fldCharType="begin"/>
      </w:r>
      <w:r>
        <w:rPr>
          <w:noProof/>
        </w:rPr>
        <w:instrText xml:space="preserve"> PAGEREF _Toc217908571 \h </w:instrText>
      </w:r>
      <w:r>
        <w:rPr>
          <w:noProof/>
        </w:rPr>
      </w:r>
      <w:r>
        <w:rPr>
          <w:noProof/>
        </w:rPr>
        <w:fldChar w:fldCharType="separate"/>
      </w:r>
      <w:r w:rsidR="000E2AA2">
        <w:rPr>
          <w:noProof/>
        </w:rPr>
        <w:t>15</w:t>
      </w:r>
      <w:r>
        <w:rPr>
          <w:noProof/>
        </w:rPr>
        <w:fldChar w:fldCharType="end"/>
      </w:r>
    </w:p>
    <w:p w14:paraId="4CB61715" w14:textId="37EF4B1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1.4 - Дополнительные сведения по утилизации отходов бурения</w:t>
      </w:r>
      <w:r>
        <w:rPr>
          <w:noProof/>
        </w:rPr>
        <w:tab/>
      </w:r>
      <w:r>
        <w:rPr>
          <w:noProof/>
        </w:rPr>
        <w:fldChar w:fldCharType="begin"/>
      </w:r>
      <w:r>
        <w:rPr>
          <w:noProof/>
        </w:rPr>
        <w:instrText xml:space="preserve"> PAGEREF _Toc217908572 \h </w:instrText>
      </w:r>
      <w:r>
        <w:rPr>
          <w:noProof/>
        </w:rPr>
      </w:r>
      <w:r>
        <w:rPr>
          <w:noProof/>
        </w:rPr>
        <w:fldChar w:fldCharType="separate"/>
      </w:r>
      <w:r w:rsidR="000E2AA2">
        <w:rPr>
          <w:noProof/>
        </w:rPr>
        <w:t>15</w:t>
      </w:r>
      <w:r>
        <w:rPr>
          <w:noProof/>
        </w:rPr>
        <w:fldChar w:fldCharType="end"/>
      </w:r>
    </w:p>
    <w:p w14:paraId="00A04D36" w14:textId="7C066BC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2.1-Список документов, которые являются основанием для проектирования</w:t>
      </w:r>
      <w:r>
        <w:rPr>
          <w:noProof/>
        </w:rPr>
        <w:tab/>
      </w:r>
      <w:r>
        <w:rPr>
          <w:noProof/>
        </w:rPr>
        <w:fldChar w:fldCharType="begin"/>
      </w:r>
      <w:r>
        <w:rPr>
          <w:noProof/>
        </w:rPr>
        <w:instrText xml:space="preserve"> PAGEREF _Toc217908573 \h </w:instrText>
      </w:r>
      <w:r>
        <w:rPr>
          <w:noProof/>
        </w:rPr>
      </w:r>
      <w:r>
        <w:rPr>
          <w:noProof/>
        </w:rPr>
        <w:fldChar w:fldCharType="separate"/>
      </w:r>
      <w:r w:rsidR="000E2AA2">
        <w:rPr>
          <w:noProof/>
        </w:rPr>
        <w:t>16</w:t>
      </w:r>
      <w:r>
        <w:rPr>
          <w:noProof/>
        </w:rPr>
        <w:fldChar w:fldCharType="end"/>
      </w:r>
    </w:p>
    <w:p w14:paraId="20BEB629" w14:textId="5DDF69A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3.1 - Сведения о районе буровых работ</w:t>
      </w:r>
      <w:r>
        <w:rPr>
          <w:noProof/>
        </w:rPr>
        <w:tab/>
      </w:r>
      <w:r>
        <w:rPr>
          <w:noProof/>
        </w:rPr>
        <w:fldChar w:fldCharType="begin"/>
      </w:r>
      <w:r>
        <w:rPr>
          <w:noProof/>
        </w:rPr>
        <w:instrText xml:space="preserve"> PAGEREF _Toc217908574 \h </w:instrText>
      </w:r>
      <w:r>
        <w:rPr>
          <w:noProof/>
        </w:rPr>
      </w:r>
      <w:r>
        <w:rPr>
          <w:noProof/>
        </w:rPr>
        <w:fldChar w:fldCharType="separate"/>
      </w:r>
      <w:r w:rsidR="000E2AA2">
        <w:rPr>
          <w:noProof/>
        </w:rPr>
        <w:t>17</w:t>
      </w:r>
      <w:r>
        <w:rPr>
          <w:noProof/>
        </w:rPr>
        <w:fldChar w:fldCharType="end"/>
      </w:r>
    </w:p>
    <w:p w14:paraId="4F5EF672" w14:textId="2361C1F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3.2 - Сведения о площадке строительства буровой</w:t>
      </w:r>
      <w:r>
        <w:rPr>
          <w:noProof/>
        </w:rPr>
        <w:tab/>
      </w:r>
      <w:r>
        <w:rPr>
          <w:noProof/>
        </w:rPr>
        <w:fldChar w:fldCharType="begin"/>
      </w:r>
      <w:r>
        <w:rPr>
          <w:noProof/>
        </w:rPr>
        <w:instrText xml:space="preserve"> PAGEREF _Toc217908575 \h </w:instrText>
      </w:r>
      <w:r>
        <w:rPr>
          <w:noProof/>
        </w:rPr>
      </w:r>
      <w:r>
        <w:rPr>
          <w:noProof/>
        </w:rPr>
        <w:fldChar w:fldCharType="separate"/>
      </w:r>
      <w:r w:rsidR="000E2AA2">
        <w:rPr>
          <w:noProof/>
        </w:rPr>
        <w:t>17</w:t>
      </w:r>
      <w:r>
        <w:rPr>
          <w:noProof/>
        </w:rPr>
        <w:fldChar w:fldCharType="end"/>
      </w:r>
    </w:p>
    <w:p w14:paraId="0921578F" w14:textId="773D1DC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3.3 - Размеры отводимых во временное пользование земельных участков</w:t>
      </w:r>
      <w:r>
        <w:rPr>
          <w:noProof/>
        </w:rPr>
        <w:tab/>
      </w:r>
      <w:r>
        <w:rPr>
          <w:noProof/>
        </w:rPr>
        <w:fldChar w:fldCharType="begin"/>
      </w:r>
      <w:r>
        <w:rPr>
          <w:noProof/>
        </w:rPr>
        <w:instrText xml:space="preserve"> PAGEREF _Toc217908576 \h </w:instrText>
      </w:r>
      <w:r>
        <w:rPr>
          <w:noProof/>
        </w:rPr>
      </w:r>
      <w:r>
        <w:rPr>
          <w:noProof/>
        </w:rPr>
        <w:fldChar w:fldCharType="separate"/>
      </w:r>
      <w:r w:rsidR="000E2AA2">
        <w:rPr>
          <w:noProof/>
        </w:rPr>
        <w:t>18</w:t>
      </w:r>
      <w:r>
        <w:rPr>
          <w:noProof/>
        </w:rPr>
        <w:fldChar w:fldCharType="end"/>
      </w:r>
    </w:p>
    <w:p w14:paraId="5F28C68A" w14:textId="1436255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3.4 - Источники и характеристики водоснабжения, энергоснабжения, связи и стройматериалов</w:t>
      </w:r>
      <w:r>
        <w:rPr>
          <w:noProof/>
        </w:rPr>
        <w:tab/>
      </w:r>
      <w:r>
        <w:rPr>
          <w:noProof/>
        </w:rPr>
        <w:fldChar w:fldCharType="begin"/>
      </w:r>
      <w:r>
        <w:rPr>
          <w:noProof/>
        </w:rPr>
        <w:instrText xml:space="preserve"> PAGEREF _Toc217908577 \h </w:instrText>
      </w:r>
      <w:r>
        <w:rPr>
          <w:noProof/>
        </w:rPr>
      </w:r>
      <w:r>
        <w:rPr>
          <w:noProof/>
        </w:rPr>
        <w:fldChar w:fldCharType="separate"/>
      </w:r>
      <w:r w:rsidR="000E2AA2">
        <w:rPr>
          <w:noProof/>
        </w:rPr>
        <w:t>18</w:t>
      </w:r>
      <w:r>
        <w:rPr>
          <w:noProof/>
        </w:rPr>
        <w:fldChar w:fldCharType="end"/>
      </w:r>
    </w:p>
    <w:p w14:paraId="3A5581D0" w14:textId="5BFAD24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3.5 - Сведения о подъездных путях</w:t>
      </w:r>
      <w:r>
        <w:rPr>
          <w:noProof/>
        </w:rPr>
        <w:tab/>
      </w:r>
      <w:r>
        <w:rPr>
          <w:noProof/>
        </w:rPr>
        <w:fldChar w:fldCharType="begin"/>
      </w:r>
      <w:r>
        <w:rPr>
          <w:noProof/>
        </w:rPr>
        <w:instrText xml:space="preserve"> PAGEREF _Toc217908578 \h </w:instrText>
      </w:r>
      <w:r>
        <w:rPr>
          <w:noProof/>
        </w:rPr>
      </w:r>
      <w:r>
        <w:rPr>
          <w:noProof/>
        </w:rPr>
        <w:fldChar w:fldCharType="separate"/>
      </w:r>
      <w:r w:rsidR="000E2AA2">
        <w:rPr>
          <w:noProof/>
        </w:rPr>
        <w:t>18</w:t>
      </w:r>
      <w:r>
        <w:rPr>
          <w:noProof/>
        </w:rPr>
        <w:fldChar w:fldCharType="end"/>
      </w:r>
    </w:p>
    <w:p w14:paraId="7D61CEB1" w14:textId="28282E6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3.6 - Сведения о магистральных дорогах и водных транспортных путях</w:t>
      </w:r>
      <w:r>
        <w:rPr>
          <w:noProof/>
        </w:rPr>
        <w:tab/>
      </w:r>
      <w:r>
        <w:rPr>
          <w:noProof/>
        </w:rPr>
        <w:fldChar w:fldCharType="begin"/>
      </w:r>
      <w:r>
        <w:rPr>
          <w:noProof/>
        </w:rPr>
        <w:instrText xml:space="preserve"> PAGEREF _Toc217908579 \h </w:instrText>
      </w:r>
      <w:r>
        <w:rPr>
          <w:noProof/>
        </w:rPr>
      </w:r>
      <w:r>
        <w:rPr>
          <w:noProof/>
        </w:rPr>
        <w:fldChar w:fldCharType="separate"/>
      </w:r>
      <w:r w:rsidR="000E2AA2">
        <w:rPr>
          <w:noProof/>
        </w:rPr>
        <w:t>18</w:t>
      </w:r>
      <w:r>
        <w:rPr>
          <w:noProof/>
        </w:rPr>
        <w:fldChar w:fldCharType="end"/>
      </w:r>
    </w:p>
    <w:p w14:paraId="2C435D1B" w14:textId="2A259F1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4.1-Стратиграфический разрез скважин элементы залегания и</w:t>
      </w:r>
      <w:r w:rsidRPr="00F80066">
        <w:rPr>
          <w:noProof/>
          <w:lang w:val="kk-KZ"/>
        </w:rPr>
        <w:t xml:space="preserve"> </w:t>
      </w:r>
      <w:r>
        <w:rPr>
          <w:noProof/>
        </w:rPr>
        <w:t>коэффициент кавернозности пластов</w:t>
      </w:r>
      <w:r>
        <w:rPr>
          <w:noProof/>
        </w:rPr>
        <w:tab/>
      </w:r>
      <w:r>
        <w:rPr>
          <w:noProof/>
        </w:rPr>
        <w:fldChar w:fldCharType="begin"/>
      </w:r>
      <w:r>
        <w:rPr>
          <w:noProof/>
        </w:rPr>
        <w:instrText xml:space="preserve"> PAGEREF _Toc217908580 \h </w:instrText>
      </w:r>
      <w:r>
        <w:rPr>
          <w:noProof/>
        </w:rPr>
      </w:r>
      <w:r>
        <w:rPr>
          <w:noProof/>
        </w:rPr>
        <w:fldChar w:fldCharType="separate"/>
      </w:r>
      <w:r w:rsidR="000E2AA2">
        <w:rPr>
          <w:noProof/>
        </w:rPr>
        <w:t>25</w:t>
      </w:r>
      <w:r>
        <w:rPr>
          <w:noProof/>
        </w:rPr>
        <w:fldChar w:fldCharType="end"/>
      </w:r>
    </w:p>
    <w:p w14:paraId="2F579194" w14:textId="7EC41DB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w:t>
      </w:r>
      <w:r w:rsidRPr="00F80066">
        <w:rPr>
          <w:noProof/>
          <w:lang w:val="kk-KZ"/>
        </w:rPr>
        <w:t>4</w:t>
      </w:r>
      <w:r>
        <w:rPr>
          <w:noProof/>
        </w:rPr>
        <w:t>.2 – Литологическая характеристика разреза скважины</w:t>
      </w:r>
      <w:r>
        <w:rPr>
          <w:noProof/>
        </w:rPr>
        <w:tab/>
      </w:r>
      <w:r>
        <w:rPr>
          <w:noProof/>
        </w:rPr>
        <w:fldChar w:fldCharType="begin"/>
      </w:r>
      <w:r>
        <w:rPr>
          <w:noProof/>
        </w:rPr>
        <w:instrText xml:space="preserve"> PAGEREF _Toc217908581 \h </w:instrText>
      </w:r>
      <w:r>
        <w:rPr>
          <w:noProof/>
        </w:rPr>
      </w:r>
      <w:r>
        <w:rPr>
          <w:noProof/>
        </w:rPr>
        <w:fldChar w:fldCharType="separate"/>
      </w:r>
      <w:r w:rsidR="000E2AA2">
        <w:rPr>
          <w:noProof/>
        </w:rPr>
        <w:t>26</w:t>
      </w:r>
      <w:r>
        <w:rPr>
          <w:noProof/>
        </w:rPr>
        <w:fldChar w:fldCharType="end"/>
      </w:r>
    </w:p>
    <w:p w14:paraId="4D789A28" w14:textId="1C87BA3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4.3 – Физико-механические свойства горных пород по разрезу скважины</w:t>
      </w:r>
      <w:r>
        <w:rPr>
          <w:noProof/>
        </w:rPr>
        <w:tab/>
      </w:r>
      <w:r>
        <w:rPr>
          <w:noProof/>
        </w:rPr>
        <w:fldChar w:fldCharType="begin"/>
      </w:r>
      <w:r>
        <w:rPr>
          <w:noProof/>
        </w:rPr>
        <w:instrText xml:space="preserve"> PAGEREF _Toc217908582 \h </w:instrText>
      </w:r>
      <w:r>
        <w:rPr>
          <w:noProof/>
        </w:rPr>
      </w:r>
      <w:r>
        <w:rPr>
          <w:noProof/>
        </w:rPr>
        <w:fldChar w:fldCharType="separate"/>
      </w:r>
      <w:r w:rsidR="000E2AA2">
        <w:rPr>
          <w:noProof/>
        </w:rPr>
        <w:t>27</w:t>
      </w:r>
      <w:r>
        <w:rPr>
          <w:noProof/>
        </w:rPr>
        <w:fldChar w:fldCharType="end"/>
      </w:r>
    </w:p>
    <w:p w14:paraId="26BEBDA2" w14:textId="20F88A9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4.4 </w:t>
      </w:r>
      <w:r w:rsidRPr="00F80066">
        <w:rPr>
          <w:noProof/>
          <w:lang w:val="kk-KZ"/>
        </w:rPr>
        <w:t xml:space="preserve">– </w:t>
      </w:r>
      <w:r>
        <w:rPr>
          <w:noProof/>
        </w:rPr>
        <w:t>Геокриологическая характеристика разреза скважины</w:t>
      </w:r>
      <w:r>
        <w:rPr>
          <w:noProof/>
        </w:rPr>
        <w:tab/>
      </w:r>
      <w:r>
        <w:rPr>
          <w:noProof/>
        </w:rPr>
        <w:fldChar w:fldCharType="begin"/>
      </w:r>
      <w:r>
        <w:rPr>
          <w:noProof/>
        </w:rPr>
        <w:instrText xml:space="preserve"> PAGEREF _Toc217908583 \h </w:instrText>
      </w:r>
      <w:r>
        <w:rPr>
          <w:noProof/>
        </w:rPr>
      </w:r>
      <w:r>
        <w:rPr>
          <w:noProof/>
        </w:rPr>
        <w:fldChar w:fldCharType="separate"/>
      </w:r>
      <w:r w:rsidR="000E2AA2">
        <w:rPr>
          <w:noProof/>
        </w:rPr>
        <w:t>28</w:t>
      </w:r>
      <w:r>
        <w:rPr>
          <w:noProof/>
        </w:rPr>
        <w:fldChar w:fldCharType="end"/>
      </w:r>
    </w:p>
    <w:p w14:paraId="7E7DC62A" w14:textId="6A3C965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F80066">
        <w:rPr>
          <w:noProof/>
          <w:lang w:val="kk-KZ"/>
        </w:rPr>
        <w:t>5-</w:t>
      </w:r>
      <w:r>
        <w:rPr>
          <w:noProof/>
        </w:rPr>
        <w:t>Нефтеносность</w:t>
      </w:r>
      <w:r>
        <w:rPr>
          <w:noProof/>
        </w:rPr>
        <w:tab/>
      </w:r>
      <w:r>
        <w:rPr>
          <w:noProof/>
        </w:rPr>
        <w:fldChar w:fldCharType="begin"/>
      </w:r>
      <w:r>
        <w:rPr>
          <w:noProof/>
        </w:rPr>
        <w:instrText xml:space="preserve"> PAGEREF _Toc217908584 \h </w:instrText>
      </w:r>
      <w:r>
        <w:rPr>
          <w:noProof/>
        </w:rPr>
      </w:r>
      <w:r>
        <w:rPr>
          <w:noProof/>
        </w:rPr>
        <w:fldChar w:fldCharType="separate"/>
      </w:r>
      <w:r w:rsidR="000E2AA2">
        <w:rPr>
          <w:noProof/>
        </w:rPr>
        <w:t>29</w:t>
      </w:r>
      <w:r>
        <w:rPr>
          <w:noProof/>
        </w:rPr>
        <w:fldChar w:fldCharType="end"/>
      </w:r>
    </w:p>
    <w:p w14:paraId="3A28430D" w14:textId="658AD9B5"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 – Газоносность</w:t>
      </w:r>
      <w:r>
        <w:rPr>
          <w:noProof/>
        </w:rPr>
        <w:tab/>
      </w:r>
      <w:r>
        <w:rPr>
          <w:noProof/>
        </w:rPr>
        <w:fldChar w:fldCharType="begin"/>
      </w:r>
      <w:r>
        <w:rPr>
          <w:noProof/>
        </w:rPr>
        <w:instrText xml:space="preserve"> PAGEREF _Toc217908585 \h </w:instrText>
      </w:r>
      <w:r>
        <w:rPr>
          <w:noProof/>
        </w:rPr>
      </w:r>
      <w:r>
        <w:rPr>
          <w:noProof/>
        </w:rPr>
        <w:fldChar w:fldCharType="separate"/>
      </w:r>
      <w:r w:rsidR="000E2AA2">
        <w:rPr>
          <w:noProof/>
        </w:rPr>
        <w:t>30</w:t>
      </w:r>
      <w:r>
        <w:rPr>
          <w:noProof/>
        </w:rPr>
        <w:fldChar w:fldCharType="end"/>
      </w:r>
    </w:p>
    <w:p w14:paraId="35A12510" w14:textId="0B1D6BC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4.7 – Водоносность</w:t>
      </w:r>
      <w:r>
        <w:rPr>
          <w:noProof/>
        </w:rPr>
        <w:tab/>
      </w:r>
      <w:r>
        <w:rPr>
          <w:noProof/>
        </w:rPr>
        <w:fldChar w:fldCharType="begin"/>
      </w:r>
      <w:r>
        <w:rPr>
          <w:noProof/>
        </w:rPr>
        <w:instrText xml:space="preserve"> PAGEREF _Toc217908586 \h </w:instrText>
      </w:r>
      <w:r>
        <w:rPr>
          <w:noProof/>
        </w:rPr>
      </w:r>
      <w:r>
        <w:rPr>
          <w:noProof/>
        </w:rPr>
        <w:fldChar w:fldCharType="separate"/>
      </w:r>
      <w:r w:rsidR="000E2AA2">
        <w:rPr>
          <w:noProof/>
        </w:rPr>
        <w:t>30</w:t>
      </w:r>
      <w:r>
        <w:rPr>
          <w:noProof/>
        </w:rPr>
        <w:fldChar w:fldCharType="end"/>
      </w:r>
    </w:p>
    <w:p w14:paraId="5E8B0EC0" w14:textId="240D897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4.9 </w:t>
      </w:r>
      <w:r w:rsidRPr="00F80066">
        <w:rPr>
          <w:noProof/>
          <w:lang w:val="kk-KZ"/>
        </w:rPr>
        <w:t xml:space="preserve">– </w:t>
      </w:r>
      <w:r>
        <w:rPr>
          <w:noProof/>
        </w:rPr>
        <w:t>Поглощения бурового раствора</w:t>
      </w:r>
      <w:r>
        <w:rPr>
          <w:noProof/>
        </w:rPr>
        <w:tab/>
      </w:r>
      <w:r>
        <w:rPr>
          <w:noProof/>
        </w:rPr>
        <w:fldChar w:fldCharType="begin"/>
      </w:r>
      <w:r>
        <w:rPr>
          <w:noProof/>
        </w:rPr>
        <w:instrText xml:space="preserve"> PAGEREF _Toc217908588 \h </w:instrText>
      </w:r>
      <w:r>
        <w:rPr>
          <w:noProof/>
        </w:rPr>
      </w:r>
      <w:r>
        <w:rPr>
          <w:noProof/>
        </w:rPr>
        <w:fldChar w:fldCharType="separate"/>
      </w:r>
      <w:r w:rsidR="000E2AA2">
        <w:rPr>
          <w:noProof/>
        </w:rPr>
        <w:t>32</w:t>
      </w:r>
      <w:r>
        <w:rPr>
          <w:noProof/>
        </w:rPr>
        <w:fldChar w:fldCharType="end"/>
      </w:r>
    </w:p>
    <w:p w14:paraId="7CC231A4" w14:textId="5B6F347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4.10 </w:t>
      </w:r>
      <w:r w:rsidRPr="00F80066">
        <w:rPr>
          <w:noProof/>
          <w:lang w:val="kk-KZ"/>
        </w:rPr>
        <w:t xml:space="preserve">– </w:t>
      </w:r>
      <w:r>
        <w:rPr>
          <w:noProof/>
        </w:rPr>
        <w:t>Осыпи и обвалы стенок скважины</w:t>
      </w:r>
      <w:r>
        <w:rPr>
          <w:noProof/>
        </w:rPr>
        <w:tab/>
      </w:r>
      <w:r>
        <w:rPr>
          <w:noProof/>
        </w:rPr>
        <w:fldChar w:fldCharType="begin"/>
      </w:r>
      <w:r>
        <w:rPr>
          <w:noProof/>
        </w:rPr>
        <w:instrText xml:space="preserve"> PAGEREF _Toc217908590 \h </w:instrText>
      </w:r>
      <w:r>
        <w:rPr>
          <w:noProof/>
        </w:rPr>
      </w:r>
      <w:r>
        <w:rPr>
          <w:noProof/>
        </w:rPr>
        <w:fldChar w:fldCharType="separate"/>
      </w:r>
      <w:r w:rsidR="000E2AA2">
        <w:rPr>
          <w:noProof/>
        </w:rPr>
        <w:t>33</w:t>
      </w:r>
      <w:r>
        <w:rPr>
          <w:noProof/>
        </w:rPr>
        <w:fldChar w:fldCharType="end"/>
      </w:r>
    </w:p>
    <w:p w14:paraId="40F753BE" w14:textId="4A913A7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F80066">
        <w:rPr>
          <w:noProof/>
          <w:lang w:val="kk-KZ"/>
        </w:rPr>
        <w:t xml:space="preserve">11 – </w:t>
      </w:r>
      <w:r>
        <w:rPr>
          <w:noProof/>
        </w:rPr>
        <w:t>Нефтегазоводопроявления</w:t>
      </w:r>
      <w:r>
        <w:rPr>
          <w:noProof/>
        </w:rPr>
        <w:tab/>
      </w:r>
      <w:r>
        <w:rPr>
          <w:noProof/>
        </w:rPr>
        <w:fldChar w:fldCharType="begin"/>
      </w:r>
      <w:r>
        <w:rPr>
          <w:noProof/>
        </w:rPr>
        <w:instrText xml:space="preserve"> PAGEREF _Toc217908591 \h </w:instrText>
      </w:r>
      <w:r>
        <w:rPr>
          <w:noProof/>
        </w:rPr>
      </w:r>
      <w:r>
        <w:rPr>
          <w:noProof/>
        </w:rPr>
        <w:fldChar w:fldCharType="separate"/>
      </w:r>
      <w:r w:rsidR="000E2AA2">
        <w:rPr>
          <w:noProof/>
        </w:rPr>
        <w:t>33</w:t>
      </w:r>
      <w:r>
        <w:rPr>
          <w:noProof/>
        </w:rPr>
        <w:fldChar w:fldCharType="end"/>
      </w:r>
    </w:p>
    <w:p w14:paraId="6B5480E7" w14:textId="09C8E69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4.12 – Прихватоопасные</w:t>
      </w:r>
      <w:r>
        <w:rPr>
          <w:noProof/>
        </w:rPr>
        <w:tab/>
      </w:r>
      <w:r>
        <w:rPr>
          <w:noProof/>
        </w:rPr>
        <w:fldChar w:fldCharType="begin"/>
      </w:r>
      <w:r>
        <w:rPr>
          <w:noProof/>
        </w:rPr>
        <w:instrText xml:space="preserve"> PAGEREF _Toc217908592 \h </w:instrText>
      </w:r>
      <w:r>
        <w:rPr>
          <w:noProof/>
        </w:rPr>
      </w:r>
      <w:r>
        <w:rPr>
          <w:noProof/>
        </w:rPr>
        <w:fldChar w:fldCharType="separate"/>
      </w:r>
      <w:r w:rsidR="000E2AA2">
        <w:rPr>
          <w:noProof/>
        </w:rPr>
        <w:t>34</w:t>
      </w:r>
      <w:r>
        <w:rPr>
          <w:noProof/>
        </w:rPr>
        <w:fldChar w:fldCharType="end"/>
      </w:r>
    </w:p>
    <w:p w14:paraId="7134B7F9" w14:textId="5022865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4.13 – Текучие породы</w:t>
      </w:r>
      <w:r>
        <w:rPr>
          <w:noProof/>
        </w:rPr>
        <w:tab/>
      </w:r>
      <w:r>
        <w:rPr>
          <w:noProof/>
        </w:rPr>
        <w:fldChar w:fldCharType="begin"/>
      </w:r>
      <w:r>
        <w:rPr>
          <w:noProof/>
        </w:rPr>
        <w:instrText xml:space="preserve"> PAGEREF _Toc217908595 \h </w:instrText>
      </w:r>
      <w:r>
        <w:rPr>
          <w:noProof/>
        </w:rPr>
      </w:r>
      <w:r>
        <w:rPr>
          <w:noProof/>
        </w:rPr>
        <w:fldChar w:fldCharType="separate"/>
      </w:r>
      <w:r w:rsidR="000E2AA2">
        <w:rPr>
          <w:noProof/>
        </w:rPr>
        <w:t>34</w:t>
      </w:r>
      <w:r>
        <w:rPr>
          <w:noProof/>
        </w:rPr>
        <w:fldChar w:fldCharType="end"/>
      </w:r>
    </w:p>
    <w:p w14:paraId="0E82CBD0" w14:textId="3F714294"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4.14 – Прочие возможные осложнения</w:t>
      </w:r>
      <w:r>
        <w:rPr>
          <w:noProof/>
        </w:rPr>
        <w:tab/>
      </w:r>
      <w:r>
        <w:rPr>
          <w:noProof/>
        </w:rPr>
        <w:fldChar w:fldCharType="begin"/>
      </w:r>
      <w:r>
        <w:rPr>
          <w:noProof/>
        </w:rPr>
        <w:instrText xml:space="preserve"> PAGEREF _Toc217908596 \h </w:instrText>
      </w:r>
      <w:r>
        <w:rPr>
          <w:noProof/>
        </w:rPr>
      </w:r>
      <w:r>
        <w:rPr>
          <w:noProof/>
        </w:rPr>
        <w:fldChar w:fldCharType="separate"/>
      </w:r>
      <w:r w:rsidR="000E2AA2">
        <w:rPr>
          <w:noProof/>
        </w:rPr>
        <w:t>35</w:t>
      </w:r>
      <w:r>
        <w:rPr>
          <w:noProof/>
        </w:rPr>
        <w:fldChar w:fldCharType="end"/>
      </w:r>
    </w:p>
    <w:p w14:paraId="4AD1A3E2" w14:textId="555AAB4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F80066">
        <w:rPr>
          <w:noProof/>
          <w:lang w:val="kk-KZ"/>
        </w:rPr>
        <w:t>15 –</w:t>
      </w:r>
      <w:r>
        <w:rPr>
          <w:noProof/>
        </w:rPr>
        <w:t xml:space="preserve"> Отбор керна, шлама и грунтов</w:t>
      </w:r>
      <w:r>
        <w:rPr>
          <w:noProof/>
        </w:rPr>
        <w:tab/>
      </w:r>
      <w:r>
        <w:rPr>
          <w:noProof/>
        </w:rPr>
        <w:fldChar w:fldCharType="begin"/>
      </w:r>
      <w:r>
        <w:rPr>
          <w:noProof/>
        </w:rPr>
        <w:instrText xml:space="preserve"> PAGEREF _Toc217908597 \h </w:instrText>
      </w:r>
      <w:r>
        <w:rPr>
          <w:noProof/>
        </w:rPr>
      </w:r>
      <w:r>
        <w:rPr>
          <w:noProof/>
        </w:rPr>
        <w:fldChar w:fldCharType="separate"/>
      </w:r>
      <w:r w:rsidR="000E2AA2">
        <w:rPr>
          <w:noProof/>
        </w:rPr>
        <w:t>36</w:t>
      </w:r>
      <w:r>
        <w:rPr>
          <w:noProof/>
        </w:rPr>
        <w:fldChar w:fldCharType="end"/>
      </w:r>
    </w:p>
    <w:p w14:paraId="0B014833" w14:textId="2635B7F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F80066">
        <w:rPr>
          <w:noProof/>
          <w:lang w:val="kk-KZ"/>
        </w:rPr>
        <w:t xml:space="preserve">16 </w:t>
      </w:r>
      <w:r>
        <w:rPr>
          <w:noProof/>
        </w:rPr>
        <w:t>– Геофизические исследования</w:t>
      </w:r>
      <w:r>
        <w:rPr>
          <w:noProof/>
        </w:rPr>
        <w:tab/>
      </w:r>
      <w:r>
        <w:rPr>
          <w:noProof/>
        </w:rPr>
        <w:fldChar w:fldCharType="begin"/>
      </w:r>
      <w:r>
        <w:rPr>
          <w:noProof/>
        </w:rPr>
        <w:instrText xml:space="preserve"> PAGEREF _Toc217908599 \h </w:instrText>
      </w:r>
      <w:r>
        <w:rPr>
          <w:noProof/>
        </w:rPr>
      </w:r>
      <w:r>
        <w:rPr>
          <w:noProof/>
        </w:rPr>
        <w:fldChar w:fldCharType="separate"/>
      </w:r>
      <w:r w:rsidR="000E2AA2">
        <w:rPr>
          <w:noProof/>
        </w:rPr>
        <w:t>37</w:t>
      </w:r>
      <w:r>
        <w:rPr>
          <w:noProof/>
        </w:rPr>
        <w:fldChar w:fldCharType="end"/>
      </w:r>
    </w:p>
    <w:p w14:paraId="474DF9A5" w14:textId="2738913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4.17 </w:t>
      </w:r>
      <w:r w:rsidRPr="00F80066">
        <w:rPr>
          <w:noProof/>
          <w:lang w:val="kk-KZ"/>
        </w:rPr>
        <w:t xml:space="preserve">- </w:t>
      </w:r>
      <w:r>
        <w:rPr>
          <w:noProof/>
        </w:rPr>
        <w:t>Данные по испытанию (опробованию) пластов в процессе бурения</w:t>
      </w:r>
      <w:r>
        <w:rPr>
          <w:noProof/>
        </w:rPr>
        <w:tab/>
      </w:r>
      <w:r>
        <w:rPr>
          <w:noProof/>
        </w:rPr>
        <w:fldChar w:fldCharType="begin"/>
      </w:r>
      <w:r>
        <w:rPr>
          <w:noProof/>
        </w:rPr>
        <w:instrText xml:space="preserve"> PAGEREF _Toc217908601 \h </w:instrText>
      </w:r>
      <w:r>
        <w:rPr>
          <w:noProof/>
        </w:rPr>
      </w:r>
      <w:r>
        <w:rPr>
          <w:noProof/>
        </w:rPr>
        <w:fldChar w:fldCharType="separate"/>
      </w:r>
      <w:r w:rsidR="000E2AA2">
        <w:rPr>
          <w:noProof/>
        </w:rPr>
        <w:t>38</w:t>
      </w:r>
      <w:r>
        <w:rPr>
          <w:noProof/>
        </w:rPr>
        <w:fldChar w:fldCharType="end"/>
      </w:r>
    </w:p>
    <w:p w14:paraId="156EFEF8" w14:textId="2478FB8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4.18 - Испытание продуктивных горизонтов (освоение скважины) в эксплуатационной колонн</w:t>
      </w:r>
      <w:r>
        <w:rPr>
          <w:noProof/>
        </w:rPr>
        <w:tab/>
      </w:r>
      <w:r>
        <w:rPr>
          <w:noProof/>
        </w:rPr>
        <w:fldChar w:fldCharType="begin"/>
      </w:r>
      <w:r>
        <w:rPr>
          <w:noProof/>
        </w:rPr>
        <w:instrText xml:space="preserve"> PAGEREF _Toc217908602 \h </w:instrText>
      </w:r>
      <w:r>
        <w:rPr>
          <w:noProof/>
        </w:rPr>
      </w:r>
      <w:r>
        <w:rPr>
          <w:noProof/>
        </w:rPr>
        <w:fldChar w:fldCharType="separate"/>
      </w:r>
      <w:r w:rsidR="000E2AA2">
        <w:rPr>
          <w:noProof/>
        </w:rPr>
        <w:t>39</w:t>
      </w:r>
      <w:r>
        <w:rPr>
          <w:noProof/>
        </w:rPr>
        <w:fldChar w:fldCharType="end"/>
      </w:r>
    </w:p>
    <w:p w14:paraId="5E382345" w14:textId="774BC4C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sidRPr="00F80066">
        <w:rPr>
          <w:noProof/>
          <w:color w:val="000000" w:themeColor="text1"/>
        </w:rPr>
        <w:t xml:space="preserve">Таблица 4.19 </w:t>
      </w:r>
      <w:r>
        <w:rPr>
          <w:noProof/>
        </w:rPr>
        <w:t>- Работы по перфорации эксплуатационной колонны при испытании (освоении)</w:t>
      </w:r>
      <w:r>
        <w:rPr>
          <w:noProof/>
        </w:rPr>
        <w:tab/>
      </w:r>
      <w:r>
        <w:rPr>
          <w:noProof/>
        </w:rPr>
        <w:fldChar w:fldCharType="begin"/>
      </w:r>
      <w:r>
        <w:rPr>
          <w:noProof/>
        </w:rPr>
        <w:instrText xml:space="preserve"> PAGEREF _Toc217908603 \h </w:instrText>
      </w:r>
      <w:r>
        <w:rPr>
          <w:noProof/>
        </w:rPr>
      </w:r>
      <w:r>
        <w:rPr>
          <w:noProof/>
        </w:rPr>
        <w:fldChar w:fldCharType="separate"/>
      </w:r>
      <w:r w:rsidR="000E2AA2">
        <w:rPr>
          <w:noProof/>
        </w:rPr>
        <w:t>40</w:t>
      </w:r>
      <w:r>
        <w:rPr>
          <w:noProof/>
        </w:rPr>
        <w:fldChar w:fldCharType="end"/>
      </w:r>
    </w:p>
    <w:p w14:paraId="2AADEA3B" w14:textId="4995A81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4.20 - Интенсификация притока пластового флюида или повышение приемистости пласта</w:t>
      </w:r>
      <w:r>
        <w:rPr>
          <w:noProof/>
        </w:rPr>
        <w:tab/>
      </w:r>
      <w:r>
        <w:rPr>
          <w:noProof/>
        </w:rPr>
        <w:fldChar w:fldCharType="begin"/>
      </w:r>
      <w:r>
        <w:rPr>
          <w:noProof/>
        </w:rPr>
        <w:instrText xml:space="preserve"> PAGEREF _Toc217908604 \h </w:instrText>
      </w:r>
      <w:r>
        <w:rPr>
          <w:noProof/>
        </w:rPr>
      </w:r>
      <w:r>
        <w:rPr>
          <w:noProof/>
        </w:rPr>
        <w:fldChar w:fldCharType="separate"/>
      </w:r>
      <w:r w:rsidR="000E2AA2">
        <w:rPr>
          <w:noProof/>
        </w:rPr>
        <w:t>41</w:t>
      </w:r>
      <w:r>
        <w:rPr>
          <w:noProof/>
        </w:rPr>
        <w:fldChar w:fldCharType="end"/>
      </w:r>
    </w:p>
    <w:p w14:paraId="6CFF9CF1" w14:textId="1EF5258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4.22 - Данные по эксплуатационным объектам</w:t>
      </w:r>
      <w:r>
        <w:rPr>
          <w:noProof/>
        </w:rPr>
        <w:tab/>
      </w:r>
      <w:r>
        <w:rPr>
          <w:noProof/>
        </w:rPr>
        <w:fldChar w:fldCharType="begin"/>
      </w:r>
      <w:r>
        <w:rPr>
          <w:noProof/>
        </w:rPr>
        <w:instrText xml:space="preserve"> PAGEREF _Toc217908605 \h </w:instrText>
      </w:r>
      <w:r>
        <w:rPr>
          <w:noProof/>
        </w:rPr>
      </w:r>
      <w:r>
        <w:rPr>
          <w:noProof/>
        </w:rPr>
        <w:fldChar w:fldCharType="separate"/>
      </w:r>
      <w:r w:rsidR="000E2AA2">
        <w:rPr>
          <w:noProof/>
        </w:rPr>
        <w:t>42</w:t>
      </w:r>
      <w:r>
        <w:rPr>
          <w:noProof/>
        </w:rPr>
        <w:fldChar w:fldCharType="end"/>
      </w:r>
    </w:p>
    <w:p w14:paraId="2534BCA5" w14:textId="16B5F57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4.23 - Дополнительные данные для определения продолжительности испытания (освоения) скважины</w:t>
      </w:r>
      <w:r>
        <w:rPr>
          <w:noProof/>
        </w:rPr>
        <w:tab/>
      </w:r>
      <w:r>
        <w:rPr>
          <w:noProof/>
        </w:rPr>
        <w:fldChar w:fldCharType="begin"/>
      </w:r>
      <w:r>
        <w:rPr>
          <w:noProof/>
        </w:rPr>
        <w:instrText xml:space="preserve"> PAGEREF _Toc217908606 \h </w:instrText>
      </w:r>
      <w:r>
        <w:rPr>
          <w:noProof/>
        </w:rPr>
      </w:r>
      <w:r>
        <w:rPr>
          <w:noProof/>
        </w:rPr>
        <w:fldChar w:fldCharType="separate"/>
      </w:r>
      <w:r w:rsidR="000E2AA2">
        <w:rPr>
          <w:noProof/>
        </w:rPr>
        <w:t>43</w:t>
      </w:r>
      <w:r>
        <w:rPr>
          <w:noProof/>
        </w:rPr>
        <w:fldChar w:fldCharType="end"/>
      </w:r>
    </w:p>
    <w:p w14:paraId="7335B96A" w14:textId="7B90F5D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5.1 - Характеристика и устройство направления</w:t>
      </w:r>
      <w:r>
        <w:rPr>
          <w:noProof/>
        </w:rPr>
        <w:tab/>
      </w:r>
      <w:r>
        <w:rPr>
          <w:noProof/>
        </w:rPr>
        <w:fldChar w:fldCharType="begin"/>
      </w:r>
      <w:r>
        <w:rPr>
          <w:noProof/>
        </w:rPr>
        <w:instrText xml:space="preserve"> PAGEREF _Toc217908607 \h </w:instrText>
      </w:r>
      <w:r>
        <w:rPr>
          <w:noProof/>
        </w:rPr>
      </w:r>
      <w:r>
        <w:rPr>
          <w:noProof/>
        </w:rPr>
        <w:fldChar w:fldCharType="separate"/>
      </w:r>
      <w:r w:rsidR="000E2AA2">
        <w:rPr>
          <w:noProof/>
        </w:rPr>
        <w:t>44</w:t>
      </w:r>
      <w:r>
        <w:rPr>
          <w:noProof/>
        </w:rPr>
        <w:fldChar w:fldCharType="end"/>
      </w:r>
    </w:p>
    <w:p w14:paraId="6F170F8A" w14:textId="61905B9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5.2 - Глубина спуска и характеристика обсадных колонн</w:t>
      </w:r>
      <w:r>
        <w:rPr>
          <w:noProof/>
        </w:rPr>
        <w:tab/>
      </w:r>
      <w:r>
        <w:rPr>
          <w:noProof/>
        </w:rPr>
        <w:fldChar w:fldCharType="begin"/>
      </w:r>
      <w:r>
        <w:rPr>
          <w:noProof/>
        </w:rPr>
        <w:instrText xml:space="preserve"> PAGEREF _Toc217908608 \h </w:instrText>
      </w:r>
      <w:r>
        <w:rPr>
          <w:noProof/>
        </w:rPr>
      </w:r>
      <w:r>
        <w:rPr>
          <w:noProof/>
        </w:rPr>
        <w:fldChar w:fldCharType="separate"/>
      </w:r>
      <w:r w:rsidR="000E2AA2">
        <w:rPr>
          <w:noProof/>
        </w:rPr>
        <w:t>46</w:t>
      </w:r>
      <w:r>
        <w:rPr>
          <w:noProof/>
        </w:rPr>
        <w:fldChar w:fldCharType="end"/>
      </w:r>
    </w:p>
    <w:p w14:paraId="62BC2109" w14:textId="5F45AFA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5.3 - Характеристика раздельно спускаемых частей обсадных колонн</w:t>
      </w:r>
      <w:r>
        <w:rPr>
          <w:noProof/>
        </w:rPr>
        <w:tab/>
      </w:r>
      <w:r>
        <w:rPr>
          <w:noProof/>
        </w:rPr>
        <w:fldChar w:fldCharType="begin"/>
      </w:r>
      <w:r>
        <w:rPr>
          <w:noProof/>
        </w:rPr>
        <w:instrText xml:space="preserve"> PAGEREF _Toc217908609 \h </w:instrText>
      </w:r>
      <w:r>
        <w:rPr>
          <w:noProof/>
        </w:rPr>
      </w:r>
      <w:r>
        <w:rPr>
          <w:noProof/>
        </w:rPr>
        <w:fldChar w:fldCharType="separate"/>
      </w:r>
      <w:r w:rsidR="000E2AA2">
        <w:rPr>
          <w:noProof/>
        </w:rPr>
        <w:t>47</w:t>
      </w:r>
      <w:r>
        <w:rPr>
          <w:noProof/>
        </w:rPr>
        <w:fldChar w:fldCharType="end"/>
      </w:r>
    </w:p>
    <w:p w14:paraId="664C3281" w14:textId="1876E63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5.4 - Технико-технологические мероприятия, предусмотренные при строительстве скважины по проектной конструкции</w:t>
      </w:r>
      <w:r>
        <w:rPr>
          <w:noProof/>
        </w:rPr>
        <w:tab/>
      </w:r>
      <w:r>
        <w:rPr>
          <w:noProof/>
        </w:rPr>
        <w:fldChar w:fldCharType="begin"/>
      </w:r>
      <w:r>
        <w:rPr>
          <w:noProof/>
        </w:rPr>
        <w:instrText xml:space="preserve"> PAGEREF _Toc217908610 \h </w:instrText>
      </w:r>
      <w:r>
        <w:rPr>
          <w:noProof/>
        </w:rPr>
      </w:r>
      <w:r>
        <w:rPr>
          <w:noProof/>
        </w:rPr>
        <w:fldChar w:fldCharType="separate"/>
      </w:r>
      <w:r w:rsidR="000E2AA2">
        <w:rPr>
          <w:noProof/>
        </w:rPr>
        <w:t>48</w:t>
      </w:r>
      <w:r>
        <w:rPr>
          <w:noProof/>
        </w:rPr>
        <w:fldChar w:fldCharType="end"/>
      </w:r>
    </w:p>
    <w:p w14:paraId="143A6FB5" w14:textId="5729F77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6.1 - Входные данные по профилю скважин</w:t>
      </w:r>
      <w:r>
        <w:rPr>
          <w:noProof/>
        </w:rPr>
        <w:tab/>
      </w:r>
      <w:r>
        <w:rPr>
          <w:noProof/>
        </w:rPr>
        <w:fldChar w:fldCharType="begin"/>
      </w:r>
      <w:r>
        <w:rPr>
          <w:noProof/>
        </w:rPr>
        <w:instrText xml:space="preserve"> PAGEREF _Toc217908611 \h </w:instrText>
      </w:r>
      <w:r>
        <w:rPr>
          <w:noProof/>
        </w:rPr>
      </w:r>
      <w:r>
        <w:rPr>
          <w:noProof/>
        </w:rPr>
        <w:fldChar w:fldCharType="separate"/>
      </w:r>
      <w:r w:rsidR="000E2AA2">
        <w:rPr>
          <w:noProof/>
        </w:rPr>
        <w:t>53</w:t>
      </w:r>
      <w:r>
        <w:rPr>
          <w:noProof/>
        </w:rPr>
        <w:fldChar w:fldCharType="end"/>
      </w:r>
    </w:p>
    <w:p w14:paraId="20DC3B5D" w14:textId="3C1D50E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7.1 - Типы и параметры буровых растворов</w:t>
      </w:r>
      <w:r>
        <w:rPr>
          <w:noProof/>
        </w:rPr>
        <w:tab/>
      </w:r>
      <w:r>
        <w:rPr>
          <w:noProof/>
        </w:rPr>
        <w:fldChar w:fldCharType="begin"/>
      </w:r>
      <w:r>
        <w:rPr>
          <w:noProof/>
        </w:rPr>
        <w:instrText xml:space="preserve"> PAGEREF _Toc217908612 \h </w:instrText>
      </w:r>
      <w:r>
        <w:rPr>
          <w:noProof/>
        </w:rPr>
      </w:r>
      <w:r>
        <w:rPr>
          <w:noProof/>
        </w:rPr>
        <w:fldChar w:fldCharType="separate"/>
      </w:r>
      <w:r w:rsidR="000E2AA2">
        <w:rPr>
          <w:noProof/>
        </w:rPr>
        <w:t>56</w:t>
      </w:r>
      <w:r>
        <w:rPr>
          <w:noProof/>
        </w:rPr>
        <w:fldChar w:fldCharType="end"/>
      </w:r>
    </w:p>
    <w:p w14:paraId="3BDE12A3" w14:textId="34D77F2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7.2 - Компонентный состав бурового раствора и характеристики компонент</w:t>
      </w:r>
      <w:r>
        <w:rPr>
          <w:noProof/>
        </w:rPr>
        <w:tab/>
      </w:r>
      <w:r>
        <w:rPr>
          <w:noProof/>
        </w:rPr>
        <w:fldChar w:fldCharType="begin"/>
      </w:r>
      <w:r>
        <w:rPr>
          <w:noProof/>
        </w:rPr>
        <w:instrText xml:space="preserve"> PAGEREF _Toc217908613 \h </w:instrText>
      </w:r>
      <w:r>
        <w:rPr>
          <w:noProof/>
        </w:rPr>
      </w:r>
      <w:r>
        <w:rPr>
          <w:noProof/>
        </w:rPr>
        <w:fldChar w:fldCharType="separate"/>
      </w:r>
      <w:r w:rsidR="000E2AA2">
        <w:rPr>
          <w:noProof/>
        </w:rPr>
        <w:t>57</w:t>
      </w:r>
      <w:r>
        <w:rPr>
          <w:noProof/>
        </w:rPr>
        <w:fldChar w:fldCharType="end"/>
      </w:r>
    </w:p>
    <w:p w14:paraId="417E7FEC" w14:textId="6AFD553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7.3 - Потребность бурового раствора и компонентов (товарный продукт) для его приготовления, обработка</w:t>
      </w:r>
      <w:r>
        <w:rPr>
          <w:noProof/>
        </w:rPr>
        <w:tab/>
      </w:r>
      <w:r>
        <w:rPr>
          <w:noProof/>
        </w:rPr>
        <w:fldChar w:fldCharType="begin"/>
      </w:r>
      <w:r>
        <w:rPr>
          <w:noProof/>
        </w:rPr>
        <w:instrText xml:space="preserve"> PAGEREF _Toc217908616 \h </w:instrText>
      </w:r>
      <w:r>
        <w:rPr>
          <w:noProof/>
        </w:rPr>
      </w:r>
      <w:r>
        <w:rPr>
          <w:noProof/>
        </w:rPr>
        <w:fldChar w:fldCharType="separate"/>
      </w:r>
      <w:r w:rsidR="000E2AA2">
        <w:rPr>
          <w:noProof/>
        </w:rPr>
        <w:t>59</w:t>
      </w:r>
      <w:r>
        <w:rPr>
          <w:noProof/>
        </w:rPr>
        <w:fldChar w:fldCharType="end"/>
      </w:r>
    </w:p>
    <w:p w14:paraId="2CFE613E" w14:textId="12DAD87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7.5 - Суммарная потребность в компонентах бурового раствора на скважине</w:t>
      </w:r>
      <w:r>
        <w:rPr>
          <w:noProof/>
        </w:rPr>
        <w:tab/>
      </w:r>
      <w:r>
        <w:rPr>
          <w:noProof/>
        </w:rPr>
        <w:fldChar w:fldCharType="begin"/>
      </w:r>
      <w:r>
        <w:rPr>
          <w:noProof/>
        </w:rPr>
        <w:instrText xml:space="preserve"> PAGEREF _Toc217908617 \h </w:instrText>
      </w:r>
      <w:r>
        <w:rPr>
          <w:noProof/>
        </w:rPr>
      </w:r>
      <w:r>
        <w:rPr>
          <w:noProof/>
        </w:rPr>
        <w:fldChar w:fldCharType="separate"/>
      </w:r>
      <w:r w:rsidR="000E2AA2">
        <w:rPr>
          <w:noProof/>
        </w:rPr>
        <w:t>61</w:t>
      </w:r>
      <w:r>
        <w:rPr>
          <w:noProof/>
        </w:rPr>
        <w:fldChar w:fldCharType="end"/>
      </w:r>
    </w:p>
    <w:p w14:paraId="35E55F91" w14:textId="5BC1E95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7.6 - Оборудование для приготовления и очистки буровых растворов</w:t>
      </w:r>
      <w:r>
        <w:rPr>
          <w:noProof/>
        </w:rPr>
        <w:tab/>
      </w:r>
      <w:r>
        <w:rPr>
          <w:noProof/>
        </w:rPr>
        <w:fldChar w:fldCharType="begin"/>
      </w:r>
      <w:r>
        <w:rPr>
          <w:noProof/>
        </w:rPr>
        <w:instrText xml:space="preserve"> PAGEREF _Toc217908618 \h </w:instrText>
      </w:r>
      <w:r>
        <w:rPr>
          <w:noProof/>
        </w:rPr>
      </w:r>
      <w:r>
        <w:rPr>
          <w:noProof/>
        </w:rPr>
        <w:fldChar w:fldCharType="separate"/>
      </w:r>
      <w:r w:rsidR="000E2AA2">
        <w:rPr>
          <w:noProof/>
        </w:rPr>
        <w:t>62</w:t>
      </w:r>
      <w:r>
        <w:rPr>
          <w:noProof/>
        </w:rPr>
        <w:fldChar w:fldCharType="end"/>
      </w:r>
    </w:p>
    <w:p w14:paraId="3B900190" w14:textId="5094531C"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8.1 - Способы, режимы бурения, расширки (проработки) ствола скважины и применяемые КНБК</w:t>
      </w:r>
      <w:r>
        <w:rPr>
          <w:noProof/>
        </w:rPr>
        <w:tab/>
      </w:r>
      <w:r>
        <w:rPr>
          <w:noProof/>
        </w:rPr>
        <w:fldChar w:fldCharType="begin"/>
      </w:r>
      <w:r>
        <w:rPr>
          <w:noProof/>
        </w:rPr>
        <w:instrText xml:space="preserve"> PAGEREF _Toc217908619 \h </w:instrText>
      </w:r>
      <w:r>
        <w:rPr>
          <w:noProof/>
        </w:rPr>
      </w:r>
      <w:r>
        <w:rPr>
          <w:noProof/>
        </w:rPr>
        <w:fldChar w:fldCharType="separate"/>
      </w:r>
      <w:r w:rsidR="000E2AA2">
        <w:rPr>
          <w:noProof/>
        </w:rPr>
        <w:t>63</w:t>
      </w:r>
      <w:r>
        <w:rPr>
          <w:noProof/>
        </w:rPr>
        <w:fldChar w:fldCharType="end"/>
      </w:r>
    </w:p>
    <w:p w14:paraId="1E98BA85" w14:textId="2D972B2C"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8.2 – Компановка низа бурильных колонн (КНБК)</w:t>
      </w:r>
      <w:r>
        <w:rPr>
          <w:noProof/>
        </w:rPr>
        <w:tab/>
      </w:r>
      <w:r>
        <w:rPr>
          <w:noProof/>
        </w:rPr>
        <w:fldChar w:fldCharType="begin"/>
      </w:r>
      <w:r>
        <w:rPr>
          <w:noProof/>
        </w:rPr>
        <w:instrText xml:space="preserve"> PAGEREF _Toc217908620 \h </w:instrText>
      </w:r>
      <w:r>
        <w:rPr>
          <w:noProof/>
        </w:rPr>
      </w:r>
      <w:r>
        <w:rPr>
          <w:noProof/>
        </w:rPr>
        <w:fldChar w:fldCharType="separate"/>
      </w:r>
      <w:r w:rsidR="000E2AA2">
        <w:rPr>
          <w:noProof/>
        </w:rPr>
        <w:t>64</w:t>
      </w:r>
      <w:r>
        <w:rPr>
          <w:noProof/>
        </w:rPr>
        <w:fldChar w:fldCharType="end"/>
      </w:r>
    </w:p>
    <w:p w14:paraId="6438458C" w14:textId="4EF985C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8.3 - Потребное количество элементов КНБК</w:t>
      </w:r>
      <w:r>
        <w:rPr>
          <w:noProof/>
        </w:rPr>
        <w:tab/>
      </w:r>
      <w:r>
        <w:rPr>
          <w:noProof/>
        </w:rPr>
        <w:fldChar w:fldCharType="begin"/>
      </w:r>
      <w:r>
        <w:rPr>
          <w:noProof/>
        </w:rPr>
        <w:instrText xml:space="preserve"> PAGEREF _Toc217908621 \h </w:instrText>
      </w:r>
      <w:r>
        <w:rPr>
          <w:noProof/>
        </w:rPr>
      </w:r>
      <w:r>
        <w:rPr>
          <w:noProof/>
        </w:rPr>
        <w:fldChar w:fldCharType="separate"/>
      </w:r>
      <w:r w:rsidR="000E2AA2">
        <w:rPr>
          <w:noProof/>
        </w:rPr>
        <w:t>66</w:t>
      </w:r>
      <w:r>
        <w:rPr>
          <w:noProof/>
        </w:rPr>
        <w:fldChar w:fldCharType="end"/>
      </w:r>
    </w:p>
    <w:p w14:paraId="5DD105C4" w14:textId="23963F35"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8.5 - Рекомендуемые бурильные трубы</w:t>
      </w:r>
      <w:r>
        <w:rPr>
          <w:noProof/>
        </w:rPr>
        <w:tab/>
      </w:r>
      <w:r>
        <w:rPr>
          <w:noProof/>
        </w:rPr>
        <w:fldChar w:fldCharType="begin"/>
      </w:r>
      <w:r>
        <w:rPr>
          <w:noProof/>
        </w:rPr>
        <w:instrText xml:space="preserve"> PAGEREF _Toc217908622 \h </w:instrText>
      </w:r>
      <w:r>
        <w:rPr>
          <w:noProof/>
        </w:rPr>
      </w:r>
      <w:r>
        <w:rPr>
          <w:noProof/>
        </w:rPr>
        <w:fldChar w:fldCharType="separate"/>
      </w:r>
      <w:r w:rsidR="000E2AA2">
        <w:rPr>
          <w:noProof/>
        </w:rPr>
        <w:t>68</w:t>
      </w:r>
      <w:r>
        <w:rPr>
          <w:noProof/>
        </w:rPr>
        <w:fldChar w:fldCharType="end"/>
      </w:r>
    </w:p>
    <w:p w14:paraId="36D71E59" w14:textId="6349824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8.6 - Конструкция бурильных колонн</w:t>
      </w:r>
      <w:r>
        <w:rPr>
          <w:noProof/>
        </w:rPr>
        <w:tab/>
      </w:r>
      <w:r>
        <w:rPr>
          <w:noProof/>
        </w:rPr>
        <w:fldChar w:fldCharType="begin"/>
      </w:r>
      <w:r>
        <w:rPr>
          <w:noProof/>
        </w:rPr>
        <w:instrText xml:space="preserve"> PAGEREF _Toc217908623 \h </w:instrText>
      </w:r>
      <w:r>
        <w:rPr>
          <w:noProof/>
        </w:rPr>
      </w:r>
      <w:r>
        <w:rPr>
          <w:noProof/>
        </w:rPr>
        <w:fldChar w:fldCharType="separate"/>
      </w:r>
      <w:r w:rsidR="000E2AA2">
        <w:rPr>
          <w:noProof/>
        </w:rPr>
        <w:t>68</w:t>
      </w:r>
      <w:r>
        <w:rPr>
          <w:noProof/>
        </w:rPr>
        <w:fldChar w:fldCharType="end"/>
      </w:r>
    </w:p>
    <w:p w14:paraId="75B4169E" w14:textId="21F04CF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8.7 - Крутящие моменты для свинчивания соединений бурильных труб и УБТ</w:t>
      </w:r>
      <w:r>
        <w:rPr>
          <w:noProof/>
        </w:rPr>
        <w:tab/>
      </w:r>
      <w:r>
        <w:rPr>
          <w:noProof/>
        </w:rPr>
        <w:fldChar w:fldCharType="begin"/>
      </w:r>
      <w:r>
        <w:rPr>
          <w:noProof/>
        </w:rPr>
        <w:instrText xml:space="preserve"> PAGEREF _Toc217908624 \h </w:instrText>
      </w:r>
      <w:r>
        <w:rPr>
          <w:noProof/>
        </w:rPr>
      </w:r>
      <w:r>
        <w:rPr>
          <w:noProof/>
        </w:rPr>
        <w:fldChar w:fldCharType="separate"/>
      </w:r>
      <w:r w:rsidR="000E2AA2">
        <w:rPr>
          <w:noProof/>
        </w:rPr>
        <w:t>69</w:t>
      </w:r>
      <w:r>
        <w:rPr>
          <w:noProof/>
        </w:rPr>
        <w:fldChar w:fldCharType="end"/>
      </w:r>
    </w:p>
    <w:p w14:paraId="18D4A6E2" w14:textId="064547B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8.8 - Характеристика и масса бурильных труб, УБТ по интервалам бурения</w:t>
      </w:r>
      <w:r>
        <w:rPr>
          <w:noProof/>
        </w:rPr>
        <w:tab/>
      </w:r>
      <w:r>
        <w:rPr>
          <w:noProof/>
        </w:rPr>
        <w:fldChar w:fldCharType="begin"/>
      </w:r>
      <w:r>
        <w:rPr>
          <w:noProof/>
        </w:rPr>
        <w:instrText xml:space="preserve"> PAGEREF _Toc217908625 \h </w:instrText>
      </w:r>
      <w:r>
        <w:rPr>
          <w:noProof/>
        </w:rPr>
      </w:r>
      <w:r>
        <w:rPr>
          <w:noProof/>
        </w:rPr>
        <w:fldChar w:fldCharType="separate"/>
      </w:r>
      <w:r w:rsidR="000E2AA2">
        <w:rPr>
          <w:noProof/>
        </w:rPr>
        <w:t>70</w:t>
      </w:r>
      <w:r>
        <w:rPr>
          <w:noProof/>
        </w:rPr>
        <w:fldChar w:fldCharType="end"/>
      </w:r>
    </w:p>
    <w:p w14:paraId="3112ECC4" w14:textId="1CEBE38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8.9 - Оснастка талевой системы</w:t>
      </w:r>
      <w:r>
        <w:rPr>
          <w:noProof/>
        </w:rPr>
        <w:tab/>
      </w:r>
      <w:r>
        <w:rPr>
          <w:noProof/>
        </w:rPr>
        <w:fldChar w:fldCharType="begin"/>
      </w:r>
      <w:r>
        <w:rPr>
          <w:noProof/>
        </w:rPr>
        <w:instrText xml:space="preserve"> PAGEREF _Toc217908626 \h </w:instrText>
      </w:r>
      <w:r>
        <w:rPr>
          <w:noProof/>
        </w:rPr>
      </w:r>
      <w:r>
        <w:rPr>
          <w:noProof/>
        </w:rPr>
        <w:fldChar w:fldCharType="separate"/>
      </w:r>
      <w:r w:rsidR="000E2AA2">
        <w:rPr>
          <w:noProof/>
        </w:rPr>
        <w:t>71</w:t>
      </w:r>
      <w:r>
        <w:rPr>
          <w:noProof/>
        </w:rPr>
        <w:fldChar w:fldCharType="end"/>
      </w:r>
    </w:p>
    <w:p w14:paraId="3E11EBAD" w14:textId="0F5D51D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8.10 - Режим работы буровых насосов</w:t>
      </w:r>
      <w:r>
        <w:rPr>
          <w:noProof/>
        </w:rPr>
        <w:tab/>
      </w:r>
      <w:r>
        <w:rPr>
          <w:noProof/>
        </w:rPr>
        <w:fldChar w:fldCharType="begin"/>
      </w:r>
      <w:r>
        <w:rPr>
          <w:noProof/>
        </w:rPr>
        <w:instrText xml:space="preserve"> PAGEREF _Toc217908627 \h </w:instrText>
      </w:r>
      <w:r>
        <w:rPr>
          <w:noProof/>
        </w:rPr>
      </w:r>
      <w:r>
        <w:rPr>
          <w:noProof/>
        </w:rPr>
        <w:fldChar w:fldCharType="separate"/>
      </w:r>
      <w:r w:rsidR="000E2AA2">
        <w:rPr>
          <w:noProof/>
        </w:rPr>
        <w:t>72</w:t>
      </w:r>
      <w:r>
        <w:rPr>
          <w:noProof/>
        </w:rPr>
        <w:fldChar w:fldCharType="end"/>
      </w:r>
    </w:p>
    <w:p w14:paraId="508B28D5" w14:textId="0AFA8BB3"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8.11 - Распределение потерь давлений в циркуляционной системе буровой системе буровой</w:t>
      </w:r>
      <w:r>
        <w:rPr>
          <w:noProof/>
        </w:rPr>
        <w:tab/>
      </w:r>
      <w:r>
        <w:rPr>
          <w:noProof/>
        </w:rPr>
        <w:fldChar w:fldCharType="begin"/>
      </w:r>
      <w:r>
        <w:rPr>
          <w:noProof/>
        </w:rPr>
        <w:instrText xml:space="preserve"> PAGEREF _Toc217908628 \h </w:instrText>
      </w:r>
      <w:r>
        <w:rPr>
          <w:noProof/>
        </w:rPr>
      </w:r>
      <w:r>
        <w:rPr>
          <w:noProof/>
        </w:rPr>
        <w:fldChar w:fldCharType="separate"/>
      </w:r>
      <w:r w:rsidR="000E2AA2">
        <w:rPr>
          <w:noProof/>
        </w:rPr>
        <w:t>73</w:t>
      </w:r>
      <w:r>
        <w:rPr>
          <w:noProof/>
        </w:rPr>
        <w:fldChar w:fldCharType="end"/>
      </w:r>
    </w:p>
    <w:p w14:paraId="05AA5D2E" w14:textId="226B3AE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8.12 - Гидравлические показатели промывки</w:t>
      </w:r>
      <w:r>
        <w:rPr>
          <w:noProof/>
        </w:rPr>
        <w:tab/>
      </w:r>
      <w:r>
        <w:rPr>
          <w:noProof/>
        </w:rPr>
        <w:fldChar w:fldCharType="begin"/>
      </w:r>
      <w:r>
        <w:rPr>
          <w:noProof/>
        </w:rPr>
        <w:instrText xml:space="preserve"> PAGEREF _Toc217908629 \h </w:instrText>
      </w:r>
      <w:r>
        <w:rPr>
          <w:noProof/>
        </w:rPr>
      </w:r>
      <w:r>
        <w:rPr>
          <w:noProof/>
        </w:rPr>
        <w:fldChar w:fldCharType="separate"/>
      </w:r>
      <w:r w:rsidR="000E2AA2">
        <w:rPr>
          <w:noProof/>
        </w:rPr>
        <w:t>73</w:t>
      </w:r>
      <w:r>
        <w:rPr>
          <w:noProof/>
        </w:rPr>
        <w:fldChar w:fldCharType="end"/>
      </w:r>
    </w:p>
    <w:p w14:paraId="73C57377" w14:textId="7612F9D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9.1 - Исходные данные для расчета обсадных колонн</w:t>
      </w:r>
      <w:r>
        <w:rPr>
          <w:noProof/>
        </w:rPr>
        <w:tab/>
      </w:r>
      <w:r>
        <w:rPr>
          <w:noProof/>
        </w:rPr>
        <w:fldChar w:fldCharType="begin"/>
      </w:r>
      <w:r>
        <w:rPr>
          <w:noProof/>
        </w:rPr>
        <w:instrText xml:space="preserve"> PAGEREF _Toc217908630 \h </w:instrText>
      </w:r>
      <w:r>
        <w:rPr>
          <w:noProof/>
        </w:rPr>
      </w:r>
      <w:r>
        <w:rPr>
          <w:noProof/>
        </w:rPr>
        <w:fldChar w:fldCharType="separate"/>
      </w:r>
      <w:r w:rsidR="000E2AA2">
        <w:rPr>
          <w:noProof/>
        </w:rPr>
        <w:t>74</w:t>
      </w:r>
      <w:r>
        <w:rPr>
          <w:noProof/>
        </w:rPr>
        <w:fldChar w:fldCharType="end"/>
      </w:r>
    </w:p>
    <w:p w14:paraId="78EBA08D" w14:textId="346CFDF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9.2 - Способы расчета наружных давлений и опрессовки обсадных колонн</w:t>
      </w:r>
      <w:r>
        <w:rPr>
          <w:noProof/>
        </w:rPr>
        <w:tab/>
      </w:r>
      <w:r>
        <w:rPr>
          <w:noProof/>
        </w:rPr>
        <w:fldChar w:fldCharType="begin"/>
      </w:r>
      <w:r>
        <w:rPr>
          <w:noProof/>
        </w:rPr>
        <w:instrText xml:space="preserve"> PAGEREF _Toc217908631 \h </w:instrText>
      </w:r>
      <w:r>
        <w:rPr>
          <w:noProof/>
        </w:rPr>
      </w:r>
      <w:r>
        <w:rPr>
          <w:noProof/>
        </w:rPr>
        <w:fldChar w:fldCharType="separate"/>
      </w:r>
      <w:r w:rsidR="000E2AA2">
        <w:rPr>
          <w:noProof/>
        </w:rPr>
        <w:t>75</w:t>
      </w:r>
      <w:r>
        <w:rPr>
          <w:noProof/>
        </w:rPr>
        <w:fldChar w:fldCharType="end"/>
      </w:r>
    </w:p>
    <w:p w14:paraId="027B3909" w14:textId="1EB849E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9.3 - Рекомендуемые типоразмеры обсадных труб</w:t>
      </w:r>
      <w:r>
        <w:rPr>
          <w:noProof/>
        </w:rPr>
        <w:tab/>
      </w:r>
      <w:r>
        <w:rPr>
          <w:noProof/>
        </w:rPr>
        <w:fldChar w:fldCharType="begin"/>
      </w:r>
      <w:r>
        <w:rPr>
          <w:noProof/>
        </w:rPr>
        <w:instrText xml:space="preserve"> PAGEREF _Toc217908632 \h </w:instrText>
      </w:r>
      <w:r>
        <w:rPr>
          <w:noProof/>
        </w:rPr>
      </w:r>
      <w:r>
        <w:rPr>
          <w:noProof/>
        </w:rPr>
        <w:fldChar w:fldCharType="separate"/>
      </w:r>
      <w:r w:rsidR="000E2AA2">
        <w:rPr>
          <w:noProof/>
        </w:rPr>
        <w:t>75</w:t>
      </w:r>
      <w:r>
        <w:rPr>
          <w:noProof/>
        </w:rPr>
        <w:fldChar w:fldCharType="end"/>
      </w:r>
    </w:p>
    <w:p w14:paraId="4C47D2D4" w14:textId="0694AFA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9.4 - Параметры обсадных колонн</w:t>
      </w:r>
      <w:r>
        <w:rPr>
          <w:noProof/>
        </w:rPr>
        <w:tab/>
      </w:r>
      <w:r>
        <w:rPr>
          <w:noProof/>
        </w:rPr>
        <w:fldChar w:fldCharType="begin"/>
      </w:r>
      <w:r>
        <w:rPr>
          <w:noProof/>
        </w:rPr>
        <w:instrText xml:space="preserve"> PAGEREF _Toc217908633 \h </w:instrText>
      </w:r>
      <w:r>
        <w:rPr>
          <w:noProof/>
        </w:rPr>
      </w:r>
      <w:r>
        <w:rPr>
          <w:noProof/>
        </w:rPr>
        <w:fldChar w:fldCharType="separate"/>
      </w:r>
      <w:r w:rsidR="000E2AA2">
        <w:rPr>
          <w:noProof/>
        </w:rPr>
        <w:t>78</w:t>
      </w:r>
      <w:r>
        <w:rPr>
          <w:noProof/>
        </w:rPr>
        <w:fldChar w:fldCharType="end"/>
      </w:r>
    </w:p>
    <w:p w14:paraId="7A6FF092" w14:textId="35981FE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9.5 - Суммарная масса обсадных труб</w:t>
      </w:r>
      <w:r>
        <w:rPr>
          <w:noProof/>
        </w:rPr>
        <w:tab/>
      </w:r>
      <w:r>
        <w:rPr>
          <w:noProof/>
        </w:rPr>
        <w:fldChar w:fldCharType="begin"/>
      </w:r>
      <w:r>
        <w:rPr>
          <w:noProof/>
        </w:rPr>
        <w:instrText xml:space="preserve"> PAGEREF _Toc217908634 \h </w:instrText>
      </w:r>
      <w:r>
        <w:rPr>
          <w:noProof/>
        </w:rPr>
      </w:r>
      <w:r>
        <w:rPr>
          <w:noProof/>
        </w:rPr>
        <w:fldChar w:fldCharType="separate"/>
      </w:r>
      <w:r w:rsidR="000E2AA2">
        <w:rPr>
          <w:noProof/>
        </w:rPr>
        <w:t>79</w:t>
      </w:r>
      <w:r>
        <w:rPr>
          <w:noProof/>
        </w:rPr>
        <w:fldChar w:fldCharType="end"/>
      </w:r>
    </w:p>
    <w:p w14:paraId="336D14EA" w14:textId="08F5B23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9.6 -Технологическая оснастка обсадных колонн</w:t>
      </w:r>
      <w:r>
        <w:rPr>
          <w:noProof/>
        </w:rPr>
        <w:tab/>
      </w:r>
      <w:r>
        <w:rPr>
          <w:noProof/>
        </w:rPr>
        <w:fldChar w:fldCharType="begin"/>
      </w:r>
      <w:r>
        <w:rPr>
          <w:noProof/>
        </w:rPr>
        <w:instrText xml:space="preserve"> PAGEREF _Toc217908635 \h </w:instrText>
      </w:r>
      <w:r>
        <w:rPr>
          <w:noProof/>
        </w:rPr>
      </w:r>
      <w:r>
        <w:rPr>
          <w:noProof/>
        </w:rPr>
        <w:fldChar w:fldCharType="separate"/>
      </w:r>
      <w:r w:rsidR="000E2AA2">
        <w:rPr>
          <w:noProof/>
        </w:rPr>
        <w:t>80</w:t>
      </w:r>
      <w:r>
        <w:rPr>
          <w:noProof/>
        </w:rPr>
        <w:fldChar w:fldCharType="end"/>
      </w:r>
    </w:p>
    <w:p w14:paraId="7AC822DB" w14:textId="4A8A7563"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9.7 - Режим спуска обсадных колонн</w:t>
      </w:r>
      <w:r>
        <w:rPr>
          <w:noProof/>
        </w:rPr>
        <w:tab/>
      </w:r>
      <w:r>
        <w:rPr>
          <w:noProof/>
        </w:rPr>
        <w:fldChar w:fldCharType="begin"/>
      </w:r>
      <w:r>
        <w:rPr>
          <w:noProof/>
        </w:rPr>
        <w:instrText xml:space="preserve"> PAGEREF _Toc217908636 \h </w:instrText>
      </w:r>
      <w:r>
        <w:rPr>
          <w:noProof/>
        </w:rPr>
      </w:r>
      <w:r>
        <w:rPr>
          <w:noProof/>
        </w:rPr>
        <w:fldChar w:fldCharType="separate"/>
      </w:r>
      <w:r w:rsidR="000E2AA2">
        <w:rPr>
          <w:noProof/>
        </w:rPr>
        <w:t>81</w:t>
      </w:r>
      <w:r>
        <w:rPr>
          <w:noProof/>
        </w:rPr>
        <w:fldChar w:fldCharType="end"/>
      </w:r>
    </w:p>
    <w:p w14:paraId="6AEE2132" w14:textId="1D789BE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9.8 - Опрессовка обсадных труб и натяжение эксплуатационной колонны</w:t>
      </w:r>
      <w:r>
        <w:rPr>
          <w:noProof/>
        </w:rPr>
        <w:tab/>
      </w:r>
      <w:r>
        <w:rPr>
          <w:noProof/>
        </w:rPr>
        <w:fldChar w:fldCharType="begin"/>
      </w:r>
      <w:r>
        <w:rPr>
          <w:noProof/>
        </w:rPr>
        <w:instrText xml:space="preserve"> PAGEREF _Toc217908637 \h </w:instrText>
      </w:r>
      <w:r>
        <w:rPr>
          <w:noProof/>
        </w:rPr>
      </w:r>
      <w:r>
        <w:rPr>
          <w:noProof/>
        </w:rPr>
        <w:fldChar w:fldCharType="separate"/>
      </w:r>
      <w:r w:rsidR="000E2AA2">
        <w:rPr>
          <w:noProof/>
        </w:rPr>
        <w:t>82</w:t>
      </w:r>
      <w:r>
        <w:rPr>
          <w:noProof/>
        </w:rPr>
        <w:fldChar w:fldCharType="end"/>
      </w:r>
    </w:p>
    <w:p w14:paraId="4C7C5BE5" w14:textId="6353C90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9.9 - Общие сведения о цементировании обсадных колонн</w:t>
      </w:r>
      <w:r>
        <w:rPr>
          <w:noProof/>
        </w:rPr>
        <w:tab/>
      </w:r>
      <w:r>
        <w:rPr>
          <w:noProof/>
        </w:rPr>
        <w:fldChar w:fldCharType="begin"/>
      </w:r>
      <w:r>
        <w:rPr>
          <w:noProof/>
        </w:rPr>
        <w:instrText xml:space="preserve"> PAGEREF _Toc217908638 \h </w:instrText>
      </w:r>
      <w:r>
        <w:rPr>
          <w:noProof/>
        </w:rPr>
      </w:r>
      <w:r>
        <w:rPr>
          <w:noProof/>
        </w:rPr>
        <w:fldChar w:fldCharType="separate"/>
      </w:r>
      <w:r w:rsidR="000E2AA2">
        <w:rPr>
          <w:noProof/>
        </w:rPr>
        <w:t>83</w:t>
      </w:r>
      <w:r>
        <w:rPr>
          <w:noProof/>
        </w:rPr>
        <w:fldChar w:fldCharType="end"/>
      </w:r>
    </w:p>
    <w:p w14:paraId="59DE4D36" w14:textId="2FBE623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9.10 – Характеристика жидкостей для цементирования</w:t>
      </w:r>
      <w:r>
        <w:rPr>
          <w:noProof/>
        </w:rPr>
        <w:tab/>
      </w:r>
      <w:r>
        <w:rPr>
          <w:noProof/>
        </w:rPr>
        <w:fldChar w:fldCharType="begin"/>
      </w:r>
      <w:r>
        <w:rPr>
          <w:noProof/>
        </w:rPr>
        <w:instrText xml:space="preserve"> PAGEREF _Toc217908639 \h </w:instrText>
      </w:r>
      <w:r>
        <w:rPr>
          <w:noProof/>
        </w:rPr>
      </w:r>
      <w:r>
        <w:rPr>
          <w:noProof/>
        </w:rPr>
        <w:fldChar w:fldCharType="separate"/>
      </w:r>
      <w:r w:rsidR="000E2AA2">
        <w:rPr>
          <w:noProof/>
        </w:rPr>
        <w:t>84</w:t>
      </w:r>
      <w:r>
        <w:rPr>
          <w:noProof/>
        </w:rPr>
        <w:fldChar w:fldCharType="end"/>
      </w:r>
    </w:p>
    <w:p w14:paraId="4044F579" w14:textId="5E95E98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9.11 - Компонентный состав жидкостей для цементирования и характеристики компонентов</w:t>
      </w:r>
      <w:r>
        <w:rPr>
          <w:noProof/>
        </w:rPr>
        <w:tab/>
      </w:r>
      <w:r>
        <w:rPr>
          <w:noProof/>
        </w:rPr>
        <w:fldChar w:fldCharType="begin"/>
      </w:r>
      <w:r>
        <w:rPr>
          <w:noProof/>
        </w:rPr>
        <w:instrText xml:space="preserve"> PAGEREF _Toc217908640 \h </w:instrText>
      </w:r>
      <w:r>
        <w:rPr>
          <w:noProof/>
        </w:rPr>
      </w:r>
      <w:r>
        <w:rPr>
          <w:noProof/>
        </w:rPr>
        <w:fldChar w:fldCharType="separate"/>
      </w:r>
      <w:r w:rsidR="000E2AA2">
        <w:rPr>
          <w:noProof/>
        </w:rPr>
        <w:t>85</w:t>
      </w:r>
      <w:r>
        <w:rPr>
          <w:noProof/>
        </w:rPr>
        <w:fldChar w:fldCharType="end"/>
      </w:r>
    </w:p>
    <w:p w14:paraId="3089E92B" w14:textId="3D3383C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9.12 - Технологические операции при цементировании и режим работы цементировочных агрегатов (буровых насосов)</w:t>
      </w:r>
      <w:r>
        <w:rPr>
          <w:noProof/>
        </w:rPr>
        <w:tab/>
      </w:r>
      <w:r>
        <w:rPr>
          <w:noProof/>
        </w:rPr>
        <w:fldChar w:fldCharType="begin"/>
      </w:r>
      <w:r>
        <w:rPr>
          <w:noProof/>
        </w:rPr>
        <w:instrText xml:space="preserve"> PAGEREF _Toc217908641 \h </w:instrText>
      </w:r>
      <w:r>
        <w:rPr>
          <w:noProof/>
        </w:rPr>
      </w:r>
      <w:r>
        <w:rPr>
          <w:noProof/>
        </w:rPr>
        <w:fldChar w:fldCharType="separate"/>
      </w:r>
      <w:r w:rsidR="000E2AA2">
        <w:rPr>
          <w:noProof/>
        </w:rPr>
        <w:t>86</w:t>
      </w:r>
      <w:r>
        <w:rPr>
          <w:noProof/>
        </w:rPr>
        <w:fldChar w:fldCharType="end"/>
      </w:r>
    </w:p>
    <w:p w14:paraId="35C2D1AA" w14:textId="46DDEFE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w:t>
      </w:r>
      <w:r w:rsidRPr="00F80066">
        <w:rPr>
          <w:noProof/>
          <w:lang w:val="kk-KZ"/>
        </w:rPr>
        <w:t xml:space="preserve">3 - </w:t>
      </w:r>
      <w:r>
        <w:rPr>
          <w:noProof/>
        </w:rPr>
        <w:t>Схема обвязки и потребность в цементировочных агрегатах</w:t>
      </w:r>
      <w:r>
        <w:rPr>
          <w:noProof/>
        </w:rPr>
        <w:tab/>
      </w:r>
      <w:r>
        <w:rPr>
          <w:noProof/>
        </w:rPr>
        <w:fldChar w:fldCharType="begin"/>
      </w:r>
      <w:r>
        <w:rPr>
          <w:noProof/>
        </w:rPr>
        <w:instrText xml:space="preserve"> PAGEREF _Toc217908642 \h </w:instrText>
      </w:r>
      <w:r>
        <w:rPr>
          <w:noProof/>
        </w:rPr>
      </w:r>
      <w:r>
        <w:rPr>
          <w:noProof/>
        </w:rPr>
        <w:fldChar w:fldCharType="separate"/>
      </w:r>
      <w:r w:rsidR="000E2AA2">
        <w:rPr>
          <w:noProof/>
        </w:rPr>
        <w:t>87</w:t>
      </w:r>
      <w:r>
        <w:rPr>
          <w:noProof/>
        </w:rPr>
        <w:fldChar w:fldCharType="end"/>
      </w:r>
    </w:p>
    <w:p w14:paraId="0DF245B2" w14:textId="629E3233"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9.14 </w:t>
      </w:r>
      <w:r w:rsidRPr="00F80066">
        <w:rPr>
          <w:noProof/>
          <w:lang w:val="kk-KZ"/>
        </w:rPr>
        <w:t xml:space="preserve">- </w:t>
      </w:r>
      <w:r>
        <w:rPr>
          <w:noProof/>
        </w:rPr>
        <w:t>Потребность в смесительных машинах, цементовозах и автоцистернах</w:t>
      </w:r>
      <w:r>
        <w:rPr>
          <w:noProof/>
        </w:rPr>
        <w:tab/>
      </w:r>
      <w:r>
        <w:rPr>
          <w:noProof/>
        </w:rPr>
        <w:fldChar w:fldCharType="begin"/>
      </w:r>
      <w:r>
        <w:rPr>
          <w:noProof/>
        </w:rPr>
        <w:instrText xml:space="preserve"> PAGEREF _Toc217908643 \h </w:instrText>
      </w:r>
      <w:r>
        <w:rPr>
          <w:noProof/>
        </w:rPr>
      </w:r>
      <w:r>
        <w:rPr>
          <w:noProof/>
        </w:rPr>
        <w:fldChar w:fldCharType="separate"/>
      </w:r>
      <w:r w:rsidR="000E2AA2">
        <w:rPr>
          <w:noProof/>
        </w:rPr>
        <w:t>88</w:t>
      </w:r>
      <w:r>
        <w:rPr>
          <w:noProof/>
        </w:rPr>
        <w:fldChar w:fldCharType="end"/>
      </w:r>
    </w:p>
    <w:p w14:paraId="22687676" w14:textId="03EFA95C"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9.15-Потребное количество цементировочной техники для цементирования обсадных колонн</w:t>
      </w:r>
      <w:r>
        <w:rPr>
          <w:noProof/>
        </w:rPr>
        <w:tab/>
      </w:r>
      <w:r>
        <w:rPr>
          <w:noProof/>
        </w:rPr>
        <w:fldChar w:fldCharType="begin"/>
      </w:r>
      <w:r>
        <w:rPr>
          <w:noProof/>
        </w:rPr>
        <w:instrText xml:space="preserve"> PAGEREF _Toc217908644 \h </w:instrText>
      </w:r>
      <w:r>
        <w:rPr>
          <w:noProof/>
        </w:rPr>
      </w:r>
      <w:r>
        <w:rPr>
          <w:noProof/>
        </w:rPr>
        <w:fldChar w:fldCharType="separate"/>
      </w:r>
      <w:r w:rsidR="000E2AA2">
        <w:rPr>
          <w:noProof/>
        </w:rPr>
        <w:t>88</w:t>
      </w:r>
      <w:r>
        <w:rPr>
          <w:noProof/>
        </w:rPr>
        <w:fldChar w:fldCharType="end"/>
      </w:r>
    </w:p>
    <w:p w14:paraId="1C955A92" w14:textId="7DF39F9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9.16-Потребное количество материалов для цементирования обсадных колонн</w:t>
      </w:r>
      <w:r>
        <w:rPr>
          <w:noProof/>
        </w:rPr>
        <w:tab/>
      </w:r>
      <w:r>
        <w:rPr>
          <w:noProof/>
        </w:rPr>
        <w:fldChar w:fldCharType="begin"/>
      </w:r>
      <w:r>
        <w:rPr>
          <w:noProof/>
        </w:rPr>
        <w:instrText xml:space="preserve"> PAGEREF _Toc217908645 \h </w:instrText>
      </w:r>
      <w:r>
        <w:rPr>
          <w:noProof/>
        </w:rPr>
      </w:r>
      <w:r>
        <w:rPr>
          <w:noProof/>
        </w:rPr>
        <w:fldChar w:fldCharType="separate"/>
      </w:r>
      <w:r w:rsidR="000E2AA2">
        <w:rPr>
          <w:noProof/>
        </w:rPr>
        <w:t>89</w:t>
      </w:r>
      <w:r>
        <w:rPr>
          <w:noProof/>
        </w:rPr>
        <w:fldChar w:fldCharType="end"/>
      </w:r>
    </w:p>
    <w:p w14:paraId="28C05461" w14:textId="0611ED6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9.17 – Спецификация устьевого и противовыбросового оборудования (ПВО)</w:t>
      </w:r>
      <w:r>
        <w:rPr>
          <w:noProof/>
        </w:rPr>
        <w:tab/>
      </w:r>
      <w:r>
        <w:rPr>
          <w:noProof/>
        </w:rPr>
        <w:fldChar w:fldCharType="begin"/>
      </w:r>
      <w:r>
        <w:rPr>
          <w:noProof/>
        </w:rPr>
        <w:instrText xml:space="preserve"> PAGEREF _Toc217908646 \h </w:instrText>
      </w:r>
      <w:r>
        <w:rPr>
          <w:noProof/>
        </w:rPr>
      </w:r>
      <w:r>
        <w:rPr>
          <w:noProof/>
        </w:rPr>
        <w:fldChar w:fldCharType="separate"/>
      </w:r>
      <w:r w:rsidR="000E2AA2">
        <w:rPr>
          <w:noProof/>
        </w:rPr>
        <w:t>90</w:t>
      </w:r>
      <w:r>
        <w:rPr>
          <w:noProof/>
        </w:rPr>
        <w:fldChar w:fldCharType="end"/>
      </w:r>
    </w:p>
    <w:p w14:paraId="7571CFB2" w14:textId="1BA12F2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10.1 - Продолжительность работы пластоиспытателя (опробователя), спускаемого на трубах</w:t>
      </w:r>
      <w:r>
        <w:rPr>
          <w:noProof/>
        </w:rPr>
        <w:tab/>
      </w:r>
      <w:r>
        <w:rPr>
          <w:noProof/>
        </w:rPr>
        <w:fldChar w:fldCharType="begin"/>
      </w:r>
      <w:r>
        <w:rPr>
          <w:noProof/>
        </w:rPr>
        <w:instrText xml:space="preserve"> PAGEREF _Toc217908647 \h </w:instrText>
      </w:r>
      <w:r>
        <w:rPr>
          <w:noProof/>
        </w:rPr>
      </w:r>
      <w:r>
        <w:rPr>
          <w:noProof/>
        </w:rPr>
        <w:fldChar w:fldCharType="separate"/>
      </w:r>
      <w:r w:rsidR="000E2AA2">
        <w:rPr>
          <w:noProof/>
        </w:rPr>
        <w:t>91</w:t>
      </w:r>
      <w:r>
        <w:rPr>
          <w:noProof/>
        </w:rPr>
        <w:fldChar w:fldCharType="end"/>
      </w:r>
    </w:p>
    <w:p w14:paraId="2A39E44A" w14:textId="089C019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10.2 - Характеристика КИИ и технологические режимы работы пластоиспытателя, спускаемого на трубах</w:t>
      </w:r>
      <w:r>
        <w:rPr>
          <w:noProof/>
        </w:rPr>
        <w:tab/>
      </w:r>
      <w:r>
        <w:rPr>
          <w:noProof/>
        </w:rPr>
        <w:fldChar w:fldCharType="begin"/>
      </w:r>
      <w:r>
        <w:rPr>
          <w:noProof/>
        </w:rPr>
        <w:instrText xml:space="preserve"> PAGEREF _Toc217908648 \h </w:instrText>
      </w:r>
      <w:r>
        <w:rPr>
          <w:noProof/>
        </w:rPr>
      </w:r>
      <w:r>
        <w:rPr>
          <w:noProof/>
        </w:rPr>
        <w:fldChar w:fldCharType="separate"/>
      </w:r>
      <w:r w:rsidR="000E2AA2">
        <w:rPr>
          <w:noProof/>
        </w:rPr>
        <w:t>92</w:t>
      </w:r>
      <w:r>
        <w:rPr>
          <w:noProof/>
        </w:rPr>
        <w:fldChar w:fldCharType="end"/>
      </w:r>
    </w:p>
    <w:p w14:paraId="09F7B1D8" w14:textId="6167B52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10.3 - Насосно-компрессорные трубы (НКТ)</w:t>
      </w:r>
      <w:r>
        <w:rPr>
          <w:noProof/>
        </w:rPr>
        <w:tab/>
      </w:r>
      <w:r>
        <w:rPr>
          <w:noProof/>
        </w:rPr>
        <w:fldChar w:fldCharType="begin"/>
      </w:r>
      <w:r>
        <w:rPr>
          <w:noProof/>
        </w:rPr>
        <w:instrText xml:space="preserve"> PAGEREF _Toc217908649 \h </w:instrText>
      </w:r>
      <w:r>
        <w:rPr>
          <w:noProof/>
        </w:rPr>
      </w:r>
      <w:r>
        <w:rPr>
          <w:noProof/>
        </w:rPr>
        <w:fldChar w:fldCharType="separate"/>
      </w:r>
      <w:r w:rsidR="000E2AA2">
        <w:rPr>
          <w:noProof/>
        </w:rPr>
        <w:t>92</w:t>
      </w:r>
      <w:r>
        <w:rPr>
          <w:noProof/>
        </w:rPr>
        <w:fldChar w:fldCharType="end"/>
      </w:r>
    </w:p>
    <w:p w14:paraId="7E6E5F77" w14:textId="548D121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10.4 - Потребное количество цементировочной техники для установки цементных мостов</w:t>
      </w:r>
      <w:r>
        <w:rPr>
          <w:noProof/>
        </w:rPr>
        <w:tab/>
      </w:r>
      <w:r>
        <w:rPr>
          <w:noProof/>
        </w:rPr>
        <w:fldChar w:fldCharType="begin"/>
      </w:r>
      <w:r>
        <w:rPr>
          <w:noProof/>
        </w:rPr>
        <w:instrText xml:space="preserve"> PAGEREF _Toc217908650 \h </w:instrText>
      </w:r>
      <w:r>
        <w:rPr>
          <w:noProof/>
        </w:rPr>
      </w:r>
      <w:r>
        <w:rPr>
          <w:noProof/>
        </w:rPr>
        <w:fldChar w:fldCharType="separate"/>
      </w:r>
      <w:r w:rsidR="000E2AA2">
        <w:rPr>
          <w:noProof/>
        </w:rPr>
        <w:t>93</w:t>
      </w:r>
      <w:r>
        <w:rPr>
          <w:noProof/>
        </w:rPr>
        <w:fldChar w:fldCharType="end"/>
      </w:r>
    </w:p>
    <w:p w14:paraId="6B515AAE" w14:textId="73B9CD3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10.6 - Продолжительность испытания (освоения) объектов в эксплуатационной колонне</w:t>
      </w:r>
      <w:r>
        <w:rPr>
          <w:noProof/>
        </w:rPr>
        <w:tab/>
      </w:r>
      <w:r>
        <w:rPr>
          <w:noProof/>
        </w:rPr>
        <w:fldChar w:fldCharType="begin"/>
      </w:r>
      <w:r>
        <w:rPr>
          <w:noProof/>
        </w:rPr>
        <w:instrText xml:space="preserve"> PAGEREF _Toc217908651 \h </w:instrText>
      </w:r>
      <w:r>
        <w:rPr>
          <w:noProof/>
        </w:rPr>
      </w:r>
      <w:r>
        <w:rPr>
          <w:noProof/>
        </w:rPr>
        <w:fldChar w:fldCharType="separate"/>
      </w:r>
      <w:r w:rsidR="000E2AA2">
        <w:rPr>
          <w:noProof/>
        </w:rPr>
        <w:t>94</w:t>
      </w:r>
      <w:r>
        <w:rPr>
          <w:noProof/>
        </w:rPr>
        <w:fldChar w:fldCharType="end"/>
      </w:r>
    </w:p>
    <w:p w14:paraId="2B10A831" w14:textId="183135A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10.7 - Продолжительность работы агрегатов при испытании (освоении) скважины в эксплуатационной колонне</w:t>
      </w:r>
      <w:r>
        <w:rPr>
          <w:noProof/>
        </w:rPr>
        <w:tab/>
      </w:r>
      <w:r>
        <w:rPr>
          <w:noProof/>
        </w:rPr>
        <w:fldChar w:fldCharType="begin"/>
      </w:r>
      <w:r>
        <w:rPr>
          <w:noProof/>
        </w:rPr>
        <w:instrText xml:space="preserve"> PAGEREF _Toc217908652 \h </w:instrText>
      </w:r>
      <w:r>
        <w:rPr>
          <w:noProof/>
        </w:rPr>
      </w:r>
      <w:r>
        <w:rPr>
          <w:noProof/>
        </w:rPr>
        <w:fldChar w:fldCharType="separate"/>
      </w:r>
      <w:r w:rsidR="000E2AA2">
        <w:rPr>
          <w:noProof/>
        </w:rPr>
        <w:t>95</w:t>
      </w:r>
      <w:r>
        <w:rPr>
          <w:noProof/>
        </w:rPr>
        <w:fldChar w:fldCharType="end"/>
      </w:r>
    </w:p>
    <w:p w14:paraId="391137B1" w14:textId="1C0DA6F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10.8 - Потребное количество материалов для испытания (освоения) скважины в эксплуатационной колонне</w:t>
      </w:r>
      <w:r>
        <w:rPr>
          <w:noProof/>
        </w:rPr>
        <w:tab/>
      </w:r>
      <w:r>
        <w:rPr>
          <w:noProof/>
        </w:rPr>
        <w:fldChar w:fldCharType="begin"/>
      </w:r>
      <w:r>
        <w:rPr>
          <w:noProof/>
        </w:rPr>
        <w:instrText xml:space="preserve"> PAGEREF _Toc217908653 \h </w:instrText>
      </w:r>
      <w:r>
        <w:rPr>
          <w:noProof/>
        </w:rPr>
      </w:r>
      <w:r>
        <w:rPr>
          <w:noProof/>
        </w:rPr>
        <w:fldChar w:fldCharType="separate"/>
      </w:r>
      <w:r w:rsidR="000E2AA2">
        <w:rPr>
          <w:noProof/>
        </w:rPr>
        <w:t>95</w:t>
      </w:r>
      <w:r>
        <w:rPr>
          <w:noProof/>
        </w:rPr>
        <w:fldChar w:fldCharType="end"/>
      </w:r>
    </w:p>
    <w:p w14:paraId="64925D9C" w14:textId="316DE63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11.1 - Виды операций контроля и объемы работ по дефектоскопии бурильного инструмента, проводимые с применением передвижной дефектоскопической лаборатории ПКДЛ</w:t>
      </w:r>
      <w:r>
        <w:rPr>
          <w:noProof/>
        </w:rPr>
        <w:tab/>
      </w:r>
      <w:r>
        <w:rPr>
          <w:noProof/>
        </w:rPr>
        <w:fldChar w:fldCharType="begin"/>
      </w:r>
      <w:r>
        <w:rPr>
          <w:noProof/>
        </w:rPr>
        <w:instrText xml:space="preserve"> PAGEREF _Toc217908654 \h </w:instrText>
      </w:r>
      <w:r>
        <w:rPr>
          <w:noProof/>
        </w:rPr>
      </w:r>
      <w:r>
        <w:rPr>
          <w:noProof/>
        </w:rPr>
        <w:fldChar w:fldCharType="separate"/>
      </w:r>
      <w:r w:rsidR="000E2AA2">
        <w:rPr>
          <w:noProof/>
        </w:rPr>
        <w:t>96</w:t>
      </w:r>
      <w:r>
        <w:rPr>
          <w:noProof/>
        </w:rPr>
        <w:fldChar w:fldCharType="end"/>
      </w:r>
    </w:p>
    <w:p w14:paraId="5E1E217B" w14:textId="746FC91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11.2 - Опрессовка оборудования и используемая техника</w:t>
      </w:r>
      <w:r>
        <w:rPr>
          <w:noProof/>
        </w:rPr>
        <w:tab/>
      </w:r>
      <w:r>
        <w:rPr>
          <w:noProof/>
        </w:rPr>
        <w:fldChar w:fldCharType="begin"/>
      </w:r>
      <w:r>
        <w:rPr>
          <w:noProof/>
        </w:rPr>
        <w:instrText xml:space="preserve"> PAGEREF _Toc217908655 \h </w:instrText>
      </w:r>
      <w:r>
        <w:rPr>
          <w:noProof/>
        </w:rPr>
      </w:r>
      <w:r>
        <w:rPr>
          <w:noProof/>
        </w:rPr>
        <w:fldChar w:fldCharType="separate"/>
      </w:r>
      <w:r w:rsidR="000E2AA2">
        <w:rPr>
          <w:noProof/>
        </w:rPr>
        <w:t>97</w:t>
      </w:r>
      <w:r>
        <w:rPr>
          <w:noProof/>
        </w:rPr>
        <w:fldChar w:fldCharType="end"/>
      </w:r>
    </w:p>
    <w:p w14:paraId="44F75688" w14:textId="6A8271E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11.3 - Виды работ по контролю технического состояния скважин и приборные обеспечения</w:t>
      </w:r>
      <w:r>
        <w:rPr>
          <w:noProof/>
        </w:rPr>
        <w:tab/>
      </w:r>
      <w:r>
        <w:rPr>
          <w:noProof/>
        </w:rPr>
        <w:fldChar w:fldCharType="begin"/>
      </w:r>
      <w:r>
        <w:rPr>
          <w:noProof/>
        </w:rPr>
        <w:instrText xml:space="preserve"> PAGEREF _Toc217908656 \h </w:instrText>
      </w:r>
      <w:r>
        <w:rPr>
          <w:noProof/>
        </w:rPr>
      </w:r>
      <w:r>
        <w:rPr>
          <w:noProof/>
        </w:rPr>
        <w:fldChar w:fldCharType="separate"/>
      </w:r>
      <w:r w:rsidR="000E2AA2">
        <w:rPr>
          <w:noProof/>
        </w:rPr>
        <w:t>98</w:t>
      </w:r>
      <w:r>
        <w:rPr>
          <w:noProof/>
        </w:rPr>
        <w:fldChar w:fldCharType="end"/>
      </w:r>
    </w:p>
    <w:p w14:paraId="5FBF79FE" w14:textId="6E66EEC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12.2 - Сочетание вариантов подготовительных и строительно-монтажных работ</w:t>
      </w:r>
      <w:r>
        <w:rPr>
          <w:noProof/>
        </w:rPr>
        <w:tab/>
      </w:r>
      <w:r>
        <w:rPr>
          <w:noProof/>
        </w:rPr>
        <w:fldChar w:fldCharType="begin"/>
      </w:r>
      <w:r>
        <w:rPr>
          <w:noProof/>
        </w:rPr>
        <w:instrText xml:space="preserve"> PAGEREF _Toc217908657 \h </w:instrText>
      </w:r>
      <w:r>
        <w:rPr>
          <w:noProof/>
        </w:rPr>
      </w:r>
      <w:r>
        <w:rPr>
          <w:noProof/>
        </w:rPr>
        <w:fldChar w:fldCharType="separate"/>
      </w:r>
      <w:r w:rsidR="000E2AA2">
        <w:rPr>
          <w:noProof/>
        </w:rPr>
        <w:t>101</w:t>
      </w:r>
      <w:r>
        <w:rPr>
          <w:noProof/>
        </w:rPr>
        <w:fldChar w:fldCharType="end"/>
      </w:r>
    </w:p>
    <w:p w14:paraId="4FB7F644" w14:textId="1086E2BC"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12.3 - Подготовительные работы к строительству скважины</w:t>
      </w:r>
      <w:r>
        <w:rPr>
          <w:noProof/>
        </w:rPr>
        <w:tab/>
      </w:r>
      <w:r>
        <w:rPr>
          <w:noProof/>
        </w:rPr>
        <w:fldChar w:fldCharType="begin"/>
      </w:r>
      <w:r>
        <w:rPr>
          <w:noProof/>
        </w:rPr>
        <w:instrText xml:space="preserve"> PAGEREF _Toc217908658 \h </w:instrText>
      </w:r>
      <w:r>
        <w:rPr>
          <w:noProof/>
        </w:rPr>
      </w:r>
      <w:r>
        <w:rPr>
          <w:noProof/>
        </w:rPr>
        <w:fldChar w:fldCharType="separate"/>
      </w:r>
      <w:r w:rsidR="000E2AA2">
        <w:rPr>
          <w:noProof/>
        </w:rPr>
        <w:t>101</w:t>
      </w:r>
      <w:r>
        <w:rPr>
          <w:noProof/>
        </w:rPr>
        <w:fldChar w:fldCharType="end"/>
      </w:r>
    </w:p>
    <w:p w14:paraId="5F6F653E" w14:textId="397F945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12.4 - Перечень топографо-геодезических работ</w:t>
      </w:r>
      <w:r>
        <w:rPr>
          <w:noProof/>
        </w:rPr>
        <w:tab/>
      </w:r>
      <w:r>
        <w:rPr>
          <w:noProof/>
        </w:rPr>
        <w:fldChar w:fldCharType="begin"/>
      </w:r>
      <w:r>
        <w:rPr>
          <w:noProof/>
        </w:rPr>
        <w:instrText xml:space="preserve"> PAGEREF _Toc217908659 \h </w:instrText>
      </w:r>
      <w:r>
        <w:rPr>
          <w:noProof/>
        </w:rPr>
      </w:r>
      <w:r>
        <w:rPr>
          <w:noProof/>
        </w:rPr>
        <w:fldChar w:fldCharType="separate"/>
      </w:r>
      <w:r w:rsidR="000E2AA2">
        <w:rPr>
          <w:noProof/>
        </w:rPr>
        <w:t>102</w:t>
      </w:r>
      <w:r>
        <w:rPr>
          <w:noProof/>
        </w:rPr>
        <w:fldChar w:fldCharType="end"/>
      </w:r>
    </w:p>
    <w:p w14:paraId="4F8BF3DC" w14:textId="0BCC1BE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12.5 - Варианты строительных и монтажных работ</w:t>
      </w:r>
      <w:r>
        <w:rPr>
          <w:noProof/>
        </w:rPr>
        <w:tab/>
      </w:r>
      <w:r>
        <w:rPr>
          <w:noProof/>
        </w:rPr>
        <w:fldChar w:fldCharType="begin"/>
      </w:r>
      <w:r>
        <w:rPr>
          <w:noProof/>
        </w:rPr>
        <w:instrText xml:space="preserve"> PAGEREF _Toc217908660 \h </w:instrText>
      </w:r>
      <w:r>
        <w:rPr>
          <w:noProof/>
        </w:rPr>
      </w:r>
      <w:r>
        <w:rPr>
          <w:noProof/>
        </w:rPr>
        <w:fldChar w:fldCharType="separate"/>
      </w:r>
      <w:r w:rsidR="000E2AA2">
        <w:rPr>
          <w:noProof/>
        </w:rPr>
        <w:t>102</w:t>
      </w:r>
      <w:r>
        <w:rPr>
          <w:noProof/>
        </w:rPr>
        <w:fldChar w:fldCharType="end"/>
      </w:r>
    </w:p>
    <w:p w14:paraId="47170DD2" w14:textId="3167812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12.4- Объемы работ по фундаментам под буровое оборудование</w:t>
      </w:r>
      <w:r>
        <w:rPr>
          <w:noProof/>
        </w:rPr>
        <w:tab/>
      </w:r>
      <w:r>
        <w:rPr>
          <w:noProof/>
        </w:rPr>
        <w:fldChar w:fldCharType="begin"/>
      </w:r>
      <w:r>
        <w:rPr>
          <w:noProof/>
        </w:rPr>
        <w:instrText xml:space="preserve"> PAGEREF _Toc217908661 \h </w:instrText>
      </w:r>
      <w:r>
        <w:rPr>
          <w:noProof/>
        </w:rPr>
      </w:r>
      <w:r>
        <w:rPr>
          <w:noProof/>
        </w:rPr>
        <w:fldChar w:fldCharType="separate"/>
      </w:r>
      <w:r w:rsidR="000E2AA2">
        <w:rPr>
          <w:noProof/>
        </w:rPr>
        <w:t>108</w:t>
      </w:r>
      <w:r>
        <w:rPr>
          <w:noProof/>
        </w:rPr>
        <w:fldChar w:fldCharType="end"/>
      </w:r>
    </w:p>
    <w:p w14:paraId="5A7A1564" w14:textId="32C9751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12.5 - Объем работ под конструктивные узлы вышки и привышечных сооружений к комплекту</w:t>
      </w:r>
      <w:r>
        <w:rPr>
          <w:noProof/>
        </w:rPr>
        <w:tab/>
      </w:r>
      <w:r>
        <w:rPr>
          <w:noProof/>
        </w:rPr>
        <w:fldChar w:fldCharType="begin"/>
      </w:r>
      <w:r>
        <w:rPr>
          <w:noProof/>
        </w:rPr>
        <w:instrText xml:space="preserve"> PAGEREF _Toc217908662 \h </w:instrText>
      </w:r>
      <w:r>
        <w:rPr>
          <w:noProof/>
        </w:rPr>
      </w:r>
      <w:r>
        <w:rPr>
          <w:noProof/>
        </w:rPr>
        <w:fldChar w:fldCharType="separate"/>
      </w:r>
      <w:r w:rsidR="000E2AA2">
        <w:rPr>
          <w:noProof/>
        </w:rPr>
        <w:t>109</w:t>
      </w:r>
      <w:r>
        <w:rPr>
          <w:noProof/>
        </w:rPr>
        <w:fldChar w:fldCharType="end"/>
      </w:r>
    </w:p>
    <w:p w14:paraId="189390F2" w14:textId="1581476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12.6 - Объемы работ при использовании специальной установки «АПРС-40» и др. аналогичных установок, для испытания скважин</w:t>
      </w:r>
      <w:r>
        <w:rPr>
          <w:noProof/>
        </w:rPr>
        <w:tab/>
      </w:r>
      <w:r>
        <w:rPr>
          <w:noProof/>
        </w:rPr>
        <w:fldChar w:fldCharType="begin"/>
      </w:r>
      <w:r>
        <w:rPr>
          <w:noProof/>
        </w:rPr>
        <w:instrText xml:space="preserve"> PAGEREF _Toc217908663 \h </w:instrText>
      </w:r>
      <w:r>
        <w:rPr>
          <w:noProof/>
        </w:rPr>
      </w:r>
      <w:r>
        <w:rPr>
          <w:noProof/>
        </w:rPr>
        <w:fldChar w:fldCharType="separate"/>
      </w:r>
      <w:r w:rsidR="000E2AA2">
        <w:rPr>
          <w:noProof/>
        </w:rPr>
        <w:t>110</w:t>
      </w:r>
      <w:r>
        <w:rPr>
          <w:noProof/>
        </w:rPr>
        <w:fldChar w:fldCharType="end"/>
      </w:r>
    </w:p>
    <w:p w14:paraId="702C51CD" w14:textId="05E82CC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12.7 - Материалы и технические средства для выполнения природоохранных мероприятий с использованием «безамбарного способа бурение</w:t>
      </w:r>
      <w:r>
        <w:rPr>
          <w:noProof/>
        </w:rPr>
        <w:tab/>
      </w:r>
      <w:r>
        <w:rPr>
          <w:noProof/>
        </w:rPr>
        <w:fldChar w:fldCharType="begin"/>
      </w:r>
      <w:r>
        <w:rPr>
          <w:noProof/>
        </w:rPr>
        <w:instrText xml:space="preserve"> PAGEREF _Toc217908664 \h </w:instrText>
      </w:r>
      <w:r>
        <w:rPr>
          <w:noProof/>
        </w:rPr>
      </w:r>
      <w:r>
        <w:rPr>
          <w:noProof/>
        </w:rPr>
        <w:fldChar w:fldCharType="separate"/>
      </w:r>
      <w:r w:rsidR="000E2AA2">
        <w:rPr>
          <w:noProof/>
        </w:rPr>
        <w:t>111</w:t>
      </w:r>
      <w:r>
        <w:rPr>
          <w:noProof/>
        </w:rPr>
        <w:fldChar w:fldCharType="end"/>
      </w:r>
    </w:p>
    <w:p w14:paraId="6F4B2705" w14:textId="4AA8721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13.1 - Продолжительность цикла строительства скважины</w:t>
      </w:r>
      <w:r>
        <w:rPr>
          <w:noProof/>
        </w:rPr>
        <w:tab/>
      </w:r>
      <w:r>
        <w:rPr>
          <w:noProof/>
        </w:rPr>
        <w:fldChar w:fldCharType="begin"/>
      </w:r>
      <w:r>
        <w:rPr>
          <w:noProof/>
        </w:rPr>
        <w:instrText xml:space="preserve"> PAGEREF _Toc217908665 \h </w:instrText>
      </w:r>
      <w:r>
        <w:rPr>
          <w:noProof/>
        </w:rPr>
      </w:r>
      <w:r>
        <w:rPr>
          <w:noProof/>
        </w:rPr>
        <w:fldChar w:fldCharType="separate"/>
      </w:r>
      <w:r w:rsidR="000E2AA2">
        <w:rPr>
          <w:noProof/>
        </w:rPr>
        <w:t>112</w:t>
      </w:r>
      <w:r>
        <w:rPr>
          <w:noProof/>
        </w:rPr>
        <w:fldChar w:fldCharType="end"/>
      </w:r>
    </w:p>
    <w:p w14:paraId="3124ED45" w14:textId="484229E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13.2 - Продолжительность бурения и крепления по интервалам глубин</w:t>
      </w:r>
      <w:r>
        <w:rPr>
          <w:noProof/>
        </w:rPr>
        <w:tab/>
      </w:r>
      <w:r>
        <w:rPr>
          <w:noProof/>
        </w:rPr>
        <w:fldChar w:fldCharType="begin"/>
      </w:r>
      <w:r>
        <w:rPr>
          <w:noProof/>
        </w:rPr>
        <w:instrText xml:space="preserve"> PAGEREF _Toc217908666 \h </w:instrText>
      </w:r>
      <w:r>
        <w:rPr>
          <w:noProof/>
        </w:rPr>
      </w:r>
      <w:r>
        <w:rPr>
          <w:noProof/>
        </w:rPr>
        <w:fldChar w:fldCharType="separate"/>
      </w:r>
      <w:r w:rsidR="000E2AA2">
        <w:rPr>
          <w:noProof/>
        </w:rPr>
        <w:t>112</w:t>
      </w:r>
      <w:r>
        <w:rPr>
          <w:noProof/>
        </w:rPr>
        <w:fldChar w:fldCharType="end"/>
      </w:r>
    </w:p>
    <w:p w14:paraId="70AF2CAE" w14:textId="3B112B04"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14.1- Средства механизации и автоматизации при бурении и креплении скважины</w:t>
      </w:r>
      <w:r>
        <w:rPr>
          <w:noProof/>
        </w:rPr>
        <w:tab/>
      </w:r>
      <w:r>
        <w:rPr>
          <w:noProof/>
        </w:rPr>
        <w:fldChar w:fldCharType="begin"/>
      </w:r>
      <w:r>
        <w:rPr>
          <w:noProof/>
        </w:rPr>
        <w:instrText xml:space="preserve"> PAGEREF _Toc217908667 \h </w:instrText>
      </w:r>
      <w:r>
        <w:rPr>
          <w:noProof/>
        </w:rPr>
      </w:r>
      <w:r>
        <w:rPr>
          <w:noProof/>
        </w:rPr>
        <w:fldChar w:fldCharType="separate"/>
      </w:r>
      <w:r w:rsidR="000E2AA2">
        <w:rPr>
          <w:noProof/>
        </w:rPr>
        <w:t>113</w:t>
      </w:r>
      <w:r>
        <w:rPr>
          <w:noProof/>
        </w:rPr>
        <w:fldChar w:fldCharType="end"/>
      </w:r>
    </w:p>
    <w:p w14:paraId="0B520D65" w14:textId="102F99F5"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14.2 - Средства контроля</w:t>
      </w:r>
      <w:r>
        <w:rPr>
          <w:noProof/>
        </w:rPr>
        <w:tab/>
      </w:r>
      <w:r>
        <w:rPr>
          <w:noProof/>
        </w:rPr>
        <w:fldChar w:fldCharType="begin"/>
      </w:r>
      <w:r>
        <w:rPr>
          <w:noProof/>
        </w:rPr>
        <w:instrText xml:space="preserve"> PAGEREF _Toc217908668 \h </w:instrText>
      </w:r>
      <w:r>
        <w:rPr>
          <w:noProof/>
        </w:rPr>
      </w:r>
      <w:r>
        <w:rPr>
          <w:noProof/>
        </w:rPr>
        <w:fldChar w:fldCharType="separate"/>
      </w:r>
      <w:r w:rsidR="000E2AA2">
        <w:rPr>
          <w:noProof/>
        </w:rPr>
        <w:t>116</w:t>
      </w:r>
      <w:r>
        <w:rPr>
          <w:noProof/>
        </w:rPr>
        <w:fldChar w:fldCharType="end"/>
      </w:r>
    </w:p>
    <w:p w14:paraId="65D88AAB" w14:textId="5142AD7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14.3 - Средства диспетчеризации</w:t>
      </w:r>
      <w:r>
        <w:rPr>
          <w:noProof/>
        </w:rPr>
        <w:tab/>
      </w:r>
      <w:r>
        <w:rPr>
          <w:noProof/>
        </w:rPr>
        <w:fldChar w:fldCharType="begin"/>
      </w:r>
      <w:r>
        <w:rPr>
          <w:noProof/>
        </w:rPr>
        <w:instrText xml:space="preserve"> PAGEREF _Toc217908669 \h </w:instrText>
      </w:r>
      <w:r>
        <w:rPr>
          <w:noProof/>
        </w:rPr>
      </w:r>
      <w:r>
        <w:rPr>
          <w:noProof/>
        </w:rPr>
        <w:fldChar w:fldCharType="separate"/>
      </w:r>
      <w:r w:rsidR="000E2AA2">
        <w:rPr>
          <w:noProof/>
        </w:rPr>
        <w:t>117</w:t>
      </w:r>
      <w:r>
        <w:rPr>
          <w:noProof/>
        </w:rPr>
        <w:fldChar w:fldCharType="end"/>
      </w:r>
    </w:p>
    <w:p w14:paraId="3F4CBE0E" w14:textId="7CDFE12F"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2.1.1 - Водоснабжение</w:t>
      </w:r>
      <w:r>
        <w:rPr>
          <w:noProof/>
        </w:rPr>
        <w:tab/>
      </w:r>
      <w:r>
        <w:rPr>
          <w:noProof/>
        </w:rPr>
        <w:fldChar w:fldCharType="begin"/>
      </w:r>
      <w:r>
        <w:rPr>
          <w:noProof/>
        </w:rPr>
        <w:instrText xml:space="preserve"> PAGEREF _Toc217908670 \h </w:instrText>
      </w:r>
      <w:r>
        <w:rPr>
          <w:noProof/>
        </w:rPr>
      </w:r>
      <w:r>
        <w:rPr>
          <w:noProof/>
        </w:rPr>
        <w:fldChar w:fldCharType="separate"/>
      </w:r>
      <w:r w:rsidR="000E2AA2">
        <w:rPr>
          <w:noProof/>
        </w:rPr>
        <w:t>127</w:t>
      </w:r>
      <w:r>
        <w:rPr>
          <w:noProof/>
        </w:rPr>
        <w:fldChar w:fldCharType="end"/>
      </w:r>
    </w:p>
    <w:p w14:paraId="7E23E331" w14:textId="1DB56B4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2.2.1 - Электроснабжение</w:t>
      </w:r>
      <w:r>
        <w:rPr>
          <w:noProof/>
        </w:rPr>
        <w:tab/>
      </w:r>
      <w:r>
        <w:rPr>
          <w:noProof/>
        </w:rPr>
        <w:fldChar w:fldCharType="begin"/>
      </w:r>
      <w:r>
        <w:rPr>
          <w:noProof/>
        </w:rPr>
        <w:instrText xml:space="preserve"> PAGEREF _Toc217908671 \h </w:instrText>
      </w:r>
      <w:r>
        <w:rPr>
          <w:noProof/>
        </w:rPr>
      </w:r>
      <w:r>
        <w:rPr>
          <w:noProof/>
        </w:rPr>
        <w:fldChar w:fldCharType="separate"/>
      </w:r>
      <w:r w:rsidR="000E2AA2">
        <w:rPr>
          <w:noProof/>
        </w:rPr>
        <w:t>130</w:t>
      </w:r>
      <w:r>
        <w:rPr>
          <w:noProof/>
        </w:rPr>
        <w:fldChar w:fldCharType="end"/>
      </w:r>
    </w:p>
    <w:p w14:paraId="41CFD346" w14:textId="5CE0D16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2.2.2 - Расчет потребности в ГСМ</w:t>
      </w:r>
      <w:r>
        <w:rPr>
          <w:noProof/>
        </w:rPr>
        <w:tab/>
      </w:r>
      <w:r>
        <w:rPr>
          <w:noProof/>
        </w:rPr>
        <w:fldChar w:fldCharType="begin"/>
      </w:r>
      <w:r>
        <w:rPr>
          <w:noProof/>
        </w:rPr>
        <w:instrText xml:space="preserve"> PAGEREF _Toc217908672 \h </w:instrText>
      </w:r>
      <w:r>
        <w:rPr>
          <w:noProof/>
        </w:rPr>
      </w:r>
      <w:r>
        <w:rPr>
          <w:noProof/>
        </w:rPr>
        <w:fldChar w:fldCharType="separate"/>
      </w:r>
      <w:r w:rsidR="000E2AA2">
        <w:rPr>
          <w:noProof/>
        </w:rPr>
        <w:t>131</w:t>
      </w:r>
      <w:r>
        <w:rPr>
          <w:noProof/>
        </w:rPr>
        <w:fldChar w:fldCharType="end"/>
      </w:r>
    </w:p>
    <w:p w14:paraId="5CE903A9" w14:textId="626AA605"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2.3.1 - Маршруты транспортировки грузов вахт</w:t>
      </w:r>
      <w:r>
        <w:rPr>
          <w:noProof/>
        </w:rPr>
        <w:tab/>
      </w:r>
      <w:r>
        <w:rPr>
          <w:noProof/>
        </w:rPr>
        <w:fldChar w:fldCharType="begin"/>
      </w:r>
      <w:r>
        <w:rPr>
          <w:noProof/>
        </w:rPr>
        <w:instrText xml:space="preserve"> PAGEREF _Toc217908673 \h </w:instrText>
      </w:r>
      <w:r>
        <w:rPr>
          <w:noProof/>
        </w:rPr>
      </w:r>
      <w:r>
        <w:rPr>
          <w:noProof/>
        </w:rPr>
        <w:fldChar w:fldCharType="separate"/>
      </w:r>
      <w:r w:rsidR="000E2AA2">
        <w:rPr>
          <w:noProof/>
        </w:rPr>
        <w:t>133</w:t>
      </w:r>
      <w:r>
        <w:rPr>
          <w:noProof/>
        </w:rPr>
        <w:fldChar w:fldCharType="end"/>
      </w:r>
    </w:p>
    <w:p w14:paraId="723E656D" w14:textId="52CBAA8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4.1.1 - Классификация сооружений и наружных установок объектов разработки нефтегазовых месторождений по взрывопожарной и пожарной опасности</w:t>
      </w:r>
      <w:r>
        <w:rPr>
          <w:noProof/>
        </w:rPr>
        <w:tab/>
      </w:r>
      <w:r>
        <w:rPr>
          <w:noProof/>
        </w:rPr>
        <w:fldChar w:fldCharType="begin"/>
      </w:r>
      <w:r>
        <w:rPr>
          <w:noProof/>
        </w:rPr>
        <w:instrText xml:space="preserve"> PAGEREF _Toc217908674 \h </w:instrText>
      </w:r>
      <w:r>
        <w:rPr>
          <w:noProof/>
        </w:rPr>
      </w:r>
      <w:r>
        <w:rPr>
          <w:noProof/>
        </w:rPr>
        <w:fldChar w:fldCharType="separate"/>
      </w:r>
      <w:r w:rsidR="000E2AA2">
        <w:rPr>
          <w:noProof/>
        </w:rPr>
        <w:t>143</w:t>
      </w:r>
      <w:r>
        <w:rPr>
          <w:noProof/>
        </w:rPr>
        <w:fldChar w:fldCharType="end"/>
      </w:r>
    </w:p>
    <w:p w14:paraId="5EC5EA2D" w14:textId="1FA782C0"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4.1.2 - Сопоставимость классов взрывоопасных зон</w:t>
      </w:r>
      <w:r>
        <w:rPr>
          <w:noProof/>
        </w:rPr>
        <w:tab/>
      </w:r>
      <w:r>
        <w:rPr>
          <w:noProof/>
        </w:rPr>
        <w:fldChar w:fldCharType="begin"/>
      </w:r>
      <w:r>
        <w:rPr>
          <w:noProof/>
        </w:rPr>
        <w:instrText xml:space="preserve"> PAGEREF _Toc217908675 \h </w:instrText>
      </w:r>
      <w:r>
        <w:rPr>
          <w:noProof/>
        </w:rPr>
      </w:r>
      <w:r>
        <w:rPr>
          <w:noProof/>
        </w:rPr>
        <w:fldChar w:fldCharType="separate"/>
      </w:r>
      <w:r w:rsidR="000E2AA2">
        <w:rPr>
          <w:noProof/>
        </w:rPr>
        <w:t>144</w:t>
      </w:r>
      <w:r>
        <w:rPr>
          <w:noProof/>
        </w:rPr>
        <w:fldChar w:fldCharType="end"/>
      </w:r>
    </w:p>
    <w:p w14:paraId="69B5A99F" w14:textId="2789C7FD"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4.1.3 - Предельно допустимые концентрации и предельно допустимые взрывные концентрации вредных веществ и свойства паров и газов в воздухе рабочей зоны производственных помещений и площадок</w:t>
      </w:r>
      <w:r>
        <w:rPr>
          <w:noProof/>
        </w:rPr>
        <w:tab/>
      </w:r>
      <w:r>
        <w:rPr>
          <w:noProof/>
        </w:rPr>
        <w:fldChar w:fldCharType="begin"/>
      </w:r>
      <w:r>
        <w:rPr>
          <w:noProof/>
        </w:rPr>
        <w:instrText xml:space="preserve"> PAGEREF _Toc217908676 \h </w:instrText>
      </w:r>
      <w:r>
        <w:rPr>
          <w:noProof/>
        </w:rPr>
      </w:r>
      <w:r>
        <w:rPr>
          <w:noProof/>
        </w:rPr>
        <w:fldChar w:fldCharType="separate"/>
      </w:r>
      <w:r w:rsidR="000E2AA2">
        <w:rPr>
          <w:noProof/>
        </w:rPr>
        <w:t>145</w:t>
      </w:r>
      <w:r>
        <w:rPr>
          <w:noProof/>
        </w:rPr>
        <w:fldChar w:fldCharType="end"/>
      </w:r>
    </w:p>
    <w:p w14:paraId="79391A77" w14:textId="415FB087"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4.2.1 - Основные нормативно-технические документы</w:t>
      </w:r>
      <w:r>
        <w:rPr>
          <w:noProof/>
        </w:rPr>
        <w:tab/>
      </w:r>
      <w:r>
        <w:rPr>
          <w:noProof/>
        </w:rPr>
        <w:fldChar w:fldCharType="begin"/>
      </w:r>
      <w:r>
        <w:rPr>
          <w:noProof/>
        </w:rPr>
        <w:instrText xml:space="preserve"> PAGEREF _Toc217908677 \h </w:instrText>
      </w:r>
      <w:r>
        <w:rPr>
          <w:noProof/>
        </w:rPr>
      </w:r>
      <w:r>
        <w:rPr>
          <w:noProof/>
        </w:rPr>
        <w:fldChar w:fldCharType="separate"/>
      </w:r>
      <w:r w:rsidR="000E2AA2">
        <w:rPr>
          <w:noProof/>
        </w:rPr>
        <w:t>148</w:t>
      </w:r>
      <w:r>
        <w:rPr>
          <w:noProof/>
        </w:rPr>
        <w:fldChar w:fldCharType="end"/>
      </w:r>
    </w:p>
    <w:p w14:paraId="1EB9420A" w14:textId="25C3C03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4.2.2 - Основные требования и мероприятия</w:t>
      </w:r>
      <w:r>
        <w:rPr>
          <w:noProof/>
        </w:rPr>
        <w:tab/>
      </w:r>
      <w:r>
        <w:rPr>
          <w:noProof/>
        </w:rPr>
        <w:fldChar w:fldCharType="begin"/>
      </w:r>
      <w:r>
        <w:rPr>
          <w:noProof/>
        </w:rPr>
        <w:instrText xml:space="preserve"> PAGEREF _Toc217908678 \h </w:instrText>
      </w:r>
      <w:r>
        <w:rPr>
          <w:noProof/>
        </w:rPr>
      </w:r>
      <w:r>
        <w:rPr>
          <w:noProof/>
        </w:rPr>
        <w:fldChar w:fldCharType="separate"/>
      </w:r>
      <w:r w:rsidR="000E2AA2">
        <w:rPr>
          <w:noProof/>
        </w:rPr>
        <w:t>150</w:t>
      </w:r>
      <w:r>
        <w:rPr>
          <w:noProof/>
        </w:rPr>
        <w:fldChar w:fldCharType="end"/>
      </w:r>
    </w:p>
    <w:p w14:paraId="44274862" w14:textId="0DC2F769"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4.2.3 - Средства для оказания первой доврачебной помощи</w:t>
      </w:r>
      <w:r>
        <w:rPr>
          <w:noProof/>
        </w:rPr>
        <w:tab/>
      </w:r>
      <w:r>
        <w:rPr>
          <w:noProof/>
        </w:rPr>
        <w:fldChar w:fldCharType="begin"/>
      </w:r>
      <w:r>
        <w:rPr>
          <w:noProof/>
        </w:rPr>
        <w:instrText xml:space="preserve"> PAGEREF _Toc217908679 \h </w:instrText>
      </w:r>
      <w:r>
        <w:rPr>
          <w:noProof/>
        </w:rPr>
      </w:r>
      <w:r>
        <w:rPr>
          <w:noProof/>
        </w:rPr>
        <w:fldChar w:fldCharType="separate"/>
      </w:r>
      <w:r w:rsidR="000E2AA2">
        <w:rPr>
          <w:noProof/>
        </w:rPr>
        <w:t>151</w:t>
      </w:r>
      <w:r>
        <w:rPr>
          <w:noProof/>
        </w:rPr>
        <w:fldChar w:fldCharType="end"/>
      </w:r>
    </w:p>
    <w:p w14:paraId="3210ADC5" w14:textId="3364F2D1"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4.2.4 - Средства коллективной защиты от шума и вибрации</w:t>
      </w:r>
      <w:r>
        <w:rPr>
          <w:noProof/>
        </w:rPr>
        <w:tab/>
      </w:r>
      <w:r>
        <w:rPr>
          <w:noProof/>
        </w:rPr>
        <w:fldChar w:fldCharType="begin"/>
      </w:r>
      <w:r>
        <w:rPr>
          <w:noProof/>
        </w:rPr>
        <w:instrText xml:space="preserve"> PAGEREF _Toc217908680 \h </w:instrText>
      </w:r>
      <w:r>
        <w:rPr>
          <w:noProof/>
        </w:rPr>
      </w:r>
      <w:r>
        <w:rPr>
          <w:noProof/>
        </w:rPr>
        <w:fldChar w:fldCharType="separate"/>
      </w:r>
      <w:r w:rsidR="000E2AA2">
        <w:rPr>
          <w:noProof/>
        </w:rPr>
        <w:t>154</w:t>
      </w:r>
      <w:r>
        <w:rPr>
          <w:noProof/>
        </w:rPr>
        <w:fldChar w:fldCharType="end"/>
      </w:r>
    </w:p>
    <w:p w14:paraId="44E7340F" w14:textId="744DB6DC"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4.2.5 - Нормы естественного освещения в помещениях</w:t>
      </w:r>
      <w:r>
        <w:rPr>
          <w:noProof/>
        </w:rPr>
        <w:tab/>
      </w:r>
      <w:r>
        <w:rPr>
          <w:noProof/>
        </w:rPr>
        <w:fldChar w:fldCharType="begin"/>
      </w:r>
      <w:r>
        <w:rPr>
          <w:noProof/>
        </w:rPr>
        <w:instrText xml:space="preserve"> PAGEREF _Toc217908681 \h </w:instrText>
      </w:r>
      <w:r>
        <w:rPr>
          <w:noProof/>
        </w:rPr>
      </w:r>
      <w:r>
        <w:rPr>
          <w:noProof/>
        </w:rPr>
        <w:fldChar w:fldCharType="separate"/>
      </w:r>
      <w:r w:rsidR="000E2AA2">
        <w:rPr>
          <w:noProof/>
        </w:rPr>
        <w:t>154</w:t>
      </w:r>
      <w:r>
        <w:rPr>
          <w:noProof/>
        </w:rPr>
        <w:fldChar w:fldCharType="end"/>
      </w:r>
    </w:p>
    <w:p w14:paraId="74C506F3" w14:textId="464D2E83"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4.2.6 - Средства индивидуальной защиты, спецодежда</w:t>
      </w:r>
      <w:r>
        <w:rPr>
          <w:noProof/>
        </w:rPr>
        <w:tab/>
      </w:r>
      <w:r>
        <w:rPr>
          <w:noProof/>
        </w:rPr>
        <w:fldChar w:fldCharType="begin"/>
      </w:r>
      <w:r>
        <w:rPr>
          <w:noProof/>
        </w:rPr>
        <w:instrText xml:space="preserve"> PAGEREF _Toc217908682 \h </w:instrText>
      </w:r>
      <w:r>
        <w:rPr>
          <w:noProof/>
        </w:rPr>
      </w:r>
      <w:r>
        <w:rPr>
          <w:noProof/>
        </w:rPr>
        <w:fldChar w:fldCharType="separate"/>
      </w:r>
      <w:r w:rsidR="000E2AA2">
        <w:rPr>
          <w:noProof/>
        </w:rPr>
        <w:t>161</w:t>
      </w:r>
      <w:r>
        <w:rPr>
          <w:noProof/>
        </w:rPr>
        <w:fldChar w:fldCharType="end"/>
      </w:r>
    </w:p>
    <w:p w14:paraId="45A8A0DF" w14:textId="481FB61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4.2.7 - Санитарно-бытовые помещения</w:t>
      </w:r>
      <w:r>
        <w:rPr>
          <w:noProof/>
        </w:rPr>
        <w:tab/>
      </w:r>
      <w:r>
        <w:rPr>
          <w:noProof/>
        </w:rPr>
        <w:fldChar w:fldCharType="begin"/>
      </w:r>
      <w:r>
        <w:rPr>
          <w:noProof/>
        </w:rPr>
        <w:instrText xml:space="preserve"> PAGEREF _Toc217908683 \h </w:instrText>
      </w:r>
      <w:r>
        <w:rPr>
          <w:noProof/>
        </w:rPr>
      </w:r>
      <w:r>
        <w:rPr>
          <w:noProof/>
        </w:rPr>
        <w:fldChar w:fldCharType="separate"/>
      </w:r>
      <w:r w:rsidR="000E2AA2">
        <w:rPr>
          <w:noProof/>
        </w:rPr>
        <w:t>164</w:t>
      </w:r>
      <w:r>
        <w:rPr>
          <w:noProof/>
        </w:rPr>
        <w:fldChar w:fldCharType="end"/>
      </w:r>
    </w:p>
    <w:p w14:paraId="713069F1" w14:textId="47DB19D8"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4.2.9 - Минимальный расход наружного воздуха</w:t>
      </w:r>
      <w:r>
        <w:rPr>
          <w:noProof/>
        </w:rPr>
        <w:tab/>
      </w:r>
      <w:r>
        <w:rPr>
          <w:noProof/>
        </w:rPr>
        <w:fldChar w:fldCharType="begin"/>
      </w:r>
      <w:r>
        <w:rPr>
          <w:noProof/>
        </w:rPr>
        <w:instrText xml:space="preserve"> PAGEREF _Toc217908684 \h </w:instrText>
      </w:r>
      <w:r>
        <w:rPr>
          <w:noProof/>
        </w:rPr>
      </w:r>
      <w:r>
        <w:rPr>
          <w:noProof/>
        </w:rPr>
        <w:fldChar w:fldCharType="separate"/>
      </w:r>
      <w:r w:rsidR="000E2AA2">
        <w:rPr>
          <w:noProof/>
        </w:rPr>
        <w:t>167</w:t>
      </w:r>
      <w:r>
        <w:rPr>
          <w:noProof/>
        </w:rPr>
        <w:fldChar w:fldCharType="end"/>
      </w:r>
    </w:p>
    <w:p w14:paraId="695D4812" w14:textId="06BBA592"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w:t>
      </w:r>
      <w:r w:rsidRPr="00A20EE6">
        <w:rPr>
          <w:noProof/>
        </w:rPr>
        <w:t>10</w:t>
      </w:r>
      <w:r>
        <w:rPr>
          <w:noProof/>
        </w:rPr>
        <w:t xml:space="preserve"> - Классификация производственных процессов</w:t>
      </w:r>
      <w:r>
        <w:rPr>
          <w:noProof/>
        </w:rPr>
        <w:tab/>
      </w:r>
      <w:r>
        <w:rPr>
          <w:noProof/>
        </w:rPr>
        <w:fldChar w:fldCharType="begin"/>
      </w:r>
      <w:r>
        <w:rPr>
          <w:noProof/>
        </w:rPr>
        <w:instrText xml:space="preserve"> PAGEREF _Toc217908685 \h </w:instrText>
      </w:r>
      <w:r>
        <w:rPr>
          <w:noProof/>
        </w:rPr>
      </w:r>
      <w:r>
        <w:rPr>
          <w:noProof/>
        </w:rPr>
        <w:fldChar w:fldCharType="separate"/>
      </w:r>
      <w:r w:rsidR="000E2AA2">
        <w:rPr>
          <w:noProof/>
        </w:rPr>
        <w:t>169</w:t>
      </w:r>
      <w:r>
        <w:rPr>
          <w:noProof/>
        </w:rPr>
        <w:fldChar w:fldCharType="end"/>
      </w:r>
    </w:p>
    <w:p w14:paraId="3AA2CEC1" w14:textId="052FD1BE"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4.3.1 - Свойства цемента типа ПЦТ I-G</w:t>
      </w:r>
      <w:r>
        <w:rPr>
          <w:noProof/>
        </w:rPr>
        <w:tab/>
      </w:r>
      <w:r>
        <w:rPr>
          <w:noProof/>
        </w:rPr>
        <w:fldChar w:fldCharType="begin"/>
      </w:r>
      <w:r>
        <w:rPr>
          <w:noProof/>
        </w:rPr>
        <w:instrText xml:space="preserve"> PAGEREF _Toc217908686 \h </w:instrText>
      </w:r>
      <w:r>
        <w:rPr>
          <w:noProof/>
        </w:rPr>
      </w:r>
      <w:r>
        <w:rPr>
          <w:noProof/>
        </w:rPr>
        <w:fldChar w:fldCharType="separate"/>
      </w:r>
      <w:r w:rsidR="000E2AA2">
        <w:rPr>
          <w:noProof/>
        </w:rPr>
        <w:t>184</w:t>
      </w:r>
      <w:r>
        <w:rPr>
          <w:noProof/>
        </w:rPr>
        <w:fldChar w:fldCharType="end"/>
      </w:r>
    </w:p>
    <w:p w14:paraId="12E29164" w14:textId="63DCBC0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4.4.1 - Прогноз возможных аварийных ситуаций мероприятия по их предотвращению и ликвидации. инструкция по действию персонала</w:t>
      </w:r>
      <w:r>
        <w:rPr>
          <w:noProof/>
        </w:rPr>
        <w:tab/>
      </w:r>
      <w:r>
        <w:rPr>
          <w:noProof/>
        </w:rPr>
        <w:fldChar w:fldCharType="begin"/>
      </w:r>
      <w:r>
        <w:rPr>
          <w:noProof/>
        </w:rPr>
        <w:instrText xml:space="preserve"> PAGEREF _Toc217908687 \h </w:instrText>
      </w:r>
      <w:r>
        <w:rPr>
          <w:noProof/>
        </w:rPr>
      </w:r>
      <w:r>
        <w:rPr>
          <w:noProof/>
        </w:rPr>
        <w:fldChar w:fldCharType="separate"/>
      </w:r>
      <w:r w:rsidR="000E2AA2">
        <w:rPr>
          <w:noProof/>
        </w:rPr>
        <w:t>188</w:t>
      </w:r>
      <w:r>
        <w:rPr>
          <w:noProof/>
        </w:rPr>
        <w:fldChar w:fldCharType="end"/>
      </w:r>
    </w:p>
    <w:p w14:paraId="18F0638D" w14:textId="2093205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4.5.1 - Матрица “вероятность – тяжесть последствий”</w:t>
      </w:r>
      <w:r>
        <w:rPr>
          <w:noProof/>
        </w:rPr>
        <w:tab/>
      </w:r>
      <w:r>
        <w:rPr>
          <w:noProof/>
        </w:rPr>
        <w:fldChar w:fldCharType="begin"/>
      </w:r>
      <w:r>
        <w:rPr>
          <w:noProof/>
        </w:rPr>
        <w:instrText xml:space="preserve"> PAGEREF _Toc217908688 \h </w:instrText>
      </w:r>
      <w:r>
        <w:rPr>
          <w:noProof/>
        </w:rPr>
      </w:r>
      <w:r>
        <w:rPr>
          <w:noProof/>
        </w:rPr>
        <w:fldChar w:fldCharType="separate"/>
      </w:r>
      <w:r w:rsidR="000E2AA2">
        <w:rPr>
          <w:noProof/>
        </w:rPr>
        <w:t>198</w:t>
      </w:r>
      <w:r>
        <w:rPr>
          <w:noProof/>
        </w:rPr>
        <w:fldChar w:fldCharType="end"/>
      </w:r>
    </w:p>
    <w:p w14:paraId="5927D0DE" w14:textId="7177B676"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4.5.2 - Вероятности возникновения аварийных ситуаций на 1000 м проходки (в целом по нефтегазовой отрасли):</w:t>
      </w:r>
      <w:r>
        <w:rPr>
          <w:noProof/>
        </w:rPr>
        <w:tab/>
      </w:r>
      <w:r>
        <w:rPr>
          <w:noProof/>
        </w:rPr>
        <w:fldChar w:fldCharType="begin"/>
      </w:r>
      <w:r>
        <w:rPr>
          <w:noProof/>
        </w:rPr>
        <w:instrText xml:space="preserve"> PAGEREF _Toc217908689 \h </w:instrText>
      </w:r>
      <w:r>
        <w:rPr>
          <w:noProof/>
        </w:rPr>
      </w:r>
      <w:r>
        <w:rPr>
          <w:noProof/>
        </w:rPr>
        <w:fldChar w:fldCharType="separate"/>
      </w:r>
      <w:r w:rsidR="000E2AA2">
        <w:rPr>
          <w:noProof/>
        </w:rPr>
        <w:t>199</w:t>
      </w:r>
      <w:r>
        <w:rPr>
          <w:noProof/>
        </w:rPr>
        <w:fldChar w:fldCharType="end"/>
      </w:r>
    </w:p>
    <w:p w14:paraId="6784BAC6" w14:textId="4337F7FB"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4.6.1 -</w:t>
      </w:r>
      <w:r w:rsidRPr="00F80066">
        <w:rPr>
          <w:noProof/>
          <w:snapToGrid w:val="0"/>
        </w:rPr>
        <w:t xml:space="preserve"> Охрана недр в процессе разбуривания площади</w:t>
      </w:r>
      <w:r>
        <w:rPr>
          <w:noProof/>
        </w:rPr>
        <w:tab/>
      </w:r>
      <w:r>
        <w:rPr>
          <w:noProof/>
        </w:rPr>
        <w:fldChar w:fldCharType="begin"/>
      </w:r>
      <w:r>
        <w:rPr>
          <w:noProof/>
        </w:rPr>
        <w:instrText xml:space="preserve"> PAGEREF _Toc217908690 \h </w:instrText>
      </w:r>
      <w:r>
        <w:rPr>
          <w:noProof/>
        </w:rPr>
      </w:r>
      <w:r>
        <w:rPr>
          <w:noProof/>
        </w:rPr>
        <w:fldChar w:fldCharType="separate"/>
      </w:r>
      <w:r w:rsidR="000E2AA2">
        <w:rPr>
          <w:noProof/>
        </w:rPr>
        <w:t>208</w:t>
      </w:r>
      <w:r>
        <w:rPr>
          <w:noProof/>
        </w:rPr>
        <w:fldChar w:fldCharType="end"/>
      </w:r>
    </w:p>
    <w:p w14:paraId="69FE2DDF" w14:textId="5CA372FA" w:rsidR="00A20EE6" w:rsidRDefault="00A20EE6">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4.6.2 – Объем выбуренной породы при строительстве скважины</w:t>
      </w:r>
      <w:r>
        <w:rPr>
          <w:noProof/>
        </w:rPr>
        <w:tab/>
      </w:r>
      <w:r>
        <w:rPr>
          <w:noProof/>
        </w:rPr>
        <w:fldChar w:fldCharType="begin"/>
      </w:r>
      <w:r>
        <w:rPr>
          <w:noProof/>
        </w:rPr>
        <w:instrText xml:space="preserve"> PAGEREF _Toc217908691 \h </w:instrText>
      </w:r>
      <w:r>
        <w:rPr>
          <w:noProof/>
        </w:rPr>
      </w:r>
      <w:r>
        <w:rPr>
          <w:noProof/>
        </w:rPr>
        <w:fldChar w:fldCharType="separate"/>
      </w:r>
      <w:r w:rsidR="000E2AA2">
        <w:rPr>
          <w:noProof/>
        </w:rPr>
        <w:t>210</w:t>
      </w:r>
      <w:r>
        <w:rPr>
          <w:noProof/>
        </w:rPr>
        <w:fldChar w:fldCharType="end"/>
      </w:r>
    </w:p>
    <w:p w14:paraId="5BD21913" w14:textId="5732AC16" w:rsidR="005D251A" w:rsidRPr="00CC586F" w:rsidRDefault="005B0F34" w:rsidP="00350F13">
      <w:pPr>
        <w:spacing w:after="0" w:line="240" w:lineRule="auto"/>
        <w:jc w:val="center"/>
        <w:rPr>
          <w:rFonts w:ascii="Times New Roman" w:hAnsi="Times New Roman" w:cs="Times New Roman"/>
          <w:u w:val="single"/>
        </w:rPr>
      </w:pPr>
      <w:r w:rsidRPr="0061410E">
        <w:rPr>
          <w:rFonts w:ascii="Times New Roman" w:hAnsi="Times New Roman" w:cs="Times New Roman"/>
          <w:b/>
          <w:bCs/>
          <w:u w:val="single"/>
        </w:rPr>
        <w:fldChar w:fldCharType="end"/>
      </w:r>
    </w:p>
    <w:p w14:paraId="4FBCA8A3" w14:textId="77777777" w:rsidR="00424541" w:rsidRPr="00CC586F" w:rsidRDefault="00424541" w:rsidP="00424541">
      <w:pPr>
        <w:pageBreakBefore/>
        <w:spacing w:after="0" w:line="240" w:lineRule="auto"/>
        <w:jc w:val="center"/>
        <w:rPr>
          <w:rFonts w:ascii="Times New Roman" w:hAnsi="Times New Roman" w:cs="Times New Roman"/>
          <w:u w:val="single"/>
        </w:rPr>
      </w:pPr>
      <w:r w:rsidRPr="00CC586F">
        <w:rPr>
          <w:rFonts w:ascii="Times New Roman" w:hAnsi="Times New Roman" w:cs="Times New Roman"/>
          <w:u w:val="single"/>
        </w:rPr>
        <w:lastRenderedPageBreak/>
        <w:t>СПИСОК РИСУНКОВ:</w:t>
      </w:r>
    </w:p>
    <w:p w14:paraId="0B49D1E6" w14:textId="15508303" w:rsidR="00C266B0" w:rsidRDefault="005B0F34">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sidRPr="00BB3FCD">
        <w:rPr>
          <w:rFonts w:cs="Times New Roman"/>
          <w:sz w:val="22"/>
          <w:szCs w:val="22"/>
          <w:highlight w:val="yellow"/>
          <w:u w:val="single"/>
        </w:rPr>
        <w:fldChar w:fldCharType="begin"/>
      </w:r>
      <w:r w:rsidRPr="00BB3FCD">
        <w:rPr>
          <w:rFonts w:cs="Times New Roman"/>
          <w:sz w:val="22"/>
          <w:szCs w:val="22"/>
          <w:highlight w:val="yellow"/>
          <w:u w:val="single"/>
        </w:rPr>
        <w:instrText xml:space="preserve"> TOC \t "Подзаголовок;рисунок" \c </w:instrText>
      </w:r>
      <w:r w:rsidRPr="00BB3FCD">
        <w:rPr>
          <w:rFonts w:cs="Times New Roman"/>
          <w:sz w:val="22"/>
          <w:szCs w:val="22"/>
          <w:highlight w:val="yellow"/>
          <w:u w:val="single"/>
        </w:rPr>
        <w:fldChar w:fldCharType="separate"/>
      </w:r>
    </w:p>
    <w:p w14:paraId="2A062A04" w14:textId="6D71ED08" w:rsidR="00C266B0" w:rsidRDefault="00C266B0">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4.1 - Обзорная карта района проектируемых работ</w:t>
      </w:r>
      <w:r>
        <w:rPr>
          <w:noProof/>
        </w:rPr>
        <w:tab/>
      </w:r>
      <w:r>
        <w:rPr>
          <w:noProof/>
        </w:rPr>
        <w:fldChar w:fldCharType="begin"/>
      </w:r>
      <w:r>
        <w:rPr>
          <w:noProof/>
        </w:rPr>
        <w:instrText xml:space="preserve"> PAGEREF _Toc218500453 \h </w:instrText>
      </w:r>
      <w:r>
        <w:rPr>
          <w:noProof/>
        </w:rPr>
      </w:r>
      <w:r>
        <w:rPr>
          <w:noProof/>
        </w:rPr>
        <w:fldChar w:fldCharType="separate"/>
      </w:r>
      <w:r w:rsidR="000E2AA2">
        <w:rPr>
          <w:noProof/>
        </w:rPr>
        <w:t>21</w:t>
      </w:r>
      <w:r>
        <w:rPr>
          <w:noProof/>
        </w:rPr>
        <w:fldChar w:fldCharType="end"/>
      </w:r>
    </w:p>
    <w:p w14:paraId="4C5698EA" w14:textId="68A7BAF3" w:rsidR="00C266B0" w:rsidRDefault="00C266B0">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9.1 - Эпюры избыточных давлений для колонны диаметром Ø244,5мм</w:t>
      </w:r>
      <w:r>
        <w:rPr>
          <w:noProof/>
        </w:rPr>
        <w:tab/>
      </w:r>
      <w:r>
        <w:rPr>
          <w:noProof/>
        </w:rPr>
        <w:fldChar w:fldCharType="begin"/>
      </w:r>
      <w:r>
        <w:rPr>
          <w:noProof/>
        </w:rPr>
        <w:instrText xml:space="preserve"> PAGEREF _Toc218500455 \h </w:instrText>
      </w:r>
      <w:r>
        <w:rPr>
          <w:noProof/>
        </w:rPr>
      </w:r>
      <w:r>
        <w:rPr>
          <w:noProof/>
        </w:rPr>
        <w:fldChar w:fldCharType="separate"/>
      </w:r>
      <w:r w:rsidR="000E2AA2">
        <w:rPr>
          <w:noProof/>
        </w:rPr>
        <w:t>76</w:t>
      </w:r>
      <w:r>
        <w:rPr>
          <w:noProof/>
        </w:rPr>
        <w:fldChar w:fldCharType="end"/>
      </w:r>
    </w:p>
    <w:p w14:paraId="3135246C" w14:textId="1300A3D7" w:rsidR="00C266B0" w:rsidRDefault="00C266B0">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9.2 - Эпюры избыточных давлений для колонны Ø168,3мм</w:t>
      </w:r>
      <w:r>
        <w:rPr>
          <w:noProof/>
        </w:rPr>
        <w:tab/>
      </w:r>
      <w:r>
        <w:rPr>
          <w:noProof/>
        </w:rPr>
        <w:fldChar w:fldCharType="begin"/>
      </w:r>
      <w:r>
        <w:rPr>
          <w:noProof/>
        </w:rPr>
        <w:instrText xml:space="preserve"> PAGEREF _Toc218500456 \h </w:instrText>
      </w:r>
      <w:r>
        <w:rPr>
          <w:noProof/>
        </w:rPr>
      </w:r>
      <w:r>
        <w:rPr>
          <w:noProof/>
        </w:rPr>
        <w:fldChar w:fldCharType="separate"/>
      </w:r>
      <w:r w:rsidR="000E2AA2">
        <w:rPr>
          <w:noProof/>
        </w:rPr>
        <w:t>77</w:t>
      </w:r>
      <w:r>
        <w:rPr>
          <w:noProof/>
        </w:rPr>
        <w:fldChar w:fldCharType="end"/>
      </w:r>
    </w:p>
    <w:p w14:paraId="139E562D" w14:textId="5EC30DC9" w:rsidR="00424541" w:rsidRPr="00D20036" w:rsidRDefault="005B0F34" w:rsidP="00424541">
      <w:pPr>
        <w:spacing w:after="0" w:line="240" w:lineRule="auto"/>
        <w:jc w:val="center"/>
        <w:rPr>
          <w:rFonts w:ascii="Times New Roman" w:hAnsi="Times New Roman" w:cs="Times New Roman"/>
          <w:u w:val="single"/>
        </w:rPr>
      </w:pPr>
      <w:r w:rsidRPr="00BB3FCD">
        <w:rPr>
          <w:rFonts w:ascii="Times New Roman" w:hAnsi="Times New Roman" w:cs="Times New Roman"/>
          <w:highlight w:val="yellow"/>
          <w:u w:val="single"/>
        </w:rPr>
        <w:fldChar w:fldCharType="end"/>
      </w:r>
    </w:p>
    <w:p w14:paraId="2618CB57" w14:textId="6D50D4CF" w:rsidR="005D251A" w:rsidRPr="00D20036" w:rsidRDefault="005D251A" w:rsidP="000D0978">
      <w:pPr>
        <w:pStyle w:val="a7"/>
      </w:pPr>
    </w:p>
    <w:p w14:paraId="5765AFC2" w14:textId="5A524F21" w:rsidR="00CD1DCF" w:rsidRPr="0077476E" w:rsidRDefault="00CD1DCF" w:rsidP="000D0978">
      <w:pPr>
        <w:pStyle w:val="a7"/>
        <w:sectPr w:rsidR="00CD1DCF" w:rsidRPr="0077476E" w:rsidSect="005D1327">
          <w:headerReference w:type="default" r:id="rId23"/>
          <w:headerReference w:type="first" r:id="rId24"/>
          <w:pgSz w:w="11906" w:h="16838"/>
          <w:pgMar w:top="1134" w:right="851" w:bottom="1134" w:left="1134" w:header="709" w:footer="561" w:gutter="0"/>
          <w:pgNumType w:start="4"/>
          <w:cols w:space="708"/>
          <w:docGrid w:linePitch="360"/>
        </w:sectPr>
      </w:pPr>
    </w:p>
    <w:p w14:paraId="614CCC32" w14:textId="13DFF286" w:rsidR="0038699A" w:rsidRDefault="0038699A" w:rsidP="00A72D6F">
      <w:pPr>
        <w:spacing w:after="0" w:line="240" w:lineRule="auto"/>
        <w:jc w:val="both"/>
        <w:rPr>
          <w:rFonts w:ascii="Times New Roman" w:hAnsi="Times New Roman" w:cs="Times New Roman"/>
          <w:b/>
          <w:sz w:val="24"/>
          <w:szCs w:val="24"/>
          <w:lang w:eastAsia="ru-RU"/>
        </w:rPr>
      </w:pPr>
      <w:bookmarkStart w:id="4" w:name="_Toc429578129"/>
      <w:bookmarkStart w:id="5" w:name="_Toc429578610"/>
      <w:r w:rsidRPr="00A72D6F">
        <w:rPr>
          <w:rFonts w:ascii="Times New Roman" w:hAnsi="Times New Roman" w:cs="Times New Roman"/>
          <w:b/>
          <w:sz w:val="24"/>
          <w:szCs w:val="24"/>
          <w:lang w:eastAsia="ru-RU"/>
        </w:rPr>
        <w:lastRenderedPageBreak/>
        <w:t>АННОТАЦИЯ</w:t>
      </w:r>
    </w:p>
    <w:p w14:paraId="5A428C81" w14:textId="48DCA68D" w:rsidR="0038699A" w:rsidRPr="000353CB" w:rsidRDefault="008C095D" w:rsidP="008C095D">
      <w:pPr>
        <w:spacing w:after="0" w:line="240" w:lineRule="auto"/>
        <w:ind w:firstLine="708"/>
        <w:jc w:val="both"/>
        <w:rPr>
          <w:rFonts w:ascii="Times New Roman" w:hAnsi="Times New Roman" w:cs="Times New Roman"/>
          <w:sz w:val="24"/>
          <w:szCs w:val="24"/>
          <w:lang w:eastAsia="ru-RU"/>
        </w:rPr>
      </w:pPr>
      <w:r w:rsidRPr="007A0698">
        <w:rPr>
          <w:rFonts w:ascii="Times New Roman" w:eastAsia="SimSun" w:hAnsi="Times New Roman" w:cs="Times New Roman"/>
          <w:sz w:val="24"/>
          <w:szCs w:val="24"/>
          <w:lang w:eastAsia="ru-RU"/>
        </w:rPr>
        <w:t>Групповой технический проект на строительство 6 вертикальных эксплуатационных скважин на северо-</w:t>
      </w:r>
      <w:r w:rsidR="00D12A13" w:rsidRPr="007A0698">
        <w:rPr>
          <w:rFonts w:ascii="Times New Roman" w:eastAsia="SimSun" w:hAnsi="Times New Roman" w:cs="Times New Roman"/>
          <w:sz w:val="24"/>
          <w:szCs w:val="24"/>
          <w:lang w:eastAsia="ru-RU"/>
        </w:rPr>
        <w:t>западном</w:t>
      </w:r>
      <w:r w:rsidRPr="007A0698">
        <w:rPr>
          <w:rFonts w:ascii="Times New Roman" w:eastAsia="SimSun" w:hAnsi="Times New Roman" w:cs="Times New Roman"/>
          <w:sz w:val="24"/>
          <w:szCs w:val="24"/>
          <w:lang w:eastAsia="ru-RU"/>
        </w:rPr>
        <w:t xml:space="preserve"> и юго-западном крыльях месторождения </w:t>
      </w:r>
      <w:proofErr w:type="spellStart"/>
      <w:r w:rsidRPr="007A0698">
        <w:rPr>
          <w:rFonts w:ascii="Times New Roman" w:eastAsia="SimSun" w:hAnsi="Times New Roman" w:cs="Times New Roman"/>
          <w:sz w:val="24"/>
          <w:szCs w:val="24"/>
          <w:lang w:eastAsia="ru-RU"/>
        </w:rPr>
        <w:t>Биикжал</w:t>
      </w:r>
      <w:proofErr w:type="spellEnd"/>
      <w:r w:rsidRPr="007A0698">
        <w:rPr>
          <w:rFonts w:ascii="Times New Roman" w:eastAsia="SimSun" w:hAnsi="Times New Roman" w:cs="Times New Roman"/>
          <w:sz w:val="24"/>
          <w:szCs w:val="24"/>
          <w:lang w:eastAsia="ru-RU"/>
        </w:rPr>
        <w:t xml:space="preserve">  проектной глубиной 900(±250) м</w:t>
      </w:r>
      <w:r w:rsidR="0038699A" w:rsidRPr="000353CB">
        <w:rPr>
          <w:rFonts w:ascii="Times New Roman" w:hAnsi="Times New Roman" w:cs="Times New Roman"/>
          <w:sz w:val="24"/>
          <w:szCs w:val="24"/>
          <w:lang w:eastAsia="ru-RU"/>
        </w:rPr>
        <w:t>,</w:t>
      </w:r>
      <w:r w:rsidR="00C266B0">
        <w:rPr>
          <w:rFonts w:ascii="Times New Roman" w:hAnsi="Times New Roman" w:cs="Times New Roman"/>
          <w:sz w:val="24"/>
          <w:szCs w:val="24"/>
          <w:lang w:eastAsia="ru-RU"/>
        </w:rPr>
        <w:t xml:space="preserve"> </w:t>
      </w:r>
      <w:r w:rsidR="0038699A" w:rsidRPr="000353CB">
        <w:rPr>
          <w:rFonts w:ascii="Times New Roman" w:hAnsi="Times New Roman" w:cs="Times New Roman"/>
          <w:sz w:val="24"/>
          <w:szCs w:val="24"/>
          <w:lang w:eastAsia="ru-RU"/>
        </w:rPr>
        <w:t>разработан в соответствии с «Инструкцией о составе, порядке разработки, согласования и утверждения проектно-сметной документации на строительство скважин на нефть и газ» (ВСН 39-86). Выполнен по форме и содержанию «Макета рабочего (технического) проекта на строительство скважин на нефть и газ» (РД 39-0148052-537-87).</w:t>
      </w:r>
    </w:p>
    <w:p w14:paraId="2DA09364" w14:textId="77777777" w:rsidR="006D7E41" w:rsidRPr="006D7E41" w:rsidRDefault="006D7E41" w:rsidP="00A72D6F">
      <w:pPr>
        <w:spacing w:after="0" w:line="240" w:lineRule="auto"/>
        <w:ind w:firstLine="708"/>
        <w:jc w:val="both"/>
        <w:rPr>
          <w:rFonts w:ascii="Times New Roman" w:hAnsi="Times New Roman" w:cs="Times New Roman"/>
          <w:sz w:val="24"/>
          <w:szCs w:val="24"/>
          <w:lang w:eastAsia="ru-RU"/>
        </w:rPr>
      </w:pPr>
    </w:p>
    <w:p w14:paraId="3156A0E8" w14:textId="25D84E99" w:rsidR="0038699A" w:rsidRDefault="0038699A" w:rsidP="00A72D6F">
      <w:pPr>
        <w:spacing w:after="0" w:line="240" w:lineRule="auto"/>
        <w:jc w:val="both"/>
        <w:rPr>
          <w:rFonts w:ascii="Times New Roman" w:hAnsi="Times New Roman" w:cs="Times New Roman"/>
          <w:b/>
          <w:sz w:val="24"/>
          <w:szCs w:val="24"/>
          <w:lang w:eastAsia="ru-RU"/>
        </w:rPr>
      </w:pPr>
      <w:r w:rsidRPr="00A72D6F">
        <w:rPr>
          <w:rFonts w:ascii="Times New Roman" w:hAnsi="Times New Roman" w:cs="Times New Roman"/>
          <w:b/>
          <w:sz w:val="24"/>
          <w:szCs w:val="24"/>
          <w:lang w:eastAsia="ru-RU"/>
        </w:rPr>
        <w:t>РЕФЕРАТ</w:t>
      </w:r>
    </w:p>
    <w:p w14:paraId="338D8492" w14:textId="22AD70B8" w:rsidR="00881255" w:rsidRDefault="008C095D" w:rsidP="00881255">
      <w:pPr>
        <w:pStyle w:val="affffffffffc"/>
        <w:rPr>
          <w:kern w:val="26"/>
        </w:rPr>
      </w:pPr>
      <w:r>
        <w:rPr>
          <w:rFonts w:eastAsia="SimSun"/>
          <w:lang w:eastAsia="ru-RU"/>
        </w:rPr>
        <w:t>Г</w:t>
      </w:r>
      <w:r w:rsidRPr="008C095D">
        <w:rPr>
          <w:rFonts w:eastAsia="SimSun"/>
          <w:lang w:eastAsia="ru-RU"/>
        </w:rPr>
        <w:t>рупповой технический проект на строительство 6 вертикальных эксплуатационных скважин на северо-</w:t>
      </w:r>
      <w:r w:rsidR="00D12A13">
        <w:rPr>
          <w:rFonts w:eastAsia="SimSun"/>
          <w:lang w:eastAsia="ru-RU"/>
        </w:rPr>
        <w:t>западном</w:t>
      </w:r>
      <w:r w:rsidRPr="008C095D">
        <w:rPr>
          <w:rFonts w:eastAsia="SimSun"/>
          <w:lang w:eastAsia="ru-RU"/>
        </w:rPr>
        <w:t xml:space="preserve"> и юго-западном крыльях месторождения </w:t>
      </w:r>
      <w:proofErr w:type="spellStart"/>
      <w:r>
        <w:rPr>
          <w:rFonts w:eastAsia="SimSun"/>
          <w:lang w:eastAsia="ru-RU"/>
        </w:rPr>
        <w:t>Б</w:t>
      </w:r>
      <w:r w:rsidRPr="008C095D">
        <w:rPr>
          <w:rFonts w:eastAsia="SimSun"/>
          <w:lang w:eastAsia="ru-RU"/>
        </w:rPr>
        <w:t>иикжал</w:t>
      </w:r>
      <w:proofErr w:type="spellEnd"/>
      <w:r w:rsidRPr="008C095D">
        <w:rPr>
          <w:rFonts w:eastAsia="SimSun"/>
          <w:lang w:eastAsia="ru-RU"/>
        </w:rPr>
        <w:t xml:space="preserve">  проектной глубиной 900(±250) м</w:t>
      </w:r>
      <w:r w:rsidR="0038699A" w:rsidRPr="00A72D6F">
        <w:rPr>
          <w:lang w:val="kk-KZ" w:eastAsia="ru-RU"/>
        </w:rPr>
        <w:t>,</w:t>
      </w:r>
      <w:r w:rsidR="0038699A" w:rsidRPr="00A72D6F">
        <w:rPr>
          <w:lang w:eastAsia="ru-RU"/>
        </w:rPr>
        <w:t xml:space="preserve"> расположен</w:t>
      </w:r>
      <w:r w:rsidR="0038699A" w:rsidRPr="00A72D6F">
        <w:rPr>
          <w:lang w:val="kk-KZ" w:eastAsia="ru-RU"/>
        </w:rPr>
        <w:t>нному</w:t>
      </w:r>
      <w:r w:rsidR="0038699A" w:rsidRPr="00A72D6F">
        <w:t xml:space="preserve"> в юго-западной части Прикаспийской впадины</w:t>
      </w:r>
      <w:r w:rsidR="0038699A" w:rsidRPr="00A72D6F">
        <w:rPr>
          <w:lang w:val="kk-KZ"/>
        </w:rPr>
        <w:t>,</w:t>
      </w:r>
      <w:r w:rsidR="0038699A" w:rsidRPr="00A72D6F">
        <w:t xml:space="preserve"> </w:t>
      </w:r>
      <w:r w:rsidR="00881255">
        <w:t>в административно-территориальном отношении находится в границах Атырауской обл</w:t>
      </w:r>
      <w:r w:rsidR="00A17926" w:rsidRPr="00A17926">
        <w:t>.</w:t>
      </w:r>
      <w:r w:rsidR="005C2BE2">
        <w:t xml:space="preserve"> Респ</w:t>
      </w:r>
      <w:r w:rsidR="00EF1BC4">
        <w:t>ублики Казахстан</w:t>
      </w:r>
      <w:r w:rsidR="00881255">
        <w:t xml:space="preserve">. </w:t>
      </w:r>
    </w:p>
    <w:p w14:paraId="4E5F8C56" w14:textId="27F66BAD"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В проекте обоснованы сводные технико-экономические данные, исходные данные, конструкция строительства скважины, режимы бурения, буровые растворы, крепление, испытание, объемы работ по монтажу бурового оборудование, техника безопасности и промышленная санитария, охрана недр и окружающей среды.</w:t>
      </w:r>
    </w:p>
    <w:p w14:paraId="42979EDA" w14:textId="67AB898F"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Цель работы – расчет конструкции скважин, выбор компоновок низа бурильной колонны (КНБК), параметров режима бурения, параметров бурового раствора, выбор обсадных труб, цементирования скважин, расчет гидравлических потерь в системе скважина-пласт, расчет продолжительности проводки скважин, охрана недр и окружающей среды, </w:t>
      </w:r>
      <w:r w:rsidR="00881255" w:rsidRPr="00A72D6F">
        <w:rPr>
          <w:rFonts w:ascii="Times New Roman" w:hAnsi="Times New Roman" w:cs="Times New Roman"/>
          <w:sz w:val="24"/>
          <w:szCs w:val="24"/>
          <w:lang w:eastAsia="ru-RU"/>
        </w:rPr>
        <w:t>техническая безопасность и промышленная санитария</w:t>
      </w:r>
      <w:r w:rsidRPr="00A72D6F">
        <w:rPr>
          <w:rFonts w:ascii="Times New Roman" w:hAnsi="Times New Roman" w:cs="Times New Roman"/>
          <w:sz w:val="24"/>
          <w:szCs w:val="24"/>
          <w:lang w:eastAsia="ru-RU"/>
        </w:rPr>
        <w:t>. Расчеты применяемых технологий строительства скважины произведены с использованием программного обеспечения «</w:t>
      </w:r>
      <w:proofErr w:type="spellStart"/>
      <w:r w:rsidRPr="00A72D6F">
        <w:rPr>
          <w:rFonts w:ascii="Times New Roman" w:hAnsi="Times New Roman" w:cs="Times New Roman"/>
          <w:sz w:val="24"/>
          <w:szCs w:val="24"/>
          <w:lang w:eastAsia="ru-RU"/>
        </w:rPr>
        <w:t>Бурсофтпроект</w:t>
      </w:r>
      <w:proofErr w:type="spellEnd"/>
      <w:r w:rsidRPr="00A72D6F">
        <w:rPr>
          <w:rFonts w:ascii="Times New Roman" w:hAnsi="Times New Roman" w:cs="Times New Roman"/>
          <w:sz w:val="24"/>
          <w:szCs w:val="24"/>
          <w:lang w:eastAsia="ru-RU"/>
        </w:rPr>
        <w:t>» с учетом отечественного и мирового опыта строительства скважин.</w:t>
      </w:r>
    </w:p>
    <w:p w14:paraId="4DB5E258" w14:textId="4CF860EE"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Все показатели, указанные в </w:t>
      </w:r>
      <w:r w:rsidR="00881255" w:rsidRPr="00A72D6F">
        <w:rPr>
          <w:rFonts w:ascii="Times New Roman" w:hAnsi="Times New Roman" w:cs="Times New Roman"/>
          <w:sz w:val="24"/>
          <w:szCs w:val="24"/>
          <w:lang w:eastAsia="ru-RU"/>
        </w:rPr>
        <w:t>технической документации,</w:t>
      </w:r>
      <w:r w:rsidRPr="00A72D6F">
        <w:rPr>
          <w:rFonts w:ascii="Times New Roman" w:hAnsi="Times New Roman" w:cs="Times New Roman"/>
          <w:sz w:val="24"/>
          <w:szCs w:val="24"/>
          <w:lang w:eastAsia="ru-RU"/>
        </w:rPr>
        <w:t xml:space="preserve"> являются проектными и будут уточняться в процессе проводки скважин по согласованию </w:t>
      </w:r>
      <w:r w:rsidR="00881255" w:rsidRPr="00A72D6F">
        <w:rPr>
          <w:rFonts w:ascii="Times New Roman" w:hAnsi="Times New Roman" w:cs="Times New Roman"/>
          <w:sz w:val="24"/>
          <w:szCs w:val="24"/>
          <w:lang w:eastAsia="ru-RU"/>
        </w:rPr>
        <w:t>между Заказчиком и Проектировщиком</w:t>
      </w:r>
      <w:r w:rsidRPr="00A72D6F">
        <w:rPr>
          <w:rFonts w:ascii="Times New Roman" w:hAnsi="Times New Roman" w:cs="Times New Roman"/>
          <w:sz w:val="24"/>
          <w:szCs w:val="24"/>
          <w:lang w:eastAsia="ru-RU"/>
        </w:rPr>
        <w:t xml:space="preserve">.  </w:t>
      </w:r>
    </w:p>
    <w:p w14:paraId="38FEC0A0" w14:textId="35027311" w:rsidR="0038699A" w:rsidRPr="00A72D6F" w:rsidRDefault="0038699A" w:rsidP="0057475E">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Данный проект является основным </w:t>
      </w:r>
      <w:r w:rsidR="00881255" w:rsidRPr="00A72D6F">
        <w:rPr>
          <w:rFonts w:ascii="Times New Roman" w:hAnsi="Times New Roman" w:cs="Times New Roman"/>
          <w:sz w:val="24"/>
          <w:szCs w:val="24"/>
          <w:lang w:eastAsia="ru-RU"/>
        </w:rPr>
        <w:t>документом</w:t>
      </w:r>
      <w:r w:rsidRPr="00A72D6F">
        <w:rPr>
          <w:rFonts w:ascii="Times New Roman" w:hAnsi="Times New Roman" w:cs="Times New Roman"/>
          <w:sz w:val="24"/>
          <w:szCs w:val="24"/>
          <w:lang w:val="kk-KZ" w:eastAsia="ru-RU"/>
        </w:rPr>
        <w:t xml:space="preserve"> </w:t>
      </w:r>
      <w:r w:rsidRPr="00A72D6F">
        <w:rPr>
          <w:rFonts w:ascii="Times New Roman" w:hAnsi="Times New Roman" w:cs="Times New Roman"/>
          <w:sz w:val="24"/>
          <w:szCs w:val="24"/>
          <w:lang w:eastAsia="ru-RU"/>
        </w:rPr>
        <w:t>на</w:t>
      </w:r>
      <w:r w:rsidRPr="00A72D6F">
        <w:rPr>
          <w:rFonts w:ascii="Times New Roman" w:hAnsi="Times New Roman" w:cs="Times New Roman"/>
          <w:sz w:val="24"/>
          <w:szCs w:val="24"/>
          <w:lang w:val="kk-KZ" w:eastAsia="ru-RU"/>
        </w:rPr>
        <w:t xml:space="preserve"> </w:t>
      </w:r>
      <w:r w:rsidRPr="00A72D6F">
        <w:rPr>
          <w:rFonts w:ascii="Times New Roman" w:hAnsi="Times New Roman" w:cs="Times New Roman"/>
          <w:sz w:val="24"/>
          <w:szCs w:val="24"/>
          <w:lang w:eastAsia="ru-RU"/>
        </w:rPr>
        <w:t xml:space="preserve">строительство </w:t>
      </w:r>
      <w:r w:rsidR="0057475E" w:rsidRPr="0057475E">
        <w:rPr>
          <w:rFonts w:ascii="Times New Roman" w:hAnsi="Times New Roman" w:cs="Times New Roman"/>
          <w:sz w:val="24"/>
          <w:szCs w:val="24"/>
          <w:lang w:eastAsia="ru-RU"/>
        </w:rPr>
        <w:t>поисково-</w:t>
      </w:r>
      <w:r w:rsidR="00497394" w:rsidRPr="0057475E">
        <w:rPr>
          <w:rFonts w:ascii="Times New Roman" w:hAnsi="Times New Roman" w:cs="Times New Roman"/>
          <w:sz w:val="24"/>
          <w:szCs w:val="24"/>
          <w:lang w:eastAsia="ru-RU"/>
        </w:rPr>
        <w:t>разведочных</w:t>
      </w:r>
      <w:r w:rsidR="00497394">
        <w:rPr>
          <w:rFonts w:ascii="Times New Roman" w:hAnsi="Times New Roman" w:cs="Times New Roman"/>
          <w:sz w:val="24"/>
          <w:szCs w:val="24"/>
          <w:lang w:eastAsia="ru-RU"/>
        </w:rPr>
        <w:t xml:space="preserve"> </w:t>
      </w:r>
      <w:r w:rsidR="00497394" w:rsidRPr="0057475E">
        <w:rPr>
          <w:rFonts w:ascii="Times New Roman" w:hAnsi="Times New Roman" w:cs="Times New Roman"/>
          <w:sz w:val="24"/>
          <w:szCs w:val="24"/>
          <w:lang w:eastAsia="ru-RU"/>
        </w:rPr>
        <w:t>скважин</w:t>
      </w:r>
      <w:r w:rsidR="0057475E" w:rsidRPr="0057475E">
        <w:rPr>
          <w:rFonts w:ascii="Times New Roman" w:hAnsi="Times New Roman" w:cs="Times New Roman"/>
          <w:sz w:val="24"/>
          <w:szCs w:val="24"/>
          <w:lang w:eastAsia="ru-RU"/>
        </w:rPr>
        <w:t xml:space="preserve"> глубиной </w:t>
      </w:r>
      <w:r w:rsidR="008C095D">
        <w:rPr>
          <w:rFonts w:ascii="Times New Roman" w:hAnsi="Times New Roman" w:cs="Times New Roman"/>
          <w:sz w:val="24"/>
          <w:szCs w:val="24"/>
          <w:lang w:eastAsia="ru-RU"/>
        </w:rPr>
        <w:t>900</w:t>
      </w:r>
      <w:r w:rsidR="003C3113">
        <w:rPr>
          <w:rFonts w:ascii="Times New Roman" w:hAnsi="Times New Roman" w:cs="Times New Roman"/>
          <w:sz w:val="24"/>
          <w:szCs w:val="24"/>
          <w:lang w:eastAsia="ru-RU"/>
        </w:rPr>
        <w:t xml:space="preserve"> </w:t>
      </w:r>
      <w:r w:rsidR="0057475E" w:rsidRPr="0057475E">
        <w:rPr>
          <w:rFonts w:ascii="Times New Roman" w:hAnsi="Times New Roman" w:cs="Times New Roman"/>
          <w:sz w:val="24"/>
          <w:szCs w:val="24"/>
          <w:lang w:eastAsia="ru-RU"/>
        </w:rPr>
        <w:t>метров (</w:t>
      </w:r>
      <w:r w:rsidR="00BB3FCD">
        <w:rPr>
          <w:rFonts w:ascii="Times New Roman" w:hAnsi="Times New Roman" w:cs="Times New Roman"/>
          <w:sz w:val="24"/>
          <w:szCs w:val="24"/>
          <w:lang w:eastAsia="ru-RU"/>
        </w:rPr>
        <w:t>±</w:t>
      </w:r>
      <w:r w:rsidR="0057475E" w:rsidRPr="0057475E">
        <w:rPr>
          <w:rFonts w:ascii="Times New Roman" w:hAnsi="Times New Roman" w:cs="Times New Roman"/>
          <w:sz w:val="24"/>
          <w:szCs w:val="24"/>
          <w:lang w:eastAsia="ru-RU"/>
        </w:rPr>
        <w:t>250 метров)</w:t>
      </w:r>
      <w:r w:rsidRPr="00A72D6F">
        <w:rPr>
          <w:rFonts w:ascii="Times New Roman" w:hAnsi="Times New Roman" w:cs="Times New Roman"/>
          <w:sz w:val="24"/>
          <w:szCs w:val="24"/>
          <w:lang w:eastAsia="ru-RU"/>
        </w:rPr>
        <w:t>.</w:t>
      </w:r>
    </w:p>
    <w:p w14:paraId="1CBBBEB9" w14:textId="77777777" w:rsidR="0057475E" w:rsidRDefault="0057475E" w:rsidP="00A72D6F">
      <w:pPr>
        <w:spacing w:after="0" w:line="240" w:lineRule="auto"/>
        <w:jc w:val="both"/>
        <w:rPr>
          <w:rFonts w:ascii="Times New Roman" w:hAnsi="Times New Roman" w:cs="Times New Roman"/>
          <w:sz w:val="24"/>
          <w:szCs w:val="24"/>
          <w:lang w:eastAsia="ru-RU"/>
        </w:rPr>
      </w:pPr>
    </w:p>
    <w:p w14:paraId="20308342" w14:textId="3A0CEBB8" w:rsidR="0038699A" w:rsidRPr="00A72D6F" w:rsidRDefault="0038699A" w:rsidP="00A72D6F">
      <w:pPr>
        <w:spacing w:after="0" w:line="240" w:lineRule="auto"/>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Данным проектом предусматривается:</w:t>
      </w:r>
    </w:p>
    <w:p w14:paraId="2228D731" w14:textId="77777777" w:rsidR="0038699A" w:rsidRPr="00881255" w:rsidRDefault="0038699A" w:rsidP="00A72D6F">
      <w:pPr>
        <w:spacing w:after="0" w:line="240" w:lineRule="auto"/>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Конструкция скважин</w:t>
      </w:r>
      <w:r w:rsidRPr="00881255">
        <w:rPr>
          <w:rFonts w:ascii="Times New Roman" w:hAnsi="Times New Roman" w:cs="Times New Roman"/>
          <w:sz w:val="24"/>
          <w:szCs w:val="24"/>
          <w:lang w:eastAsia="ru-RU"/>
        </w:rPr>
        <w:t>:</w:t>
      </w:r>
    </w:p>
    <w:p w14:paraId="13D43A36" w14:textId="00B075FF" w:rsidR="0038699A" w:rsidRPr="00881255" w:rsidRDefault="0038699A" w:rsidP="00A72D6F">
      <w:pPr>
        <w:spacing w:after="0" w:line="240" w:lineRule="auto"/>
        <w:jc w:val="both"/>
        <w:rPr>
          <w:rFonts w:ascii="Times New Roman" w:hAnsi="Times New Roman" w:cs="Times New Roman"/>
          <w:sz w:val="24"/>
          <w:szCs w:val="24"/>
          <w:lang w:eastAsia="ru-RU"/>
        </w:rPr>
      </w:pPr>
      <w:r w:rsidRPr="00881255">
        <w:rPr>
          <w:rFonts w:ascii="Times New Roman" w:hAnsi="Times New Roman" w:cs="Times New Roman"/>
          <w:sz w:val="24"/>
          <w:szCs w:val="24"/>
          <w:lang w:eastAsia="ru-RU"/>
        </w:rPr>
        <w:t xml:space="preserve">     Направление </w:t>
      </w:r>
      <w:r w:rsidRPr="0061410E">
        <w:rPr>
          <w:rFonts w:ascii="Times New Roman" w:hAnsi="Times New Roman" w:cs="Times New Roman"/>
          <w:lang w:eastAsia="ru-RU"/>
        </w:rPr>
        <w:t>Ø</w:t>
      </w:r>
      <w:r w:rsidRPr="00881255">
        <w:rPr>
          <w:rFonts w:ascii="Times New Roman" w:hAnsi="Times New Roman" w:cs="Times New Roman"/>
          <w:sz w:val="24"/>
          <w:szCs w:val="24"/>
          <w:lang w:eastAsia="ru-RU"/>
        </w:rPr>
        <w:t>3</w:t>
      </w:r>
      <w:r w:rsidR="00840F75">
        <w:rPr>
          <w:rFonts w:ascii="Times New Roman" w:hAnsi="Times New Roman" w:cs="Times New Roman"/>
          <w:sz w:val="24"/>
          <w:szCs w:val="24"/>
          <w:lang w:val="kk-KZ" w:eastAsia="ru-RU"/>
        </w:rPr>
        <w:t>2</w:t>
      </w:r>
      <w:r w:rsidR="00CA58A5">
        <w:rPr>
          <w:rFonts w:ascii="Times New Roman" w:hAnsi="Times New Roman" w:cs="Times New Roman"/>
          <w:sz w:val="24"/>
          <w:szCs w:val="24"/>
          <w:lang w:val="kk-KZ" w:eastAsia="ru-RU"/>
        </w:rPr>
        <w:t>3,9</w:t>
      </w:r>
      <w:r w:rsidRPr="00881255">
        <w:rPr>
          <w:rFonts w:ascii="Times New Roman" w:hAnsi="Times New Roman" w:cs="Times New Roman"/>
          <w:sz w:val="24"/>
          <w:szCs w:val="24"/>
          <w:lang w:eastAsia="ru-RU"/>
        </w:rPr>
        <w:t xml:space="preserve"> мм                                                 0 </w:t>
      </w:r>
      <w:r w:rsidR="006709EA" w:rsidRPr="00881255">
        <w:rPr>
          <w:rFonts w:ascii="Times New Roman" w:hAnsi="Times New Roman" w:cs="Times New Roman"/>
          <w:sz w:val="24"/>
          <w:szCs w:val="24"/>
          <w:lang w:eastAsia="ru-RU"/>
        </w:rPr>
        <w:t>- 50</w:t>
      </w:r>
      <w:r w:rsidRPr="00881255">
        <w:rPr>
          <w:rFonts w:ascii="Times New Roman" w:hAnsi="Times New Roman" w:cs="Times New Roman"/>
          <w:sz w:val="24"/>
          <w:szCs w:val="24"/>
          <w:lang w:eastAsia="ru-RU"/>
        </w:rPr>
        <w:t xml:space="preserve"> м</w:t>
      </w:r>
    </w:p>
    <w:p w14:paraId="4FC9EF73" w14:textId="701FD562" w:rsidR="0038699A" w:rsidRPr="00881255" w:rsidRDefault="0038699A" w:rsidP="00A72D6F">
      <w:pPr>
        <w:spacing w:after="0" w:line="240" w:lineRule="auto"/>
        <w:jc w:val="both"/>
        <w:rPr>
          <w:rFonts w:ascii="Times New Roman" w:hAnsi="Times New Roman" w:cs="Times New Roman"/>
          <w:sz w:val="24"/>
          <w:szCs w:val="24"/>
          <w:lang w:eastAsia="ru-RU"/>
        </w:rPr>
      </w:pPr>
      <w:r w:rsidRPr="00881255">
        <w:rPr>
          <w:rFonts w:ascii="Times New Roman" w:hAnsi="Times New Roman" w:cs="Times New Roman"/>
          <w:sz w:val="24"/>
          <w:szCs w:val="24"/>
          <w:lang w:eastAsia="ru-RU"/>
        </w:rPr>
        <w:t xml:space="preserve">     </w:t>
      </w:r>
      <w:r w:rsidR="00881255" w:rsidRPr="00881255">
        <w:rPr>
          <w:rFonts w:ascii="Times New Roman" w:hAnsi="Times New Roman" w:cs="Times New Roman"/>
          <w:sz w:val="24"/>
          <w:szCs w:val="24"/>
          <w:lang w:eastAsia="ru-RU"/>
        </w:rPr>
        <w:t xml:space="preserve">Кондуктор </w:t>
      </w:r>
      <w:r w:rsidR="00881255" w:rsidRPr="00881255">
        <w:rPr>
          <w:rFonts w:ascii="Cambria Math" w:hAnsi="Cambria Math" w:cs="Cambria Math"/>
          <w:sz w:val="24"/>
          <w:szCs w:val="24"/>
          <w:lang w:eastAsia="ru-RU"/>
        </w:rPr>
        <w:t>∅</w:t>
      </w:r>
      <w:r w:rsidRPr="00881255">
        <w:rPr>
          <w:rFonts w:ascii="Times New Roman" w:hAnsi="Times New Roman" w:cs="Times New Roman"/>
          <w:sz w:val="24"/>
          <w:szCs w:val="24"/>
          <w:lang w:eastAsia="ru-RU"/>
        </w:rPr>
        <w:t xml:space="preserve"> 244,5 мм                                                  </w:t>
      </w:r>
      <w:r w:rsidR="00E47F59">
        <w:rPr>
          <w:rFonts w:ascii="Times New Roman" w:hAnsi="Times New Roman" w:cs="Times New Roman"/>
          <w:sz w:val="24"/>
          <w:szCs w:val="24"/>
          <w:lang w:eastAsia="ru-RU"/>
        </w:rPr>
        <w:t xml:space="preserve"> </w:t>
      </w:r>
      <w:r w:rsidRPr="00881255">
        <w:rPr>
          <w:rFonts w:ascii="Times New Roman" w:hAnsi="Times New Roman" w:cs="Times New Roman"/>
          <w:sz w:val="24"/>
          <w:szCs w:val="24"/>
          <w:lang w:eastAsia="ru-RU"/>
        </w:rPr>
        <w:t xml:space="preserve"> 0 </w:t>
      </w:r>
      <w:r w:rsidR="006709EA" w:rsidRPr="00881255">
        <w:rPr>
          <w:rFonts w:ascii="Times New Roman" w:hAnsi="Times New Roman" w:cs="Times New Roman"/>
          <w:sz w:val="24"/>
          <w:szCs w:val="24"/>
          <w:lang w:eastAsia="ru-RU"/>
        </w:rPr>
        <w:t>– 350</w:t>
      </w:r>
      <w:r w:rsidRPr="00881255">
        <w:rPr>
          <w:rFonts w:ascii="Times New Roman" w:hAnsi="Times New Roman" w:cs="Times New Roman"/>
          <w:sz w:val="24"/>
          <w:szCs w:val="24"/>
          <w:lang w:eastAsia="ru-RU"/>
        </w:rPr>
        <w:t>м</w:t>
      </w:r>
      <w:r w:rsidR="00F12CDD">
        <w:rPr>
          <w:rFonts w:ascii="Times New Roman" w:hAnsi="Times New Roman" w:cs="Times New Roman"/>
          <w:sz w:val="24"/>
          <w:szCs w:val="24"/>
          <w:lang w:eastAsia="ru-RU"/>
        </w:rPr>
        <w:t xml:space="preserve"> </w:t>
      </w:r>
    </w:p>
    <w:p w14:paraId="10F3F3B5" w14:textId="4E078D59" w:rsidR="0038699A" w:rsidRPr="00A72D6F" w:rsidRDefault="00F12CDD" w:rsidP="00A72D6F">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38699A" w:rsidRPr="00881255">
        <w:rPr>
          <w:rFonts w:ascii="Times New Roman" w:hAnsi="Times New Roman" w:cs="Times New Roman"/>
          <w:sz w:val="24"/>
          <w:szCs w:val="24"/>
          <w:lang w:eastAsia="ru-RU"/>
        </w:rPr>
        <w:t>Эксплуатационная колонна</w:t>
      </w:r>
      <w:r w:rsidR="0038699A" w:rsidRPr="00A72D6F">
        <w:rPr>
          <w:rFonts w:ascii="Times New Roman" w:hAnsi="Times New Roman" w:cs="Times New Roman"/>
          <w:sz w:val="24"/>
          <w:szCs w:val="24"/>
          <w:lang w:eastAsia="ru-RU"/>
        </w:rPr>
        <w:t xml:space="preserve"> </w:t>
      </w:r>
      <w:r w:rsidR="0038699A" w:rsidRPr="00A72D6F">
        <w:rPr>
          <w:rFonts w:ascii="Cambria Math" w:hAnsi="Cambria Math" w:cs="Cambria Math"/>
          <w:sz w:val="24"/>
          <w:szCs w:val="24"/>
          <w:lang w:eastAsia="ru-RU"/>
        </w:rPr>
        <w:t>∅</w:t>
      </w:r>
      <w:r w:rsidR="0038699A" w:rsidRPr="00A72D6F">
        <w:rPr>
          <w:rFonts w:ascii="Times New Roman" w:hAnsi="Times New Roman" w:cs="Times New Roman"/>
          <w:sz w:val="24"/>
          <w:szCs w:val="24"/>
          <w:lang w:eastAsia="ru-RU"/>
        </w:rPr>
        <w:t xml:space="preserve"> </w:t>
      </w:r>
      <w:r w:rsidR="00840F75">
        <w:rPr>
          <w:rFonts w:ascii="Times New Roman" w:hAnsi="Times New Roman" w:cs="Times New Roman"/>
          <w:sz w:val="24"/>
          <w:szCs w:val="24"/>
          <w:lang w:val="kk-KZ" w:eastAsia="ru-RU"/>
        </w:rPr>
        <w:t>168</w:t>
      </w:r>
      <w:r w:rsidR="009D22F0">
        <w:rPr>
          <w:rFonts w:ascii="Times New Roman" w:hAnsi="Times New Roman" w:cs="Times New Roman"/>
          <w:sz w:val="24"/>
          <w:szCs w:val="24"/>
          <w:lang w:val="kk-KZ" w:eastAsia="ru-RU"/>
        </w:rPr>
        <w:t>,3</w:t>
      </w:r>
      <w:r w:rsidR="00B658A9">
        <w:rPr>
          <w:rFonts w:ascii="Times New Roman" w:hAnsi="Times New Roman" w:cs="Times New Roman"/>
          <w:sz w:val="24"/>
          <w:szCs w:val="24"/>
          <w:lang w:eastAsia="ru-RU"/>
        </w:rPr>
        <w:t xml:space="preserve"> мм                     </w:t>
      </w:r>
      <w:r w:rsidR="009B1233">
        <w:rPr>
          <w:rFonts w:ascii="Times New Roman" w:hAnsi="Times New Roman" w:cs="Times New Roman"/>
          <w:sz w:val="24"/>
          <w:szCs w:val="24"/>
          <w:lang w:eastAsia="ru-RU"/>
        </w:rPr>
        <w:t xml:space="preserve"> </w:t>
      </w:r>
      <w:r w:rsidR="0061410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009B1233">
        <w:rPr>
          <w:rFonts w:ascii="Times New Roman" w:hAnsi="Times New Roman" w:cs="Times New Roman"/>
          <w:sz w:val="24"/>
          <w:szCs w:val="24"/>
          <w:lang w:eastAsia="ru-RU"/>
        </w:rPr>
        <w:t xml:space="preserve"> </w:t>
      </w:r>
      <w:r w:rsidR="00866B1A">
        <w:rPr>
          <w:rFonts w:ascii="Times New Roman" w:hAnsi="Times New Roman" w:cs="Times New Roman"/>
          <w:sz w:val="24"/>
          <w:szCs w:val="24"/>
          <w:lang w:eastAsia="ru-RU"/>
        </w:rPr>
        <w:t xml:space="preserve">0 – </w:t>
      </w:r>
      <w:r w:rsidR="003C3113">
        <w:rPr>
          <w:rFonts w:ascii="Times New Roman" w:hAnsi="Times New Roman" w:cs="Times New Roman"/>
          <w:sz w:val="24"/>
          <w:szCs w:val="24"/>
          <w:lang w:eastAsia="ru-RU"/>
        </w:rPr>
        <w:t xml:space="preserve">900 </w:t>
      </w:r>
      <w:r w:rsidR="00BB3FCD">
        <w:rPr>
          <w:rFonts w:ascii="Times New Roman" w:hAnsi="Times New Roman" w:cs="Times New Roman"/>
          <w:sz w:val="24"/>
          <w:szCs w:val="24"/>
          <w:lang w:eastAsia="ru-RU"/>
        </w:rPr>
        <w:t>м</w:t>
      </w:r>
    </w:p>
    <w:p w14:paraId="79D933ED" w14:textId="77777777" w:rsidR="0038699A" w:rsidRPr="00A72D6F" w:rsidRDefault="0038699A" w:rsidP="00A72D6F">
      <w:pPr>
        <w:spacing w:after="0" w:line="240" w:lineRule="auto"/>
        <w:jc w:val="both"/>
        <w:rPr>
          <w:rFonts w:ascii="Times New Roman" w:hAnsi="Times New Roman" w:cs="Times New Roman"/>
          <w:sz w:val="24"/>
          <w:szCs w:val="24"/>
          <w:lang w:eastAsia="ru-RU"/>
        </w:rPr>
      </w:pPr>
    </w:p>
    <w:p w14:paraId="1CAA0EC0" w14:textId="77777777" w:rsidR="0038699A" w:rsidRPr="00A72D6F" w:rsidRDefault="0038699A" w:rsidP="00777E5A">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Ключевые слова: скважина, конструкция скважины, бурильный инструмент, буровые растворы, буровые долота, режим бурения, обсадные трубы, цементирование скважины, заканчивание скважин.</w:t>
      </w:r>
    </w:p>
    <w:p w14:paraId="430494C5" w14:textId="77777777" w:rsidR="0038699A" w:rsidRPr="00A72D6F" w:rsidRDefault="0038699A" w:rsidP="00A72D6F">
      <w:pPr>
        <w:jc w:val="both"/>
        <w:rPr>
          <w:rFonts w:ascii="Times New Roman" w:hAnsi="Times New Roman" w:cs="Times New Roman"/>
          <w:sz w:val="24"/>
          <w:szCs w:val="24"/>
          <w:lang w:eastAsia="ru-RU"/>
        </w:rPr>
      </w:pPr>
    </w:p>
    <w:p w14:paraId="4C128524" w14:textId="77777777" w:rsidR="0038699A" w:rsidRPr="0038699A" w:rsidRDefault="0038699A" w:rsidP="0038699A">
      <w:pPr>
        <w:rPr>
          <w:lang w:eastAsia="ru-RU"/>
        </w:rPr>
      </w:pPr>
    </w:p>
    <w:p w14:paraId="7D8AA68B" w14:textId="77777777" w:rsidR="0038699A" w:rsidRPr="0038699A" w:rsidRDefault="0038699A" w:rsidP="0038699A">
      <w:pPr>
        <w:rPr>
          <w:lang w:eastAsia="ru-RU"/>
        </w:rPr>
      </w:pPr>
    </w:p>
    <w:p w14:paraId="46D2F254" w14:textId="77777777" w:rsidR="003F0D66" w:rsidRPr="00850AA6" w:rsidRDefault="003F0D66" w:rsidP="00143974">
      <w:pPr>
        <w:pStyle w:val="a9"/>
        <w:sectPr w:rsidR="003F0D66" w:rsidRPr="00850AA6" w:rsidSect="005D1327">
          <w:headerReference w:type="default" r:id="rId25"/>
          <w:pgSz w:w="11906" w:h="16838"/>
          <w:pgMar w:top="1134" w:right="851" w:bottom="1134" w:left="1701" w:header="709" w:footer="709" w:gutter="0"/>
          <w:pgNumType w:start="11"/>
          <w:cols w:space="708"/>
          <w:docGrid w:linePitch="381"/>
        </w:sectPr>
      </w:pPr>
    </w:p>
    <w:p w14:paraId="1723FB83" w14:textId="6E04864A" w:rsidR="00343D9E" w:rsidRDefault="0088670C" w:rsidP="00013A84">
      <w:pPr>
        <w:pStyle w:val="afffffffffff0"/>
      </w:pPr>
      <w:r>
        <w:lastRenderedPageBreak/>
        <w:tab/>
      </w:r>
      <w:bookmarkStart w:id="6" w:name="_Toc221093480"/>
      <w:r w:rsidR="008D74B6">
        <w:t>ГЛАВА</w:t>
      </w:r>
      <w:r w:rsidR="008D74B6" w:rsidRPr="00171107">
        <w:t xml:space="preserve"> 1. ОБЩАЯ </w:t>
      </w:r>
      <w:r w:rsidR="008D74B6" w:rsidRPr="00F07F28">
        <w:t>ПОЯСНИТЕЛЬНАЯ</w:t>
      </w:r>
      <w:r w:rsidR="008D74B6" w:rsidRPr="00171107">
        <w:t xml:space="preserve"> ЗАПИСКА</w:t>
      </w:r>
      <w:bookmarkEnd w:id="6"/>
    </w:p>
    <w:p w14:paraId="1CCAEF9B" w14:textId="3929D991" w:rsidR="008D74B6" w:rsidRPr="00343D9E" w:rsidRDefault="00343D9E" w:rsidP="00343D9E">
      <w:pPr>
        <w:tabs>
          <w:tab w:val="left" w:pos="5288"/>
        </w:tabs>
        <w:rPr>
          <w:lang w:val="kk-KZ" w:eastAsia="ru-RU"/>
        </w:rPr>
      </w:pPr>
      <w:r>
        <w:rPr>
          <w:lang w:val="kk-KZ" w:eastAsia="ru-RU"/>
        </w:rPr>
        <w:tab/>
      </w:r>
    </w:p>
    <w:p w14:paraId="15DC75FB" w14:textId="77777777" w:rsidR="00343D9E" w:rsidRPr="00343D9E" w:rsidRDefault="00343D9E" w:rsidP="00343D9E">
      <w:pPr>
        <w:rPr>
          <w:lang w:val="kk-KZ" w:eastAsia="ru-RU"/>
        </w:rPr>
      </w:pPr>
    </w:p>
    <w:p w14:paraId="0DB57F77" w14:textId="77777777" w:rsidR="0038699A" w:rsidRPr="00FC22F7" w:rsidRDefault="0038699A" w:rsidP="0038699A">
      <w:pPr>
        <w:rPr>
          <w:lang w:val="kk-KZ" w:eastAsia="ru-RU"/>
        </w:rPr>
      </w:pPr>
    </w:p>
    <w:p w14:paraId="06E7A62A" w14:textId="77777777" w:rsidR="0038699A" w:rsidRPr="00440642" w:rsidRDefault="0038699A" w:rsidP="0038699A">
      <w:pPr>
        <w:rPr>
          <w:lang w:eastAsia="ru-RU"/>
        </w:rPr>
      </w:pPr>
    </w:p>
    <w:p w14:paraId="7FDE59FE" w14:textId="77777777" w:rsidR="0038699A" w:rsidRPr="0038699A" w:rsidRDefault="0038699A" w:rsidP="0038699A">
      <w:pPr>
        <w:rPr>
          <w:lang w:eastAsia="ru-RU"/>
        </w:rPr>
      </w:pPr>
    </w:p>
    <w:p w14:paraId="102F6315" w14:textId="77777777" w:rsidR="0038699A" w:rsidRPr="0038699A" w:rsidRDefault="0038699A" w:rsidP="0038699A">
      <w:pPr>
        <w:rPr>
          <w:lang w:eastAsia="ru-RU"/>
        </w:rPr>
        <w:sectPr w:rsidR="0038699A" w:rsidRPr="0038699A" w:rsidSect="005D1327">
          <w:headerReference w:type="default" r:id="rId26"/>
          <w:pgSz w:w="11906" w:h="16838"/>
          <w:pgMar w:top="1560" w:right="851" w:bottom="1134" w:left="1701" w:header="709" w:footer="709" w:gutter="0"/>
          <w:pgNumType w:start="12"/>
          <w:cols w:space="708"/>
          <w:docGrid w:linePitch="381"/>
        </w:sectPr>
      </w:pPr>
    </w:p>
    <w:p w14:paraId="1BBC6036" w14:textId="29FADCA1" w:rsidR="00343D9E" w:rsidRPr="00E6118B" w:rsidRDefault="00343D9E" w:rsidP="00C2685B">
      <w:pPr>
        <w:pStyle w:val="affffffffff8"/>
      </w:pPr>
      <w:bookmarkStart w:id="7" w:name="_Toc134528085"/>
      <w:bookmarkStart w:id="8" w:name="_Toc85212487"/>
      <w:bookmarkStart w:id="9" w:name="_Toc100068359"/>
      <w:bookmarkStart w:id="10" w:name="_Toc112420500"/>
      <w:bookmarkStart w:id="11" w:name="_Toc221093481"/>
      <w:r w:rsidRPr="00343D9E">
        <w:lastRenderedPageBreak/>
        <w:t xml:space="preserve">1. </w:t>
      </w:r>
      <w:r w:rsidRPr="00E6118B">
        <w:t>СВОДНЫЕ ТЕХНИКО-ЭКОНОМИЧЕСКИЕ ДАННЫЕ</w:t>
      </w:r>
      <w:bookmarkEnd w:id="7"/>
      <w:bookmarkEnd w:id="8"/>
      <w:bookmarkEnd w:id="9"/>
      <w:bookmarkEnd w:id="10"/>
      <w:bookmarkEnd w:id="11"/>
    </w:p>
    <w:p w14:paraId="2CBBC2BF" w14:textId="5241CE48" w:rsidR="00343D9E" w:rsidRPr="00343D9E" w:rsidRDefault="004C1B83" w:rsidP="00C2685B">
      <w:pPr>
        <w:pStyle w:val="aff0"/>
      </w:pPr>
      <w:bookmarkStart w:id="12" w:name="_Toc217908569"/>
      <w:r w:rsidRPr="00A72D6F">
        <w:t>Таблица 1.1 - Основные проектные данные</w:t>
      </w:r>
      <w:bookmarkEnd w:id="12"/>
    </w:p>
    <w:tbl>
      <w:tblPr>
        <w:tblpPr w:leftFromText="180" w:rightFromText="180" w:vertAnchor="text" w:horzAnchor="page" w:tblpX="1234" w:tblpY="283"/>
        <w:tblW w:w="5000" w:type="pct"/>
        <w:tblLook w:val="0000" w:firstRow="0" w:lastRow="0" w:firstColumn="0" w:lastColumn="0" w:noHBand="0" w:noVBand="0"/>
      </w:tblPr>
      <w:tblGrid>
        <w:gridCol w:w="5235"/>
        <w:gridCol w:w="4109"/>
      </w:tblGrid>
      <w:tr w:rsidR="0038699A" w:rsidRPr="0038699A" w14:paraId="1486F951" w14:textId="77777777" w:rsidTr="00876D70">
        <w:trPr>
          <w:trHeight w:val="274"/>
        </w:trPr>
        <w:tc>
          <w:tcPr>
            <w:tcW w:w="2801" w:type="pct"/>
            <w:tcBorders>
              <w:top w:val="single" w:sz="4" w:space="0" w:color="auto"/>
              <w:left w:val="single" w:sz="4" w:space="0" w:color="auto"/>
              <w:bottom w:val="single" w:sz="4" w:space="0" w:color="auto"/>
              <w:right w:val="single" w:sz="4" w:space="0" w:color="auto"/>
            </w:tcBorders>
            <w:vAlign w:val="center"/>
          </w:tcPr>
          <w:p w14:paraId="0EABEA63" w14:textId="77777777" w:rsidR="0038699A" w:rsidRPr="00A72D6F" w:rsidRDefault="0038699A" w:rsidP="00343D9E">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Наименование данных</w:t>
            </w:r>
          </w:p>
        </w:tc>
        <w:tc>
          <w:tcPr>
            <w:tcW w:w="2199" w:type="pct"/>
            <w:tcBorders>
              <w:top w:val="single" w:sz="4" w:space="0" w:color="auto"/>
              <w:left w:val="single" w:sz="4" w:space="0" w:color="auto"/>
              <w:bottom w:val="single" w:sz="4" w:space="0" w:color="auto"/>
              <w:right w:val="single" w:sz="4" w:space="0" w:color="auto"/>
            </w:tcBorders>
          </w:tcPr>
          <w:p w14:paraId="744BA1B1" w14:textId="77777777" w:rsidR="0038699A" w:rsidRPr="00A72D6F" w:rsidRDefault="0038699A" w:rsidP="00343D9E">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Значение</w:t>
            </w:r>
          </w:p>
        </w:tc>
      </w:tr>
      <w:tr w:rsidR="0038699A" w:rsidRPr="0038699A" w14:paraId="549BE36F" w14:textId="77777777" w:rsidTr="00876D70">
        <w:trPr>
          <w:trHeight w:val="100"/>
        </w:trPr>
        <w:tc>
          <w:tcPr>
            <w:tcW w:w="2801" w:type="pct"/>
            <w:tcBorders>
              <w:top w:val="single" w:sz="4" w:space="0" w:color="auto"/>
              <w:left w:val="single" w:sz="4" w:space="0" w:color="auto"/>
              <w:bottom w:val="single" w:sz="4" w:space="0" w:color="auto"/>
              <w:right w:val="single" w:sz="4" w:space="0" w:color="auto"/>
            </w:tcBorders>
          </w:tcPr>
          <w:p w14:paraId="19174F3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2199" w:type="pct"/>
            <w:tcBorders>
              <w:top w:val="single" w:sz="4" w:space="0" w:color="auto"/>
              <w:left w:val="single" w:sz="4" w:space="0" w:color="auto"/>
              <w:bottom w:val="single" w:sz="4" w:space="0" w:color="auto"/>
              <w:right w:val="single" w:sz="4" w:space="0" w:color="auto"/>
            </w:tcBorders>
          </w:tcPr>
          <w:p w14:paraId="2E4628E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r>
      <w:tr w:rsidR="00497394" w:rsidRPr="0038699A" w14:paraId="375C0879" w14:textId="77777777" w:rsidTr="00876D70">
        <w:trPr>
          <w:trHeight w:val="234"/>
        </w:trPr>
        <w:tc>
          <w:tcPr>
            <w:tcW w:w="2801" w:type="pct"/>
            <w:tcBorders>
              <w:top w:val="single" w:sz="4" w:space="0" w:color="auto"/>
              <w:left w:val="single" w:sz="4" w:space="0" w:color="auto"/>
              <w:bottom w:val="single" w:sz="4" w:space="0" w:color="auto"/>
              <w:right w:val="single" w:sz="4" w:space="0" w:color="auto"/>
            </w:tcBorders>
          </w:tcPr>
          <w:p w14:paraId="7B70F808"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Месторождение,</w:t>
            </w:r>
          </w:p>
          <w:p w14:paraId="37E83B86"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площадь (участок)</w:t>
            </w:r>
          </w:p>
        </w:tc>
        <w:tc>
          <w:tcPr>
            <w:tcW w:w="2199" w:type="pct"/>
            <w:tcBorders>
              <w:top w:val="single" w:sz="4" w:space="0" w:color="auto"/>
              <w:left w:val="single" w:sz="4" w:space="0" w:color="auto"/>
              <w:bottom w:val="single" w:sz="4" w:space="0" w:color="auto"/>
              <w:right w:val="single" w:sz="4" w:space="0" w:color="auto"/>
            </w:tcBorders>
          </w:tcPr>
          <w:p w14:paraId="63405DD1" w14:textId="3C1A2275" w:rsidR="00497394" w:rsidRPr="00FA7C7A" w:rsidRDefault="00BB3FCD" w:rsidP="00497394">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Биикжал</w:t>
            </w:r>
          </w:p>
        </w:tc>
      </w:tr>
      <w:tr w:rsidR="00497394" w:rsidRPr="00840F75" w14:paraId="132488C2" w14:textId="77777777" w:rsidTr="00876D70">
        <w:trPr>
          <w:trHeight w:val="265"/>
        </w:trPr>
        <w:tc>
          <w:tcPr>
            <w:tcW w:w="2801" w:type="pct"/>
            <w:tcBorders>
              <w:top w:val="single" w:sz="4" w:space="0" w:color="auto"/>
              <w:left w:val="single" w:sz="4" w:space="0" w:color="auto"/>
              <w:bottom w:val="single" w:sz="4" w:space="0" w:color="auto"/>
              <w:right w:val="single" w:sz="4" w:space="0" w:color="auto"/>
            </w:tcBorders>
          </w:tcPr>
          <w:p w14:paraId="60BDD2DC"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Номера скважин, строящихся по данному проекту </w:t>
            </w:r>
          </w:p>
        </w:tc>
        <w:tc>
          <w:tcPr>
            <w:tcW w:w="2199" w:type="pct"/>
            <w:tcBorders>
              <w:top w:val="single" w:sz="4" w:space="0" w:color="auto"/>
              <w:left w:val="single" w:sz="4" w:space="0" w:color="auto"/>
              <w:bottom w:val="single" w:sz="4" w:space="0" w:color="auto"/>
              <w:right w:val="single" w:sz="4" w:space="0" w:color="auto"/>
            </w:tcBorders>
          </w:tcPr>
          <w:p w14:paraId="6D4F3802" w14:textId="50F85F4D" w:rsidR="00497394" w:rsidRPr="00497394" w:rsidRDefault="008C095D" w:rsidP="00A37610">
            <w:pPr>
              <w:spacing w:after="0" w:line="240" w:lineRule="auto"/>
              <w:jc w:val="center"/>
              <w:rPr>
                <w:rFonts w:ascii="Times New Roman" w:hAnsi="Times New Roman" w:cs="Times New Roman"/>
                <w:highlight w:val="yellow"/>
                <w:lang w:eastAsia="ru-RU"/>
              </w:rPr>
            </w:pPr>
            <w:r>
              <w:rPr>
                <w:rFonts w:ascii="Times New Roman" w:hAnsi="Times New Roman" w:cs="Times New Roman"/>
                <w:lang w:eastAsia="ru-RU"/>
              </w:rPr>
              <w:t>28,</w:t>
            </w:r>
            <w:r w:rsidR="003B5865">
              <w:rPr>
                <w:rFonts w:ascii="Times New Roman" w:hAnsi="Times New Roman" w:cs="Times New Roman"/>
                <w:lang w:eastAsia="ru-RU"/>
              </w:rPr>
              <w:t xml:space="preserve"> </w:t>
            </w:r>
            <w:r>
              <w:rPr>
                <w:rFonts w:ascii="Times New Roman" w:hAnsi="Times New Roman" w:cs="Times New Roman"/>
                <w:lang w:eastAsia="ru-RU"/>
              </w:rPr>
              <w:t>29,</w:t>
            </w:r>
            <w:r w:rsidR="003B5865">
              <w:rPr>
                <w:rFonts w:ascii="Times New Roman" w:hAnsi="Times New Roman" w:cs="Times New Roman"/>
                <w:lang w:eastAsia="ru-RU"/>
              </w:rPr>
              <w:t xml:space="preserve"> </w:t>
            </w:r>
            <w:r>
              <w:rPr>
                <w:rFonts w:ascii="Times New Roman" w:hAnsi="Times New Roman" w:cs="Times New Roman"/>
                <w:lang w:eastAsia="ru-RU"/>
              </w:rPr>
              <w:t>30,</w:t>
            </w:r>
            <w:r w:rsidR="003B5865">
              <w:rPr>
                <w:rFonts w:ascii="Times New Roman" w:hAnsi="Times New Roman" w:cs="Times New Roman"/>
                <w:lang w:eastAsia="ru-RU"/>
              </w:rPr>
              <w:t xml:space="preserve"> </w:t>
            </w:r>
            <w:r>
              <w:rPr>
                <w:rFonts w:ascii="Times New Roman" w:hAnsi="Times New Roman" w:cs="Times New Roman"/>
                <w:lang w:eastAsia="ru-RU"/>
              </w:rPr>
              <w:t>31,</w:t>
            </w:r>
            <w:r w:rsidR="003B5865">
              <w:rPr>
                <w:rFonts w:ascii="Times New Roman" w:hAnsi="Times New Roman" w:cs="Times New Roman"/>
                <w:lang w:eastAsia="ru-RU"/>
              </w:rPr>
              <w:t xml:space="preserve"> </w:t>
            </w:r>
            <w:r>
              <w:rPr>
                <w:rFonts w:ascii="Times New Roman" w:hAnsi="Times New Roman" w:cs="Times New Roman"/>
                <w:lang w:eastAsia="ru-RU"/>
              </w:rPr>
              <w:t>32,</w:t>
            </w:r>
            <w:r w:rsidR="003B5865">
              <w:rPr>
                <w:rFonts w:ascii="Times New Roman" w:hAnsi="Times New Roman" w:cs="Times New Roman"/>
                <w:lang w:eastAsia="ru-RU"/>
              </w:rPr>
              <w:t xml:space="preserve"> </w:t>
            </w:r>
            <w:r>
              <w:rPr>
                <w:rFonts w:ascii="Times New Roman" w:hAnsi="Times New Roman" w:cs="Times New Roman"/>
                <w:lang w:eastAsia="ru-RU"/>
              </w:rPr>
              <w:t>39</w:t>
            </w:r>
          </w:p>
        </w:tc>
      </w:tr>
      <w:tr w:rsidR="00E304E1" w:rsidRPr="0038699A" w14:paraId="0519020E"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7B9F40D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Расположение (суша, море)</w:t>
            </w:r>
          </w:p>
        </w:tc>
        <w:tc>
          <w:tcPr>
            <w:tcW w:w="2199" w:type="pct"/>
            <w:tcBorders>
              <w:top w:val="single" w:sz="4" w:space="0" w:color="auto"/>
              <w:left w:val="single" w:sz="4" w:space="0" w:color="auto"/>
              <w:bottom w:val="single" w:sz="4" w:space="0" w:color="auto"/>
              <w:right w:val="single" w:sz="4" w:space="0" w:color="auto"/>
            </w:tcBorders>
          </w:tcPr>
          <w:p w14:paraId="27871AB9" w14:textId="4426B13C" w:rsidR="00E304E1" w:rsidRPr="00A72D6F" w:rsidRDefault="003B5865"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С</w:t>
            </w:r>
            <w:r w:rsidR="00E304E1" w:rsidRPr="00A72D6F">
              <w:rPr>
                <w:rFonts w:ascii="Times New Roman" w:hAnsi="Times New Roman" w:cs="Times New Roman"/>
                <w:lang w:eastAsia="ru-RU"/>
              </w:rPr>
              <w:t>уша</w:t>
            </w:r>
          </w:p>
        </w:tc>
      </w:tr>
      <w:tr w:rsidR="00E304E1" w:rsidRPr="0038699A" w14:paraId="30932CBA" w14:textId="77777777" w:rsidTr="00876D70">
        <w:trPr>
          <w:trHeight w:val="172"/>
        </w:trPr>
        <w:tc>
          <w:tcPr>
            <w:tcW w:w="2801" w:type="pct"/>
            <w:tcBorders>
              <w:top w:val="single" w:sz="4" w:space="0" w:color="auto"/>
              <w:left w:val="single" w:sz="4" w:space="0" w:color="auto"/>
              <w:bottom w:val="single" w:sz="4" w:space="0" w:color="auto"/>
              <w:right w:val="single" w:sz="4" w:space="0" w:color="auto"/>
            </w:tcBorders>
          </w:tcPr>
          <w:p w14:paraId="2B70743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Цель бурения и назначение скважины</w:t>
            </w:r>
          </w:p>
        </w:tc>
        <w:tc>
          <w:tcPr>
            <w:tcW w:w="2199" w:type="pct"/>
            <w:tcBorders>
              <w:top w:val="single" w:sz="4" w:space="0" w:color="auto"/>
              <w:left w:val="single" w:sz="4" w:space="0" w:color="auto"/>
              <w:bottom w:val="single" w:sz="4" w:space="0" w:color="auto"/>
              <w:right w:val="single" w:sz="4" w:space="0" w:color="auto"/>
            </w:tcBorders>
          </w:tcPr>
          <w:p w14:paraId="1426D3AC" w14:textId="43DE0ADF" w:rsidR="00E304E1" w:rsidRPr="00A72D6F" w:rsidRDefault="002D7B95" w:rsidP="00E304E1">
            <w:pPr>
              <w:spacing w:after="0" w:line="240" w:lineRule="auto"/>
              <w:jc w:val="center"/>
              <w:rPr>
                <w:rFonts w:ascii="Times New Roman" w:hAnsi="Times New Roman" w:cs="Times New Roman"/>
                <w:lang w:val="kk-KZ" w:eastAsia="ru-RU"/>
              </w:rPr>
            </w:pPr>
            <w:r>
              <w:rPr>
                <w:rFonts w:ascii="Times New Roman" w:hAnsi="Times New Roman" w:cs="Times New Roman"/>
              </w:rPr>
              <w:t>экс</w:t>
            </w:r>
            <w:r w:rsidR="007821F7">
              <w:rPr>
                <w:rFonts w:ascii="Times New Roman" w:hAnsi="Times New Roman" w:cs="Times New Roman"/>
                <w:lang w:val="kk-KZ"/>
              </w:rPr>
              <w:t>п</w:t>
            </w:r>
            <w:proofErr w:type="spellStart"/>
            <w:r>
              <w:rPr>
                <w:rFonts w:ascii="Times New Roman" w:hAnsi="Times New Roman" w:cs="Times New Roman"/>
              </w:rPr>
              <w:t>луатационный</w:t>
            </w:r>
            <w:proofErr w:type="spellEnd"/>
          </w:p>
        </w:tc>
      </w:tr>
      <w:tr w:rsidR="00E304E1" w:rsidRPr="0038699A" w14:paraId="735C403D"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19279ABD"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Проектный горизонт</w:t>
            </w:r>
          </w:p>
        </w:tc>
        <w:tc>
          <w:tcPr>
            <w:tcW w:w="2199" w:type="pct"/>
            <w:tcBorders>
              <w:top w:val="single" w:sz="4" w:space="0" w:color="auto"/>
              <w:left w:val="single" w:sz="4" w:space="0" w:color="auto"/>
              <w:bottom w:val="single" w:sz="4" w:space="0" w:color="auto"/>
              <w:right w:val="single" w:sz="4" w:space="0" w:color="auto"/>
            </w:tcBorders>
          </w:tcPr>
          <w:p w14:paraId="1F67FCDC" w14:textId="1077F3C3" w:rsidR="00E304E1" w:rsidRPr="00A72D6F" w:rsidRDefault="0089194C" w:rsidP="00E304E1">
            <w:pPr>
              <w:spacing w:after="0" w:line="240" w:lineRule="auto"/>
              <w:jc w:val="center"/>
              <w:rPr>
                <w:rFonts w:ascii="Times New Roman" w:hAnsi="Times New Roman" w:cs="Times New Roman"/>
                <w:lang w:val="kk-KZ" w:eastAsia="ko-KR"/>
              </w:rPr>
            </w:pPr>
            <w:r w:rsidRPr="00CA1F23">
              <w:rPr>
                <w:rFonts w:ascii="Times New Roman" w:eastAsia="Calibri" w:hAnsi="Times New Roman" w:cs="Times New Roman"/>
              </w:rPr>
              <w:t>Кунгурский ярус (соль</w:t>
            </w:r>
            <w:r w:rsidR="00F95919" w:rsidRPr="00CA1F23">
              <w:rPr>
                <w:rFonts w:ascii="Times New Roman" w:eastAsia="Calibri" w:hAnsi="Times New Roman" w:cs="Times New Roman"/>
              </w:rPr>
              <w:t>)</w:t>
            </w:r>
            <w:r w:rsidR="00F95919">
              <w:rPr>
                <w:rFonts w:ascii="Times New Roman" w:eastAsia="Calibri" w:hAnsi="Times New Roman" w:cs="Times New Roman"/>
              </w:rPr>
              <w:t xml:space="preserve">, </w:t>
            </w:r>
            <w:r w:rsidR="00F95919" w:rsidRPr="00F95919">
              <w:rPr>
                <w:rFonts w:ascii="Times New Roman" w:eastAsia="Calibri" w:hAnsi="Times New Roman" w:cs="Times New Roman"/>
              </w:rPr>
              <w:t>юра</w:t>
            </w:r>
          </w:p>
        </w:tc>
      </w:tr>
      <w:tr w:rsidR="00E304E1" w:rsidRPr="0038699A" w14:paraId="2865E36F" w14:textId="77777777" w:rsidTr="00876D70">
        <w:trPr>
          <w:trHeight w:val="344"/>
        </w:trPr>
        <w:tc>
          <w:tcPr>
            <w:tcW w:w="2801" w:type="pct"/>
            <w:tcBorders>
              <w:top w:val="single" w:sz="4" w:space="0" w:color="auto"/>
              <w:left w:val="single" w:sz="4" w:space="0" w:color="auto"/>
              <w:bottom w:val="single" w:sz="4" w:space="0" w:color="auto"/>
              <w:right w:val="single" w:sz="4" w:space="0" w:color="auto"/>
            </w:tcBorders>
          </w:tcPr>
          <w:p w14:paraId="3519467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Проектная глубина, м:</w:t>
            </w:r>
          </w:p>
          <w:p w14:paraId="25B1290F"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по вертикали</w:t>
            </w:r>
          </w:p>
          <w:p w14:paraId="1880F88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-по стволу</w:t>
            </w:r>
          </w:p>
        </w:tc>
        <w:tc>
          <w:tcPr>
            <w:tcW w:w="2199" w:type="pct"/>
            <w:tcBorders>
              <w:top w:val="single" w:sz="4" w:space="0" w:color="auto"/>
              <w:left w:val="single" w:sz="4" w:space="0" w:color="auto"/>
              <w:bottom w:val="single" w:sz="4" w:space="0" w:color="auto"/>
              <w:right w:val="single" w:sz="4" w:space="0" w:color="auto"/>
            </w:tcBorders>
          </w:tcPr>
          <w:p w14:paraId="26CAD884" w14:textId="77777777" w:rsidR="00E304E1" w:rsidRPr="00A72D6F" w:rsidRDefault="00E304E1" w:rsidP="00E304E1">
            <w:pPr>
              <w:spacing w:after="0" w:line="240" w:lineRule="auto"/>
              <w:jc w:val="center"/>
              <w:rPr>
                <w:rFonts w:ascii="Times New Roman" w:hAnsi="Times New Roman" w:cs="Times New Roman"/>
                <w:lang w:eastAsia="ru-RU"/>
              </w:rPr>
            </w:pPr>
          </w:p>
          <w:p w14:paraId="4EE0FD65" w14:textId="768B3BD7" w:rsidR="00E304E1" w:rsidRPr="00A72D6F" w:rsidRDefault="008C095D" w:rsidP="00E304E1">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900</w:t>
            </w:r>
            <w:r w:rsidR="00E304E1" w:rsidRPr="00A72D6F">
              <w:rPr>
                <w:rFonts w:ascii="Times New Roman" w:hAnsi="Times New Roman" w:cs="Times New Roman"/>
                <w:lang w:eastAsia="ru-RU"/>
              </w:rPr>
              <w:t>(+/-250м)</w:t>
            </w:r>
          </w:p>
        </w:tc>
      </w:tr>
      <w:tr w:rsidR="00E304E1" w:rsidRPr="0038699A" w14:paraId="60B0799B" w14:textId="77777777" w:rsidTr="00876D70">
        <w:trPr>
          <w:trHeight w:val="356"/>
        </w:trPr>
        <w:tc>
          <w:tcPr>
            <w:tcW w:w="2801" w:type="pct"/>
            <w:tcBorders>
              <w:top w:val="single" w:sz="4" w:space="0" w:color="auto"/>
              <w:left w:val="single" w:sz="4" w:space="0" w:color="auto"/>
              <w:bottom w:val="single" w:sz="4" w:space="0" w:color="auto"/>
              <w:right w:val="single" w:sz="4" w:space="0" w:color="auto"/>
            </w:tcBorders>
          </w:tcPr>
          <w:p w14:paraId="67D2E7B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Число объектов испытания:</w:t>
            </w:r>
          </w:p>
          <w:p w14:paraId="210F97B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 открытым стволе</w:t>
            </w:r>
          </w:p>
          <w:p w14:paraId="6E3C3194"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 колонне</w:t>
            </w:r>
          </w:p>
        </w:tc>
        <w:tc>
          <w:tcPr>
            <w:tcW w:w="2199" w:type="pct"/>
            <w:tcBorders>
              <w:top w:val="single" w:sz="4" w:space="0" w:color="auto"/>
              <w:left w:val="single" w:sz="4" w:space="0" w:color="auto"/>
              <w:bottom w:val="single" w:sz="4" w:space="0" w:color="auto"/>
              <w:right w:val="single" w:sz="4" w:space="0" w:color="auto"/>
            </w:tcBorders>
            <w:vAlign w:val="center"/>
          </w:tcPr>
          <w:p w14:paraId="1646DC66" w14:textId="77777777" w:rsidR="00E304E1" w:rsidRPr="00A72D6F" w:rsidRDefault="00E304E1" w:rsidP="00E304E1">
            <w:pPr>
              <w:spacing w:after="0" w:line="240" w:lineRule="auto"/>
              <w:jc w:val="center"/>
              <w:rPr>
                <w:rFonts w:ascii="Times New Roman" w:hAnsi="Times New Roman" w:cs="Times New Roman"/>
                <w:lang w:eastAsia="ru-RU"/>
              </w:rPr>
            </w:pPr>
          </w:p>
          <w:p w14:paraId="3782029B" w14:textId="77777777" w:rsidR="00E304E1" w:rsidRPr="000E6F3D" w:rsidRDefault="00E304E1" w:rsidP="00E304E1">
            <w:pPr>
              <w:spacing w:after="0" w:line="240" w:lineRule="auto"/>
              <w:jc w:val="center"/>
              <w:rPr>
                <w:rFonts w:ascii="Times New Roman" w:hAnsi="Times New Roman" w:cs="Times New Roman"/>
                <w:lang w:eastAsia="ru-RU"/>
              </w:rPr>
            </w:pPr>
            <w:r w:rsidRPr="000E6F3D">
              <w:rPr>
                <w:rFonts w:ascii="Times New Roman" w:hAnsi="Times New Roman" w:cs="Times New Roman"/>
                <w:lang w:eastAsia="ru-RU"/>
              </w:rPr>
              <w:t>-</w:t>
            </w:r>
          </w:p>
          <w:p w14:paraId="11AACE13" w14:textId="1B10DCFD" w:rsidR="00E304E1" w:rsidRPr="005A33B6" w:rsidRDefault="00AE765C" w:rsidP="00E304E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w:t>
            </w:r>
          </w:p>
        </w:tc>
      </w:tr>
      <w:tr w:rsidR="00E304E1" w:rsidRPr="0038699A" w14:paraId="23515327"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tcPr>
          <w:p w14:paraId="6D360CD1"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скважины (вертикальная, наклонно-направленная, кустовая)</w:t>
            </w:r>
          </w:p>
        </w:tc>
        <w:tc>
          <w:tcPr>
            <w:tcW w:w="2199" w:type="pct"/>
            <w:tcBorders>
              <w:top w:val="single" w:sz="4" w:space="0" w:color="auto"/>
              <w:left w:val="single" w:sz="4" w:space="0" w:color="auto"/>
              <w:bottom w:val="single" w:sz="4" w:space="0" w:color="auto"/>
              <w:right w:val="single" w:sz="4" w:space="0" w:color="auto"/>
            </w:tcBorders>
          </w:tcPr>
          <w:p w14:paraId="4D96A224" w14:textId="72ADE11A"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Вертикальная</w:t>
            </w:r>
          </w:p>
          <w:p w14:paraId="26D70E6E" w14:textId="77777777" w:rsidR="00E304E1" w:rsidRPr="00A72D6F" w:rsidRDefault="00E304E1" w:rsidP="00E304E1">
            <w:pPr>
              <w:spacing w:after="0" w:line="240" w:lineRule="auto"/>
              <w:jc w:val="center"/>
              <w:rPr>
                <w:rFonts w:ascii="Times New Roman" w:hAnsi="Times New Roman" w:cs="Times New Roman"/>
                <w:lang w:val="en-US" w:eastAsia="ru-RU"/>
              </w:rPr>
            </w:pPr>
          </w:p>
        </w:tc>
      </w:tr>
      <w:tr w:rsidR="00E304E1" w:rsidRPr="0038699A" w14:paraId="5BE06BE5"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01EFB3B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Азимут бурения, градус</w:t>
            </w:r>
          </w:p>
        </w:tc>
        <w:tc>
          <w:tcPr>
            <w:tcW w:w="2199" w:type="pct"/>
            <w:tcBorders>
              <w:top w:val="single" w:sz="4" w:space="0" w:color="auto"/>
              <w:left w:val="single" w:sz="4" w:space="0" w:color="auto"/>
              <w:bottom w:val="single" w:sz="4" w:space="0" w:color="auto"/>
              <w:right w:val="single" w:sz="4" w:space="0" w:color="auto"/>
            </w:tcBorders>
            <w:vAlign w:val="center"/>
          </w:tcPr>
          <w:p w14:paraId="63CD73CD"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34A428E2"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4B981AAA"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Максимальный зенитный угол, градус</w:t>
            </w:r>
          </w:p>
        </w:tc>
        <w:tc>
          <w:tcPr>
            <w:tcW w:w="2199" w:type="pct"/>
            <w:tcBorders>
              <w:top w:val="single" w:sz="4" w:space="0" w:color="auto"/>
              <w:left w:val="single" w:sz="4" w:space="0" w:color="auto"/>
              <w:bottom w:val="single" w:sz="4" w:space="0" w:color="auto"/>
              <w:right w:val="single" w:sz="4" w:space="0" w:color="auto"/>
            </w:tcBorders>
            <w:vAlign w:val="center"/>
          </w:tcPr>
          <w:p w14:paraId="2543C9DF"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229923A5"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18C13AC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Максимальная интенсивность изменения зенитного угла, град/30м</w:t>
            </w:r>
          </w:p>
        </w:tc>
        <w:tc>
          <w:tcPr>
            <w:tcW w:w="2199" w:type="pct"/>
            <w:tcBorders>
              <w:top w:val="single" w:sz="4" w:space="0" w:color="auto"/>
              <w:left w:val="single" w:sz="4" w:space="0" w:color="auto"/>
              <w:bottom w:val="single" w:sz="4" w:space="0" w:color="auto"/>
              <w:right w:val="single" w:sz="4" w:space="0" w:color="auto"/>
            </w:tcBorders>
            <w:vAlign w:val="center"/>
          </w:tcPr>
          <w:p w14:paraId="47F87B25"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56771A93"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67F9255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Способ строительства скважины</w:t>
            </w:r>
          </w:p>
        </w:tc>
        <w:tc>
          <w:tcPr>
            <w:tcW w:w="2199" w:type="pct"/>
            <w:tcBorders>
              <w:top w:val="single" w:sz="4" w:space="0" w:color="auto"/>
              <w:left w:val="single" w:sz="4" w:space="0" w:color="auto"/>
              <w:bottom w:val="single" w:sz="4" w:space="0" w:color="auto"/>
              <w:right w:val="single" w:sz="4" w:space="0" w:color="auto"/>
            </w:tcBorders>
          </w:tcPr>
          <w:p w14:paraId="5C196CFD"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безамбарный</w:t>
            </w:r>
          </w:p>
        </w:tc>
      </w:tr>
      <w:tr w:rsidR="00E304E1" w:rsidRPr="0038699A" w14:paraId="664662F0" w14:textId="77777777" w:rsidTr="00876D70">
        <w:trPr>
          <w:trHeight w:val="117"/>
        </w:trPr>
        <w:tc>
          <w:tcPr>
            <w:tcW w:w="2801" w:type="pct"/>
            <w:tcBorders>
              <w:top w:val="single" w:sz="4" w:space="0" w:color="auto"/>
              <w:left w:val="single" w:sz="4" w:space="0" w:color="auto"/>
              <w:bottom w:val="single" w:sz="4" w:space="0" w:color="auto"/>
              <w:right w:val="single" w:sz="4" w:space="0" w:color="auto"/>
            </w:tcBorders>
          </w:tcPr>
          <w:p w14:paraId="32434C2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Способ бурения</w:t>
            </w:r>
          </w:p>
        </w:tc>
        <w:tc>
          <w:tcPr>
            <w:tcW w:w="2199" w:type="pct"/>
            <w:tcBorders>
              <w:top w:val="single" w:sz="4" w:space="0" w:color="auto"/>
              <w:left w:val="single" w:sz="4" w:space="0" w:color="auto"/>
              <w:bottom w:val="single" w:sz="4" w:space="0" w:color="auto"/>
              <w:right w:val="single" w:sz="4" w:space="0" w:color="auto"/>
            </w:tcBorders>
          </w:tcPr>
          <w:p w14:paraId="5ACC2F7B"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eastAsia="ru-RU"/>
              </w:rPr>
              <w:t>Роторный</w:t>
            </w:r>
          </w:p>
        </w:tc>
      </w:tr>
      <w:tr w:rsidR="00E304E1" w:rsidRPr="0038699A" w14:paraId="4B02B94A"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354E888D"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привода</w:t>
            </w:r>
          </w:p>
        </w:tc>
        <w:tc>
          <w:tcPr>
            <w:tcW w:w="2199" w:type="pct"/>
            <w:tcBorders>
              <w:top w:val="single" w:sz="4" w:space="0" w:color="auto"/>
              <w:left w:val="single" w:sz="4" w:space="0" w:color="auto"/>
              <w:bottom w:val="single" w:sz="4" w:space="0" w:color="auto"/>
              <w:right w:val="single" w:sz="4" w:space="0" w:color="auto"/>
            </w:tcBorders>
          </w:tcPr>
          <w:p w14:paraId="20D94A43"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Дизель-электрический</w:t>
            </w:r>
          </w:p>
        </w:tc>
      </w:tr>
      <w:tr w:rsidR="00E304E1" w:rsidRPr="0038699A" w14:paraId="40B3279F"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28B3AA1"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монтажа (первичный, повторный)</w:t>
            </w:r>
          </w:p>
        </w:tc>
        <w:tc>
          <w:tcPr>
            <w:tcW w:w="2199" w:type="pct"/>
            <w:tcBorders>
              <w:top w:val="single" w:sz="4" w:space="0" w:color="auto"/>
              <w:left w:val="single" w:sz="4" w:space="0" w:color="auto"/>
              <w:bottom w:val="single" w:sz="4" w:space="0" w:color="auto"/>
              <w:right w:val="single" w:sz="4" w:space="0" w:color="auto"/>
            </w:tcBorders>
          </w:tcPr>
          <w:p w14:paraId="7254F7CB" w14:textId="13A19996"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Смешанный</w:t>
            </w:r>
          </w:p>
        </w:tc>
      </w:tr>
      <w:tr w:rsidR="00E304E1" w:rsidRPr="0038699A" w14:paraId="2C12A82C"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3403E8C9"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буровой установки</w:t>
            </w:r>
          </w:p>
        </w:tc>
        <w:tc>
          <w:tcPr>
            <w:tcW w:w="2199" w:type="pct"/>
            <w:tcBorders>
              <w:top w:val="single" w:sz="4" w:space="0" w:color="auto"/>
              <w:left w:val="single" w:sz="4" w:space="0" w:color="auto"/>
              <w:bottom w:val="single" w:sz="4" w:space="0" w:color="auto"/>
              <w:right w:val="single" w:sz="4" w:space="0" w:color="auto"/>
            </w:tcBorders>
          </w:tcPr>
          <w:p w14:paraId="150641B0" w14:textId="5F87194A" w:rsidR="00E304E1" w:rsidRPr="007821F7" w:rsidRDefault="0089194C" w:rsidP="00E304E1">
            <w:pPr>
              <w:spacing w:after="0" w:line="240" w:lineRule="auto"/>
              <w:jc w:val="center"/>
              <w:rPr>
                <w:rFonts w:ascii="Times New Roman" w:hAnsi="Times New Roman" w:cs="Times New Roman"/>
                <w:lang w:val="kk-KZ" w:eastAsia="ru-RU"/>
              </w:rPr>
            </w:pPr>
            <w:r w:rsidRPr="00F35DFC">
              <w:rPr>
                <w:rFonts w:ascii="Times New Roman" w:eastAsia="Calibri" w:hAnsi="Times New Roman" w:cs="Times New Roman"/>
                <w:lang w:val="en-US"/>
              </w:rPr>
              <w:t>ZJ</w:t>
            </w:r>
            <w:r w:rsidRPr="00F35DFC">
              <w:rPr>
                <w:rFonts w:ascii="Times New Roman" w:eastAsia="Calibri" w:hAnsi="Times New Roman" w:cs="Times New Roman"/>
              </w:rPr>
              <w:t>-</w:t>
            </w:r>
            <w:r w:rsidRPr="00F35DFC">
              <w:rPr>
                <w:rFonts w:ascii="Times New Roman" w:eastAsia="Calibri" w:hAnsi="Times New Roman" w:cs="Times New Roman"/>
                <w:lang w:val="kk-KZ"/>
              </w:rPr>
              <w:t>15</w:t>
            </w:r>
            <w:r w:rsidRPr="00F35DFC">
              <w:rPr>
                <w:rFonts w:ascii="Times New Roman" w:eastAsia="Calibri" w:hAnsi="Times New Roman" w:cs="Times New Roman"/>
              </w:rPr>
              <w:t>, ZJ-</w:t>
            </w:r>
            <w:r w:rsidRPr="00F35DFC">
              <w:rPr>
                <w:rFonts w:ascii="Times New Roman" w:eastAsia="Calibri" w:hAnsi="Times New Roman" w:cs="Times New Roman"/>
                <w:lang w:val="kk-KZ"/>
              </w:rPr>
              <w:t xml:space="preserve">20 г/п не менее </w:t>
            </w:r>
            <w:r w:rsidR="007821F7" w:rsidRPr="00F35DFC">
              <w:rPr>
                <w:rFonts w:ascii="Times New Roman" w:eastAsia="Calibri" w:hAnsi="Times New Roman" w:cs="Times New Roman"/>
              </w:rPr>
              <w:t>138-15</w:t>
            </w:r>
            <w:r w:rsidR="007821F7" w:rsidRPr="00F35DFC">
              <w:rPr>
                <w:rFonts w:ascii="Times New Roman" w:eastAsia="Calibri" w:hAnsi="Times New Roman" w:cs="Times New Roman"/>
                <w:lang w:val="kk-KZ"/>
              </w:rPr>
              <w:t>8тн</w:t>
            </w:r>
          </w:p>
        </w:tc>
      </w:tr>
      <w:tr w:rsidR="00E304E1" w:rsidRPr="0038699A" w14:paraId="40F1075E"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62CA7267"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вышки</w:t>
            </w:r>
          </w:p>
        </w:tc>
        <w:tc>
          <w:tcPr>
            <w:tcW w:w="2199" w:type="pct"/>
            <w:tcBorders>
              <w:top w:val="single" w:sz="4" w:space="0" w:color="auto"/>
              <w:left w:val="single" w:sz="4" w:space="0" w:color="auto"/>
              <w:bottom w:val="single" w:sz="4" w:space="0" w:color="auto"/>
              <w:right w:val="single" w:sz="4" w:space="0" w:color="auto"/>
            </w:tcBorders>
          </w:tcPr>
          <w:p w14:paraId="0B93D222" w14:textId="320E8ED0" w:rsidR="00E304E1" w:rsidRPr="00A72D6F" w:rsidRDefault="00E304E1" w:rsidP="00E304E1">
            <w:pPr>
              <w:spacing w:after="0" w:line="240" w:lineRule="auto"/>
              <w:jc w:val="center"/>
              <w:rPr>
                <w:rFonts w:ascii="Times New Roman" w:hAnsi="Times New Roman" w:cs="Times New Roman"/>
                <w:highlight w:val="yellow"/>
                <w:lang w:eastAsia="ru-RU"/>
              </w:rPr>
            </w:pPr>
            <w:r w:rsidRPr="00DB2A64">
              <w:rPr>
                <w:rFonts w:ascii="Times New Roman" w:hAnsi="Times New Roman" w:cs="Times New Roman"/>
                <w:lang w:eastAsia="ru-RU"/>
              </w:rPr>
              <w:t xml:space="preserve">Телескопическая (возможно </w:t>
            </w:r>
            <w:r w:rsidRPr="00DB2A64">
              <w:rPr>
                <w:rFonts w:ascii="Times New Roman" w:hAnsi="Times New Roman" w:cs="Times New Roman"/>
              </w:rPr>
              <w:t>мачтовая вышка А-образного типа)</w:t>
            </w:r>
          </w:p>
        </w:tc>
      </w:tr>
      <w:tr w:rsidR="00E304E1" w:rsidRPr="0038699A" w14:paraId="0332B571" w14:textId="77777777" w:rsidTr="00876D70">
        <w:trPr>
          <w:trHeight w:val="913"/>
        </w:trPr>
        <w:tc>
          <w:tcPr>
            <w:tcW w:w="2801" w:type="pct"/>
            <w:tcBorders>
              <w:top w:val="single" w:sz="4" w:space="0" w:color="auto"/>
              <w:left w:val="single" w:sz="4" w:space="0" w:color="auto"/>
              <w:bottom w:val="single" w:sz="4" w:space="0" w:color="auto"/>
              <w:right w:val="single" w:sz="4" w:space="0" w:color="auto"/>
            </w:tcBorders>
          </w:tcPr>
          <w:p w14:paraId="79B470A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Максимальная масса колонны, </w:t>
            </w:r>
            <w:proofErr w:type="spellStart"/>
            <w:r w:rsidRPr="00A72D6F">
              <w:rPr>
                <w:rFonts w:ascii="Times New Roman" w:hAnsi="Times New Roman" w:cs="Times New Roman"/>
                <w:lang w:eastAsia="ru-RU"/>
              </w:rPr>
              <w:t>тн</w:t>
            </w:r>
            <w:proofErr w:type="spellEnd"/>
          </w:p>
          <w:p w14:paraId="1A525F6E"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обсадной</w:t>
            </w:r>
          </w:p>
          <w:p w14:paraId="6523D19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бурильной с КНБК</w:t>
            </w:r>
          </w:p>
          <w:p w14:paraId="2A2D0E9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суммарная (при спуске секциями)</w:t>
            </w:r>
          </w:p>
        </w:tc>
        <w:tc>
          <w:tcPr>
            <w:tcW w:w="2199" w:type="pct"/>
            <w:tcBorders>
              <w:top w:val="single" w:sz="4" w:space="0" w:color="auto"/>
              <w:left w:val="single" w:sz="4" w:space="0" w:color="auto"/>
              <w:bottom w:val="single" w:sz="4" w:space="0" w:color="auto"/>
              <w:right w:val="single" w:sz="4" w:space="0" w:color="auto"/>
            </w:tcBorders>
          </w:tcPr>
          <w:p w14:paraId="1D946954" w14:textId="77777777" w:rsidR="00E304E1" w:rsidRPr="00840F75" w:rsidRDefault="00E304E1" w:rsidP="00E304E1">
            <w:pPr>
              <w:spacing w:after="0" w:line="240" w:lineRule="auto"/>
              <w:jc w:val="center"/>
              <w:rPr>
                <w:rFonts w:ascii="Times New Roman" w:hAnsi="Times New Roman" w:cs="Times New Roman"/>
                <w:lang w:eastAsia="ru-RU"/>
              </w:rPr>
            </w:pPr>
          </w:p>
          <w:p w14:paraId="61998C23" w14:textId="23A26297" w:rsidR="00E304E1" w:rsidRPr="00FD62FB" w:rsidRDefault="00CB4F20" w:rsidP="00E304E1">
            <w:pPr>
              <w:spacing w:after="0" w:line="240" w:lineRule="auto"/>
              <w:jc w:val="center"/>
              <w:rPr>
                <w:rFonts w:ascii="Times New Roman" w:hAnsi="Times New Roman" w:cs="Times New Roman"/>
                <w:lang w:eastAsia="ru-RU"/>
              </w:rPr>
            </w:pPr>
            <w:r w:rsidRPr="00FD62FB">
              <w:rPr>
                <w:rFonts w:ascii="Times New Roman" w:hAnsi="Times New Roman" w:cs="Times New Roman"/>
                <w:lang w:eastAsia="ru-RU"/>
              </w:rPr>
              <w:t>3</w:t>
            </w:r>
            <w:r w:rsidR="00FD62FB" w:rsidRPr="00FD62FB">
              <w:rPr>
                <w:rFonts w:ascii="Times New Roman" w:hAnsi="Times New Roman" w:cs="Times New Roman"/>
                <w:lang w:eastAsia="ru-RU"/>
              </w:rPr>
              <w:t>2,49</w:t>
            </w:r>
          </w:p>
          <w:p w14:paraId="5AA205A3" w14:textId="2AAA0D64" w:rsidR="00E304E1" w:rsidRPr="00FD62FB" w:rsidRDefault="00CB4F20" w:rsidP="00E304E1">
            <w:pPr>
              <w:spacing w:after="0" w:line="240" w:lineRule="auto"/>
              <w:jc w:val="center"/>
              <w:rPr>
                <w:rFonts w:ascii="Times New Roman" w:hAnsi="Times New Roman" w:cs="Times New Roman"/>
                <w:lang w:eastAsia="ru-RU"/>
              </w:rPr>
            </w:pPr>
            <w:r w:rsidRPr="00FD62FB">
              <w:rPr>
                <w:rFonts w:ascii="Times New Roman" w:hAnsi="Times New Roman" w:cs="Times New Roman"/>
                <w:lang w:eastAsia="ru-RU"/>
              </w:rPr>
              <w:t>3</w:t>
            </w:r>
            <w:r w:rsidR="00FD62FB" w:rsidRPr="00FD62FB">
              <w:rPr>
                <w:rFonts w:ascii="Times New Roman" w:hAnsi="Times New Roman" w:cs="Times New Roman"/>
                <w:lang w:eastAsia="ru-RU"/>
              </w:rPr>
              <w:t>8,07</w:t>
            </w:r>
          </w:p>
          <w:p w14:paraId="14BF1FC6" w14:textId="77777777" w:rsidR="00E304E1" w:rsidRPr="00840F75" w:rsidRDefault="00E304E1" w:rsidP="00E304E1">
            <w:pPr>
              <w:spacing w:after="0" w:line="240" w:lineRule="auto"/>
              <w:jc w:val="center"/>
              <w:rPr>
                <w:rFonts w:ascii="Times New Roman" w:hAnsi="Times New Roman" w:cs="Times New Roman"/>
                <w:lang w:eastAsia="ru-RU"/>
              </w:rPr>
            </w:pPr>
          </w:p>
        </w:tc>
      </w:tr>
      <w:tr w:rsidR="00E304E1" w:rsidRPr="0038699A" w14:paraId="767B5222"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B67609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установки для испытаний</w:t>
            </w:r>
          </w:p>
        </w:tc>
        <w:tc>
          <w:tcPr>
            <w:tcW w:w="2199" w:type="pct"/>
            <w:tcBorders>
              <w:top w:val="single" w:sz="4" w:space="0" w:color="auto"/>
              <w:left w:val="single" w:sz="4" w:space="0" w:color="auto"/>
              <w:bottom w:val="single" w:sz="4" w:space="0" w:color="auto"/>
              <w:right w:val="single" w:sz="4" w:space="0" w:color="auto"/>
            </w:tcBorders>
          </w:tcPr>
          <w:p w14:paraId="57F1E8C2" w14:textId="68F2E756" w:rsidR="00E304E1" w:rsidRPr="006A01E4" w:rsidRDefault="00CB4F20" w:rsidP="00E304E1">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lang w:eastAsia="ru-RU"/>
              </w:rPr>
              <w:t>АПРС</w:t>
            </w:r>
            <w:r w:rsidRPr="00A72D6F">
              <w:rPr>
                <w:rFonts w:ascii="Times New Roman" w:hAnsi="Times New Roman" w:cs="Times New Roman"/>
                <w:lang w:eastAsia="ru-RU"/>
              </w:rPr>
              <w:t xml:space="preserve"> </w:t>
            </w:r>
            <w:r>
              <w:rPr>
                <w:rFonts w:ascii="Times New Roman" w:hAnsi="Times New Roman" w:cs="Times New Roman"/>
                <w:lang w:eastAsia="ru-RU"/>
              </w:rPr>
              <w:t xml:space="preserve">– </w:t>
            </w:r>
            <w:r w:rsidR="00DA7084">
              <w:rPr>
                <w:rFonts w:ascii="Times New Roman" w:hAnsi="Times New Roman" w:cs="Times New Roman"/>
                <w:lang w:eastAsia="ru-RU"/>
              </w:rPr>
              <w:t xml:space="preserve">40 </w:t>
            </w:r>
            <w:r w:rsidR="00DA7084" w:rsidRPr="006A01E4">
              <w:rPr>
                <w:rFonts w:ascii="Times New Roman" w:hAnsi="Times New Roman" w:cs="Times New Roman"/>
              </w:rPr>
              <w:t>или</w:t>
            </w:r>
            <w:r>
              <w:rPr>
                <w:rFonts w:ascii="Times New Roman" w:hAnsi="Times New Roman" w:cs="Times New Roman"/>
              </w:rPr>
              <w:t xml:space="preserve"> другие аналогичные буровые </w:t>
            </w:r>
            <w:r w:rsidRPr="006A01E4">
              <w:rPr>
                <w:rFonts w:ascii="Times New Roman" w:hAnsi="Times New Roman" w:cs="Times New Roman"/>
              </w:rPr>
              <w:t>установки для освоения по грузоподъемности</w:t>
            </w:r>
          </w:p>
        </w:tc>
      </w:tr>
      <w:tr w:rsidR="00E304E1" w:rsidRPr="0038699A" w14:paraId="55EEB2E3" w14:textId="77777777" w:rsidTr="006F6AC2">
        <w:trPr>
          <w:trHeight w:val="278"/>
        </w:trPr>
        <w:tc>
          <w:tcPr>
            <w:tcW w:w="2801" w:type="pct"/>
            <w:tcBorders>
              <w:top w:val="single" w:sz="4" w:space="0" w:color="auto"/>
              <w:left w:val="single" w:sz="4" w:space="0" w:color="auto"/>
              <w:bottom w:val="single" w:sz="4" w:space="0" w:color="auto"/>
              <w:right w:val="single" w:sz="4" w:space="0" w:color="auto"/>
            </w:tcBorders>
          </w:tcPr>
          <w:p w14:paraId="740AE5A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Продолжительность цикла строительства        </w:t>
            </w:r>
          </w:p>
          <w:p w14:paraId="61180DF4"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скважины, </w:t>
            </w:r>
            <w:proofErr w:type="spellStart"/>
            <w:r w:rsidRPr="00A72D6F">
              <w:rPr>
                <w:rFonts w:ascii="Times New Roman" w:hAnsi="Times New Roman" w:cs="Times New Roman"/>
                <w:lang w:eastAsia="ru-RU"/>
              </w:rPr>
              <w:t>сут</w:t>
            </w:r>
            <w:proofErr w:type="spellEnd"/>
            <w:r w:rsidRPr="00A72D6F">
              <w:rPr>
                <w:rFonts w:ascii="Times New Roman" w:hAnsi="Times New Roman" w:cs="Times New Roman"/>
                <w:lang w:eastAsia="ru-RU"/>
              </w:rPr>
              <w:t>.</w:t>
            </w:r>
          </w:p>
          <w:p w14:paraId="72DC39F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том числе:</w:t>
            </w:r>
          </w:p>
          <w:p w14:paraId="05A8509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строительно-монтажные работы (мобилизация, монтаж), </w:t>
            </w:r>
            <w:proofErr w:type="spellStart"/>
            <w:r w:rsidRPr="00A72D6F">
              <w:rPr>
                <w:rFonts w:ascii="Times New Roman" w:hAnsi="Times New Roman" w:cs="Times New Roman"/>
                <w:lang w:eastAsia="ru-RU"/>
              </w:rPr>
              <w:t>сут</w:t>
            </w:r>
            <w:proofErr w:type="spellEnd"/>
          </w:p>
          <w:p w14:paraId="25274EC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подготовительные работы к бурению</w:t>
            </w:r>
          </w:p>
          <w:p w14:paraId="7006C19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бурение и крепление</w:t>
            </w:r>
          </w:p>
          <w:p w14:paraId="4E3CF99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испытание</w:t>
            </w:r>
          </w:p>
          <w:p w14:paraId="14402A4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том числе:</w:t>
            </w:r>
          </w:p>
          <w:p w14:paraId="7CA32C33"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процессе бурения</w:t>
            </w:r>
          </w:p>
          <w:p w14:paraId="2982F8B7" w14:textId="22801F9C" w:rsidR="00E304E1" w:rsidRPr="00F45574"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эксплуатационной колонне</w:t>
            </w:r>
            <w:r w:rsidRPr="00F45574">
              <w:rPr>
                <w:rFonts w:ascii="Times New Roman" w:hAnsi="Times New Roman" w:cs="Times New Roman"/>
                <w:lang w:eastAsia="ru-RU"/>
              </w:rPr>
              <w:t xml:space="preserve"> </w:t>
            </w:r>
            <w:r>
              <w:rPr>
                <w:rFonts w:ascii="Times New Roman" w:hAnsi="Times New Roman" w:cs="Times New Roman"/>
                <w:lang w:eastAsia="ru-RU"/>
              </w:rPr>
              <w:t xml:space="preserve">на </w:t>
            </w:r>
            <w:r w:rsidR="00A276BB">
              <w:rPr>
                <w:rFonts w:ascii="Times New Roman" w:hAnsi="Times New Roman" w:cs="Times New Roman"/>
                <w:lang w:eastAsia="ru-RU"/>
              </w:rPr>
              <w:t>трех</w:t>
            </w:r>
            <w:r>
              <w:rPr>
                <w:rFonts w:ascii="Times New Roman" w:hAnsi="Times New Roman" w:cs="Times New Roman"/>
                <w:lang w:eastAsia="ru-RU"/>
              </w:rPr>
              <w:t xml:space="preserve"> </w:t>
            </w:r>
            <w:proofErr w:type="spellStart"/>
            <w:r>
              <w:rPr>
                <w:rFonts w:ascii="Times New Roman" w:hAnsi="Times New Roman" w:cs="Times New Roman"/>
                <w:lang w:eastAsia="ru-RU"/>
              </w:rPr>
              <w:t>обьекты</w:t>
            </w:r>
            <w:proofErr w:type="spellEnd"/>
          </w:p>
        </w:tc>
        <w:tc>
          <w:tcPr>
            <w:tcW w:w="2199" w:type="pct"/>
            <w:tcBorders>
              <w:top w:val="single" w:sz="4" w:space="0" w:color="auto"/>
              <w:left w:val="single" w:sz="4" w:space="0" w:color="auto"/>
              <w:bottom w:val="single" w:sz="4" w:space="0" w:color="auto"/>
              <w:right w:val="single" w:sz="4" w:space="0" w:color="auto"/>
            </w:tcBorders>
          </w:tcPr>
          <w:p w14:paraId="208C5F72" w14:textId="5244DC90" w:rsidR="00E304E1" w:rsidRPr="00ED7DB4" w:rsidRDefault="00A276BB" w:rsidP="00E304E1">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45</w:t>
            </w:r>
          </w:p>
          <w:p w14:paraId="44365F85" w14:textId="77777777" w:rsidR="00E304E1" w:rsidRPr="00CD2551" w:rsidRDefault="00E304E1" w:rsidP="00E304E1">
            <w:pPr>
              <w:spacing w:after="0" w:line="240" w:lineRule="auto"/>
              <w:jc w:val="center"/>
              <w:rPr>
                <w:rFonts w:ascii="Times New Roman" w:hAnsi="Times New Roman" w:cs="Times New Roman"/>
                <w:color w:val="000000" w:themeColor="text1"/>
                <w:lang w:eastAsia="ru-RU"/>
              </w:rPr>
            </w:pPr>
          </w:p>
          <w:p w14:paraId="74FB599D"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69A9D63E" w14:textId="76389C2D" w:rsidR="00E304E1" w:rsidRPr="00ED7DB4" w:rsidRDefault="00CB4F20" w:rsidP="00E304E1">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8</w:t>
            </w:r>
          </w:p>
          <w:p w14:paraId="338CEC41"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40504A63"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r w:rsidRPr="00ED7DB4">
              <w:rPr>
                <w:rFonts w:ascii="Times New Roman" w:hAnsi="Times New Roman" w:cs="Times New Roman"/>
                <w:color w:val="000000" w:themeColor="text1"/>
                <w:lang w:eastAsia="ru-RU"/>
              </w:rPr>
              <w:t>2</w:t>
            </w:r>
          </w:p>
          <w:p w14:paraId="63428A76" w14:textId="3F32C3B3" w:rsidR="00E304E1" w:rsidRPr="00ED7DB4" w:rsidRDefault="00CB4F20" w:rsidP="00E304E1">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20</w:t>
            </w:r>
          </w:p>
          <w:p w14:paraId="0AC6AA2F"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027B9456"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59F650C0" w14:textId="77777777" w:rsidR="00E304E1" w:rsidRDefault="00E304E1" w:rsidP="00E304E1">
            <w:pPr>
              <w:spacing w:after="0" w:line="240" w:lineRule="auto"/>
              <w:jc w:val="center"/>
              <w:rPr>
                <w:rFonts w:ascii="Times New Roman" w:hAnsi="Times New Roman" w:cs="Times New Roman"/>
                <w:color w:val="000000" w:themeColor="text1"/>
                <w:lang w:eastAsia="ru-RU"/>
              </w:rPr>
            </w:pPr>
            <w:r w:rsidRPr="00ED7DB4">
              <w:rPr>
                <w:rFonts w:ascii="Times New Roman" w:hAnsi="Times New Roman" w:cs="Times New Roman"/>
                <w:color w:val="000000" w:themeColor="text1"/>
                <w:lang w:eastAsia="ru-RU"/>
              </w:rPr>
              <w:t>-</w:t>
            </w:r>
          </w:p>
          <w:p w14:paraId="5984C7B8" w14:textId="20F19ADC" w:rsidR="00E304E1" w:rsidRPr="0089194C" w:rsidRDefault="00A276BB" w:rsidP="0089194C">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w:t>
            </w:r>
          </w:p>
        </w:tc>
      </w:tr>
      <w:tr w:rsidR="00E304E1" w:rsidRPr="0038699A" w14:paraId="49807D0A"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1518E8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Проектная коммерческая скорость бурения, м/</w:t>
            </w:r>
            <w:proofErr w:type="spellStart"/>
            <w:r w:rsidRPr="00A72D6F">
              <w:rPr>
                <w:rFonts w:ascii="Times New Roman" w:hAnsi="Times New Roman" w:cs="Times New Roman"/>
                <w:lang w:eastAsia="ru-RU"/>
              </w:rPr>
              <w:t>ст</w:t>
            </w:r>
            <w:proofErr w:type="spellEnd"/>
            <w:r w:rsidRPr="00A72D6F">
              <w:rPr>
                <w:rFonts w:ascii="Times New Roman" w:hAnsi="Times New Roman" w:cs="Times New Roman"/>
                <w:lang w:eastAsia="ru-RU"/>
              </w:rPr>
              <w:t>-мес.</w:t>
            </w:r>
          </w:p>
        </w:tc>
        <w:tc>
          <w:tcPr>
            <w:tcW w:w="2199" w:type="pct"/>
            <w:tcBorders>
              <w:top w:val="single" w:sz="4" w:space="0" w:color="auto"/>
              <w:left w:val="single" w:sz="4" w:space="0" w:color="auto"/>
              <w:bottom w:val="single" w:sz="4" w:space="0" w:color="auto"/>
              <w:right w:val="single" w:sz="4" w:space="0" w:color="auto"/>
            </w:tcBorders>
          </w:tcPr>
          <w:p w14:paraId="70D57F45" w14:textId="12C1C2BB" w:rsidR="00E304E1" w:rsidRPr="005C7589" w:rsidRDefault="004C4DC7" w:rsidP="00E304E1">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r w:rsidR="00A276BB">
              <w:rPr>
                <w:rFonts w:ascii="Times New Roman" w:hAnsi="Times New Roman" w:cs="Times New Roman"/>
                <w:lang w:eastAsia="ru-RU"/>
              </w:rPr>
              <w:t>350</w:t>
            </w:r>
          </w:p>
        </w:tc>
      </w:tr>
      <w:tr w:rsidR="00E304E1" w:rsidRPr="0038699A" w14:paraId="221C1E74" w14:textId="77777777" w:rsidTr="00876D70">
        <w:trPr>
          <w:trHeight w:val="268"/>
        </w:trPr>
        <w:tc>
          <w:tcPr>
            <w:tcW w:w="2801" w:type="pct"/>
            <w:tcBorders>
              <w:top w:val="single" w:sz="4" w:space="0" w:color="auto"/>
              <w:left w:val="single" w:sz="4" w:space="0" w:color="auto"/>
              <w:bottom w:val="single" w:sz="4" w:space="0" w:color="auto"/>
              <w:right w:val="single" w:sz="4" w:space="0" w:color="auto"/>
            </w:tcBorders>
          </w:tcPr>
          <w:p w14:paraId="6149D5F4" w14:textId="5073ECE0"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Дежурство на буровой геологической и технологической </w:t>
            </w:r>
            <w:r w:rsidRPr="00A72D6F">
              <w:rPr>
                <w:rFonts w:ascii="Times New Roman" w:hAnsi="Times New Roman" w:cs="Times New Roman"/>
                <w:lang w:val="kk-KZ" w:eastAsia="ru-RU"/>
              </w:rPr>
              <w:t xml:space="preserve">службой </w:t>
            </w:r>
            <w:r w:rsidRPr="00A72D6F">
              <w:rPr>
                <w:rFonts w:ascii="Times New Roman" w:hAnsi="Times New Roman" w:cs="Times New Roman"/>
                <w:lang w:eastAsia="ru-RU"/>
              </w:rPr>
              <w:t>(Заказчика и Подрядчика)</w:t>
            </w:r>
          </w:p>
        </w:tc>
        <w:tc>
          <w:tcPr>
            <w:tcW w:w="2199" w:type="pct"/>
            <w:tcBorders>
              <w:top w:val="single" w:sz="4" w:space="0" w:color="auto"/>
              <w:left w:val="single" w:sz="4" w:space="0" w:color="auto"/>
              <w:bottom w:val="single" w:sz="4" w:space="0" w:color="auto"/>
              <w:right w:val="single" w:sz="4" w:space="0" w:color="auto"/>
            </w:tcBorders>
          </w:tcPr>
          <w:p w14:paraId="68A1CC01"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Постоянно</w:t>
            </w:r>
          </w:p>
        </w:tc>
      </w:tr>
      <w:tr w:rsidR="00E304E1" w:rsidRPr="0038699A" w14:paraId="0FF97E39"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2BC904AF"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Вахтовый поселок на буровой для проживания</w:t>
            </w:r>
          </w:p>
          <w:p w14:paraId="59C57E6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персонала (Заказчика и Подрядчика)</w:t>
            </w:r>
          </w:p>
        </w:tc>
        <w:tc>
          <w:tcPr>
            <w:tcW w:w="2199" w:type="pct"/>
            <w:tcBorders>
              <w:top w:val="single" w:sz="4" w:space="0" w:color="auto"/>
              <w:left w:val="single" w:sz="4" w:space="0" w:color="auto"/>
              <w:bottom w:val="single" w:sz="4" w:space="0" w:color="auto"/>
              <w:right w:val="single" w:sz="4" w:space="0" w:color="auto"/>
            </w:tcBorders>
          </w:tcPr>
          <w:p w14:paraId="088FCEB4"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Жилые вагоны</w:t>
            </w:r>
          </w:p>
        </w:tc>
      </w:tr>
      <w:tr w:rsidR="00E304E1" w:rsidRPr="0038699A" w14:paraId="0CC8CD71"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716C185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lastRenderedPageBreak/>
              <w:t>Сметная стоимость сооружения дороги</w:t>
            </w:r>
          </w:p>
        </w:tc>
        <w:tc>
          <w:tcPr>
            <w:tcW w:w="2199" w:type="pct"/>
            <w:tcBorders>
              <w:top w:val="single" w:sz="4" w:space="0" w:color="auto"/>
              <w:left w:val="single" w:sz="4" w:space="0" w:color="auto"/>
              <w:bottom w:val="single" w:sz="4" w:space="0" w:color="auto"/>
              <w:right w:val="single" w:sz="4" w:space="0" w:color="auto"/>
            </w:tcBorders>
          </w:tcPr>
          <w:p w14:paraId="5AEE8DF5"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eastAsia="ru-RU"/>
              </w:rPr>
              <w:t>Договорная</w:t>
            </w:r>
          </w:p>
        </w:tc>
      </w:tr>
      <w:tr w:rsidR="00E304E1" w:rsidRPr="0038699A" w14:paraId="0F20F68E"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0E7E2EF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Дежурство на буровой спецтехники.</w:t>
            </w:r>
          </w:p>
        </w:tc>
        <w:tc>
          <w:tcPr>
            <w:tcW w:w="2199" w:type="pct"/>
            <w:tcBorders>
              <w:top w:val="single" w:sz="4" w:space="0" w:color="auto"/>
              <w:left w:val="single" w:sz="4" w:space="0" w:color="auto"/>
              <w:bottom w:val="single" w:sz="4" w:space="0" w:color="auto"/>
              <w:right w:val="single" w:sz="4" w:space="0" w:color="auto"/>
            </w:tcBorders>
          </w:tcPr>
          <w:p w14:paraId="19DB5A39"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Постоянно</w:t>
            </w:r>
          </w:p>
        </w:tc>
      </w:tr>
      <w:tr w:rsidR="00E304E1" w:rsidRPr="0038699A" w14:paraId="4375FD7C" w14:textId="77777777" w:rsidTr="00876D70">
        <w:trPr>
          <w:trHeight w:val="260"/>
        </w:trPr>
        <w:tc>
          <w:tcPr>
            <w:tcW w:w="5000" w:type="pct"/>
            <w:gridSpan w:val="2"/>
            <w:tcBorders>
              <w:top w:val="single" w:sz="4" w:space="0" w:color="auto"/>
              <w:left w:val="single" w:sz="4" w:space="0" w:color="auto"/>
              <w:bottom w:val="single" w:sz="4" w:space="0" w:color="auto"/>
              <w:right w:val="single" w:sz="4" w:space="0" w:color="auto"/>
            </w:tcBorders>
          </w:tcPr>
          <w:p w14:paraId="7E9F61C0"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ЭКОНОМИЧЕСКИЕ ПОКАЗАТЕЛИ</w:t>
            </w:r>
          </w:p>
        </w:tc>
      </w:tr>
      <w:tr w:rsidR="00E304E1" w:rsidRPr="0038699A" w14:paraId="0A181A73" w14:textId="77777777" w:rsidTr="00876D70">
        <w:trPr>
          <w:trHeight w:val="378"/>
        </w:trPr>
        <w:tc>
          <w:tcPr>
            <w:tcW w:w="2801" w:type="pct"/>
            <w:tcBorders>
              <w:top w:val="single" w:sz="4" w:space="0" w:color="auto"/>
              <w:left w:val="single" w:sz="4" w:space="0" w:color="auto"/>
              <w:bottom w:val="single" w:sz="4" w:space="0" w:color="auto"/>
              <w:right w:val="single" w:sz="4" w:space="0" w:color="auto"/>
            </w:tcBorders>
          </w:tcPr>
          <w:p w14:paraId="208A45E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Стоимость работ </w:t>
            </w:r>
          </w:p>
          <w:p w14:paraId="73A8902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Обязательно финансирование затрат на охрану природы и недр, а также на безопасные условия труда.</w:t>
            </w:r>
          </w:p>
        </w:tc>
        <w:tc>
          <w:tcPr>
            <w:tcW w:w="2199" w:type="pct"/>
            <w:tcBorders>
              <w:top w:val="single" w:sz="4" w:space="0" w:color="auto"/>
              <w:left w:val="single" w:sz="4" w:space="0" w:color="auto"/>
              <w:bottom w:val="single" w:sz="4" w:space="0" w:color="auto"/>
              <w:right w:val="single" w:sz="4" w:space="0" w:color="auto"/>
            </w:tcBorders>
          </w:tcPr>
          <w:p w14:paraId="24AFDF59"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Договорная</w:t>
            </w:r>
          </w:p>
        </w:tc>
      </w:tr>
    </w:tbl>
    <w:p w14:paraId="659A3751" w14:textId="77777777" w:rsidR="003B5865" w:rsidRDefault="003B5865" w:rsidP="0038699A">
      <w:pPr>
        <w:rPr>
          <w:rFonts w:ascii="Times New Roman" w:hAnsi="Times New Roman" w:cs="Times New Roman"/>
          <w:sz w:val="20"/>
          <w:szCs w:val="20"/>
          <w:lang w:eastAsia="ru-RU"/>
        </w:rPr>
      </w:pPr>
    </w:p>
    <w:p w14:paraId="03ABB682" w14:textId="636CF259" w:rsidR="0038699A" w:rsidRPr="003B5865" w:rsidRDefault="0038699A" w:rsidP="0038699A">
      <w:pPr>
        <w:rPr>
          <w:rFonts w:ascii="Times New Roman" w:hAnsi="Times New Roman" w:cs="Times New Roman"/>
          <w:sz w:val="20"/>
          <w:szCs w:val="20"/>
          <w:lang w:eastAsia="ru-RU"/>
        </w:rPr>
      </w:pPr>
      <w:r w:rsidRPr="003B5865">
        <w:rPr>
          <w:rFonts w:ascii="Times New Roman" w:hAnsi="Times New Roman" w:cs="Times New Roman"/>
          <w:sz w:val="20"/>
          <w:szCs w:val="20"/>
          <w:lang w:eastAsia="ru-RU"/>
        </w:rPr>
        <w:t>Примечание</w:t>
      </w:r>
      <w:r w:rsidR="006F6AC2" w:rsidRPr="003B5865">
        <w:rPr>
          <w:rFonts w:ascii="Times New Roman" w:hAnsi="Times New Roman" w:cs="Times New Roman"/>
          <w:sz w:val="20"/>
          <w:szCs w:val="20"/>
          <w:lang w:eastAsia="ru-RU"/>
        </w:rPr>
        <w:t>: допускается</w:t>
      </w:r>
      <w:r w:rsidRPr="003B5865">
        <w:rPr>
          <w:rFonts w:ascii="Times New Roman" w:hAnsi="Times New Roman" w:cs="Times New Roman"/>
          <w:sz w:val="20"/>
          <w:szCs w:val="20"/>
          <w:lang w:eastAsia="ru-RU"/>
        </w:rPr>
        <w:t xml:space="preserve"> применение других буровых установок при условии обеспечения ими требований нормативных документов.</w:t>
      </w:r>
    </w:p>
    <w:p w14:paraId="2AD729DA" w14:textId="77777777" w:rsidR="00876D70" w:rsidRDefault="004C1B83" w:rsidP="00C2685B">
      <w:pPr>
        <w:pStyle w:val="aff0"/>
      </w:pPr>
      <w:bookmarkStart w:id="13" w:name="_Toc217908570"/>
      <w:r w:rsidRPr="00A72D6F">
        <w:t>Таблица 1.2 - Общие сведения о конструкции скважины</w:t>
      </w:r>
      <w:bookmarkEnd w:id="13"/>
      <w:r w:rsidRPr="00A72D6F">
        <w:t xml:space="preserve"> </w:t>
      </w:r>
    </w:p>
    <w:tbl>
      <w:tblPr>
        <w:tblW w:w="5036" w:type="pct"/>
        <w:tblInd w:w="-4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980"/>
        <w:gridCol w:w="2209"/>
        <w:gridCol w:w="1241"/>
        <w:gridCol w:w="1243"/>
        <w:gridCol w:w="1243"/>
        <w:gridCol w:w="1241"/>
        <w:gridCol w:w="1234"/>
      </w:tblGrid>
      <w:tr w:rsidR="0038699A" w:rsidRPr="0038699A" w14:paraId="1918BF75" w14:textId="77777777" w:rsidTr="00295CF3">
        <w:trPr>
          <w:trHeight w:val="264"/>
        </w:trPr>
        <w:tc>
          <w:tcPr>
            <w:tcW w:w="521" w:type="pct"/>
            <w:vMerge w:val="restart"/>
            <w:textDirection w:val="btLr"/>
          </w:tcPr>
          <w:p w14:paraId="1B6D65B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 колонны</w:t>
            </w:r>
          </w:p>
          <w:p w14:paraId="4EE2F47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порядке спуска</w:t>
            </w:r>
          </w:p>
        </w:tc>
        <w:tc>
          <w:tcPr>
            <w:tcW w:w="1176" w:type="pct"/>
            <w:vMerge w:val="restart"/>
          </w:tcPr>
          <w:p w14:paraId="73C87547" w14:textId="77777777" w:rsidR="0038699A" w:rsidRPr="00A72D6F" w:rsidRDefault="0038699A" w:rsidP="00A72D6F">
            <w:pPr>
              <w:spacing w:after="0" w:line="240" w:lineRule="auto"/>
              <w:jc w:val="center"/>
              <w:rPr>
                <w:rFonts w:ascii="Times New Roman" w:hAnsi="Times New Roman" w:cs="Times New Roman"/>
                <w:b/>
                <w:lang w:eastAsia="ru-RU"/>
              </w:rPr>
            </w:pPr>
          </w:p>
          <w:p w14:paraId="6C482A03" w14:textId="77777777" w:rsidR="0038699A" w:rsidRPr="00A72D6F" w:rsidRDefault="0038699A" w:rsidP="00A72D6F">
            <w:pPr>
              <w:spacing w:after="0" w:line="240" w:lineRule="auto"/>
              <w:jc w:val="center"/>
              <w:rPr>
                <w:rFonts w:ascii="Times New Roman" w:hAnsi="Times New Roman" w:cs="Times New Roman"/>
                <w:b/>
                <w:lang w:eastAsia="ru-RU"/>
              </w:rPr>
            </w:pPr>
          </w:p>
          <w:p w14:paraId="2780B3CC" w14:textId="77777777" w:rsidR="0038699A" w:rsidRPr="00A72D6F" w:rsidRDefault="0038699A" w:rsidP="00A72D6F">
            <w:pPr>
              <w:spacing w:after="0" w:line="240" w:lineRule="auto"/>
              <w:jc w:val="center"/>
              <w:rPr>
                <w:rFonts w:ascii="Times New Roman" w:hAnsi="Times New Roman" w:cs="Times New Roman"/>
                <w:b/>
                <w:lang w:eastAsia="ru-RU"/>
              </w:rPr>
            </w:pPr>
          </w:p>
          <w:p w14:paraId="0F7E529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Название колонны</w:t>
            </w:r>
          </w:p>
        </w:tc>
        <w:tc>
          <w:tcPr>
            <w:tcW w:w="661" w:type="pct"/>
            <w:vMerge w:val="restart"/>
          </w:tcPr>
          <w:p w14:paraId="7C32DDD1" w14:textId="77777777" w:rsidR="0038699A" w:rsidRPr="00A72D6F" w:rsidRDefault="0038699A" w:rsidP="00A72D6F">
            <w:pPr>
              <w:spacing w:after="0" w:line="240" w:lineRule="auto"/>
              <w:jc w:val="center"/>
              <w:rPr>
                <w:rFonts w:ascii="Times New Roman" w:hAnsi="Times New Roman" w:cs="Times New Roman"/>
                <w:b/>
                <w:lang w:eastAsia="ru-RU"/>
              </w:rPr>
            </w:pPr>
          </w:p>
          <w:p w14:paraId="467483E6" w14:textId="77777777" w:rsidR="0038699A" w:rsidRPr="00A72D6F" w:rsidRDefault="0038699A" w:rsidP="00A72D6F">
            <w:pPr>
              <w:spacing w:after="0" w:line="240" w:lineRule="auto"/>
              <w:jc w:val="center"/>
              <w:rPr>
                <w:rFonts w:ascii="Times New Roman" w:hAnsi="Times New Roman" w:cs="Times New Roman"/>
                <w:b/>
                <w:lang w:eastAsia="ru-RU"/>
              </w:rPr>
            </w:pPr>
          </w:p>
          <w:p w14:paraId="7EF4FAD3" w14:textId="77777777" w:rsidR="0038699A" w:rsidRPr="00A72D6F" w:rsidRDefault="0038699A" w:rsidP="00A72D6F">
            <w:pPr>
              <w:spacing w:after="0" w:line="240" w:lineRule="auto"/>
              <w:jc w:val="center"/>
              <w:rPr>
                <w:rFonts w:ascii="Times New Roman" w:hAnsi="Times New Roman" w:cs="Times New Roman"/>
                <w:b/>
                <w:lang w:eastAsia="ru-RU"/>
              </w:rPr>
            </w:pPr>
          </w:p>
          <w:p w14:paraId="17475C8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Диаметр, мм</w:t>
            </w:r>
          </w:p>
        </w:tc>
        <w:tc>
          <w:tcPr>
            <w:tcW w:w="2642" w:type="pct"/>
            <w:gridSpan w:val="4"/>
          </w:tcPr>
          <w:p w14:paraId="27B656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Интервал спуска</w:t>
            </w:r>
          </w:p>
        </w:tc>
      </w:tr>
      <w:tr w:rsidR="0038699A" w:rsidRPr="0038699A" w14:paraId="3E43ACD6" w14:textId="77777777" w:rsidTr="00295CF3">
        <w:trPr>
          <w:trHeight w:val="134"/>
        </w:trPr>
        <w:tc>
          <w:tcPr>
            <w:tcW w:w="521" w:type="pct"/>
            <w:vMerge/>
          </w:tcPr>
          <w:p w14:paraId="6575A0E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176" w:type="pct"/>
            <w:vMerge/>
          </w:tcPr>
          <w:p w14:paraId="6CAB917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vMerge/>
          </w:tcPr>
          <w:p w14:paraId="0CF9701C"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324" w:type="pct"/>
            <w:gridSpan w:val="2"/>
          </w:tcPr>
          <w:p w14:paraId="584E93D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По вертикали</w:t>
            </w:r>
          </w:p>
        </w:tc>
        <w:tc>
          <w:tcPr>
            <w:tcW w:w="1319" w:type="pct"/>
            <w:gridSpan w:val="2"/>
          </w:tcPr>
          <w:p w14:paraId="598AD61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По стволу</w:t>
            </w:r>
          </w:p>
        </w:tc>
      </w:tr>
      <w:tr w:rsidR="0038699A" w:rsidRPr="0038699A" w14:paraId="5BEC10F5" w14:textId="77777777" w:rsidTr="00295CF3">
        <w:trPr>
          <w:trHeight w:val="976"/>
        </w:trPr>
        <w:tc>
          <w:tcPr>
            <w:tcW w:w="521" w:type="pct"/>
            <w:vMerge/>
          </w:tcPr>
          <w:p w14:paraId="454A52F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176" w:type="pct"/>
            <w:vMerge/>
          </w:tcPr>
          <w:p w14:paraId="4F5E145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vMerge/>
          </w:tcPr>
          <w:p w14:paraId="674021E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2" w:type="pct"/>
          </w:tcPr>
          <w:p w14:paraId="226281C0" w14:textId="77777777" w:rsidR="0038699A" w:rsidRPr="00A72D6F" w:rsidRDefault="0038699A" w:rsidP="00A72D6F">
            <w:pPr>
              <w:spacing w:after="0" w:line="240" w:lineRule="auto"/>
              <w:jc w:val="center"/>
              <w:rPr>
                <w:rFonts w:ascii="Times New Roman" w:hAnsi="Times New Roman" w:cs="Times New Roman"/>
                <w:b/>
                <w:lang w:eastAsia="ru-RU"/>
              </w:rPr>
            </w:pPr>
          </w:p>
          <w:p w14:paraId="381877D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p w14:paraId="1DBB66A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(верх)</w:t>
            </w:r>
          </w:p>
        </w:tc>
        <w:tc>
          <w:tcPr>
            <w:tcW w:w="662" w:type="pct"/>
          </w:tcPr>
          <w:p w14:paraId="395ECB52" w14:textId="77777777" w:rsidR="0038699A" w:rsidRPr="00A72D6F" w:rsidRDefault="0038699A" w:rsidP="00A72D6F">
            <w:pPr>
              <w:spacing w:after="0" w:line="240" w:lineRule="auto"/>
              <w:jc w:val="center"/>
              <w:rPr>
                <w:rFonts w:ascii="Times New Roman" w:hAnsi="Times New Roman" w:cs="Times New Roman"/>
                <w:b/>
                <w:lang w:eastAsia="ru-RU"/>
              </w:rPr>
            </w:pPr>
          </w:p>
          <w:p w14:paraId="04AAE5C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p w14:paraId="2B3DC6B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(низ)</w:t>
            </w:r>
          </w:p>
          <w:p w14:paraId="7BFDB9B0"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tcPr>
          <w:p w14:paraId="4FC99943" w14:textId="77777777" w:rsidR="0038699A" w:rsidRPr="00A72D6F" w:rsidRDefault="0038699A" w:rsidP="00A72D6F">
            <w:pPr>
              <w:spacing w:after="0" w:line="240" w:lineRule="auto"/>
              <w:jc w:val="center"/>
              <w:rPr>
                <w:rFonts w:ascii="Times New Roman" w:hAnsi="Times New Roman" w:cs="Times New Roman"/>
                <w:b/>
                <w:lang w:eastAsia="ru-RU"/>
              </w:rPr>
            </w:pPr>
          </w:p>
          <w:p w14:paraId="040970CA"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p w14:paraId="7938B9D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(верх)</w:t>
            </w:r>
          </w:p>
        </w:tc>
        <w:tc>
          <w:tcPr>
            <w:tcW w:w="658" w:type="pct"/>
          </w:tcPr>
          <w:p w14:paraId="103F543D" w14:textId="77777777" w:rsidR="0038699A" w:rsidRPr="00A72D6F" w:rsidRDefault="0038699A" w:rsidP="00A72D6F">
            <w:pPr>
              <w:spacing w:after="0" w:line="240" w:lineRule="auto"/>
              <w:jc w:val="center"/>
              <w:rPr>
                <w:rFonts w:ascii="Times New Roman" w:hAnsi="Times New Roman" w:cs="Times New Roman"/>
                <w:b/>
                <w:lang w:eastAsia="ru-RU"/>
              </w:rPr>
            </w:pPr>
          </w:p>
          <w:p w14:paraId="688F72D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p w14:paraId="623665C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(низ)</w:t>
            </w:r>
          </w:p>
        </w:tc>
      </w:tr>
      <w:tr w:rsidR="0038699A" w:rsidRPr="0038699A" w14:paraId="39644178" w14:textId="77777777" w:rsidTr="00295CF3">
        <w:trPr>
          <w:trHeight w:val="237"/>
        </w:trPr>
        <w:tc>
          <w:tcPr>
            <w:tcW w:w="521" w:type="pct"/>
          </w:tcPr>
          <w:p w14:paraId="0A537CA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1176" w:type="pct"/>
          </w:tcPr>
          <w:p w14:paraId="3FE1802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c>
          <w:tcPr>
            <w:tcW w:w="661" w:type="pct"/>
          </w:tcPr>
          <w:p w14:paraId="48FE83E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3</w:t>
            </w:r>
          </w:p>
        </w:tc>
        <w:tc>
          <w:tcPr>
            <w:tcW w:w="662" w:type="pct"/>
          </w:tcPr>
          <w:p w14:paraId="67171B0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4</w:t>
            </w:r>
          </w:p>
        </w:tc>
        <w:tc>
          <w:tcPr>
            <w:tcW w:w="662" w:type="pct"/>
          </w:tcPr>
          <w:p w14:paraId="7C7564F0"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5</w:t>
            </w:r>
          </w:p>
        </w:tc>
        <w:tc>
          <w:tcPr>
            <w:tcW w:w="661" w:type="pct"/>
          </w:tcPr>
          <w:p w14:paraId="3EAE334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6</w:t>
            </w:r>
          </w:p>
        </w:tc>
        <w:tc>
          <w:tcPr>
            <w:tcW w:w="658" w:type="pct"/>
          </w:tcPr>
          <w:p w14:paraId="3BF176B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7</w:t>
            </w:r>
          </w:p>
        </w:tc>
      </w:tr>
      <w:tr w:rsidR="0038699A" w:rsidRPr="0038699A" w14:paraId="1855FB5A" w14:textId="77777777" w:rsidTr="00295CF3">
        <w:trPr>
          <w:trHeight w:val="251"/>
        </w:trPr>
        <w:tc>
          <w:tcPr>
            <w:tcW w:w="521" w:type="pct"/>
            <w:vAlign w:val="center"/>
          </w:tcPr>
          <w:p w14:paraId="56305D2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1176" w:type="pct"/>
            <w:vAlign w:val="center"/>
          </w:tcPr>
          <w:p w14:paraId="187282B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Направление</w:t>
            </w:r>
          </w:p>
        </w:tc>
        <w:tc>
          <w:tcPr>
            <w:tcW w:w="661" w:type="pct"/>
            <w:vAlign w:val="center"/>
          </w:tcPr>
          <w:p w14:paraId="7C0DE013" w14:textId="30655FF0" w:rsidR="0038699A" w:rsidRPr="005A33B6" w:rsidRDefault="00E103F2" w:rsidP="00EB1079">
            <w:pPr>
              <w:spacing w:after="0" w:line="240" w:lineRule="auto"/>
              <w:jc w:val="center"/>
              <w:rPr>
                <w:rFonts w:ascii="Times New Roman" w:hAnsi="Times New Roman" w:cs="Times New Roman"/>
                <w:lang w:eastAsia="ru-RU"/>
              </w:rPr>
            </w:pPr>
            <w:r w:rsidRPr="005A33B6">
              <w:rPr>
                <w:rFonts w:ascii="Times New Roman" w:hAnsi="Times New Roman" w:cs="Times New Roman"/>
                <w:lang w:eastAsia="ru-RU"/>
              </w:rPr>
              <w:t>3</w:t>
            </w:r>
            <w:r w:rsidR="00585185">
              <w:rPr>
                <w:rFonts w:ascii="Times New Roman" w:hAnsi="Times New Roman" w:cs="Times New Roman"/>
                <w:lang w:eastAsia="ru-RU"/>
              </w:rPr>
              <w:t>23,9</w:t>
            </w:r>
          </w:p>
        </w:tc>
        <w:tc>
          <w:tcPr>
            <w:tcW w:w="662" w:type="pct"/>
            <w:vAlign w:val="center"/>
          </w:tcPr>
          <w:p w14:paraId="3B5A362F"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0EDD7787" w14:textId="3BE534F5" w:rsidR="0038699A" w:rsidRPr="00840F75" w:rsidRDefault="00BB3FCD"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50</w:t>
            </w:r>
          </w:p>
        </w:tc>
        <w:tc>
          <w:tcPr>
            <w:tcW w:w="661" w:type="pct"/>
            <w:vAlign w:val="center"/>
          </w:tcPr>
          <w:p w14:paraId="613F3056"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58" w:type="pct"/>
            <w:vAlign w:val="center"/>
          </w:tcPr>
          <w:p w14:paraId="502E3938" w14:textId="2CFCC4D0" w:rsidR="0038699A" w:rsidRPr="00840F75" w:rsidRDefault="00BB3FCD"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50</w:t>
            </w:r>
          </w:p>
        </w:tc>
      </w:tr>
      <w:tr w:rsidR="0038699A" w:rsidRPr="0038699A" w14:paraId="45427E38" w14:textId="77777777" w:rsidTr="00295CF3">
        <w:trPr>
          <w:trHeight w:val="251"/>
        </w:trPr>
        <w:tc>
          <w:tcPr>
            <w:tcW w:w="521" w:type="pct"/>
            <w:vAlign w:val="center"/>
          </w:tcPr>
          <w:p w14:paraId="359875A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2</w:t>
            </w:r>
          </w:p>
        </w:tc>
        <w:tc>
          <w:tcPr>
            <w:tcW w:w="1176" w:type="pct"/>
            <w:vAlign w:val="center"/>
          </w:tcPr>
          <w:p w14:paraId="34E645D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Кондуктор</w:t>
            </w:r>
          </w:p>
        </w:tc>
        <w:tc>
          <w:tcPr>
            <w:tcW w:w="661" w:type="pct"/>
            <w:vAlign w:val="center"/>
          </w:tcPr>
          <w:p w14:paraId="0112D9A0" w14:textId="77777777" w:rsidR="0038699A" w:rsidRPr="005A33B6" w:rsidRDefault="0038699A" w:rsidP="00A72D6F">
            <w:pPr>
              <w:spacing w:after="0" w:line="240" w:lineRule="auto"/>
              <w:jc w:val="center"/>
              <w:rPr>
                <w:rFonts w:ascii="Times New Roman" w:hAnsi="Times New Roman" w:cs="Times New Roman"/>
                <w:lang w:eastAsia="ru-RU"/>
              </w:rPr>
            </w:pPr>
            <w:r w:rsidRPr="005A33B6">
              <w:rPr>
                <w:rFonts w:ascii="Times New Roman" w:hAnsi="Times New Roman" w:cs="Times New Roman"/>
                <w:lang w:eastAsia="ru-RU"/>
              </w:rPr>
              <w:t>244,5</w:t>
            </w:r>
          </w:p>
        </w:tc>
        <w:tc>
          <w:tcPr>
            <w:tcW w:w="662" w:type="pct"/>
            <w:vAlign w:val="center"/>
          </w:tcPr>
          <w:p w14:paraId="4B33744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10011853" w14:textId="3BBA4841" w:rsidR="0038699A" w:rsidRPr="00840F75" w:rsidRDefault="00BB3FCD" w:rsidP="00497394">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350</w:t>
            </w:r>
          </w:p>
        </w:tc>
        <w:tc>
          <w:tcPr>
            <w:tcW w:w="661" w:type="pct"/>
            <w:vAlign w:val="center"/>
          </w:tcPr>
          <w:p w14:paraId="150ED423"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58" w:type="pct"/>
            <w:vAlign w:val="center"/>
          </w:tcPr>
          <w:p w14:paraId="74ED0E17" w14:textId="5F3B17CC" w:rsidR="0038699A" w:rsidRPr="00840F75" w:rsidRDefault="00BB3FCD"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350</w:t>
            </w:r>
            <w:r w:rsidR="00D704AE">
              <w:rPr>
                <w:rFonts w:ascii="Times New Roman" w:hAnsi="Times New Roman" w:cs="Times New Roman"/>
                <w:lang w:eastAsia="ru-RU"/>
              </w:rPr>
              <w:t xml:space="preserve"> </w:t>
            </w:r>
          </w:p>
        </w:tc>
      </w:tr>
      <w:tr w:rsidR="0038699A" w:rsidRPr="0038699A" w14:paraId="3CA2DC1E" w14:textId="77777777" w:rsidTr="00295CF3">
        <w:trPr>
          <w:trHeight w:val="251"/>
        </w:trPr>
        <w:tc>
          <w:tcPr>
            <w:tcW w:w="521" w:type="pct"/>
            <w:vAlign w:val="center"/>
          </w:tcPr>
          <w:p w14:paraId="22F0F98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3</w:t>
            </w:r>
          </w:p>
        </w:tc>
        <w:tc>
          <w:tcPr>
            <w:tcW w:w="1176" w:type="pct"/>
            <w:vAlign w:val="center"/>
          </w:tcPr>
          <w:p w14:paraId="11A2231D" w14:textId="7FD1CBAE" w:rsidR="0038699A" w:rsidRPr="00A72D6F" w:rsidRDefault="0038699A" w:rsidP="00A72D6F">
            <w:pPr>
              <w:spacing w:after="0" w:line="240" w:lineRule="auto"/>
              <w:jc w:val="center"/>
              <w:rPr>
                <w:rFonts w:ascii="Times New Roman" w:hAnsi="Times New Roman" w:cs="Times New Roman"/>
                <w:lang w:val="kk-KZ" w:eastAsia="ru-RU"/>
              </w:rPr>
            </w:pPr>
            <w:r w:rsidRPr="00A72D6F">
              <w:rPr>
                <w:rFonts w:ascii="Times New Roman" w:hAnsi="Times New Roman" w:cs="Times New Roman"/>
                <w:lang w:eastAsia="ru-RU"/>
              </w:rPr>
              <w:t>Эксплуатационная</w:t>
            </w:r>
          </w:p>
        </w:tc>
        <w:tc>
          <w:tcPr>
            <w:tcW w:w="661" w:type="pct"/>
            <w:vAlign w:val="center"/>
          </w:tcPr>
          <w:p w14:paraId="1429CC4E" w14:textId="2B0503CA" w:rsidR="0038699A" w:rsidRPr="005A33B6" w:rsidRDefault="005A33B6"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168,3</w:t>
            </w:r>
          </w:p>
        </w:tc>
        <w:tc>
          <w:tcPr>
            <w:tcW w:w="662" w:type="pct"/>
            <w:vAlign w:val="center"/>
          </w:tcPr>
          <w:p w14:paraId="228F8BB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53C83BCD" w14:textId="5A2216DF" w:rsidR="0038699A" w:rsidRPr="00A72D6F" w:rsidRDefault="008C095D" w:rsidP="00A72D6F">
            <w:pPr>
              <w:spacing w:after="0" w:line="240" w:lineRule="auto"/>
              <w:jc w:val="center"/>
              <w:rPr>
                <w:rFonts w:ascii="Times New Roman" w:hAnsi="Times New Roman" w:cs="Times New Roman"/>
                <w:lang w:val="en-US" w:eastAsia="ru-RU"/>
              </w:rPr>
            </w:pPr>
            <w:r>
              <w:rPr>
                <w:rFonts w:ascii="Times New Roman" w:hAnsi="Times New Roman" w:cs="Times New Roman"/>
                <w:lang w:val="kk-KZ" w:eastAsia="ru-RU"/>
              </w:rPr>
              <w:t>900</w:t>
            </w:r>
          </w:p>
        </w:tc>
        <w:tc>
          <w:tcPr>
            <w:tcW w:w="661" w:type="pct"/>
            <w:vAlign w:val="center"/>
          </w:tcPr>
          <w:p w14:paraId="43AB0AE7" w14:textId="77777777" w:rsidR="0038699A" w:rsidRPr="0085091F" w:rsidRDefault="0038699A" w:rsidP="00A72D6F">
            <w:pPr>
              <w:spacing w:after="0" w:line="240" w:lineRule="auto"/>
              <w:jc w:val="center"/>
              <w:rPr>
                <w:rFonts w:ascii="Times New Roman" w:hAnsi="Times New Roman" w:cs="Times New Roman"/>
                <w:lang w:val="en-US" w:eastAsia="ru-RU"/>
              </w:rPr>
            </w:pPr>
            <w:r w:rsidRPr="00A72D6F">
              <w:rPr>
                <w:rFonts w:ascii="Times New Roman" w:hAnsi="Times New Roman" w:cs="Times New Roman"/>
                <w:lang w:eastAsia="ru-RU"/>
              </w:rPr>
              <w:t>0</w:t>
            </w:r>
          </w:p>
        </w:tc>
        <w:tc>
          <w:tcPr>
            <w:tcW w:w="658" w:type="pct"/>
            <w:vAlign w:val="center"/>
          </w:tcPr>
          <w:p w14:paraId="64F596B0" w14:textId="21FD2393" w:rsidR="0038699A" w:rsidRPr="00A72D6F" w:rsidRDefault="008C095D" w:rsidP="00A72D6F">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900</w:t>
            </w:r>
          </w:p>
        </w:tc>
      </w:tr>
    </w:tbl>
    <w:p w14:paraId="3E727E45" w14:textId="77777777" w:rsidR="003B5865" w:rsidRDefault="003B5865" w:rsidP="00990680">
      <w:pPr>
        <w:spacing w:after="0" w:line="240" w:lineRule="auto"/>
        <w:rPr>
          <w:rFonts w:ascii="Times New Roman" w:hAnsi="Times New Roman" w:cs="Times New Roman"/>
          <w:b/>
          <w:color w:val="000000" w:themeColor="text1"/>
          <w:sz w:val="20"/>
          <w:szCs w:val="20"/>
          <w:lang w:eastAsia="ru-RU"/>
        </w:rPr>
      </w:pPr>
    </w:p>
    <w:p w14:paraId="36D63404" w14:textId="7F2B6299" w:rsidR="00585185" w:rsidRPr="003B5865" w:rsidRDefault="00585185" w:rsidP="00990680">
      <w:pPr>
        <w:spacing w:after="0" w:line="240" w:lineRule="auto"/>
        <w:rPr>
          <w:rFonts w:ascii="Times New Roman" w:hAnsi="Times New Roman" w:cs="Times New Roman"/>
          <w:color w:val="000000" w:themeColor="text1"/>
          <w:sz w:val="20"/>
          <w:szCs w:val="20"/>
          <w:lang w:val="en-US" w:eastAsia="ru-RU"/>
        </w:rPr>
      </w:pPr>
      <w:r w:rsidRPr="003B5865">
        <w:rPr>
          <w:rFonts w:ascii="Times New Roman" w:hAnsi="Times New Roman" w:cs="Times New Roman"/>
          <w:b/>
          <w:color w:val="000000" w:themeColor="text1"/>
          <w:sz w:val="20"/>
          <w:szCs w:val="20"/>
          <w:lang w:eastAsia="ru-RU"/>
        </w:rPr>
        <w:t>Примечание:</w:t>
      </w:r>
      <w:r w:rsidRPr="003B5865">
        <w:rPr>
          <w:rFonts w:ascii="Times New Roman" w:hAnsi="Times New Roman" w:cs="Times New Roman"/>
          <w:color w:val="000000" w:themeColor="text1"/>
          <w:sz w:val="20"/>
          <w:szCs w:val="20"/>
          <w:lang w:eastAsia="ru-RU"/>
        </w:rPr>
        <w:t xml:space="preserve"> </w:t>
      </w:r>
    </w:p>
    <w:p w14:paraId="52965EC9" w14:textId="77777777" w:rsidR="00585185" w:rsidRPr="003B5865" w:rsidRDefault="00585185" w:rsidP="00990680">
      <w:pPr>
        <w:pStyle w:val="af4"/>
        <w:numPr>
          <w:ilvl w:val="0"/>
          <w:numId w:val="33"/>
        </w:numPr>
        <w:spacing w:after="0" w:line="240" w:lineRule="auto"/>
        <w:rPr>
          <w:rFonts w:ascii="Times New Roman" w:hAnsi="Times New Roman" w:cs="Times New Roman"/>
          <w:color w:val="000000" w:themeColor="text1"/>
          <w:sz w:val="20"/>
          <w:szCs w:val="20"/>
          <w:lang w:eastAsia="ru-RU"/>
        </w:rPr>
      </w:pPr>
      <w:r w:rsidRPr="003B5865">
        <w:rPr>
          <w:rFonts w:ascii="Times New Roman" w:hAnsi="Times New Roman" w:cs="Times New Roman"/>
          <w:color w:val="000000" w:themeColor="text1"/>
          <w:sz w:val="20"/>
          <w:szCs w:val="20"/>
          <w:lang w:eastAsia="ru-RU"/>
        </w:rPr>
        <w:t>На каждой скважине глубина спуска колонн устанавливают по результатам по результатам ГИС.</w:t>
      </w:r>
    </w:p>
    <w:p w14:paraId="57C7D2D3" w14:textId="16E27639" w:rsidR="00585185" w:rsidRPr="003B5865" w:rsidRDefault="00585185" w:rsidP="00585185">
      <w:pPr>
        <w:pStyle w:val="af4"/>
        <w:numPr>
          <w:ilvl w:val="0"/>
          <w:numId w:val="33"/>
        </w:numPr>
        <w:rPr>
          <w:rFonts w:ascii="Times New Roman" w:hAnsi="Times New Roman" w:cs="Times New Roman"/>
          <w:color w:val="000000" w:themeColor="text1"/>
          <w:sz w:val="20"/>
          <w:szCs w:val="20"/>
          <w:lang w:eastAsia="ru-RU"/>
        </w:rPr>
      </w:pPr>
      <w:r w:rsidRPr="003B5865">
        <w:rPr>
          <w:rFonts w:ascii="Times New Roman" w:hAnsi="Times New Roman" w:cs="Times New Roman"/>
          <w:color w:val="000000" w:themeColor="text1"/>
          <w:sz w:val="20"/>
          <w:szCs w:val="20"/>
          <w:lang w:eastAsia="ru-RU"/>
        </w:rPr>
        <w:t xml:space="preserve">Конструкция скважины может быть скорректирована в связи с уточненными </w:t>
      </w:r>
      <w:proofErr w:type="spellStart"/>
      <w:r w:rsidRPr="003B5865">
        <w:rPr>
          <w:rFonts w:ascii="Times New Roman" w:hAnsi="Times New Roman" w:cs="Times New Roman"/>
          <w:color w:val="000000" w:themeColor="text1"/>
          <w:sz w:val="20"/>
          <w:szCs w:val="20"/>
          <w:lang w:eastAsia="ru-RU"/>
        </w:rPr>
        <w:t>горно</w:t>
      </w:r>
      <w:proofErr w:type="spellEnd"/>
      <w:r w:rsidRPr="003B5865">
        <w:rPr>
          <w:rFonts w:ascii="Times New Roman" w:hAnsi="Times New Roman" w:cs="Times New Roman"/>
          <w:color w:val="000000" w:themeColor="text1"/>
          <w:sz w:val="20"/>
          <w:szCs w:val="20"/>
          <w:lang w:eastAsia="ru-RU"/>
        </w:rPr>
        <w:t>-геологическими условиями бурения скважины.</w:t>
      </w:r>
    </w:p>
    <w:p w14:paraId="792522A5" w14:textId="77777777" w:rsidR="00585185" w:rsidRDefault="00585185" w:rsidP="0038699A">
      <w:pPr>
        <w:rPr>
          <w:rFonts w:ascii="Times New Roman" w:hAnsi="Times New Roman" w:cs="Times New Roman"/>
          <w:b/>
          <w:lang w:eastAsia="ru-RU"/>
        </w:rPr>
      </w:pPr>
    </w:p>
    <w:p w14:paraId="6EE47F3C" w14:textId="0202765A" w:rsidR="00E21D13" w:rsidRPr="00585185" w:rsidRDefault="00E21D13" w:rsidP="0038699A">
      <w:pPr>
        <w:rPr>
          <w:rFonts w:ascii="Times New Roman" w:hAnsi="Times New Roman" w:cs="Times New Roman"/>
          <w:lang w:eastAsia="ru-RU"/>
        </w:rPr>
        <w:sectPr w:rsidR="00E21D13" w:rsidRPr="00585185" w:rsidSect="005D1327">
          <w:headerReference w:type="default" r:id="rId27"/>
          <w:footerReference w:type="default" r:id="rId28"/>
          <w:pgSz w:w="11906" w:h="16838"/>
          <w:pgMar w:top="1134" w:right="851" w:bottom="1134" w:left="1701" w:header="709" w:footer="709" w:gutter="0"/>
          <w:pgNumType w:start="13"/>
          <w:cols w:space="708"/>
          <w:docGrid w:linePitch="381"/>
        </w:sectPr>
      </w:pPr>
    </w:p>
    <w:p w14:paraId="78021F7A" w14:textId="2DAA58BF" w:rsidR="0038699A" w:rsidRPr="00A72D6F" w:rsidRDefault="0038699A" w:rsidP="00C2685B">
      <w:pPr>
        <w:pStyle w:val="aff0"/>
      </w:pPr>
      <w:bookmarkStart w:id="14" w:name="_Toc112422431"/>
      <w:bookmarkStart w:id="15" w:name="_Toc217908571"/>
      <w:r w:rsidRPr="00A72D6F">
        <w:lastRenderedPageBreak/>
        <w:t>Таблица 1.3 - Дополнительные сведения для составления сметы</w:t>
      </w:r>
      <w:bookmarkEnd w:id="14"/>
      <w:bookmarkEnd w:id="15"/>
    </w:p>
    <w:tbl>
      <w:tblPr>
        <w:tblW w:w="15082"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22"/>
        <w:gridCol w:w="1303"/>
        <w:gridCol w:w="1518"/>
        <w:gridCol w:w="1520"/>
        <w:gridCol w:w="1797"/>
        <w:gridCol w:w="1149"/>
        <w:gridCol w:w="1646"/>
        <w:gridCol w:w="1507"/>
        <w:gridCol w:w="1140"/>
        <w:gridCol w:w="1980"/>
      </w:tblGrid>
      <w:tr w:rsidR="0038699A" w:rsidRPr="0038699A" w14:paraId="10DE9436" w14:textId="77777777" w:rsidTr="00876D70">
        <w:trPr>
          <w:cantSplit/>
          <w:trHeight w:val="885"/>
          <w:jc w:val="center"/>
        </w:trPr>
        <w:tc>
          <w:tcPr>
            <w:tcW w:w="1522" w:type="dxa"/>
            <w:vMerge w:val="restart"/>
            <w:tcBorders>
              <w:top w:val="double" w:sz="4" w:space="0" w:color="auto"/>
              <w:left w:val="double" w:sz="4" w:space="0" w:color="auto"/>
              <w:bottom w:val="single" w:sz="4" w:space="0" w:color="auto"/>
              <w:right w:val="single" w:sz="4" w:space="0" w:color="auto"/>
            </w:tcBorders>
            <w:textDirection w:val="btLr"/>
            <w:vAlign w:val="center"/>
          </w:tcPr>
          <w:p w14:paraId="073F740C"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Мощность</w:t>
            </w:r>
          </w:p>
          <w:p w14:paraId="28539E1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труборемонтной базы, площадки,</w:t>
            </w:r>
          </w:p>
          <w:p w14:paraId="2AE3C46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тыс. м бурильных труб</w:t>
            </w:r>
          </w:p>
        </w:tc>
        <w:tc>
          <w:tcPr>
            <w:tcW w:w="1303" w:type="dxa"/>
            <w:vMerge w:val="restart"/>
            <w:tcBorders>
              <w:top w:val="double" w:sz="4" w:space="0" w:color="auto"/>
              <w:left w:val="single" w:sz="4" w:space="0" w:color="auto"/>
            </w:tcBorders>
            <w:vAlign w:val="center"/>
          </w:tcPr>
          <w:p w14:paraId="7EF1545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Наличие</w:t>
            </w:r>
          </w:p>
          <w:p w14:paraId="0B3C7F2C" w14:textId="77777777" w:rsidR="0038699A" w:rsidRPr="00350F13" w:rsidRDefault="0038699A" w:rsidP="00350F13">
            <w:pPr>
              <w:spacing w:after="0" w:line="240" w:lineRule="auto"/>
              <w:jc w:val="center"/>
              <w:rPr>
                <w:rFonts w:ascii="Times New Roman" w:hAnsi="Times New Roman" w:cs="Times New Roman"/>
                <w:b/>
                <w:lang w:eastAsia="ru-RU"/>
              </w:rPr>
            </w:pPr>
            <w:proofErr w:type="spellStart"/>
            <w:r w:rsidRPr="00350F13">
              <w:rPr>
                <w:rFonts w:ascii="Times New Roman" w:hAnsi="Times New Roman" w:cs="Times New Roman"/>
                <w:b/>
                <w:lang w:eastAsia="ru-RU"/>
              </w:rPr>
              <w:t>тампо-нажной</w:t>
            </w:r>
            <w:proofErr w:type="spellEnd"/>
            <w:r w:rsidRPr="00350F13">
              <w:rPr>
                <w:rFonts w:ascii="Times New Roman" w:hAnsi="Times New Roman" w:cs="Times New Roman"/>
                <w:b/>
                <w:lang w:eastAsia="ru-RU"/>
              </w:rPr>
              <w:t xml:space="preserve"> конторы,</w:t>
            </w:r>
          </w:p>
          <w:p w14:paraId="2AE7631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цеха</w:t>
            </w:r>
          </w:p>
        </w:tc>
        <w:tc>
          <w:tcPr>
            <w:tcW w:w="3038" w:type="dxa"/>
            <w:gridSpan w:val="2"/>
            <w:tcBorders>
              <w:top w:val="double" w:sz="4" w:space="0" w:color="auto"/>
              <w:bottom w:val="nil"/>
            </w:tcBorders>
            <w:vAlign w:val="center"/>
          </w:tcPr>
          <w:p w14:paraId="09D08A3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Среднегодовое количество</w:t>
            </w:r>
          </w:p>
          <w:p w14:paraId="20528625"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буровых станков</w:t>
            </w:r>
          </w:p>
        </w:tc>
        <w:tc>
          <w:tcPr>
            <w:tcW w:w="1797" w:type="dxa"/>
            <w:vMerge w:val="restart"/>
            <w:tcBorders>
              <w:top w:val="double" w:sz="4" w:space="0" w:color="auto"/>
              <w:bottom w:val="double" w:sz="6" w:space="0" w:color="auto"/>
            </w:tcBorders>
            <w:vAlign w:val="center"/>
          </w:tcPr>
          <w:p w14:paraId="18F0F516"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Время</w:t>
            </w:r>
          </w:p>
          <w:p w14:paraId="6EF716F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пребывания</w:t>
            </w:r>
          </w:p>
          <w:p w14:paraId="18382678"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(электробура на забое,)</w:t>
            </w:r>
          </w:p>
          <w:p w14:paraId="3D289A7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w:t>
            </w:r>
          </w:p>
        </w:tc>
        <w:tc>
          <w:tcPr>
            <w:tcW w:w="1149" w:type="dxa"/>
            <w:vMerge w:val="restart"/>
            <w:tcBorders>
              <w:top w:val="double" w:sz="4" w:space="0" w:color="auto"/>
              <w:bottom w:val="double" w:sz="6" w:space="0" w:color="auto"/>
            </w:tcBorders>
            <w:vAlign w:val="center"/>
          </w:tcPr>
          <w:p w14:paraId="59B9BA84"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Время</w:t>
            </w:r>
          </w:p>
          <w:p w14:paraId="45352F26" w14:textId="77777777" w:rsidR="0038699A" w:rsidRPr="00350F13" w:rsidRDefault="0038699A" w:rsidP="00350F13">
            <w:pPr>
              <w:spacing w:after="0" w:line="240" w:lineRule="auto"/>
              <w:jc w:val="center"/>
              <w:rPr>
                <w:rFonts w:ascii="Times New Roman" w:hAnsi="Times New Roman" w:cs="Times New Roman"/>
                <w:b/>
                <w:lang w:eastAsia="ru-RU"/>
              </w:rPr>
            </w:pPr>
            <w:proofErr w:type="spellStart"/>
            <w:r w:rsidRPr="00350F13">
              <w:rPr>
                <w:rFonts w:ascii="Times New Roman" w:hAnsi="Times New Roman" w:cs="Times New Roman"/>
                <w:b/>
                <w:lang w:eastAsia="ru-RU"/>
              </w:rPr>
              <w:t>механи</w:t>
            </w:r>
            <w:proofErr w:type="spellEnd"/>
            <w:r w:rsidRPr="00350F13">
              <w:rPr>
                <w:rFonts w:ascii="Times New Roman" w:hAnsi="Times New Roman" w:cs="Times New Roman"/>
                <w:b/>
                <w:lang w:eastAsia="ru-RU"/>
              </w:rPr>
              <w:t>-</w:t>
            </w:r>
          </w:p>
          <w:p w14:paraId="245E8C70" w14:textId="77777777" w:rsidR="0038699A" w:rsidRPr="00350F13" w:rsidRDefault="0038699A" w:rsidP="00350F13">
            <w:pPr>
              <w:spacing w:after="0" w:line="240" w:lineRule="auto"/>
              <w:jc w:val="center"/>
              <w:rPr>
                <w:rFonts w:ascii="Times New Roman" w:hAnsi="Times New Roman" w:cs="Times New Roman"/>
                <w:b/>
                <w:lang w:eastAsia="ru-RU"/>
              </w:rPr>
            </w:pPr>
            <w:proofErr w:type="spellStart"/>
            <w:r w:rsidRPr="00350F13">
              <w:rPr>
                <w:rFonts w:ascii="Times New Roman" w:hAnsi="Times New Roman" w:cs="Times New Roman"/>
                <w:b/>
                <w:lang w:eastAsia="ru-RU"/>
              </w:rPr>
              <w:t>ческого</w:t>
            </w:r>
            <w:proofErr w:type="spellEnd"/>
            <w:r w:rsidRPr="00350F13">
              <w:rPr>
                <w:rFonts w:ascii="Times New Roman" w:hAnsi="Times New Roman" w:cs="Times New Roman"/>
                <w:b/>
                <w:lang w:eastAsia="ru-RU"/>
              </w:rPr>
              <w:t xml:space="preserve"> бурения</w:t>
            </w:r>
          </w:p>
          <w:p w14:paraId="5A3E710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 воде, %</w:t>
            </w:r>
          </w:p>
        </w:tc>
        <w:tc>
          <w:tcPr>
            <w:tcW w:w="1646" w:type="dxa"/>
            <w:vMerge w:val="restart"/>
            <w:tcBorders>
              <w:top w:val="double" w:sz="4" w:space="0" w:color="auto"/>
              <w:bottom w:val="double" w:sz="6" w:space="0" w:color="auto"/>
            </w:tcBorders>
            <w:vAlign w:val="center"/>
          </w:tcPr>
          <w:p w14:paraId="288369FF"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Дежурство,</w:t>
            </w:r>
          </w:p>
          <w:p w14:paraId="54861B8D"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работа</w:t>
            </w:r>
          </w:p>
          <w:p w14:paraId="37DBC7BD"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бульдозеров, автомашин</w:t>
            </w:r>
          </w:p>
          <w:p w14:paraId="058A7D7F"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 буровой, ч/</w:t>
            </w:r>
            <w:proofErr w:type="spellStart"/>
            <w:r w:rsidRPr="00350F13">
              <w:rPr>
                <w:rFonts w:ascii="Times New Roman" w:hAnsi="Times New Roman" w:cs="Times New Roman"/>
                <w:b/>
                <w:lang w:eastAsia="ru-RU"/>
              </w:rPr>
              <w:t>сут</w:t>
            </w:r>
            <w:proofErr w:type="spellEnd"/>
            <w:r w:rsidRPr="00350F13">
              <w:rPr>
                <w:rFonts w:ascii="Times New Roman" w:hAnsi="Times New Roman" w:cs="Times New Roman"/>
                <w:b/>
                <w:lang w:eastAsia="ru-RU"/>
              </w:rPr>
              <w:t>.</w:t>
            </w:r>
          </w:p>
        </w:tc>
        <w:tc>
          <w:tcPr>
            <w:tcW w:w="1507" w:type="dxa"/>
            <w:vMerge w:val="restart"/>
            <w:tcBorders>
              <w:top w:val="double" w:sz="4" w:space="0" w:color="auto"/>
              <w:bottom w:val="double" w:sz="6" w:space="0" w:color="auto"/>
            </w:tcBorders>
            <w:vAlign w:val="center"/>
          </w:tcPr>
          <w:p w14:paraId="2CFD30D4"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Форма</w:t>
            </w:r>
          </w:p>
          <w:p w14:paraId="0846F7A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оплаты</w:t>
            </w:r>
          </w:p>
          <w:p w14:paraId="2596A15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труда буровой</w:t>
            </w:r>
          </w:p>
        </w:tc>
        <w:tc>
          <w:tcPr>
            <w:tcW w:w="1140" w:type="dxa"/>
            <w:vMerge w:val="restart"/>
            <w:tcBorders>
              <w:top w:val="double" w:sz="4" w:space="0" w:color="auto"/>
              <w:bottom w:val="double" w:sz="6" w:space="0" w:color="auto"/>
            </w:tcBorders>
            <w:vAlign w:val="center"/>
          </w:tcPr>
          <w:p w14:paraId="1EB7ABB8" w14:textId="77777777" w:rsidR="0038699A" w:rsidRPr="00350F13" w:rsidRDefault="0038699A" w:rsidP="00350F13">
            <w:pPr>
              <w:spacing w:after="0" w:line="240" w:lineRule="auto"/>
              <w:jc w:val="center"/>
              <w:rPr>
                <w:rFonts w:ascii="Times New Roman" w:hAnsi="Times New Roman" w:cs="Times New Roman"/>
                <w:b/>
                <w:lang w:eastAsia="ru-RU"/>
              </w:rPr>
            </w:pPr>
            <w:proofErr w:type="spellStart"/>
            <w:r w:rsidRPr="00350F13">
              <w:rPr>
                <w:rFonts w:ascii="Times New Roman" w:hAnsi="Times New Roman" w:cs="Times New Roman"/>
                <w:b/>
                <w:lang w:eastAsia="ru-RU"/>
              </w:rPr>
              <w:t>Катего-рия</w:t>
            </w:r>
            <w:proofErr w:type="spellEnd"/>
          </w:p>
          <w:p w14:paraId="07437F06"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УБР</w:t>
            </w:r>
          </w:p>
        </w:tc>
        <w:tc>
          <w:tcPr>
            <w:tcW w:w="1980" w:type="dxa"/>
            <w:vMerge w:val="restart"/>
            <w:tcBorders>
              <w:top w:val="double" w:sz="4" w:space="0" w:color="auto"/>
              <w:bottom w:val="double" w:sz="6" w:space="0" w:color="auto"/>
              <w:right w:val="double" w:sz="4" w:space="0" w:color="auto"/>
            </w:tcBorders>
            <w:vAlign w:val="center"/>
          </w:tcPr>
          <w:p w14:paraId="436CC01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Коэффициент</w:t>
            </w:r>
          </w:p>
          <w:p w14:paraId="3E1284C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оборачиваемости</w:t>
            </w:r>
          </w:p>
          <w:p w14:paraId="677BBBC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бурильных труб, %</w:t>
            </w:r>
          </w:p>
        </w:tc>
      </w:tr>
      <w:tr w:rsidR="0038699A" w:rsidRPr="0038699A" w14:paraId="1035FE73" w14:textId="77777777" w:rsidTr="0069674B">
        <w:trPr>
          <w:cantSplit/>
          <w:trHeight w:val="781"/>
          <w:jc w:val="center"/>
        </w:trPr>
        <w:tc>
          <w:tcPr>
            <w:tcW w:w="1522" w:type="dxa"/>
            <w:vMerge/>
            <w:tcBorders>
              <w:top w:val="single" w:sz="4" w:space="0" w:color="auto"/>
              <w:left w:val="double" w:sz="4" w:space="0" w:color="auto"/>
              <w:bottom w:val="single" w:sz="4" w:space="0" w:color="auto"/>
              <w:right w:val="single" w:sz="4" w:space="0" w:color="auto"/>
            </w:tcBorders>
            <w:vAlign w:val="center"/>
          </w:tcPr>
          <w:p w14:paraId="45E89ED4"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303" w:type="dxa"/>
            <w:vMerge/>
            <w:tcBorders>
              <w:left w:val="single" w:sz="4" w:space="0" w:color="auto"/>
              <w:bottom w:val="single" w:sz="6" w:space="0" w:color="auto"/>
            </w:tcBorders>
            <w:vAlign w:val="center"/>
          </w:tcPr>
          <w:p w14:paraId="0822023C"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518" w:type="dxa"/>
            <w:tcBorders>
              <w:bottom w:val="single" w:sz="6" w:space="0" w:color="auto"/>
            </w:tcBorders>
            <w:vAlign w:val="center"/>
          </w:tcPr>
          <w:p w14:paraId="1BBC7BC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 бурении и испытании</w:t>
            </w:r>
          </w:p>
        </w:tc>
        <w:tc>
          <w:tcPr>
            <w:tcW w:w="1520" w:type="dxa"/>
            <w:tcBorders>
              <w:bottom w:val="single" w:sz="6" w:space="0" w:color="auto"/>
            </w:tcBorders>
            <w:vAlign w:val="center"/>
          </w:tcPr>
          <w:p w14:paraId="28E491A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 т. ч. в турбинном</w:t>
            </w:r>
          </w:p>
          <w:p w14:paraId="63B474C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бурении</w:t>
            </w:r>
          </w:p>
        </w:tc>
        <w:tc>
          <w:tcPr>
            <w:tcW w:w="1797" w:type="dxa"/>
            <w:vMerge/>
            <w:tcBorders>
              <w:bottom w:val="single" w:sz="6" w:space="0" w:color="auto"/>
            </w:tcBorders>
            <w:vAlign w:val="center"/>
          </w:tcPr>
          <w:p w14:paraId="1CF0F094"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149" w:type="dxa"/>
            <w:vMerge/>
            <w:tcBorders>
              <w:bottom w:val="single" w:sz="6" w:space="0" w:color="auto"/>
            </w:tcBorders>
            <w:vAlign w:val="center"/>
          </w:tcPr>
          <w:p w14:paraId="624A2206"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646" w:type="dxa"/>
            <w:vMerge/>
            <w:tcBorders>
              <w:bottom w:val="single" w:sz="6" w:space="0" w:color="auto"/>
            </w:tcBorders>
            <w:vAlign w:val="center"/>
          </w:tcPr>
          <w:p w14:paraId="51082C3A"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507" w:type="dxa"/>
            <w:vMerge/>
            <w:tcBorders>
              <w:bottom w:val="single" w:sz="6" w:space="0" w:color="auto"/>
            </w:tcBorders>
            <w:vAlign w:val="center"/>
          </w:tcPr>
          <w:p w14:paraId="41958410"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140" w:type="dxa"/>
            <w:vMerge/>
            <w:tcBorders>
              <w:bottom w:val="single" w:sz="6" w:space="0" w:color="auto"/>
            </w:tcBorders>
            <w:vAlign w:val="center"/>
          </w:tcPr>
          <w:p w14:paraId="1FF82F3C"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980" w:type="dxa"/>
            <w:vMerge/>
            <w:tcBorders>
              <w:bottom w:val="single" w:sz="6" w:space="0" w:color="auto"/>
              <w:right w:val="double" w:sz="4" w:space="0" w:color="auto"/>
            </w:tcBorders>
            <w:vAlign w:val="center"/>
          </w:tcPr>
          <w:p w14:paraId="0F38C6F9" w14:textId="77777777" w:rsidR="0038699A" w:rsidRPr="00350F13" w:rsidRDefault="0038699A" w:rsidP="00350F13">
            <w:pPr>
              <w:spacing w:after="0" w:line="240" w:lineRule="auto"/>
              <w:jc w:val="center"/>
              <w:rPr>
                <w:rFonts w:ascii="Times New Roman" w:hAnsi="Times New Roman" w:cs="Times New Roman"/>
                <w:b/>
                <w:lang w:eastAsia="ru-RU"/>
              </w:rPr>
            </w:pPr>
          </w:p>
        </w:tc>
      </w:tr>
      <w:tr w:rsidR="0038699A" w:rsidRPr="0038699A" w14:paraId="6DB59458" w14:textId="77777777" w:rsidTr="00876D70">
        <w:trPr>
          <w:jc w:val="center"/>
        </w:trPr>
        <w:tc>
          <w:tcPr>
            <w:tcW w:w="1522" w:type="dxa"/>
            <w:tcBorders>
              <w:top w:val="single" w:sz="4" w:space="0" w:color="auto"/>
              <w:left w:val="double" w:sz="4" w:space="0" w:color="auto"/>
              <w:bottom w:val="single" w:sz="4" w:space="0" w:color="auto"/>
              <w:right w:val="single" w:sz="4" w:space="0" w:color="auto"/>
            </w:tcBorders>
            <w:vAlign w:val="center"/>
          </w:tcPr>
          <w:p w14:paraId="026F39E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1</w:t>
            </w:r>
          </w:p>
        </w:tc>
        <w:tc>
          <w:tcPr>
            <w:tcW w:w="1303" w:type="dxa"/>
            <w:tcBorders>
              <w:left w:val="single" w:sz="4" w:space="0" w:color="auto"/>
              <w:bottom w:val="single" w:sz="4" w:space="0" w:color="auto"/>
            </w:tcBorders>
            <w:vAlign w:val="center"/>
          </w:tcPr>
          <w:p w14:paraId="000D0845"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2</w:t>
            </w:r>
          </w:p>
        </w:tc>
        <w:tc>
          <w:tcPr>
            <w:tcW w:w="1518" w:type="dxa"/>
            <w:tcBorders>
              <w:bottom w:val="single" w:sz="4" w:space="0" w:color="auto"/>
            </w:tcBorders>
            <w:vAlign w:val="center"/>
          </w:tcPr>
          <w:p w14:paraId="0F02FF2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3</w:t>
            </w:r>
          </w:p>
        </w:tc>
        <w:tc>
          <w:tcPr>
            <w:tcW w:w="1520" w:type="dxa"/>
            <w:tcBorders>
              <w:bottom w:val="single" w:sz="4" w:space="0" w:color="auto"/>
            </w:tcBorders>
            <w:vAlign w:val="center"/>
          </w:tcPr>
          <w:p w14:paraId="0102917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4</w:t>
            </w:r>
          </w:p>
        </w:tc>
        <w:tc>
          <w:tcPr>
            <w:tcW w:w="1797" w:type="dxa"/>
            <w:tcBorders>
              <w:bottom w:val="single" w:sz="4" w:space="0" w:color="auto"/>
            </w:tcBorders>
            <w:vAlign w:val="center"/>
          </w:tcPr>
          <w:p w14:paraId="5A92599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5</w:t>
            </w:r>
          </w:p>
        </w:tc>
        <w:tc>
          <w:tcPr>
            <w:tcW w:w="1149" w:type="dxa"/>
            <w:tcBorders>
              <w:bottom w:val="single" w:sz="4" w:space="0" w:color="auto"/>
            </w:tcBorders>
            <w:vAlign w:val="center"/>
          </w:tcPr>
          <w:p w14:paraId="3B845E5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6</w:t>
            </w:r>
          </w:p>
        </w:tc>
        <w:tc>
          <w:tcPr>
            <w:tcW w:w="1646" w:type="dxa"/>
            <w:tcBorders>
              <w:bottom w:val="single" w:sz="4" w:space="0" w:color="auto"/>
            </w:tcBorders>
            <w:vAlign w:val="center"/>
          </w:tcPr>
          <w:p w14:paraId="602356A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7</w:t>
            </w:r>
          </w:p>
        </w:tc>
        <w:tc>
          <w:tcPr>
            <w:tcW w:w="1507" w:type="dxa"/>
            <w:tcBorders>
              <w:bottom w:val="single" w:sz="4" w:space="0" w:color="auto"/>
            </w:tcBorders>
            <w:vAlign w:val="center"/>
          </w:tcPr>
          <w:p w14:paraId="46C0A0A8"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8</w:t>
            </w:r>
          </w:p>
        </w:tc>
        <w:tc>
          <w:tcPr>
            <w:tcW w:w="1140" w:type="dxa"/>
            <w:tcBorders>
              <w:bottom w:val="single" w:sz="4" w:space="0" w:color="auto"/>
            </w:tcBorders>
            <w:vAlign w:val="center"/>
          </w:tcPr>
          <w:p w14:paraId="66E0324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9</w:t>
            </w:r>
          </w:p>
        </w:tc>
        <w:tc>
          <w:tcPr>
            <w:tcW w:w="1980" w:type="dxa"/>
            <w:tcBorders>
              <w:bottom w:val="single" w:sz="4" w:space="0" w:color="auto"/>
              <w:right w:val="double" w:sz="4" w:space="0" w:color="auto"/>
            </w:tcBorders>
            <w:vAlign w:val="center"/>
          </w:tcPr>
          <w:p w14:paraId="41F4F70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10</w:t>
            </w:r>
          </w:p>
        </w:tc>
      </w:tr>
      <w:tr w:rsidR="0038699A" w:rsidRPr="0038699A" w14:paraId="3549E128" w14:textId="77777777" w:rsidTr="00876D70">
        <w:trPr>
          <w:jc w:val="center"/>
        </w:trPr>
        <w:tc>
          <w:tcPr>
            <w:tcW w:w="1522" w:type="dxa"/>
            <w:tcBorders>
              <w:top w:val="nil"/>
              <w:left w:val="double" w:sz="4" w:space="0" w:color="auto"/>
              <w:bottom w:val="nil"/>
              <w:right w:val="single" w:sz="4" w:space="0" w:color="auto"/>
            </w:tcBorders>
            <w:vAlign w:val="center"/>
          </w:tcPr>
          <w:p w14:paraId="6A08D4C6" w14:textId="77777777" w:rsidR="0038699A" w:rsidRPr="00A72D6F" w:rsidRDefault="0038699A" w:rsidP="00A72D6F">
            <w:pPr>
              <w:spacing w:after="0"/>
              <w:jc w:val="center"/>
              <w:rPr>
                <w:rFonts w:ascii="Times New Roman" w:hAnsi="Times New Roman" w:cs="Times New Roman"/>
                <w:lang w:eastAsia="ru-RU"/>
              </w:rPr>
            </w:pPr>
          </w:p>
        </w:tc>
        <w:tc>
          <w:tcPr>
            <w:tcW w:w="1303" w:type="dxa"/>
            <w:tcBorders>
              <w:top w:val="single" w:sz="4" w:space="0" w:color="auto"/>
              <w:left w:val="single" w:sz="4" w:space="0" w:color="auto"/>
              <w:bottom w:val="nil"/>
            </w:tcBorders>
            <w:vAlign w:val="center"/>
          </w:tcPr>
          <w:p w14:paraId="6FD7A3D7" w14:textId="77777777" w:rsidR="0038699A" w:rsidRPr="00A72D6F" w:rsidRDefault="0038699A" w:rsidP="00A72D6F">
            <w:pPr>
              <w:spacing w:after="0"/>
              <w:jc w:val="center"/>
              <w:rPr>
                <w:rFonts w:ascii="Times New Roman" w:hAnsi="Times New Roman" w:cs="Times New Roman"/>
                <w:lang w:eastAsia="ru-RU"/>
              </w:rPr>
            </w:pPr>
          </w:p>
        </w:tc>
        <w:tc>
          <w:tcPr>
            <w:tcW w:w="1518" w:type="dxa"/>
            <w:tcBorders>
              <w:top w:val="single" w:sz="4" w:space="0" w:color="auto"/>
              <w:bottom w:val="nil"/>
            </w:tcBorders>
            <w:vAlign w:val="center"/>
          </w:tcPr>
          <w:p w14:paraId="3EB56F3C" w14:textId="77777777" w:rsidR="0038699A" w:rsidRPr="00A72D6F" w:rsidRDefault="0038699A" w:rsidP="00A72D6F">
            <w:pPr>
              <w:spacing w:after="0"/>
              <w:jc w:val="center"/>
              <w:rPr>
                <w:rFonts w:ascii="Times New Roman" w:hAnsi="Times New Roman" w:cs="Times New Roman"/>
                <w:lang w:eastAsia="ru-RU"/>
              </w:rPr>
            </w:pPr>
          </w:p>
        </w:tc>
        <w:tc>
          <w:tcPr>
            <w:tcW w:w="1520" w:type="dxa"/>
            <w:tcBorders>
              <w:top w:val="single" w:sz="4" w:space="0" w:color="auto"/>
              <w:bottom w:val="nil"/>
            </w:tcBorders>
            <w:vAlign w:val="center"/>
          </w:tcPr>
          <w:p w14:paraId="51791BA6" w14:textId="77777777" w:rsidR="0038699A" w:rsidRPr="00A72D6F" w:rsidRDefault="0038699A" w:rsidP="00A72D6F">
            <w:pPr>
              <w:spacing w:after="0"/>
              <w:jc w:val="center"/>
              <w:rPr>
                <w:rFonts w:ascii="Times New Roman" w:hAnsi="Times New Roman" w:cs="Times New Roman"/>
                <w:lang w:eastAsia="ru-RU"/>
              </w:rPr>
            </w:pPr>
          </w:p>
        </w:tc>
        <w:tc>
          <w:tcPr>
            <w:tcW w:w="1797" w:type="dxa"/>
            <w:tcBorders>
              <w:top w:val="single" w:sz="4" w:space="0" w:color="auto"/>
              <w:bottom w:val="nil"/>
            </w:tcBorders>
            <w:vAlign w:val="center"/>
          </w:tcPr>
          <w:p w14:paraId="2E269AC1" w14:textId="77777777" w:rsidR="0038699A" w:rsidRPr="00A72D6F" w:rsidRDefault="0038699A" w:rsidP="00A72D6F">
            <w:pPr>
              <w:spacing w:after="0"/>
              <w:jc w:val="center"/>
              <w:rPr>
                <w:rFonts w:ascii="Times New Roman" w:hAnsi="Times New Roman" w:cs="Times New Roman"/>
                <w:lang w:eastAsia="ru-RU"/>
              </w:rPr>
            </w:pPr>
          </w:p>
        </w:tc>
        <w:tc>
          <w:tcPr>
            <w:tcW w:w="1149" w:type="dxa"/>
            <w:tcBorders>
              <w:top w:val="single" w:sz="4" w:space="0" w:color="auto"/>
              <w:bottom w:val="nil"/>
            </w:tcBorders>
            <w:vAlign w:val="center"/>
          </w:tcPr>
          <w:p w14:paraId="1A0BA3B9" w14:textId="77777777" w:rsidR="0038699A" w:rsidRPr="00A72D6F" w:rsidRDefault="0038699A" w:rsidP="00A72D6F">
            <w:pPr>
              <w:spacing w:after="0"/>
              <w:jc w:val="center"/>
              <w:rPr>
                <w:rFonts w:ascii="Times New Roman" w:hAnsi="Times New Roman" w:cs="Times New Roman"/>
                <w:lang w:eastAsia="ru-RU"/>
              </w:rPr>
            </w:pPr>
          </w:p>
        </w:tc>
        <w:tc>
          <w:tcPr>
            <w:tcW w:w="1646" w:type="dxa"/>
            <w:vMerge w:val="restart"/>
            <w:tcBorders>
              <w:top w:val="single" w:sz="4" w:space="0" w:color="auto"/>
            </w:tcBorders>
            <w:vAlign w:val="center"/>
          </w:tcPr>
          <w:p w14:paraId="4B94C03B"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По заявке</w:t>
            </w:r>
          </w:p>
        </w:tc>
        <w:tc>
          <w:tcPr>
            <w:tcW w:w="1507" w:type="dxa"/>
            <w:tcBorders>
              <w:top w:val="single" w:sz="4" w:space="0" w:color="auto"/>
              <w:bottom w:val="nil"/>
            </w:tcBorders>
            <w:vAlign w:val="center"/>
          </w:tcPr>
          <w:p w14:paraId="249F70FA" w14:textId="77777777" w:rsidR="0038699A" w:rsidRPr="00A72D6F" w:rsidRDefault="0038699A" w:rsidP="000D09DA">
            <w:pPr>
              <w:spacing w:after="0"/>
              <w:jc w:val="center"/>
              <w:rPr>
                <w:rFonts w:ascii="Times New Roman" w:hAnsi="Times New Roman" w:cs="Times New Roman"/>
                <w:lang w:eastAsia="ru-RU"/>
              </w:rPr>
            </w:pPr>
          </w:p>
        </w:tc>
        <w:tc>
          <w:tcPr>
            <w:tcW w:w="1140" w:type="dxa"/>
            <w:tcBorders>
              <w:top w:val="single" w:sz="4" w:space="0" w:color="auto"/>
              <w:bottom w:val="nil"/>
            </w:tcBorders>
            <w:vAlign w:val="center"/>
          </w:tcPr>
          <w:p w14:paraId="13BDDC9F" w14:textId="77777777" w:rsidR="0038699A" w:rsidRPr="00A72D6F" w:rsidRDefault="0038699A" w:rsidP="000D09DA">
            <w:pPr>
              <w:spacing w:after="0"/>
              <w:jc w:val="center"/>
              <w:rPr>
                <w:rFonts w:ascii="Times New Roman" w:hAnsi="Times New Roman" w:cs="Times New Roman"/>
                <w:lang w:eastAsia="ru-RU"/>
              </w:rPr>
            </w:pPr>
          </w:p>
        </w:tc>
        <w:tc>
          <w:tcPr>
            <w:tcW w:w="1980" w:type="dxa"/>
            <w:tcBorders>
              <w:top w:val="single" w:sz="4" w:space="0" w:color="auto"/>
              <w:bottom w:val="nil"/>
              <w:right w:val="double" w:sz="4" w:space="0" w:color="auto"/>
            </w:tcBorders>
            <w:vAlign w:val="center"/>
          </w:tcPr>
          <w:p w14:paraId="75C58345" w14:textId="77777777" w:rsidR="0038699A" w:rsidRPr="00A72D6F" w:rsidRDefault="0038699A" w:rsidP="000D09DA">
            <w:pPr>
              <w:spacing w:after="0"/>
              <w:jc w:val="center"/>
              <w:rPr>
                <w:rFonts w:ascii="Times New Roman" w:hAnsi="Times New Roman" w:cs="Times New Roman"/>
                <w:lang w:eastAsia="ru-RU"/>
              </w:rPr>
            </w:pPr>
          </w:p>
        </w:tc>
      </w:tr>
      <w:tr w:rsidR="0038699A" w:rsidRPr="0038699A" w14:paraId="00603103" w14:textId="77777777" w:rsidTr="00876D70">
        <w:trPr>
          <w:jc w:val="center"/>
        </w:trPr>
        <w:tc>
          <w:tcPr>
            <w:tcW w:w="1522" w:type="dxa"/>
            <w:tcBorders>
              <w:top w:val="nil"/>
              <w:left w:val="double" w:sz="4" w:space="0" w:color="auto"/>
              <w:bottom w:val="nil"/>
              <w:right w:val="single" w:sz="4" w:space="0" w:color="auto"/>
            </w:tcBorders>
            <w:vAlign w:val="center"/>
          </w:tcPr>
          <w:p w14:paraId="6E4F955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303" w:type="dxa"/>
            <w:tcBorders>
              <w:top w:val="nil"/>
              <w:left w:val="single" w:sz="4" w:space="0" w:color="auto"/>
              <w:bottom w:val="nil"/>
            </w:tcBorders>
            <w:vAlign w:val="center"/>
          </w:tcPr>
          <w:p w14:paraId="7E222F2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По тендеру</w:t>
            </w:r>
          </w:p>
        </w:tc>
        <w:tc>
          <w:tcPr>
            <w:tcW w:w="1518" w:type="dxa"/>
            <w:tcBorders>
              <w:top w:val="nil"/>
              <w:bottom w:val="nil"/>
            </w:tcBorders>
            <w:vAlign w:val="center"/>
          </w:tcPr>
          <w:p w14:paraId="0078F79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1</w:t>
            </w:r>
          </w:p>
        </w:tc>
        <w:tc>
          <w:tcPr>
            <w:tcW w:w="1520" w:type="dxa"/>
            <w:tcBorders>
              <w:top w:val="nil"/>
              <w:bottom w:val="nil"/>
            </w:tcBorders>
            <w:vAlign w:val="center"/>
          </w:tcPr>
          <w:p w14:paraId="3BC01E46"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797" w:type="dxa"/>
            <w:tcBorders>
              <w:top w:val="nil"/>
              <w:bottom w:val="nil"/>
            </w:tcBorders>
            <w:vAlign w:val="center"/>
          </w:tcPr>
          <w:p w14:paraId="54562DE9"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149" w:type="dxa"/>
            <w:tcBorders>
              <w:top w:val="nil"/>
              <w:bottom w:val="nil"/>
            </w:tcBorders>
            <w:vAlign w:val="center"/>
          </w:tcPr>
          <w:p w14:paraId="092C17B8"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Нет</w:t>
            </w:r>
          </w:p>
        </w:tc>
        <w:tc>
          <w:tcPr>
            <w:tcW w:w="1646" w:type="dxa"/>
            <w:vMerge/>
            <w:vAlign w:val="center"/>
          </w:tcPr>
          <w:p w14:paraId="7B9699AC" w14:textId="77777777" w:rsidR="0038699A" w:rsidRPr="00A72D6F" w:rsidRDefault="0038699A" w:rsidP="000D09DA">
            <w:pPr>
              <w:spacing w:after="0"/>
              <w:jc w:val="center"/>
              <w:rPr>
                <w:rFonts w:ascii="Times New Roman" w:hAnsi="Times New Roman" w:cs="Times New Roman"/>
                <w:lang w:eastAsia="ru-RU"/>
              </w:rPr>
            </w:pPr>
          </w:p>
        </w:tc>
        <w:tc>
          <w:tcPr>
            <w:tcW w:w="1507" w:type="dxa"/>
            <w:tcBorders>
              <w:top w:val="nil"/>
              <w:bottom w:val="nil"/>
            </w:tcBorders>
            <w:vAlign w:val="center"/>
          </w:tcPr>
          <w:p w14:paraId="5B9265A7"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Договорная</w:t>
            </w:r>
          </w:p>
        </w:tc>
        <w:tc>
          <w:tcPr>
            <w:tcW w:w="1140" w:type="dxa"/>
            <w:tcBorders>
              <w:top w:val="nil"/>
              <w:bottom w:val="nil"/>
            </w:tcBorders>
            <w:vAlign w:val="center"/>
          </w:tcPr>
          <w:p w14:paraId="1A528F69"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1</w:t>
            </w:r>
          </w:p>
        </w:tc>
        <w:tc>
          <w:tcPr>
            <w:tcW w:w="1980" w:type="dxa"/>
            <w:tcBorders>
              <w:top w:val="nil"/>
              <w:bottom w:val="nil"/>
              <w:right w:val="double" w:sz="4" w:space="0" w:color="auto"/>
            </w:tcBorders>
            <w:vAlign w:val="center"/>
          </w:tcPr>
          <w:p w14:paraId="6C547D84"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r>
      <w:tr w:rsidR="0038699A" w:rsidRPr="0038699A" w14:paraId="651447A6" w14:textId="77777777" w:rsidTr="0069674B">
        <w:trPr>
          <w:trHeight w:val="48"/>
          <w:jc w:val="center"/>
        </w:trPr>
        <w:tc>
          <w:tcPr>
            <w:tcW w:w="1522" w:type="dxa"/>
            <w:tcBorders>
              <w:top w:val="nil"/>
              <w:left w:val="double" w:sz="4" w:space="0" w:color="auto"/>
              <w:bottom w:val="double" w:sz="4" w:space="0" w:color="auto"/>
              <w:right w:val="single" w:sz="4" w:space="0" w:color="auto"/>
            </w:tcBorders>
            <w:vAlign w:val="center"/>
          </w:tcPr>
          <w:p w14:paraId="0544DD8A" w14:textId="77777777" w:rsidR="0038699A" w:rsidRPr="00A72D6F" w:rsidRDefault="0038699A" w:rsidP="0069674B">
            <w:pPr>
              <w:spacing w:after="0"/>
              <w:rPr>
                <w:rFonts w:ascii="Times New Roman" w:hAnsi="Times New Roman" w:cs="Times New Roman"/>
                <w:lang w:eastAsia="ru-RU"/>
              </w:rPr>
            </w:pPr>
          </w:p>
        </w:tc>
        <w:tc>
          <w:tcPr>
            <w:tcW w:w="1303" w:type="dxa"/>
            <w:tcBorders>
              <w:top w:val="nil"/>
              <w:left w:val="single" w:sz="4" w:space="0" w:color="auto"/>
              <w:bottom w:val="double" w:sz="4" w:space="0" w:color="auto"/>
            </w:tcBorders>
            <w:vAlign w:val="center"/>
          </w:tcPr>
          <w:p w14:paraId="3DF3B95F" w14:textId="77777777" w:rsidR="0038699A" w:rsidRPr="00A72D6F" w:rsidRDefault="0038699A" w:rsidP="0069674B">
            <w:pPr>
              <w:spacing w:after="0"/>
              <w:rPr>
                <w:rFonts w:ascii="Times New Roman" w:hAnsi="Times New Roman" w:cs="Times New Roman"/>
                <w:lang w:eastAsia="ru-RU"/>
              </w:rPr>
            </w:pPr>
          </w:p>
        </w:tc>
        <w:tc>
          <w:tcPr>
            <w:tcW w:w="1518" w:type="dxa"/>
            <w:tcBorders>
              <w:top w:val="nil"/>
              <w:bottom w:val="double" w:sz="4" w:space="0" w:color="auto"/>
            </w:tcBorders>
            <w:vAlign w:val="center"/>
          </w:tcPr>
          <w:p w14:paraId="4A1B493D" w14:textId="77777777" w:rsidR="0038699A" w:rsidRPr="00A72D6F" w:rsidRDefault="0038699A" w:rsidP="0069674B">
            <w:pPr>
              <w:spacing w:after="0"/>
              <w:rPr>
                <w:rFonts w:ascii="Times New Roman" w:hAnsi="Times New Roman" w:cs="Times New Roman"/>
                <w:lang w:eastAsia="ru-RU"/>
              </w:rPr>
            </w:pPr>
          </w:p>
        </w:tc>
        <w:tc>
          <w:tcPr>
            <w:tcW w:w="1520" w:type="dxa"/>
            <w:tcBorders>
              <w:top w:val="nil"/>
              <w:bottom w:val="double" w:sz="4" w:space="0" w:color="auto"/>
            </w:tcBorders>
            <w:vAlign w:val="center"/>
          </w:tcPr>
          <w:p w14:paraId="13D5870C" w14:textId="77777777" w:rsidR="0038699A" w:rsidRPr="00A72D6F" w:rsidRDefault="0038699A" w:rsidP="0069674B">
            <w:pPr>
              <w:spacing w:after="0"/>
              <w:rPr>
                <w:rFonts w:ascii="Times New Roman" w:hAnsi="Times New Roman" w:cs="Times New Roman"/>
                <w:lang w:eastAsia="ru-RU"/>
              </w:rPr>
            </w:pPr>
          </w:p>
        </w:tc>
        <w:tc>
          <w:tcPr>
            <w:tcW w:w="1797" w:type="dxa"/>
            <w:tcBorders>
              <w:top w:val="nil"/>
              <w:bottom w:val="double" w:sz="4" w:space="0" w:color="auto"/>
            </w:tcBorders>
            <w:vAlign w:val="center"/>
          </w:tcPr>
          <w:p w14:paraId="01AAA1B1" w14:textId="77777777" w:rsidR="0038699A" w:rsidRPr="00A72D6F" w:rsidRDefault="0038699A" w:rsidP="0069674B">
            <w:pPr>
              <w:spacing w:after="0"/>
              <w:rPr>
                <w:rFonts w:ascii="Times New Roman" w:hAnsi="Times New Roman" w:cs="Times New Roman"/>
                <w:lang w:eastAsia="ru-RU"/>
              </w:rPr>
            </w:pPr>
          </w:p>
        </w:tc>
        <w:tc>
          <w:tcPr>
            <w:tcW w:w="1149" w:type="dxa"/>
            <w:tcBorders>
              <w:top w:val="nil"/>
              <w:bottom w:val="double" w:sz="4" w:space="0" w:color="auto"/>
            </w:tcBorders>
            <w:vAlign w:val="center"/>
          </w:tcPr>
          <w:p w14:paraId="0A09BDF9" w14:textId="77777777" w:rsidR="0038699A" w:rsidRPr="00A72D6F" w:rsidRDefault="0038699A" w:rsidP="0069674B">
            <w:pPr>
              <w:spacing w:after="0"/>
              <w:rPr>
                <w:rFonts w:ascii="Times New Roman" w:hAnsi="Times New Roman" w:cs="Times New Roman"/>
                <w:lang w:eastAsia="ru-RU"/>
              </w:rPr>
            </w:pPr>
          </w:p>
        </w:tc>
        <w:tc>
          <w:tcPr>
            <w:tcW w:w="1646" w:type="dxa"/>
            <w:vMerge/>
            <w:tcBorders>
              <w:bottom w:val="double" w:sz="4" w:space="0" w:color="auto"/>
            </w:tcBorders>
            <w:vAlign w:val="center"/>
          </w:tcPr>
          <w:p w14:paraId="32C9B58E" w14:textId="77777777" w:rsidR="0038699A" w:rsidRPr="00A72D6F" w:rsidRDefault="0038699A" w:rsidP="000D09DA">
            <w:pPr>
              <w:spacing w:after="0"/>
              <w:jc w:val="center"/>
              <w:rPr>
                <w:rFonts w:ascii="Times New Roman" w:hAnsi="Times New Roman" w:cs="Times New Roman"/>
                <w:lang w:eastAsia="ru-RU"/>
              </w:rPr>
            </w:pPr>
          </w:p>
        </w:tc>
        <w:tc>
          <w:tcPr>
            <w:tcW w:w="1507" w:type="dxa"/>
            <w:tcBorders>
              <w:top w:val="nil"/>
              <w:bottom w:val="double" w:sz="4" w:space="0" w:color="auto"/>
            </w:tcBorders>
            <w:vAlign w:val="center"/>
          </w:tcPr>
          <w:p w14:paraId="7F46C69D" w14:textId="77777777" w:rsidR="0038699A" w:rsidRPr="00A72D6F" w:rsidRDefault="0038699A" w:rsidP="000D09DA">
            <w:pPr>
              <w:spacing w:after="0"/>
              <w:jc w:val="center"/>
              <w:rPr>
                <w:rFonts w:ascii="Times New Roman" w:hAnsi="Times New Roman" w:cs="Times New Roman"/>
                <w:lang w:eastAsia="ru-RU"/>
              </w:rPr>
            </w:pPr>
          </w:p>
        </w:tc>
        <w:tc>
          <w:tcPr>
            <w:tcW w:w="1140" w:type="dxa"/>
            <w:tcBorders>
              <w:top w:val="nil"/>
              <w:bottom w:val="double" w:sz="4" w:space="0" w:color="auto"/>
            </w:tcBorders>
            <w:vAlign w:val="center"/>
          </w:tcPr>
          <w:p w14:paraId="593E7546" w14:textId="77777777" w:rsidR="0038699A" w:rsidRPr="00A72D6F" w:rsidRDefault="0038699A" w:rsidP="000D09DA">
            <w:pPr>
              <w:spacing w:after="0"/>
              <w:jc w:val="center"/>
              <w:rPr>
                <w:rFonts w:ascii="Times New Roman" w:hAnsi="Times New Roman" w:cs="Times New Roman"/>
                <w:lang w:eastAsia="ru-RU"/>
              </w:rPr>
            </w:pPr>
          </w:p>
        </w:tc>
        <w:tc>
          <w:tcPr>
            <w:tcW w:w="1980" w:type="dxa"/>
            <w:tcBorders>
              <w:top w:val="nil"/>
              <w:bottom w:val="double" w:sz="4" w:space="0" w:color="auto"/>
              <w:right w:val="double" w:sz="4" w:space="0" w:color="auto"/>
            </w:tcBorders>
            <w:vAlign w:val="center"/>
          </w:tcPr>
          <w:p w14:paraId="4C25E6CE" w14:textId="77777777" w:rsidR="0038699A" w:rsidRPr="00A72D6F" w:rsidRDefault="0038699A" w:rsidP="000D09DA">
            <w:pPr>
              <w:spacing w:after="0"/>
              <w:jc w:val="center"/>
              <w:rPr>
                <w:rFonts w:ascii="Times New Roman" w:hAnsi="Times New Roman" w:cs="Times New Roman"/>
                <w:lang w:eastAsia="ru-RU"/>
              </w:rPr>
            </w:pPr>
          </w:p>
        </w:tc>
      </w:tr>
    </w:tbl>
    <w:p w14:paraId="560D8AD6" w14:textId="77777777" w:rsidR="0038699A" w:rsidRPr="00A72D6F" w:rsidRDefault="0038699A" w:rsidP="00C2685B">
      <w:pPr>
        <w:pStyle w:val="aff0"/>
        <w:rPr>
          <w:rStyle w:val="aff1"/>
          <w:b/>
          <w:szCs w:val="24"/>
        </w:rPr>
      </w:pPr>
      <w:bookmarkStart w:id="16" w:name="_Toc217908572"/>
      <w:r w:rsidRPr="00A72D6F">
        <w:t>Т</w:t>
      </w:r>
      <w:r w:rsidRPr="00A72D6F">
        <w:rPr>
          <w:rStyle w:val="aff1"/>
          <w:b/>
          <w:szCs w:val="24"/>
        </w:rPr>
        <w:t>аблица 1.4 - Дополнительные сведения по утилизации отходов бурения</w:t>
      </w:r>
      <w:bookmarkEnd w:id="16"/>
    </w:p>
    <w:tbl>
      <w:tblPr>
        <w:tblW w:w="15064" w:type="dxa"/>
        <w:jc w:val="center"/>
        <w:tblLayout w:type="fixed"/>
        <w:tblCellMar>
          <w:left w:w="0" w:type="dxa"/>
          <w:right w:w="0" w:type="dxa"/>
        </w:tblCellMar>
        <w:tblLook w:val="0000" w:firstRow="0" w:lastRow="0" w:firstColumn="0" w:lastColumn="0" w:noHBand="0" w:noVBand="0"/>
      </w:tblPr>
      <w:tblGrid>
        <w:gridCol w:w="709"/>
        <w:gridCol w:w="861"/>
        <w:gridCol w:w="662"/>
        <w:gridCol w:w="838"/>
        <w:gridCol w:w="796"/>
        <w:gridCol w:w="850"/>
        <w:gridCol w:w="813"/>
        <w:gridCol w:w="927"/>
        <w:gridCol w:w="838"/>
        <w:gridCol w:w="824"/>
        <w:gridCol w:w="709"/>
        <w:gridCol w:w="851"/>
        <w:gridCol w:w="1786"/>
        <w:gridCol w:w="907"/>
        <w:gridCol w:w="1081"/>
        <w:gridCol w:w="762"/>
        <w:gridCol w:w="850"/>
      </w:tblGrid>
      <w:tr w:rsidR="0038699A" w:rsidRPr="00A72D6F" w14:paraId="640F8131" w14:textId="77777777" w:rsidTr="00876D70">
        <w:trPr>
          <w:cantSplit/>
          <w:trHeight w:val="569"/>
          <w:jc w:val="center"/>
        </w:trPr>
        <w:tc>
          <w:tcPr>
            <w:tcW w:w="3070" w:type="dxa"/>
            <w:gridSpan w:val="4"/>
            <w:vMerge w:val="restart"/>
            <w:tcBorders>
              <w:top w:val="double" w:sz="4" w:space="0" w:color="auto"/>
              <w:left w:val="double" w:sz="4" w:space="0" w:color="auto"/>
              <w:right w:val="single" w:sz="6" w:space="0" w:color="auto"/>
            </w:tcBorders>
          </w:tcPr>
          <w:p w14:paraId="2E40D79E"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Продолжительности содержания лаборатории по контролю буровых и тампонажных растворов, м</w:t>
            </w:r>
          </w:p>
        </w:tc>
        <w:tc>
          <w:tcPr>
            <w:tcW w:w="3386" w:type="dxa"/>
            <w:gridSpan w:val="4"/>
            <w:vMerge w:val="restart"/>
            <w:tcBorders>
              <w:top w:val="double" w:sz="4" w:space="0" w:color="auto"/>
              <w:right w:val="single" w:sz="6" w:space="0" w:color="auto"/>
            </w:tcBorders>
          </w:tcPr>
          <w:p w14:paraId="089C8CB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Дополнительные рабочие для</w:t>
            </w:r>
          </w:p>
          <w:p w14:paraId="78CFD4F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приготовления утяжелителей и обработки бурового раствора</w:t>
            </w:r>
          </w:p>
        </w:tc>
        <w:tc>
          <w:tcPr>
            <w:tcW w:w="2371" w:type="dxa"/>
            <w:gridSpan w:val="3"/>
            <w:tcBorders>
              <w:top w:val="double" w:sz="4" w:space="0" w:color="auto"/>
              <w:right w:val="single" w:sz="6" w:space="0" w:color="auto"/>
            </w:tcBorders>
          </w:tcPr>
          <w:p w14:paraId="5829412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Дополнительные</w:t>
            </w:r>
          </w:p>
          <w:p w14:paraId="41B524B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рабочие</w:t>
            </w:r>
          </w:p>
        </w:tc>
        <w:tc>
          <w:tcPr>
            <w:tcW w:w="851" w:type="dxa"/>
            <w:vMerge w:val="restart"/>
            <w:tcBorders>
              <w:top w:val="double" w:sz="4" w:space="0" w:color="auto"/>
            </w:tcBorders>
            <w:textDirection w:val="btLr"/>
          </w:tcPr>
          <w:p w14:paraId="5D4F9A5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Объем повторно используемого раствора, м3</w:t>
            </w:r>
          </w:p>
        </w:tc>
        <w:tc>
          <w:tcPr>
            <w:tcW w:w="1786" w:type="dxa"/>
            <w:vMerge w:val="restart"/>
            <w:tcBorders>
              <w:top w:val="double" w:sz="4" w:space="0" w:color="auto"/>
              <w:left w:val="single" w:sz="6" w:space="0" w:color="auto"/>
            </w:tcBorders>
          </w:tcPr>
          <w:p w14:paraId="51E0C51C"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Отходы</w:t>
            </w:r>
          </w:p>
          <w:p w14:paraId="36F6A4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бурения</w:t>
            </w:r>
          </w:p>
          <w:p w14:paraId="2F09213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(отработанный</w:t>
            </w:r>
          </w:p>
          <w:p w14:paraId="0C4C2AA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раствор, шлам, сточные воды,</w:t>
            </w:r>
          </w:p>
          <w:p w14:paraId="610C085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нефтепродукты</w:t>
            </w:r>
          </w:p>
          <w:p w14:paraId="25A84DF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другие отходы)</w:t>
            </w:r>
          </w:p>
        </w:tc>
        <w:tc>
          <w:tcPr>
            <w:tcW w:w="3600" w:type="dxa"/>
            <w:gridSpan w:val="4"/>
            <w:tcBorders>
              <w:top w:val="double" w:sz="4" w:space="0" w:color="auto"/>
              <w:left w:val="single" w:sz="6" w:space="0" w:color="auto"/>
              <w:right w:val="double" w:sz="4" w:space="0" w:color="auto"/>
            </w:tcBorders>
          </w:tcPr>
          <w:p w14:paraId="44C2DEB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Объем отходов,</w:t>
            </w:r>
          </w:p>
          <w:p w14:paraId="02E69C86" w14:textId="3DD21F84" w:rsidR="0038699A" w:rsidRPr="00EE3C4C" w:rsidRDefault="00EE3C4C" w:rsidP="00A72D6F">
            <w:pPr>
              <w:spacing w:after="0" w:line="240" w:lineRule="auto"/>
              <w:jc w:val="center"/>
              <w:rPr>
                <w:rFonts w:ascii="Times New Roman" w:hAnsi="Times New Roman" w:cs="Times New Roman"/>
                <w:b/>
                <w:vertAlign w:val="superscript"/>
                <w:lang w:eastAsia="ru-RU"/>
              </w:rPr>
            </w:pPr>
            <w:r>
              <w:rPr>
                <w:rFonts w:ascii="Times New Roman" w:hAnsi="Times New Roman" w:cs="Times New Roman"/>
                <w:b/>
                <w:lang w:eastAsia="ru-RU"/>
              </w:rPr>
              <w:t>м</w:t>
            </w:r>
            <w:r>
              <w:rPr>
                <w:rFonts w:ascii="Times New Roman" w:hAnsi="Times New Roman" w:cs="Times New Roman"/>
                <w:b/>
                <w:vertAlign w:val="superscript"/>
                <w:lang w:eastAsia="ru-RU"/>
              </w:rPr>
              <w:t>3</w:t>
            </w:r>
          </w:p>
        </w:tc>
      </w:tr>
      <w:tr w:rsidR="0038699A" w:rsidRPr="00A72D6F" w14:paraId="7E49FA3E" w14:textId="77777777" w:rsidTr="00876D70">
        <w:trPr>
          <w:cantSplit/>
          <w:trHeight w:val="148"/>
          <w:jc w:val="center"/>
        </w:trPr>
        <w:tc>
          <w:tcPr>
            <w:tcW w:w="3070" w:type="dxa"/>
            <w:gridSpan w:val="4"/>
            <w:vMerge/>
            <w:tcBorders>
              <w:left w:val="double" w:sz="4" w:space="0" w:color="auto"/>
              <w:right w:val="single" w:sz="6" w:space="0" w:color="auto"/>
            </w:tcBorders>
          </w:tcPr>
          <w:p w14:paraId="41DC1DB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3386" w:type="dxa"/>
            <w:gridSpan w:val="4"/>
            <w:vMerge/>
            <w:tcBorders>
              <w:right w:val="single" w:sz="6" w:space="0" w:color="auto"/>
            </w:tcBorders>
          </w:tcPr>
          <w:p w14:paraId="346C584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662" w:type="dxa"/>
            <w:gridSpan w:val="2"/>
            <w:tcBorders>
              <w:top w:val="single" w:sz="6" w:space="0" w:color="auto"/>
              <w:bottom w:val="single" w:sz="6" w:space="0" w:color="auto"/>
              <w:right w:val="single" w:sz="6" w:space="0" w:color="auto"/>
            </w:tcBorders>
          </w:tcPr>
          <w:p w14:paraId="3B82BBF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количество</w:t>
            </w:r>
          </w:p>
        </w:tc>
        <w:tc>
          <w:tcPr>
            <w:tcW w:w="709" w:type="dxa"/>
            <w:vMerge w:val="restart"/>
            <w:tcBorders>
              <w:top w:val="single" w:sz="6" w:space="0" w:color="auto"/>
              <w:right w:val="single" w:sz="6" w:space="0" w:color="auto"/>
            </w:tcBorders>
            <w:textDirection w:val="btLr"/>
          </w:tcPr>
          <w:p w14:paraId="217199F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число</w:t>
            </w:r>
          </w:p>
          <w:p w14:paraId="1E2D860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смен в сутки</w:t>
            </w:r>
          </w:p>
        </w:tc>
        <w:tc>
          <w:tcPr>
            <w:tcW w:w="851" w:type="dxa"/>
            <w:vMerge/>
          </w:tcPr>
          <w:p w14:paraId="537AC14F"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2756D19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val="restart"/>
            <w:tcBorders>
              <w:top w:val="single" w:sz="6" w:space="0" w:color="auto"/>
              <w:left w:val="single" w:sz="6" w:space="0" w:color="auto"/>
              <w:right w:val="single" w:sz="4" w:space="0" w:color="auto"/>
            </w:tcBorders>
            <w:vAlign w:val="center"/>
          </w:tcPr>
          <w:p w14:paraId="48B331D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всего</w:t>
            </w:r>
          </w:p>
        </w:tc>
        <w:tc>
          <w:tcPr>
            <w:tcW w:w="2693" w:type="dxa"/>
            <w:gridSpan w:val="3"/>
            <w:tcBorders>
              <w:top w:val="single" w:sz="6" w:space="0" w:color="auto"/>
              <w:left w:val="single" w:sz="4" w:space="0" w:color="auto"/>
              <w:right w:val="double" w:sz="4" w:space="0" w:color="auto"/>
            </w:tcBorders>
          </w:tcPr>
          <w:p w14:paraId="1D8B265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том числе подлежит</w:t>
            </w:r>
          </w:p>
        </w:tc>
      </w:tr>
      <w:tr w:rsidR="0038699A" w:rsidRPr="00A72D6F" w14:paraId="206A2B70" w14:textId="77777777" w:rsidTr="001D65C1">
        <w:trPr>
          <w:cantSplit/>
          <w:trHeight w:val="509"/>
          <w:jc w:val="center"/>
        </w:trPr>
        <w:tc>
          <w:tcPr>
            <w:tcW w:w="3070" w:type="dxa"/>
            <w:gridSpan w:val="4"/>
            <w:vMerge/>
            <w:tcBorders>
              <w:left w:val="double" w:sz="4" w:space="0" w:color="auto"/>
              <w:right w:val="single" w:sz="6" w:space="0" w:color="auto"/>
            </w:tcBorders>
          </w:tcPr>
          <w:p w14:paraId="7712104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3386" w:type="dxa"/>
            <w:gridSpan w:val="4"/>
            <w:vMerge/>
            <w:tcBorders>
              <w:right w:val="single" w:sz="6" w:space="0" w:color="auto"/>
            </w:tcBorders>
          </w:tcPr>
          <w:p w14:paraId="0B07B2C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val="restart"/>
            <w:textDirection w:val="btLr"/>
          </w:tcPr>
          <w:p w14:paraId="4162A302" w14:textId="77777777" w:rsidR="0038699A" w:rsidRPr="00A72D6F" w:rsidRDefault="0038699A" w:rsidP="00A72D6F">
            <w:pPr>
              <w:spacing w:after="0" w:line="240" w:lineRule="auto"/>
              <w:jc w:val="center"/>
              <w:rPr>
                <w:rFonts w:ascii="Times New Roman" w:hAnsi="Times New Roman" w:cs="Times New Roman"/>
                <w:b/>
                <w:lang w:eastAsia="ru-RU"/>
              </w:rPr>
            </w:pPr>
          </w:p>
          <w:p w14:paraId="0014635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слесарей</w:t>
            </w:r>
          </w:p>
        </w:tc>
        <w:tc>
          <w:tcPr>
            <w:tcW w:w="824" w:type="dxa"/>
            <w:vMerge w:val="restart"/>
            <w:tcBorders>
              <w:left w:val="single" w:sz="6" w:space="0" w:color="auto"/>
              <w:right w:val="single" w:sz="6" w:space="0" w:color="auto"/>
            </w:tcBorders>
            <w:textDirection w:val="btLr"/>
          </w:tcPr>
          <w:p w14:paraId="2933AB64" w14:textId="0A030AA9" w:rsidR="0038699A" w:rsidRPr="00A72D6F" w:rsidRDefault="000C3367"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Электромонтеров</w:t>
            </w:r>
          </w:p>
        </w:tc>
        <w:tc>
          <w:tcPr>
            <w:tcW w:w="709" w:type="dxa"/>
            <w:vMerge/>
            <w:tcBorders>
              <w:right w:val="single" w:sz="6" w:space="0" w:color="auto"/>
            </w:tcBorders>
          </w:tcPr>
          <w:p w14:paraId="3E42EA4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282384AF"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75A5F8F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7B4C782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081" w:type="dxa"/>
            <w:vMerge w:val="restart"/>
            <w:tcBorders>
              <w:top w:val="single" w:sz="6" w:space="0" w:color="auto"/>
              <w:left w:val="single" w:sz="4" w:space="0" w:color="auto"/>
            </w:tcBorders>
            <w:vAlign w:val="center"/>
          </w:tcPr>
          <w:p w14:paraId="3FA9CC4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вывозу</w:t>
            </w:r>
          </w:p>
        </w:tc>
        <w:tc>
          <w:tcPr>
            <w:tcW w:w="762" w:type="dxa"/>
            <w:vMerge w:val="restart"/>
            <w:tcBorders>
              <w:top w:val="single" w:sz="6" w:space="0" w:color="auto"/>
              <w:left w:val="single" w:sz="6" w:space="0" w:color="auto"/>
              <w:right w:val="single" w:sz="6" w:space="0" w:color="auto"/>
            </w:tcBorders>
            <w:vAlign w:val="center"/>
          </w:tcPr>
          <w:p w14:paraId="700E997B" w14:textId="77777777" w:rsidR="0038699A" w:rsidRPr="00A72D6F" w:rsidRDefault="0038699A" w:rsidP="00A72D6F">
            <w:pPr>
              <w:spacing w:after="0" w:line="240" w:lineRule="auto"/>
              <w:jc w:val="center"/>
              <w:rPr>
                <w:rFonts w:ascii="Times New Roman" w:hAnsi="Times New Roman" w:cs="Times New Roman"/>
                <w:b/>
                <w:lang w:eastAsia="ru-RU"/>
              </w:rPr>
            </w:pPr>
            <w:proofErr w:type="spellStart"/>
            <w:r w:rsidRPr="00A72D6F">
              <w:rPr>
                <w:rFonts w:ascii="Times New Roman" w:hAnsi="Times New Roman" w:cs="Times New Roman"/>
                <w:b/>
                <w:lang w:eastAsia="ru-RU"/>
              </w:rPr>
              <w:t>захороне</w:t>
            </w:r>
            <w:proofErr w:type="spellEnd"/>
            <w:r w:rsidRPr="00A72D6F">
              <w:rPr>
                <w:rFonts w:ascii="Times New Roman" w:hAnsi="Times New Roman" w:cs="Times New Roman"/>
                <w:b/>
                <w:lang w:eastAsia="ru-RU"/>
              </w:rPr>
              <w:t>-</w:t>
            </w:r>
          </w:p>
          <w:p w14:paraId="7B22EDC7" w14:textId="77777777" w:rsidR="0038699A" w:rsidRPr="00A72D6F" w:rsidRDefault="0038699A" w:rsidP="00A72D6F">
            <w:pPr>
              <w:spacing w:after="0" w:line="240" w:lineRule="auto"/>
              <w:jc w:val="center"/>
              <w:rPr>
                <w:rFonts w:ascii="Times New Roman" w:hAnsi="Times New Roman" w:cs="Times New Roman"/>
                <w:b/>
                <w:lang w:eastAsia="ru-RU"/>
              </w:rPr>
            </w:pPr>
            <w:proofErr w:type="spellStart"/>
            <w:r w:rsidRPr="00A72D6F">
              <w:rPr>
                <w:rFonts w:ascii="Times New Roman" w:hAnsi="Times New Roman" w:cs="Times New Roman"/>
                <w:b/>
                <w:lang w:eastAsia="ru-RU"/>
              </w:rPr>
              <w:t>нию</w:t>
            </w:r>
            <w:proofErr w:type="spellEnd"/>
          </w:p>
        </w:tc>
        <w:tc>
          <w:tcPr>
            <w:tcW w:w="850" w:type="dxa"/>
            <w:vMerge w:val="restart"/>
            <w:tcBorders>
              <w:top w:val="single" w:sz="6" w:space="0" w:color="auto"/>
              <w:right w:val="double" w:sz="4" w:space="0" w:color="auto"/>
            </w:tcBorders>
            <w:vAlign w:val="center"/>
          </w:tcPr>
          <w:p w14:paraId="0608F34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сбросу</w:t>
            </w:r>
          </w:p>
        </w:tc>
      </w:tr>
      <w:tr w:rsidR="0038699A" w:rsidRPr="00A72D6F" w14:paraId="008A40C7" w14:textId="77777777" w:rsidTr="001D65C1">
        <w:trPr>
          <w:cantSplit/>
          <w:trHeight w:val="569"/>
          <w:jc w:val="center"/>
        </w:trPr>
        <w:tc>
          <w:tcPr>
            <w:tcW w:w="1570" w:type="dxa"/>
            <w:gridSpan w:val="2"/>
            <w:tcBorders>
              <w:top w:val="single" w:sz="6" w:space="0" w:color="auto"/>
              <w:left w:val="double" w:sz="4" w:space="0" w:color="auto"/>
              <w:right w:val="single" w:sz="6" w:space="0" w:color="auto"/>
            </w:tcBorders>
            <w:vAlign w:val="center"/>
          </w:tcPr>
          <w:p w14:paraId="24111B1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 бурении</w:t>
            </w:r>
          </w:p>
        </w:tc>
        <w:tc>
          <w:tcPr>
            <w:tcW w:w="1500" w:type="dxa"/>
            <w:gridSpan w:val="2"/>
            <w:tcBorders>
              <w:top w:val="single" w:sz="6" w:space="0" w:color="auto"/>
              <w:right w:val="single" w:sz="6" w:space="0" w:color="auto"/>
            </w:tcBorders>
            <w:vAlign w:val="center"/>
          </w:tcPr>
          <w:p w14:paraId="3F490C0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 испытании</w:t>
            </w:r>
          </w:p>
        </w:tc>
        <w:tc>
          <w:tcPr>
            <w:tcW w:w="1646" w:type="dxa"/>
            <w:gridSpan w:val="2"/>
            <w:vMerge w:val="restart"/>
            <w:tcBorders>
              <w:top w:val="single" w:sz="6" w:space="0" w:color="auto"/>
              <w:right w:val="single" w:sz="6" w:space="0" w:color="auto"/>
            </w:tcBorders>
          </w:tcPr>
          <w:p w14:paraId="706078F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Интервал глубины, м</w:t>
            </w:r>
          </w:p>
        </w:tc>
        <w:tc>
          <w:tcPr>
            <w:tcW w:w="813" w:type="dxa"/>
            <w:vMerge w:val="restart"/>
            <w:tcBorders>
              <w:top w:val="single" w:sz="6" w:space="0" w:color="auto"/>
              <w:right w:val="single" w:sz="6" w:space="0" w:color="auto"/>
            </w:tcBorders>
          </w:tcPr>
          <w:p w14:paraId="400D433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коли-</w:t>
            </w:r>
          </w:p>
          <w:p w14:paraId="57D88AB1" w14:textId="77777777" w:rsidR="0038699A" w:rsidRPr="00A72D6F" w:rsidRDefault="0038699A" w:rsidP="00A72D6F">
            <w:pPr>
              <w:spacing w:after="0" w:line="240" w:lineRule="auto"/>
              <w:jc w:val="center"/>
              <w:rPr>
                <w:rFonts w:ascii="Times New Roman" w:hAnsi="Times New Roman" w:cs="Times New Roman"/>
                <w:b/>
                <w:lang w:eastAsia="ru-RU"/>
              </w:rPr>
            </w:pPr>
            <w:proofErr w:type="spellStart"/>
            <w:r w:rsidRPr="00A72D6F">
              <w:rPr>
                <w:rFonts w:ascii="Times New Roman" w:hAnsi="Times New Roman" w:cs="Times New Roman"/>
                <w:b/>
                <w:lang w:eastAsia="ru-RU"/>
              </w:rPr>
              <w:t>чество</w:t>
            </w:r>
            <w:proofErr w:type="spellEnd"/>
          </w:p>
        </w:tc>
        <w:tc>
          <w:tcPr>
            <w:tcW w:w="927" w:type="dxa"/>
            <w:vMerge w:val="restart"/>
            <w:tcBorders>
              <w:top w:val="single" w:sz="6" w:space="0" w:color="auto"/>
              <w:right w:val="single" w:sz="6" w:space="0" w:color="auto"/>
            </w:tcBorders>
          </w:tcPr>
          <w:p w14:paraId="294D8FDA"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число</w:t>
            </w:r>
          </w:p>
          <w:p w14:paraId="1F94791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смен</w:t>
            </w:r>
          </w:p>
          <w:p w14:paraId="1DF6012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сутки</w:t>
            </w:r>
          </w:p>
        </w:tc>
        <w:tc>
          <w:tcPr>
            <w:tcW w:w="838" w:type="dxa"/>
            <w:vMerge/>
          </w:tcPr>
          <w:p w14:paraId="01963B6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7B71FE9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5F41B43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76AB65A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28671F3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17265F4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081" w:type="dxa"/>
            <w:vMerge/>
            <w:tcBorders>
              <w:left w:val="single" w:sz="4" w:space="0" w:color="auto"/>
            </w:tcBorders>
          </w:tcPr>
          <w:p w14:paraId="3621BA6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62" w:type="dxa"/>
            <w:vMerge/>
            <w:tcBorders>
              <w:left w:val="single" w:sz="6" w:space="0" w:color="auto"/>
              <w:right w:val="single" w:sz="6" w:space="0" w:color="auto"/>
            </w:tcBorders>
          </w:tcPr>
          <w:p w14:paraId="46F9B1B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74231284"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265F6667" w14:textId="77777777" w:rsidTr="001D65C1">
        <w:trPr>
          <w:cantSplit/>
          <w:trHeight w:val="80"/>
          <w:jc w:val="center"/>
        </w:trPr>
        <w:tc>
          <w:tcPr>
            <w:tcW w:w="709" w:type="dxa"/>
            <w:tcBorders>
              <w:top w:val="single" w:sz="6" w:space="0" w:color="auto"/>
              <w:left w:val="double" w:sz="4" w:space="0" w:color="auto"/>
              <w:right w:val="single" w:sz="6" w:space="0" w:color="auto"/>
            </w:tcBorders>
          </w:tcPr>
          <w:p w14:paraId="52E3B8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61" w:type="dxa"/>
            <w:tcBorders>
              <w:top w:val="single" w:sz="6" w:space="0" w:color="auto"/>
              <w:right w:val="single" w:sz="6" w:space="0" w:color="auto"/>
            </w:tcBorders>
          </w:tcPr>
          <w:p w14:paraId="05217F8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662" w:type="dxa"/>
            <w:tcBorders>
              <w:top w:val="single" w:sz="6" w:space="0" w:color="auto"/>
              <w:right w:val="single" w:sz="6" w:space="0" w:color="auto"/>
            </w:tcBorders>
          </w:tcPr>
          <w:p w14:paraId="7125DCB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38" w:type="dxa"/>
            <w:tcBorders>
              <w:top w:val="single" w:sz="6" w:space="0" w:color="auto"/>
              <w:right w:val="single" w:sz="6" w:space="0" w:color="auto"/>
            </w:tcBorders>
          </w:tcPr>
          <w:p w14:paraId="5490682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1646" w:type="dxa"/>
            <w:gridSpan w:val="2"/>
            <w:vMerge/>
            <w:tcBorders>
              <w:right w:val="single" w:sz="6" w:space="0" w:color="auto"/>
            </w:tcBorders>
          </w:tcPr>
          <w:p w14:paraId="42F8E275"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13" w:type="dxa"/>
            <w:vMerge/>
            <w:tcBorders>
              <w:right w:val="single" w:sz="6" w:space="0" w:color="auto"/>
            </w:tcBorders>
          </w:tcPr>
          <w:p w14:paraId="61147C1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27" w:type="dxa"/>
            <w:vMerge/>
            <w:tcBorders>
              <w:right w:val="single" w:sz="6" w:space="0" w:color="auto"/>
            </w:tcBorders>
          </w:tcPr>
          <w:p w14:paraId="69EA6E07"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tcPr>
          <w:p w14:paraId="618BE84B"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4F5B78B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0332B470"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4B40E9C1"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14546C6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05CE98D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081" w:type="dxa"/>
            <w:vMerge/>
            <w:tcBorders>
              <w:left w:val="single" w:sz="4" w:space="0" w:color="auto"/>
            </w:tcBorders>
          </w:tcPr>
          <w:p w14:paraId="61CAFEAB"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62" w:type="dxa"/>
            <w:vMerge/>
            <w:tcBorders>
              <w:left w:val="single" w:sz="6" w:space="0" w:color="auto"/>
              <w:right w:val="single" w:sz="6" w:space="0" w:color="auto"/>
            </w:tcBorders>
          </w:tcPr>
          <w:p w14:paraId="4398E2A7"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5B3BF629"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4A67CB65" w14:textId="77777777" w:rsidTr="001D65C1">
        <w:trPr>
          <w:cantSplit/>
          <w:trHeight w:val="277"/>
          <w:jc w:val="center"/>
        </w:trPr>
        <w:tc>
          <w:tcPr>
            <w:tcW w:w="709" w:type="dxa"/>
            <w:tcBorders>
              <w:left w:val="double" w:sz="4" w:space="0" w:color="auto"/>
              <w:right w:val="single" w:sz="6" w:space="0" w:color="auto"/>
            </w:tcBorders>
          </w:tcPr>
          <w:p w14:paraId="34E8394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61" w:type="dxa"/>
            <w:tcBorders>
              <w:right w:val="single" w:sz="6" w:space="0" w:color="auto"/>
            </w:tcBorders>
          </w:tcPr>
          <w:p w14:paraId="4BEA8461"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2" w:type="dxa"/>
            <w:tcBorders>
              <w:right w:val="single" w:sz="6" w:space="0" w:color="auto"/>
            </w:tcBorders>
          </w:tcPr>
          <w:p w14:paraId="7EE5556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tcBorders>
              <w:right w:val="single" w:sz="6" w:space="0" w:color="auto"/>
            </w:tcBorders>
          </w:tcPr>
          <w:p w14:paraId="3F0B2EC8"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96" w:type="dxa"/>
            <w:tcBorders>
              <w:top w:val="single" w:sz="6" w:space="0" w:color="auto"/>
              <w:right w:val="single" w:sz="6" w:space="0" w:color="auto"/>
            </w:tcBorders>
          </w:tcPr>
          <w:p w14:paraId="2B0E95FC"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50" w:type="dxa"/>
            <w:tcBorders>
              <w:top w:val="single" w:sz="6" w:space="0" w:color="auto"/>
              <w:right w:val="single" w:sz="6" w:space="0" w:color="auto"/>
            </w:tcBorders>
          </w:tcPr>
          <w:p w14:paraId="699CAA8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813" w:type="dxa"/>
            <w:vMerge/>
            <w:tcBorders>
              <w:right w:val="single" w:sz="6" w:space="0" w:color="auto"/>
            </w:tcBorders>
          </w:tcPr>
          <w:p w14:paraId="3A46EFE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27" w:type="dxa"/>
            <w:vMerge/>
            <w:tcBorders>
              <w:right w:val="single" w:sz="6" w:space="0" w:color="auto"/>
            </w:tcBorders>
          </w:tcPr>
          <w:p w14:paraId="4E6E829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tcPr>
          <w:p w14:paraId="009445C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5346A1B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57B7A87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3BC6327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3D8A241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77987188"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081" w:type="dxa"/>
            <w:vMerge/>
            <w:tcBorders>
              <w:left w:val="single" w:sz="4" w:space="0" w:color="auto"/>
            </w:tcBorders>
          </w:tcPr>
          <w:p w14:paraId="2E48580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62" w:type="dxa"/>
            <w:vMerge/>
            <w:tcBorders>
              <w:left w:val="single" w:sz="6" w:space="0" w:color="auto"/>
              <w:right w:val="single" w:sz="6" w:space="0" w:color="auto"/>
            </w:tcBorders>
          </w:tcPr>
          <w:p w14:paraId="2866EF6C"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0FFBD003"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43397E65" w14:textId="77777777" w:rsidTr="001D65C1">
        <w:trPr>
          <w:trHeight w:val="292"/>
          <w:jc w:val="center"/>
        </w:trPr>
        <w:tc>
          <w:tcPr>
            <w:tcW w:w="709" w:type="dxa"/>
            <w:tcBorders>
              <w:top w:val="single" w:sz="6" w:space="0" w:color="auto"/>
              <w:left w:val="double" w:sz="4" w:space="0" w:color="auto"/>
              <w:bottom w:val="single" w:sz="4" w:space="0" w:color="auto"/>
              <w:right w:val="single" w:sz="6" w:space="0" w:color="auto"/>
            </w:tcBorders>
          </w:tcPr>
          <w:p w14:paraId="0AF2C66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861" w:type="dxa"/>
            <w:tcBorders>
              <w:top w:val="single" w:sz="6" w:space="0" w:color="auto"/>
              <w:bottom w:val="single" w:sz="4" w:space="0" w:color="auto"/>
            </w:tcBorders>
          </w:tcPr>
          <w:p w14:paraId="1EB1EF5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c>
          <w:tcPr>
            <w:tcW w:w="662" w:type="dxa"/>
            <w:tcBorders>
              <w:top w:val="single" w:sz="6" w:space="0" w:color="auto"/>
              <w:left w:val="single" w:sz="6" w:space="0" w:color="auto"/>
              <w:bottom w:val="single" w:sz="4" w:space="0" w:color="auto"/>
              <w:right w:val="single" w:sz="4" w:space="0" w:color="auto"/>
            </w:tcBorders>
          </w:tcPr>
          <w:p w14:paraId="2B372CCE"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3</w:t>
            </w:r>
          </w:p>
        </w:tc>
        <w:tc>
          <w:tcPr>
            <w:tcW w:w="838" w:type="dxa"/>
            <w:tcBorders>
              <w:top w:val="single" w:sz="6" w:space="0" w:color="auto"/>
              <w:left w:val="single" w:sz="4" w:space="0" w:color="auto"/>
              <w:bottom w:val="single" w:sz="4" w:space="0" w:color="auto"/>
            </w:tcBorders>
          </w:tcPr>
          <w:p w14:paraId="7EBE92A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4</w:t>
            </w:r>
          </w:p>
        </w:tc>
        <w:tc>
          <w:tcPr>
            <w:tcW w:w="796" w:type="dxa"/>
            <w:tcBorders>
              <w:top w:val="single" w:sz="6" w:space="0" w:color="auto"/>
              <w:left w:val="single" w:sz="6" w:space="0" w:color="auto"/>
              <w:bottom w:val="single" w:sz="4" w:space="0" w:color="auto"/>
              <w:right w:val="single" w:sz="6" w:space="0" w:color="auto"/>
            </w:tcBorders>
          </w:tcPr>
          <w:p w14:paraId="700D1D3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5</w:t>
            </w:r>
          </w:p>
        </w:tc>
        <w:tc>
          <w:tcPr>
            <w:tcW w:w="850" w:type="dxa"/>
            <w:tcBorders>
              <w:top w:val="single" w:sz="6" w:space="0" w:color="auto"/>
              <w:bottom w:val="single" w:sz="4" w:space="0" w:color="auto"/>
            </w:tcBorders>
          </w:tcPr>
          <w:p w14:paraId="4227575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6</w:t>
            </w:r>
          </w:p>
        </w:tc>
        <w:tc>
          <w:tcPr>
            <w:tcW w:w="813" w:type="dxa"/>
            <w:tcBorders>
              <w:top w:val="single" w:sz="6" w:space="0" w:color="auto"/>
              <w:left w:val="single" w:sz="6" w:space="0" w:color="auto"/>
              <w:bottom w:val="single" w:sz="4" w:space="0" w:color="auto"/>
              <w:right w:val="single" w:sz="6" w:space="0" w:color="auto"/>
            </w:tcBorders>
          </w:tcPr>
          <w:p w14:paraId="7A4EAEF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7</w:t>
            </w:r>
          </w:p>
        </w:tc>
        <w:tc>
          <w:tcPr>
            <w:tcW w:w="927" w:type="dxa"/>
            <w:tcBorders>
              <w:top w:val="single" w:sz="6" w:space="0" w:color="auto"/>
              <w:bottom w:val="single" w:sz="4" w:space="0" w:color="auto"/>
            </w:tcBorders>
          </w:tcPr>
          <w:p w14:paraId="379C594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8</w:t>
            </w:r>
          </w:p>
        </w:tc>
        <w:tc>
          <w:tcPr>
            <w:tcW w:w="838" w:type="dxa"/>
            <w:tcBorders>
              <w:top w:val="single" w:sz="6" w:space="0" w:color="auto"/>
              <w:left w:val="single" w:sz="6" w:space="0" w:color="auto"/>
              <w:bottom w:val="single" w:sz="4" w:space="0" w:color="auto"/>
              <w:right w:val="single" w:sz="6" w:space="0" w:color="auto"/>
            </w:tcBorders>
          </w:tcPr>
          <w:p w14:paraId="041A07A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9</w:t>
            </w:r>
          </w:p>
        </w:tc>
        <w:tc>
          <w:tcPr>
            <w:tcW w:w="824" w:type="dxa"/>
            <w:tcBorders>
              <w:top w:val="single" w:sz="6" w:space="0" w:color="auto"/>
              <w:bottom w:val="single" w:sz="4" w:space="0" w:color="auto"/>
            </w:tcBorders>
          </w:tcPr>
          <w:p w14:paraId="75A586F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10</w:t>
            </w:r>
          </w:p>
        </w:tc>
        <w:tc>
          <w:tcPr>
            <w:tcW w:w="709" w:type="dxa"/>
            <w:tcBorders>
              <w:top w:val="single" w:sz="6" w:space="0" w:color="auto"/>
              <w:left w:val="single" w:sz="6" w:space="0" w:color="auto"/>
              <w:bottom w:val="single" w:sz="4" w:space="0" w:color="auto"/>
              <w:right w:val="single" w:sz="6" w:space="0" w:color="auto"/>
            </w:tcBorders>
          </w:tcPr>
          <w:p w14:paraId="6A3762A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11</w:t>
            </w:r>
          </w:p>
        </w:tc>
        <w:tc>
          <w:tcPr>
            <w:tcW w:w="851" w:type="dxa"/>
            <w:tcBorders>
              <w:top w:val="single" w:sz="6" w:space="0" w:color="auto"/>
              <w:bottom w:val="single" w:sz="4" w:space="0" w:color="auto"/>
            </w:tcBorders>
          </w:tcPr>
          <w:p w14:paraId="69D0B86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12</w:t>
            </w:r>
          </w:p>
        </w:tc>
        <w:tc>
          <w:tcPr>
            <w:tcW w:w="1786" w:type="dxa"/>
            <w:tcBorders>
              <w:top w:val="single" w:sz="6" w:space="0" w:color="auto"/>
              <w:left w:val="single" w:sz="6" w:space="0" w:color="auto"/>
              <w:bottom w:val="single" w:sz="4" w:space="0" w:color="auto"/>
            </w:tcBorders>
          </w:tcPr>
          <w:p w14:paraId="073EF41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13</w:t>
            </w:r>
          </w:p>
        </w:tc>
        <w:tc>
          <w:tcPr>
            <w:tcW w:w="907" w:type="dxa"/>
            <w:tcBorders>
              <w:top w:val="single" w:sz="6" w:space="0" w:color="auto"/>
              <w:left w:val="single" w:sz="6" w:space="0" w:color="auto"/>
              <w:bottom w:val="single" w:sz="4" w:space="0" w:color="auto"/>
              <w:right w:val="single" w:sz="6" w:space="0" w:color="auto"/>
            </w:tcBorders>
          </w:tcPr>
          <w:p w14:paraId="152660A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14</w:t>
            </w:r>
          </w:p>
        </w:tc>
        <w:tc>
          <w:tcPr>
            <w:tcW w:w="1081" w:type="dxa"/>
            <w:tcBorders>
              <w:top w:val="single" w:sz="6" w:space="0" w:color="auto"/>
              <w:bottom w:val="single" w:sz="4" w:space="0" w:color="auto"/>
            </w:tcBorders>
          </w:tcPr>
          <w:p w14:paraId="7C55F79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15</w:t>
            </w:r>
          </w:p>
        </w:tc>
        <w:tc>
          <w:tcPr>
            <w:tcW w:w="762" w:type="dxa"/>
            <w:tcBorders>
              <w:top w:val="single" w:sz="6" w:space="0" w:color="auto"/>
              <w:left w:val="single" w:sz="6" w:space="0" w:color="auto"/>
              <w:bottom w:val="single" w:sz="4" w:space="0" w:color="auto"/>
              <w:right w:val="single" w:sz="6" w:space="0" w:color="auto"/>
            </w:tcBorders>
          </w:tcPr>
          <w:p w14:paraId="090987A0"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16</w:t>
            </w:r>
          </w:p>
        </w:tc>
        <w:tc>
          <w:tcPr>
            <w:tcW w:w="850" w:type="dxa"/>
            <w:tcBorders>
              <w:top w:val="single" w:sz="6" w:space="0" w:color="auto"/>
              <w:bottom w:val="single" w:sz="4" w:space="0" w:color="auto"/>
              <w:right w:val="double" w:sz="4" w:space="0" w:color="auto"/>
            </w:tcBorders>
          </w:tcPr>
          <w:p w14:paraId="4DA4B82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17</w:t>
            </w:r>
          </w:p>
        </w:tc>
      </w:tr>
      <w:tr w:rsidR="0038699A" w:rsidRPr="00A72D6F" w14:paraId="5C63A52E" w14:textId="77777777" w:rsidTr="001D65C1">
        <w:trPr>
          <w:cantSplit/>
          <w:trHeight w:val="112"/>
          <w:jc w:val="center"/>
        </w:trPr>
        <w:tc>
          <w:tcPr>
            <w:tcW w:w="3070" w:type="dxa"/>
            <w:gridSpan w:val="4"/>
            <w:vMerge w:val="restart"/>
            <w:tcBorders>
              <w:top w:val="single" w:sz="4" w:space="0" w:color="auto"/>
              <w:left w:val="double" w:sz="4" w:space="0" w:color="auto"/>
              <w:right w:val="single" w:sz="4" w:space="0" w:color="auto"/>
            </w:tcBorders>
            <w:vAlign w:val="center"/>
          </w:tcPr>
          <w:p w14:paraId="0FB2B472"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У подрядчика по буровым</w:t>
            </w:r>
          </w:p>
          <w:p w14:paraId="55C14564"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растворам</w:t>
            </w:r>
          </w:p>
        </w:tc>
        <w:tc>
          <w:tcPr>
            <w:tcW w:w="3386" w:type="dxa"/>
            <w:gridSpan w:val="4"/>
            <w:vMerge w:val="restart"/>
            <w:tcBorders>
              <w:top w:val="single" w:sz="4" w:space="0" w:color="auto"/>
              <w:left w:val="single" w:sz="4" w:space="0" w:color="auto"/>
              <w:right w:val="single" w:sz="4" w:space="0" w:color="auto"/>
            </w:tcBorders>
            <w:vAlign w:val="center"/>
          </w:tcPr>
          <w:p w14:paraId="728FEE3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Исходя из ожидаемых</w:t>
            </w:r>
          </w:p>
          <w:p w14:paraId="16B26224"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пластовых давлений и</w:t>
            </w:r>
          </w:p>
          <w:p w14:paraId="546BAE5B"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обеспечения устойчивости</w:t>
            </w:r>
          </w:p>
          <w:p w14:paraId="420CCA80"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ствола скважины. (У подрядчика</w:t>
            </w:r>
          </w:p>
          <w:p w14:paraId="7FC16A7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 буровым растворам)</w:t>
            </w:r>
          </w:p>
        </w:tc>
        <w:tc>
          <w:tcPr>
            <w:tcW w:w="838" w:type="dxa"/>
            <w:vMerge w:val="restart"/>
            <w:tcBorders>
              <w:top w:val="single" w:sz="4" w:space="0" w:color="auto"/>
              <w:left w:val="single" w:sz="4" w:space="0" w:color="auto"/>
              <w:right w:val="single" w:sz="6" w:space="0" w:color="auto"/>
            </w:tcBorders>
            <w:vAlign w:val="center"/>
          </w:tcPr>
          <w:p w14:paraId="3A1F1D0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824" w:type="dxa"/>
            <w:vMerge w:val="restart"/>
            <w:tcBorders>
              <w:top w:val="single" w:sz="4" w:space="0" w:color="auto"/>
              <w:left w:val="single" w:sz="6" w:space="0" w:color="auto"/>
              <w:right w:val="single" w:sz="6" w:space="0" w:color="auto"/>
            </w:tcBorders>
            <w:vAlign w:val="center"/>
          </w:tcPr>
          <w:p w14:paraId="56A919F6"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709" w:type="dxa"/>
            <w:vMerge w:val="restart"/>
            <w:tcBorders>
              <w:top w:val="single" w:sz="4" w:space="0" w:color="auto"/>
              <w:left w:val="single" w:sz="6" w:space="0" w:color="auto"/>
              <w:right w:val="single" w:sz="4" w:space="0" w:color="auto"/>
            </w:tcBorders>
            <w:vAlign w:val="center"/>
          </w:tcPr>
          <w:p w14:paraId="3055E7B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2</w:t>
            </w:r>
          </w:p>
        </w:tc>
        <w:tc>
          <w:tcPr>
            <w:tcW w:w="851" w:type="dxa"/>
            <w:vMerge w:val="restart"/>
            <w:tcBorders>
              <w:top w:val="single" w:sz="4" w:space="0" w:color="auto"/>
              <w:left w:val="single" w:sz="4" w:space="0" w:color="auto"/>
              <w:right w:val="single" w:sz="4" w:space="0" w:color="auto"/>
            </w:tcBorders>
            <w:vAlign w:val="center"/>
          </w:tcPr>
          <w:p w14:paraId="6AA6CF76" w14:textId="77777777" w:rsidR="0038699A" w:rsidRPr="00A72D6F" w:rsidRDefault="0038699A" w:rsidP="00A72D6F">
            <w:pPr>
              <w:spacing w:after="0" w:line="240" w:lineRule="auto"/>
              <w:jc w:val="center"/>
              <w:rPr>
                <w:rFonts w:ascii="Times New Roman" w:hAnsi="Times New Roman" w:cs="Times New Roman"/>
                <w:lang w:eastAsia="ru-RU"/>
              </w:rPr>
            </w:pPr>
          </w:p>
          <w:p w14:paraId="1C71D15D"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50</w:t>
            </w:r>
          </w:p>
          <w:p w14:paraId="55799B0D" w14:textId="77777777" w:rsidR="0038699A" w:rsidRPr="00A72D6F" w:rsidRDefault="0038699A" w:rsidP="00A72D6F">
            <w:pPr>
              <w:spacing w:after="0" w:line="240" w:lineRule="auto"/>
              <w:jc w:val="center"/>
              <w:rPr>
                <w:rFonts w:ascii="Times New Roman" w:hAnsi="Times New Roman" w:cs="Times New Roman"/>
                <w:lang w:eastAsia="ru-RU"/>
              </w:rPr>
            </w:pPr>
          </w:p>
        </w:tc>
        <w:tc>
          <w:tcPr>
            <w:tcW w:w="1786" w:type="dxa"/>
            <w:tcBorders>
              <w:top w:val="single" w:sz="4" w:space="0" w:color="auto"/>
              <w:left w:val="single" w:sz="4" w:space="0" w:color="auto"/>
              <w:bottom w:val="single" w:sz="6" w:space="0" w:color="auto"/>
            </w:tcBorders>
          </w:tcPr>
          <w:p w14:paraId="353E1964" w14:textId="77777777" w:rsidR="0038699A" w:rsidRPr="0004553E" w:rsidRDefault="0038699A" w:rsidP="00A72D6F">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Шлам</w:t>
            </w:r>
          </w:p>
        </w:tc>
        <w:tc>
          <w:tcPr>
            <w:tcW w:w="907" w:type="dxa"/>
            <w:tcBorders>
              <w:top w:val="single" w:sz="4" w:space="0" w:color="auto"/>
              <w:left w:val="single" w:sz="6" w:space="0" w:color="auto"/>
              <w:bottom w:val="single" w:sz="6" w:space="0" w:color="auto"/>
              <w:right w:val="single" w:sz="6" w:space="0" w:color="auto"/>
            </w:tcBorders>
          </w:tcPr>
          <w:p w14:paraId="2A60D8BD" w14:textId="3BFED065" w:rsidR="0038699A"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64,73</w:t>
            </w:r>
          </w:p>
        </w:tc>
        <w:tc>
          <w:tcPr>
            <w:tcW w:w="1081" w:type="dxa"/>
            <w:tcBorders>
              <w:top w:val="single" w:sz="4" w:space="0" w:color="auto"/>
              <w:bottom w:val="single" w:sz="6" w:space="0" w:color="auto"/>
            </w:tcBorders>
          </w:tcPr>
          <w:p w14:paraId="6067821B" w14:textId="7EFC17B8" w:rsidR="0038699A"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64,73</w:t>
            </w:r>
          </w:p>
        </w:tc>
        <w:tc>
          <w:tcPr>
            <w:tcW w:w="762" w:type="dxa"/>
            <w:tcBorders>
              <w:top w:val="single" w:sz="4" w:space="0" w:color="auto"/>
              <w:left w:val="single" w:sz="6" w:space="0" w:color="auto"/>
              <w:bottom w:val="single" w:sz="6" w:space="0" w:color="auto"/>
              <w:right w:val="single" w:sz="6" w:space="0" w:color="auto"/>
            </w:tcBorders>
          </w:tcPr>
          <w:p w14:paraId="7DF72F8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top w:val="single" w:sz="4" w:space="0" w:color="auto"/>
              <w:bottom w:val="single" w:sz="6" w:space="0" w:color="auto"/>
              <w:right w:val="double" w:sz="4" w:space="0" w:color="auto"/>
            </w:tcBorders>
          </w:tcPr>
          <w:p w14:paraId="0EE75990"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r w:rsidR="001D65C1" w:rsidRPr="00A72D6F" w14:paraId="5F19FEA8" w14:textId="77777777" w:rsidTr="00641B06">
        <w:trPr>
          <w:cantSplit/>
          <w:trHeight w:val="97"/>
          <w:jc w:val="center"/>
        </w:trPr>
        <w:tc>
          <w:tcPr>
            <w:tcW w:w="3070" w:type="dxa"/>
            <w:gridSpan w:val="4"/>
            <w:vMerge/>
            <w:tcBorders>
              <w:left w:val="double" w:sz="4" w:space="0" w:color="auto"/>
              <w:right w:val="single" w:sz="4" w:space="0" w:color="auto"/>
            </w:tcBorders>
            <w:vAlign w:val="center"/>
          </w:tcPr>
          <w:p w14:paraId="75C4B491" w14:textId="77777777" w:rsidR="001D65C1" w:rsidRPr="00A72D6F" w:rsidRDefault="001D65C1" w:rsidP="001D65C1">
            <w:pPr>
              <w:spacing w:after="0" w:line="240" w:lineRule="auto"/>
              <w:jc w:val="center"/>
              <w:rPr>
                <w:rFonts w:ascii="Times New Roman" w:hAnsi="Times New Roman" w:cs="Times New Roman"/>
                <w:lang w:eastAsia="ru-RU"/>
              </w:rPr>
            </w:pPr>
          </w:p>
        </w:tc>
        <w:tc>
          <w:tcPr>
            <w:tcW w:w="3386" w:type="dxa"/>
            <w:gridSpan w:val="4"/>
            <w:vMerge/>
            <w:tcBorders>
              <w:left w:val="single" w:sz="4" w:space="0" w:color="auto"/>
              <w:right w:val="single" w:sz="4" w:space="0" w:color="auto"/>
            </w:tcBorders>
          </w:tcPr>
          <w:p w14:paraId="16501D3C" w14:textId="77777777" w:rsidR="001D65C1" w:rsidRPr="00A72D6F" w:rsidRDefault="001D65C1" w:rsidP="001D65C1">
            <w:pPr>
              <w:spacing w:after="0" w:line="240" w:lineRule="auto"/>
              <w:jc w:val="center"/>
              <w:rPr>
                <w:rFonts w:ascii="Times New Roman" w:hAnsi="Times New Roman" w:cs="Times New Roman"/>
                <w:lang w:eastAsia="ru-RU"/>
              </w:rPr>
            </w:pPr>
          </w:p>
        </w:tc>
        <w:tc>
          <w:tcPr>
            <w:tcW w:w="838" w:type="dxa"/>
            <w:vMerge/>
            <w:tcBorders>
              <w:left w:val="single" w:sz="4" w:space="0" w:color="auto"/>
              <w:right w:val="single" w:sz="6" w:space="0" w:color="auto"/>
            </w:tcBorders>
          </w:tcPr>
          <w:p w14:paraId="1A7E3255" w14:textId="77777777" w:rsidR="001D65C1" w:rsidRPr="00A72D6F" w:rsidRDefault="001D65C1" w:rsidP="001D65C1">
            <w:pPr>
              <w:spacing w:after="0" w:line="240" w:lineRule="auto"/>
              <w:jc w:val="center"/>
              <w:rPr>
                <w:rFonts w:ascii="Times New Roman" w:hAnsi="Times New Roman" w:cs="Times New Roman"/>
                <w:lang w:eastAsia="ru-RU"/>
              </w:rPr>
            </w:pPr>
          </w:p>
        </w:tc>
        <w:tc>
          <w:tcPr>
            <w:tcW w:w="824" w:type="dxa"/>
            <w:vMerge/>
            <w:tcBorders>
              <w:left w:val="single" w:sz="6" w:space="0" w:color="auto"/>
              <w:right w:val="single" w:sz="6" w:space="0" w:color="auto"/>
            </w:tcBorders>
          </w:tcPr>
          <w:p w14:paraId="765DAECF" w14:textId="77777777" w:rsidR="001D65C1" w:rsidRPr="00A72D6F" w:rsidRDefault="001D65C1" w:rsidP="001D65C1">
            <w:pPr>
              <w:spacing w:after="0" w:line="240" w:lineRule="auto"/>
              <w:jc w:val="center"/>
              <w:rPr>
                <w:rFonts w:ascii="Times New Roman" w:hAnsi="Times New Roman" w:cs="Times New Roman"/>
                <w:lang w:eastAsia="ru-RU"/>
              </w:rPr>
            </w:pPr>
          </w:p>
        </w:tc>
        <w:tc>
          <w:tcPr>
            <w:tcW w:w="709" w:type="dxa"/>
            <w:vMerge/>
            <w:tcBorders>
              <w:left w:val="single" w:sz="6" w:space="0" w:color="auto"/>
              <w:right w:val="single" w:sz="4" w:space="0" w:color="auto"/>
            </w:tcBorders>
          </w:tcPr>
          <w:p w14:paraId="0308236E" w14:textId="77777777" w:rsidR="001D65C1" w:rsidRPr="00A72D6F" w:rsidRDefault="001D65C1" w:rsidP="001D65C1">
            <w:pPr>
              <w:spacing w:after="0" w:line="240" w:lineRule="auto"/>
              <w:jc w:val="center"/>
              <w:rPr>
                <w:rFonts w:ascii="Times New Roman" w:hAnsi="Times New Roman" w:cs="Times New Roman"/>
                <w:lang w:eastAsia="ru-RU"/>
              </w:rPr>
            </w:pPr>
          </w:p>
        </w:tc>
        <w:tc>
          <w:tcPr>
            <w:tcW w:w="851" w:type="dxa"/>
            <w:vMerge/>
            <w:tcBorders>
              <w:left w:val="single" w:sz="4" w:space="0" w:color="auto"/>
              <w:right w:val="single" w:sz="4" w:space="0" w:color="auto"/>
            </w:tcBorders>
          </w:tcPr>
          <w:p w14:paraId="6A43D98C" w14:textId="77777777" w:rsidR="001D65C1" w:rsidRPr="00A72D6F" w:rsidRDefault="001D65C1" w:rsidP="001D65C1">
            <w:pPr>
              <w:spacing w:after="0" w:line="240" w:lineRule="auto"/>
              <w:jc w:val="center"/>
              <w:rPr>
                <w:rFonts w:ascii="Times New Roman" w:hAnsi="Times New Roman" w:cs="Times New Roman"/>
                <w:lang w:eastAsia="ru-RU"/>
              </w:rPr>
            </w:pPr>
          </w:p>
        </w:tc>
        <w:tc>
          <w:tcPr>
            <w:tcW w:w="1786" w:type="dxa"/>
            <w:tcBorders>
              <w:left w:val="single" w:sz="4" w:space="0" w:color="auto"/>
              <w:bottom w:val="single" w:sz="4" w:space="0" w:color="auto"/>
              <w:right w:val="single" w:sz="6" w:space="0" w:color="auto"/>
            </w:tcBorders>
          </w:tcPr>
          <w:p w14:paraId="47FDBE9B" w14:textId="77777777" w:rsidR="001D65C1" w:rsidRPr="0004553E" w:rsidRDefault="001D65C1" w:rsidP="001D65C1">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ОБР</w:t>
            </w:r>
          </w:p>
        </w:tc>
        <w:tc>
          <w:tcPr>
            <w:tcW w:w="907" w:type="dxa"/>
            <w:tcBorders>
              <w:bottom w:val="single" w:sz="4" w:space="0" w:color="auto"/>
            </w:tcBorders>
          </w:tcPr>
          <w:p w14:paraId="6C861C9E" w14:textId="4FB6B5C8" w:rsidR="001D65C1"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146,1</w:t>
            </w:r>
          </w:p>
        </w:tc>
        <w:tc>
          <w:tcPr>
            <w:tcW w:w="1081" w:type="dxa"/>
            <w:tcBorders>
              <w:left w:val="single" w:sz="6" w:space="0" w:color="auto"/>
              <w:bottom w:val="single" w:sz="4" w:space="0" w:color="auto"/>
              <w:right w:val="single" w:sz="6" w:space="0" w:color="auto"/>
            </w:tcBorders>
          </w:tcPr>
          <w:p w14:paraId="7004D135" w14:textId="31F2BE05" w:rsidR="001D65C1"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146,1</w:t>
            </w:r>
          </w:p>
        </w:tc>
        <w:tc>
          <w:tcPr>
            <w:tcW w:w="762" w:type="dxa"/>
            <w:tcBorders>
              <w:bottom w:val="single" w:sz="4" w:space="0" w:color="auto"/>
            </w:tcBorders>
            <w:vAlign w:val="center"/>
          </w:tcPr>
          <w:p w14:paraId="03DAC92E" w14:textId="77777777" w:rsidR="001D65C1" w:rsidRPr="00A72D6F" w:rsidRDefault="001D65C1" w:rsidP="001D65C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left w:val="single" w:sz="6" w:space="0" w:color="auto"/>
              <w:bottom w:val="single" w:sz="4" w:space="0" w:color="auto"/>
              <w:right w:val="double" w:sz="4" w:space="0" w:color="auto"/>
            </w:tcBorders>
            <w:vAlign w:val="center"/>
          </w:tcPr>
          <w:p w14:paraId="7B64A4FA" w14:textId="77777777" w:rsidR="001D65C1" w:rsidRPr="00A72D6F" w:rsidRDefault="001D65C1" w:rsidP="001D65C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r w:rsidR="001D65C1" w:rsidRPr="00A72D6F" w14:paraId="0AA1785C" w14:textId="77777777" w:rsidTr="001D65C1">
        <w:trPr>
          <w:cantSplit/>
          <w:trHeight w:val="141"/>
          <w:jc w:val="center"/>
        </w:trPr>
        <w:tc>
          <w:tcPr>
            <w:tcW w:w="3070" w:type="dxa"/>
            <w:gridSpan w:val="4"/>
            <w:vMerge/>
            <w:tcBorders>
              <w:left w:val="double" w:sz="4" w:space="0" w:color="auto"/>
              <w:bottom w:val="double" w:sz="4" w:space="0" w:color="auto"/>
              <w:right w:val="single" w:sz="4" w:space="0" w:color="auto"/>
            </w:tcBorders>
            <w:vAlign w:val="center"/>
          </w:tcPr>
          <w:p w14:paraId="034B6C58" w14:textId="77777777" w:rsidR="001D65C1" w:rsidRPr="00A72D6F" w:rsidRDefault="001D65C1" w:rsidP="001D65C1">
            <w:pPr>
              <w:spacing w:after="0" w:line="240" w:lineRule="auto"/>
              <w:jc w:val="center"/>
              <w:rPr>
                <w:rFonts w:ascii="Times New Roman" w:hAnsi="Times New Roman" w:cs="Times New Roman"/>
                <w:lang w:eastAsia="ru-RU"/>
              </w:rPr>
            </w:pPr>
          </w:p>
        </w:tc>
        <w:tc>
          <w:tcPr>
            <w:tcW w:w="3386" w:type="dxa"/>
            <w:gridSpan w:val="4"/>
            <w:vMerge/>
            <w:tcBorders>
              <w:left w:val="single" w:sz="4" w:space="0" w:color="auto"/>
              <w:bottom w:val="double" w:sz="4" w:space="0" w:color="auto"/>
              <w:right w:val="single" w:sz="4" w:space="0" w:color="auto"/>
            </w:tcBorders>
          </w:tcPr>
          <w:p w14:paraId="7F88225D" w14:textId="77777777" w:rsidR="001D65C1" w:rsidRPr="00A72D6F" w:rsidRDefault="001D65C1" w:rsidP="001D65C1">
            <w:pPr>
              <w:spacing w:after="0" w:line="240" w:lineRule="auto"/>
              <w:jc w:val="center"/>
              <w:rPr>
                <w:rFonts w:ascii="Times New Roman" w:hAnsi="Times New Roman" w:cs="Times New Roman"/>
                <w:lang w:eastAsia="ru-RU"/>
              </w:rPr>
            </w:pPr>
          </w:p>
        </w:tc>
        <w:tc>
          <w:tcPr>
            <w:tcW w:w="838" w:type="dxa"/>
            <w:vMerge/>
            <w:tcBorders>
              <w:left w:val="single" w:sz="4" w:space="0" w:color="auto"/>
              <w:bottom w:val="double" w:sz="4" w:space="0" w:color="auto"/>
              <w:right w:val="single" w:sz="6" w:space="0" w:color="auto"/>
            </w:tcBorders>
          </w:tcPr>
          <w:p w14:paraId="249B450C" w14:textId="77777777" w:rsidR="001D65C1" w:rsidRPr="00A72D6F" w:rsidRDefault="001D65C1" w:rsidP="001D65C1">
            <w:pPr>
              <w:spacing w:after="0" w:line="240" w:lineRule="auto"/>
              <w:jc w:val="center"/>
              <w:rPr>
                <w:rFonts w:ascii="Times New Roman" w:hAnsi="Times New Roman" w:cs="Times New Roman"/>
                <w:lang w:eastAsia="ru-RU"/>
              </w:rPr>
            </w:pPr>
          </w:p>
        </w:tc>
        <w:tc>
          <w:tcPr>
            <w:tcW w:w="824" w:type="dxa"/>
            <w:vMerge/>
            <w:tcBorders>
              <w:left w:val="single" w:sz="6" w:space="0" w:color="auto"/>
              <w:bottom w:val="double" w:sz="4" w:space="0" w:color="auto"/>
              <w:right w:val="single" w:sz="6" w:space="0" w:color="auto"/>
            </w:tcBorders>
          </w:tcPr>
          <w:p w14:paraId="73B4A01E" w14:textId="77777777" w:rsidR="001D65C1" w:rsidRPr="00A72D6F" w:rsidRDefault="001D65C1" w:rsidP="001D65C1">
            <w:pPr>
              <w:spacing w:after="0" w:line="240" w:lineRule="auto"/>
              <w:jc w:val="center"/>
              <w:rPr>
                <w:rFonts w:ascii="Times New Roman" w:hAnsi="Times New Roman" w:cs="Times New Roman"/>
                <w:lang w:eastAsia="ru-RU"/>
              </w:rPr>
            </w:pPr>
          </w:p>
        </w:tc>
        <w:tc>
          <w:tcPr>
            <w:tcW w:w="709" w:type="dxa"/>
            <w:vMerge/>
            <w:tcBorders>
              <w:left w:val="single" w:sz="6" w:space="0" w:color="auto"/>
              <w:bottom w:val="double" w:sz="4" w:space="0" w:color="auto"/>
              <w:right w:val="single" w:sz="4" w:space="0" w:color="auto"/>
            </w:tcBorders>
          </w:tcPr>
          <w:p w14:paraId="736F9907" w14:textId="77777777" w:rsidR="001D65C1" w:rsidRPr="00A72D6F" w:rsidRDefault="001D65C1" w:rsidP="001D65C1">
            <w:pPr>
              <w:spacing w:after="0" w:line="240" w:lineRule="auto"/>
              <w:jc w:val="center"/>
              <w:rPr>
                <w:rFonts w:ascii="Times New Roman" w:hAnsi="Times New Roman" w:cs="Times New Roman"/>
                <w:lang w:eastAsia="ru-RU"/>
              </w:rPr>
            </w:pPr>
          </w:p>
        </w:tc>
        <w:tc>
          <w:tcPr>
            <w:tcW w:w="851" w:type="dxa"/>
            <w:vMerge/>
            <w:tcBorders>
              <w:left w:val="single" w:sz="4" w:space="0" w:color="auto"/>
              <w:bottom w:val="double" w:sz="4" w:space="0" w:color="auto"/>
              <w:right w:val="single" w:sz="4" w:space="0" w:color="auto"/>
            </w:tcBorders>
          </w:tcPr>
          <w:p w14:paraId="1B4EA4BF" w14:textId="77777777" w:rsidR="001D65C1" w:rsidRPr="00A72D6F" w:rsidRDefault="001D65C1" w:rsidP="001D65C1">
            <w:pPr>
              <w:spacing w:after="0" w:line="240" w:lineRule="auto"/>
              <w:jc w:val="center"/>
              <w:rPr>
                <w:rFonts w:ascii="Times New Roman" w:hAnsi="Times New Roman" w:cs="Times New Roman"/>
                <w:lang w:eastAsia="ru-RU"/>
              </w:rPr>
            </w:pPr>
          </w:p>
        </w:tc>
        <w:tc>
          <w:tcPr>
            <w:tcW w:w="1786" w:type="dxa"/>
            <w:tcBorders>
              <w:left w:val="single" w:sz="4" w:space="0" w:color="auto"/>
              <w:bottom w:val="double" w:sz="4" w:space="0" w:color="auto"/>
              <w:right w:val="single" w:sz="6" w:space="0" w:color="auto"/>
            </w:tcBorders>
          </w:tcPr>
          <w:p w14:paraId="777FFA55" w14:textId="77777777" w:rsidR="001D65C1" w:rsidRPr="0004553E" w:rsidRDefault="001D65C1" w:rsidP="001D65C1">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Сточные воды</w:t>
            </w:r>
          </w:p>
        </w:tc>
        <w:tc>
          <w:tcPr>
            <w:tcW w:w="907" w:type="dxa"/>
            <w:tcBorders>
              <w:bottom w:val="double" w:sz="4" w:space="0" w:color="auto"/>
            </w:tcBorders>
          </w:tcPr>
          <w:p w14:paraId="03B38E56" w14:textId="47DBB5CB" w:rsidR="001D65C1"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292,2</w:t>
            </w:r>
          </w:p>
        </w:tc>
        <w:tc>
          <w:tcPr>
            <w:tcW w:w="1081" w:type="dxa"/>
            <w:tcBorders>
              <w:left w:val="single" w:sz="6" w:space="0" w:color="auto"/>
              <w:bottom w:val="double" w:sz="4" w:space="0" w:color="auto"/>
              <w:right w:val="single" w:sz="6" w:space="0" w:color="auto"/>
            </w:tcBorders>
          </w:tcPr>
          <w:p w14:paraId="1A682BAC" w14:textId="6DE409CD" w:rsidR="001D65C1" w:rsidRPr="00573C88" w:rsidRDefault="00641B06" w:rsidP="001D65C1">
            <w:pPr>
              <w:spacing w:after="0" w:line="240" w:lineRule="auto"/>
              <w:jc w:val="center"/>
              <w:rPr>
                <w:rFonts w:ascii="Times New Roman" w:hAnsi="Times New Roman" w:cs="Times New Roman"/>
                <w:lang w:eastAsia="ru-RU"/>
              </w:rPr>
            </w:pPr>
            <w:r>
              <w:rPr>
                <w:rFonts w:ascii="Times New Roman" w:hAnsi="Times New Roman" w:cs="Times New Roman"/>
                <w:lang w:eastAsia="ru-RU"/>
              </w:rPr>
              <w:t>292,2</w:t>
            </w:r>
          </w:p>
        </w:tc>
        <w:tc>
          <w:tcPr>
            <w:tcW w:w="762" w:type="dxa"/>
            <w:tcBorders>
              <w:bottom w:val="double" w:sz="4" w:space="0" w:color="auto"/>
            </w:tcBorders>
            <w:vAlign w:val="center"/>
          </w:tcPr>
          <w:p w14:paraId="29602254" w14:textId="77777777" w:rsidR="001D65C1" w:rsidRPr="00A72D6F" w:rsidRDefault="001D65C1" w:rsidP="001D65C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left w:val="single" w:sz="6" w:space="0" w:color="auto"/>
              <w:bottom w:val="double" w:sz="4" w:space="0" w:color="auto"/>
              <w:right w:val="double" w:sz="4" w:space="0" w:color="auto"/>
            </w:tcBorders>
            <w:vAlign w:val="center"/>
          </w:tcPr>
          <w:p w14:paraId="6811B6DF" w14:textId="77777777" w:rsidR="001D65C1" w:rsidRPr="00A72D6F" w:rsidRDefault="001D65C1" w:rsidP="001D65C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bl>
    <w:p w14:paraId="7F443D55" w14:textId="77777777" w:rsidR="00A72D6F" w:rsidRDefault="00A72D6F" w:rsidP="00A72D6F">
      <w:pPr>
        <w:spacing w:after="0" w:line="240" w:lineRule="auto"/>
        <w:rPr>
          <w:rFonts w:ascii="Times New Roman" w:hAnsi="Times New Roman" w:cs="Times New Roman"/>
          <w:lang w:eastAsia="ru-RU"/>
        </w:rPr>
      </w:pPr>
    </w:p>
    <w:p w14:paraId="50E3AB60" w14:textId="77777777" w:rsidR="0038699A" w:rsidRPr="001C16B1" w:rsidRDefault="0038699A" w:rsidP="00A72D6F">
      <w:pPr>
        <w:spacing w:after="0" w:line="240" w:lineRule="auto"/>
        <w:rPr>
          <w:rFonts w:ascii="Times New Roman" w:hAnsi="Times New Roman" w:cs="Times New Roman"/>
          <w:sz w:val="20"/>
          <w:szCs w:val="20"/>
          <w:lang w:eastAsia="ru-RU"/>
        </w:rPr>
      </w:pPr>
      <w:r w:rsidRPr="001C16B1">
        <w:rPr>
          <w:rFonts w:ascii="Times New Roman" w:hAnsi="Times New Roman" w:cs="Times New Roman"/>
          <w:b/>
          <w:bCs/>
          <w:sz w:val="20"/>
          <w:szCs w:val="20"/>
          <w:lang w:eastAsia="ru-RU"/>
        </w:rPr>
        <w:t>Примечание:</w:t>
      </w:r>
      <w:r w:rsidRPr="001C16B1">
        <w:rPr>
          <w:rFonts w:ascii="Times New Roman" w:hAnsi="Times New Roman" w:cs="Times New Roman"/>
          <w:sz w:val="20"/>
          <w:szCs w:val="20"/>
          <w:lang w:eastAsia="ru-RU"/>
        </w:rPr>
        <w:t xml:space="preserve"> Отходы бурения подлежат вывозу на утилизацию по следующей схеме: разделение по типам отходов (твёрдые, </w:t>
      </w:r>
      <w:r w:rsidR="00A72D6F" w:rsidRPr="001C16B1">
        <w:rPr>
          <w:rFonts w:ascii="Times New Roman" w:hAnsi="Times New Roman" w:cs="Times New Roman"/>
          <w:sz w:val="20"/>
          <w:szCs w:val="20"/>
          <w:lang w:eastAsia="ru-RU"/>
        </w:rPr>
        <w:t>жидкие, нефтесодержащие и т.п.)</w:t>
      </w:r>
      <w:r w:rsidR="00A72D6F" w:rsidRPr="001C16B1">
        <w:rPr>
          <w:rFonts w:ascii="Times New Roman" w:hAnsi="Times New Roman" w:cs="Times New Roman"/>
          <w:sz w:val="20"/>
          <w:szCs w:val="20"/>
          <w:lang w:val="kk-KZ" w:eastAsia="ru-RU"/>
        </w:rPr>
        <w:t xml:space="preserve">, </w:t>
      </w:r>
      <w:r w:rsidRPr="001C16B1">
        <w:rPr>
          <w:rFonts w:ascii="Times New Roman" w:hAnsi="Times New Roman" w:cs="Times New Roman"/>
          <w:sz w:val="20"/>
          <w:szCs w:val="20"/>
          <w:lang w:eastAsia="ru-RU"/>
        </w:rPr>
        <w:t>сбор в соответствующие контейнеры и ёмкости; вывоз отходов бурения с последующей их нейтрализацией и утилизацией на спец. полигон</w:t>
      </w:r>
      <w:r w:rsidRPr="001C16B1">
        <w:rPr>
          <w:rFonts w:ascii="Times New Roman" w:hAnsi="Times New Roman" w:cs="Times New Roman"/>
          <w:sz w:val="20"/>
          <w:szCs w:val="20"/>
          <w:lang w:val="kk-KZ" w:eastAsia="ru-RU"/>
        </w:rPr>
        <w:t>.</w:t>
      </w:r>
    </w:p>
    <w:p w14:paraId="04CA640E" w14:textId="12A368A3" w:rsidR="001C16B1" w:rsidRPr="001C16B1" w:rsidRDefault="001C16B1" w:rsidP="001C16B1">
      <w:pPr>
        <w:tabs>
          <w:tab w:val="left" w:pos="10005"/>
        </w:tabs>
        <w:rPr>
          <w:rFonts w:ascii="Times New Roman" w:hAnsi="Times New Roman" w:cs="Times New Roman"/>
          <w:lang w:eastAsia="ru-RU"/>
        </w:rPr>
        <w:sectPr w:rsidR="001C16B1" w:rsidRPr="001C16B1" w:rsidSect="005D1327">
          <w:pgSz w:w="16838" w:h="11906" w:orient="landscape"/>
          <w:pgMar w:top="1134" w:right="1134" w:bottom="851" w:left="1134" w:header="709" w:footer="709" w:gutter="0"/>
          <w:pgNumType w:start="15"/>
          <w:cols w:space="708"/>
          <w:docGrid w:linePitch="381"/>
        </w:sectPr>
      </w:pPr>
      <w:r>
        <w:rPr>
          <w:rFonts w:ascii="Times New Roman" w:hAnsi="Times New Roman" w:cs="Times New Roman"/>
          <w:lang w:eastAsia="ru-RU"/>
        </w:rPr>
        <w:tab/>
      </w:r>
      <w:r>
        <w:rPr>
          <w:rFonts w:ascii="Times New Roman" w:hAnsi="Times New Roman" w:cs="Times New Roman"/>
          <w:lang w:eastAsia="ru-RU"/>
        </w:rPr>
        <w:tab/>
      </w:r>
    </w:p>
    <w:p w14:paraId="636D2BA6" w14:textId="77777777" w:rsidR="0038699A" w:rsidRPr="00E6118B" w:rsidRDefault="0038699A" w:rsidP="00C2685B">
      <w:pPr>
        <w:pStyle w:val="affffffffff8"/>
      </w:pPr>
      <w:bookmarkStart w:id="17" w:name="_Toc100068360"/>
      <w:bookmarkStart w:id="18" w:name="_Toc112420501"/>
      <w:bookmarkStart w:id="19" w:name="_Toc221093482"/>
      <w:r w:rsidRPr="00E6118B">
        <w:lastRenderedPageBreak/>
        <w:t>2. ОСНОВАНИЕ ДЛЯ ПРОЕКТИРОВАНИЯ</w:t>
      </w:r>
      <w:bookmarkEnd w:id="17"/>
      <w:bookmarkEnd w:id="18"/>
      <w:bookmarkEnd w:id="19"/>
    </w:p>
    <w:p w14:paraId="6E3072D7" w14:textId="58BC09F4" w:rsidR="0038699A" w:rsidRPr="00A72D6F" w:rsidRDefault="0038699A" w:rsidP="00C2685B">
      <w:pPr>
        <w:pStyle w:val="aff0"/>
      </w:pPr>
      <w:bookmarkStart w:id="20" w:name="_Toc217908573"/>
      <w:r w:rsidRPr="00A72D6F">
        <w:t>Таблица 2.1-Список документов, которые являются основанием для проектирования</w:t>
      </w:r>
      <w:bookmarkEnd w:id="20"/>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2"/>
        <w:gridCol w:w="8971"/>
      </w:tblGrid>
      <w:tr w:rsidR="0038699A" w:rsidRPr="00377B89" w14:paraId="620B9D5E" w14:textId="77777777" w:rsidTr="00C107F0">
        <w:trPr>
          <w:trHeight w:val="20"/>
          <w:jc w:val="center"/>
        </w:trPr>
        <w:tc>
          <w:tcPr>
            <w:tcW w:w="295" w:type="pct"/>
          </w:tcPr>
          <w:p w14:paraId="638536BE" w14:textId="7509E8B8" w:rsidR="0038699A" w:rsidRPr="00377B89" w:rsidRDefault="0038699A" w:rsidP="00377B89">
            <w:pPr>
              <w:jc w:val="center"/>
              <w:rPr>
                <w:rFonts w:ascii="Times New Roman" w:hAnsi="Times New Roman" w:cs="Times New Roman"/>
                <w:b/>
                <w:szCs w:val="24"/>
              </w:rPr>
            </w:pPr>
            <w:bookmarkStart w:id="21" w:name="_Toc113438159"/>
            <w:r w:rsidRPr="00377B89">
              <w:rPr>
                <w:rFonts w:ascii="Times New Roman" w:hAnsi="Times New Roman" w:cs="Times New Roman"/>
                <w:b/>
                <w:szCs w:val="24"/>
              </w:rPr>
              <w:t>п/п</w:t>
            </w:r>
            <w:bookmarkEnd w:id="21"/>
          </w:p>
        </w:tc>
        <w:tc>
          <w:tcPr>
            <w:tcW w:w="4705" w:type="pct"/>
            <w:vAlign w:val="center"/>
          </w:tcPr>
          <w:p w14:paraId="0891F25D" w14:textId="77777777" w:rsidR="0038699A" w:rsidRPr="00377B89" w:rsidRDefault="0038699A" w:rsidP="00377B89">
            <w:pPr>
              <w:jc w:val="center"/>
              <w:rPr>
                <w:rFonts w:ascii="Times New Roman" w:hAnsi="Times New Roman" w:cs="Times New Roman"/>
                <w:b/>
                <w:szCs w:val="24"/>
              </w:rPr>
            </w:pPr>
            <w:r w:rsidRPr="00377B89">
              <w:rPr>
                <w:rFonts w:ascii="Times New Roman" w:hAnsi="Times New Roman" w:cs="Times New Roman"/>
                <w:b/>
                <w:szCs w:val="24"/>
              </w:rPr>
              <w:t>Наименование документа</w:t>
            </w:r>
          </w:p>
        </w:tc>
      </w:tr>
      <w:tr w:rsidR="0038699A" w:rsidRPr="00377B89" w14:paraId="1E13B182" w14:textId="77777777" w:rsidTr="00C107F0">
        <w:trPr>
          <w:trHeight w:val="20"/>
          <w:jc w:val="center"/>
        </w:trPr>
        <w:tc>
          <w:tcPr>
            <w:tcW w:w="295" w:type="pct"/>
          </w:tcPr>
          <w:p w14:paraId="72A11934" w14:textId="200F78EC" w:rsidR="0038699A" w:rsidRPr="00377B89" w:rsidRDefault="0038699A" w:rsidP="00343D9E">
            <w:pPr>
              <w:spacing w:after="0" w:line="240" w:lineRule="auto"/>
              <w:jc w:val="center"/>
              <w:rPr>
                <w:rFonts w:ascii="Times New Roman" w:hAnsi="Times New Roman" w:cs="Times New Roman"/>
                <w:b/>
                <w:szCs w:val="24"/>
              </w:rPr>
            </w:pPr>
            <w:bookmarkStart w:id="22" w:name="_Toc112428622"/>
            <w:bookmarkStart w:id="23" w:name="_Toc113438161"/>
            <w:r w:rsidRPr="00377B89">
              <w:rPr>
                <w:rFonts w:ascii="Times New Roman" w:hAnsi="Times New Roman" w:cs="Times New Roman"/>
                <w:b/>
                <w:szCs w:val="24"/>
              </w:rPr>
              <w:t>1</w:t>
            </w:r>
            <w:bookmarkEnd w:id="22"/>
            <w:bookmarkEnd w:id="23"/>
          </w:p>
        </w:tc>
        <w:tc>
          <w:tcPr>
            <w:tcW w:w="4705" w:type="pct"/>
          </w:tcPr>
          <w:p w14:paraId="2950DBF9" w14:textId="77777777" w:rsidR="0038699A" w:rsidRPr="00377B89" w:rsidRDefault="0038699A" w:rsidP="00343D9E">
            <w:pPr>
              <w:spacing w:after="0" w:line="240" w:lineRule="auto"/>
              <w:jc w:val="center"/>
              <w:rPr>
                <w:rFonts w:ascii="Times New Roman" w:hAnsi="Times New Roman" w:cs="Times New Roman"/>
                <w:b/>
                <w:szCs w:val="24"/>
              </w:rPr>
            </w:pPr>
            <w:bookmarkStart w:id="24" w:name="_Toc112428623"/>
            <w:bookmarkStart w:id="25" w:name="_Toc113438162"/>
            <w:r w:rsidRPr="00377B89">
              <w:rPr>
                <w:rFonts w:ascii="Times New Roman" w:hAnsi="Times New Roman" w:cs="Times New Roman"/>
                <w:b/>
                <w:szCs w:val="24"/>
              </w:rPr>
              <w:t>2</w:t>
            </w:r>
            <w:bookmarkEnd w:id="24"/>
            <w:bookmarkEnd w:id="25"/>
          </w:p>
        </w:tc>
      </w:tr>
      <w:tr w:rsidR="0038699A" w:rsidRPr="00377B89" w14:paraId="5C278B50" w14:textId="77777777" w:rsidTr="00C107F0">
        <w:trPr>
          <w:trHeight w:val="20"/>
          <w:jc w:val="center"/>
        </w:trPr>
        <w:tc>
          <w:tcPr>
            <w:tcW w:w="295" w:type="pct"/>
            <w:vAlign w:val="center"/>
          </w:tcPr>
          <w:p w14:paraId="748D77BA" w14:textId="6F0D3746" w:rsidR="0038699A" w:rsidRPr="00377B89" w:rsidRDefault="0038699A" w:rsidP="00377B89">
            <w:pPr>
              <w:jc w:val="center"/>
              <w:rPr>
                <w:rFonts w:ascii="Times New Roman" w:hAnsi="Times New Roman" w:cs="Times New Roman"/>
                <w:b/>
                <w:szCs w:val="24"/>
              </w:rPr>
            </w:pPr>
            <w:bookmarkStart w:id="26" w:name="_Toc112428624"/>
            <w:bookmarkStart w:id="27" w:name="_Toc113438163"/>
            <w:r w:rsidRPr="00377B89">
              <w:rPr>
                <w:rFonts w:ascii="Times New Roman" w:hAnsi="Times New Roman" w:cs="Times New Roman"/>
                <w:szCs w:val="24"/>
              </w:rPr>
              <w:t>1</w:t>
            </w:r>
            <w:bookmarkEnd w:id="26"/>
            <w:bookmarkEnd w:id="27"/>
          </w:p>
        </w:tc>
        <w:tc>
          <w:tcPr>
            <w:tcW w:w="4705" w:type="pct"/>
            <w:vAlign w:val="center"/>
          </w:tcPr>
          <w:p w14:paraId="6B75F6A4" w14:textId="77777777" w:rsidR="00E55FF3" w:rsidRDefault="00E55FF3" w:rsidP="00EF1BC4">
            <w:pPr>
              <w:pStyle w:val="affffffffffc"/>
              <w:ind w:firstLine="0"/>
              <w:jc w:val="center"/>
            </w:pPr>
            <w:bookmarkStart w:id="28" w:name="_Toc112428625"/>
            <w:bookmarkStart w:id="29" w:name="_Toc113438164"/>
          </w:p>
          <w:p w14:paraId="77884A08" w14:textId="44EB4574" w:rsidR="00EF1BC4" w:rsidRDefault="0038699A" w:rsidP="00EF1BC4">
            <w:pPr>
              <w:pStyle w:val="affffffffffc"/>
              <w:ind w:firstLine="0"/>
              <w:jc w:val="center"/>
            </w:pPr>
            <w:r w:rsidRPr="00EF1636">
              <w:t xml:space="preserve">Договор </w:t>
            </w:r>
            <w:r w:rsidRPr="000E2AA2">
              <w:t>№</w:t>
            </w:r>
            <w:r w:rsidR="0089194C" w:rsidRPr="000E2AA2">
              <w:t xml:space="preserve">КР-80/2025-01 </w:t>
            </w:r>
            <w:r w:rsidR="002D2B33" w:rsidRPr="000E2AA2">
              <w:t>от</w:t>
            </w:r>
            <w:r w:rsidR="002D2B33">
              <w:t xml:space="preserve"> </w:t>
            </w:r>
            <w:r w:rsidR="009D2C8B">
              <w:rPr>
                <w:lang w:val="kk-KZ"/>
              </w:rPr>
              <w:t>24</w:t>
            </w:r>
            <w:r w:rsidR="0089194C">
              <w:t xml:space="preserve"> </w:t>
            </w:r>
            <w:r w:rsidR="009D2C8B">
              <w:rPr>
                <w:lang w:val="kk-KZ"/>
              </w:rPr>
              <w:t>ноября</w:t>
            </w:r>
            <w:r w:rsidR="003733F3">
              <w:rPr>
                <w:lang w:val="kk-KZ"/>
              </w:rPr>
              <w:t xml:space="preserve"> 202</w:t>
            </w:r>
            <w:r w:rsidR="00FA2ED4">
              <w:rPr>
                <w:lang w:val="kk-KZ"/>
              </w:rPr>
              <w:t>5</w:t>
            </w:r>
            <w:r w:rsidR="003733F3">
              <w:rPr>
                <w:lang w:val="kk-KZ"/>
              </w:rPr>
              <w:t>г</w:t>
            </w:r>
            <w:r w:rsidR="00FA7C7A" w:rsidRPr="00EF1636">
              <w:t xml:space="preserve"> </w:t>
            </w:r>
            <w:r w:rsidRPr="00EF1636">
              <w:t>между ТОО «</w:t>
            </w:r>
            <w:proofErr w:type="spellStart"/>
            <w:r w:rsidRPr="00EF1636">
              <w:t>КазНИГРИ</w:t>
            </w:r>
            <w:proofErr w:type="spellEnd"/>
            <w:r w:rsidRPr="00EF1636">
              <w:t>» и ТОО</w:t>
            </w:r>
          </w:p>
          <w:p w14:paraId="66F08476" w14:textId="6D1B7804" w:rsidR="00EF1BC4" w:rsidRDefault="0038699A" w:rsidP="00EF1BC4">
            <w:pPr>
              <w:pStyle w:val="affffffffffc"/>
              <w:ind w:firstLine="0"/>
              <w:jc w:val="center"/>
              <w:rPr>
                <w:iCs/>
                <w:szCs w:val="24"/>
              </w:rPr>
            </w:pPr>
            <w:r w:rsidRPr="00EF1636">
              <w:t xml:space="preserve"> «</w:t>
            </w:r>
            <w:r w:rsidR="00BA0389" w:rsidRPr="00BA0389">
              <w:t>KHAMАD PARTNERS</w:t>
            </w:r>
            <w:r w:rsidRPr="00EF1636">
              <w:t xml:space="preserve">» на разработку </w:t>
            </w:r>
            <w:bookmarkEnd w:id="28"/>
            <w:bookmarkEnd w:id="29"/>
            <w:r w:rsidR="0089194C" w:rsidRPr="009402B7">
              <w:t>«</w:t>
            </w:r>
            <w:r w:rsidR="0089194C">
              <w:t>Групповой</w:t>
            </w:r>
            <w:r w:rsidR="0089194C" w:rsidRPr="009402B7">
              <w:t xml:space="preserve"> техническ</w:t>
            </w:r>
            <w:r w:rsidR="0089194C">
              <w:t>ий</w:t>
            </w:r>
            <w:r w:rsidR="0089194C" w:rsidRPr="009402B7">
              <w:t xml:space="preserve"> проект на строительств</w:t>
            </w:r>
            <w:r w:rsidR="0089194C" w:rsidRPr="009402B7">
              <w:rPr>
                <w:lang w:val="kk-KZ"/>
              </w:rPr>
              <w:t>о</w:t>
            </w:r>
            <w:r w:rsidR="0089194C" w:rsidRPr="009402B7">
              <w:t xml:space="preserve"> </w:t>
            </w:r>
            <w:r w:rsidR="00BA0389">
              <w:t>10</w:t>
            </w:r>
            <w:r w:rsidR="0089194C">
              <w:t xml:space="preserve"> </w:t>
            </w:r>
            <w:r w:rsidR="0089194C" w:rsidRPr="009402B7">
              <w:t>вертикальных</w:t>
            </w:r>
            <w:r w:rsidR="0089194C">
              <w:t xml:space="preserve"> эксплуатационных скважин</w:t>
            </w:r>
            <w:r w:rsidR="0089194C" w:rsidRPr="009402B7">
              <w:t xml:space="preserve"> на месторождени</w:t>
            </w:r>
            <w:r w:rsidR="0089194C">
              <w:t>я</w:t>
            </w:r>
            <w:r w:rsidR="0089194C" w:rsidRPr="009402B7">
              <w:t xml:space="preserve"> </w:t>
            </w:r>
            <w:proofErr w:type="spellStart"/>
            <w:r w:rsidR="0089194C">
              <w:t>Биикжал</w:t>
            </w:r>
            <w:proofErr w:type="spellEnd"/>
            <w:r w:rsidR="0089194C">
              <w:t xml:space="preserve"> </w:t>
            </w:r>
            <w:r w:rsidR="00BA0389">
              <w:t>с проектом ОВОС</w:t>
            </w:r>
            <w:r w:rsidR="00E55FF3">
              <w:rPr>
                <w:rFonts w:eastAsia="Times New Roman"/>
                <w:snapToGrid w:val="0"/>
                <w:szCs w:val="24"/>
              </w:rPr>
              <w:t>»</w:t>
            </w:r>
          </w:p>
          <w:p w14:paraId="47F6A512" w14:textId="4428A937" w:rsidR="002E0974" w:rsidRPr="00EF1636" w:rsidRDefault="002E0974" w:rsidP="00EF1BC4">
            <w:pPr>
              <w:pStyle w:val="affffffffffc"/>
              <w:ind w:firstLine="0"/>
              <w:jc w:val="center"/>
            </w:pPr>
          </w:p>
        </w:tc>
      </w:tr>
      <w:tr w:rsidR="0038699A" w:rsidRPr="00377B89" w14:paraId="05830C66" w14:textId="77777777" w:rsidTr="00C107F0">
        <w:trPr>
          <w:trHeight w:val="20"/>
          <w:jc w:val="center"/>
        </w:trPr>
        <w:tc>
          <w:tcPr>
            <w:tcW w:w="295" w:type="pct"/>
            <w:vAlign w:val="center"/>
          </w:tcPr>
          <w:p w14:paraId="74186BDA" w14:textId="12F2B4B0" w:rsidR="0038699A" w:rsidRPr="00377B89" w:rsidRDefault="0038699A" w:rsidP="00377B89">
            <w:pPr>
              <w:jc w:val="center"/>
              <w:rPr>
                <w:rFonts w:ascii="Times New Roman" w:hAnsi="Times New Roman" w:cs="Times New Roman"/>
                <w:b/>
                <w:szCs w:val="24"/>
              </w:rPr>
            </w:pPr>
            <w:bookmarkStart w:id="30" w:name="_Toc112428626"/>
            <w:bookmarkStart w:id="31" w:name="_Toc113438165"/>
            <w:r w:rsidRPr="00377B89">
              <w:rPr>
                <w:rFonts w:ascii="Times New Roman" w:hAnsi="Times New Roman" w:cs="Times New Roman"/>
                <w:szCs w:val="24"/>
              </w:rPr>
              <w:t>2</w:t>
            </w:r>
            <w:bookmarkEnd w:id="30"/>
            <w:bookmarkEnd w:id="31"/>
          </w:p>
        </w:tc>
        <w:tc>
          <w:tcPr>
            <w:tcW w:w="4705" w:type="pct"/>
            <w:vAlign w:val="center"/>
          </w:tcPr>
          <w:p w14:paraId="3BCC24B0" w14:textId="77777777" w:rsidR="009E7CDD" w:rsidRDefault="009E7CDD" w:rsidP="00EF1BC4">
            <w:pPr>
              <w:pStyle w:val="affffffffffc"/>
              <w:ind w:firstLine="0"/>
              <w:jc w:val="center"/>
            </w:pPr>
          </w:p>
          <w:p w14:paraId="0EC631BE" w14:textId="7D443179" w:rsidR="00BA0389" w:rsidRDefault="00BA0389" w:rsidP="00EF1BC4">
            <w:pPr>
              <w:pStyle w:val="affffffffffc"/>
              <w:ind w:firstLine="0"/>
              <w:jc w:val="center"/>
            </w:pPr>
            <w:r>
              <w:t>К дополнительному соглашение №</w:t>
            </w:r>
            <w:r w:rsidR="008C095D">
              <w:t>2</w:t>
            </w:r>
            <w:r>
              <w:t xml:space="preserve"> от 15 декабря 2025года</w:t>
            </w:r>
          </w:p>
          <w:p w14:paraId="254F57B0" w14:textId="2EDD2726" w:rsidR="00BA0389" w:rsidRDefault="00BA0389" w:rsidP="00EF1BC4">
            <w:pPr>
              <w:pStyle w:val="affffffffffc"/>
              <w:ind w:firstLine="0"/>
              <w:jc w:val="center"/>
            </w:pPr>
            <w:r>
              <w:t xml:space="preserve"> к договору </w:t>
            </w:r>
            <w:r w:rsidRPr="002E0974">
              <w:t>№</w:t>
            </w:r>
            <w:r>
              <w:t>КР-80/2025-01 от 24 ноября</w:t>
            </w:r>
            <w:r>
              <w:rPr>
                <w:lang w:val="kk-KZ"/>
              </w:rPr>
              <w:t xml:space="preserve"> 2025г</w:t>
            </w:r>
            <w:r w:rsidR="005759E3" w:rsidRPr="005759E3">
              <w:t>.</w:t>
            </w:r>
            <w:r w:rsidRPr="00EF1636">
              <w:t xml:space="preserve"> </w:t>
            </w:r>
          </w:p>
          <w:p w14:paraId="6A5DF529" w14:textId="49F05DE8" w:rsidR="00BA0389" w:rsidRDefault="0038699A" w:rsidP="00EF1BC4">
            <w:pPr>
              <w:pStyle w:val="affffffffffc"/>
              <w:ind w:firstLine="0"/>
              <w:jc w:val="center"/>
            </w:pPr>
            <w:r w:rsidRPr="00EF1636">
              <w:t xml:space="preserve">Техническое задание на разработку </w:t>
            </w:r>
          </w:p>
          <w:p w14:paraId="16B81818" w14:textId="77777777" w:rsidR="008C095D" w:rsidRDefault="00E55FF3" w:rsidP="00EF1BC4">
            <w:pPr>
              <w:pStyle w:val="affffffffffc"/>
              <w:ind w:firstLine="0"/>
              <w:jc w:val="center"/>
              <w:rPr>
                <w:rFonts w:eastAsia="SimSun"/>
                <w:lang w:eastAsia="ru-RU"/>
              </w:rPr>
            </w:pPr>
            <w:r w:rsidRPr="000353CB">
              <w:rPr>
                <w:rFonts w:eastAsia="Times New Roman"/>
                <w:snapToGrid w:val="0"/>
                <w:szCs w:val="24"/>
              </w:rPr>
              <w:t>«</w:t>
            </w:r>
            <w:r w:rsidR="008C095D">
              <w:rPr>
                <w:rFonts w:eastAsia="SimSun"/>
                <w:lang w:eastAsia="ru-RU"/>
              </w:rPr>
              <w:t>Г</w:t>
            </w:r>
            <w:r w:rsidR="008C095D" w:rsidRPr="008C095D">
              <w:rPr>
                <w:rFonts w:eastAsia="SimSun"/>
                <w:lang w:eastAsia="ru-RU"/>
              </w:rPr>
              <w:t xml:space="preserve">рупповой технический проект на строительство 6 вертикальных </w:t>
            </w:r>
          </w:p>
          <w:p w14:paraId="1C4C3103" w14:textId="55DB5E98" w:rsidR="003B5865" w:rsidRDefault="008C095D" w:rsidP="00EF1BC4">
            <w:pPr>
              <w:pStyle w:val="affffffffffc"/>
              <w:ind w:firstLine="0"/>
              <w:jc w:val="center"/>
              <w:rPr>
                <w:rFonts w:eastAsia="SimSun"/>
                <w:lang w:eastAsia="ru-RU"/>
              </w:rPr>
            </w:pPr>
            <w:r w:rsidRPr="008C095D">
              <w:rPr>
                <w:rFonts w:eastAsia="SimSun"/>
                <w:lang w:eastAsia="ru-RU"/>
              </w:rPr>
              <w:t>эксплуатационных скважин на северо-</w:t>
            </w:r>
            <w:r w:rsidR="00D12A13">
              <w:rPr>
                <w:rFonts w:eastAsia="SimSun"/>
                <w:lang w:eastAsia="ru-RU"/>
              </w:rPr>
              <w:t>западном</w:t>
            </w:r>
            <w:r w:rsidRPr="008C095D">
              <w:rPr>
                <w:rFonts w:eastAsia="SimSun"/>
                <w:lang w:eastAsia="ru-RU"/>
              </w:rPr>
              <w:t xml:space="preserve"> и юго-западном </w:t>
            </w:r>
          </w:p>
          <w:p w14:paraId="14E29EB9" w14:textId="4B6ABDD8" w:rsidR="0038699A" w:rsidRDefault="008C095D" w:rsidP="00EF1BC4">
            <w:pPr>
              <w:pStyle w:val="affffffffffc"/>
              <w:ind w:firstLine="0"/>
              <w:jc w:val="center"/>
            </w:pPr>
            <w:r w:rsidRPr="008C095D">
              <w:rPr>
                <w:rFonts w:eastAsia="SimSun"/>
                <w:lang w:eastAsia="ru-RU"/>
              </w:rPr>
              <w:t xml:space="preserve">крыльях месторождения </w:t>
            </w:r>
            <w:proofErr w:type="spellStart"/>
            <w:r>
              <w:rPr>
                <w:rFonts w:eastAsia="SimSun"/>
                <w:lang w:eastAsia="ru-RU"/>
              </w:rPr>
              <w:t>Б</w:t>
            </w:r>
            <w:r w:rsidRPr="008C095D">
              <w:rPr>
                <w:rFonts w:eastAsia="SimSun"/>
                <w:lang w:eastAsia="ru-RU"/>
              </w:rPr>
              <w:t>иикжал</w:t>
            </w:r>
            <w:proofErr w:type="spellEnd"/>
            <w:r w:rsidRPr="008C095D">
              <w:rPr>
                <w:rFonts w:eastAsia="SimSun"/>
                <w:lang w:eastAsia="ru-RU"/>
              </w:rPr>
              <w:t xml:space="preserve"> проектной глубиной 900(±250)м</w:t>
            </w:r>
            <w:r w:rsidR="0038699A" w:rsidRPr="00EF1636">
              <w:t>»</w:t>
            </w:r>
          </w:p>
          <w:p w14:paraId="454BBC49" w14:textId="15B9D30F" w:rsidR="00EF1BC4" w:rsidRPr="00EF1636" w:rsidRDefault="00EF1BC4" w:rsidP="00EF1BC4">
            <w:pPr>
              <w:pStyle w:val="affffffffffc"/>
              <w:ind w:firstLine="0"/>
              <w:jc w:val="center"/>
            </w:pPr>
          </w:p>
        </w:tc>
      </w:tr>
      <w:tr w:rsidR="0038699A" w:rsidRPr="00EF1636" w14:paraId="0648AFBC" w14:textId="77777777" w:rsidTr="00C107F0">
        <w:trPr>
          <w:trHeight w:val="20"/>
          <w:jc w:val="center"/>
        </w:trPr>
        <w:tc>
          <w:tcPr>
            <w:tcW w:w="295" w:type="pct"/>
            <w:vAlign w:val="center"/>
          </w:tcPr>
          <w:p w14:paraId="0F7F4A4C" w14:textId="093BA17C" w:rsidR="0038699A" w:rsidRPr="00A17926" w:rsidRDefault="0038699A" w:rsidP="00377B89">
            <w:pPr>
              <w:jc w:val="center"/>
              <w:rPr>
                <w:rFonts w:ascii="Times New Roman" w:hAnsi="Times New Roman" w:cs="Times New Roman"/>
                <w:b/>
                <w:szCs w:val="24"/>
              </w:rPr>
            </w:pPr>
            <w:bookmarkStart w:id="32" w:name="_Toc113438167"/>
            <w:r w:rsidRPr="00A17926">
              <w:rPr>
                <w:rFonts w:ascii="Times New Roman" w:hAnsi="Times New Roman" w:cs="Times New Roman"/>
                <w:szCs w:val="24"/>
              </w:rPr>
              <w:t>3</w:t>
            </w:r>
            <w:bookmarkEnd w:id="32"/>
          </w:p>
        </w:tc>
        <w:tc>
          <w:tcPr>
            <w:tcW w:w="4705" w:type="pct"/>
            <w:vAlign w:val="center"/>
          </w:tcPr>
          <w:p w14:paraId="4F194A37" w14:textId="77777777" w:rsidR="0061410E" w:rsidRDefault="0061410E" w:rsidP="0061410E">
            <w:pPr>
              <w:pStyle w:val="affffffffffc"/>
              <w:jc w:val="center"/>
              <w:rPr>
                <w:color w:val="000000" w:themeColor="text1"/>
                <w:szCs w:val="24"/>
                <w:lang w:val="kk-KZ"/>
              </w:rPr>
            </w:pPr>
          </w:p>
          <w:p w14:paraId="114C63FE" w14:textId="5CCA627C" w:rsidR="00EF1BC4" w:rsidRDefault="009E7CDD" w:rsidP="0061410E">
            <w:pPr>
              <w:pStyle w:val="affffffffffc"/>
              <w:jc w:val="center"/>
              <w:rPr>
                <w:color w:val="000000" w:themeColor="text1"/>
                <w:szCs w:val="24"/>
              </w:rPr>
            </w:pPr>
            <w:r w:rsidRPr="008246C5">
              <w:rPr>
                <w:color w:val="000000" w:themeColor="text1"/>
                <w:szCs w:val="24"/>
                <w:lang w:val="kk-KZ"/>
              </w:rPr>
              <w:t>В соответствии с</w:t>
            </w:r>
            <w:r w:rsidR="0061410E">
              <w:rPr>
                <w:color w:val="000000" w:themeColor="text1"/>
                <w:szCs w:val="24"/>
                <w:lang w:val="kk-KZ"/>
              </w:rPr>
              <w:t xml:space="preserve"> </w:t>
            </w:r>
            <w:r w:rsidR="00BA0389">
              <w:rPr>
                <w:color w:val="000000" w:themeColor="text1"/>
                <w:szCs w:val="24"/>
                <w:lang w:val="kk-KZ"/>
              </w:rPr>
              <w:t xml:space="preserve"> Проект разработки месторождения Биикжал </w:t>
            </w:r>
            <w:r w:rsidR="006F6AC2">
              <w:rPr>
                <w:color w:val="000000" w:themeColor="text1"/>
                <w:szCs w:val="24"/>
              </w:rPr>
              <w:t>(202</w:t>
            </w:r>
            <w:r w:rsidR="00BA0389">
              <w:rPr>
                <w:color w:val="000000" w:themeColor="text1"/>
                <w:szCs w:val="24"/>
              </w:rPr>
              <w:t>4</w:t>
            </w:r>
            <w:r w:rsidR="006F6AC2">
              <w:rPr>
                <w:color w:val="000000" w:themeColor="text1"/>
                <w:szCs w:val="24"/>
              </w:rPr>
              <w:t>г)</w:t>
            </w:r>
          </w:p>
          <w:p w14:paraId="6262E06D" w14:textId="01EBD364" w:rsidR="0061410E" w:rsidRPr="00EF1636" w:rsidRDefault="0061410E" w:rsidP="0061410E">
            <w:pPr>
              <w:pStyle w:val="affffffffffc"/>
              <w:jc w:val="center"/>
            </w:pPr>
          </w:p>
        </w:tc>
      </w:tr>
      <w:tr w:rsidR="0038699A" w:rsidRPr="00377B89" w14:paraId="4A29A45E" w14:textId="77777777" w:rsidTr="00C107F0">
        <w:trPr>
          <w:trHeight w:val="20"/>
          <w:jc w:val="center"/>
        </w:trPr>
        <w:tc>
          <w:tcPr>
            <w:tcW w:w="295" w:type="pct"/>
            <w:vAlign w:val="center"/>
          </w:tcPr>
          <w:p w14:paraId="33CF22B0" w14:textId="1B49DC30" w:rsidR="0038699A" w:rsidRPr="00EF1636" w:rsidRDefault="00EF1636" w:rsidP="00EF1BC4">
            <w:pPr>
              <w:jc w:val="center"/>
              <w:rPr>
                <w:rFonts w:ascii="Times New Roman" w:hAnsi="Times New Roman" w:cs="Times New Roman"/>
                <w:szCs w:val="24"/>
                <w:lang w:val="kk-KZ"/>
              </w:rPr>
            </w:pPr>
            <w:r w:rsidRPr="00EF1636">
              <w:rPr>
                <w:rFonts w:ascii="Times New Roman" w:hAnsi="Times New Roman" w:cs="Times New Roman"/>
                <w:szCs w:val="24"/>
                <w:lang w:val="kk-KZ"/>
              </w:rPr>
              <w:t>4</w:t>
            </w:r>
          </w:p>
        </w:tc>
        <w:tc>
          <w:tcPr>
            <w:tcW w:w="4705" w:type="pct"/>
            <w:vAlign w:val="center"/>
          </w:tcPr>
          <w:p w14:paraId="3893A1C6" w14:textId="77777777" w:rsidR="00C107F0" w:rsidRDefault="00C107F0" w:rsidP="00CC586F">
            <w:pPr>
              <w:pStyle w:val="affffffffffc"/>
              <w:ind w:firstLine="0"/>
              <w:jc w:val="center"/>
            </w:pPr>
          </w:p>
          <w:p w14:paraId="53042705" w14:textId="77777777" w:rsidR="00C107F0" w:rsidRDefault="0038699A" w:rsidP="00CC586F">
            <w:pPr>
              <w:pStyle w:val="affffffffffc"/>
              <w:ind w:firstLine="0"/>
              <w:jc w:val="center"/>
            </w:pPr>
            <w:r w:rsidRPr="00EF1636">
              <w:t xml:space="preserve">Государственная Генеральная лицензия №15017141 от </w:t>
            </w:r>
            <w:smartTag w:uri="urn:schemas-microsoft-com:office:smarttags" w:element="date">
              <w:smartTagPr>
                <w:attr w:name="Year" w:val="2015"/>
                <w:attr w:name="Day" w:val="22"/>
                <w:attr w:name="Month" w:val="09"/>
                <w:attr w:name="ls" w:val="trans"/>
              </w:smartTagPr>
              <w:r w:rsidRPr="00EF1636">
                <w:t>22.09.2015</w:t>
              </w:r>
            </w:smartTag>
            <w:r w:rsidRPr="00EF1636">
              <w:t xml:space="preserve">г., </w:t>
            </w:r>
          </w:p>
          <w:p w14:paraId="442A20CF" w14:textId="12B208B1" w:rsidR="0038699A" w:rsidRDefault="0038699A" w:rsidP="00CC586F">
            <w:pPr>
              <w:pStyle w:val="affffffffffc"/>
              <w:ind w:firstLine="0"/>
              <w:jc w:val="center"/>
            </w:pPr>
            <w:r w:rsidRPr="00EF1636">
              <w:t>выданная ТОО «</w:t>
            </w:r>
            <w:proofErr w:type="spellStart"/>
            <w:r w:rsidRPr="00EF1636">
              <w:t>КазНИГРИ</w:t>
            </w:r>
            <w:proofErr w:type="spellEnd"/>
            <w:r w:rsidRPr="00EF1636">
              <w:t>» на проектирование (технологическое) и (или) эксплуатацию горных (разведка, добыча полезных ископаемых), нефтехимических производств, эксплуатацию магистральных газопроводов, нефтепроводов, нефтепродуктопроводов в сфере нефти и газа.</w:t>
            </w:r>
          </w:p>
          <w:p w14:paraId="4212112C" w14:textId="796C2090" w:rsidR="00EF1BC4" w:rsidRPr="00EF1636" w:rsidRDefault="00EF1BC4" w:rsidP="00EF1BC4">
            <w:pPr>
              <w:pStyle w:val="affffffffffc"/>
              <w:ind w:firstLine="0"/>
              <w:jc w:val="center"/>
            </w:pPr>
          </w:p>
        </w:tc>
      </w:tr>
    </w:tbl>
    <w:p w14:paraId="3A938CC1" w14:textId="77777777" w:rsidR="0038699A" w:rsidRPr="0038699A" w:rsidRDefault="0038699A" w:rsidP="00CA454C">
      <w:pPr>
        <w:spacing w:after="0" w:line="240" w:lineRule="auto"/>
        <w:rPr>
          <w:lang w:eastAsia="ru-RU"/>
        </w:rPr>
      </w:pPr>
    </w:p>
    <w:p w14:paraId="498BA373" w14:textId="77777777" w:rsidR="0038699A" w:rsidRPr="0038699A" w:rsidRDefault="0038699A" w:rsidP="0038699A">
      <w:pPr>
        <w:rPr>
          <w:lang w:eastAsia="x-none"/>
        </w:rPr>
      </w:pPr>
    </w:p>
    <w:p w14:paraId="0D0A5CBB" w14:textId="77777777" w:rsidR="0038699A" w:rsidRPr="0038699A" w:rsidRDefault="0038699A" w:rsidP="0038699A">
      <w:pPr>
        <w:rPr>
          <w:lang w:eastAsia="x-none"/>
        </w:rPr>
      </w:pPr>
    </w:p>
    <w:p w14:paraId="61941F43" w14:textId="33193801" w:rsidR="0038699A" w:rsidRPr="0038699A" w:rsidRDefault="00C81776" w:rsidP="0038699A">
      <w:pPr>
        <w:rPr>
          <w:lang w:eastAsia="x-none"/>
        </w:rPr>
        <w:sectPr w:rsidR="0038699A" w:rsidRPr="0038699A" w:rsidSect="005D1327">
          <w:headerReference w:type="default" r:id="rId29"/>
          <w:pgSz w:w="11906" w:h="16838"/>
          <w:pgMar w:top="1134" w:right="851" w:bottom="1134" w:left="1701" w:header="709" w:footer="709" w:gutter="0"/>
          <w:pgNumType w:start="16"/>
          <w:cols w:space="708"/>
          <w:docGrid w:linePitch="381"/>
        </w:sectPr>
      </w:pPr>
      <w:r>
        <w:rPr>
          <w:lang w:eastAsia="x-none"/>
        </w:rPr>
        <w:t xml:space="preserve">                                                                                                                                                                                                                                                                                                                                                                                                                                                                                                                                                                                                                                                                                                                                                                                                                                                                                                                                                                                                                                                                                                                                                                                                                                                                                                                                                                                                                                                                                                                                                                                                                                                                                                                                                                                                                                                                                                                                                                                                                                                                                                                                                                                                                                                                                                                                                                                                                                                                                                                                                                                                                                                                                                                                                                                                                                                                                                                                                                                                                                                                                                                                                                                                                                                                                                                                                                                                                                                                                                                                                                                                                                                                                                                                                                                                                                                                                                                                                                                                                                                                                                                                                                                                                                                                                                                                                                                                                                                                                                                                                                                                                                                                                                                                                                                                                                                                                                                                                                                                                                                                                                                                                                                                                                                                                                                                                                                                                                                                                                                                                                                                                                                                                                                                                                                                                                                                                                                                                                                                                                                                                                                                                                                                                                                                                                                                                                                                                                                                                                                                                                                                                                                                                                                                                                                                                                                       </w:t>
      </w:r>
    </w:p>
    <w:p w14:paraId="0A80496D" w14:textId="77777777" w:rsidR="0038699A" w:rsidRPr="0038699A" w:rsidRDefault="0038699A" w:rsidP="00C2685B">
      <w:pPr>
        <w:pStyle w:val="affffffffff8"/>
      </w:pPr>
      <w:bookmarkStart w:id="33" w:name="_Toc100068361"/>
      <w:bookmarkStart w:id="34" w:name="_Toc112420502"/>
      <w:bookmarkStart w:id="35" w:name="_Toc221093483"/>
      <w:r w:rsidRPr="0038699A">
        <w:lastRenderedPageBreak/>
        <w:t>3. ОБЩИЕ СВЕДЕНИЯ</w:t>
      </w:r>
      <w:bookmarkEnd w:id="33"/>
      <w:bookmarkEnd w:id="34"/>
      <w:bookmarkEnd w:id="35"/>
    </w:p>
    <w:p w14:paraId="768D8647" w14:textId="465C38FB" w:rsidR="0038699A" w:rsidRDefault="0038699A" w:rsidP="00C2685B">
      <w:pPr>
        <w:pStyle w:val="aff0"/>
      </w:pPr>
      <w:bookmarkStart w:id="36" w:name="_Toc217908574"/>
      <w:r w:rsidRPr="00CA454C">
        <w:t>Таблица 3.1 - Сведения о районе буровых работ</w:t>
      </w:r>
      <w:bookmarkEnd w:id="36"/>
    </w:p>
    <w:p w14:paraId="33EB38EE" w14:textId="77777777" w:rsidR="00830DBC" w:rsidRPr="00CA454C" w:rsidRDefault="00830DBC" w:rsidP="00C2685B">
      <w:pPr>
        <w:pStyle w:val="aff0"/>
      </w:pPr>
    </w:p>
    <w:tbl>
      <w:tblPr>
        <w:tblW w:w="935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040"/>
        <w:gridCol w:w="4319"/>
      </w:tblGrid>
      <w:tr w:rsidR="0038699A" w:rsidRPr="00CA454C" w14:paraId="649E049F" w14:textId="77777777" w:rsidTr="00D20036">
        <w:trPr>
          <w:jc w:val="center"/>
        </w:trPr>
        <w:tc>
          <w:tcPr>
            <w:tcW w:w="5040" w:type="dxa"/>
            <w:tcBorders>
              <w:bottom w:val="single" w:sz="4" w:space="0" w:color="auto"/>
            </w:tcBorders>
          </w:tcPr>
          <w:p w14:paraId="2E654E0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Наименование</w:t>
            </w:r>
          </w:p>
        </w:tc>
        <w:tc>
          <w:tcPr>
            <w:tcW w:w="4319" w:type="dxa"/>
            <w:tcBorders>
              <w:bottom w:val="single" w:sz="4" w:space="0" w:color="auto"/>
            </w:tcBorders>
          </w:tcPr>
          <w:p w14:paraId="7F6F1C4F"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Значение (текст, название, величина)</w:t>
            </w:r>
          </w:p>
        </w:tc>
      </w:tr>
      <w:tr w:rsidR="0038699A" w:rsidRPr="00CA454C" w14:paraId="2054CA8F" w14:textId="77777777" w:rsidTr="00D20036">
        <w:trPr>
          <w:jc w:val="center"/>
        </w:trPr>
        <w:tc>
          <w:tcPr>
            <w:tcW w:w="5040" w:type="dxa"/>
            <w:tcBorders>
              <w:top w:val="single" w:sz="4" w:space="0" w:color="auto"/>
            </w:tcBorders>
          </w:tcPr>
          <w:p w14:paraId="1D2446C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4319" w:type="dxa"/>
            <w:tcBorders>
              <w:top w:val="single" w:sz="4" w:space="0" w:color="auto"/>
            </w:tcBorders>
          </w:tcPr>
          <w:p w14:paraId="13BBA279"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r>
      <w:tr w:rsidR="0038699A" w:rsidRPr="00CA454C" w14:paraId="1749CA3F" w14:textId="77777777" w:rsidTr="00D20036">
        <w:trPr>
          <w:jc w:val="center"/>
        </w:trPr>
        <w:tc>
          <w:tcPr>
            <w:tcW w:w="5040" w:type="dxa"/>
            <w:tcBorders>
              <w:top w:val="single" w:sz="4" w:space="0" w:color="auto"/>
            </w:tcBorders>
          </w:tcPr>
          <w:p w14:paraId="6FEB982D"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Площадь (месторождении)</w:t>
            </w:r>
          </w:p>
        </w:tc>
        <w:tc>
          <w:tcPr>
            <w:tcW w:w="4319" w:type="dxa"/>
            <w:tcBorders>
              <w:top w:val="single" w:sz="4" w:space="0" w:color="auto"/>
            </w:tcBorders>
          </w:tcPr>
          <w:p w14:paraId="3C39FA72" w14:textId="7747A92A" w:rsidR="0038699A" w:rsidRPr="00CA454C" w:rsidRDefault="002D7B95" w:rsidP="008F75C5">
            <w:pPr>
              <w:spacing w:after="0" w:line="240" w:lineRule="auto"/>
              <w:jc w:val="center"/>
              <w:rPr>
                <w:rFonts w:ascii="Times New Roman" w:hAnsi="Times New Roman" w:cs="Times New Roman"/>
                <w:lang w:eastAsia="ru-RU"/>
              </w:rPr>
            </w:pPr>
            <w:proofErr w:type="spellStart"/>
            <w:r>
              <w:rPr>
                <w:rFonts w:ascii="Times New Roman" w:hAnsi="Times New Roman" w:cs="Times New Roman"/>
                <w:lang w:eastAsia="ru-RU"/>
              </w:rPr>
              <w:t>Биикжал</w:t>
            </w:r>
            <w:proofErr w:type="spellEnd"/>
          </w:p>
        </w:tc>
      </w:tr>
      <w:tr w:rsidR="0038699A" w:rsidRPr="00CA454C" w14:paraId="49F16234" w14:textId="77777777" w:rsidTr="00D20036">
        <w:trPr>
          <w:jc w:val="center"/>
        </w:trPr>
        <w:tc>
          <w:tcPr>
            <w:tcW w:w="5040" w:type="dxa"/>
          </w:tcPr>
          <w:p w14:paraId="04E09CC5"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Блок (номер или название)</w:t>
            </w:r>
          </w:p>
        </w:tc>
        <w:tc>
          <w:tcPr>
            <w:tcW w:w="4319" w:type="dxa"/>
          </w:tcPr>
          <w:p w14:paraId="37EAE8CA"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r w:rsidR="0038699A" w:rsidRPr="00CA454C" w14:paraId="46F40FA8" w14:textId="77777777" w:rsidTr="00D20036">
        <w:trPr>
          <w:trHeight w:val="995"/>
          <w:jc w:val="center"/>
        </w:trPr>
        <w:tc>
          <w:tcPr>
            <w:tcW w:w="5040" w:type="dxa"/>
          </w:tcPr>
          <w:p w14:paraId="4C51300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Административное расположение:</w:t>
            </w:r>
          </w:p>
          <w:p w14:paraId="61ACF6F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Республика</w:t>
            </w:r>
          </w:p>
          <w:p w14:paraId="438ACA2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Область (край)</w:t>
            </w:r>
          </w:p>
          <w:p w14:paraId="3E792583"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Районы</w:t>
            </w:r>
          </w:p>
        </w:tc>
        <w:tc>
          <w:tcPr>
            <w:tcW w:w="4319" w:type="dxa"/>
          </w:tcPr>
          <w:p w14:paraId="48A0DE0B" w14:textId="77777777" w:rsidR="0038699A" w:rsidRPr="00CA454C" w:rsidRDefault="0038699A" w:rsidP="00685647">
            <w:pPr>
              <w:spacing w:after="0" w:line="240" w:lineRule="auto"/>
              <w:jc w:val="center"/>
              <w:rPr>
                <w:rFonts w:ascii="Times New Roman" w:hAnsi="Times New Roman" w:cs="Times New Roman"/>
                <w:lang w:eastAsia="ru-RU"/>
              </w:rPr>
            </w:pPr>
          </w:p>
          <w:p w14:paraId="5E732276"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Казахстан</w:t>
            </w:r>
          </w:p>
          <w:p w14:paraId="7172381D" w14:textId="14B39B76" w:rsidR="0038699A" w:rsidRDefault="000D09DA" w:rsidP="00E42B5A">
            <w:pPr>
              <w:spacing w:after="0" w:line="240" w:lineRule="auto"/>
              <w:jc w:val="center"/>
              <w:rPr>
                <w:rFonts w:ascii="Times New Roman" w:hAnsi="Times New Roman" w:cs="Times New Roman"/>
                <w:lang w:eastAsia="ru-RU"/>
              </w:rPr>
            </w:pPr>
            <w:r w:rsidRPr="000D09DA">
              <w:rPr>
                <w:rFonts w:ascii="Times New Roman" w:hAnsi="Times New Roman" w:cs="Times New Roman"/>
                <w:lang w:eastAsia="ru-RU"/>
              </w:rPr>
              <w:t>Атырауск</w:t>
            </w:r>
            <w:r w:rsidR="002D7B95">
              <w:rPr>
                <w:rFonts w:ascii="Times New Roman" w:hAnsi="Times New Roman" w:cs="Times New Roman"/>
                <w:lang w:eastAsia="ru-RU"/>
              </w:rPr>
              <w:t>ая</w:t>
            </w:r>
          </w:p>
          <w:p w14:paraId="0775A2D2" w14:textId="4FE69ACF" w:rsidR="004E5C41" w:rsidRPr="009E7CDD" w:rsidRDefault="002D7B95" w:rsidP="00E42B5A">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Жылыойский</w:t>
            </w:r>
          </w:p>
        </w:tc>
      </w:tr>
      <w:tr w:rsidR="0038699A" w:rsidRPr="00CA454C" w14:paraId="432ACAA5" w14:textId="77777777" w:rsidTr="00D20036">
        <w:trPr>
          <w:trHeight w:val="438"/>
          <w:jc w:val="center"/>
        </w:trPr>
        <w:tc>
          <w:tcPr>
            <w:tcW w:w="5040" w:type="dxa"/>
          </w:tcPr>
          <w:p w14:paraId="1C0987CD"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Год ввода, г:</w:t>
            </w:r>
          </w:p>
          <w:p w14:paraId="31FEEE71" w14:textId="1FE792D2"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месторождения в эксплуатацию</w:t>
            </w:r>
          </w:p>
        </w:tc>
        <w:tc>
          <w:tcPr>
            <w:tcW w:w="4319" w:type="dxa"/>
          </w:tcPr>
          <w:p w14:paraId="1C0E28F0" w14:textId="77777777" w:rsidR="0038699A" w:rsidRPr="00CA454C" w:rsidRDefault="0038699A" w:rsidP="00685647">
            <w:pPr>
              <w:spacing w:after="0" w:line="240" w:lineRule="auto"/>
              <w:jc w:val="center"/>
              <w:rPr>
                <w:rFonts w:ascii="Times New Roman" w:hAnsi="Times New Roman" w:cs="Times New Roman"/>
                <w:lang w:eastAsia="ru-RU"/>
              </w:rPr>
            </w:pPr>
          </w:p>
          <w:p w14:paraId="0AF70FEE" w14:textId="36D30156" w:rsidR="0038699A" w:rsidRPr="008D7748" w:rsidRDefault="008D7748" w:rsidP="00D20036">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r>
      <w:tr w:rsidR="0038699A" w:rsidRPr="00CA454C" w14:paraId="7A047F41" w14:textId="77777777" w:rsidTr="00D20036">
        <w:trPr>
          <w:jc w:val="center"/>
        </w:trPr>
        <w:tc>
          <w:tcPr>
            <w:tcW w:w="5040" w:type="dxa"/>
          </w:tcPr>
          <w:p w14:paraId="5BACE3B9"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Расположение (суша, море)</w:t>
            </w:r>
          </w:p>
        </w:tc>
        <w:tc>
          <w:tcPr>
            <w:tcW w:w="4319" w:type="dxa"/>
          </w:tcPr>
          <w:p w14:paraId="12A90A80"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суша</w:t>
            </w:r>
          </w:p>
        </w:tc>
      </w:tr>
      <w:tr w:rsidR="0038699A" w:rsidRPr="00CA454C" w14:paraId="40866816" w14:textId="77777777" w:rsidTr="00D20036">
        <w:trPr>
          <w:trHeight w:val="971"/>
          <w:jc w:val="center"/>
        </w:trPr>
        <w:tc>
          <w:tcPr>
            <w:tcW w:w="5040" w:type="dxa"/>
          </w:tcPr>
          <w:p w14:paraId="1992C7A4" w14:textId="38CE10AE"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Температура воздуха, 0</w:t>
            </w:r>
            <w:r w:rsidR="005A783C" w:rsidRPr="00AB7533">
              <w:rPr>
                <w:rFonts w:ascii="Times New Roman" w:hAnsi="Times New Roman" w:cs="Times New Roman"/>
                <w:lang w:eastAsia="ru-RU"/>
              </w:rPr>
              <w:t xml:space="preserve"> </w:t>
            </w:r>
            <w:r w:rsidRPr="00CA454C">
              <w:rPr>
                <w:rFonts w:ascii="Times New Roman" w:hAnsi="Times New Roman" w:cs="Times New Roman"/>
                <w:lang w:eastAsia="ru-RU"/>
              </w:rPr>
              <w:t>С</w:t>
            </w:r>
          </w:p>
          <w:p w14:paraId="2F01AF2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     •     среднегодовая</w:t>
            </w:r>
          </w:p>
          <w:p w14:paraId="6EA8429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наибольшая летняя</w:t>
            </w:r>
          </w:p>
          <w:p w14:paraId="480F0D7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наименьшая зимняя</w:t>
            </w:r>
          </w:p>
        </w:tc>
        <w:tc>
          <w:tcPr>
            <w:tcW w:w="4319" w:type="dxa"/>
          </w:tcPr>
          <w:p w14:paraId="048394A0"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p w14:paraId="46E9792B"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+ 15°С</w:t>
            </w:r>
          </w:p>
          <w:p w14:paraId="05DA458F" w14:textId="3B595B5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xml:space="preserve">+ </w:t>
            </w:r>
            <w:r w:rsidR="002D7B95">
              <w:rPr>
                <w:rFonts w:ascii="Times New Roman" w:hAnsi="Times New Roman" w:cs="Times New Roman"/>
                <w:lang w:eastAsia="ru-RU"/>
              </w:rPr>
              <w:t>44</w:t>
            </w:r>
            <w:r w:rsidRPr="00CA454C">
              <w:rPr>
                <w:rFonts w:ascii="Times New Roman" w:hAnsi="Times New Roman" w:cs="Times New Roman"/>
                <w:lang w:eastAsia="ru-RU"/>
              </w:rPr>
              <w:t>°С</w:t>
            </w:r>
          </w:p>
          <w:p w14:paraId="21AB37BF" w14:textId="3F66E9EB"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- 3</w:t>
            </w:r>
            <w:r w:rsidR="002D7B95">
              <w:rPr>
                <w:rFonts w:ascii="Times New Roman" w:hAnsi="Times New Roman" w:cs="Times New Roman"/>
                <w:lang w:eastAsia="ru-RU"/>
              </w:rPr>
              <w:t>5</w:t>
            </w:r>
            <w:r w:rsidRPr="00CA454C">
              <w:rPr>
                <w:rFonts w:ascii="Times New Roman" w:hAnsi="Times New Roman" w:cs="Times New Roman"/>
                <w:lang w:eastAsia="ru-RU"/>
              </w:rPr>
              <w:t>°С</w:t>
            </w:r>
          </w:p>
        </w:tc>
      </w:tr>
      <w:tr w:rsidR="0038699A" w:rsidRPr="00CA454C" w14:paraId="111E0FF7" w14:textId="77777777" w:rsidTr="00D20036">
        <w:trPr>
          <w:jc w:val="center"/>
        </w:trPr>
        <w:tc>
          <w:tcPr>
            <w:tcW w:w="5040" w:type="dxa"/>
          </w:tcPr>
          <w:p w14:paraId="7F53FBB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Среднегодовое количество осадков, мм</w:t>
            </w:r>
          </w:p>
        </w:tc>
        <w:tc>
          <w:tcPr>
            <w:tcW w:w="4319" w:type="dxa"/>
          </w:tcPr>
          <w:p w14:paraId="53EB9E20" w14:textId="688164E8" w:rsidR="0038699A" w:rsidRPr="00CA454C" w:rsidRDefault="002D7B95" w:rsidP="00685647">
            <w:pPr>
              <w:spacing w:after="0" w:line="240" w:lineRule="auto"/>
              <w:jc w:val="center"/>
              <w:rPr>
                <w:rFonts w:ascii="Times New Roman" w:hAnsi="Times New Roman" w:cs="Times New Roman"/>
                <w:highlight w:val="yellow"/>
                <w:lang w:eastAsia="ru-RU"/>
              </w:rPr>
            </w:pPr>
            <w:r>
              <w:rPr>
                <w:rFonts w:ascii="Times New Roman" w:hAnsi="Times New Roman" w:cs="Times New Roman"/>
                <w:lang w:eastAsia="ru-RU"/>
              </w:rPr>
              <w:t>100-110</w:t>
            </w:r>
            <w:r w:rsidR="0038699A" w:rsidRPr="00CA454C">
              <w:rPr>
                <w:rFonts w:ascii="Times New Roman" w:hAnsi="Times New Roman" w:cs="Times New Roman"/>
                <w:lang w:eastAsia="ru-RU"/>
              </w:rPr>
              <w:t xml:space="preserve"> мм</w:t>
            </w:r>
          </w:p>
        </w:tc>
      </w:tr>
      <w:tr w:rsidR="0038699A" w:rsidRPr="00CA454C" w14:paraId="71B03916" w14:textId="77777777" w:rsidTr="00D20036">
        <w:trPr>
          <w:jc w:val="center"/>
        </w:trPr>
        <w:tc>
          <w:tcPr>
            <w:tcW w:w="5040" w:type="dxa"/>
          </w:tcPr>
          <w:p w14:paraId="49571E2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Максимальная глубина промерзания грунта, м</w:t>
            </w:r>
          </w:p>
        </w:tc>
        <w:tc>
          <w:tcPr>
            <w:tcW w:w="4319" w:type="dxa"/>
          </w:tcPr>
          <w:p w14:paraId="2E2C39C0" w14:textId="3EB8CFDD" w:rsidR="0038699A" w:rsidRPr="00CA454C" w:rsidRDefault="0038699A" w:rsidP="00685647">
            <w:pPr>
              <w:spacing w:after="0" w:line="240" w:lineRule="auto"/>
              <w:jc w:val="center"/>
              <w:rPr>
                <w:rFonts w:ascii="Times New Roman" w:hAnsi="Times New Roman" w:cs="Times New Roman"/>
                <w:highlight w:val="yellow"/>
                <w:lang w:eastAsia="ru-RU"/>
              </w:rPr>
            </w:pPr>
            <w:r w:rsidRPr="00CA454C">
              <w:rPr>
                <w:rFonts w:ascii="Times New Roman" w:hAnsi="Times New Roman" w:cs="Times New Roman"/>
                <w:lang w:eastAsia="ru-RU"/>
              </w:rPr>
              <w:t>1,</w:t>
            </w:r>
            <w:r w:rsidR="002D7B95">
              <w:rPr>
                <w:rFonts w:ascii="Times New Roman" w:hAnsi="Times New Roman" w:cs="Times New Roman"/>
                <w:lang w:eastAsia="ru-RU"/>
              </w:rPr>
              <w:t>2</w:t>
            </w:r>
          </w:p>
        </w:tc>
      </w:tr>
      <w:tr w:rsidR="0038699A" w:rsidRPr="00CA454C" w14:paraId="62C5C001" w14:textId="77777777" w:rsidTr="00D20036">
        <w:trPr>
          <w:jc w:val="center"/>
        </w:trPr>
        <w:tc>
          <w:tcPr>
            <w:tcW w:w="5040" w:type="dxa"/>
          </w:tcPr>
          <w:p w14:paraId="108B05FE"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Продолжительность отопительного периода в году, </w:t>
            </w:r>
            <w:proofErr w:type="spellStart"/>
            <w:r w:rsidRPr="00CA454C">
              <w:rPr>
                <w:rFonts w:ascii="Times New Roman" w:hAnsi="Times New Roman" w:cs="Times New Roman"/>
                <w:lang w:eastAsia="ru-RU"/>
              </w:rPr>
              <w:t>сут</w:t>
            </w:r>
            <w:proofErr w:type="spellEnd"/>
            <w:r w:rsidRPr="00CA454C">
              <w:rPr>
                <w:rFonts w:ascii="Times New Roman" w:hAnsi="Times New Roman" w:cs="Times New Roman"/>
                <w:lang w:eastAsia="ru-RU"/>
              </w:rPr>
              <w:t>.</w:t>
            </w:r>
          </w:p>
        </w:tc>
        <w:tc>
          <w:tcPr>
            <w:tcW w:w="4319" w:type="dxa"/>
          </w:tcPr>
          <w:p w14:paraId="4071A4A2" w14:textId="773F5F6D" w:rsidR="0038699A" w:rsidRPr="00CA454C" w:rsidRDefault="002D7B95" w:rsidP="00685647">
            <w:pPr>
              <w:spacing w:after="0" w:line="240" w:lineRule="auto"/>
              <w:jc w:val="center"/>
              <w:rPr>
                <w:rFonts w:ascii="Times New Roman" w:hAnsi="Times New Roman" w:cs="Times New Roman"/>
                <w:lang w:eastAsia="ru-RU"/>
              </w:rPr>
            </w:pPr>
            <w:r>
              <w:rPr>
                <w:rFonts w:ascii="Times New Roman" w:hAnsi="Times New Roman" w:cs="Times New Roman"/>
                <w:lang w:eastAsia="ru-RU"/>
              </w:rPr>
              <w:t>180</w:t>
            </w:r>
          </w:p>
        </w:tc>
      </w:tr>
      <w:tr w:rsidR="0038699A" w:rsidRPr="00CA454C" w14:paraId="651A59AC" w14:textId="77777777" w:rsidTr="00D20036">
        <w:trPr>
          <w:jc w:val="center"/>
        </w:trPr>
        <w:tc>
          <w:tcPr>
            <w:tcW w:w="5040" w:type="dxa"/>
          </w:tcPr>
          <w:p w14:paraId="5763C87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Продолжительность зимнего периода в году, </w:t>
            </w:r>
            <w:proofErr w:type="spellStart"/>
            <w:r w:rsidRPr="00CA454C">
              <w:rPr>
                <w:rFonts w:ascii="Times New Roman" w:hAnsi="Times New Roman" w:cs="Times New Roman"/>
                <w:lang w:eastAsia="ru-RU"/>
              </w:rPr>
              <w:t>сут</w:t>
            </w:r>
            <w:proofErr w:type="spellEnd"/>
            <w:r w:rsidRPr="00CA454C">
              <w:rPr>
                <w:rFonts w:ascii="Times New Roman" w:hAnsi="Times New Roman" w:cs="Times New Roman"/>
                <w:lang w:eastAsia="ru-RU"/>
              </w:rPr>
              <w:t>.</w:t>
            </w:r>
          </w:p>
        </w:tc>
        <w:tc>
          <w:tcPr>
            <w:tcW w:w="4319" w:type="dxa"/>
          </w:tcPr>
          <w:p w14:paraId="2A0D8E57" w14:textId="73570FB7" w:rsidR="0038699A" w:rsidRPr="00CA454C" w:rsidRDefault="002D7B95" w:rsidP="00685647">
            <w:pPr>
              <w:spacing w:after="0" w:line="240" w:lineRule="auto"/>
              <w:jc w:val="center"/>
              <w:rPr>
                <w:rFonts w:ascii="Times New Roman" w:hAnsi="Times New Roman" w:cs="Times New Roman"/>
                <w:highlight w:val="yellow"/>
                <w:lang w:eastAsia="ru-RU"/>
              </w:rPr>
            </w:pPr>
            <w:r>
              <w:rPr>
                <w:rFonts w:ascii="Times New Roman" w:hAnsi="Times New Roman" w:cs="Times New Roman"/>
                <w:lang w:eastAsia="ru-RU"/>
              </w:rPr>
              <w:t>105</w:t>
            </w:r>
          </w:p>
        </w:tc>
      </w:tr>
      <w:tr w:rsidR="0038699A" w:rsidRPr="00CA454C" w14:paraId="7923D4DA" w14:textId="77777777" w:rsidTr="00D20036">
        <w:trPr>
          <w:jc w:val="center"/>
        </w:trPr>
        <w:tc>
          <w:tcPr>
            <w:tcW w:w="5040" w:type="dxa"/>
          </w:tcPr>
          <w:p w14:paraId="3EEF12EC"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Азимут преобладающего направления ветра, град </w:t>
            </w:r>
          </w:p>
        </w:tc>
        <w:tc>
          <w:tcPr>
            <w:tcW w:w="4319" w:type="dxa"/>
          </w:tcPr>
          <w:p w14:paraId="74B5AFBD" w14:textId="0920F45A" w:rsidR="0038699A" w:rsidRPr="00CA454C" w:rsidRDefault="002D7B95" w:rsidP="00685647">
            <w:pPr>
              <w:spacing w:after="0" w:line="240" w:lineRule="auto"/>
              <w:jc w:val="center"/>
              <w:rPr>
                <w:rFonts w:ascii="Times New Roman" w:hAnsi="Times New Roman" w:cs="Times New Roman"/>
                <w:highlight w:val="yellow"/>
                <w:lang w:eastAsia="ru-RU"/>
              </w:rPr>
            </w:pPr>
            <w:r>
              <w:rPr>
                <w:rFonts w:ascii="Times New Roman" w:hAnsi="Times New Roman" w:cs="Times New Roman"/>
                <w:lang w:eastAsia="ru-RU"/>
              </w:rPr>
              <w:t>45-90</w:t>
            </w:r>
          </w:p>
        </w:tc>
      </w:tr>
      <w:tr w:rsidR="0038699A" w:rsidRPr="00CA454C" w14:paraId="23F422D6" w14:textId="77777777" w:rsidTr="00D20036">
        <w:trPr>
          <w:jc w:val="center"/>
        </w:trPr>
        <w:tc>
          <w:tcPr>
            <w:tcW w:w="5040" w:type="dxa"/>
          </w:tcPr>
          <w:p w14:paraId="6EA99E5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Наибольшая скорость ветра, м/с</w:t>
            </w:r>
          </w:p>
        </w:tc>
        <w:tc>
          <w:tcPr>
            <w:tcW w:w="4319" w:type="dxa"/>
          </w:tcPr>
          <w:p w14:paraId="7C2B4B49" w14:textId="28875870" w:rsidR="0038699A" w:rsidRPr="00CA454C" w:rsidRDefault="002D7B95" w:rsidP="00685647">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p>
        </w:tc>
      </w:tr>
      <w:tr w:rsidR="0038699A" w:rsidRPr="00CA454C" w14:paraId="07B6393B" w14:textId="77777777" w:rsidTr="00D20036">
        <w:trPr>
          <w:jc w:val="center"/>
        </w:trPr>
        <w:tc>
          <w:tcPr>
            <w:tcW w:w="5040" w:type="dxa"/>
          </w:tcPr>
          <w:p w14:paraId="67E9343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Метеорологический пояс (при работе в море)</w:t>
            </w:r>
          </w:p>
        </w:tc>
        <w:tc>
          <w:tcPr>
            <w:tcW w:w="4319" w:type="dxa"/>
          </w:tcPr>
          <w:p w14:paraId="788454CD"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r w:rsidR="0038699A" w:rsidRPr="00CA454C" w14:paraId="514A938B" w14:textId="77777777" w:rsidTr="00D20036">
        <w:trPr>
          <w:jc w:val="center"/>
        </w:trPr>
        <w:tc>
          <w:tcPr>
            <w:tcW w:w="5040" w:type="dxa"/>
          </w:tcPr>
          <w:p w14:paraId="74BE508A"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Количество штормовых дней (при работе в море)</w:t>
            </w:r>
          </w:p>
        </w:tc>
        <w:tc>
          <w:tcPr>
            <w:tcW w:w="4319" w:type="dxa"/>
          </w:tcPr>
          <w:p w14:paraId="4424C29B"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bl>
    <w:p w14:paraId="1E698F29" w14:textId="77777777" w:rsidR="00830DBC" w:rsidRDefault="00830DBC" w:rsidP="00C2685B">
      <w:pPr>
        <w:pStyle w:val="aff0"/>
      </w:pPr>
    </w:p>
    <w:p w14:paraId="0477FED7" w14:textId="3EE626C1" w:rsidR="0038699A" w:rsidRPr="00CA454C" w:rsidRDefault="0038699A" w:rsidP="00C2685B">
      <w:pPr>
        <w:pStyle w:val="aff0"/>
      </w:pPr>
      <w:bookmarkStart w:id="37" w:name="_Toc217908575"/>
      <w:r w:rsidRPr="00CA454C">
        <w:t>Таблица 3.2 - Сведения о площадке строительства буровой</w:t>
      </w:r>
      <w:bookmarkEnd w:id="37"/>
    </w:p>
    <w:tbl>
      <w:tblPr>
        <w:tblW w:w="9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5"/>
        <w:gridCol w:w="5097"/>
      </w:tblGrid>
      <w:tr w:rsidR="0038699A" w:rsidRPr="00CA454C" w14:paraId="6A07B6A1" w14:textId="77777777" w:rsidTr="00876D70">
        <w:trPr>
          <w:jc w:val="center"/>
        </w:trPr>
        <w:tc>
          <w:tcPr>
            <w:tcW w:w="4345" w:type="dxa"/>
            <w:tcBorders>
              <w:top w:val="double" w:sz="4" w:space="0" w:color="auto"/>
              <w:left w:val="double" w:sz="4" w:space="0" w:color="auto"/>
            </w:tcBorders>
          </w:tcPr>
          <w:p w14:paraId="4C5432F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Наименование</w:t>
            </w:r>
          </w:p>
        </w:tc>
        <w:tc>
          <w:tcPr>
            <w:tcW w:w="5097" w:type="dxa"/>
            <w:tcBorders>
              <w:top w:val="double" w:sz="4" w:space="0" w:color="auto"/>
              <w:right w:val="double" w:sz="4" w:space="0" w:color="auto"/>
            </w:tcBorders>
          </w:tcPr>
          <w:p w14:paraId="5534EA2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Значение (текст, название, величина)</w:t>
            </w:r>
          </w:p>
        </w:tc>
      </w:tr>
      <w:tr w:rsidR="0038699A" w:rsidRPr="00CA454C" w14:paraId="560A46BC" w14:textId="77777777" w:rsidTr="00876D70">
        <w:trPr>
          <w:trHeight w:val="340"/>
          <w:jc w:val="center"/>
        </w:trPr>
        <w:tc>
          <w:tcPr>
            <w:tcW w:w="4345" w:type="dxa"/>
            <w:tcBorders>
              <w:left w:val="double" w:sz="4" w:space="0" w:color="auto"/>
            </w:tcBorders>
          </w:tcPr>
          <w:p w14:paraId="44F61DDF" w14:textId="77777777" w:rsidR="0038699A" w:rsidRPr="00CA454C" w:rsidRDefault="0038699A" w:rsidP="00CA454C">
            <w:pPr>
              <w:spacing w:after="0" w:line="240" w:lineRule="auto"/>
              <w:jc w:val="center"/>
              <w:rPr>
                <w:rFonts w:ascii="Times New Roman" w:hAnsi="Times New Roman" w:cs="Times New Roman"/>
                <w:b/>
                <w:lang w:val="en-US" w:eastAsia="ru-RU"/>
              </w:rPr>
            </w:pPr>
            <w:r w:rsidRPr="00CA454C">
              <w:rPr>
                <w:rFonts w:ascii="Times New Roman" w:hAnsi="Times New Roman" w:cs="Times New Roman"/>
                <w:b/>
                <w:lang w:val="en-US" w:eastAsia="ru-RU"/>
              </w:rPr>
              <w:t>1</w:t>
            </w:r>
          </w:p>
        </w:tc>
        <w:tc>
          <w:tcPr>
            <w:tcW w:w="5097" w:type="dxa"/>
            <w:tcBorders>
              <w:right w:val="double" w:sz="4" w:space="0" w:color="auto"/>
            </w:tcBorders>
          </w:tcPr>
          <w:p w14:paraId="30E4D69E" w14:textId="77777777" w:rsidR="0038699A" w:rsidRPr="00CA454C" w:rsidRDefault="0038699A" w:rsidP="00CA454C">
            <w:pPr>
              <w:spacing w:after="0" w:line="240" w:lineRule="auto"/>
              <w:jc w:val="center"/>
              <w:rPr>
                <w:rFonts w:ascii="Times New Roman" w:hAnsi="Times New Roman" w:cs="Times New Roman"/>
                <w:b/>
                <w:lang w:val="en-US" w:eastAsia="ru-RU"/>
              </w:rPr>
            </w:pPr>
            <w:r w:rsidRPr="00CA454C">
              <w:rPr>
                <w:rFonts w:ascii="Times New Roman" w:hAnsi="Times New Roman" w:cs="Times New Roman"/>
                <w:b/>
                <w:lang w:val="en-US" w:eastAsia="ru-RU"/>
              </w:rPr>
              <w:t>2</w:t>
            </w:r>
          </w:p>
        </w:tc>
      </w:tr>
      <w:tr w:rsidR="0038699A" w:rsidRPr="00CA454C" w14:paraId="39B581D9" w14:textId="77777777" w:rsidTr="00876D70">
        <w:trPr>
          <w:trHeight w:val="236"/>
          <w:jc w:val="center"/>
        </w:trPr>
        <w:tc>
          <w:tcPr>
            <w:tcW w:w="4345" w:type="dxa"/>
            <w:tcBorders>
              <w:left w:val="double" w:sz="4" w:space="0" w:color="auto"/>
            </w:tcBorders>
          </w:tcPr>
          <w:p w14:paraId="6348843E"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Рельеф местности</w:t>
            </w:r>
          </w:p>
        </w:tc>
        <w:tc>
          <w:tcPr>
            <w:tcW w:w="5097" w:type="dxa"/>
            <w:tcBorders>
              <w:right w:val="double" w:sz="4" w:space="0" w:color="auto"/>
            </w:tcBorders>
          </w:tcPr>
          <w:p w14:paraId="5D22CE50" w14:textId="77777777" w:rsidR="002D7B95" w:rsidRPr="002D7B95" w:rsidRDefault="002D7B95" w:rsidP="002D7B95">
            <w:pPr>
              <w:pStyle w:val="Default"/>
              <w:jc w:val="center"/>
              <w:rPr>
                <w:rFonts w:ascii="Times New Roman" w:hAnsi="Times New Roman" w:cs="Times New Roman"/>
              </w:rPr>
            </w:pPr>
            <w:r w:rsidRPr="002D7B95">
              <w:rPr>
                <w:rFonts w:ascii="Times New Roman" w:hAnsi="Times New Roman" w:cs="Times New Roman"/>
                <w:sz w:val="22"/>
                <w:szCs w:val="22"/>
              </w:rPr>
              <w:t xml:space="preserve">слаборасчлененный, слабовсхолмленный </w:t>
            </w:r>
          </w:p>
          <w:p w14:paraId="70063894" w14:textId="0FEE9FD6" w:rsidR="0038699A" w:rsidRPr="002D7B95" w:rsidRDefault="0038699A" w:rsidP="00685647">
            <w:pPr>
              <w:spacing w:after="0" w:line="240" w:lineRule="auto"/>
              <w:jc w:val="center"/>
              <w:rPr>
                <w:rFonts w:ascii="Times New Roman" w:hAnsi="Times New Roman" w:cs="Times New Roman"/>
                <w:lang w:eastAsia="ru-RU"/>
              </w:rPr>
            </w:pPr>
          </w:p>
        </w:tc>
      </w:tr>
      <w:tr w:rsidR="0038699A" w:rsidRPr="00CA454C" w14:paraId="1D655E4C" w14:textId="77777777" w:rsidTr="00876D70">
        <w:trPr>
          <w:trHeight w:val="169"/>
          <w:jc w:val="center"/>
        </w:trPr>
        <w:tc>
          <w:tcPr>
            <w:tcW w:w="4345" w:type="dxa"/>
            <w:tcBorders>
              <w:left w:val="double" w:sz="4" w:space="0" w:color="auto"/>
            </w:tcBorders>
          </w:tcPr>
          <w:p w14:paraId="034333E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 Состояние местности</w:t>
            </w:r>
          </w:p>
        </w:tc>
        <w:tc>
          <w:tcPr>
            <w:tcW w:w="5097" w:type="dxa"/>
            <w:tcBorders>
              <w:right w:val="double" w:sz="4" w:space="0" w:color="auto"/>
            </w:tcBorders>
          </w:tcPr>
          <w:p w14:paraId="442A149B" w14:textId="77777777" w:rsidR="0038699A" w:rsidRPr="002D7B95" w:rsidRDefault="0038699A" w:rsidP="00685647">
            <w:pPr>
              <w:spacing w:after="0" w:line="240" w:lineRule="auto"/>
              <w:jc w:val="center"/>
              <w:rPr>
                <w:rFonts w:ascii="Times New Roman" w:hAnsi="Times New Roman" w:cs="Times New Roman"/>
                <w:lang w:eastAsia="ru-RU"/>
              </w:rPr>
            </w:pPr>
            <w:r w:rsidRPr="002D7B95">
              <w:rPr>
                <w:rFonts w:ascii="Times New Roman" w:hAnsi="Times New Roman" w:cs="Times New Roman"/>
                <w:lang w:eastAsia="ru-RU"/>
              </w:rPr>
              <w:t>Пески, не заболоченное</w:t>
            </w:r>
          </w:p>
        </w:tc>
      </w:tr>
      <w:tr w:rsidR="0038699A" w:rsidRPr="00CA454C" w14:paraId="575BF5A2" w14:textId="77777777" w:rsidTr="00876D70">
        <w:trPr>
          <w:trHeight w:val="783"/>
          <w:jc w:val="center"/>
        </w:trPr>
        <w:tc>
          <w:tcPr>
            <w:tcW w:w="4345" w:type="dxa"/>
            <w:tcBorders>
              <w:left w:val="double" w:sz="4" w:space="0" w:color="auto"/>
            </w:tcBorders>
          </w:tcPr>
          <w:p w14:paraId="54DF47E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Толщина –</w:t>
            </w:r>
          </w:p>
          <w:p w14:paraId="14D5340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снежного покрова, см</w:t>
            </w:r>
          </w:p>
          <w:p w14:paraId="523A5167"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почвенного слоя, см</w:t>
            </w:r>
          </w:p>
        </w:tc>
        <w:tc>
          <w:tcPr>
            <w:tcW w:w="5097" w:type="dxa"/>
            <w:tcBorders>
              <w:right w:val="double" w:sz="4" w:space="0" w:color="auto"/>
            </w:tcBorders>
          </w:tcPr>
          <w:p w14:paraId="4AF9AA0E" w14:textId="77777777" w:rsidR="002D7B95" w:rsidRPr="002D7B95" w:rsidRDefault="002D7B95" w:rsidP="002D7B95">
            <w:pPr>
              <w:pStyle w:val="Default"/>
              <w:jc w:val="center"/>
              <w:rPr>
                <w:rFonts w:ascii="Times New Roman" w:hAnsi="Times New Roman" w:cs="Times New Roman"/>
                <w:sz w:val="22"/>
                <w:szCs w:val="22"/>
              </w:rPr>
            </w:pPr>
            <w:r w:rsidRPr="002D7B95">
              <w:rPr>
                <w:rFonts w:ascii="Times New Roman" w:hAnsi="Times New Roman" w:cs="Times New Roman"/>
                <w:sz w:val="22"/>
                <w:szCs w:val="22"/>
              </w:rPr>
              <w:t xml:space="preserve">20-30(максимально на зиму) </w:t>
            </w:r>
          </w:p>
          <w:p w14:paraId="282B81C4" w14:textId="77777777" w:rsidR="0038699A" w:rsidRDefault="002D7B95" w:rsidP="002D7B95">
            <w:pPr>
              <w:spacing w:after="0" w:line="240" w:lineRule="auto"/>
              <w:jc w:val="center"/>
              <w:rPr>
                <w:rFonts w:ascii="Times New Roman" w:hAnsi="Times New Roman" w:cs="Times New Roman"/>
              </w:rPr>
            </w:pPr>
            <w:r w:rsidRPr="002D7B95">
              <w:rPr>
                <w:rFonts w:ascii="Times New Roman" w:hAnsi="Times New Roman" w:cs="Times New Roman"/>
              </w:rPr>
              <w:t xml:space="preserve">Плодородного слоя 10-15 </w:t>
            </w:r>
          </w:p>
          <w:p w14:paraId="355D4CE6" w14:textId="01503387" w:rsidR="002D7B95" w:rsidRPr="002D7B95" w:rsidRDefault="002D7B95" w:rsidP="002D7B95">
            <w:pPr>
              <w:spacing w:after="0" w:line="240" w:lineRule="auto"/>
              <w:jc w:val="center"/>
              <w:rPr>
                <w:rFonts w:ascii="Times New Roman" w:hAnsi="Times New Roman" w:cs="Times New Roman"/>
                <w:lang w:eastAsia="ru-RU"/>
              </w:rPr>
            </w:pPr>
            <w:r>
              <w:rPr>
                <w:rFonts w:ascii="Times New Roman" w:hAnsi="Times New Roman" w:cs="Times New Roman"/>
                <w:lang w:eastAsia="ru-RU"/>
              </w:rPr>
              <w:t>50-30</w:t>
            </w:r>
          </w:p>
        </w:tc>
      </w:tr>
      <w:tr w:rsidR="0038699A" w:rsidRPr="00CA454C" w14:paraId="1F242B9E" w14:textId="77777777" w:rsidTr="00876D70">
        <w:trPr>
          <w:jc w:val="center"/>
        </w:trPr>
        <w:tc>
          <w:tcPr>
            <w:tcW w:w="4345" w:type="dxa"/>
            <w:tcBorders>
              <w:left w:val="double" w:sz="4" w:space="0" w:color="auto"/>
            </w:tcBorders>
          </w:tcPr>
          <w:p w14:paraId="7DEB3F2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Растительный покров</w:t>
            </w:r>
          </w:p>
        </w:tc>
        <w:tc>
          <w:tcPr>
            <w:tcW w:w="5097" w:type="dxa"/>
            <w:tcBorders>
              <w:right w:val="double" w:sz="4" w:space="0" w:color="auto"/>
            </w:tcBorders>
          </w:tcPr>
          <w:p w14:paraId="2D793CF4" w14:textId="12182CC3" w:rsidR="0038699A" w:rsidRPr="002D7B95" w:rsidRDefault="002D7B95" w:rsidP="00685647">
            <w:pPr>
              <w:spacing w:after="0" w:line="240" w:lineRule="auto"/>
              <w:jc w:val="center"/>
              <w:rPr>
                <w:rFonts w:ascii="Times New Roman" w:hAnsi="Times New Roman" w:cs="Times New Roman"/>
                <w:lang w:eastAsia="ru-RU"/>
              </w:rPr>
            </w:pPr>
            <w:r w:rsidRPr="002D7B95">
              <w:rPr>
                <w:rFonts w:ascii="Times New Roman" w:hAnsi="Times New Roman" w:cs="Times New Roman"/>
                <w:lang w:eastAsia="ru-RU"/>
              </w:rPr>
              <w:t>0,5</w:t>
            </w:r>
          </w:p>
        </w:tc>
      </w:tr>
      <w:tr w:rsidR="0038699A" w:rsidRPr="00CA454C" w14:paraId="0999F69B" w14:textId="77777777" w:rsidTr="00876D70">
        <w:trPr>
          <w:jc w:val="center"/>
        </w:trPr>
        <w:tc>
          <w:tcPr>
            <w:tcW w:w="4345" w:type="dxa"/>
            <w:tcBorders>
              <w:left w:val="double" w:sz="4" w:space="0" w:color="auto"/>
              <w:bottom w:val="double" w:sz="4" w:space="0" w:color="auto"/>
            </w:tcBorders>
          </w:tcPr>
          <w:p w14:paraId="49AA111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Категория грунта</w:t>
            </w:r>
          </w:p>
        </w:tc>
        <w:tc>
          <w:tcPr>
            <w:tcW w:w="5097" w:type="dxa"/>
            <w:tcBorders>
              <w:bottom w:val="double" w:sz="4" w:space="0" w:color="auto"/>
              <w:right w:val="double" w:sz="4" w:space="0" w:color="auto"/>
            </w:tcBorders>
          </w:tcPr>
          <w:p w14:paraId="11299821" w14:textId="77777777" w:rsidR="002D7B95" w:rsidRPr="002D7B95" w:rsidRDefault="002D7B95" w:rsidP="002D7B95">
            <w:pPr>
              <w:pStyle w:val="Default"/>
              <w:jc w:val="center"/>
              <w:rPr>
                <w:rFonts w:ascii="Times New Roman" w:hAnsi="Times New Roman" w:cs="Times New Roman"/>
              </w:rPr>
            </w:pPr>
            <w:r w:rsidRPr="002D7B95">
              <w:rPr>
                <w:rFonts w:ascii="Times New Roman" w:hAnsi="Times New Roman" w:cs="Times New Roman"/>
                <w:sz w:val="22"/>
                <w:szCs w:val="22"/>
              </w:rPr>
              <w:t xml:space="preserve">Полынь, колючка </w:t>
            </w:r>
            <w:proofErr w:type="spellStart"/>
            <w:r w:rsidRPr="002D7B95">
              <w:rPr>
                <w:rFonts w:ascii="Times New Roman" w:hAnsi="Times New Roman" w:cs="Times New Roman"/>
                <w:sz w:val="22"/>
                <w:szCs w:val="22"/>
              </w:rPr>
              <w:t>биюргун</w:t>
            </w:r>
            <w:proofErr w:type="spellEnd"/>
            <w:r w:rsidRPr="002D7B95">
              <w:rPr>
                <w:rFonts w:ascii="Times New Roman" w:hAnsi="Times New Roman" w:cs="Times New Roman"/>
                <w:sz w:val="22"/>
                <w:szCs w:val="22"/>
              </w:rPr>
              <w:t xml:space="preserve"> и др. </w:t>
            </w:r>
          </w:p>
          <w:p w14:paraId="1C5F284E" w14:textId="757D5C8D" w:rsidR="0038699A" w:rsidRPr="002D7B95" w:rsidRDefault="0038699A" w:rsidP="00685647">
            <w:pPr>
              <w:spacing w:after="0" w:line="240" w:lineRule="auto"/>
              <w:jc w:val="center"/>
              <w:rPr>
                <w:rFonts w:ascii="Times New Roman" w:hAnsi="Times New Roman" w:cs="Times New Roman"/>
                <w:lang w:eastAsia="ru-RU"/>
              </w:rPr>
            </w:pPr>
          </w:p>
        </w:tc>
      </w:tr>
    </w:tbl>
    <w:p w14:paraId="7296499C" w14:textId="27D2CAF3" w:rsidR="0038699A" w:rsidRPr="0038699A" w:rsidRDefault="009301AB" w:rsidP="0038699A">
      <w:pPr>
        <w:rPr>
          <w:lang w:val="x-none" w:eastAsia="x-none"/>
        </w:rPr>
      </w:pPr>
      <w:r>
        <w:rPr>
          <w:lang w:val="x-none" w:eastAsia="x-none"/>
        </w:rPr>
        <w:t xml:space="preserve"> </w:t>
      </w:r>
    </w:p>
    <w:p w14:paraId="6196D546" w14:textId="6D377288" w:rsidR="00D20036" w:rsidRPr="00D20036" w:rsidRDefault="00E6118B" w:rsidP="00D20036">
      <w:pPr>
        <w:rPr>
          <w:lang w:eastAsia="ru-RU"/>
        </w:rPr>
      </w:pPr>
      <w:r>
        <w:rPr>
          <w:lang w:eastAsia="ru-RU"/>
        </w:rPr>
        <w:br w:type="page"/>
      </w:r>
    </w:p>
    <w:p w14:paraId="0080542F" w14:textId="166952B6" w:rsidR="0038699A" w:rsidRPr="00CA454C" w:rsidRDefault="0038699A" w:rsidP="00C2685B">
      <w:pPr>
        <w:pStyle w:val="aff0"/>
      </w:pPr>
      <w:bookmarkStart w:id="38" w:name="_Toc217908576"/>
      <w:r w:rsidRPr="00CA454C">
        <w:lastRenderedPageBreak/>
        <w:t>Таблица 3.3 - Размеры отводимых во временное пользование земельных участков</w:t>
      </w:r>
      <w:bookmarkEnd w:id="38"/>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8"/>
        <w:gridCol w:w="2551"/>
        <w:gridCol w:w="4111"/>
      </w:tblGrid>
      <w:tr w:rsidR="0038699A" w:rsidRPr="0038699A" w14:paraId="23A5D2F7" w14:textId="77777777" w:rsidTr="00462293">
        <w:trPr>
          <w:trHeight w:val="410"/>
          <w:jc w:val="center"/>
        </w:trPr>
        <w:tc>
          <w:tcPr>
            <w:tcW w:w="2798" w:type="dxa"/>
            <w:tcBorders>
              <w:top w:val="double" w:sz="4" w:space="0" w:color="auto"/>
              <w:left w:val="double" w:sz="4" w:space="0" w:color="auto"/>
            </w:tcBorders>
          </w:tcPr>
          <w:p w14:paraId="562A3C11"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Назначение отводимого участка</w:t>
            </w:r>
          </w:p>
        </w:tc>
        <w:tc>
          <w:tcPr>
            <w:tcW w:w="2551" w:type="dxa"/>
            <w:tcBorders>
              <w:top w:val="double" w:sz="4" w:space="0" w:color="auto"/>
            </w:tcBorders>
          </w:tcPr>
          <w:p w14:paraId="2D4F481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Размер отводимого участка, га.</w:t>
            </w:r>
          </w:p>
        </w:tc>
        <w:tc>
          <w:tcPr>
            <w:tcW w:w="4111" w:type="dxa"/>
            <w:tcBorders>
              <w:top w:val="double" w:sz="4" w:space="0" w:color="auto"/>
              <w:right w:val="double" w:sz="4" w:space="0" w:color="auto"/>
            </w:tcBorders>
          </w:tcPr>
          <w:p w14:paraId="558D2A8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Источник нормы отвода земель</w:t>
            </w:r>
          </w:p>
        </w:tc>
      </w:tr>
      <w:tr w:rsidR="0038699A" w:rsidRPr="0038699A" w14:paraId="1DF65644" w14:textId="77777777" w:rsidTr="00462293">
        <w:trPr>
          <w:trHeight w:val="167"/>
          <w:jc w:val="center"/>
        </w:trPr>
        <w:tc>
          <w:tcPr>
            <w:tcW w:w="2798" w:type="dxa"/>
            <w:tcBorders>
              <w:left w:val="double" w:sz="4" w:space="0" w:color="auto"/>
            </w:tcBorders>
          </w:tcPr>
          <w:p w14:paraId="2B9B179D"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2551" w:type="dxa"/>
          </w:tcPr>
          <w:p w14:paraId="77E59941"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4111" w:type="dxa"/>
            <w:tcBorders>
              <w:right w:val="double" w:sz="4" w:space="0" w:color="auto"/>
            </w:tcBorders>
          </w:tcPr>
          <w:p w14:paraId="3E354DCC"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r>
      <w:tr w:rsidR="0038699A" w:rsidRPr="0038699A" w14:paraId="05D599C4" w14:textId="77777777" w:rsidTr="00876D70">
        <w:trPr>
          <w:trHeight w:val="480"/>
          <w:jc w:val="center"/>
        </w:trPr>
        <w:tc>
          <w:tcPr>
            <w:tcW w:w="2798" w:type="dxa"/>
            <w:tcBorders>
              <w:left w:val="double" w:sz="4" w:space="0" w:color="auto"/>
              <w:bottom w:val="double" w:sz="4" w:space="0" w:color="auto"/>
            </w:tcBorders>
          </w:tcPr>
          <w:p w14:paraId="0E58294D" w14:textId="77777777" w:rsidR="0038699A" w:rsidRPr="00CA454C" w:rsidRDefault="0038699A" w:rsidP="00462293">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Строительство буровой установки и размещение оборудования и техники</w:t>
            </w:r>
          </w:p>
        </w:tc>
        <w:tc>
          <w:tcPr>
            <w:tcW w:w="2551" w:type="dxa"/>
            <w:tcBorders>
              <w:bottom w:val="double" w:sz="4" w:space="0" w:color="auto"/>
            </w:tcBorders>
            <w:vAlign w:val="center"/>
          </w:tcPr>
          <w:p w14:paraId="67352418" w14:textId="692477A1" w:rsidR="0038699A" w:rsidRPr="00CA454C" w:rsidRDefault="002D7B95" w:rsidP="00064AA8">
            <w:pPr>
              <w:spacing w:after="0" w:line="240" w:lineRule="auto"/>
              <w:jc w:val="center"/>
              <w:rPr>
                <w:rFonts w:ascii="Times New Roman" w:hAnsi="Times New Roman" w:cs="Times New Roman"/>
                <w:lang w:eastAsia="ru-RU"/>
              </w:rPr>
            </w:pPr>
            <w:r>
              <w:rPr>
                <w:rFonts w:ascii="Times New Roman" w:hAnsi="Times New Roman" w:cs="Times New Roman"/>
                <w:lang w:eastAsia="ru-RU"/>
              </w:rPr>
              <w:t>3,5</w:t>
            </w:r>
          </w:p>
        </w:tc>
        <w:tc>
          <w:tcPr>
            <w:tcW w:w="4111" w:type="dxa"/>
            <w:tcBorders>
              <w:bottom w:val="double" w:sz="4" w:space="0" w:color="auto"/>
              <w:right w:val="double" w:sz="4" w:space="0" w:color="auto"/>
            </w:tcBorders>
          </w:tcPr>
          <w:p w14:paraId="7CB6A49A" w14:textId="0D667EE8" w:rsidR="0038699A" w:rsidRPr="00CA454C" w:rsidRDefault="0038699A" w:rsidP="00462293">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Норма отвода земель для нефтяных и газовых скважин СН 459-74</w:t>
            </w:r>
            <w:r w:rsidR="0006769D">
              <w:rPr>
                <w:rFonts w:ascii="Times New Roman" w:hAnsi="Times New Roman" w:cs="Times New Roman"/>
                <w:lang w:eastAsia="ru-RU"/>
              </w:rPr>
              <w:t xml:space="preserve"> п Б (</w:t>
            </w:r>
            <w:r w:rsidR="002A1C20">
              <w:rPr>
                <w:rFonts w:ascii="Times New Roman" w:hAnsi="Times New Roman" w:cs="Times New Roman"/>
                <w:lang w:eastAsia="ru-RU"/>
              </w:rPr>
              <w:t>а</w:t>
            </w:r>
            <w:r w:rsidR="0006769D">
              <w:rPr>
                <w:rFonts w:ascii="Times New Roman" w:hAnsi="Times New Roman" w:cs="Times New Roman"/>
                <w:lang w:eastAsia="ru-RU"/>
              </w:rPr>
              <w:t>)</w:t>
            </w:r>
          </w:p>
        </w:tc>
      </w:tr>
    </w:tbl>
    <w:p w14:paraId="216E8E00" w14:textId="77777777" w:rsidR="00C107F0" w:rsidRDefault="00C107F0" w:rsidP="00C2685B">
      <w:pPr>
        <w:pStyle w:val="aff0"/>
      </w:pPr>
    </w:p>
    <w:p w14:paraId="25471593" w14:textId="60330C5F" w:rsidR="0038699A" w:rsidRDefault="0038699A" w:rsidP="00C2685B">
      <w:pPr>
        <w:pStyle w:val="aff0"/>
      </w:pPr>
      <w:bookmarkStart w:id="39" w:name="_Toc217908577"/>
      <w:r w:rsidRPr="00CA454C">
        <w:t>Таблица 3.4 - Источники и характеристики водоснабжения, энергоснабжения, связи и стройматериалов</w:t>
      </w:r>
      <w:bookmarkEnd w:id="39"/>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87"/>
        <w:gridCol w:w="1985"/>
        <w:gridCol w:w="1823"/>
        <w:gridCol w:w="2373"/>
      </w:tblGrid>
      <w:tr w:rsidR="0038699A" w:rsidRPr="00CA454C" w14:paraId="1BCD0ABC" w14:textId="77777777" w:rsidTr="00E6118B">
        <w:trPr>
          <w:jc w:val="center"/>
        </w:trPr>
        <w:tc>
          <w:tcPr>
            <w:tcW w:w="3387" w:type="dxa"/>
            <w:tcBorders>
              <w:top w:val="double" w:sz="4" w:space="0" w:color="auto"/>
              <w:left w:val="double" w:sz="4" w:space="0" w:color="auto"/>
            </w:tcBorders>
          </w:tcPr>
          <w:p w14:paraId="33137774"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Название вида снабжения:</w:t>
            </w:r>
          </w:p>
          <w:p w14:paraId="0CDA68D2"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(водоснабжение:</w:t>
            </w:r>
          </w:p>
          <w:p w14:paraId="31F4054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для бурения,</w:t>
            </w:r>
          </w:p>
          <w:p w14:paraId="797C199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для дизелей</w:t>
            </w:r>
          </w:p>
          <w:p w14:paraId="28EF702E"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питьевая вода для бытовых нужд, энергоснабжение, связь, местные материалы) и т.п.</w:t>
            </w:r>
          </w:p>
        </w:tc>
        <w:tc>
          <w:tcPr>
            <w:tcW w:w="1985" w:type="dxa"/>
            <w:tcBorders>
              <w:top w:val="double" w:sz="4" w:space="0" w:color="auto"/>
            </w:tcBorders>
            <w:vAlign w:val="center"/>
          </w:tcPr>
          <w:p w14:paraId="04AF6DF4"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Источник заданного вида снабжения</w:t>
            </w:r>
          </w:p>
        </w:tc>
        <w:tc>
          <w:tcPr>
            <w:tcW w:w="1823" w:type="dxa"/>
            <w:tcBorders>
              <w:top w:val="double" w:sz="4" w:space="0" w:color="auto"/>
            </w:tcBorders>
            <w:vAlign w:val="center"/>
          </w:tcPr>
          <w:p w14:paraId="5919E9EE" w14:textId="77777777" w:rsidR="0038699A" w:rsidRPr="00CA454C" w:rsidRDefault="0038699A" w:rsidP="00CA454C">
            <w:pPr>
              <w:spacing w:after="0" w:line="240" w:lineRule="auto"/>
              <w:jc w:val="center"/>
              <w:rPr>
                <w:rFonts w:ascii="Times New Roman" w:hAnsi="Times New Roman" w:cs="Times New Roman"/>
                <w:b/>
                <w:highlight w:val="yellow"/>
                <w:lang w:eastAsia="ru-RU"/>
              </w:rPr>
            </w:pPr>
            <w:r w:rsidRPr="00CA454C">
              <w:rPr>
                <w:rFonts w:ascii="Times New Roman" w:hAnsi="Times New Roman" w:cs="Times New Roman"/>
                <w:b/>
                <w:lang w:eastAsia="ru-RU"/>
              </w:rPr>
              <w:t>Расстояние от источника до буровой, км</w:t>
            </w:r>
          </w:p>
        </w:tc>
        <w:tc>
          <w:tcPr>
            <w:tcW w:w="2373" w:type="dxa"/>
            <w:tcBorders>
              <w:top w:val="double" w:sz="4" w:space="0" w:color="auto"/>
              <w:right w:val="double" w:sz="4" w:space="0" w:color="auto"/>
            </w:tcBorders>
            <w:vAlign w:val="center"/>
          </w:tcPr>
          <w:p w14:paraId="52302374" w14:textId="77777777" w:rsidR="0038699A" w:rsidRPr="00CA454C" w:rsidRDefault="0038699A" w:rsidP="00CA454C">
            <w:pPr>
              <w:spacing w:after="0" w:line="240" w:lineRule="auto"/>
              <w:jc w:val="center"/>
              <w:rPr>
                <w:rFonts w:ascii="Times New Roman" w:hAnsi="Times New Roman" w:cs="Times New Roman"/>
                <w:b/>
                <w:highlight w:val="yellow"/>
                <w:lang w:eastAsia="ru-RU"/>
              </w:rPr>
            </w:pPr>
            <w:r w:rsidRPr="00CA454C">
              <w:rPr>
                <w:rFonts w:ascii="Times New Roman" w:hAnsi="Times New Roman" w:cs="Times New Roman"/>
                <w:b/>
                <w:lang w:eastAsia="ru-RU"/>
              </w:rPr>
              <w:t xml:space="preserve">Характеристика </w:t>
            </w:r>
            <w:proofErr w:type="spellStart"/>
            <w:r w:rsidRPr="00CA454C">
              <w:rPr>
                <w:rFonts w:ascii="Times New Roman" w:hAnsi="Times New Roman" w:cs="Times New Roman"/>
                <w:b/>
                <w:lang w:eastAsia="ru-RU"/>
              </w:rPr>
              <w:t>водо</w:t>
            </w:r>
            <w:proofErr w:type="spellEnd"/>
            <w:r w:rsidRPr="00CA454C">
              <w:rPr>
                <w:rFonts w:ascii="Times New Roman" w:hAnsi="Times New Roman" w:cs="Times New Roman"/>
                <w:b/>
                <w:lang w:eastAsia="ru-RU"/>
              </w:rPr>
              <w:t xml:space="preserve"> и </w:t>
            </w:r>
            <w:proofErr w:type="spellStart"/>
            <w:r w:rsidRPr="00CA454C">
              <w:rPr>
                <w:rFonts w:ascii="Times New Roman" w:hAnsi="Times New Roman" w:cs="Times New Roman"/>
                <w:b/>
                <w:lang w:eastAsia="ru-RU"/>
              </w:rPr>
              <w:t>энергопровода</w:t>
            </w:r>
            <w:proofErr w:type="spellEnd"/>
            <w:r w:rsidRPr="00CA454C">
              <w:rPr>
                <w:rFonts w:ascii="Times New Roman" w:hAnsi="Times New Roman" w:cs="Times New Roman"/>
                <w:b/>
                <w:lang w:eastAsia="ru-RU"/>
              </w:rPr>
              <w:t>, связи и стройматериалов</w:t>
            </w:r>
          </w:p>
        </w:tc>
      </w:tr>
      <w:tr w:rsidR="0038699A" w:rsidRPr="00CA454C" w14:paraId="24C414B8" w14:textId="77777777" w:rsidTr="00E6118B">
        <w:trPr>
          <w:jc w:val="center"/>
        </w:trPr>
        <w:tc>
          <w:tcPr>
            <w:tcW w:w="3387" w:type="dxa"/>
            <w:tcBorders>
              <w:left w:val="double" w:sz="4" w:space="0" w:color="auto"/>
            </w:tcBorders>
          </w:tcPr>
          <w:p w14:paraId="24218FD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1985" w:type="dxa"/>
          </w:tcPr>
          <w:p w14:paraId="3698C24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1823" w:type="dxa"/>
          </w:tcPr>
          <w:p w14:paraId="1D6262C8"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2373" w:type="dxa"/>
            <w:tcBorders>
              <w:right w:val="double" w:sz="4" w:space="0" w:color="auto"/>
            </w:tcBorders>
          </w:tcPr>
          <w:p w14:paraId="62745A96"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r>
      <w:tr w:rsidR="00F92821" w:rsidRPr="00CA454C" w14:paraId="5DD5D433" w14:textId="77777777" w:rsidTr="00E6118B">
        <w:trPr>
          <w:trHeight w:val="204"/>
          <w:jc w:val="center"/>
        </w:trPr>
        <w:tc>
          <w:tcPr>
            <w:tcW w:w="3387" w:type="dxa"/>
            <w:tcBorders>
              <w:left w:val="double" w:sz="4" w:space="0" w:color="auto"/>
            </w:tcBorders>
          </w:tcPr>
          <w:p w14:paraId="115BA3B9"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Техническая вода</w:t>
            </w:r>
          </w:p>
        </w:tc>
        <w:tc>
          <w:tcPr>
            <w:tcW w:w="1985" w:type="dxa"/>
          </w:tcPr>
          <w:p w14:paraId="1243EF32" w14:textId="526D3EFF" w:rsidR="00F92821" w:rsidRDefault="008D7748"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Привозная</w:t>
            </w:r>
          </w:p>
          <w:p w14:paraId="3B64F80B" w14:textId="30891893" w:rsidR="002D7B95" w:rsidRPr="008D7748" w:rsidRDefault="002D7B95" w:rsidP="00F92821">
            <w:pPr>
              <w:spacing w:after="0" w:line="240" w:lineRule="auto"/>
              <w:jc w:val="center"/>
              <w:rPr>
                <w:rFonts w:ascii="Times New Roman" w:hAnsi="Times New Roman" w:cs="Times New Roman"/>
                <w:lang w:eastAsia="ru-RU"/>
              </w:rPr>
            </w:pPr>
            <w:proofErr w:type="spellStart"/>
            <w:r>
              <w:rPr>
                <w:rFonts w:ascii="Times New Roman" w:hAnsi="Times New Roman" w:cs="Times New Roman"/>
                <w:lang w:eastAsia="ru-RU"/>
              </w:rPr>
              <w:t>г.Кулсары</w:t>
            </w:r>
            <w:proofErr w:type="spellEnd"/>
          </w:p>
          <w:p w14:paraId="03A4B1A0" w14:textId="3546DE0D" w:rsidR="00F92821" w:rsidRPr="008D7748" w:rsidRDefault="00F92821" w:rsidP="00F92821">
            <w:pPr>
              <w:spacing w:after="0" w:line="240" w:lineRule="auto"/>
              <w:jc w:val="center"/>
              <w:rPr>
                <w:rFonts w:ascii="Times New Roman" w:hAnsi="Times New Roman" w:cs="Times New Roman"/>
                <w:lang w:eastAsia="ru-RU"/>
              </w:rPr>
            </w:pPr>
          </w:p>
        </w:tc>
        <w:tc>
          <w:tcPr>
            <w:tcW w:w="1823" w:type="dxa"/>
          </w:tcPr>
          <w:p w14:paraId="68AB33F0" w14:textId="2487E763" w:rsidR="00F92821" w:rsidRPr="00F92821" w:rsidRDefault="00E53B64"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65</w:t>
            </w:r>
          </w:p>
        </w:tc>
        <w:tc>
          <w:tcPr>
            <w:tcW w:w="2373" w:type="dxa"/>
            <w:tcBorders>
              <w:right w:val="double" w:sz="4" w:space="0" w:color="auto"/>
            </w:tcBorders>
            <w:vAlign w:val="center"/>
          </w:tcPr>
          <w:p w14:paraId="0AF46BBC"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Автоцистернами</w:t>
            </w:r>
          </w:p>
        </w:tc>
      </w:tr>
      <w:tr w:rsidR="00F92821" w:rsidRPr="00CA454C" w14:paraId="2D4EC04D" w14:textId="77777777" w:rsidTr="00E6118B">
        <w:trPr>
          <w:trHeight w:val="215"/>
          <w:jc w:val="center"/>
        </w:trPr>
        <w:tc>
          <w:tcPr>
            <w:tcW w:w="3387" w:type="dxa"/>
            <w:tcBorders>
              <w:left w:val="double" w:sz="4" w:space="0" w:color="auto"/>
            </w:tcBorders>
          </w:tcPr>
          <w:p w14:paraId="6F3A9E9D"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Питьевая вода:</w:t>
            </w:r>
          </w:p>
        </w:tc>
        <w:tc>
          <w:tcPr>
            <w:tcW w:w="1985" w:type="dxa"/>
          </w:tcPr>
          <w:p w14:paraId="6FCD09EA" w14:textId="77777777" w:rsidR="00F92821" w:rsidRDefault="008D7748" w:rsidP="008D7748">
            <w:pPr>
              <w:spacing w:after="0" w:line="240" w:lineRule="auto"/>
              <w:jc w:val="center"/>
              <w:rPr>
                <w:rFonts w:ascii="Times New Roman" w:hAnsi="Times New Roman" w:cs="Times New Roman"/>
                <w:lang w:eastAsia="ru-RU"/>
              </w:rPr>
            </w:pPr>
            <w:r>
              <w:rPr>
                <w:rFonts w:ascii="Times New Roman" w:hAnsi="Times New Roman" w:cs="Times New Roman"/>
                <w:lang w:eastAsia="ru-RU"/>
              </w:rPr>
              <w:t>Привозная</w:t>
            </w:r>
          </w:p>
          <w:p w14:paraId="28025743" w14:textId="77777777" w:rsidR="00E53B64" w:rsidRPr="008D7748" w:rsidRDefault="00E53B64" w:rsidP="00E53B64">
            <w:pPr>
              <w:spacing w:after="0" w:line="240" w:lineRule="auto"/>
              <w:jc w:val="center"/>
              <w:rPr>
                <w:rFonts w:ascii="Times New Roman" w:hAnsi="Times New Roman" w:cs="Times New Roman"/>
                <w:lang w:eastAsia="ru-RU"/>
              </w:rPr>
            </w:pPr>
            <w:proofErr w:type="spellStart"/>
            <w:r>
              <w:rPr>
                <w:rFonts w:ascii="Times New Roman" w:hAnsi="Times New Roman" w:cs="Times New Roman"/>
                <w:lang w:eastAsia="ru-RU"/>
              </w:rPr>
              <w:t>г.Кулсары</w:t>
            </w:r>
            <w:proofErr w:type="spellEnd"/>
          </w:p>
          <w:p w14:paraId="6F0A33BF" w14:textId="16ABF091" w:rsidR="00E53B64" w:rsidRPr="008D7748" w:rsidRDefault="00E53B64" w:rsidP="008D7748">
            <w:pPr>
              <w:spacing w:after="0" w:line="240" w:lineRule="auto"/>
              <w:jc w:val="center"/>
              <w:rPr>
                <w:rFonts w:ascii="Times New Roman" w:hAnsi="Times New Roman" w:cs="Times New Roman"/>
                <w:lang w:eastAsia="ru-RU"/>
              </w:rPr>
            </w:pPr>
          </w:p>
        </w:tc>
        <w:tc>
          <w:tcPr>
            <w:tcW w:w="1823" w:type="dxa"/>
          </w:tcPr>
          <w:p w14:paraId="05BD15CC" w14:textId="4FB01896" w:rsidR="00F92821" w:rsidRPr="00F92821" w:rsidRDefault="00E53B64"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65</w:t>
            </w:r>
          </w:p>
        </w:tc>
        <w:tc>
          <w:tcPr>
            <w:tcW w:w="2373" w:type="dxa"/>
            <w:tcBorders>
              <w:right w:val="double" w:sz="4" w:space="0" w:color="auto"/>
            </w:tcBorders>
            <w:vAlign w:val="center"/>
          </w:tcPr>
          <w:p w14:paraId="41F9F592"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Автоцистернами</w:t>
            </w:r>
          </w:p>
        </w:tc>
      </w:tr>
      <w:tr w:rsidR="0038699A" w:rsidRPr="00CA454C" w14:paraId="24B88BCA" w14:textId="77777777" w:rsidTr="00E6118B">
        <w:trPr>
          <w:jc w:val="center"/>
        </w:trPr>
        <w:tc>
          <w:tcPr>
            <w:tcW w:w="3387" w:type="dxa"/>
            <w:tcBorders>
              <w:left w:val="double" w:sz="4" w:space="0" w:color="auto"/>
            </w:tcBorders>
          </w:tcPr>
          <w:p w14:paraId="413410C8" w14:textId="77777777" w:rsidR="0038699A" w:rsidRPr="00CA454C" w:rsidRDefault="0038699A" w:rsidP="0085091F">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Энергоснабжение</w:t>
            </w:r>
          </w:p>
        </w:tc>
        <w:tc>
          <w:tcPr>
            <w:tcW w:w="1985" w:type="dxa"/>
          </w:tcPr>
          <w:p w14:paraId="05749516"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Автономная</w:t>
            </w:r>
          </w:p>
        </w:tc>
        <w:tc>
          <w:tcPr>
            <w:tcW w:w="1823" w:type="dxa"/>
          </w:tcPr>
          <w:p w14:paraId="64882AF5"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Дизель- электростанция при буровой</w:t>
            </w:r>
          </w:p>
        </w:tc>
        <w:tc>
          <w:tcPr>
            <w:tcW w:w="2373" w:type="dxa"/>
            <w:tcBorders>
              <w:right w:val="double" w:sz="4" w:space="0" w:color="auto"/>
            </w:tcBorders>
            <w:vAlign w:val="center"/>
          </w:tcPr>
          <w:p w14:paraId="56E4DB29" w14:textId="0E60887E" w:rsidR="0038699A" w:rsidRPr="00CA454C" w:rsidRDefault="00E53B64" w:rsidP="00CA454C">
            <w:pPr>
              <w:spacing w:after="0" w:line="240" w:lineRule="auto"/>
              <w:jc w:val="center"/>
              <w:rPr>
                <w:rFonts w:ascii="Times New Roman" w:hAnsi="Times New Roman" w:cs="Times New Roman"/>
                <w:lang w:eastAsia="ru-RU"/>
              </w:rPr>
            </w:pPr>
            <w:r>
              <w:rPr>
                <w:rFonts w:ascii="Times New Roman" w:hAnsi="Times New Roman" w:cs="Times New Roman"/>
                <w:lang w:eastAsia="ru-RU"/>
              </w:rPr>
              <w:t>ЛЭП-380</w:t>
            </w:r>
          </w:p>
        </w:tc>
      </w:tr>
      <w:tr w:rsidR="0038699A" w:rsidRPr="00CA454C" w14:paraId="1BB2707D" w14:textId="77777777" w:rsidTr="00E6118B">
        <w:trPr>
          <w:trHeight w:val="272"/>
          <w:jc w:val="center"/>
        </w:trPr>
        <w:tc>
          <w:tcPr>
            <w:tcW w:w="3387" w:type="dxa"/>
            <w:tcBorders>
              <w:left w:val="double" w:sz="4" w:space="0" w:color="auto"/>
            </w:tcBorders>
          </w:tcPr>
          <w:p w14:paraId="56D77A55" w14:textId="77777777" w:rsidR="0038699A" w:rsidRPr="00CA454C" w:rsidRDefault="0038699A" w:rsidP="0085091F">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Связь</w:t>
            </w:r>
          </w:p>
        </w:tc>
        <w:tc>
          <w:tcPr>
            <w:tcW w:w="1985" w:type="dxa"/>
          </w:tcPr>
          <w:p w14:paraId="51984F55" w14:textId="77777777" w:rsidR="00C107F0"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Спутниковая</w:t>
            </w:r>
          </w:p>
          <w:p w14:paraId="237CE054" w14:textId="7FD9622D"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/сотовая</w:t>
            </w:r>
          </w:p>
        </w:tc>
        <w:tc>
          <w:tcPr>
            <w:tcW w:w="1823" w:type="dxa"/>
            <w:vAlign w:val="center"/>
          </w:tcPr>
          <w:p w14:paraId="08B6BB01"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На площади работ</w:t>
            </w:r>
          </w:p>
        </w:tc>
        <w:tc>
          <w:tcPr>
            <w:tcW w:w="2373" w:type="dxa"/>
            <w:tcBorders>
              <w:right w:val="double" w:sz="4" w:space="0" w:color="auto"/>
            </w:tcBorders>
            <w:vAlign w:val="center"/>
          </w:tcPr>
          <w:p w14:paraId="6530C996" w14:textId="64FEC8C4" w:rsidR="0038699A" w:rsidRPr="00CA454C" w:rsidRDefault="00E53B64" w:rsidP="00CA454C">
            <w:pPr>
              <w:spacing w:after="0" w:line="240" w:lineRule="auto"/>
              <w:jc w:val="center"/>
              <w:rPr>
                <w:rFonts w:ascii="Times New Roman" w:hAnsi="Times New Roman" w:cs="Times New Roman"/>
                <w:lang w:eastAsia="ru-RU"/>
              </w:rPr>
            </w:pPr>
            <w:r>
              <w:rPr>
                <w:rFonts w:ascii="Times New Roman" w:hAnsi="Times New Roman" w:cs="Times New Roman"/>
                <w:lang w:eastAsia="ru-RU"/>
              </w:rPr>
              <w:t>Спутниковая связь, внутри поселковый телефон</w:t>
            </w:r>
          </w:p>
        </w:tc>
      </w:tr>
    </w:tbl>
    <w:p w14:paraId="7A4BB7D2" w14:textId="77777777" w:rsidR="00BC3999" w:rsidRDefault="00BC3999" w:rsidP="00C2685B">
      <w:pPr>
        <w:pStyle w:val="aff0"/>
      </w:pPr>
    </w:p>
    <w:p w14:paraId="2B3941D4" w14:textId="7FFBCF46" w:rsidR="0038699A" w:rsidRPr="00CA454C" w:rsidRDefault="0038699A" w:rsidP="00C2685B">
      <w:pPr>
        <w:pStyle w:val="aff0"/>
      </w:pPr>
      <w:bookmarkStart w:id="40" w:name="_Toc217908578"/>
      <w:r w:rsidRPr="00CA454C">
        <w:t>Таблица 3.5 - Сведения о подъездных путях</w:t>
      </w:r>
      <w:bookmarkEnd w:id="40"/>
    </w:p>
    <w:tbl>
      <w:tblPr>
        <w:tblW w:w="5073" w:type="pct"/>
        <w:tblInd w:w="-13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left w:w="0" w:type="dxa"/>
          <w:right w:w="0" w:type="dxa"/>
        </w:tblCellMar>
        <w:tblLook w:val="01E0" w:firstRow="1" w:lastRow="1" w:firstColumn="1" w:lastColumn="1" w:noHBand="0" w:noVBand="0"/>
      </w:tblPr>
      <w:tblGrid>
        <w:gridCol w:w="1808"/>
        <w:gridCol w:w="2996"/>
        <w:gridCol w:w="989"/>
        <w:gridCol w:w="1309"/>
        <w:gridCol w:w="2368"/>
      </w:tblGrid>
      <w:tr w:rsidR="0038699A" w:rsidRPr="00CA454C" w14:paraId="24F619F4" w14:textId="77777777" w:rsidTr="00876D70">
        <w:trPr>
          <w:trHeight w:val="710"/>
        </w:trPr>
        <w:tc>
          <w:tcPr>
            <w:tcW w:w="955" w:type="pct"/>
            <w:tcBorders>
              <w:left w:val="thinThickMediumGap" w:sz="2" w:space="0" w:color="000000"/>
              <w:bottom w:val="single" w:sz="4" w:space="0" w:color="000000"/>
              <w:right w:val="single" w:sz="4" w:space="0" w:color="000000"/>
            </w:tcBorders>
          </w:tcPr>
          <w:p w14:paraId="4E9F30E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Протяженность, км</w:t>
            </w:r>
          </w:p>
        </w:tc>
        <w:tc>
          <w:tcPr>
            <w:tcW w:w="1582" w:type="pct"/>
            <w:tcBorders>
              <w:left w:val="single" w:sz="4" w:space="0" w:color="000000"/>
              <w:bottom w:val="single" w:sz="4" w:space="0" w:color="000000"/>
              <w:right w:val="single" w:sz="4" w:space="0" w:color="000000"/>
            </w:tcBorders>
          </w:tcPr>
          <w:p w14:paraId="4C24651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Характер покрытия (</w:t>
            </w:r>
            <w:proofErr w:type="spellStart"/>
            <w:r w:rsidRPr="00CA454C">
              <w:rPr>
                <w:rFonts w:ascii="Times New Roman" w:hAnsi="Times New Roman" w:cs="Times New Roman"/>
                <w:b/>
                <w:lang w:eastAsia="ru-RU"/>
              </w:rPr>
              <w:t>гра</w:t>
            </w:r>
            <w:proofErr w:type="spellEnd"/>
            <w:r w:rsidRPr="00CA454C">
              <w:rPr>
                <w:rFonts w:ascii="Times New Roman" w:hAnsi="Times New Roman" w:cs="Times New Roman"/>
                <w:b/>
                <w:lang w:eastAsia="ru-RU"/>
              </w:rPr>
              <w:t>-</w:t>
            </w:r>
          </w:p>
          <w:p w14:paraId="2B47D6CA" w14:textId="77777777" w:rsidR="0038699A" w:rsidRPr="00CA454C" w:rsidRDefault="0038699A" w:rsidP="00CA454C">
            <w:pPr>
              <w:spacing w:after="0" w:line="240" w:lineRule="auto"/>
              <w:jc w:val="center"/>
              <w:rPr>
                <w:rFonts w:ascii="Times New Roman" w:hAnsi="Times New Roman" w:cs="Times New Roman"/>
                <w:b/>
                <w:lang w:eastAsia="ru-RU"/>
              </w:rPr>
            </w:pPr>
            <w:proofErr w:type="spellStart"/>
            <w:r w:rsidRPr="00CA454C">
              <w:rPr>
                <w:rFonts w:ascii="Times New Roman" w:hAnsi="Times New Roman" w:cs="Times New Roman"/>
                <w:b/>
                <w:lang w:eastAsia="ru-RU"/>
              </w:rPr>
              <w:t>вийное</w:t>
            </w:r>
            <w:proofErr w:type="spellEnd"/>
            <w:r w:rsidRPr="00CA454C">
              <w:rPr>
                <w:rFonts w:ascii="Times New Roman" w:hAnsi="Times New Roman" w:cs="Times New Roman"/>
                <w:b/>
                <w:lang w:eastAsia="ru-RU"/>
              </w:rPr>
              <w:t>, из лесоматериалов и т.д.)</w:t>
            </w:r>
          </w:p>
        </w:tc>
        <w:tc>
          <w:tcPr>
            <w:tcW w:w="522" w:type="pct"/>
            <w:tcBorders>
              <w:left w:val="single" w:sz="4" w:space="0" w:color="000000"/>
              <w:bottom w:val="single" w:sz="4" w:space="0" w:color="000000"/>
              <w:right w:val="single" w:sz="4" w:space="0" w:color="000000"/>
            </w:tcBorders>
          </w:tcPr>
          <w:p w14:paraId="7E07C14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Ширина, м</w:t>
            </w:r>
          </w:p>
        </w:tc>
        <w:tc>
          <w:tcPr>
            <w:tcW w:w="691" w:type="pct"/>
            <w:tcBorders>
              <w:left w:val="single" w:sz="4" w:space="0" w:color="000000"/>
              <w:bottom w:val="single" w:sz="4" w:space="0" w:color="000000"/>
              <w:right w:val="single" w:sz="4" w:space="0" w:color="000000"/>
            </w:tcBorders>
          </w:tcPr>
          <w:p w14:paraId="0A8E759F"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Высота на- сыпи, см</w:t>
            </w:r>
          </w:p>
        </w:tc>
        <w:tc>
          <w:tcPr>
            <w:tcW w:w="1250" w:type="pct"/>
            <w:tcBorders>
              <w:left w:val="single" w:sz="4" w:space="0" w:color="000000"/>
              <w:bottom w:val="single" w:sz="4" w:space="0" w:color="000000"/>
            </w:tcBorders>
          </w:tcPr>
          <w:p w14:paraId="16430A7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 xml:space="preserve">Характеристика </w:t>
            </w:r>
            <w:proofErr w:type="spellStart"/>
            <w:r w:rsidRPr="00CA454C">
              <w:rPr>
                <w:rFonts w:ascii="Times New Roman" w:hAnsi="Times New Roman" w:cs="Times New Roman"/>
                <w:b/>
                <w:lang w:eastAsia="ru-RU"/>
              </w:rPr>
              <w:t>доро</w:t>
            </w:r>
            <w:proofErr w:type="spellEnd"/>
            <w:r w:rsidRPr="00CA454C">
              <w:rPr>
                <w:rFonts w:ascii="Times New Roman" w:hAnsi="Times New Roman" w:cs="Times New Roman"/>
                <w:b/>
                <w:lang w:eastAsia="ru-RU"/>
              </w:rPr>
              <w:t xml:space="preserve">- </w:t>
            </w:r>
            <w:proofErr w:type="spellStart"/>
            <w:r w:rsidRPr="00CA454C">
              <w:rPr>
                <w:rFonts w:ascii="Times New Roman" w:hAnsi="Times New Roman" w:cs="Times New Roman"/>
                <w:b/>
                <w:lang w:eastAsia="ru-RU"/>
              </w:rPr>
              <w:t>ги</w:t>
            </w:r>
            <w:proofErr w:type="spellEnd"/>
          </w:p>
        </w:tc>
      </w:tr>
      <w:tr w:rsidR="0038699A" w:rsidRPr="00CA454C" w14:paraId="0C50F11B" w14:textId="77777777" w:rsidTr="00876D70">
        <w:trPr>
          <w:trHeight w:val="238"/>
        </w:trPr>
        <w:tc>
          <w:tcPr>
            <w:tcW w:w="955" w:type="pct"/>
            <w:tcBorders>
              <w:top w:val="single" w:sz="4" w:space="0" w:color="000000"/>
              <w:left w:val="thinThickMediumGap" w:sz="2" w:space="0" w:color="000000"/>
              <w:bottom w:val="single" w:sz="4" w:space="0" w:color="000000"/>
              <w:right w:val="single" w:sz="4" w:space="0" w:color="000000"/>
            </w:tcBorders>
          </w:tcPr>
          <w:p w14:paraId="104E767E"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1582" w:type="pct"/>
            <w:tcBorders>
              <w:top w:val="single" w:sz="4" w:space="0" w:color="000000"/>
              <w:left w:val="single" w:sz="4" w:space="0" w:color="000000"/>
              <w:bottom w:val="single" w:sz="4" w:space="0" w:color="000000"/>
              <w:right w:val="single" w:sz="4" w:space="0" w:color="000000"/>
            </w:tcBorders>
          </w:tcPr>
          <w:p w14:paraId="2D2472E0"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522" w:type="pct"/>
            <w:tcBorders>
              <w:top w:val="single" w:sz="4" w:space="0" w:color="000000"/>
              <w:left w:val="single" w:sz="4" w:space="0" w:color="000000"/>
              <w:bottom w:val="single" w:sz="4" w:space="0" w:color="000000"/>
              <w:right w:val="single" w:sz="4" w:space="0" w:color="000000"/>
            </w:tcBorders>
          </w:tcPr>
          <w:p w14:paraId="6A57D091"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691" w:type="pct"/>
            <w:tcBorders>
              <w:top w:val="single" w:sz="4" w:space="0" w:color="000000"/>
              <w:left w:val="single" w:sz="4" w:space="0" w:color="000000"/>
              <w:bottom w:val="single" w:sz="4" w:space="0" w:color="000000"/>
              <w:right w:val="single" w:sz="4" w:space="0" w:color="000000"/>
            </w:tcBorders>
          </w:tcPr>
          <w:p w14:paraId="45E938A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c>
          <w:tcPr>
            <w:tcW w:w="1250" w:type="pct"/>
            <w:tcBorders>
              <w:top w:val="single" w:sz="4" w:space="0" w:color="000000"/>
              <w:left w:val="single" w:sz="4" w:space="0" w:color="000000"/>
              <w:bottom w:val="single" w:sz="4" w:space="0" w:color="000000"/>
            </w:tcBorders>
          </w:tcPr>
          <w:p w14:paraId="1F2FEAD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5</w:t>
            </w:r>
          </w:p>
        </w:tc>
      </w:tr>
      <w:tr w:rsidR="0038699A" w:rsidRPr="00CA454C" w14:paraId="63FB930E" w14:textId="77777777" w:rsidTr="00876D70">
        <w:trPr>
          <w:trHeight w:val="533"/>
        </w:trPr>
        <w:tc>
          <w:tcPr>
            <w:tcW w:w="955" w:type="pct"/>
            <w:tcBorders>
              <w:top w:val="single" w:sz="4" w:space="0" w:color="000000"/>
              <w:left w:val="thinThickMediumGap" w:sz="2" w:space="0" w:color="000000"/>
              <w:bottom w:val="thickThinMediumGap" w:sz="2" w:space="0" w:color="000000"/>
              <w:right w:val="single" w:sz="4" w:space="0" w:color="000000"/>
            </w:tcBorders>
          </w:tcPr>
          <w:p w14:paraId="183E58BA" w14:textId="0471C293" w:rsidR="0038699A" w:rsidRPr="00CA454C" w:rsidRDefault="00E53B64" w:rsidP="00CA454C">
            <w:pPr>
              <w:spacing w:after="0" w:line="240" w:lineRule="auto"/>
              <w:jc w:val="center"/>
              <w:rPr>
                <w:rFonts w:ascii="Times New Roman" w:hAnsi="Times New Roman" w:cs="Times New Roman"/>
              </w:rPr>
            </w:pPr>
            <w:r>
              <w:rPr>
                <w:rFonts w:ascii="Times New Roman" w:hAnsi="Times New Roman" w:cs="Times New Roman"/>
              </w:rPr>
              <w:t>10-15</w:t>
            </w:r>
          </w:p>
        </w:tc>
        <w:tc>
          <w:tcPr>
            <w:tcW w:w="1582" w:type="pct"/>
            <w:tcBorders>
              <w:top w:val="single" w:sz="4" w:space="0" w:color="000000"/>
              <w:left w:val="single" w:sz="4" w:space="0" w:color="000000"/>
              <w:bottom w:val="thickThinMediumGap" w:sz="2" w:space="0" w:color="000000"/>
              <w:right w:val="single" w:sz="4" w:space="0" w:color="000000"/>
            </w:tcBorders>
          </w:tcPr>
          <w:p w14:paraId="2ADE88BA" w14:textId="0B0C085A" w:rsidR="0038699A" w:rsidRPr="00CA454C" w:rsidRDefault="00E53B64" w:rsidP="00CA454C">
            <w:pPr>
              <w:spacing w:after="0" w:line="240" w:lineRule="auto"/>
              <w:jc w:val="center"/>
              <w:rPr>
                <w:rFonts w:ascii="Times New Roman" w:hAnsi="Times New Roman" w:cs="Times New Roman"/>
              </w:rPr>
            </w:pPr>
            <w:r w:rsidRPr="00E53B64">
              <w:rPr>
                <w:rFonts w:ascii="Times New Roman" w:hAnsi="Times New Roman" w:cs="Times New Roman"/>
                <w:lang w:eastAsia="ru-RU"/>
              </w:rPr>
              <w:t>Одноколейная дорога 5 кате-гор. В соответствии со СНиП – 1 занимает площадь 0,6 га</w:t>
            </w:r>
          </w:p>
        </w:tc>
        <w:tc>
          <w:tcPr>
            <w:tcW w:w="522" w:type="pct"/>
            <w:tcBorders>
              <w:top w:val="single" w:sz="4" w:space="0" w:color="000000"/>
              <w:left w:val="single" w:sz="4" w:space="0" w:color="000000"/>
              <w:bottom w:val="thickThinMediumGap" w:sz="2" w:space="0" w:color="000000"/>
              <w:right w:val="single" w:sz="4" w:space="0" w:color="000000"/>
            </w:tcBorders>
            <w:vAlign w:val="center"/>
          </w:tcPr>
          <w:p w14:paraId="3630010B" w14:textId="6063FB60" w:rsidR="0038699A" w:rsidRPr="00CA454C" w:rsidRDefault="00E53B64" w:rsidP="00CA454C">
            <w:pPr>
              <w:spacing w:after="0" w:line="240" w:lineRule="auto"/>
              <w:jc w:val="center"/>
              <w:rPr>
                <w:rFonts w:ascii="Times New Roman" w:hAnsi="Times New Roman" w:cs="Times New Roman"/>
                <w:lang w:eastAsia="ru-RU"/>
              </w:rPr>
            </w:pPr>
            <w:r>
              <w:rPr>
                <w:rFonts w:ascii="Times New Roman" w:hAnsi="Times New Roman" w:cs="Times New Roman"/>
                <w:lang w:eastAsia="ru-RU"/>
              </w:rPr>
              <w:t>6</w:t>
            </w:r>
          </w:p>
        </w:tc>
        <w:tc>
          <w:tcPr>
            <w:tcW w:w="691" w:type="pct"/>
            <w:tcBorders>
              <w:top w:val="single" w:sz="4" w:space="0" w:color="000000"/>
              <w:left w:val="single" w:sz="4" w:space="0" w:color="000000"/>
              <w:bottom w:val="thickThinMediumGap" w:sz="2" w:space="0" w:color="000000"/>
              <w:right w:val="single" w:sz="4" w:space="0" w:color="000000"/>
            </w:tcBorders>
            <w:vAlign w:val="center"/>
          </w:tcPr>
          <w:p w14:paraId="6AA4C2AF" w14:textId="2F93C3D8" w:rsidR="0038699A" w:rsidRPr="00CA454C" w:rsidRDefault="00E53B64" w:rsidP="00CA454C">
            <w:pPr>
              <w:spacing w:after="0" w:line="240" w:lineRule="auto"/>
              <w:jc w:val="center"/>
              <w:rPr>
                <w:rFonts w:ascii="Times New Roman" w:hAnsi="Times New Roman" w:cs="Times New Roman"/>
                <w:lang w:eastAsia="ru-RU"/>
              </w:rPr>
            </w:pPr>
            <w:r>
              <w:rPr>
                <w:rFonts w:ascii="Times New Roman" w:hAnsi="Times New Roman" w:cs="Times New Roman"/>
                <w:lang w:eastAsia="ru-RU"/>
              </w:rPr>
              <w:t>20</w:t>
            </w:r>
          </w:p>
        </w:tc>
        <w:tc>
          <w:tcPr>
            <w:tcW w:w="1250" w:type="pct"/>
            <w:tcBorders>
              <w:top w:val="single" w:sz="4" w:space="0" w:color="000000"/>
              <w:left w:val="single" w:sz="4" w:space="0" w:color="000000"/>
              <w:bottom w:val="thickThinMediumGap" w:sz="2" w:space="0" w:color="000000"/>
            </w:tcBorders>
            <w:vAlign w:val="center"/>
          </w:tcPr>
          <w:p w14:paraId="4DCD9C8C"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Грунтовая</w:t>
            </w:r>
          </w:p>
        </w:tc>
      </w:tr>
    </w:tbl>
    <w:p w14:paraId="5139B898" w14:textId="77777777" w:rsidR="00D20036" w:rsidRDefault="00D20036" w:rsidP="00C2685B">
      <w:pPr>
        <w:pStyle w:val="aff0"/>
      </w:pPr>
    </w:p>
    <w:p w14:paraId="124117A2" w14:textId="6A44172B" w:rsidR="0038699A" w:rsidRPr="00CA454C" w:rsidRDefault="0038699A" w:rsidP="00C2685B">
      <w:pPr>
        <w:pStyle w:val="aff0"/>
      </w:pPr>
      <w:bookmarkStart w:id="41" w:name="_Toc217908579"/>
      <w:r w:rsidRPr="00CA454C">
        <w:t>Таблица 3.6 - Сведения о магистральных дорогах и водных транспортных путях</w:t>
      </w:r>
      <w:bookmarkEnd w:id="41"/>
    </w:p>
    <w:tbl>
      <w:tblPr>
        <w:tblW w:w="5000" w:type="pct"/>
        <w:tblCellMar>
          <w:left w:w="0" w:type="dxa"/>
          <w:right w:w="0" w:type="dxa"/>
        </w:tblCellMar>
        <w:tblLook w:val="0000" w:firstRow="0" w:lastRow="0" w:firstColumn="0" w:lastColumn="0" w:noHBand="0" w:noVBand="0"/>
      </w:tblPr>
      <w:tblGrid>
        <w:gridCol w:w="1150"/>
        <w:gridCol w:w="1954"/>
        <w:gridCol w:w="1798"/>
        <w:gridCol w:w="1343"/>
        <w:gridCol w:w="1436"/>
        <w:gridCol w:w="1643"/>
      </w:tblGrid>
      <w:tr w:rsidR="0038699A" w:rsidRPr="0038699A" w14:paraId="13CEEF92" w14:textId="77777777" w:rsidTr="00E6118B">
        <w:trPr>
          <w:trHeight w:val="65"/>
          <w:tblHeader/>
        </w:trPr>
        <w:tc>
          <w:tcPr>
            <w:tcW w:w="2629" w:type="pct"/>
            <w:gridSpan w:val="3"/>
            <w:tcBorders>
              <w:top w:val="double" w:sz="4" w:space="0" w:color="auto"/>
              <w:left w:val="double" w:sz="4" w:space="0" w:color="auto"/>
              <w:bottom w:val="single" w:sz="6" w:space="0" w:color="auto"/>
              <w:right w:val="single" w:sz="4" w:space="0" w:color="auto"/>
            </w:tcBorders>
            <w:tcMar>
              <w:top w:w="0" w:type="dxa"/>
              <w:left w:w="28" w:type="dxa"/>
              <w:bottom w:w="0" w:type="dxa"/>
              <w:right w:w="28" w:type="dxa"/>
            </w:tcMar>
          </w:tcPr>
          <w:p w14:paraId="013E833E" w14:textId="77777777" w:rsidR="0038699A" w:rsidRPr="00CA454C" w:rsidRDefault="0038699A" w:rsidP="00E6118B">
            <w:pPr>
              <w:spacing w:after="0" w:line="240" w:lineRule="auto"/>
              <w:jc w:val="center"/>
              <w:rPr>
                <w:rFonts w:ascii="Times New Roman" w:hAnsi="Times New Roman" w:cs="Times New Roman"/>
                <w:b/>
                <w:lang w:eastAsia="ru-RU"/>
              </w:rPr>
            </w:pPr>
            <w:bookmarkStart w:id="42" w:name="TO0000020"/>
            <w:r w:rsidRPr="00CA454C">
              <w:rPr>
                <w:rFonts w:ascii="Times New Roman" w:hAnsi="Times New Roman" w:cs="Times New Roman"/>
                <w:b/>
                <w:lang w:eastAsia="ru-RU"/>
              </w:rPr>
              <w:t>Магистральные дороги</w:t>
            </w:r>
            <w:bookmarkEnd w:id="42"/>
          </w:p>
        </w:tc>
        <w:tc>
          <w:tcPr>
            <w:tcW w:w="2371" w:type="pct"/>
            <w:gridSpan w:val="3"/>
            <w:tcBorders>
              <w:top w:val="double" w:sz="4" w:space="0" w:color="auto"/>
              <w:left w:val="nil"/>
              <w:bottom w:val="single" w:sz="6" w:space="0" w:color="auto"/>
              <w:right w:val="double" w:sz="4" w:space="0" w:color="auto"/>
            </w:tcBorders>
            <w:tcMar>
              <w:top w:w="0" w:type="dxa"/>
              <w:left w:w="28" w:type="dxa"/>
              <w:bottom w:w="0" w:type="dxa"/>
              <w:right w:w="28" w:type="dxa"/>
            </w:tcMar>
          </w:tcPr>
          <w:p w14:paraId="563D96CC"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Водные транспортные пути</w:t>
            </w:r>
          </w:p>
        </w:tc>
      </w:tr>
      <w:tr w:rsidR="0038699A" w:rsidRPr="0038699A" w14:paraId="6E973E9F" w14:textId="77777777" w:rsidTr="002C4F73">
        <w:trPr>
          <w:tblHeader/>
        </w:trPr>
        <w:tc>
          <w:tcPr>
            <w:tcW w:w="617" w:type="pct"/>
            <w:tcBorders>
              <w:top w:val="nil"/>
              <w:left w:val="double" w:sz="4" w:space="0" w:color="auto"/>
              <w:bottom w:val="single" w:sz="4" w:space="0" w:color="auto"/>
              <w:right w:val="single" w:sz="4" w:space="0" w:color="auto"/>
            </w:tcBorders>
            <w:tcMar>
              <w:top w:w="0" w:type="dxa"/>
              <w:left w:w="28" w:type="dxa"/>
              <w:bottom w:w="0" w:type="dxa"/>
              <w:right w:w="28" w:type="dxa"/>
            </w:tcMar>
          </w:tcPr>
          <w:p w14:paraId="04C982B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наличие</w:t>
            </w:r>
          </w:p>
          <w:p w14:paraId="41A875AE" w14:textId="77777777" w:rsidR="0038699A" w:rsidRPr="0038699A" w:rsidRDefault="0038699A" w:rsidP="00E6118B">
            <w:pPr>
              <w:spacing w:after="0" w:line="240" w:lineRule="auto"/>
              <w:jc w:val="center"/>
              <w:rPr>
                <w:lang w:eastAsia="ru-RU"/>
              </w:rPr>
            </w:pPr>
            <w:r w:rsidRPr="00CA454C">
              <w:rPr>
                <w:rFonts w:ascii="Times New Roman" w:hAnsi="Times New Roman" w:cs="Times New Roman"/>
                <w:b/>
                <w:lang w:eastAsia="ru-RU"/>
              </w:rPr>
              <w:t>(ДА, НЕТ)</w:t>
            </w:r>
          </w:p>
        </w:tc>
        <w:tc>
          <w:tcPr>
            <w:tcW w:w="1048" w:type="pct"/>
            <w:tcBorders>
              <w:top w:val="nil"/>
              <w:left w:val="nil"/>
              <w:bottom w:val="single" w:sz="4" w:space="0" w:color="auto"/>
              <w:right w:val="single" w:sz="4" w:space="0" w:color="auto"/>
            </w:tcBorders>
            <w:tcMar>
              <w:top w:w="0" w:type="dxa"/>
              <w:left w:w="28" w:type="dxa"/>
              <w:bottom w:w="0" w:type="dxa"/>
              <w:right w:w="28" w:type="dxa"/>
            </w:tcMar>
          </w:tcPr>
          <w:p w14:paraId="76B76DD2"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название</w:t>
            </w:r>
          </w:p>
        </w:tc>
        <w:tc>
          <w:tcPr>
            <w:tcW w:w="964" w:type="pct"/>
            <w:tcBorders>
              <w:top w:val="nil"/>
              <w:left w:val="nil"/>
              <w:bottom w:val="single" w:sz="4" w:space="0" w:color="auto"/>
              <w:right w:val="single" w:sz="4" w:space="0" w:color="auto"/>
            </w:tcBorders>
            <w:tcMar>
              <w:top w:w="0" w:type="dxa"/>
              <w:left w:w="28" w:type="dxa"/>
              <w:bottom w:w="0" w:type="dxa"/>
              <w:right w:w="28" w:type="dxa"/>
            </w:tcMar>
          </w:tcPr>
          <w:p w14:paraId="75FD1AC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расстояние до буровой, км</w:t>
            </w:r>
          </w:p>
        </w:tc>
        <w:tc>
          <w:tcPr>
            <w:tcW w:w="720" w:type="pct"/>
            <w:tcBorders>
              <w:top w:val="nil"/>
              <w:left w:val="nil"/>
              <w:bottom w:val="single" w:sz="4" w:space="0" w:color="auto"/>
              <w:right w:val="single" w:sz="4" w:space="0" w:color="auto"/>
            </w:tcBorders>
            <w:tcMar>
              <w:top w:w="0" w:type="dxa"/>
              <w:left w:w="28" w:type="dxa"/>
              <w:bottom w:w="0" w:type="dxa"/>
              <w:right w:w="28" w:type="dxa"/>
            </w:tcMar>
          </w:tcPr>
          <w:p w14:paraId="09F9507D"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наличие</w:t>
            </w:r>
          </w:p>
          <w:p w14:paraId="3C917931"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(ДА, НЕТ)</w:t>
            </w:r>
          </w:p>
        </w:tc>
        <w:tc>
          <w:tcPr>
            <w:tcW w:w="770" w:type="pct"/>
            <w:tcBorders>
              <w:top w:val="nil"/>
              <w:left w:val="nil"/>
              <w:bottom w:val="single" w:sz="4" w:space="0" w:color="auto"/>
              <w:right w:val="single" w:sz="4" w:space="0" w:color="auto"/>
            </w:tcBorders>
            <w:tcMar>
              <w:top w:w="0" w:type="dxa"/>
              <w:left w:w="28" w:type="dxa"/>
              <w:bottom w:w="0" w:type="dxa"/>
              <w:right w:w="28" w:type="dxa"/>
            </w:tcMar>
          </w:tcPr>
          <w:p w14:paraId="33E325F7"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название</w:t>
            </w:r>
          </w:p>
        </w:tc>
        <w:tc>
          <w:tcPr>
            <w:tcW w:w="881" w:type="pct"/>
            <w:tcBorders>
              <w:top w:val="nil"/>
              <w:left w:val="nil"/>
              <w:bottom w:val="single" w:sz="4" w:space="0" w:color="auto"/>
              <w:right w:val="double" w:sz="4" w:space="0" w:color="auto"/>
            </w:tcBorders>
            <w:tcMar>
              <w:top w:w="0" w:type="dxa"/>
              <w:left w:w="28" w:type="dxa"/>
              <w:bottom w:w="0" w:type="dxa"/>
              <w:right w:w="28" w:type="dxa"/>
            </w:tcMar>
          </w:tcPr>
          <w:p w14:paraId="2C34546A"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расстояние до буровой, км</w:t>
            </w:r>
          </w:p>
        </w:tc>
      </w:tr>
      <w:tr w:rsidR="0038699A" w:rsidRPr="0038699A" w14:paraId="10B1A563" w14:textId="77777777" w:rsidTr="002C4F73">
        <w:trPr>
          <w:trHeight w:val="182"/>
          <w:tblHeader/>
        </w:trPr>
        <w:tc>
          <w:tcPr>
            <w:tcW w:w="617" w:type="pct"/>
            <w:tcBorders>
              <w:top w:val="single" w:sz="4" w:space="0" w:color="auto"/>
              <w:left w:val="double" w:sz="4" w:space="0" w:color="auto"/>
              <w:bottom w:val="single" w:sz="4" w:space="0" w:color="auto"/>
              <w:right w:val="single" w:sz="4" w:space="0" w:color="auto"/>
            </w:tcBorders>
            <w:tcMar>
              <w:top w:w="0" w:type="dxa"/>
              <w:left w:w="28" w:type="dxa"/>
              <w:bottom w:w="0" w:type="dxa"/>
              <w:right w:w="28" w:type="dxa"/>
            </w:tcMar>
          </w:tcPr>
          <w:p w14:paraId="3B4A4AFB" w14:textId="77777777" w:rsidR="0038699A" w:rsidRPr="00CA454C" w:rsidRDefault="0038699A" w:rsidP="00E6118B">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1</w:t>
            </w:r>
          </w:p>
        </w:tc>
        <w:tc>
          <w:tcPr>
            <w:tcW w:w="104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C2B445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9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2E9B08C"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72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A26B6C3"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c>
          <w:tcPr>
            <w:tcW w:w="0" w:type="auto"/>
            <w:tcBorders>
              <w:top w:val="single" w:sz="4" w:space="0" w:color="auto"/>
              <w:left w:val="single" w:sz="4" w:space="0" w:color="auto"/>
              <w:bottom w:val="single" w:sz="4" w:space="0" w:color="auto"/>
              <w:right w:val="single" w:sz="4" w:space="0" w:color="auto"/>
            </w:tcBorders>
          </w:tcPr>
          <w:p w14:paraId="2A3E30C1"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5</w:t>
            </w:r>
          </w:p>
        </w:tc>
        <w:tc>
          <w:tcPr>
            <w:tcW w:w="0" w:type="auto"/>
            <w:tcBorders>
              <w:top w:val="single" w:sz="4" w:space="0" w:color="auto"/>
              <w:left w:val="single" w:sz="4" w:space="0" w:color="auto"/>
              <w:bottom w:val="single" w:sz="4" w:space="0" w:color="auto"/>
              <w:right w:val="double" w:sz="4" w:space="0" w:color="auto"/>
            </w:tcBorders>
          </w:tcPr>
          <w:p w14:paraId="2EE134C1"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6</w:t>
            </w:r>
          </w:p>
        </w:tc>
      </w:tr>
      <w:tr w:rsidR="00B34094" w:rsidRPr="0038699A" w14:paraId="3739361E" w14:textId="77777777" w:rsidTr="002C4F73">
        <w:trPr>
          <w:tblHeader/>
        </w:trPr>
        <w:tc>
          <w:tcPr>
            <w:tcW w:w="617" w:type="pct"/>
            <w:tcBorders>
              <w:top w:val="single" w:sz="4" w:space="0" w:color="auto"/>
              <w:left w:val="double" w:sz="4" w:space="0" w:color="auto"/>
              <w:bottom w:val="single" w:sz="4" w:space="0" w:color="auto"/>
              <w:right w:val="single" w:sz="4" w:space="0" w:color="auto"/>
            </w:tcBorders>
            <w:tcMar>
              <w:top w:w="0" w:type="dxa"/>
              <w:left w:w="28" w:type="dxa"/>
              <w:bottom w:w="0" w:type="dxa"/>
              <w:right w:w="28" w:type="dxa"/>
            </w:tcMar>
          </w:tcPr>
          <w:p w14:paraId="0A226F34"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Да</w:t>
            </w:r>
          </w:p>
        </w:tc>
        <w:tc>
          <w:tcPr>
            <w:tcW w:w="104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610E61F" w14:textId="1E1BBD7D" w:rsidR="00B34094" w:rsidRPr="00B34094" w:rsidRDefault="00E53B64" w:rsidP="00E53B64">
            <w:pPr>
              <w:tabs>
                <w:tab w:val="center" w:pos="949"/>
                <w:tab w:val="right" w:pos="1898"/>
              </w:tabs>
              <w:spacing w:after="0" w:line="240" w:lineRule="auto"/>
              <w:rPr>
                <w:rFonts w:ascii="Times New Roman" w:hAnsi="Times New Roman" w:cs="Times New Roman"/>
                <w:lang w:eastAsia="ru-RU"/>
              </w:rPr>
            </w:pPr>
            <w:r>
              <w:rPr>
                <w:rFonts w:ascii="Times New Roman" w:hAnsi="Times New Roman" w:cs="Times New Roman"/>
                <w:szCs w:val="24"/>
              </w:rPr>
              <w:tab/>
            </w:r>
            <w:r w:rsidR="00B34094" w:rsidRPr="00B34094">
              <w:rPr>
                <w:rFonts w:ascii="Times New Roman" w:hAnsi="Times New Roman" w:cs="Times New Roman"/>
                <w:szCs w:val="24"/>
              </w:rPr>
              <w:t>Атырау</w:t>
            </w:r>
            <w:r>
              <w:rPr>
                <w:rFonts w:ascii="Times New Roman" w:hAnsi="Times New Roman" w:cs="Times New Roman"/>
                <w:szCs w:val="24"/>
              </w:rPr>
              <w:t>-Актау</w:t>
            </w:r>
          </w:p>
        </w:tc>
        <w:tc>
          <w:tcPr>
            <w:tcW w:w="9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1591100" w14:textId="1D71422C" w:rsidR="00B34094" w:rsidRPr="00CA454C" w:rsidRDefault="00E53B64" w:rsidP="00E53B64">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72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0EDE964"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нет</w:t>
            </w:r>
          </w:p>
        </w:tc>
        <w:tc>
          <w:tcPr>
            <w:tcW w:w="0" w:type="auto"/>
            <w:tcBorders>
              <w:top w:val="single" w:sz="4" w:space="0" w:color="auto"/>
              <w:left w:val="single" w:sz="4" w:space="0" w:color="auto"/>
              <w:bottom w:val="single" w:sz="4" w:space="0" w:color="auto"/>
              <w:right w:val="single" w:sz="4" w:space="0" w:color="auto"/>
            </w:tcBorders>
            <w:vAlign w:val="center"/>
          </w:tcPr>
          <w:p w14:paraId="021F8A9B"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c>
          <w:tcPr>
            <w:tcW w:w="0" w:type="auto"/>
            <w:tcBorders>
              <w:top w:val="single" w:sz="4" w:space="0" w:color="auto"/>
              <w:left w:val="single" w:sz="4" w:space="0" w:color="auto"/>
              <w:bottom w:val="single" w:sz="4" w:space="0" w:color="auto"/>
              <w:right w:val="double" w:sz="4" w:space="0" w:color="auto"/>
            </w:tcBorders>
            <w:vAlign w:val="center"/>
          </w:tcPr>
          <w:p w14:paraId="0F1517A8"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bl>
    <w:p w14:paraId="28DDDC37" w14:textId="77777777" w:rsidR="0038699A" w:rsidRPr="0038699A" w:rsidRDefault="0038699A" w:rsidP="0038699A">
      <w:pPr>
        <w:rPr>
          <w:lang w:eastAsia="ru-RU"/>
        </w:rPr>
        <w:sectPr w:rsidR="0038699A" w:rsidRPr="0038699A" w:rsidSect="005D1327">
          <w:headerReference w:type="default" r:id="rId30"/>
          <w:pgSz w:w="11906" w:h="16838"/>
          <w:pgMar w:top="1134" w:right="851" w:bottom="1134" w:left="1701" w:header="709" w:footer="709" w:gutter="0"/>
          <w:pgNumType w:start="17"/>
          <w:cols w:space="708"/>
          <w:docGrid w:linePitch="381"/>
        </w:sectPr>
      </w:pPr>
    </w:p>
    <w:p w14:paraId="16EA579C" w14:textId="77777777" w:rsidR="00EE0F0E" w:rsidRDefault="00EE0F0E" w:rsidP="00C2685B">
      <w:pPr>
        <w:pStyle w:val="affffffffff8"/>
      </w:pPr>
      <w:bookmarkStart w:id="43" w:name="_Toc147910921"/>
      <w:bookmarkStart w:id="44" w:name="_Toc221093484"/>
      <w:bookmarkStart w:id="45" w:name="_Toc100068362"/>
      <w:bookmarkStart w:id="46" w:name="_Toc112420503"/>
      <w:r>
        <w:lastRenderedPageBreak/>
        <w:t>4. ГЕОЛОГИЧЕСКАЯ ХАРАКТЕРИСТИКА</w:t>
      </w:r>
      <w:bookmarkEnd w:id="43"/>
      <w:bookmarkEnd w:id="44"/>
    </w:p>
    <w:bookmarkEnd w:id="45"/>
    <w:bookmarkEnd w:id="46"/>
    <w:p w14:paraId="7BD41DEC" w14:textId="77777777" w:rsidR="00E53B64" w:rsidRPr="009402B7" w:rsidRDefault="00E53B64" w:rsidP="00E53B64">
      <w:pPr>
        <w:pStyle w:val="affffffffffc"/>
      </w:pPr>
      <w:r w:rsidRPr="009402B7">
        <w:t>Исходные геологические данные для составления:</w:t>
      </w:r>
    </w:p>
    <w:p w14:paraId="138CEF42" w14:textId="77777777" w:rsidR="00E53B64" w:rsidRPr="009402B7" w:rsidRDefault="00E53B64" w:rsidP="00E53B64">
      <w:pPr>
        <w:pStyle w:val="affffffffffc"/>
      </w:pPr>
    </w:p>
    <w:p w14:paraId="63CDB8A5" w14:textId="4E4C9572" w:rsidR="008C095D" w:rsidRPr="009402B7" w:rsidRDefault="00E53B64" w:rsidP="008C095D">
      <w:pPr>
        <w:pStyle w:val="affffffffffc"/>
      </w:pPr>
      <w:bookmarkStart w:id="47" w:name="_Hlk217315704"/>
      <w:r w:rsidRPr="009402B7">
        <w:t>«</w:t>
      </w:r>
      <w:bookmarkEnd w:id="47"/>
      <w:r w:rsidR="008C095D">
        <w:t>Групповой</w:t>
      </w:r>
      <w:r w:rsidR="008C095D" w:rsidRPr="009402B7">
        <w:t xml:space="preserve"> техническ</w:t>
      </w:r>
      <w:r w:rsidR="008C095D">
        <w:t>ий</w:t>
      </w:r>
      <w:r w:rsidR="008C095D" w:rsidRPr="009402B7">
        <w:t xml:space="preserve"> проект на строительств</w:t>
      </w:r>
      <w:r w:rsidR="008C095D" w:rsidRPr="009402B7">
        <w:rPr>
          <w:lang w:val="kk-KZ"/>
        </w:rPr>
        <w:t>о</w:t>
      </w:r>
      <w:r w:rsidR="008C095D" w:rsidRPr="009402B7">
        <w:t xml:space="preserve"> </w:t>
      </w:r>
      <w:r w:rsidR="008C095D">
        <w:t xml:space="preserve">6 </w:t>
      </w:r>
      <w:r w:rsidR="008C095D" w:rsidRPr="009402B7">
        <w:t>вертикальных</w:t>
      </w:r>
      <w:r w:rsidR="008C095D">
        <w:t xml:space="preserve"> эксплуатационных скважин</w:t>
      </w:r>
      <w:r w:rsidR="008C095D" w:rsidRPr="009402B7">
        <w:t xml:space="preserve"> на </w:t>
      </w:r>
      <w:r w:rsidR="008C095D">
        <w:t>северо-</w:t>
      </w:r>
      <w:r w:rsidR="008C095D" w:rsidRPr="00993440">
        <w:t>западном</w:t>
      </w:r>
      <w:r w:rsidR="008C095D">
        <w:t xml:space="preserve"> и юго-западном крыльях </w:t>
      </w:r>
      <w:r w:rsidR="008C095D" w:rsidRPr="009402B7">
        <w:t>месторождени</w:t>
      </w:r>
      <w:r w:rsidR="008C095D">
        <w:t>я</w:t>
      </w:r>
      <w:r w:rsidR="008C095D" w:rsidRPr="009402B7">
        <w:t xml:space="preserve"> </w:t>
      </w:r>
      <w:proofErr w:type="spellStart"/>
      <w:r w:rsidR="008C095D">
        <w:t>Биикжал</w:t>
      </w:r>
      <w:proofErr w:type="spellEnd"/>
      <w:r w:rsidR="008C095D">
        <w:t xml:space="preserve"> </w:t>
      </w:r>
      <w:r w:rsidR="008C095D" w:rsidRPr="009402B7">
        <w:t xml:space="preserve">проектной глубиной </w:t>
      </w:r>
      <w:r w:rsidR="008C095D">
        <w:t>90</w:t>
      </w:r>
      <w:r w:rsidR="008C095D" w:rsidRPr="009402B7">
        <w:t>0</w:t>
      </w:r>
      <w:r w:rsidR="008C095D">
        <w:rPr>
          <w:lang w:val="kk-KZ" w:eastAsia="ru-RU"/>
        </w:rPr>
        <w:t>(±</w:t>
      </w:r>
      <w:r w:rsidR="00E55B21">
        <w:rPr>
          <w:lang w:val="kk-KZ" w:eastAsia="ru-RU"/>
        </w:rPr>
        <w:t>250) м</w:t>
      </w:r>
      <w:r w:rsidR="008C095D" w:rsidRPr="009402B7">
        <w:t xml:space="preserve">, </w:t>
      </w:r>
      <w:r w:rsidR="008C095D">
        <w:t>с проектом ОВОС».</w:t>
      </w:r>
      <w:r w:rsidR="008C095D" w:rsidRPr="009402B7">
        <w:t xml:space="preserve"> </w:t>
      </w:r>
    </w:p>
    <w:p w14:paraId="6631900B" w14:textId="77777777" w:rsidR="008C095D" w:rsidRPr="009402B7" w:rsidRDefault="008C095D" w:rsidP="008C095D">
      <w:pPr>
        <w:pStyle w:val="affffffffffc"/>
      </w:pPr>
    </w:p>
    <w:p w14:paraId="166FEABD" w14:textId="77777777" w:rsidR="008C095D" w:rsidRPr="00510DBC" w:rsidRDefault="008C095D" w:rsidP="008C095D">
      <w:pPr>
        <w:pStyle w:val="affffffffffc"/>
        <w:ind w:firstLine="0"/>
        <w:rPr>
          <w:color w:val="000000" w:themeColor="text1"/>
        </w:rPr>
      </w:pPr>
      <w:r w:rsidRPr="00C913D3">
        <w:rPr>
          <w:b/>
          <w:bCs/>
          <w:color w:val="000000" w:themeColor="text1"/>
        </w:rPr>
        <w:t>Цель бурения</w:t>
      </w:r>
      <w:r w:rsidRPr="00016E6D">
        <w:rPr>
          <w:color w:val="000000" w:themeColor="text1"/>
        </w:rPr>
        <w:t>: Эксплуатационное</w:t>
      </w:r>
      <w:r w:rsidRPr="00510DBC">
        <w:rPr>
          <w:color w:val="000000" w:themeColor="text1"/>
        </w:rPr>
        <w:t xml:space="preserve">, добыча углеводородного сырья. </w:t>
      </w:r>
    </w:p>
    <w:p w14:paraId="5E8D07FC" w14:textId="46647094" w:rsidR="008C095D" w:rsidRPr="009402B7" w:rsidRDefault="008C095D" w:rsidP="008C095D">
      <w:pPr>
        <w:pStyle w:val="affffffffffc"/>
        <w:ind w:firstLine="0"/>
      </w:pPr>
      <w:r w:rsidRPr="00C913D3">
        <w:rPr>
          <w:b/>
          <w:bCs/>
        </w:rPr>
        <w:t>Проектная глубина по вертикали</w:t>
      </w:r>
      <w:r>
        <w:t>:</w:t>
      </w:r>
      <w:r w:rsidRPr="009402B7">
        <w:t xml:space="preserve"> </w:t>
      </w:r>
      <w:proofErr w:type="spellStart"/>
      <w:r>
        <w:t>скв</w:t>
      </w:r>
      <w:proofErr w:type="spellEnd"/>
      <w:r>
        <w:t xml:space="preserve"> №28,29,30,31,32,39 - 900 </w:t>
      </w:r>
      <w:r>
        <w:rPr>
          <w:lang w:val="kk-KZ" w:eastAsia="ru-RU"/>
        </w:rPr>
        <w:t>(±</w:t>
      </w:r>
      <w:r w:rsidR="00E55B21">
        <w:rPr>
          <w:lang w:val="kk-KZ" w:eastAsia="ru-RU"/>
        </w:rPr>
        <w:t>250) м</w:t>
      </w:r>
    </w:p>
    <w:p w14:paraId="637838A5" w14:textId="502E0FF6" w:rsidR="008C095D" w:rsidRPr="009402B7" w:rsidRDefault="00C913D3" w:rsidP="008C095D">
      <w:pPr>
        <w:pStyle w:val="affffffffffc"/>
        <w:ind w:firstLine="0"/>
      </w:pPr>
      <w:r w:rsidRPr="00C913D3">
        <w:rPr>
          <w:b/>
          <w:bCs/>
          <w:color w:val="000000" w:themeColor="text1"/>
        </w:rPr>
        <w:t>Продуктивное</w:t>
      </w:r>
      <w:r w:rsidR="008C095D" w:rsidRPr="00C913D3">
        <w:rPr>
          <w:b/>
          <w:bCs/>
          <w:color w:val="000000" w:themeColor="text1"/>
        </w:rPr>
        <w:t xml:space="preserve"> горизонты:</w:t>
      </w:r>
      <w:bookmarkStart w:id="48" w:name="_Hlk216170299"/>
      <w:r w:rsidR="007E2AFE" w:rsidRPr="007821F7">
        <w:rPr>
          <w:bCs/>
          <w:szCs w:val="24"/>
        </w:rPr>
        <w:t xml:space="preserve"> </w:t>
      </w:r>
      <w:r w:rsidR="007E2AFE" w:rsidRPr="00CA1F23">
        <w:rPr>
          <w:rFonts w:eastAsia="Calibri"/>
        </w:rPr>
        <w:t>Кунгурский ярус (соль)</w:t>
      </w:r>
      <w:r w:rsidR="007E2AFE">
        <w:rPr>
          <w:rFonts w:eastAsia="Calibri"/>
        </w:rPr>
        <w:t xml:space="preserve">, </w:t>
      </w:r>
      <w:r w:rsidR="007E2AFE" w:rsidRPr="00F95919">
        <w:rPr>
          <w:rFonts w:eastAsia="Calibri"/>
        </w:rPr>
        <w:t>юра</w:t>
      </w:r>
      <w:r w:rsidR="008C095D" w:rsidRPr="007E2AFE">
        <w:t>.</w:t>
      </w:r>
    </w:p>
    <w:bookmarkEnd w:id="48"/>
    <w:p w14:paraId="0DF10EBA" w14:textId="1621F393" w:rsidR="00051E26" w:rsidRPr="008C095D" w:rsidRDefault="00051E26" w:rsidP="008C095D">
      <w:pPr>
        <w:pStyle w:val="affffffffffc"/>
        <w:rPr>
          <w:lang w:eastAsia="ru-RU"/>
        </w:rPr>
      </w:pPr>
    </w:p>
    <w:p w14:paraId="5E16B390" w14:textId="6EC26979" w:rsidR="00E53B64" w:rsidRDefault="00E53B64">
      <w:pPr>
        <w:rPr>
          <w:noProof/>
          <w:lang w:eastAsia="ru-RU"/>
        </w:rPr>
      </w:pPr>
      <w:r>
        <w:rPr>
          <w:noProof/>
          <w:lang w:eastAsia="ru-RU"/>
        </w:rPr>
        <w:br w:type="page"/>
      </w:r>
    </w:p>
    <w:p w14:paraId="3624DBB7" w14:textId="77777777" w:rsidR="00E53B64" w:rsidRPr="00ED15C7" w:rsidRDefault="00E53B64" w:rsidP="00E53B64">
      <w:pPr>
        <w:spacing w:after="0" w:line="360" w:lineRule="auto"/>
        <w:jc w:val="center"/>
        <w:rPr>
          <w:rFonts w:ascii="Times New Roman" w:hAnsi="Times New Roman" w:cs="Times New Roman"/>
          <w:b/>
          <w:sz w:val="24"/>
          <w:szCs w:val="24"/>
          <w:lang w:eastAsia="ru-RU"/>
        </w:rPr>
      </w:pPr>
      <w:bookmarkStart w:id="49" w:name="_Toc161234022"/>
      <w:r w:rsidRPr="00ED15C7">
        <w:rPr>
          <w:rFonts w:ascii="Times New Roman" w:hAnsi="Times New Roman" w:cs="Times New Roman"/>
          <w:b/>
          <w:sz w:val="24"/>
          <w:szCs w:val="24"/>
          <w:lang w:eastAsia="ru-RU"/>
        </w:rPr>
        <w:lastRenderedPageBreak/>
        <w:t>Общие сведения о месторождении</w:t>
      </w:r>
    </w:p>
    <w:p w14:paraId="3F0DDDDD" w14:textId="77777777" w:rsidR="00E53B64" w:rsidRPr="00ED15C7" w:rsidRDefault="00E53B64" w:rsidP="00E53B64">
      <w:pPr>
        <w:pStyle w:val="affffffffffc"/>
        <w:rPr>
          <w:szCs w:val="24"/>
        </w:rPr>
      </w:pPr>
      <w:r w:rsidRPr="00ED15C7">
        <w:rPr>
          <w:szCs w:val="24"/>
        </w:rPr>
        <w:t xml:space="preserve">Соляной купол </w:t>
      </w:r>
      <w:proofErr w:type="spellStart"/>
      <w:r w:rsidRPr="00ED15C7">
        <w:rPr>
          <w:szCs w:val="24"/>
        </w:rPr>
        <w:t>Биикжал</w:t>
      </w:r>
      <w:proofErr w:type="spellEnd"/>
      <w:r w:rsidRPr="00ED15C7">
        <w:rPr>
          <w:szCs w:val="24"/>
        </w:rPr>
        <w:t xml:space="preserve"> расположен в юго-восточной части Южно-</w:t>
      </w:r>
      <w:proofErr w:type="spellStart"/>
      <w:r w:rsidRPr="00ED15C7">
        <w:rPr>
          <w:szCs w:val="24"/>
        </w:rPr>
        <w:t>Эмбенского</w:t>
      </w:r>
      <w:proofErr w:type="spellEnd"/>
      <w:r w:rsidRPr="00ED15C7">
        <w:rPr>
          <w:szCs w:val="24"/>
        </w:rPr>
        <w:t xml:space="preserve"> района, в 20км к востоку от нефтяного месторождения </w:t>
      </w:r>
      <w:proofErr w:type="spellStart"/>
      <w:r w:rsidRPr="00ED15C7">
        <w:rPr>
          <w:szCs w:val="24"/>
        </w:rPr>
        <w:t>Мунайлы</w:t>
      </w:r>
      <w:proofErr w:type="spellEnd"/>
      <w:r w:rsidRPr="00ED15C7">
        <w:rPr>
          <w:szCs w:val="24"/>
        </w:rPr>
        <w:t>.</w:t>
      </w:r>
    </w:p>
    <w:p w14:paraId="12052DB9" w14:textId="77777777" w:rsidR="00E53B64" w:rsidRPr="00ED15C7" w:rsidRDefault="00E53B64" w:rsidP="00E53B64">
      <w:pPr>
        <w:pStyle w:val="affffffffffc"/>
        <w:rPr>
          <w:szCs w:val="24"/>
        </w:rPr>
      </w:pPr>
      <w:r w:rsidRPr="00ED15C7">
        <w:rPr>
          <w:szCs w:val="24"/>
        </w:rPr>
        <w:t xml:space="preserve"> Месторождение </w:t>
      </w:r>
      <w:proofErr w:type="spellStart"/>
      <w:r w:rsidRPr="00ED15C7">
        <w:rPr>
          <w:szCs w:val="24"/>
        </w:rPr>
        <w:t>Биикжал</w:t>
      </w:r>
      <w:proofErr w:type="spellEnd"/>
      <w:r w:rsidRPr="00ED15C7">
        <w:rPr>
          <w:szCs w:val="24"/>
        </w:rPr>
        <w:t xml:space="preserve"> в административном отношении находится в Жылыойского районе Атырауской области Республики Казахстан (рис.4.1), центром которого является город Кульсары, находящийся в 65 км к северо-западу.</w:t>
      </w:r>
    </w:p>
    <w:p w14:paraId="6BB7BBCA" w14:textId="77777777" w:rsidR="00E53B64" w:rsidRPr="00ED15C7" w:rsidRDefault="00E53B64" w:rsidP="00E53B64">
      <w:pPr>
        <w:pStyle w:val="affffffffffc"/>
        <w:rPr>
          <w:color w:val="000000" w:themeColor="text1"/>
          <w:szCs w:val="24"/>
        </w:rPr>
      </w:pPr>
      <w:r w:rsidRPr="00ED15C7">
        <w:rPr>
          <w:color w:val="000000" w:themeColor="text1"/>
          <w:szCs w:val="24"/>
        </w:rPr>
        <w:t xml:space="preserve">Связь с населенными пунктами осуществляется по грунтовым дорогам. </w:t>
      </w:r>
    </w:p>
    <w:p w14:paraId="02AC2D52" w14:textId="77777777" w:rsidR="00E53B64" w:rsidRPr="00ED15C7" w:rsidRDefault="00E53B64" w:rsidP="00E53B64">
      <w:pPr>
        <w:pStyle w:val="affffffffffc"/>
        <w:rPr>
          <w:color w:val="000000" w:themeColor="text1"/>
          <w:szCs w:val="24"/>
        </w:rPr>
      </w:pPr>
      <w:r w:rsidRPr="00ED15C7">
        <w:rPr>
          <w:color w:val="000000" w:themeColor="text1"/>
          <w:szCs w:val="24"/>
        </w:rPr>
        <w:t xml:space="preserve">Площадь представляет собой всхолмленную равнину полупустынного типа с абсолютными отметками рельефа -5 до +25м. Характеризуется широким развитием непроходимых </w:t>
      </w:r>
      <w:proofErr w:type="spellStart"/>
      <w:r w:rsidRPr="00ED15C7">
        <w:rPr>
          <w:color w:val="000000" w:themeColor="text1"/>
          <w:szCs w:val="24"/>
        </w:rPr>
        <w:t>соровых</w:t>
      </w:r>
      <w:proofErr w:type="spellEnd"/>
      <w:r w:rsidRPr="00ED15C7">
        <w:rPr>
          <w:color w:val="000000" w:themeColor="text1"/>
          <w:szCs w:val="24"/>
        </w:rPr>
        <w:t xml:space="preserve"> участков. </w:t>
      </w:r>
    </w:p>
    <w:p w14:paraId="22535CDC" w14:textId="77777777" w:rsidR="00E53B64" w:rsidRPr="00ED15C7" w:rsidRDefault="00E53B64" w:rsidP="00E53B64">
      <w:pPr>
        <w:pStyle w:val="affffffffffc"/>
        <w:rPr>
          <w:szCs w:val="24"/>
        </w:rPr>
      </w:pPr>
      <w:r w:rsidRPr="00ED15C7">
        <w:rPr>
          <w:szCs w:val="24"/>
        </w:rPr>
        <w:t>Район относится к зоне пустынных степей. Климат района резко континентальный, с сухим жарким летом и холодной зимой. Летом температура поднимается до +40</w:t>
      </w:r>
      <w:r w:rsidRPr="00ED15C7">
        <w:rPr>
          <w:szCs w:val="24"/>
          <w:vertAlign w:val="superscript"/>
        </w:rPr>
        <w:t>о</w:t>
      </w:r>
      <w:r w:rsidRPr="00ED15C7">
        <w:rPr>
          <w:szCs w:val="24"/>
        </w:rPr>
        <w:t>С +43</w:t>
      </w:r>
      <w:r w:rsidRPr="00ED15C7">
        <w:rPr>
          <w:szCs w:val="24"/>
          <w:vertAlign w:val="superscript"/>
        </w:rPr>
        <w:t>о</w:t>
      </w:r>
      <w:r w:rsidRPr="00ED15C7">
        <w:rPr>
          <w:szCs w:val="24"/>
        </w:rPr>
        <w:t>С. Годовое количество осадков обычно не превышает 200мм. Зима суровая, малоснежная, температура воздуха понижается до 35</w:t>
      </w:r>
      <w:r w:rsidRPr="00ED15C7">
        <w:rPr>
          <w:szCs w:val="24"/>
          <w:vertAlign w:val="superscript"/>
        </w:rPr>
        <w:t>о</w:t>
      </w:r>
      <w:r w:rsidRPr="00ED15C7">
        <w:rPr>
          <w:szCs w:val="24"/>
        </w:rPr>
        <w:t>С - 45</w:t>
      </w:r>
      <w:r w:rsidRPr="00ED15C7">
        <w:rPr>
          <w:szCs w:val="24"/>
          <w:vertAlign w:val="superscript"/>
        </w:rPr>
        <w:t>о</w:t>
      </w:r>
      <w:r w:rsidRPr="00ED15C7">
        <w:rPr>
          <w:szCs w:val="24"/>
        </w:rPr>
        <w:t xml:space="preserve">С. </w:t>
      </w:r>
    </w:p>
    <w:p w14:paraId="731E34FE" w14:textId="77777777" w:rsidR="00E53B64" w:rsidRPr="00ED15C7" w:rsidRDefault="00E53B64" w:rsidP="00E53B64">
      <w:pPr>
        <w:pStyle w:val="affffffffffc"/>
        <w:rPr>
          <w:szCs w:val="24"/>
        </w:rPr>
      </w:pPr>
      <w:r w:rsidRPr="00ED15C7">
        <w:rPr>
          <w:szCs w:val="24"/>
        </w:rPr>
        <w:t xml:space="preserve">Растительность мир представлен исключительно травами, в основном, черной полынью, верблюжьей колючей, </w:t>
      </w:r>
      <w:proofErr w:type="spellStart"/>
      <w:r w:rsidRPr="00B57C9A">
        <w:rPr>
          <w:color w:val="000000" w:themeColor="text1"/>
          <w:szCs w:val="24"/>
        </w:rPr>
        <w:t>биюргуном</w:t>
      </w:r>
      <w:proofErr w:type="spellEnd"/>
      <w:r w:rsidRPr="00ED15C7">
        <w:rPr>
          <w:szCs w:val="24"/>
        </w:rPr>
        <w:t xml:space="preserve">, лишь на склонах больших оврагов, берегах такыров встречается мелкий кустарник. </w:t>
      </w:r>
    </w:p>
    <w:p w14:paraId="68E3F9A5" w14:textId="77777777" w:rsidR="00E53B64" w:rsidRPr="00ED15C7" w:rsidRDefault="00E53B64" w:rsidP="00E53B64">
      <w:pPr>
        <w:pStyle w:val="affffffffffc"/>
        <w:rPr>
          <w:szCs w:val="24"/>
        </w:rPr>
      </w:pPr>
      <w:r w:rsidRPr="00ED15C7">
        <w:rPr>
          <w:szCs w:val="24"/>
        </w:rPr>
        <w:t>Животный мир сравнительно не богат. Из крупных животных встречаются: волки, лисы, сайгаки, которые периодически приходят в эти места на лето из южных районов. Из грызунов водятся мыши, суслики, тушканчики. Из отряда пернатых встречаются орлы, утки, куропатки, реже лебеди</w:t>
      </w:r>
      <w:r w:rsidRPr="00B57C9A">
        <w:rPr>
          <w:color w:val="000000" w:themeColor="text1"/>
          <w:szCs w:val="24"/>
        </w:rPr>
        <w:t xml:space="preserve">, дрофы </w:t>
      </w:r>
      <w:r w:rsidRPr="00ED15C7">
        <w:rPr>
          <w:szCs w:val="24"/>
        </w:rPr>
        <w:t xml:space="preserve">и др. </w:t>
      </w:r>
    </w:p>
    <w:p w14:paraId="0CED1512" w14:textId="77777777" w:rsidR="00E53B64" w:rsidRPr="00ED15C7" w:rsidRDefault="00E53B64" w:rsidP="00E53B64">
      <w:pPr>
        <w:spacing w:after="0" w:line="240" w:lineRule="auto"/>
        <w:rPr>
          <w:rFonts w:ascii="Times New Roman" w:hAnsi="Times New Roman" w:cs="Times New Roman"/>
          <w:sz w:val="24"/>
          <w:szCs w:val="24"/>
          <w:lang w:eastAsia="ru-RU"/>
        </w:rPr>
      </w:pPr>
    </w:p>
    <w:p w14:paraId="7E4E1D1D" w14:textId="77777777" w:rsidR="00E53B64" w:rsidRPr="00ED15C7" w:rsidRDefault="00E53B64" w:rsidP="00E53B64">
      <w:pPr>
        <w:spacing w:after="0" w:line="240" w:lineRule="auto"/>
        <w:rPr>
          <w:rFonts w:ascii="Times New Roman" w:hAnsi="Times New Roman" w:cs="Times New Roman"/>
          <w:sz w:val="24"/>
          <w:szCs w:val="24"/>
          <w:lang w:eastAsia="ru-RU"/>
        </w:rPr>
      </w:pPr>
    </w:p>
    <w:p w14:paraId="0F010B8D" w14:textId="467A0B1D" w:rsidR="00E53B64" w:rsidRDefault="00E53B64" w:rsidP="000D0978">
      <w:pPr>
        <w:pStyle w:val="a7"/>
      </w:pPr>
      <w:bookmarkStart w:id="50" w:name="_Toc217470854"/>
      <w:bookmarkStart w:id="51" w:name="_Toc218500452"/>
      <w:r>
        <w:rPr>
          <w:noProof/>
        </w:rPr>
        <w:lastRenderedPageBreak/>
        <w:drawing>
          <wp:inline distT="0" distB="0" distL="0" distR="0" wp14:anchorId="5309377B" wp14:editId="79F37C3A">
            <wp:extent cx="6228272" cy="8341072"/>
            <wp:effectExtent l="0" t="0" r="1270" b="3175"/>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31" cstate="print"/>
                    <a:srcRect t="1594"/>
                    <a:stretch>
                      <a:fillRect/>
                    </a:stretch>
                  </pic:blipFill>
                  <pic:spPr bwMode="auto">
                    <a:xfrm>
                      <a:off x="0" y="0"/>
                      <a:ext cx="6237481" cy="8353405"/>
                    </a:xfrm>
                    <a:prstGeom prst="rect">
                      <a:avLst/>
                    </a:prstGeom>
                    <a:ln>
                      <a:noFill/>
                    </a:ln>
                    <a:extLst>
                      <a:ext uri="{53640926-AAD7-44D8-BBD7-CCE9431645EC}">
                        <a14:shadowObscured xmlns:a14="http://schemas.microsoft.com/office/drawing/2010/main"/>
                      </a:ext>
                    </a:extLst>
                  </pic:spPr>
                </pic:pic>
              </a:graphicData>
            </a:graphic>
          </wp:inline>
        </w:drawing>
      </w:r>
      <w:bookmarkEnd w:id="50"/>
      <w:bookmarkEnd w:id="51"/>
    </w:p>
    <w:p w14:paraId="1C516DA7" w14:textId="52151CDC" w:rsidR="00252EF9" w:rsidRPr="000D0978" w:rsidRDefault="00252EF9" w:rsidP="000D0978">
      <w:pPr>
        <w:pStyle w:val="a7"/>
      </w:pPr>
      <w:bookmarkStart w:id="52" w:name="_Toc218500453"/>
      <w:r w:rsidRPr="000D0978">
        <w:t>Рис.</w:t>
      </w:r>
      <w:r w:rsidR="00915E31" w:rsidRPr="000D0978">
        <w:t xml:space="preserve"> </w:t>
      </w:r>
      <w:r w:rsidRPr="000D0978">
        <w:t>4.1 - Обзорная карта района проектируемых работ</w:t>
      </w:r>
      <w:bookmarkEnd w:id="49"/>
      <w:bookmarkEnd w:id="52"/>
    </w:p>
    <w:p w14:paraId="1D54C5B6" w14:textId="77777777" w:rsidR="002D3080" w:rsidRDefault="002D3080" w:rsidP="00651F9B">
      <w:pPr>
        <w:rPr>
          <w:rFonts w:ascii="Times New Roman" w:eastAsia="Times New Roman" w:hAnsi="Times New Roman" w:cs="Times New Roman"/>
          <w:sz w:val="24"/>
          <w:szCs w:val="24"/>
        </w:rPr>
      </w:pPr>
    </w:p>
    <w:p w14:paraId="2947EAF7" w14:textId="77777777" w:rsidR="002D3080" w:rsidRDefault="002D3080" w:rsidP="00651F9B">
      <w:pPr>
        <w:rPr>
          <w:rFonts w:ascii="Times New Roman" w:eastAsia="Times New Roman" w:hAnsi="Times New Roman" w:cs="Times New Roman"/>
          <w:sz w:val="24"/>
          <w:szCs w:val="24"/>
        </w:rPr>
      </w:pPr>
    </w:p>
    <w:p w14:paraId="238E0224" w14:textId="77777777" w:rsidR="00E53B64" w:rsidRDefault="00E53B64" w:rsidP="00651F9B">
      <w:pPr>
        <w:rPr>
          <w:rFonts w:ascii="Times New Roman" w:eastAsia="Times New Roman" w:hAnsi="Times New Roman" w:cs="Times New Roman"/>
          <w:sz w:val="24"/>
          <w:szCs w:val="24"/>
        </w:rPr>
      </w:pPr>
    </w:p>
    <w:p w14:paraId="619473DE" w14:textId="77777777" w:rsidR="00E53B64" w:rsidRDefault="00E53B64" w:rsidP="00651F9B">
      <w:pPr>
        <w:rPr>
          <w:rFonts w:ascii="Times New Roman" w:eastAsia="Times New Roman" w:hAnsi="Times New Roman" w:cs="Times New Roman"/>
          <w:sz w:val="24"/>
          <w:szCs w:val="24"/>
        </w:rPr>
      </w:pPr>
    </w:p>
    <w:p w14:paraId="19D474FF" w14:textId="7E032CEB" w:rsidR="00881DEF" w:rsidRDefault="00881DEF" w:rsidP="006D469E">
      <w:pPr>
        <w:pStyle w:val="affffffffffc"/>
      </w:pPr>
    </w:p>
    <w:p w14:paraId="5B5FE099" w14:textId="5A9E9314" w:rsidR="00CF1A7C" w:rsidRDefault="00D233BB" w:rsidP="000D0978">
      <w:pPr>
        <w:pStyle w:val="a7"/>
        <w:jc w:val="right"/>
      </w:pPr>
      <w:bookmarkStart w:id="53" w:name="_Toc218500454"/>
      <w:r>
        <w:rPr>
          <w:noProof/>
        </w:rPr>
        <w:drawing>
          <wp:inline distT="0" distB="0" distL="0" distR="0" wp14:anchorId="107D5756" wp14:editId="06F2A4D9">
            <wp:extent cx="5897488" cy="3521710"/>
            <wp:effectExtent l="0" t="0" r="8255" b="2540"/>
            <wp:docPr id="1232723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016" t="19184" r="2521" b="3135"/>
                    <a:stretch>
                      <a:fillRect/>
                    </a:stretch>
                  </pic:blipFill>
                  <pic:spPr bwMode="auto">
                    <a:xfrm>
                      <a:off x="0" y="0"/>
                      <a:ext cx="5952204" cy="3554384"/>
                    </a:xfrm>
                    <a:prstGeom prst="rect">
                      <a:avLst/>
                    </a:prstGeom>
                    <a:noFill/>
                    <a:ln>
                      <a:noFill/>
                    </a:ln>
                    <a:extLst>
                      <a:ext uri="{53640926-AAD7-44D8-BBD7-CCE9431645EC}">
                        <a14:shadowObscured xmlns:a14="http://schemas.microsoft.com/office/drawing/2010/main"/>
                      </a:ext>
                    </a:extLst>
                  </pic:spPr>
                </pic:pic>
              </a:graphicData>
            </a:graphic>
          </wp:inline>
        </w:drawing>
      </w:r>
      <w:bookmarkEnd w:id="53"/>
    </w:p>
    <w:p w14:paraId="242B17E0" w14:textId="389397FB" w:rsidR="00D233BB" w:rsidRPr="00D233BB" w:rsidRDefault="00D233BB" w:rsidP="00D233BB">
      <w:pPr>
        <w:rPr>
          <w:lang w:eastAsia="ru-RU"/>
        </w:rPr>
      </w:pPr>
      <w:r>
        <w:rPr>
          <w:lang w:eastAsia="ru-RU"/>
        </w:rPr>
        <w:t>А)</w:t>
      </w:r>
    </w:p>
    <w:p w14:paraId="7C113A20" w14:textId="77777777" w:rsidR="00D233BB" w:rsidRPr="00D233BB" w:rsidRDefault="00D233BB" w:rsidP="00D233BB">
      <w:pPr>
        <w:rPr>
          <w:lang w:eastAsia="ru-RU"/>
        </w:rPr>
      </w:pPr>
    </w:p>
    <w:p w14:paraId="6630FB1E" w14:textId="77777777" w:rsidR="00D233BB" w:rsidRDefault="00D233BB" w:rsidP="00D233BB">
      <w:pPr>
        <w:rPr>
          <w:lang w:eastAsia="ru-RU"/>
        </w:rPr>
      </w:pPr>
    </w:p>
    <w:p w14:paraId="71371229" w14:textId="73DAC7C1" w:rsidR="00D233BB" w:rsidRPr="00D233BB" w:rsidRDefault="00D233BB" w:rsidP="000D0978">
      <w:pPr>
        <w:jc w:val="right"/>
        <w:rPr>
          <w:lang w:eastAsia="ru-RU"/>
        </w:rPr>
      </w:pPr>
      <w:r>
        <w:rPr>
          <w:lang w:eastAsia="ru-RU"/>
        </w:rPr>
        <w:t>Б)</w:t>
      </w:r>
      <w:r>
        <w:rPr>
          <w:noProof/>
        </w:rPr>
        <w:drawing>
          <wp:inline distT="0" distB="0" distL="0" distR="0" wp14:anchorId="42BF6731" wp14:editId="45FB96C7">
            <wp:extent cx="5417389" cy="3459630"/>
            <wp:effectExtent l="0" t="0" r="0" b="7620"/>
            <wp:docPr id="3537999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806" t="18745" r="4724" b="2959"/>
                    <a:stretch>
                      <a:fillRect/>
                    </a:stretch>
                  </pic:blipFill>
                  <pic:spPr bwMode="auto">
                    <a:xfrm>
                      <a:off x="0" y="0"/>
                      <a:ext cx="5459363" cy="3486435"/>
                    </a:xfrm>
                    <a:prstGeom prst="rect">
                      <a:avLst/>
                    </a:prstGeom>
                    <a:noFill/>
                    <a:ln>
                      <a:noFill/>
                    </a:ln>
                    <a:extLst>
                      <a:ext uri="{53640926-AAD7-44D8-BBD7-CCE9431645EC}">
                        <a14:shadowObscured xmlns:a14="http://schemas.microsoft.com/office/drawing/2010/main"/>
                      </a:ext>
                    </a:extLst>
                  </pic:spPr>
                </pic:pic>
              </a:graphicData>
            </a:graphic>
          </wp:inline>
        </w:drawing>
      </w:r>
    </w:p>
    <w:p w14:paraId="5240DC7E" w14:textId="7EAF9A6A" w:rsidR="00D233BB" w:rsidRPr="00D87D41" w:rsidRDefault="002D3080" w:rsidP="000D0978">
      <w:pPr>
        <w:spacing w:after="0" w:line="240" w:lineRule="auto"/>
        <w:jc w:val="right"/>
        <w:rPr>
          <w:rFonts w:ascii="Times New Roman" w:hAnsi="Times New Roman" w:cs="Times New Roman"/>
          <w:b/>
          <w:bCs/>
          <w:color w:val="000000" w:themeColor="text1"/>
          <w:sz w:val="24"/>
          <w:szCs w:val="24"/>
          <w:lang w:val="kk-KZ"/>
        </w:rPr>
      </w:pPr>
      <w:r w:rsidRPr="00D233BB">
        <w:rPr>
          <w:rFonts w:ascii="Times New Roman" w:hAnsi="Times New Roman" w:cs="Times New Roman"/>
          <w:b/>
          <w:bCs/>
        </w:rPr>
        <w:t>Рис.</w:t>
      </w:r>
      <w:r w:rsidR="00915E31" w:rsidRPr="00D233BB">
        <w:rPr>
          <w:rFonts w:ascii="Times New Roman" w:hAnsi="Times New Roman" w:cs="Times New Roman"/>
          <w:b/>
          <w:bCs/>
        </w:rPr>
        <w:t xml:space="preserve"> </w:t>
      </w:r>
      <w:r w:rsidRPr="00D233BB">
        <w:rPr>
          <w:rFonts w:ascii="Times New Roman" w:hAnsi="Times New Roman" w:cs="Times New Roman"/>
          <w:b/>
          <w:bCs/>
        </w:rPr>
        <w:t>4.</w:t>
      </w:r>
      <w:r w:rsidR="00D233BB" w:rsidRPr="00D233BB">
        <w:rPr>
          <w:rFonts w:ascii="Times New Roman" w:hAnsi="Times New Roman" w:cs="Times New Roman"/>
          <w:b/>
          <w:bCs/>
          <w:noProof/>
          <w:color w:val="000000" w:themeColor="text1"/>
          <w:sz w:val="24"/>
          <w:szCs w:val="24"/>
        </w:rPr>
        <w:t xml:space="preserve"> 2    </w:t>
      </w:r>
      <w:r w:rsidR="00D233BB" w:rsidRPr="00D233BB">
        <w:rPr>
          <w:rFonts w:ascii="Times New Roman" w:hAnsi="Times New Roman" w:cs="Times New Roman"/>
          <w:b/>
          <w:bCs/>
          <w:color w:val="000000" w:themeColor="text1"/>
          <w:sz w:val="24"/>
          <w:szCs w:val="24"/>
          <w:lang w:val="kk-KZ"/>
        </w:rPr>
        <w:t>Структурные</w:t>
      </w:r>
      <w:r w:rsidR="00D233BB" w:rsidRPr="00D87D41">
        <w:rPr>
          <w:rFonts w:ascii="Times New Roman" w:hAnsi="Times New Roman" w:cs="Times New Roman"/>
          <w:b/>
          <w:bCs/>
          <w:color w:val="000000" w:themeColor="text1"/>
          <w:sz w:val="24"/>
          <w:szCs w:val="24"/>
          <w:lang w:val="kk-KZ"/>
        </w:rPr>
        <w:t xml:space="preserve"> карты по кровле коллекторов </w:t>
      </w:r>
      <w:r w:rsidR="00D233BB" w:rsidRPr="00D87D41">
        <w:rPr>
          <w:rFonts w:ascii="Times New Roman" w:hAnsi="Times New Roman" w:cs="Times New Roman"/>
          <w:b/>
          <w:bCs/>
          <w:color w:val="000000" w:themeColor="text1"/>
          <w:sz w:val="24"/>
          <w:szCs w:val="24"/>
        </w:rPr>
        <w:t>продуктивных горизонтов</w:t>
      </w:r>
    </w:p>
    <w:p w14:paraId="1D57B015" w14:textId="77777777" w:rsidR="00D233BB" w:rsidRDefault="00D233BB" w:rsidP="00D233BB">
      <w:pPr>
        <w:spacing w:after="0" w:line="240" w:lineRule="auto"/>
        <w:rPr>
          <w:rFonts w:ascii="Times New Roman" w:hAnsi="Times New Roman" w:cs="Times New Roman"/>
          <w:b/>
          <w:szCs w:val="24"/>
        </w:rPr>
      </w:pPr>
      <w:r>
        <w:rPr>
          <w:rFonts w:ascii="Times New Roman" w:hAnsi="Times New Roman" w:cs="Times New Roman"/>
          <w:b/>
          <w:bCs/>
          <w:sz w:val="24"/>
          <w:szCs w:val="24"/>
          <w:lang w:val="kk-KZ"/>
        </w:rPr>
        <w:lastRenderedPageBreak/>
        <w:t xml:space="preserve">                                                     а) </w:t>
      </w:r>
      <w:r w:rsidRPr="001353AF">
        <w:rPr>
          <w:rFonts w:ascii="Times New Roman" w:hAnsi="Times New Roman" w:cs="Times New Roman"/>
          <w:b/>
          <w:szCs w:val="24"/>
          <w:lang w:val="en-US"/>
        </w:rPr>
        <w:t xml:space="preserve">Ne-2, </w:t>
      </w:r>
      <w:r>
        <w:rPr>
          <w:rFonts w:ascii="Times New Roman" w:hAnsi="Times New Roman" w:cs="Times New Roman"/>
          <w:b/>
          <w:szCs w:val="24"/>
        </w:rPr>
        <w:t xml:space="preserve"> б) </w:t>
      </w:r>
      <w:r w:rsidRPr="001353AF">
        <w:rPr>
          <w:rFonts w:ascii="Times New Roman" w:hAnsi="Times New Roman" w:cs="Times New Roman"/>
          <w:b/>
          <w:szCs w:val="24"/>
          <w:lang w:val="en-US"/>
        </w:rPr>
        <w:t>Ne-3</w:t>
      </w:r>
      <w:r w:rsidRPr="00D87D41">
        <w:rPr>
          <w:rFonts w:ascii="Times New Roman" w:hAnsi="Times New Roman" w:cs="Times New Roman"/>
          <w:b/>
          <w:szCs w:val="24"/>
          <w:lang w:val="en-US"/>
        </w:rPr>
        <w:t>.</w:t>
      </w:r>
    </w:p>
    <w:p w14:paraId="10DD9557" w14:textId="77777777" w:rsidR="00D233BB" w:rsidRDefault="00D233BB" w:rsidP="00D233BB">
      <w:pPr>
        <w:spacing w:after="0" w:line="240" w:lineRule="auto"/>
        <w:rPr>
          <w:rFonts w:ascii="Times New Roman" w:hAnsi="Times New Roman" w:cs="Times New Roman"/>
          <w:b/>
          <w:szCs w:val="24"/>
        </w:rPr>
      </w:pPr>
    </w:p>
    <w:p w14:paraId="45C319AE" w14:textId="77777777" w:rsidR="00D233BB" w:rsidRDefault="00D233BB" w:rsidP="00D233BB">
      <w:pPr>
        <w:spacing w:after="0" w:line="240" w:lineRule="auto"/>
        <w:rPr>
          <w:rFonts w:ascii="Times New Roman" w:hAnsi="Times New Roman" w:cs="Times New Roman"/>
          <w:b/>
          <w:szCs w:val="24"/>
        </w:rPr>
      </w:pPr>
    </w:p>
    <w:p w14:paraId="7DE8BCD1" w14:textId="47BBFD93" w:rsidR="00D233BB" w:rsidRDefault="00D233BB" w:rsidP="000D0978">
      <w:pPr>
        <w:spacing w:after="0" w:line="240" w:lineRule="auto"/>
        <w:jc w:val="right"/>
        <w:rPr>
          <w:rFonts w:ascii="Times New Roman" w:hAnsi="Times New Roman" w:cs="Times New Roman"/>
          <w:b/>
          <w:bCs/>
          <w:noProof/>
          <w:sz w:val="24"/>
          <w:szCs w:val="24"/>
        </w:rPr>
      </w:pPr>
      <w:r>
        <w:rPr>
          <w:noProof/>
        </w:rPr>
        <w:drawing>
          <wp:inline distT="0" distB="0" distL="0" distR="0" wp14:anchorId="7DC6993A" wp14:editId="4D1BD95A">
            <wp:extent cx="5655013" cy="4204970"/>
            <wp:effectExtent l="0" t="0" r="3175" b="5080"/>
            <wp:docPr id="3678319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15797" t="11398" r="3602" b="2282"/>
                    <a:stretch>
                      <a:fillRect/>
                    </a:stretch>
                  </pic:blipFill>
                  <pic:spPr bwMode="auto">
                    <a:xfrm>
                      <a:off x="0" y="0"/>
                      <a:ext cx="5688471" cy="4229849"/>
                    </a:xfrm>
                    <a:prstGeom prst="rect">
                      <a:avLst/>
                    </a:prstGeom>
                    <a:noFill/>
                    <a:ln>
                      <a:noFill/>
                    </a:ln>
                    <a:extLst>
                      <a:ext uri="{53640926-AAD7-44D8-BBD7-CCE9431645EC}">
                        <a14:shadowObscured xmlns:a14="http://schemas.microsoft.com/office/drawing/2010/main"/>
                      </a:ext>
                    </a:extLst>
                  </pic:spPr>
                </pic:pic>
              </a:graphicData>
            </a:graphic>
          </wp:inline>
        </w:drawing>
      </w:r>
    </w:p>
    <w:p w14:paraId="7F863940" w14:textId="77777777" w:rsidR="00D233BB" w:rsidRDefault="00D233BB" w:rsidP="00D233BB">
      <w:pPr>
        <w:spacing w:after="0" w:line="240" w:lineRule="auto"/>
        <w:rPr>
          <w:rFonts w:ascii="Times New Roman" w:hAnsi="Times New Roman" w:cs="Times New Roman"/>
          <w:b/>
          <w:bCs/>
          <w:noProof/>
          <w:sz w:val="24"/>
          <w:szCs w:val="24"/>
        </w:rPr>
      </w:pPr>
    </w:p>
    <w:p w14:paraId="04A2EBB3" w14:textId="11FBD4BC" w:rsidR="00D233BB" w:rsidRPr="00D34AC8" w:rsidRDefault="00D233BB" w:rsidP="002E057D">
      <w:pPr>
        <w:spacing w:after="0" w:line="240" w:lineRule="auto"/>
        <w:jc w:val="center"/>
        <w:rPr>
          <w:rFonts w:ascii="Times New Roman" w:hAnsi="Times New Roman" w:cs="Times New Roman"/>
          <w:b/>
          <w:bCs/>
          <w:color w:val="000000" w:themeColor="text1"/>
          <w:sz w:val="24"/>
          <w:szCs w:val="24"/>
        </w:rPr>
      </w:pPr>
      <w:r w:rsidRPr="00BC7033">
        <w:rPr>
          <w:rFonts w:ascii="Times New Roman" w:hAnsi="Times New Roman" w:cs="Times New Roman"/>
          <w:b/>
          <w:bCs/>
          <w:noProof/>
          <w:sz w:val="24"/>
          <w:szCs w:val="24"/>
        </w:rPr>
        <w:t>Рис 4.</w:t>
      </w:r>
      <w:r>
        <w:rPr>
          <w:rFonts w:ascii="Times New Roman" w:hAnsi="Times New Roman" w:cs="Times New Roman"/>
          <w:b/>
          <w:bCs/>
          <w:noProof/>
          <w:sz w:val="24"/>
          <w:szCs w:val="24"/>
        </w:rPr>
        <w:t>3</w:t>
      </w:r>
      <w:r w:rsidRPr="00BC7033">
        <w:rPr>
          <w:rFonts w:ascii="Times New Roman" w:hAnsi="Times New Roman" w:cs="Times New Roman"/>
          <w:b/>
          <w:bCs/>
          <w:noProof/>
          <w:sz w:val="24"/>
          <w:szCs w:val="24"/>
        </w:rPr>
        <w:t xml:space="preserve">    </w:t>
      </w:r>
      <w:r w:rsidRPr="00D34AC8">
        <w:rPr>
          <w:rFonts w:ascii="Times New Roman" w:hAnsi="Times New Roman" w:cs="Times New Roman"/>
          <w:b/>
          <w:bCs/>
          <w:color w:val="000000" w:themeColor="text1"/>
          <w:sz w:val="24"/>
          <w:szCs w:val="24"/>
          <w:lang w:val="kk-KZ"/>
        </w:rPr>
        <w:t xml:space="preserve">Структурная карта по кровле коллектора </w:t>
      </w:r>
      <w:r w:rsidRPr="00D34AC8">
        <w:rPr>
          <w:rFonts w:ascii="Times New Roman" w:hAnsi="Times New Roman" w:cs="Times New Roman"/>
          <w:b/>
          <w:bCs/>
          <w:color w:val="000000" w:themeColor="text1"/>
          <w:sz w:val="24"/>
          <w:szCs w:val="24"/>
        </w:rPr>
        <w:t>продуктивного</w:t>
      </w:r>
    </w:p>
    <w:p w14:paraId="7938EC18" w14:textId="051CEC18" w:rsidR="00D233BB" w:rsidRDefault="00D233BB" w:rsidP="002E057D">
      <w:pPr>
        <w:spacing w:after="0" w:line="240" w:lineRule="auto"/>
        <w:jc w:val="center"/>
        <w:rPr>
          <w:rFonts w:ascii="Times New Roman" w:hAnsi="Times New Roman" w:cs="Times New Roman"/>
          <w:b/>
          <w:color w:val="000000" w:themeColor="text1"/>
          <w:sz w:val="24"/>
          <w:szCs w:val="24"/>
        </w:rPr>
      </w:pPr>
      <w:r w:rsidRPr="00D34AC8">
        <w:rPr>
          <w:rFonts w:ascii="Times New Roman" w:hAnsi="Times New Roman" w:cs="Times New Roman"/>
          <w:b/>
          <w:bCs/>
          <w:color w:val="000000" w:themeColor="text1"/>
          <w:sz w:val="24"/>
          <w:szCs w:val="24"/>
        </w:rPr>
        <w:t>горизонта</w:t>
      </w:r>
      <w:r w:rsidRPr="00D34AC8">
        <w:rPr>
          <w:rFonts w:ascii="Times New Roman" w:hAnsi="Times New Roman" w:cs="Times New Roman"/>
          <w:b/>
          <w:bCs/>
          <w:color w:val="000000" w:themeColor="text1"/>
          <w:sz w:val="24"/>
          <w:szCs w:val="24"/>
          <w:lang w:val="kk-KZ"/>
        </w:rPr>
        <w:t xml:space="preserve"> </w:t>
      </w:r>
      <w:r w:rsidRPr="00D34AC8">
        <w:rPr>
          <w:rFonts w:ascii="Times New Roman" w:hAnsi="Times New Roman" w:cs="Times New Roman"/>
          <w:b/>
          <w:color w:val="000000" w:themeColor="text1"/>
          <w:szCs w:val="24"/>
        </w:rPr>
        <w:t>Ю</w:t>
      </w:r>
      <w:r w:rsidRPr="00D34AC8">
        <w:rPr>
          <w:rFonts w:ascii="Times New Roman" w:hAnsi="Times New Roman" w:cs="Times New Roman"/>
          <w:b/>
          <w:color w:val="000000" w:themeColor="text1"/>
          <w:szCs w:val="24"/>
          <w:lang w:val="en-US"/>
        </w:rPr>
        <w:t>-I-</w:t>
      </w:r>
      <w:r w:rsidRPr="00D34AC8">
        <w:rPr>
          <w:rFonts w:ascii="Times New Roman" w:hAnsi="Times New Roman" w:cs="Times New Roman"/>
          <w:b/>
          <w:color w:val="000000" w:themeColor="text1"/>
          <w:szCs w:val="24"/>
        </w:rPr>
        <w:t>А</w:t>
      </w:r>
      <w:r w:rsidRPr="00D34AC8">
        <w:rPr>
          <w:rFonts w:ascii="Times New Roman" w:hAnsi="Times New Roman" w:cs="Times New Roman"/>
          <w:b/>
          <w:color w:val="000000" w:themeColor="text1"/>
          <w:sz w:val="24"/>
          <w:szCs w:val="24"/>
          <w:lang w:val="en-US"/>
        </w:rPr>
        <w:t>.</w:t>
      </w:r>
    </w:p>
    <w:p w14:paraId="385CC9FB" w14:textId="5ABD73EE" w:rsidR="00455B2E" w:rsidRDefault="00455B2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311551D2" w14:textId="19F0AF65" w:rsidR="00455B2E" w:rsidRDefault="00455B2E" w:rsidP="00455B2E">
      <w:pPr>
        <w:spacing w:after="0" w:line="240" w:lineRule="auto"/>
        <w:jc w:val="center"/>
        <w:rPr>
          <w:rFonts w:ascii="Times New Roman" w:hAnsi="Times New Roman" w:cs="Times New Roman"/>
          <w:b/>
          <w:bCs/>
          <w:color w:val="000000" w:themeColor="text1"/>
          <w:sz w:val="24"/>
          <w:szCs w:val="24"/>
        </w:rPr>
      </w:pPr>
      <w:r>
        <w:rPr>
          <w:noProof/>
        </w:rPr>
        <w:lastRenderedPageBreak/>
        <w:drawing>
          <wp:inline distT="0" distB="0" distL="0" distR="0" wp14:anchorId="418581D2" wp14:editId="6A5399A7">
            <wp:extent cx="4629726" cy="4811949"/>
            <wp:effectExtent l="0" t="0" r="0" b="8255"/>
            <wp:docPr id="7841664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44875" cy="4827694"/>
                    </a:xfrm>
                    <a:prstGeom prst="rect">
                      <a:avLst/>
                    </a:prstGeom>
                    <a:noFill/>
                    <a:ln>
                      <a:noFill/>
                    </a:ln>
                  </pic:spPr>
                </pic:pic>
              </a:graphicData>
            </a:graphic>
          </wp:inline>
        </w:drawing>
      </w:r>
    </w:p>
    <w:p w14:paraId="6E28497E" w14:textId="1D34B150" w:rsidR="00455B2E" w:rsidRPr="00D34AC8" w:rsidRDefault="00455B2E" w:rsidP="000D0978">
      <w:pPr>
        <w:spacing w:after="0" w:line="240" w:lineRule="auto"/>
        <w:jc w:val="right"/>
        <w:rPr>
          <w:rFonts w:ascii="Times New Roman" w:hAnsi="Times New Roman" w:cs="Times New Roman"/>
          <w:b/>
          <w:bCs/>
          <w:color w:val="000000" w:themeColor="text1"/>
          <w:sz w:val="24"/>
          <w:szCs w:val="24"/>
          <w:lang w:val="kk-KZ"/>
        </w:rPr>
      </w:pPr>
      <w:r w:rsidRPr="00BC7033">
        <w:rPr>
          <w:rFonts w:ascii="Times New Roman" w:hAnsi="Times New Roman" w:cs="Times New Roman"/>
          <w:b/>
          <w:bCs/>
          <w:noProof/>
          <w:sz w:val="24"/>
          <w:szCs w:val="24"/>
        </w:rPr>
        <w:t>Рис 4.</w:t>
      </w:r>
      <w:r>
        <w:rPr>
          <w:rFonts w:ascii="Times New Roman" w:hAnsi="Times New Roman" w:cs="Times New Roman"/>
          <w:b/>
          <w:bCs/>
          <w:noProof/>
          <w:sz w:val="24"/>
          <w:szCs w:val="24"/>
        </w:rPr>
        <w:t>4</w:t>
      </w:r>
      <w:r w:rsidRPr="00BC7033">
        <w:rPr>
          <w:rFonts w:ascii="Times New Roman" w:hAnsi="Times New Roman" w:cs="Times New Roman"/>
          <w:b/>
          <w:bCs/>
          <w:noProof/>
          <w:sz w:val="24"/>
          <w:szCs w:val="24"/>
        </w:rPr>
        <w:t xml:space="preserve">    </w:t>
      </w:r>
      <w:r w:rsidRPr="00D34AC8">
        <w:rPr>
          <w:rFonts w:ascii="Times New Roman" w:hAnsi="Times New Roman" w:cs="Times New Roman"/>
          <w:b/>
          <w:bCs/>
          <w:color w:val="000000" w:themeColor="text1"/>
          <w:sz w:val="24"/>
          <w:szCs w:val="24"/>
          <w:lang w:val="kk-KZ"/>
        </w:rPr>
        <w:t xml:space="preserve">Структурная карта по кровле коллектора </w:t>
      </w:r>
      <w:r w:rsidR="006A724D" w:rsidRPr="00D34AC8">
        <w:rPr>
          <w:rFonts w:ascii="Times New Roman" w:hAnsi="Times New Roman" w:cs="Times New Roman"/>
          <w:b/>
          <w:bCs/>
          <w:color w:val="000000" w:themeColor="text1"/>
          <w:sz w:val="24"/>
          <w:szCs w:val="24"/>
        </w:rPr>
        <w:t>продуктивного горизонта</w:t>
      </w:r>
      <w:r w:rsidRPr="00D34AC8">
        <w:rPr>
          <w:rFonts w:ascii="Times New Roman" w:hAnsi="Times New Roman" w:cs="Times New Roman"/>
          <w:b/>
          <w:bCs/>
          <w:color w:val="000000" w:themeColor="text1"/>
          <w:sz w:val="24"/>
          <w:szCs w:val="24"/>
          <w:lang w:val="kk-KZ"/>
        </w:rPr>
        <w:t xml:space="preserve"> </w:t>
      </w:r>
      <w:r w:rsidRPr="001353AF">
        <w:rPr>
          <w:rFonts w:ascii="Times New Roman" w:hAnsi="Times New Roman" w:cs="Times New Roman"/>
          <w:b/>
          <w:sz w:val="24"/>
          <w:szCs w:val="24"/>
          <w:lang w:val="kk-KZ"/>
        </w:rPr>
        <w:t>Т-</w:t>
      </w:r>
      <w:r w:rsidRPr="001353AF">
        <w:rPr>
          <w:rFonts w:ascii="Times New Roman" w:hAnsi="Times New Roman" w:cs="Times New Roman"/>
          <w:b/>
          <w:sz w:val="24"/>
          <w:szCs w:val="24"/>
          <w:lang w:val="en-US"/>
        </w:rPr>
        <w:t>II</w:t>
      </w:r>
      <w:r w:rsidRPr="00AE3BCC">
        <w:rPr>
          <w:rFonts w:ascii="Times New Roman" w:hAnsi="Times New Roman" w:cs="Times New Roman"/>
          <w:b/>
          <w:sz w:val="24"/>
          <w:szCs w:val="24"/>
        </w:rPr>
        <w:t>.</w:t>
      </w:r>
    </w:p>
    <w:p w14:paraId="095CE8D3" w14:textId="77777777" w:rsidR="00455B2E" w:rsidRPr="00455B2E" w:rsidRDefault="00455B2E" w:rsidP="00455B2E">
      <w:pPr>
        <w:spacing w:after="0" w:line="240" w:lineRule="auto"/>
        <w:jc w:val="center"/>
        <w:rPr>
          <w:rFonts w:ascii="Times New Roman" w:hAnsi="Times New Roman" w:cs="Times New Roman"/>
          <w:b/>
          <w:bCs/>
          <w:color w:val="000000" w:themeColor="text1"/>
          <w:sz w:val="24"/>
          <w:szCs w:val="24"/>
        </w:rPr>
      </w:pPr>
    </w:p>
    <w:p w14:paraId="35E7BFB0" w14:textId="17C64C28" w:rsidR="00D233BB" w:rsidRPr="00D233BB" w:rsidRDefault="00D233BB" w:rsidP="00D233BB">
      <w:pPr>
        <w:spacing w:after="0" w:line="240" w:lineRule="auto"/>
        <w:rPr>
          <w:rFonts w:ascii="Times New Roman" w:hAnsi="Times New Roman" w:cs="Times New Roman"/>
          <w:b/>
          <w:sz w:val="24"/>
          <w:szCs w:val="24"/>
        </w:rPr>
      </w:pPr>
    </w:p>
    <w:p w14:paraId="6602D1AF" w14:textId="480AD518" w:rsidR="00FA2ED4" w:rsidRPr="00E00A6A" w:rsidRDefault="00FA2ED4" w:rsidP="000D0978">
      <w:pPr>
        <w:pStyle w:val="a7"/>
      </w:pPr>
    </w:p>
    <w:p w14:paraId="111C6552" w14:textId="77777777" w:rsidR="00FA2ED4" w:rsidRDefault="00FA2ED4">
      <w:pPr>
        <w:rPr>
          <w:rFonts w:ascii="Times New Roman" w:eastAsia="Times New Roman" w:hAnsi="Times New Roman" w:cs="Times New Roman"/>
          <w:b/>
          <w:bCs/>
          <w:color w:val="000000"/>
          <w:sz w:val="20"/>
          <w:szCs w:val="20"/>
          <w:lang w:eastAsia="ru-RU"/>
        </w:rPr>
      </w:pPr>
      <w:r>
        <w:br w:type="page"/>
      </w:r>
    </w:p>
    <w:p w14:paraId="02C27747" w14:textId="77777777" w:rsidR="003B5865" w:rsidRDefault="003B5865" w:rsidP="00E00A6A">
      <w:pPr>
        <w:pStyle w:val="afffffffffff2"/>
        <w:sectPr w:rsidR="003B5865" w:rsidSect="003B5865">
          <w:footerReference w:type="even" r:id="rId36"/>
          <w:pgSz w:w="11906" w:h="16838"/>
          <w:pgMar w:top="1134" w:right="1134" w:bottom="1134" w:left="851" w:header="709" w:footer="556" w:gutter="0"/>
          <w:cols w:space="708"/>
          <w:docGrid w:linePitch="360"/>
        </w:sectPr>
      </w:pPr>
    </w:p>
    <w:p w14:paraId="699370C4" w14:textId="77777777" w:rsidR="002D3080" w:rsidRDefault="002D3080" w:rsidP="00E00A6A">
      <w:pPr>
        <w:pStyle w:val="afffffffffff2"/>
      </w:pPr>
    </w:p>
    <w:p w14:paraId="4F014E94" w14:textId="515BD9C1" w:rsidR="00874240" w:rsidRPr="00FA2ED4" w:rsidRDefault="007759E6" w:rsidP="00FA2ED4">
      <w:pPr>
        <w:spacing w:after="0" w:line="240" w:lineRule="auto"/>
        <w:jc w:val="center"/>
        <w:rPr>
          <w:rFonts w:ascii="Times New Roman" w:hAnsi="Times New Roman" w:cs="Times New Roman"/>
          <w:b/>
          <w:sz w:val="24"/>
          <w:szCs w:val="24"/>
        </w:rPr>
      </w:pPr>
      <w:bookmarkStart w:id="54" w:name="_Toc147910922"/>
      <w:bookmarkStart w:id="55" w:name="_Toc112420504"/>
      <w:r w:rsidRPr="00FA2ED4">
        <w:rPr>
          <w:rFonts w:ascii="Times New Roman" w:hAnsi="Times New Roman" w:cs="Times New Roman"/>
          <w:b/>
          <w:sz w:val="24"/>
          <w:szCs w:val="24"/>
          <w:lang w:val="kk-KZ"/>
        </w:rPr>
        <w:t>4</w:t>
      </w:r>
      <w:r w:rsidR="00874240" w:rsidRPr="00FA2ED4">
        <w:rPr>
          <w:rFonts w:ascii="Times New Roman" w:hAnsi="Times New Roman" w:cs="Times New Roman"/>
          <w:b/>
          <w:sz w:val="24"/>
          <w:szCs w:val="24"/>
        </w:rPr>
        <w:t>.1 Литолого-стратиграфическая характеристика разреза скважины</w:t>
      </w:r>
      <w:bookmarkEnd w:id="54"/>
    </w:p>
    <w:p w14:paraId="00306879" w14:textId="77777777" w:rsidR="00874240" w:rsidRDefault="00874240" w:rsidP="003E43B5">
      <w:pPr>
        <w:pStyle w:val="aff0"/>
      </w:pPr>
      <w:bookmarkStart w:id="56" w:name="_Toc159942532"/>
      <w:bookmarkStart w:id="57" w:name="_Toc217908580"/>
      <w:r w:rsidRPr="00FA2ED4">
        <w:t>Таблица 4.1-</w:t>
      </w:r>
      <w:r w:rsidRPr="003E43B5">
        <w:t>Стратиграфический</w:t>
      </w:r>
      <w:r w:rsidRPr="00FA2ED4">
        <w:t xml:space="preserve"> разрез скважин элементы залегания и</w:t>
      </w:r>
      <w:r w:rsidRPr="00FA2ED4">
        <w:rPr>
          <w:lang w:val="kk-KZ"/>
        </w:rPr>
        <w:t xml:space="preserve"> </w:t>
      </w:r>
      <w:r w:rsidRPr="00FA2ED4">
        <w:t>коэффициент кавернозности пластов</w:t>
      </w:r>
      <w:bookmarkEnd w:id="56"/>
      <w:bookmarkEnd w:id="57"/>
    </w:p>
    <w:tbl>
      <w:tblPr>
        <w:tblW w:w="5127"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350"/>
        <w:gridCol w:w="1359"/>
        <w:gridCol w:w="3999"/>
        <w:gridCol w:w="1777"/>
        <w:gridCol w:w="1545"/>
        <w:gridCol w:w="2040"/>
        <w:gridCol w:w="2815"/>
        <w:gridCol w:w="24"/>
      </w:tblGrid>
      <w:tr w:rsidR="00455B2E" w:rsidRPr="00ED15C7" w14:paraId="567AA7BF" w14:textId="77777777" w:rsidTr="00EE3033">
        <w:trPr>
          <w:trHeight w:val="1010"/>
          <w:jc w:val="center"/>
        </w:trPr>
        <w:tc>
          <w:tcPr>
            <w:tcW w:w="909" w:type="pct"/>
            <w:gridSpan w:val="2"/>
            <w:vAlign w:val="center"/>
          </w:tcPr>
          <w:p w14:paraId="5755D3CB"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Глубина</w:t>
            </w:r>
          </w:p>
          <w:p w14:paraId="12AB004B"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залегания, м</w:t>
            </w:r>
          </w:p>
        </w:tc>
        <w:tc>
          <w:tcPr>
            <w:tcW w:w="1937" w:type="pct"/>
            <w:gridSpan w:val="2"/>
            <w:vAlign w:val="center"/>
          </w:tcPr>
          <w:p w14:paraId="45370627"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Стратиграфическое</w:t>
            </w:r>
          </w:p>
          <w:p w14:paraId="6AF3D5E4"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подразделение</w:t>
            </w:r>
          </w:p>
        </w:tc>
        <w:tc>
          <w:tcPr>
            <w:tcW w:w="1202" w:type="pct"/>
            <w:gridSpan w:val="2"/>
            <w:vAlign w:val="center"/>
          </w:tcPr>
          <w:p w14:paraId="27616FDC"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Элементы залегания</w:t>
            </w:r>
          </w:p>
          <w:p w14:paraId="600D1147"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(падения) пластов</w:t>
            </w:r>
          </w:p>
          <w:p w14:paraId="705CC022"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по подошве</w:t>
            </w:r>
          </w:p>
        </w:tc>
        <w:tc>
          <w:tcPr>
            <w:tcW w:w="952" w:type="pct"/>
            <w:gridSpan w:val="2"/>
            <w:vAlign w:val="center"/>
          </w:tcPr>
          <w:p w14:paraId="3143D568" w14:textId="77777777" w:rsidR="00455B2E" w:rsidRPr="00ED15C7" w:rsidRDefault="00455B2E" w:rsidP="00EE3033">
            <w:pPr>
              <w:spacing w:after="0" w:line="240" w:lineRule="auto"/>
              <w:jc w:val="center"/>
              <w:rPr>
                <w:rFonts w:ascii="Times New Roman" w:hAnsi="Times New Roman" w:cs="Times New Roman"/>
                <w:b/>
                <w:bCs/>
                <w:sz w:val="24"/>
                <w:szCs w:val="24"/>
                <w:lang w:val="kk-KZ" w:eastAsia="ru-RU"/>
              </w:rPr>
            </w:pPr>
            <w:r w:rsidRPr="00ED15C7">
              <w:rPr>
                <w:rFonts w:ascii="Times New Roman" w:hAnsi="Times New Roman" w:cs="Times New Roman"/>
                <w:b/>
                <w:bCs/>
                <w:sz w:val="24"/>
                <w:szCs w:val="24"/>
                <w:lang w:eastAsia="ru-RU"/>
              </w:rPr>
              <w:t>Коэффициент</w:t>
            </w:r>
          </w:p>
          <w:p w14:paraId="125ED6C4"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кавернозности</w:t>
            </w:r>
          </w:p>
          <w:p w14:paraId="5B61EAD4"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в интервале</w:t>
            </w:r>
          </w:p>
        </w:tc>
      </w:tr>
      <w:tr w:rsidR="00455B2E" w:rsidRPr="00ED15C7" w14:paraId="7E6B2A6E" w14:textId="77777777" w:rsidTr="00EE3033">
        <w:trPr>
          <w:gridAfter w:val="1"/>
          <w:wAfter w:w="8" w:type="pct"/>
          <w:trHeight w:val="597"/>
          <w:jc w:val="center"/>
        </w:trPr>
        <w:tc>
          <w:tcPr>
            <w:tcW w:w="453" w:type="pct"/>
            <w:vAlign w:val="center"/>
          </w:tcPr>
          <w:p w14:paraId="3A823755"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От</w:t>
            </w:r>
          </w:p>
          <w:p w14:paraId="309195C4"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(верх)</w:t>
            </w:r>
          </w:p>
        </w:tc>
        <w:tc>
          <w:tcPr>
            <w:tcW w:w="456" w:type="pct"/>
            <w:vAlign w:val="center"/>
          </w:tcPr>
          <w:p w14:paraId="5C2B4A88"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До</w:t>
            </w:r>
          </w:p>
          <w:p w14:paraId="03D72471"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(низ)</w:t>
            </w:r>
          </w:p>
        </w:tc>
        <w:tc>
          <w:tcPr>
            <w:tcW w:w="1341" w:type="pct"/>
            <w:vAlign w:val="center"/>
          </w:tcPr>
          <w:p w14:paraId="6F9DBF24"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Название</w:t>
            </w:r>
          </w:p>
        </w:tc>
        <w:tc>
          <w:tcPr>
            <w:tcW w:w="596" w:type="pct"/>
            <w:vAlign w:val="center"/>
          </w:tcPr>
          <w:p w14:paraId="11BABBD8"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Индекс</w:t>
            </w:r>
          </w:p>
        </w:tc>
        <w:tc>
          <w:tcPr>
            <w:tcW w:w="518" w:type="pct"/>
            <w:vAlign w:val="center"/>
          </w:tcPr>
          <w:p w14:paraId="43C5195F"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Угол,</w:t>
            </w:r>
          </w:p>
          <w:p w14:paraId="7B6B2B6C"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град</w:t>
            </w:r>
          </w:p>
        </w:tc>
        <w:tc>
          <w:tcPr>
            <w:tcW w:w="684" w:type="pct"/>
            <w:vAlign w:val="center"/>
          </w:tcPr>
          <w:p w14:paraId="596DCD3D"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Азимут,</w:t>
            </w:r>
          </w:p>
          <w:p w14:paraId="64677280"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r w:rsidRPr="00ED15C7">
              <w:rPr>
                <w:rFonts w:ascii="Times New Roman" w:hAnsi="Times New Roman" w:cs="Times New Roman"/>
                <w:b/>
                <w:bCs/>
                <w:sz w:val="24"/>
                <w:szCs w:val="24"/>
                <w:lang w:eastAsia="ru-RU"/>
              </w:rPr>
              <w:t>град</w:t>
            </w:r>
          </w:p>
        </w:tc>
        <w:tc>
          <w:tcPr>
            <w:tcW w:w="944" w:type="pct"/>
            <w:vAlign w:val="center"/>
          </w:tcPr>
          <w:p w14:paraId="6FA0946E" w14:textId="77777777" w:rsidR="00455B2E" w:rsidRPr="00ED15C7" w:rsidRDefault="00455B2E" w:rsidP="00EE3033">
            <w:pPr>
              <w:spacing w:after="0" w:line="240" w:lineRule="auto"/>
              <w:jc w:val="center"/>
              <w:rPr>
                <w:rFonts w:ascii="Times New Roman" w:hAnsi="Times New Roman" w:cs="Times New Roman"/>
                <w:b/>
                <w:bCs/>
                <w:sz w:val="24"/>
                <w:szCs w:val="24"/>
                <w:lang w:eastAsia="ru-RU"/>
              </w:rPr>
            </w:pPr>
          </w:p>
        </w:tc>
      </w:tr>
      <w:tr w:rsidR="00455B2E" w:rsidRPr="00ED15C7" w14:paraId="35D05758" w14:textId="77777777" w:rsidTr="00EE3033">
        <w:trPr>
          <w:trHeight w:val="104"/>
          <w:jc w:val="center"/>
        </w:trPr>
        <w:tc>
          <w:tcPr>
            <w:tcW w:w="453" w:type="pct"/>
            <w:vAlign w:val="center"/>
          </w:tcPr>
          <w:p w14:paraId="7047C282"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1</w:t>
            </w:r>
          </w:p>
        </w:tc>
        <w:tc>
          <w:tcPr>
            <w:tcW w:w="456" w:type="pct"/>
            <w:vAlign w:val="center"/>
          </w:tcPr>
          <w:p w14:paraId="0BFDDB82"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2</w:t>
            </w:r>
          </w:p>
        </w:tc>
        <w:tc>
          <w:tcPr>
            <w:tcW w:w="1341" w:type="pct"/>
            <w:vAlign w:val="center"/>
          </w:tcPr>
          <w:p w14:paraId="24DABB75"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3</w:t>
            </w:r>
          </w:p>
        </w:tc>
        <w:tc>
          <w:tcPr>
            <w:tcW w:w="596" w:type="pct"/>
            <w:vAlign w:val="center"/>
          </w:tcPr>
          <w:p w14:paraId="765637F0"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4</w:t>
            </w:r>
          </w:p>
        </w:tc>
        <w:tc>
          <w:tcPr>
            <w:tcW w:w="518" w:type="pct"/>
            <w:vAlign w:val="center"/>
          </w:tcPr>
          <w:p w14:paraId="64ACFA7B"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5</w:t>
            </w:r>
          </w:p>
        </w:tc>
        <w:tc>
          <w:tcPr>
            <w:tcW w:w="684" w:type="pct"/>
            <w:vAlign w:val="center"/>
          </w:tcPr>
          <w:p w14:paraId="5B122A1B"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6</w:t>
            </w:r>
          </w:p>
        </w:tc>
        <w:tc>
          <w:tcPr>
            <w:tcW w:w="952" w:type="pct"/>
            <w:gridSpan w:val="2"/>
            <w:vAlign w:val="center"/>
          </w:tcPr>
          <w:p w14:paraId="62E63D73"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7</w:t>
            </w:r>
          </w:p>
        </w:tc>
      </w:tr>
      <w:tr w:rsidR="00455B2E" w:rsidRPr="00ED15C7" w14:paraId="4985AF13" w14:textId="77777777" w:rsidTr="00EE3033">
        <w:trPr>
          <w:trHeight w:val="294"/>
          <w:jc w:val="center"/>
        </w:trPr>
        <w:tc>
          <w:tcPr>
            <w:tcW w:w="453" w:type="pct"/>
            <w:vAlign w:val="center"/>
          </w:tcPr>
          <w:p w14:paraId="14B39A65"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0</w:t>
            </w:r>
          </w:p>
        </w:tc>
        <w:tc>
          <w:tcPr>
            <w:tcW w:w="456" w:type="pct"/>
            <w:vAlign w:val="center"/>
          </w:tcPr>
          <w:p w14:paraId="4936DCD9"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sidRPr="00ED15C7">
              <w:rPr>
                <w:rFonts w:ascii="Times New Roman" w:hAnsi="Times New Roman" w:cs="Times New Roman"/>
                <w:bCs/>
                <w:sz w:val="24"/>
                <w:szCs w:val="24"/>
                <w:lang w:val="kk-KZ" w:eastAsia="ru-RU"/>
              </w:rPr>
              <w:t>40</w:t>
            </w:r>
          </w:p>
        </w:tc>
        <w:tc>
          <w:tcPr>
            <w:tcW w:w="1341" w:type="pct"/>
            <w:vAlign w:val="center"/>
          </w:tcPr>
          <w:p w14:paraId="58C34799"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Неоген</w:t>
            </w:r>
            <w:r>
              <w:rPr>
                <w:rFonts w:ascii="Times New Roman" w:hAnsi="Times New Roman" w:cs="Times New Roman"/>
                <w:bCs/>
                <w:sz w:val="24"/>
                <w:szCs w:val="24"/>
              </w:rPr>
              <w:t>-ч</w:t>
            </w:r>
            <w:r w:rsidRPr="00ED15C7">
              <w:rPr>
                <w:rFonts w:ascii="Times New Roman" w:hAnsi="Times New Roman" w:cs="Times New Roman"/>
                <w:bCs/>
                <w:sz w:val="24"/>
                <w:szCs w:val="24"/>
              </w:rPr>
              <w:t>етвертичны</w:t>
            </w:r>
            <w:r>
              <w:rPr>
                <w:rFonts w:ascii="Times New Roman" w:hAnsi="Times New Roman" w:cs="Times New Roman"/>
                <w:bCs/>
                <w:sz w:val="24"/>
                <w:szCs w:val="24"/>
              </w:rPr>
              <w:t>е</w:t>
            </w:r>
            <w:r w:rsidRPr="00ED15C7">
              <w:rPr>
                <w:rFonts w:ascii="Times New Roman" w:hAnsi="Times New Roman" w:cs="Times New Roman"/>
                <w:bCs/>
                <w:sz w:val="24"/>
                <w:szCs w:val="24"/>
              </w:rPr>
              <w:t xml:space="preserve"> </w:t>
            </w:r>
          </w:p>
        </w:tc>
        <w:tc>
          <w:tcPr>
            <w:tcW w:w="596" w:type="pct"/>
            <w:vAlign w:val="center"/>
          </w:tcPr>
          <w:p w14:paraId="569E9F75"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val="en-US"/>
              </w:rPr>
              <w:t>N+Q</w:t>
            </w:r>
          </w:p>
        </w:tc>
        <w:tc>
          <w:tcPr>
            <w:tcW w:w="518" w:type="pct"/>
          </w:tcPr>
          <w:p w14:paraId="1E583468"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1</w:t>
            </w:r>
          </w:p>
        </w:tc>
        <w:tc>
          <w:tcPr>
            <w:tcW w:w="684" w:type="pct"/>
          </w:tcPr>
          <w:p w14:paraId="38DF38A6"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w:t>
            </w:r>
          </w:p>
        </w:tc>
        <w:tc>
          <w:tcPr>
            <w:tcW w:w="952" w:type="pct"/>
            <w:gridSpan w:val="2"/>
            <w:vAlign w:val="center"/>
          </w:tcPr>
          <w:p w14:paraId="668CFAFD"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lang w:eastAsia="ru-RU"/>
              </w:rPr>
            </w:pPr>
            <w:r w:rsidRPr="00721F55">
              <w:rPr>
                <w:rFonts w:ascii="Times New Roman" w:hAnsi="Times New Roman" w:cs="Times New Roman"/>
                <w:bCs/>
                <w:color w:val="000000" w:themeColor="text1"/>
                <w:sz w:val="24"/>
                <w:szCs w:val="24"/>
              </w:rPr>
              <w:t>1,18</w:t>
            </w:r>
          </w:p>
        </w:tc>
      </w:tr>
      <w:tr w:rsidR="00455B2E" w:rsidRPr="00ED15C7" w14:paraId="5F1BAA0B" w14:textId="77777777" w:rsidTr="00EE3033">
        <w:trPr>
          <w:trHeight w:val="225"/>
          <w:jc w:val="center"/>
        </w:trPr>
        <w:tc>
          <w:tcPr>
            <w:tcW w:w="453" w:type="pct"/>
            <w:vAlign w:val="center"/>
          </w:tcPr>
          <w:p w14:paraId="289A4CB6"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sidRPr="00ED15C7">
              <w:rPr>
                <w:rFonts w:ascii="Times New Roman" w:hAnsi="Times New Roman" w:cs="Times New Roman"/>
                <w:bCs/>
                <w:sz w:val="24"/>
                <w:szCs w:val="24"/>
                <w:lang w:val="kk-KZ" w:eastAsia="ru-RU"/>
              </w:rPr>
              <w:t>4</w:t>
            </w:r>
            <w:r w:rsidRPr="00ED15C7">
              <w:rPr>
                <w:rFonts w:ascii="Times New Roman" w:hAnsi="Times New Roman" w:cs="Times New Roman"/>
                <w:bCs/>
                <w:sz w:val="24"/>
                <w:szCs w:val="24"/>
                <w:lang w:val="en-US" w:eastAsia="ru-RU"/>
              </w:rPr>
              <w:t>0</w:t>
            </w:r>
          </w:p>
        </w:tc>
        <w:tc>
          <w:tcPr>
            <w:tcW w:w="456" w:type="pct"/>
            <w:vAlign w:val="center"/>
          </w:tcPr>
          <w:p w14:paraId="427DAFAB" w14:textId="77777777" w:rsidR="00455B2E" w:rsidRPr="00ED15C7"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eastAsia="ru-RU"/>
              </w:rPr>
              <w:t>30</w:t>
            </w:r>
            <w:r w:rsidRPr="00ED15C7">
              <w:rPr>
                <w:rFonts w:ascii="Times New Roman" w:hAnsi="Times New Roman" w:cs="Times New Roman"/>
                <w:bCs/>
                <w:sz w:val="24"/>
                <w:szCs w:val="24"/>
                <w:lang w:eastAsia="ru-RU"/>
              </w:rPr>
              <w:t>0</w:t>
            </w:r>
          </w:p>
        </w:tc>
        <w:tc>
          <w:tcPr>
            <w:tcW w:w="1341" w:type="pct"/>
            <w:vAlign w:val="center"/>
          </w:tcPr>
          <w:p w14:paraId="6AC90CE2"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Верхн</w:t>
            </w:r>
            <w:r>
              <w:rPr>
                <w:rFonts w:ascii="Times New Roman" w:hAnsi="Times New Roman" w:cs="Times New Roman"/>
                <w:bCs/>
                <w:sz w:val="24"/>
                <w:szCs w:val="24"/>
              </w:rPr>
              <w:t xml:space="preserve">ий </w:t>
            </w:r>
            <w:r w:rsidRPr="00ED15C7">
              <w:rPr>
                <w:rFonts w:ascii="Times New Roman" w:hAnsi="Times New Roman" w:cs="Times New Roman"/>
                <w:bCs/>
                <w:sz w:val="24"/>
                <w:szCs w:val="24"/>
              </w:rPr>
              <w:t xml:space="preserve">мел  </w:t>
            </w:r>
          </w:p>
        </w:tc>
        <w:tc>
          <w:tcPr>
            <w:tcW w:w="596" w:type="pct"/>
            <w:vAlign w:val="center"/>
          </w:tcPr>
          <w:p w14:paraId="3E002B2B" w14:textId="77777777" w:rsidR="00455B2E" w:rsidRPr="00ED15C7" w:rsidRDefault="00455B2E" w:rsidP="00EE3033">
            <w:pPr>
              <w:spacing w:after="0" w:line="240" w:lineRule="auto"/>
              <w:jc w:val="center"/>
              <w:rPr>
                <w:rFonts w:ascii="Times New Roman" w:hAnsi="Times New Roman" w:cs="Times New Roman"/>
                <w:bCs/>
                <w:sz w:val="24"/>
                <w:szCs w:val="24"/>
                <w:lang w:val="en-US" w:eastAsia="ru-RU"/>
              </w:rPr>
            </w:pPr>
            <w:r w:rsidRPr="00ED15C7">
              <w:rPr>
                <w:rFonts w:ascii="Times New Roman" w:hAnsi="Times New Roman" w:cs="Times New Roman"/>
                <w:bCs/>
                <w:sz w:val="24"/>
                <w:szCs w:val="24"/>
              </w:rPr>
              <w:t>К</w:t>
            </w:r>
            <w:r w:rsidRPr="00ED15C7">
              <w:rPr>
                <w:rFonts w:ascii="Times New Roman" w:hAnsi="Times New Roman" w:cs="Times New Roman"/>
                <w:bCs/>
                <w:sz w:val="24"/>
                <w:szCs w:val="24"/>
                <w:vertAlign w:val="subscript"/>
              </w:rPr>
              <w:t>2</w:t>
            </w:r>
            <w:r w:rsidRPr="00ED15C7">
              <w:rPr>
                <w:rFonts w:ascii="Times New Roman" w:hAnsi="Times New Roman" w:cs="Times New Roman"/>
                <w:bCs/>
                <w:sz w:val="24"/>
                <w:szCs w:val="24"/>
                <w:lang w:val="en-US"/>
              </w:rPr>
              <w:t xml:space="preserve"> </w:t>
            </w:r>
          </w:p>
        </w:tc>
        <w:tc>
          <w:tcPr>
            <w:tcW w:w="518" w:type="pct"/>
          </w:tcPr>
          <w:p w14:paraId="2784EE35" w14:textId="77777777" w:rsidR="00455B2E" w:rsidRPr="00ED15C7"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eastAsia="ru-RU"/>
              </w:rPr>
              <w:t>3</w:t>
            </w:r>
          </w:p>
        </w:tc>
        <w:tc>
          <w:tcPr>
            <w:tcW w:w="684" w:type="pct"/>
          </w:tcPr>
          <w:p w14:paraId="31B33C13"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w:t>
            </w:r>
          </w:p>
        </w:tc>
        <w:tc>
          <w:tcPr>
            <w:tcW w:w="952" w:type="pct"/>
            <w:gridSpan w:val="2"/>
            <w:vAlign w:val="center"/>
          </w:tcPr>
          <w:p w14:paraId="4414700E"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lang w:eastAsia="ru-RU"/>
              </w:rPr>
            </w:pPr>
            <w:r w:rsidRPr="00721F55">
              <w:rPr>
                <w:rFonts w:ascii="Times New Roman" w:hAnsi="Times New Roman" w:cs="Times New Roman"/>
                <w:bCs/>
                <w:color w:val="000000" w:themeColor="text1"/>
                <w:sz w:val="24"/>
                <w:szCs w:val="24"/>
              </w:rPr>
              <w:t>1,18</w:t>
            </w:r>
          </w:p>
        </w:tc>
      </w:tr>
      <w:tr w:rsidR="00455B2E" w:rsidRPr="00ED15C7" w14:paraId="71C27A44" w14:textId="77777777" w:rsidTr="00EE3033">
        <w:trPr>
          <w:trHeight w:val="225"/>
          <w:jc w:val="center"/>
        </w:trPr>
        <w:tc>
          <w:tcPr>
            <w:tcW w:w="453" w:type="pct"/>
            <w:vAlign w:val="center"/>
          </w:tcPr>
          <w:p w14:paraId="4357437C" w14:textId="77777777" w:rsidR="00455B2E" w:rsidRPr="00ED15C7"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eastAsia="ru-RU"/>
              </w:rPr>
              <w:t>30</w:t>
            </w:r>
            <w:r w:rsidRPr="00ED15C7">
              <w:rPr>
                <w:rFonts w:ascii="Times New Roman" w:hAnsi="Times New Roman" w:cs="Times New Roman"/>
                <w:bCs/>
                <w:sz w:val="24"/>
                <w:szCs w:val="24"/>
                <w:lang w:eastAsia="ru-RU"/>
              </w:rPr>
              <w:t>0</w:t>
            </w:r>
          </w:p>
        </w:tc>
        <w:tc>
          <w:tcPr>
            <w:tcW w:w="456" w:type="pct"/>
            <w:vAlign w:val="center"/>
          </w:tcPr>
          <w:p w14:paraId="05C4BD93"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65</w:t>
            </w:r>
            <w:r w:rsidRPr="00ED15C7">
              <w:rPr>
                <w:rFonts w:ascii="Times New Roman" w:hAnsi="Times New Roman" w:cs="Times New Roman"/>
                <w:bCs/>
                <w:sz w:val="24"/>
                <w:szCs w:val="24"/>
                <w:lang w:eastAsia="ru-RU"/>
              </w:rPr>
              <w:t>0</w:t>
            </w:r>
          </w:p>
        </w:tc>
        <w:tc>
          <w:tcPr>
            <w:tcW w:w="1341" w:type="pct"/>
            <w:vAlign w:val="center"/>
          </w:tcPr>
          <w:p w14:paraId="67A9557D"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Нижн</w:t>
            </w:r>
            <w:r>
              <w:rPr>
                <w:rFonts w:ascii="Times New Roman" w:hAnsi="Times New Roman" w:cs="Times New Roman"/>
                <w:bCs/>
                <w:sz w:val="24"/>
                <w:szCs w:val="24"/>
              </w:rPr>
              <w:t xml:space="preserve">ий </w:t>
            </w:r>
            <w:r w:rsidRPr="00ED15C7">
              <w:rPr>
                <w:rFonts w:ascii="Times New Roman" w:hAnsi="Times New Roman" w:cs="Times New Roman"/>
                <w:bCs/>
                <w:sz w:val="24"/>
                <w:szCs w:val="24"/>
              </w:rPr>
              <w:t>мел</w:t>
            </w:r>
          </w:p>
        </w:tc>
        <w:tc>
          <w:tcPr>
            <w:tcW w:w="596" w:type="pct"/>
            <w:vAlign w:val="center"/>
          </w:tcPr>
          <w:p w14:paraId="6641993D" w14:textId="77777777" w:rsidR="00455B2E" w:rsidRPr="00ED15C7" w:rsidRDefault="00455B2E" w:rsidP="00EE3033">
            <w:pPr>
              <w:spacing w:after="0" w:line="240" w:lineRule="auto"/>
              <w:jc w:val="center"/>
              <w:rPr>
                <w:rFonts w:ascii="Times New Roman" w:eastAsia="Times New Roman" w:hAnsi="Times New Roman" w:cs="Times New Roman"/>
                <w:bCs/>
                <w:sz w:val="24"/>
                <w:szCs w:val="24"/>
                <w:lang w:eastAsia="ru-RU"/>
              </w:rPr>
            </w:pPr>
            <w:r w:rsidRPr="00ED15C7">
              <w:rPr>
                <w:rFonts w:ascii="Times New Roman" w:hAnsi="Times New Roman" w:cs="Times New Roman"/>
                <w:bCs/>
                <w:sz w:val="24"/>
                <w:szCs w:val="24"/>
              </w:rPr>
              <w:t>К</w:t>
            </w:r>
            <w:r w:rsidRPr="00ED15C7">
              <w:rPr>
                <w:rFonts w:ascii="Times New Roman" w:hAnsi="Times New Roman" w:cs="Times New Roman"/>
                <w:bCs/>
                <w:sz w:val="24"/>
                <w:szCs w:val="24"/>
                <w:vertAlign w:val="subscript"/>
              </w:rPr>
              <w:t>1</w:t>
            </w:r>
          </w:p>
        </w:tc>
        <w:tc>
          <w:tcPr>
            <w:tcW w:w="518" w:type="pct"/>
          </w:tcPr>
          <w:p w14:paraId="7DA0AA86"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5</w:t>
            </w:r>
          </w:p>
        </w:tc>
        <w:tc>
          <w:tcPr>
            <w:tcW w:w="684" w:type="pct"/>
          </w:tcPr>
          <w:p w14:paraId="17BAD011"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w:t>
            </w:r>
          </w:p>
        </w:tc>
        <w:tc>
          <w:tcPr>
            <w:tcW w:w="952" w:type="pct"/>
            <w:gridSpan w:val="2"/>
            <w:vAlign w:val="center"/>
          </w:tcPr>
          <w:p w14:paraId="74CCD98A"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lang w:val="kk-KZ" w:eastAsia="ru-RU"/>
              </w:rPr>
            </w:pPr>
            <w:r w:rsidRPr="00721F55">
              <w:rPr>
                <w:rFonts w:ascii="Times New Roman" w:hAnsi="Times New Roman" w:cs="Times New Roman"/>
                <w:bCs/>
                <w:color w:val="000000" w:themeColor="text1"/>
                <w:sz w:val="24"/>
                <w:szCs w:val="24"/>
                <w:lang w:val="en-US" w:eastAsia="ru-RU"/>
              </w:rPr>
              <w:t>1</w:t>
            </w:r>
            <w:r w:rsidRPr="00721F55">
              <w:rPr>
                <w:rFonts w:ascii="Times New Roman" w:hAnsi="Times New Roman" w:cs="Times New Roman"/>
                <w:bCs/>
                <w:color w:val="000000" w:themeColor="text1"/>
                <w:sz w:val="24"/>
                <w:szCs w:val="24"/>
                <w:lang w:val="kk-KZ" w:eastAsia="ru-RU"/>
              </w:rPr>
              <w:t>,15</w:t>
            </w:r>
          </w:p>
        </w:tc>
      </w:tr>
      <w:tr w:rsidR="00455B2E" w:rsidRPr="00ED15C7" w14:paraId="386449D9" w14:textId="77777777" w:rsidTr="00EE3033">
        <w:trPr>
          <w:trHeight w:val="225"/>
          <w:jc w:val="center"/>
        </w:trPr>
        <w:tc>
          <w:tcPr>
            <w:tcW w:w="453" w:type="pct"/>
            <w:vAlign w:val="center"/>
          </w:tcPr>
          <w:p w14:paraId="4CD97BB6"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Pr>
                <w:rFonts w:ascii="Times New Roman" w:hAnsi="Times New Roman" w:cs="Times New Roman"/>
                <w:bCs/>
                <w:sz w:val="24"/>
                <w:szCs w:val="24"/>
                <w:lang w:val="kk-KZ" w:eastAsia="ru-RU"/>
              </w:rPr>
              <w:t>65</w:t>
            </w:r>
            <w:r w:rsidRPr="00ED15C7">
              <w:rPr>
                <w:rFonts w:ascii="Times New Roman" w:hAnsi="Times New Roman" w:cs="Times New Roman"/>
                <w:bCs/>
                <w:sz w:val="24"/>
                <w:szCs w:val="24"/>
                <w:lang w:val="kk-KZ" w:eastAsia="ru-RU"/>
              </w:rPr>
              <w:t>0</w:t>
            </w:r>
          </w:p>
        </w:tc>
        <w:tc>
          <w:tcPr>
            <w:tcW w:w="456" w:type="pct"/>
            <w:vAlign w:val="center"/>
          </w:tcPr>
          <w:p w14:paraId="4E6BDC71"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Pr>
                <w:rFonts w:ascii="Times New Roman" w:hAnsi="Times New Roman" w:cs="Times New Roman"/>
                <w:bCs/>
                <w:sz w:val="24"/>
                <w:szCs w:val="24"/>
                <w:lang w:val="kk-KZ" w:eastAsia="ru-RU"/>
              </w:rPr>
              <w:t>780</w:t>
            </w:r>
          </w:p>
        </w:tc>
        <w:tc>
          <w:tcPr>
            <w:tcW w:w="1341" w:type="pct"/>
            <w:vAlign w:val="center"/>
          </w:tcPr>
          <w:p w14:paraId="1AF4C766"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Средн</w:t>
            </w:r>
            <w:r>
              <w:rPr>
                <w:rFonts w:ascii="Times New Roman" w:hAnsi="Times New Roman" w:cs="Times New Roman"/>
                <w:bCs/>
                <w:sz w:val="24"/>
                <w:szCs w:val="24"/>
              </w:rPr>
              <w:t xml:space="preserve">яя </w:t>
            </w:r>
            <w:r w:rsidRPr="00ED15C7">
              <w:rPr>
                <w:rFonts w:ascii="Times New Roman" w:hAnsi="Times New Roman" w:cs="Times New Roman"/>
                <w:bCs/>
                <w:sz w:val="24"/>
                <w:szCs w:val="24"/>
              </w:rPr>
              <w:t xml:space="preserve">юра </w:t>
            </w:r>
          </w:p>
        </w:tc>
        <w:tc>
          <w:tcPr>
            <w:tcW w:w="596" w:type="pct"/>
            <w:vAlign w:val="center"/>
          </w:tcPr>
          <w:p w14:paraId="3B92608F"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val="en-US"/>
              </w:rPr>
              <w:t>J</w:t>
            </w:r>
            <w:r w:rsidRPr="00ED15C7">
              <w:rPr>
                <w:rFonts w:ascii="Times New Roman" w:hAnsi="Times New Roman" w:cs="Times New Roman"/>
                <w:bCs/>
                <w:sz w:val="24"/>
                <w:szCs w:val="24"/>
                <w:vertAlign w:val="subscript"/>
              </w:rPr>
              <w:t>2</w:t>
            </w:r>
          </w:p>
        </w:tc>
        <w:tc>
          <w:tcPr>
            <w:tcW w:w="518" w:type="pct"/>
          </w:tcPr>
          <w:p w14:paraId="798F12E1"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5</w:t>
            </w:r>
          </w:p>
        </w:tc>
        <w:tc>
          <w:tcPr>
            <w:tcW w:w="684" w:type="pct"/>
          </w:tcPr>
          <w:p w14:paraId="00D44624"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w:t>
            </w:r>
          </w:p>
        </w:tc>
        <w:tc>
          <w:tcPr>
            <w:tcW w:w="952" w:type="pct"/>
            <w:gridSpan w:val="2"/>
            <w:vAlign w:val="center"/>
          </w:tcPr>
          <w:p w14:paraId="6A93850E"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lang w:eastAsia="ru-RU"/>
              </w:rPr>
            </w:pPr>
            <w:r w:rsidRPr="00721F55">
              <w:rPr>
                <w:rFonts w:ascii="Times New Roman" w:hAnsi="Times New Roman" w:cs="Times New Roman"/>
                <w:bCs/>
                <w:color w:val="000000" w:themeColor="text1"/>
                <w:sz w:val="24"/>
                <w:szCs w:val="24"/>
              </w:rPr>
              <w:t>1,15</w:t>
            </w:r>
          </w:p>
        </w:tc>
      </w:tr>
      <w:tr w:rsidR="00455B2E" w:rsidRPr="00ED15C7" w14:paraId="7EDED229" w14:textId="77777777" w:rsidTr="00EE3033">
        <w:trPr>
          <w:trHeight w:val="225"/>
          <w:jc w:val="center"/>
        </w:trPr>
        <w:tc>
          <w:tcPr>
            <w:tcW w:w="453" w:type="pct"/>
            <w:vAlign w:val="center"/>
          </w:tcPr>
          <w:p w14:paraId="7A71CE03"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Pr>
                <w:rFonts w:ascii="Times New Roman" w:hAnsi="Times New Roman" w:cs="Times New Roman"/>
                <w:bCs/>
                <w:sz w:val="24"/>
                <w:szCs w:val="24"/>
                <w:lang w:val="kk-KZ" w:eastAsia="ru-RU"/>
              </w:rPr>
              <w:t>78</w:t>
            </w:r>
            <w:r w:rsidRPr="00ED15C7">
              <w:rPr>
                <w:rFonts w:ascii="Times New Roman" w:hAnsi="Times New Roman" w:cs="Times New Roman"/>
                <w:bCs/>
                <w:sz w:val="24"/>
                <w:szCs w:val="24"/>
                <w:lang w:val="kk-KZ" w:eastAsia="ru-RU"/>
              </w:rPr>
              <w:t>0</w:t>
            </w:r>
          </w:p>
        </w:tc>
        <w:tc>
          <w:tcPr>
            <w:tcW w:w="456" w:type="pct"/>
            <w:vAlign w:val="center"/>
          </w:tcPr>
          <w:p w14:paraId="7AF95487" w14:textId="77777777" w:rsidR="00455B2E" w:rsidRPr="00ED15C7" w:rsidRDefault="00455B2E" w:rsidP="00EE3033">
            <w:pPr>
              <w:spacing w:after="0" w:line="240" w:lineRule="auto"/>
              <w:jc w:val="center"/>
              <w:rPr>
                <w:rFonts w:ascii="Times New Roman" w:hAnsi="Times New Roman" w:cs="Times New Roman"/>
                <w:bCs/>
                <w:sz w:val="24"/>
                <w:szCs w:val="24"/>
                <w:lang w:val="kk-KZ" w:eastAsia="ru-RU"/>
              </w:rPr>
            </w:pPr>
            <w:r>
              <w:rPr>
                <w:rFonts w:ascii="Times New Roman" w:hAnsi="Times New Roman" w:cs="Times New Roman"/>
                <w:bCs/>
                <w:sz w:val="24"/>
                <w:szCs w:val="24"/>
                <w:lang w:val="kk-KZ" w:eastAsia="ru-RU"/>
              </w:rPr>
              <w:t>82</w:t>
            </w:r>
            <w:r w:rsidRPr="00ED15C7">
              <w:rPr>
                <w:rFonts w:ascii="Times New Roman" w:hAnsi="Times New Roman" w:cs="Times New Roman"/>
                <w:bCs/>
                <w:sz w:val="24"/>
                <w:szCs w:val="24"/>
                <w:lang w:val="kk-KZ" w:eastAsia="ru-RU"/>
              </w:rPr>
              <w:t>0</w:t>
            </w:r>
          </w:p>
        </w:tc>
        <w:tc>
          <w:tcPr>
            <w:tcW w:w="1341" w:type="pct"/>
            <w:vAlign w:val="center"/>
          </w:tcPr>
          <w:p w14:paraId="4A2CC098" w14:textId="77777777" w:rsidR="00455B2E" w:rsidRPr="00ED15C7" w:rsidRDefault="00455B2E" w:rsidP="00EE3033">
            <w:pPr>
              <w:spacing w:after="0" w:line="240" w:lineRule="auto"/>
              <w:jc w:val="center"/>
              <w:rPr>
                <w:rFonts w:ascii="Times New Roman" w:hAnsi="Times New Roman" w:cs="Times New Roman"/>
                <w:bCs/>
                <w:sz w:val="24"/>
                <w:szCs w:val="24"/>
              </w:rPr>
            </w:pPr>
            <w:r w:rsidRPr="00ED15C7">
              <w:rPr>
                <w:rFonts w:ascii="Times New Roman" w:hAnsi="Times New Roman" w:cs="Times New Roman"/>
                <w:bCs/>
                <w:sz w:val="24"/>
                <w:szCs w:val="24"/>
              </w:rPr>
              <w:t>Нижн</w:t>
            </w:r>
            <w:r>
              <w:rPr>
                <w:rFonts w:ascii="Times New Roman" w:hAnsi="Times New Roman" w:cs="Times New Roman"/>
                <w:bCs/>
                <w:sz w:val="24"/>
                <w:szCs w:val="24"/>
              </w:rPr>
              <w:t xml:space="preserve">яя </w:t>
            </w:r>
            <w:r w:rsidRPr="00ED15C7">
              <w:rPr>
                <w:rFonts w:ascii="Times New Roman" w:hAnsi="Times New Roman" w:cs="Times New Roman"/>
                <w:bCs/>
                <w:sz w:val="24"/>
                <w:szCs w:val="24"/>
              </w:rPr>
              <w:t xml:space="preserve">юра </w:t>
            </w:r>
          </w:p>
        </w:tc>
        <w:tc>
          <w:tcPr>
            <w:tcW w:w="596" w:type="pct"/>
            <w:vAlign w:val="center"/>
          </w:tcPr>
          <w:p w14:paraId="31E5634F" w14:textId="77777777" w:rsidR="00455B2E" w:rsidRPr="00ED15C7" w:rsidRDefault="00455B2E" w:rsidP="00EE3033">
            <w:pPr>
              <w:spacing w:after="0" w:line="240" w:lineRule="auto"/>
              <w:jc w:val="center"/>
              <w:rPr>
                <w:rFonts w:ascii="Times New Roman" w:hAnsi="Times New Roman" w:cs="Times New Roman"/>
                <w:bCs/>
                <w:sz w:val="24"/>
                <w:szCs w:val="24"/>
                <w:lang w:val="en-US"/>
              </w:rPr>
            </w:pPr>
            <w:r w:rsidRPr="00ED15C7">
              <w:rPr>
                <w:rFonts w:ascii="Times New Roman" w:hAnsi="Times New Roman" w:cs="Times New Roman"/>
                <w:bCs/>
                <w:sz w:val="24"/>
                <w:szCs w:val="24"/>
                <w:lang w:val="en-US"/>
              </w:rPr>
              <w:t>J</w:t>
            </w:r>
            <w:r w:rsidRPr="00ED15C7">
              <w:rPr>
                <w:rFonts w:ascii="Times New Roman" w:hAnsi="Times New Roman" w:cs="Times New Roman"/>
                <w:bCs/>
                <w:sz w:val="24"/>
                <w:szCs w:val="24"/>
                <w:vertAlign w:val="subscript"/>
              </w:rPr>
              <w:t>1</w:t>
            </w:r>
          </w:p>
        </w:tc>
        <w:tc>
          <w:tcPr>
            <w:tcW w:w="518" w:type="pct"/>
          </w:tcPr>
          <w:p w14:paraId="481F8A3E"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5</w:t>
            </w:r>
          </w:p>
        </w:tc>
        <w:tc>
          <w:tcPr>
            <w:tcW w:w="684" w:type="pct"/>
          </w:tcPr>
          <w:p w14:paraId="7D073D5E"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p>
        </w:tc>
        <w:tc>
          <w:tcPr>
            <w:tcW w:w="952" w:type="pct"/>
            <w:gridSpan w:val="2"/>
            <w:vAlign w:val="center"/>
          </w:tcPr>
          <w:p w14:paraId="19CA3EFB"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rPr>
            </w:pPr>
            <w:r w:rsidRPr="00721F55">
              <w:rPr>
                <w:rFonts w:ascii="Times New Roman" w:hAnsi="Times New Roman" w:cs="Times New Roman"/>
                <w:bCs/>
                <w:color w:val="000000" w:themeColor="text1"/>
                <w:sz w:val="24"/>
                <w:szCs w:val="24"/>
              </w:rPr>
              <w:t>1,15</w:t>
            </w:r>
          </w:p>
        </w:tc>
      </w:tr>
      <w:tr w:rsidR="00455B2E" w:rsidRPr="00ED15C7" w14:paraId="18BF515B" w14:textId="77777777" w:rsidTr="00EE3033">
        <w:trPr>
          <w:trHeight w:val="225"/>
          <w:jc w:val="center"/>
        </w:trPr>
        <w:tc>
          <w:tcPr>
            <w:tcW w:w="453" w:type="pct"/>
            <w:vAlign w:val="center"/>
          </w:tcPr>
          <w:p w14:paraId="45316AD3"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82</w:t>
            </w:r>
            <w:r w:rsidRPr="00ED15C7">
              <w:rPr>
                <w:rFonts w:ascii="Times New Roman" w:hAnsi="Times New Roman" w:cs="Times New Roman"/>
                <w:bCs/>
                <w:sz w:val="24"/>
                <w:szCs w:val="24"/>
                <w:lang w:eastAsia="ru-RU"/>
              </w:rPr>
              <w:t>0</w:t>
            </w:r>
          </w:p>
        </w:tc>
        <w:tc>
          <w:tcPr>
            <w:tcW w:w="456" w:type="pct"/>
            <w:vAlign w:val="center"/>
          </w:tcPr>
          <w:p w14:paraId="13DC0B47"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87</w:t>
            </w:r>
            <w:r w:rsidRPr="00ED15C7">
              <w:rPr>
                <w:rFonts w:ascii="Times New Roman" w:hAnsi="Times New Roman" w:cs="Times New Roman"/>
                <w:bCs/>
                <w:sz w:val="24"/>
                <w:szCs w:val="24"/>
                <w:lang w:eastAsia="ru-RU"/>
              </w:rPr>
              <w:t>0</w:t>
            </w:r>
            <w:r w:rsidRPr="00ED15C7">
              <w:rPr>
                <w:rFonts w:ascii="Times New Roman" w:hAnsi="Times New Roman" w:cs="Times New Roman"/>
                <w:bCs/>
                <w:sz w:val="24"/>
                <w:szCs w:val="24"/>
                <w:lang w:val="en-US" w:eastAsia="ru-RU"/>
              </w:rPr>
              <w:t xml:space="preserve"> </w:t>
            </w:r>
          </w:p>
        </w:tc>
        <w:tc>
          <w:tcPr>
            <w:tcW w:w="1341" w:type="pct"/>
            <w:vAlign w:val="center"/>
          </w:tcPr>
          <w:p w14:paraId="7BA96879"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rPr>
              <w:t>Средн</w:t>
            </w:r>
            <w:r>
              <w:rPr>
                <w:rFonts w:ascii="Times New Roman" w:hAnsi="Times New Roman" w:cs="Times New Roman"/>
                <w:bCs/>
                <w:sz w:val="24"/>
                <w:szCs w:val="24"/>
              </w:rPr>
              <w:t xml:space="preserve">ий </w:t>
            </w:r>
            <w:r w:rsidRPr="00ED15C7">
              <w:rPr>
                <w:rFonts w:ascii="Times New Roman" w:hAnsi="Times New Roman" w:cs="Times New Roman"/>
                <w:bCs/>
                <w:sz w:val="24"/>
                <w:szCs w:val="24"/>
              </w:rPr>
              <w:t xml:space="preserve">триас </w:t>
            </w:r>
          </w:p>
        </w:tc>
        <w:tc>
          <w:tcPr>
            <w:tcW w:w="596" w:type="pct"/>
            <w:vAlign w:val="center"/>
          </w:tcPr>
          <w:p w14:paraId="2D19E750" w14:textId="77777777" w:rsidR="00455B2E" w:rsidRPr="00ED15C7" w:rsidRDefault="00455B2E" w:rsidP="00EE3033">
            <w:pPr>
              <w:spacing w:after="0" w:line="240" w:lineRule="auto"/>
              <w:jc w:val="center"/>
              <w:rPr>
                <w:rFonts w:ascii="Times New Roman" w:eastAsia="Times New Roman" w:hAnsi="Times New Roman" w:cs="Times New Roman"/>
                <w:bCs/>
                <w:sz w:val="24"/>
                <w:szCs w:val="24"/>
                <w:lang w:eastAsia="ru-RU"/>
              </w:rPr>
            </w:pPr>
            <w:r w:rsidRPr="00ED15C7">
              <w:rPr>
                <w:rFonts w:ascii="Times New Roman" w:hAnsi="Times New Roman" w:cs="Times New Roman"/>
                <w:bCs/>
                <w:sz w:val="24"/>
                <w:szCs w:val="24"/>
              </w:rPr>
              <w:t>Т</w:t>
            </w:r>
            <w:r w:rsidRPr="00ED15C7">
              <w:rPr>
                <w:rFonts w:ascii="Times New Roman" w:hAnsi="Times New Roman" w:cs="Times New Roman"/>
                <w:bCs/>
                <w:sz w:val="24"/>
                <w:szCs w:val="24"/>
                <w:vertAlign w:val="subscript"/>
              </w:rPr>
              <w:t>2</w:t>
            </w:r>
            <w:r w:rsidRPr="00ED15C7">
              <w:rPr>
                <w:rFonts w:ascii="Times New Roman" w:hAnsi="Times New Roman" w:cs="Times New Roman"/>
                <w:bCs/>
                <w:sz w:val="24"/>
                <w:szCs w:val="24"/>
                <w:lang w:val="en-US"/>
              </w:rPr>
              <w:t xml:space="preserve"> </w:t>
            </w:r>
          </w:p>
        </w:tc>
        <w:tc>
          <w:tcPr>
            <w:tcW w:w="518" w:type="pct"/>
          </w:tcPr>
          <w:p w14:paraId="55CBBD8E" w14:textId="77777777" w:rsidR="00455B2E" w:rsidRPr="00045344"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val="en-US" w:eastAsia="ru-RU"/>
              </w:rPr>
              <w:t>5</w:t>
            </w:r>
          </w:p>
        </w:tc>
        <w:tc>
          <w:tcPr>
            <w:tcW w:w="684" w:type="pct"/>
          </w:tcPr>
          <w:p w14:paraId="0433D418"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sidRPr="00ED15C7">
              <w:rPr>
                <w:rFonts w:ascii="Times New Roman" w:hAnsi="Times New Roman" w:cs="Times New Roman"/>
                <w:bCs/>
                <w:sz w:val="24"/>
                <w:szCs w:val="24"/>
                <w:lang w:eastAsia="ru-RU"/>
              </w:rPr>
              <w:t>-</w:t>
            </w:r>
          </w:p>
        </w:tc>
        <w:tc>
          <w:tcPr>
            <w:tcW w:w="952" w:type="pct"/>
            <w:gridSpan w:val="2"/>
            <w:vAlign w:val="center"/>
          </w:tcPr>
          <w:p w14:paraId="535C5896" w14:textId="77777777" w:rsidR="00455B2E" w:rsidRPr="00721F55" w:rsidRDefault="00455B2E" w:rsidP="00EE3033">
            <w:pPr>
              <w:spacing w:after="0" w:line="240" w:lineRule="auto"/>
              <w:jc w:val="center"/>
              <w:rPr>
                <w:rFonts w:ascii="Times New Roman" w:hAnsi="Times New Roman" w:cs="Times New Roman"/>
                <w:bCs/>
                <w:color w:val="000000" w:themeColor="text1"/>
                <w:sz w:val="24"/>
                <w:szCs w:val="24"/>
                <w:lang w:eastAsia="ru-RU"/>
              </w:rPr>
            </w:pPr>
            <w:r w:rsidRPr="00721F55">
              <w:rPr>
                <w:rFonts w:ascii="Times New Roman" w:hAnsi="Times New Roman" w:cs="Times New Roman"/>
                <w:bCs/>
                <w:color w:val="000000" w:themeColor="text1"/>
                <w:sz w:val="24"/>
                <w:szCs w:val="24"/>
              </w:rPr>
              <w:t>1,15</w:t>
            </w:r>
          </w:p>
        </w:tc>
      </w:tr>
      <w:tr w:rsidR="00455B2E" w:rsidRPr="00ED15C7" w14:paraId="6B8B5443" w14:textId="77777777" w:rsidTr="00EE3033">
        <w:trPr>
          <w:trHeight w:val="225"/>
          <w:jc w:val="center"/>
        </w:trPr>
        <w:tc>
          <w:tcPr>
            <w:tcW w:w="453" w:type="pct"/>
            <w:vAlign w:val="center"/>
          </w:tcPr>
          <w:p w14:paraId="7EA0C1E2" w14:textId="77777777" w:rsidR="00455B2E" w:rsidRPr="00ED15C7"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870</w:t>
            </w:r>
          </w:p>
        </w:tc>
        <w:tc>
          <w:tcPr>
            <w:tcW w:w="456" w:type="pct"/>
            <w:vAlign w:val="center"/>
          </w:tcPr>
          <w:p w14:paraId="783AF349" w14:textId="77777777" w:rsidR="00455B2E" w:rsidRDefault="00455B2E" w:rsidP="00EE3033">
            <w:pPr>
              <w:spacing w:after="0" w:line="240" w:lineRule="auto"/>
              <w:jc w:val="center"/>
              <w:rPr>
                <w:rFonts w:ascii="Times New Roman" w:hAnsi="Times New Roman" w:cs="Times New Roman"/>
                <w:bCs/>
                <w:sz w:val="24"/>
                <w:szCs w:val="24"/>
                <w:lang w:eastAsia="ru-RU"/>
              </w:rPr>
            </w:pPr>
            <w:r>
              <w:rPr>
                <w:rFonts w:ascii="Times New Roman" w:hAnsi="Times New Roman" w:cs="Times New Roman"/>
                <w:bCs/>
                <w:sz w:val="24"/>
                <w:szCs w:val="24"/>
                <w:lang w:eastAsia="ru-RU"/>
              </w:rPr>
              <w:t>900</w:t>
            </w:r>
          </w:p>
          <w:p w14:paraId="08941ED9" w14:textId="77777777" w:rsidR="00455B2E" w:rsidRPr="00321260" w:rsidRDefault="00455B2E" w:rsidP="00EE3033">
            <w:pPr>
              <w:spacing w:after="0" w:line="240" w:lineRule="auto"/>
              <w:jc w:val="center"/>
              <w:rPr>
                <w:rFonts w:ascii="Times New Roman" w:hAnsi="Times New Roman" w:cs="Times New Roman"/>
                <w:bCs/>
                <w:sz w:val="24"/>
                <w:szCs w:val="24"/>
                <w:lang w:eastAsia="ru-RU"/>
              </w:rPr>
            </w:pPr>
            <w:r w:rsidRPr="00321260">
              <w:rPr>
                <w:rFonts w:ascii="Times New Roman" w:hAnsi="Times New Roman" w:cs="Times New Roman"/>
                <w:lang w:val="kk-KZ" w:eastAsia="ru-RU"/>
              </w:rPr>
              <w:t>(±250)м.</w:t>
            </w:r>
          </w:p>
        </w:tc>
        <w:tc>
          <w:tcPr>
            <w:tcW w:w="1341" w:type="pct"/>
            <w:vAlign w:val="center"/>
          </w:tcPr>
          <w:p w14:paraId="357030E4" w14:textId="77777777" w:rsidR="00455B2E" w:rsidRDefault="00455B2E" w:rsidP="00EE3033">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Кунгурский ярус </w:t>
            </w:r>
          </w:p>
          <w:p w14:paraId="2C106E4D" w14:textId="77777777" w:rsidR="00455B2E" w:rsidRPr="00ED15C7" w:rsidRDefault="00455B2E" w:rsidP="00EE3033">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нижней перми</w:t>
            </w:r>
          </w:p>
        </w:tc>
        <w:tc>
          <w:tcPr>
            <w:tcW w:w="596" w:type="pct"/>
            <w:vAlign w:val="center"/>
          </w:tcPr>
          <w:p w14:paraId="0D6440CA" w14:textId="77777777" w:rsidR="00455B2E" w:rsidRPr="00045344" w:rsidRDefault="00455B2E" w:rsidP="00EE3033">
            <w:pPr>
              <w:spacing w:after="0" w:line="240" w:lineRule="auto"/>
              <w:jc w:val="center"/>
              <w:rPr>
                <w:rFonts w:ascii="Times New Roman" w:hAnsi="Times New Roman" w:cs="Times New Roman"/>
                <w:bCs/>
                <w:sz w:val="24"/>
                <w:szCs w:val="24"/>
                <w:lang w:val="en-US"/>
              </w:rPr>
            </w:pPr>
            <w:r>
              <w:rPr>
                <w:rFonts w:ascii="Times New Roman" w:hAnsi="Times New Roman" w:cs="Times New Roman"/>
                <w:bCs/>
                <w:sz w:val="24"/>
                <w:szCs w:val="24"/>
                <w:lang w:val="en-US"/>
              </w:rPr>
              <w:t>P</w:t>
            </w:r>
            <w:r w:rsidRPr="00045344">
              <w:rPr>
                <w:rFonts w:ascii="Times New Roman" w:hAnsi="Times New Roman" w:cs="Times New Roman"/>
                <w:bCs/>
                <w:sz w:val="24"/>
                <w:szCs w:val="24"/>
                <w:vertAlign w:val="subscript"/>
                <w:lang w:val="en-US"/>
              </w:rPr>
              <w:t>1</w:t>
            </w:r>
            <w:r>
              <w:rPr>
                <w:rFonts w:ascii="Times New Roman" w:hAnsi="Times New Roman" w:cs="Times New Roman"/>
                <w:bCs/>
                <w:sz w:val="24"/>
                <w:szCs w:val="24"/>
                <w:lang w:val="en-US"/>
              </w:rPr>
              <w:t>kg</w:t>
            </w:r>
          </w:p>
        </w:tc>
        <w:tc>
          <w:tcPr>
            <w:tcW w:w="518" w:type="pct"/>
          </w:tcPr>
          <w:p w14:paraId="5A163D6E" w14:textId="77777777" w:rsidR="00455B2E" w:rsidRPr="00045344"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val="en-US" w:eastAsia="ru-RU"/>
              </w:rPr>
              <w:t>10</w:t>
            </w:r>
          </w:p>
        </w:tc>
        <w:tc>
          <w:tcPr>
            <w:tcW w:w="684" w:type="pct"/>
          </w:tcPr>
          <w:p w14:paraId="223F79B5" w14:textId="77777777" w:rsidR="00455B2E" w:rsidRPr="00045344" w:rsidRDefault="00455B2E" w:rsidP="00EE3033">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val="en-US" w:eastAsia="ru-RU"/>
              </w:rPr>
              <w:t>-</w:t>
            </w:r>
          </w:p>
        </w:tc>
        <w:tc>
          <w:tcPr>
            <w:tcW w:w="952" w:type="pct"/>
            <w:gridSpan w:val="2"/>
            <w:vAlign w:val="center"/>
          </w:tcPr>
          <w:p w14:paraId="782CD8F0" w14:textId="77777777" w:rsidR="00455B2E" w:rsidRPr="00045344" w:rsidRDefault="00455B2E" w:rsidP="00EE3033">
            <w:pPr>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en-US"/>
              </w:rPr>
              <w:t>1</w:t>
            </w:r>
            <w:r>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lang w:val="en-US"/>
              </w:rPr>
              <w:t>13</w:t>
            </w:r>
          </w:p>
        </w:tc>
      </w:tr>
      <w:bookmarkEnd w:id="55"/>
    </w:tbl>
    <w:p w14:paraId="639E94FE" w14:textId="77777777" w:rsidR="00FA2ED4" w:rsidRDefault="00FA2ED4" w:rsidP="00C2685B">
      <w:pPr>
        <w:pStyle w:val="aff0"/>
        <w:rPr>
          <w:highlight w:val="yellow"/>
        </w:rPr>
      </w:pPr>
    </w:p>
    <w:p w14:paraId="375BD317" w14:textId="77777777" w:rsidR="00FA2ED4" w:rsidRDefault="00FA2ED4" w:rsidP="00C2685B">
      <w:pPr>
        <w:pStyle w:val="aff0"/>
        <w:rPr>
          <w:highlight w:val="yellow"/>
        </w:rPr>
      </w:pPr>
    </w:p>
    <w:p w14:paraId="06CEFD61" w14:textId="77777777" w:rsidR="00FA2ED4" w:rsidRDefault="00FA2ED4" w:rsidP="00C2685B">
      <w:pPr>
        <w:pStyle w:val="aff0"/>
        <w:rPr>
          <w:highlight w:val="yellow"/>
        </w:rPr>
      </w:pPr>
    </w:p>
    <w:p w14:paraId="192EE346" w14:textId="77777777" w:rsidR="002626F9" w:rsidRDefault="002626F9" w:rsidP="00C2685B">
      <w:pPr>
        <w:pStyle w:val="aff0"/>
        <w:rPr>
          <w:highlight w:val="yellow"/>
        </w:rPr>
      </w:pPr>
    </w:p>
    <w:p w14:paraId="0FA99352" w14:textId="77777777" w:rsidR="002626F9" w:rsidRDefault="002626F9" w:rsidP="00C2685B">
      <w:pPr>
        <w:pStyle w:val="aff0"/>
        <w:rPr>
          <w:highlight w:val="yellow"/>
        </w:rPr>
      </w:pPr>
    </w:p>
    <w:p w14:paraId="7DF82581" w14:textId="77777777" w:rsidR="002626F9" w:rsidRDefault="002626F9" w:rsidP="00C2685B">
      <w:pPr>
        <w:pStyle w:val="aff0"/>
        <w:rPr>
          <w:highlight w:val="yellow"/>
        </w:rPr>
      </w:pPr>
    </w:p>
    <w:p w14:paraId="3F39AE23" w14:textId="77777777" w:rsidR="002626F9" w:rsidRDefault="002626F9" w:rsidP="00C2685B">
      <w:pPr>
        <w:pStyle w:val="aff0"/>
        <w:rPr>
          <w:highlight w:val="yellow"/>
        </w:rPr>
      </w:pPr>
    </w:p>
    <w:p w14:paraId="0F16F9FA" w14:textId="17F13790" w:rsidR="0038699A" w:rsidRDefault="0083216E" w:rsidP="003E43B5">
      <w:pPr>
        <w:pStyle w:val="aff0"/>
      </w:pPr>
      <w:r>
        <w:br w:type="page"/>
      </w:r>
      <w:bookmarkStart w:id="58" w:name="_Toc217908581"/>
      <w:r w:rsidR="0038699A" w:rsidRPr="002626F9">
        <w:lastRenderedPageBreak/>
        <w:t xml:space="preserve">Таблица </w:t>
      </w:r>
      <w:r w:rsidR="0038699A" w:rsidRPr="002626F9">
        <w:rPr>
          <w:lang w:val="kk-KZ"/>
        </w:rPr>
        <w:t>4</w:t>
      </w:r>
      <w:r w:rsidR="0038699A" w:rsidRPr="002626F9">
        <w:t>.2 – Литологическая характеристика разреза скважины</w:t>
      </w:r>
      <w:bookmarkEnd w:id="58"/>
    </w:p>
    <w:tbl>
      <w:tblPr>
        <w:tblW w:w="5310" w:type="pct"/>
        <w:tblInd w:w="-289" w:type="dxa"/>
        <w:tblLayout w:type="fixed"/>
        <w:tblLook w:val="04A0" w:firstRow="1" w:lastRow="0" w:firstColumn="1" w:lastColumn="0" w:noHBand="0" w:noVBand="1"/>
      </w:tblPr>
      <w:tblGrid>
        <w:gridCol w:w="2212"/>
        <w:gridCol w:w="881"/>
        <w:gridCol w:w="1549"/>
        <w:gridCol w:w="2205"/>
        <w:gridCol w:w="1339"/>
        <w:gridCol w:w="7277"/>
      </w:tblGrid>
      <w:tr w:rsidR="00455B2E" w:rsidRPr="000D0978" w14:paraId="7ADABB2E" w14:textId="77777777" w:rsidTr="00EE3033">
        <w:trPr>
          <w:cantSplit/>
          <w:trHeight w:val="105"/>
        </w:trPr>
        <w:tc>
          <w:tcPr>
            <w:tcW w:w="715" w:type="pct"/>
            <w:vMerge w:val="restart"/>
            <w:tcBorders>
              <w:top w:val="single" w:sz="4" w:space="0" w:color="auto"/>
              <w:left w:val="single" w:sz="4" w:space="0" w:color="auto"/>
              <w:right w:val="single" w:sz="4" w:space="0" w:color="auto"/>
            </w:tcBorders>
            <w:noWrap/>
            <w:hideMark/>
          </w:tcPr>
          <w:p w14:paraId="5C5877BB"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 xml:space="preserve">Индекс </w:t>
            </w:r>
            <w:proofErr w:type="spellStart"/>
            <w:r w:rsidRPr="000D0978">
              <w:rPr>
                <w:rFonts w:ascii="Times New Roman" w:hAnsi="Times New Roman" w:cs="Times New Roman"/>
                <w:b/>
                <w:sz w:val="20"/>
                <w:szCs w:val="20"/>
                <w:lang w:eastAsia="ru-RU"/>
              </w:rPr>
              <w:t>стратигра</w:t>
            </w:r>
            <w:proofErr w:type="spellEnd"/>
            <w:r w:rsidRPr="000D0978">
              <w:rPr>
                <w:rFonts w:ascii="Times New Roman" w:hAnsi="Times New Roman" w:cs="Times New Roman"/>
                <w:b/>
                <w:sz w:val="20"/>
                <w:szCs w:val="20"/>
                <w:lang w:val="en-US" w:eastAsia="ru-RU"/>
              </w:rPr>
              <w:t>-</w:t>
            </w:r>
            <w:proofErr w:type="spellStart"/>
            <w:r w:rsidRPr="000D0978">
              <w:rPr>
                <w:rFonts w:ascii="Times New Roman" w:hAnsi="Times New Roman" w:cs="Times New Roman"/>
                <w:b/>
                <w:sz w:val="20"/>
                <w:szCs w:val="20"/>
                <w:lang w:eastAsia="ru-RU"/>
              </w:rPr>
              <w:t>фического</w:t>
            </w:r>
            <w:proofErr w:type="spellEnd"/>
            <w:r w:rsidRPr="000D0978">
              <w:rPr>
                <w:rFonts w:ascii="Times New Roman" w:hAnsi="Times New Roman" w:cs="Times New Roman"/>
                <w:b/>
                <w:sz w:val="20"/>
                <w:szCs w:val="20"/>
                <w:lang w:eastAsia="ru-RU"/>
              </w:rPr>
              <w:t xml:space="preserve"> подразделения</w:t>
            </w:r>
          </w:p>
        </w:tc>
        <w:tc>
          <w:tcPr>
            <w:tcW w:w="786" w:type="pct"/>
            <w:gridSpan w:val="2"/>
            <w:tcBorders>
              <w:top w:val="single" w:sz="4" w:space="0" w:color="auto"/>
              <w:left w:val="single" w:sz="4" w:space="0" w:color="auto"/>
              <w:bottom w:val="single" w:sz="4" w:space="0" w:color="auto"/>
              <w:right w:val="single" w:sz="4" w:space="0" w:color="auto"/>
            </w:tcBorders>
          </w:tcPr>
          <w:p w14:paraId="48F61873"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rPr>
              <w:t>Интервал, м</w:t>
            </w:r>
          </w:p>
        </w:tc>
        <w:tc>
          <w:tcPr>
            <w:tcW w:w="1146" w:type="pct"/>
            <w:gridSpan w:val="2"/>
            <w:tcBorders>
              <w:top w:val="single" w:sz="4" w:space="0" w:color="auto"/>
              <w:left w:val="single" w:sz="4" w:space="0" w:color="auto"/>
              <w:bottom w:val="single" w:sz="4" w:space="0" w:color="auto"/>
              <w:right w:val="single" w:sz="4" w:space="0" w:color="auto"/>
            </w:tcBorders>
          </w:tcPr>
          <w:p w14:paraId="2414D39D"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rPr>
              <w:t>Горная порода</w:t>
            </w:r>
          </w:p>
        </w:tc>
        <w:tc>
          <w:tcPr>
            <w:tcW w:w="2353" w:type="pct"/>
            <w:tcBorders>
              <w:top w:val="single" w:sz="4" w:space="0" w:color="auto"/>
              <w:left w:val="single" w:sz="4" w:space="0" w:color="auto"/>
              <w:bottom w:val="single" w:sz="4" w:space="0" w:color="auto"/>
              <w:right w:val="single" w:sz="4" w:space="0" w:color="auto"/>
            </w:tcBorders>
          </w:tcPr>
          <w:p w14:paraId="4E06EDB9"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Характеристика</w:t>
            </w:r>
          </w:p>
        </w:tc>
      </w:tr>
      <w:tr w:rsidR="00455B2E" w:rsidRPr="000D0978" w14:paraId="65FECE91" w14:textId="77777777" w:rsidTr="00EE3033">
        <w:trPr>
          <w:cantSplit/>
          <w:trHeight w:val="279"/>
        </w:trPr>
        <w:tc>
          <w:tcPr>
            <w:tcW w:w="715" w:type="pct"/>
            <w:vMerge/>
            <w:tcBorders>
              <w:left w:val="single" w:sz="4" w:space="0" w:color="auto"/>
              <w:bottom w:val="single" w:sz="4" w:space="0" w:color="auto"/>
              <w:right w:val="single" w:sz="4" w:space="0" w:color="auto"/>
            </w:tcBorders>
          </w:tcPr>
          <w:p w14:paraId="344BBFE9"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p>
        </w:tc>
        <w:tc>
          <w:tcPr>
            <w:tcW w:w="285" w:type="pct"/>
            <w:tcBorders>
              <w:bottom w:val="single" w:sz="4" w:space="0" w:color="auto"/>
              <w:right w:val="single" w:sz="4" w:space="0" w:color="auto"/>
            </w:tcBorders>
          </w:tcPr>
          <w:p w14:paraId="590E0C35" w14:textId="77777777" w:rsidR="00455B2E" w:rsidRPr="000D0978" w:rsidRDefault="00455B2E" w:rsidP="00EE3033">
            <w:pPr>
              <w:spacing w:after="0" w:line="240" w:lineRule="auto"/>
              <w:jc w:val="center"/>
              <w:rPr>
                <w:rFonts w:ascii="Times New Roman" w:hAnsi="Times New Roman" w:cs="Times New Roman"/>
                <w:b/>
                <w:bCs/>
                <w:sz w:val="20"/>
                <w:szCs w:val="20"/>
                <w:lang w:eastAsia="ru-RU"/>
              </w:rPr>
            </w:pPr>
            <w:r w:rsidRPr="000D0978">
              <w:rPr>
                <w:rFonts w:ascii="Times New Roman" w:hAnsi="Times New Roman" w:cs="Times New Roman"/>
                <w:b/>
                <w:bCs/>
                <w:sz w:val="20"/>
                <w:szCs w:val="20"/>
                <w:lang w:eastAsia="ru-RU"/>
              </w:rPr>
              <w:t>От</w:t>
            </w:r>
          </w:p>
          <w:p w14:paraId="0AF740CC" w14:textId="77777777" w:rsidR="00455B2E" w:rsidRPr="000D0978" w:rsidRDefault="00455B2E" w:rsidP="00EE3033">
            <w:pPr>
              <w:spacing w:after="0" w:line="240" w:lineRule="auto"/>
              <w:jc w:val="center"/>
              <w:rPr>
                <w:rFonts w:ascii="Times New Roman" w:hAnsi="Times New Roman" w:cs="Times New Roman"/>
                <w:b/>
                <w:bCs/>
                <w:sz w:val="20"/>
                <w:szCs w:val="20"/>
                <w:lang w:eastAsia="ru-RU"/>
              </w:rPr>
            </w:pPr>
          </w:p>
        </w:tc>
        <w:tc>
          <w:tcPr>
            <w:tcW w:w="501" w:type="pct"/>
            <w:tcBorders>
              <w:left w:val="single" w:sz="4" w:space="0" w:color="auto"/>
              <w:bottom w:val="single" w:sz="4" w:space="0" w:color="auto"/>
              <w:right w:val="single" w:sz="4" w:space="0" w:color="auto"/>
            </w:tcBorders>
          </w:tcPr>
          <w:p w14:paraId="4A7D8908" w14:textId="77777777" w:rsidR="00455B2E" w:rsidRPr="000D0978" w:rsidRDefault="00455B2E" w:rsidP="00EE3033">
            <w:pPr>
              <w:spacing w:after="0" w:line="240" w:lineRule="auto"/>
              <w:jc w:val="center"/>
              <w:rPr>
                <w:rFonts w:ascii="Times New Roman" w:hAnsi="Times New Roman" w:cs="Times New Roman"/>
                <w:b/>
                <w:bCs/>
                <w:sz w:val="20"/>
                <w:szCs w:val="20"/>
                <w:lang w:eastAsia="ru-RU"/>
              </w:rPr>
            </w:pPr>
            <w:r w:rsidRPr="000D0978">
              <w:rPr>
                <w:rFonts w:ascii="Times New Roman" w:hAnsi="Times New Roman" w:cs="Times New Roman"/>
                <w:b/>
                <w:bCs/>
                <w:sz w:val="20"/>
                <w:szCs w:val="20"/>
                <w:lang w:eastAsia="ru-RU"/>
              </w:rPr>
              <w:t>До</w:t>
            </w:r>
          </w:p>
          <w:p w14:paraId="4CFED737" w14:textId="77777777" w:rsidR="00455B2E" w:rsidRPr="000D0978" w:rsidRDefault="00455B2E" w:rsidP="00EE3033">
            <w:pPr>
              <w:spacing w:after="0" w:line="240" w:lineRule="auto"/>
              <w:jc w:val="center"/>
              <w:rPr>
                <w:rFonts w:ascii="Times New Roman" w:hAnsi="Times New Roman" w:cs="Times New Roman"/>
                <w:b/>
                <w:bCs/>
                <w:sz w:val="20"/>
                <w:szCs w:val="20"/>
                <w:lang w:eastAsia="ru-RU"/>
              </w:rPr>
            </w:pPr>
          </w:p>
        </w:tc>
        <w:tc>
          <w:tcPr>
            <w:tcW w:w="713" w:type="pct"/>
            <w:tcBorders>
              <w:left w:val="single" w:sz="4" w:space="0" w:color="auto"/>
              <w:bottom w:val="single" w:sz="4" w:space="0" w:color="auto"/>
              <w:right w:val="single" w:sz="4" w:space="0" w:color="auto"/>
            </w:tcBorders>
          </w:tcPr>
          <w:p w14:paraId="6793349E" w14:textId="77777777" w:rsidR="00455B2E" w:rsidRPr="000D0978" w:rsidRDefault="00455B2E" w:rsidP="00EE3033">
            <w:pPr>
              <w:spacing w:after="0" w:line="240" w:lineRule="auto"/>
              <w:jc w:val="center"/>
              <w:rPr>
                <w:rFonts w:ascii="Times New Roman" w:hAnsi="Times New Roman" w:cs="Times New Roman"/>
                <w:b/>
                <w:bCs/>
                <w:sz w:val="20"/>
                <w:szCs w:val="20"/>
                <w:lang w:eastAsia="ru-RU"/>
              </w:rPr>
            </w:pPr>
            <w:r w:rsidRPr="000D0978">
              <w:rPr>
                <w:rFonts w:ascii="Times New Roman" w:hAnsi="Times New Roman" w:cs="Times New Roman"/>
                <w:b/>
                <w:bCs/>
                <w:sz w:val="20"/>
                <w:szCs w:val="20"/>
                <w:lang w:eastAsia="ru-RU"/>
              </w:rPr>
              <w:t>Краткое название</w:t>
            </w:r>
          </w:p>
        </w:tc>
        <w:tc>
          <w:tcPr>
            <w:tcW w:w="433" w:type="pct"/>
            <w:tcBorders>
              <w:left w:val="single" w:sz="4" w:space="0" w:color="auto"/>
              <w:bottom w:val="single" w:sz="4" w:space="0" w:color="auto"/>
            </w:tcBorders>
          </w:tcPr>
          <w:p w14:paraId="155670DC" w14:textId="42DBC728" w:rsidR="00455B2E" w:rsidRPr="000D0978" w:rsidRDefault="00455B2E" w:rsidP="00EE3033">
            <w:pPr>
              <w:spacing w:after="0" w:line="240" w:lineRule="auto"/>
              <w:jc w:val="center"/>
              <w:rPr>
                <w:rFonts w:ascii="Times New Roman" w:hAnsi="Times New Roman" w:cs="Times New Roman"/>
                <w:b/>
                <w:bCs/>
                <w:sz w:val="20"/>
                <w:szCs w:val="20"/>
                <w:lang w:eastAsia="ru-RU"/>
              </w:rPr>
            </w:pPr>
            <w:r w:rsidRPr="000D0978">
              <w:rPr>
                <w:rFonts w:ascii="Times New Roman" w:hAnsi="Times New Roman" w:cs="Times New Roman"/>
                <w:b/>
                <w:bCs/>
                <w:sz w:val="20"/>
                <w:szCs w:val="20"/>
                <w:lang w:eastAsia="ru-RU"/>
              </w:rPr>
              <w:t>% в</w:t>
            </w:r>
            <w:r w:rsidRPr="000D0978">
              <w:rPr>
                <w:rFonts w:ascii="Times New Roman" w:hAnsi="Times New Roman" w:cs="Times New Roman"/>
                <w:b/>
                <w:bCs/>
                <w:sz w:val="20"/>
                <w:szCs w:val="20"/>
                <w:lang w:val="kk-KZ" w:eastAsia="ru-RU"/>
              </w:rPr>
              <w:t xml:space="preserve"> </w:t>
            </w:r>
            <w:r w:rsidR="006A724D" w:rsidRPr="000D0978">
              <w:rPr>
                <w:rFonts w:ascii="Times New Roman" w:hAnsi="Times New Roman" w:cs="Times New Roman"/>
                <w:b/>
                <w:bCs/>
                <w:sz w:val="20"/>
                <w:szCs w:val="20"/>
                <w:lang w:val="kk-KZ" w:eastAsia="ru-RU"/>
              </w:rPr>
              <w:t>интер</w:t>
            </w:r>
            <w:r w:rsidR="006A724D" w:rsidRPr="000D0978">
              <w:rPr>
                <w:rFonts w:ascii="Times New Roman" w:hAnsi="Times New Roman" w:cs="Times New Roman"/>
                <w:b/>
                <w:bCs/>
                <w:sz w:val="20"/>
                <w:szCs w:val="20"/>
                <w:lang w:eastAsia="ru-RU"/>
              </w:rPr>
              <w:t>вале</w:t>
            </w:r>
          </w:p>
        </w:tc>
        <w:tc>
          <w:tcPr>
            <w:tcW w:w="2353" w:type="pct"/>
            <w:tcBorders>
              <w:top w:val="single" w:sz="4" w:space="0" w:color="auto"/>
              <w:left w:val="single" w:sz="4" w:space="0" w:color="auto"/>
              <w:bottom w:val="single" w:sz="4" w:space="0" w:color="auto"/>
              <w:right w:val="single" w:sz="4" w:space="0" w:color="auto"/>
            </w:tcBorders>
          </w:tcPr>
          <w:p w14:paraId="30346B22"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5</w:t>
            </w:r>
          </w:p>
        </w:tc>
      </w:tr>
      <w:tr w:rsidR="00455B2E" w:rsidRPr="000D0978" w14:paraId="4AD1EADD" w14:textId="77777777" w:rsidTr="00EE3033">
        <w:trPr>
          <w:cantSplit/>
          <w:trHeight w:val="52"/>
        </w:trPr>
        <w:tc>
          <w:tcPr>
            <w:tcW w:w="715" w:type="pct"/>
            <w:tcBorders>
              <w:left w:val="single" w:sz="4" w:space="0" w:color="auto"/>
              <w:bottom w:val="single" w:sz="4" w:space="0" w:color="auto"/>
              <w:right w:val="single" w:sz="4" w:space="0" w:color="auto"/>
            </w:tcBorders>
            <w:vAlign w:val="center"/>
          </w:tcPr>
          <w:p w14:paraId="7B477AFF"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1</w:t>
            </w:r>
          </w:p>
        </w:tc>
        <w:tc>
          <w:tcPr>
            <w:tcW w:w="285" w:type="pct"/>
            <w:tcBorders>
              <w:top w:val="single" w:sz="4" w:space="0" w:color="auto"/>
              <w:right w:val="single" w:sz="4" w:space="0" w:color="auto"/>
            </w:tcBorders>
            <w:vAlign w:val="center"/>
          </w:tcPr>
          <w:p w14:paraId="00467F2D" w14:textId="77777777" w:rsidR="00455B2E" w:rsidRPr="000D0978" w:rsidRDefault="00455B2E" w:rsidP="00EE3033">
            <w:pPr>
              <w:spacing w:after="0" w:line="240" w:lineRule="auto"/>
              <w:jc w:val="center"/>
              <w:rPr>
                <w:rFonts w:ascii="Times New Roman" w:hAnsi="Times New Roman" w:cs="Times New Roman"/>
                <w:b/>
                <w:sz w:val="20"/>
                <w:szCs w:val="20"/>
                <w:lang w:val="kk-KZ" w:eastAsia="ru-RU"/>
              </w:rPr>
            </w:pPr>
            <w:r w:rsidRPr="000D0978">
              <w:rPr>
                <w:rFonts w:ascii="Times New Roman" w:hAnsi="Times New Roman" w:cs="Times New Roman"/>
                <w:b/>
                <w:sz w:val="20"/>
                <w:szCs w:val="20"/>
                <w:lang w:val="kk-KZ" w:eastAsia="ru-RU"/>
              </w:rPr>
              <w:t>2</w:t>
            </w:r>
          </w:p>
        </w:tc>
        <w:tc>
          <w:tcPr>
            <w:tcW w:w="501" w:type="pct"/>
            <w:tcBorders>
              <w:top w:val="single" w:sz="4" w:space="0" w:color="auto"/>
              <w:left w:val="single" w:sz="4" w:space="0" w:color="auto"/>
              <w:right w:val="single" w:sz="4" w:space="0" w:color="auto"/>
            </w:tcBorders>
            <w:vAlign w:val="center"/>
          </w:tcPr>
          <w:p w14:paraId="2B89A29D"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3</w:t>
            </w:r>
          </w:p>
        </w:tc>
        <w:tc>
          <w:tcPr>
            <w:tcW w:w="713" w:type="pct"/>
            <w:tcBorders>
              <w:top w:val="single" w:sz="4" w:space="0" w:color="auto"/>
              <w:left w:val="single" w:sz="4" w:space="0" w:color="auto"/>
              <w:right w:val="single" w:sz="4" w:space="0" w:color="auto"/>
            </w:tcBorders>
            <w:vAlign w:val="center"/>
          </w:tcPr>
          <w:p w14:paraId="5A301C87"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4</w:t>
            </w:r>
          </w:p>
        </w:tc>
        <w:tc>
          <w:tcPr>
            <w:tcW w:w="433" w:type="pct"/>
            <w:tcBorders>
              <w:top w:val="single" w:sz="4" w:space="0" w:color="auto"/>
              <w:left w:val="single" w:sz="4" w:space="0" w:color="auto"/>
              <w:bottom w:val="single" w:sz="4" w:space="0" w:color="auto"/>
            </w:tcBorders>
            <w:vAlign w:val="center"/>
          </w:tcPr>
          <w:p w14:paraId="02C357D0"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5</w:t>
            </w:r>
          </w:p>
        </w:tc>
        <w:tc>
          <w:tcPr>
            <w:tcW w:w="2353" w:type="pct"/>
            <w:tcBorders>
              <w:top w:val="single" w:sz="4" w:space="0" w:color="auto"/>
              <w:left w:val="single" w:sz="4" w:space="0" w:color="auto"/>
              <w:bottom w:val="single" w:sz="4" w:space="0" w:color="auto"/>
              <w:right w:val="single" w:sz="4" w:space="0" w:color="auto"/>
            </w:tcBorders>
          </w:tcPr>
          <w:p w14:paraId="1B0C8834" w14:textId="77777777" w:rsidR="00455B2E" w:rsidRPr="000D0978" w:rsidRDefault="00455B2E" w:rsidP="00EE3033">
            <w:pPr>
              <w:spacing w:after="0" w:line="240" w:lineRule="auto"/>
              <w:jc w:val="center"/>
              <w:rPr>
                <w:rFonts w:ascii="Times New Roman" w:hAnsi="Times New Roman" w:cs="Times New Roman"/>
                <w:b/>
                <w:sz w:val="20"/>
                <w:szCs w:val="20"/>
                <w:lang w:eastAsia="ru-RU"/>
              </w:rPr>
            </w:pPr>
            <w:r w:rsidRPr="000D0978">
              <w:rPr>
                <w:rFonts w:ascii="Times New Roman" w:hAnsi="Times New Roman" w:cs="Times New Roman"/>
                <w:b/>
                <w:sz w:val="20"/>
                <w:szCs w:val="20"/>
                <w:lang w:eastAsia="ru-RU"/>
              </w:rPr>
              <w:t>6</w:t>
            </w:r>
          </w:p>
        </w:tc>
      </w:tr>
      <w:tr w:rsidR="00455B2E" w:rsidRPr="000D0978" w14:paraId="31D0EBCB" w14:textId="77777777" w:rsidTr="00EE3033">
        <w:trPr>
          <w:cantSplit/>
          <w:trHeight w:val="229"/>
        </w:trPr>
        <w:tc>
          <w:tcPr>
            <w:tcW w:w="715" w:type="pct"/>
            <w:vMerge w:val="restart"/>
            <w:tcBorders>
              <w:top w:val="single" w:sz="4" w:space="0" w:color="auto"/>
              <w:left w:val="single" w:sz="4" w:space="0" w:color="auto"/>
              <w:right w:val="single" w:sz="4" w:space="0" w:color="auto"/>
            </w:tcBorders>
            <w:vAlign w:val="center"/>
          </w:tcPr>
          <w:p w14:paraId="722C0510"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bCs/>
                <w:sz w:val="20"/>
                <w:szCs w:val="20"/>
                <w:lang w:val="en-US"/>
              </w:rPr>
              <w:t>N+Q</w:t>
            </w:r>
          </w:p>
        </w:tc>
        <w:tc>
          <w:tcPr>
            <w:tcW w:w="285" w:type="pct"/>
            <w:vMerge w:val="restart"/>
            <w:tcBorders>
              <w:top w:val="single" w:sz="4" w:space="0" w:color="auto"/>
              <w:left w:val="single" w:sz="4" w:space="0" w:color="auto"/>
              <w:right w:val="single" w:sz="4" w:space="0" w:color="auto"/>
            </w:tcBorders>
            <w:vAlign w:val="center"/>
          </w:tcPr>
          <w:p w14:paraId="1DCB1C6B"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napToGrid w:val="0"/>
                <w:sz w:val="20"/>
                <w:szCs w:val="20"/>
              </w:rPr>
              <w:t>0</w:t>
            </w:r>
          </w:p>
        </w:tc>
        <w:tc>
          <w:tcPr>
            <w:tcW w:w="501" w:type="pct"/>
            <w:vMerge w:val="restart"/>
            <w:tcBorders>
              <w:top w:val="single" w:sz="4" w:space="0" w:color="auto"/>
              <w:left w:val="single" w:sz="4" w:space="0" w:color="auto"/>
              <w:right w:val="single" w:sz="4" w:space="0" w:color="auto"/>
            </w:tcBorders>
            <w:vAlign w:val="center"/>
          </w:tcPr>
          <w:p w14:paraId="140DF40A"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r w:rsidRPr="000D0978">
              <w:rPr>
                <w:rFonts w:ascii="Times New Roman" w:hAnsi="Times New Roman" w:cs="Times New Roman"/>
                <w:snapToGrid w:val="0"/>
                <w:sz w:val="20"/>
                <w:szCs w:val="20"/>
                <w:lang w:val="en-US"/>
              </w:rPr>
              <w:t>40</w:t>
            </w:r>
          </w:p>
        </w:tc>
        <w:tc>
          <w:tcPr>
            <w:tcW w:w="713" w:type="pct"/>
            <w:tcBorders>
              <w:top w:val="single" w:sz="4" w:space="0" w:color="auto"/>
              <w:left w:val="single" w:sz="4" w:space="0" w:color="auto"/>
              <w:right w:val="single" w:sz="4" w:space="0" w:color="auto"/>
            </w:tcBorders>
            <w:vAlign w:val="center"/>
          </w:tcPr>
          <w:p w14:paraId="7657DBD3"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Глины</w:t>
            </w:r>
          </w:p>
        </w:tc>
        <w:tc>
          <w:tcPr>
            <w:tcW w:w="433" w:type="pct"/>
            <w:tcBorders>
              <w:top w:val="single" w:sz="4" w:space="0" w:color="auto"/>
              <w:left w:val="single" w:sz="4" w:space="0" w:color="auto"/>
              <w:right w:val="single" w:sz="4" w:space="0" w:color="auto"/>
            </w:tcBorders>
          </w:tcPr>
          <w:p w14:paraId="239936B3"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60</w:t>
            </w:r>
          </w:p>
        </w:tc>
        <w:tc>
          <w:tcPr>
            <w:tcW w:w="2353" w:type="pct"/>
            <w:vMerge w:val="restart"/>
            <w:tcBorders>
              <w:top w:val="single" w:sz="4" w:space="0" w:color="auto"/>
              <w:left w:val="single" w:sz="4" w:space="0" w:color="auto"/>
              <w:right w:val="single" w:sz="4" w:space="0" w:color="auto"/>
            </w:tcBorders>
          </w:tcPr>
          <w:p w14:paraId="47D42D0B" w14:textId="77777777" w:rsidR="00455B2E" w:rsidRPr="000D0978" w:rsidRDefault="00455B2E" w:rsidP="00EE3033">
            <w:pPr>
              <w:pStyle w:val="affffffffffc"/>
              <w:ind w:firstLine="0"/>
              <w:jc w:val="left"/>
              <w:rPr>
                <w:sz w:val="20"/>
                <w:szCs w:val="20"/>
              </w:rPr>
            </w:pPr>
            <w:r w:rsidRPr="000D0978">
              <w:rPr>
                <w:snapToGrid w:val="0"/>
                <w:sz w:val="20"/>
                <w:szCs w:val="20"/>
              </w:rPr>
              <w:t>Глины серовато-коричневые, песчанистые, карбонатные; пески желтовато-серые.</w:t>
            </w:r>
          </w:p>
        </w:tc>
      </w:tr>
      <w:tr w:rsidR="00455B2E" w:rsidRPr="000D0978" w14:paraId="427CC660" w14:textId="77777777" w:rsidTr="00EE3033">
        <w:trPr>
          <w:cantSplit/>
          <w:trHeight w:val="99"/>
        </w:trPr>
        <w:tc>
          <w:tcPr>
            <w:tcW w:w="715" w:type="pct"/>
            <w:vMerge/>
            <w:tcBorders>
              <w:left w:val="single" w:sz="4" w:space="0" w:color="auto"/>
              <w:bottom w:val="single" w:sz="4" w:space="0" w:color="auto"/>
              <w:right w:val="single" w:sz="4" w:space="0" w:color="auto"/>
            </w:tcBorders>
            <w:vAlign w:val="center"/>
          </w:tcPr>
          <w:p w14:paraId="36F29AB2"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tcBorders>
              <w:left w:val="single" w:sz="4" w:space="0" w:color="auto"/>
              <w:bottom w:val="single" w:sz="4" w:space="0" w:color="auto"/>
              <w:right w:val="single" w:sz="4" w:space="0" w:color="auto"/>
            </w:tcBorders>
            <w:vAlign w:val="center"/>
          </w:tcPr>
          <w:p w14:paraId="1425713D"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501" w:type="pct"/>
            <w:vMerge/>
            <w:tcBorders>
              <w:left w:val="single" w:sz="4" w:space="0" w:color="auto"/>
              <w:bottom w:val="single" w:sz="4" w:space="0" w:color="auto"/>
              <w:right w:val="single" w:sz="4" w:space="0" w:color="auto"/>
            </w:tcBorders>
            <w:vAlign w:val="center"/>
          </w:tcPr>
          <w:p w14:paraId="7B75EB14"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75C847C3"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napToGrid w:val="0"/>
                <w:sz w:val="20"/>
                <w:szCs w:val="20"/>
              </w:rPr>
              <w:t>Пески</w:t>
            </w:r>
          </w:p>
        </w:tc>
        <w:tc>
          <w:tcPr>
            <w:tcW w:w="433" w:type="pct"/>
            <w:tcBorders>
              <w:top w:val="single" w:sz="4" w:space="0" w:color="auto"/>
              <w:left w:val="single" w:sz="4" w:space="0" w:color="auto"/>
              <w:bottom w:val="single" w:sz="4" w:space="0" w:color="auto"/>
              <w:right w:val="single" w:sz="4" w:space="0" w:color="auto"/>
            </w:tcBorders>
          </w:tcPr>
          <w:p w14:paraId="1F75FA74"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40</w:t>
            </w:r>
          </w:p>
        </w:tc>
        <w:tc>
          <w:tcPr>
            <w:tcW w:w="2353" w:type="pct"/>
            <w:vMerge/>
            <w:tcBorders>
              <w:left w:val="single" w:sz="4" w:space="0" w:color="auto"/>
              <w:bottom w:val="single" w:sz="4" w:space="0" w:color="auto"/>
              <w:right w:val="single" w:sz="4" w:space="0" w:color="auto"/>
            </w:tcBorders>
          </w:tcPr>
          <w:p w14:paraId="0C15FC4D" w14:textId="77777777" w:rsidR="00455B2E" w:rsidRPr="000D0978" w:rsidRDefault="00455B2E" w:rsidP="00EE3033">
            <w:pPr>
              <w:pStyle w:val="affffffffffc"/>
              <w:ind w:firstLine="0"/>
              <w:jc w:val="left"/>
              <w:rPr>
                <w:snapToGrid w:val="0"/>
                <w:sz w:val="20"/>
                <w:szCs w:val="20"/>
              </w:rPr>
            </w:pPr>
          </w:p>
        </w:tc>
      </w:tr>
      <w:tr w:rsidR="00455B2E" w:rsidRPr="000D0978" w14:paraId="1798B00A" w14:textId="77777777" w:rsidTr="00EE3033">
        <w:trPr>
          <w:cantSplit/>
          <w:trHeight w:val="823"/>
        </w:trPr>
        <w:tc>
          <w:tcPr>
            <w:tcW w:w="715" w:type="pct"/>
            <w:vMerge w:val="restart"/>
            <w:tcBorders>
              <w:top w:val="single" w:sz="4" w:space="0" w:color="auto"/>
              <w:left w:val="single" w:sz="4" w:space="0" w:color="auto"/>
              <w:right w:val="single" w:sz="4" w:space="0" w:color="auto"/>
            </w:tcBorders>
            <w:vAlign w:val="center"/>
          </w:tcPr>
          <w:p w14:paraId="47D337C0"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val="en-US"/>
              </w:rPr>
              <w:t xml:space="preserve"> </w:t>
            </w:r>
            <w:r w:rsidRPr="000D0978">
              <w:rPr>
                <w:rFonts w:ascii="Times New Roman" w:hAnsi="Times New Roman" w:cs="Times New Roman"/>
                <w:bCs/>
                <w:sz w:val="20"/>
                <w:szCs w:val="20"/>
              </w:rPr>
              <w:t>К</w:t>
            </w:r>
            <w:r w:rsidRPr="000D0978">
              <w:rPr>
                <w:rFonts w:ascii="Times New Roman" w:hAnsi="Times New Roman" w:cs="Times New Roman"/>
                <w:bCs/>
                <w:sz w:val="20"/>
                <w:szCs w:val="20"/>
                <w:vertAlign w:val="subscript"/>
              </w:rPr>
              <w:t>2</w:t>
            </w:r>
          </w:p>
        </w:tc>
        <w:tc>
          <w:tcPr>
            <w:tcW w:w="285" w:type="pct"/>
            <w:vMerge w:val="restart"/>
            <w:tcBorders>
              <w:top w:val="single" w:sz="4" w:space="0" w:color="auto"/>
              <w:left w:val="single" w:sz="4" w:space="0" w:color="auto"/>
              <w:right w:val="single" w:sz="4" w:space="0" w:color="auto"/>
            </w:tcBorders>
            <w:vAlign w:val="center"/>
          </w:tcPr>
          <w:p w14:paraId="0D0EA9A7"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r w:rsidRPr="000D0978">
              <w:rPr>
                <w:rFonts w:ascii="Times New Roman" w:hAnsi="Times New Roman" w:cs="Times New Roman"/>
                <w:sz w:val="20"/>
                <w:szCs w:val="20"/>
                <w:lang w:val="en-US" w:eastAsia="ru-RU"/>
              </w:rPr>
              <w:t>40</w:t>
            </w:r>
          </w:p>
        </w:tc>
        <w:tc>
          <w:tcPr>
            <w:tcW w:w="501" w:type="pct"/>
            <w:vMerge w:val="restart"/>
            <w:tcBorders>
              <w:top w:val="single" w:sz="4" w:space="0" w:color="auto"/>
              <w:left w:val="single" w:sz="4" w:space="0" w:color="auto"/>
              <w:right w:val="single" w:sz="4" w:space="0" w:color="auto"/>
            </w:tcBorders>
            <w:vAlign w:val="center"/>
          </w:tcPr>
          <w:p w14:paraId="068F2A89"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300</w:t>
            </w:r>
          </w:p>
        </w:tc>
        <w:tc>
          <w:tcPr>
            <w:tcW w:w="713" w:type="pct"/>
            <w:tcBorders>
              <w:top w:val="single" w:sz="4" w:space="0" w:color="auto"/>
              <w:left w:val="single" w:sz="4" w:space="0" w:color="auto"/>
              <w:bottom w:val="single" w:sz="4" w:space="0" w:color="auto"/>
              <w:right w:val="single" w:sz="4" w:space="0" w:color="auto"/>
            </w:tcBorders>
            <w:vAlign w:val="center"/>
          </w:tcPr>
          <w:p w14:paraId="3D5F8C75"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Глины</w:t>
            </w:r>
          </w:p>
        </w:tc>
        <w:tc>
          <w:tcPr>
            <w:tcW w:w="433" w:type="pct"/>
            <w:tcBorders>
              <w:top w:val="single" w:sz="4" w:space="0" w:color="auto"/>
              <w:left w:val="single" w:sz="4" w:space="0" w:color="auto"/>
              <w:bottom w:val="single" w:sz="4" w:space="0" w:color="auto"/>
              <w:right w:val="single" w:sz="4" w:space="0" w:color="auto"/>
            </w:tcBorders>
          </w:tcPr>
          <w:p w14:paraId="159C314F"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55</w:t>
            </w:r>
          </w:p>
        </w:tc>
        <w:tc>
          <w:tcPr>
            <w:tcW w:w="2353" w:type="pct"/>
            <w:vMerge w:val="restart"/>
            <w:tcBorders>
              <w:top w:val="single" w:sz="4" w:space="0" w:color="auto"/>
              <w:left w:val="single" w:sz="4" w:space="0" w:color="auto"/>
              <w:right w:val="single" w:sz="4" w:space="0" w:color="auto"/>
            </w:tcBorders>
            <w:vAlign w:val="center"/>
          </w:tcPr>
          <w:p w14:paraId="241C5E25" w14:textId="77777777" w:rsidR="00455B2E" w:rsidRPr="000D0978" w:rsidRDefault="00455B2E" w:rsidP="00EE3033">
            <w:pPr>
              <w:pStyle w:val="affffffffffc"/>
              <w:ind w:firstLine="0"/>
              <w:jc w:val="left"/>
              <w:rPr>
                <w:sz w:val="20"/>
                <w:szCs w:val="20"/>
              </w:rPr>
            </w:pPr>
            <w:r w:rsidRPr="000D0978">
              <w:rPr>
                <w:rFonts w:eastAsia="TimesNewRoman"/>
                <w:sz w:val="20"/>
                <w:szCs w:val="20"/>
              </w:rPr>
              <w:t xml:space="preserve">Глина светло-зеленовато-серая, уплотненная, известковистая с включениями обильных обломков раковин. </w:t>
            </w:r>
          </w:p>
          <w:p w14:paraId="6F547EFD" w14:textId="77777777" w:rsidR="00455B2E" w:rsidRPr="000D0978" w:rsidRDefault="00455B2E" w:rsidP="00EE3033">
            <w:pPr>
              <w:pStyle w:val="affffffffffc"/>
              <w:ind w:firstLine="0"/>
              <w:jc w:val="left"/>
              <w:rPr>
                <w:sz w:val="20"/>
                <w:szCs w:val="20"/>
              </w:rPr>
            </w:pPr>
            <w:r w:rsidRPr="000D0978">
              <w:rPr>
                <w:rFonts w:eastAsia="TimesNewRoman"/>
                <w:sz w:val="20"/>
                <w:szCs w:val="20"/>
              </w:rPr>
              <w:t xml:space="preserve">Мергель светло-зеленовато-серая, плотная с </w:t>
            </w:r>
            <w:proofErr w:type="spellStart"/>
            <w:r w:rsidRPr="000D0978">
              <w:rPr>
                <w:rFonts w:eastAsia="TimesNewRoman"/>
                <w:sz w:val="20"/>
                <w:szCs w:val="20"/>
              </w:rPr>
              <w:t>вкючениями</w:t>
            </w:r>
            <w:proofErr w:type="spellEnd"/>
            <w:r w:rsidRPr="000D0978">
              <w:rPr>
                <w:rFonts w:eastAsia="TimesNewRoman"/>
                <w:sz w:val="20"/>
                <w:szCs w:val="20"/>
              </w:rPr>
              <w:t xml:space="preserve"> обломков раковин.</w:t>
            </w:r>
          </w:p>
        </w:tc>
      </w:tr>
      <w:tr w:rsidR="00455B2E" w:rsidRPr="000D0978" w14:paraId="4669662C" w14:textId="77777777" w:rsidTr="00EE3033">
        <w:trPr>
          <w:cantSplit/>
          <w:trHeight w:val="276"/>
        </w:trPr>
        <w:tc>
          <w:tcPr>
            <w:tcW w:w="715" w:type="pct"/>
            <w:vMerge/>
            <w:tcBorders>
              <w:top w:val="single" w:sz="4" w:space="0" w:color="auto"/>
              <w:left w:val="single" w:sz="4" w:space="0" w:color="auto"/>
              <w:bottom w:val="single" w:sz="4" w:space="0" w:color="auto"/>
              <w:right w:val="single" w:sz="4" w:space="0" w:color="auto"/>
            </w:tcBorders>
            <w:vAlign w:val="center"/>
          </w:tcPr>
          <w:p w14:paraId="57A63A7C"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tcBorders>
              <w:top w:val="single" w:sz="4" w:space="0" w:color="auto"/>
              <w:left w:val="single" w:sz="4" w:space="0" w:color="auto"/>
              <w:bottom w:val="single" w:sz="4" w:space="0" w:color="auto"/>
              <w:right w:val="single" w:sz="4" w:space="0" w:color="auto"/>
            </w:tcBorders>
            <w:vAlign w:val="center"/>
          </w:tcPr>
          <w:p w14:paraId="1F1E927F"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501" w:type="pct"/>
            <w:vMerge/>
            <w:tcBorders>
              <w:top w:val="single" w:sz="4" w:space="0" w:color="auto"/>
              <w:left w:val="single" w:sz="4" w:space="0" w:color="auto"/>
              <w:bottom w:val="single" w:sz="4" w:space="0" w:color="auto"/>
              <w:right w:val="single" w:sz="4" w:space="0" w:color="auto"/>
            </w:tcBorders>
            <w:vAlign w:val="center"/>
          </w:tcPr>
          <w:p w14:paraId="72E6D7BE"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713" w:type="pct"/>
            <w:tcBorders>
              <w:top w:val="single" w:sz="4" w:space="0" w:color="auto"/>
              <w:left w:val="single" w:sz="4" w:space="0" w:color="auto"/>
              <w:bottom w:val="single" w:sz="4" w:space="0" w:color="auto"/>
              <w:right w:val="single" w:sz="4" w:space="0" w:color="auto"/>
            </w:tcBorders>
            <w:vAlign w:val="center"/>
          </w:tcPr>
          <w:p w14:paraId="1CEF8A6A"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Мергели</w:t>
            </w:r>
          </w:p>
        </w:tc>
        <w:tc>
          <w:tcPr>
            <w:tcW w:w="433" w:type="pct"/>
            <w:tcBorders>
              <w:top w:val="single" w:sz="4" w:space="0" w:color="auto"/>
              <w:left w:val="single" w:sz="4" w:space="0" w:color="auto"/>
              <w:bottom w:val="single" w:sz="4" w:space="0" w:color="auto"/>
              <w:right w:val="single" w:sz="4" w:space="0" w:color="auto"/>
            </w:tcBorders>
          </w:tcPr>
          <w:p w14:paraId="2C9DB7AF"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45</w:t>
            </w:r>
          </w:p>
        </w:tc>
        <w:tc>
          <w:tcPr>
            <w:tcW w:w="2353" w:type="pct"/>
            <w:vMerge/>
            <w:tcBorders>
              <w:left w:val="single" w:sz="4" w:space="0" w:color="auto"/>
              <w:bottom w:val="single" w:sz="4" w:space="0" w:color="auto"/>
              <w:right w:val="single" w:sz="4" w:space="0" w:color="auto"/>
            </w:tcBorders>
            <w:vAlign w:val="center"/>
          </w:tcPr>
          <w:p w14:paraId="399C90BD" w14:textId="77777777" w:rsidR="00455B2E" w:rsidRPr="000D0978" w:rsidRDefault="00455B2E" w:rsidP="00EE3033">
            <w:pPr>
              <w:pStyle w:val="affffffffffc"/>
              <w:ind w:firstLine="0"/>
              <w:jc w:val="left"/>
              <w:rPr>
                <w:rFonts w:eastAsia="TimesNewRoman"/>
                <w:sz w:val="20"/>
                <w:szCs w:val="20"/>
              </w:rPr>
            </w:pPr>
          </w:p>
        </w:tc>
      </w:tr>
      <w:tr w:rsidR="00455B2E" w:rsidRPr="000D0978" w14:paraId="294F3F82" w14:textId="77777777" w:rsidTr="00EE3033">
        <w:trPr>
          <w:trHeight w:val="102"/>
        </w:trPr>
        <w:tc>
          <w:tcPr>
            <w:tcW w:w="715" w:type="pct"/>
            <w:vMerge w:val="restart"/>
            <w:tcBorders>
              <w:top w:val="single" w:sz="4" w:space="0" w:color="auto"/>
              <w:left w:val="single" w:sz="4" w:space="0" w:color="auto"/>
              <w:right w:val="single" w:sz="4" w:space="0" w:color="auto"/>
            </w:tcBorders>
            <w:vAlign w:val="center"/>
          </w:tcPr>
          <w:p w14:paraId="548172B6"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r w:rsidRPr="000D0978">
              <w:rPr>
                <w:rFonts w:ascii="Times New Roman" w:hAnsi="Times New Roman" w:cs="Times New Roman"/>
                <w:bCs/>
                <w:sz w:val="20"/>
                <w:szCs w:val="20"/>
              </w:rPr>
              <w:t>К</w:t>
            </w:r>
            <w:r w:rsidRPr="000D0978">
              <w:rPr>
                <w:rFonts w:ascii="Times New Roman" w:hAnsi="Times New Roman" w:cs="Times New Roman"/>
                <w:bCs/>
                <w:sz w:val="20"/>
                <w:szCs w:val="20"/>
                <w:vertAlign w:val="subscript"/>
                <w:lang w:val="en-US"/>
              </w:rPr>
              <w:t>1</w:t>
            </w:r>
          </w:p>
        </w:tc>
        <w:tc>
          <w:tcPr>
            <w:tcW w:w="285" w:type="pct"/>
            <w:vMerge w:val="restart"/>
            <w:tcBorders>
              <w:top w:val="single" w:sz="4" w:space="0" w:color="auto"/>
              <w:left w:val="single" w:sz="4" w:space="0" w:color="auto"/>
              <w:right w:val="single" w:sz="4" w:space="0" w:color="auto"/>
            </w:tcBorders>
            <w:vAlign w:val="center"/>
          </w:tcPr>
          <w:p w14:paraId="051A89F6"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300</w:t>
            </w:r>
          </w:p>
        </w:tc>
        <w:tc>
          <w:tcPr>
            <w:tcW w:w="501" w:type="pct"/>
            <w:vMerge w:val="restart"/>
            <w:tcBorders>
              <w:top w:val="single" w:sz="4" w:space="0" w:color="auto"/>
              <w:left w:val="single" w:sz="4" w:space="0" w:color="auto"/>
              <w:right w:val="single" w:sz="4" w:space="0" w:color="auto"/>
            </w:tcBorders>
            <w:vAlign w:val="center"/>
          </w:tcPr>
          <w:p w14:paraId="662B4DAC"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650</w:t>
            </w:r>
          </w:p>
        </w:tc>
        <w:tc>
          <w:tcPr>
            <w:tcW w:w="713" w:type="pct"/>
            <w:tcBorders>
              <w:top w:val="single" w:sz="4" w:space="0" w:color="auto"/>
              <w:left w:val="single" w:sz="4" w:space="0" w:color="auto"/>
              <w:bottom w:val="single" w:sz="4" w:space="0" w:color="auto"/>
              <w:right w:val="single" w:sz="4" w:space="0" w:color="auto"/>
            </w:tcBorders>
            <w:vAlign w:val="center"/>
          </w:tcPr>
          <w:p w14:paraId="264FBF3D"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Глины</w:t>
            </w:r>
          </w:p>
        </w:tc>
        <w:tc>
          <w:tcPr>
            <w:tcW w:w="433" w:type="pct"/>
            <w:tcBorders>
              <w:top w:val="single" w:sz="4" w:space="0" w:color="auto"/>
              <w:left w:val="single" w:sz="4" w:space="0" w:color="auto"/>
              <w:bottom w:val="single" w:sz="4" w:space="0" w:color="auto"/>
              <w:right w:val="single" w:sz="4" w:space="0" w:color="auto"/>
            </w:tcBorders>
            <w:vAlign w:val="center"/>
          </w:tcPr>
          <w:p w14:paraId="5C685562"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55</w:t>
            </w:r>
          </w:p>
        </w:tc>
        <w:tc>
          <w:tcPr>
            <w:tcW w:w="2353" w:type="pct"/>
            <w:vMerge w:val="restart"/>
            <w:tcBorders>
              <w:top w:val="single" w:sz="4" w:space="0" w:color="auto"/>
              <w:left w:val="single" w:sz="4" w:space="0" w:color="auto"/>
              <w:right w:val="single" w:sz="4" w:space="0" w:color="auto"/>
            </w:tcBorders>
            <w:vAlign w:val="center"/>
          </w:tcPr>
          <w:p w14:paraId="29A082B8" w14:textId="77777777" w:rsidR="00455B2E" w:rsidRPr="000D0978" w:rsidRDefault="00455B2E" w:rsidP="00EE3033">
            <w:pPr>
              <w:autoSpaceDE w:val="0"/>
              <w:autoSpaceDN w:val="0"/>
              <w:adjustRightInd w:val="0"/>
              <w:spacing w:after="0" w:line="240" w:lineRule="auto"/>
              <w:rPr>
                <w:rFonts w:ascii="Times New Roman" w:hAnsi="Times New Roman" w:cs="Times New Roman"/>
                <w:sz w:val="20"/>
                <w:szCs w:val="20"/>
              </w:rPr>
            </w:pPr>
            <w:r w:rsidRPr="000D0978">
              <w:rPr>
                <w:rFonts w:ascii="Times New Roman" w:hAnsi="Times New Roman" w:cs="Times New Roman"/>
                <w:sz w:val="20"/>
                <w:szCs w:val="20"/>
              </w:rPr>
              <w:t xml:space="preserve">Глины темно-серые, плотные, </w:t>
            </w:r>
            <w:proofErr w:type="spellStart"/>
            <w:r w:rsidRPr="000D0978">
              <w:rPr>
                <w:rFonts w:ascii="Times New Roman" w:hAnsi="Times New Roman" w:cs="Times New Roman"/>
                <w:sz w:val="20"/>
                <w:szCs w:val="20"/>
              </w:rPr>
              <w:t>слобопесчанистые</w:t>
            </w:r>
            <w:proofErr w:type="spellEnd"/>
            <w:r w:rsidRPr="000D0978">
              <w:rPr>
                <w:rFonts w:ascii="Times New Roman" w:hAnsi="Times New Roman" w:cs="Times New Roman"/>
                <w:sz w:val="20"/>
                <w:szCs w:val="20"/>
              </w:rPr>
              <w:t xml:space="preserve"> налетами песка серого, </w:t>
            </w:r>
            <w:proofErr w:type="spellStart"/>
            <w:r w:rsidRPr="000D0978">
              <w:rPr>
                <w:rFonts w:ascii="Times New Roman" w:hAnsi="Times New Roman" w:cs="Times New Roman"/>
                <w:sz w:val="20"/>
                <w:szCs w:val="20"/>
              </w:rPr>
              <w:t>алевритистого</w:t>
            </w:r>
            <w:proofErr w:type="spellEnd"/>
            <w:r w:rsidRPr="000D0978">
              <w:rPr>
                <w:rFonts w:ascii="Times New Roman" w:hAnsi="Times New Roman" w:cs="Times New Roman"/>
                <w:sz w:val="20"/>
                <w:szCs w:val="20"/>
              </w:rPr>
              <w:t xml:space="preserve"> с </w:t>
            </w:r>
            <w:proofErr w:type="spellStart"/>
            <w:r w:rsidRPr="000D0978">
              <w:rPr>
                <w:rFonts w:ascii="Times New Roman" w:hAnsi="Times New Roman" w:cs="Times New Roman"/>
                <w:sz w:val="20"/>
                <w:szCs w:val="20"/>
              </w:rPr>
              <w:t>вкючениями</w:t>
            </w:r>
            <w:proofErr w:type="spellEnd"/>
            <w:r w:rsidRPr="000D0978">
              <w:rPr>
                <w:rFonts w:ascii="Times New Roman" w:hAnsi="Times New Roman" w:cs="Times New Roman"/>
                <w:sz w:val="20"/>
                <w:szCs w:val="20"/>
              </w:rPr>
              <w:t xml:space="preserve"> обломков раковин. Глины темно-серые, весьма плотные, </w:t>
            </w:r>
            <w:proofErr w:type="spellStart"/>
            <w:r w:rsidRPr="000D0978">
              <w:rPr>
                <w:rFonts w:ascii="Times New Roman" w:hAnsi="Times New Roman" w:cs="Times New Roman"/>
                <w:sz w:val="20"/>
                <w:szCs w:val="20"/>
              </w:rPr>
              <w:t>аргиллитоподобные</w:t>
            </w:r>
            <w:proofErr w:type="spellEnd"/>
            <w:r w:rsidRPr="000D0978">
              <w:rPr>
                <w:rFonts w:ascii="Times New Roman" w:hAnsi="Times New Roman" w:cs="Times New Roman"/>
                <w:sz w:val="20"/>
                <w:szCs w:val="20"/>
              </w:rPr>
              <w:t>, слюдистые, не известковистые с прослоями алевролитов, песков, песчаников.</w:t>
            </w:r>
          </w:p>
          <w:p w14:paraId="0DC398D3" w14:textId="77777777" w:rsidR="00455B2E" w:rsidRPr="000D0978" w:rsidRDefault="00455B2E" w:rsidP="00EE3033">
            <w:pPr>
              <w:pStyle w:val="affffffffffc"/>
              <w:ind w:firstLine="0"/>
              <w:jc w:val="left"/>
              <w:rPr>
                <w:sz w:val="20"/>
                <w:szCs w:val="20"/>
              </w:rPr>
            </w:pPr>
            <w:r w:rsidRPr="000D0978">
              <w:rPr>
                <w:rFonts w:eastAsia="TimesNewRoman"/>
                <w:sz w:val="20"/>
                <w:szCs w:val="20"/>
              </w:rPr>
              <w:t xml:space="preserve">Песчаники серые, мелко-среднезернистые. </w:t>
            </w:r>
          </w:p>
          <w:p w14:paraId="23CA912C" w14:textId="77777777" w:rsidR="00455B2E" w:rsidRPr="000D0978" w:rsidRDefault="00455B2E" w:rsidP="00EE3033">
            <w:pPr>
              <w:autoSpaceDE w:val="0"/>
              <w:autoSpaceDN w:val="0"/>
              <w:adjustRightInd w:val="0"/>
              <w:spacing w:after="0" w:line="240" w:lineRule="auto"/>
              <w:rPr>
                <w:rFonts w:ascii="Times New Roman" w:hAnsi="Times New Roman" w:cs="Times New Roman"/>
                <w:sz w:val="20"/>
                <w:szCs w:val="20"/>
              </w:rPr>
            </w:pPr>
            <w:r w:rsidRPr="000D0978">
              <w:rPr>
                <w:rFonts w:ascii="Times New Roman" w:eastAsia="TimesNewRoman" w:hAnsi="Times New Roman" w:cs="Times New Roman"/>
                <w:sz w:val="20"/>
                <w:szCs w:val="20"/>
              </w:rPr>
              <w:t>Пески и алевролиты серые, зеленовато-серые.</w:t>
            </w:r>
          </w:p>
          <w:p w14:paraId="2D301981" w14:textId="77777777" w:rsidR="00455B2E" w:rsidRPr="000D0978" w:rsidRDefault="00455B2E" w:rsidP="00EE3033">
            <w:pPr>
              <w:autoSpaceDE w:val="0"/>
              <w:autoSpaceDN w:val="0"/>
              <w:adjustRightInd w:val="0"/>
              <w:spacing w:after="0" w:line="240" w:lineRule="auto"/>
              <w:rPr>
                <w:rFonts w:ascii="Times New Roman" w:hAnsi="Times New Roman" w:cs="Times New Roman"/>
                <w:sz w:val="20"/>
                <w:szCs w:val="20"/>
              </w:rPr>
            </w:pPr>
            <w:r w:rsidRPr="000D0978">
              <w:rPr>
                <w:rFonts w:ascii="Times New Roman" w:eastAsia="TimesNewRoman" w:hAnsi="Times New Roman" w:cs="Times New Roman"/>
                <w:sz w:val="20"/>
                <w:szCs w:val="20"/>
              </w:rPr>
              <w:t>Аргиллиты серые с буроватым оттенком.</w:t>
            </w:r>
          </w:p>
        </w:tc>
      </w:tr>
      <w:tr w:rsidR="00455B2E" w:rsidRPr="000D0978" w14:paraId="75ED3337" w14:textId="77777777" w:rsidTr="00EE3033">
        <w:trPr>
          <w:trHeight w:val="106"/>
        </w:trPr>
        <w:tc>
          <w:tcPr>
            <w:tcW w:w="715" w:type="pct"/>
            <w:vMerge/>
            <w:tcBorders>
              <w:left w:val="single" w:sz="4" w:space="0" w:color="auto"/>
              <w:right w:val="single" w:sz="4" w:space="0" w:color="auto"/>
            </w:tcBorders>
            <w:vAlign w:val="center"/>
          </w:tcPr>
          <w:p w14:paraId="6044294E"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tcBorders>
              <w:left w:val="single" w:sz="4" w:space="0" w:color="auto"/>
              <w:right w:val="single" w:sz="4" w:space="0" w:color="auto"/>
            </w:tcBorders>
            <w:vAlign w:val="center"/>
          </w:tcPr>
          <w:p w14:paraId="31F16F53"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tcBorders>
              <w:left w:val="single" w:sz="4" w:space="0" w:color="auto"/>
              <w:right w:val="single" w:sz="4" w:space="0" w:color="auto"/>
            </w:tcBorders>
            <w:vAlign w:val="center"/>
          </w:tcPr>
          <w:p w14:paraId="1648A2C4"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7B98E3FC"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napToGrid w:val="0"/>
                <w:sz w:val="20"/>
                <w:szCs w:val="20"/>
              </w:rPr>
              <w:t>Пески</w:t>
            </w:r>
          </w:p>
        </w:tc>
        <w:tc>
          <w:tcPr>
            <w:tcW w:w="433" w:type="pct"/>
            <w:tcBorders>
              <w:top w:val="single" w:sz="4" w:space="0" w:color="auto"/>
              <w:left w:val="single" w:sz="4" w:space="0" w:color="auto"/>
              <w:bottom w:val="single" w:sz="4" w:space="0" w:color="auto"/>
              <w:right w:val="single" w:sz="4" w:space="0" w:color="auto"/>
            </w:tcBorders>
            <w:vAlign w:val="center"/>
          </w:tcPr>
          <w:p w14:paraId="336F2FE3"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20</w:t>
            </w:r>
          </w:p>
        </w:tc>
        <w:tc>
          <w:tcPr>
            <w:tcW w:w="2353" w:type="pct"/>
            <w:vMerge/>
            <w:tcBorders>
              <w:left w:val="single" w:sz="4" w:space="0" w:color="auto"/>
              <w:right w:val="single" w:sz="4" w:space="0" w:color="auto"/>
            </w:tcBorders>
            <w:vAlign w:val="center"/>
          </w:tcPr>
          <w:p w14:paraId="4B8CDC53" w14:textId="77777777" w:rsidR="00455B2E" w:rsidRPr="000D0978" w:rsidRDefault="00455B2E" w:rsidP="00EE3033">
            <w:pPr>
              <w:autoSpaceDE w:val="0"/>
              <w:autoSpaceDN w:val="0"/>
              <w:adjustRightInd w:val="0"/>
              <w:spacing w:after="0" w:line="240" w:lineRule="auto"/>
              <w:rPr>
                <w:sz w:val="20"/>
                <w:szCs w:val="20"/>
              </w:rPr>
            </w:pPr>
          </w:p>
        </w:tc>
      </w:tr>
      <w:tr w:rsidR="00455B2E" w:rsidRPr="000D0978" w14:paraId="56314211" w14:textId="77777777" w:rsidTr="00EE3033">
        <w:trPr>
          <w:trHeight w:val="225"/>
        </w:trPr>
        <w:tc>
          <w:tcPr>
            <w:tcW w:w="715" w:type="pct"/>
            <w:vMerge/>
            <w:tcBorders>
              <w:left w:val="single" w:sz="4" w:space="0" w:color="auto"/>
              <w:right w:val="single" w:sz="4" w:space="0" w:color="auto"/>
            </w:tcBorders>
            <w:vAlign w:val="center"/>
          </w:tcPr>
          <w:p w14:paraId="27D2C7BB"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tcBorders>
              <w:left w:val="single" w:sz="4" w:space="0" w:color="auto"/>
              <w:right w:val="single" w:sz="4" w:space="0" w:color="auto"/>
            </w:tcBorders>
            <w:vAlign w:val="center"/>
          </w:tcPr>
          <w:p w14:paraId="5C45296C"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tcBorders>
              <w:left w:val="single" w:sz="4" w:space="0" w:color="auto"/>
              <w:right w:val="single" w:sz="4" w:space="0" w:color="auto"/>
            </w:tcBorders>
            <w:vAlign w:val="center"/>
          </w:tcPr>
          <w:p w14:paraId="645301ED"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5F7DDE4D" w14:textId="77777777" w:rsidR="00455B2E" w:rsidRPr="000D0978" w:rsidRDefault="00455B2E" w:rsidP="00EE3033">
            <w:pPr>
              <w:spacing w:after="0" w:line="240" w:lineRule="auto"/>
              <w:rPr>
                <w:rFonts w:ascii="Times New Roman" w:hAnsi="Times New Roman" w:cs="Times New Roman"/>
                <w:sz w:val="20"/>
                <w:szCs w:val="20"/>
                <w:lang w:eastAsia="ru-RU"/>
              </w:rPr>
            </w:pPr>
            <w:r w:rsidRPr="000D0978">
              <w:rPr>
                <w:rFonts w:ascii="Times New Roman" w:hAnsi="Times New Roman" w:cs="Times New Roman"/>
                <w:snapToGrid w:val="0"/>
                <w:sz w:val="20"/>
                <w:szCs w:val="20"/>
              </w:rPr>
              <w:t xml:space="preserve">    Песчаники </w:t>
            </w:r>
          </w:p>
        </w:tc>
        <w:tc>
          <w:tcPr>
            <w:tcW w:w="433" w:type="pct"/>
            <w:tcBorders>
              <w:top w:val="single" w:sz="4" w:space="0" w:color="auto"/>
              <w:left w:val="single" w:sz="4" w:space="0" w:color="auto"/>
              <w:bottom w:val="single" w:sz="4" w:space="0" w:color="auto"/>
              <w:right w:val="single" w:sz="4" w:space="0" w:color="auto"/>
            </w:tcBorders>
            <w:vAlign w:val="center"/>
          </w:tcPr>
          <w:p w14:paraId="7AC61DD0"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15</w:t>
            </w:r>
          </w:p>
        </w:tc>
        <w:tc>
          <w:tcPr>
            <w:tcW w:w="2353" w:type="pct"/>
            <w:vMerge/>
            <w:tcBorders>
              <w:left w:val="single" w:sz="4" w:space="0" w:color="auto"/>
              <w:right w:val="single" w:sz="4" w:space="0" w:color="auto"/>
            </w:tcBorders>
            <w:vAlign w:val="center"/>
          </w:tcPr>
          <w:p w14:paraId="1D72BFB5" w14:textId="77777777" w:rsidR="00455B2E" w:rsidRPr="000D0978" w:rsidRDefault="00455B2E" w:rsidP="00EE3033">
            <w:pPr>
              <w:autoSpaceDE w:val="0"/>
              <w:autoSpaceDN w:val="0"/>
              <w:adjustRightInd w:val="0"/>
              <w:spacing w:after="0" w:line="240" w:lineRule="auto"/>
              <w:rPr>
                <w:rFonts w:ascii="Times New Roman" w:hAnsi="Times New Roman" w:cs="Times New Roman"/>
                <w:sz w:val="20"/>
                <w:szCs w:val="20"/>
              </w:rPr>
            </w:pPr>
          </w:p>
        </w:tc>
      </w:tr>
      <w:tr w:rsidR="00455B2E" w:rsidRPr="000D0978" w14:paraId="6E28F8FC" w14:textId="77777777" w:rsidTr="00EE3033">
        <w:trPr>
          <w:trHeight w:val="275"/>
        </w:trPr>
        <w:tc>
          <w:tcPr>
            <w:tcW w:w="715" w:type="pct"/>
            <w:vMerge/>
            <w:tcBorders>
              <w:left w:val="single" w:sz="4" w:space="0" w:color="auto"/>
              <w:right w:val="single" w:sz="4" w:space="0" w:color="auto"/>
            </w:tcBorders>
            <w:vAlign w:val="center"/>
          </w:tcPr>
          <w:p w14:paraId="3AC072AC"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tcBorders>
              <w:left w:val="single" w:sz="4" w:space="0" w:color="auto"/>
              <w:right w:val="single" w:sz="4" w:space="0" w:color="auto"/>
            </w:tcBorders>
            <w:vAlign w:val="center"/>
          </w:tcPr>
          <w:p w14:paraId="03FC0AED"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tcBorders>
              <w:left w:val="single" w:sz="4" w:space="0" w:color="auto"/>
              <w:right w:val="single" w:sz="4" w:space="0" w:color="auto"/>
            </w:tcBorders>
            <w:vAlign w:val="center"/>
          </w:tcPr>
          <w:p w14:paraId="773BE2C9"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4F783E2B"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z w:val="20"/>
                <w:szCs w:val="20"/>
              </w:rPr>
              <w:t xml:space="preserve">Алевролиты </w:t>
            </w:r>
          </w:p>
        </w:tc>
        <w:tc>
          <w:tcPr>
            <w:tcW w:w="433" w:type="pct"/>
            <w:tcBorders>
              <w:top w:val="single" w:sz="4" w:space="0" w:color="auto"/>
              <w:left w:val="single" w:sz="4" w:space="0" w:color="auto"/>
              <w:bottom w:val="single" w:sz="4" w:space="0" w:color="auto"/>
              <w:right w:val="single" w:sz="4" w:space="0" w:color="auto"/>
            </w:tcBorders>
            <w:vAlign w:val="center"/>
          </w:tcPr>
          <w:p w14:paraId="52F5C8EB"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5</w:t>
            </w:r>
          </w:p>
        </w:tc>
        <w:tc>
          <w:tcPr>
            <w:tcW w:w="2353" w:type="pct"/>
            <w:vMerge/>
            <w:tcBorders>
              <w:left w:val="single" w:sz="4" w:space="0" w:color="auto"/>
              <w:right w:val="single" w:sz="4" w:space="0" w:color="auto"/>
            </w:tcBorders>
            <w:vAlign w:val="center"/>
          </w:tcPr>
          <w:p w14:paraId="3A29BC48"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1C0122E9" w14:textId="77777777" w:rsidTr="00EE3033">
        <w:trPr>
          <w:trHeight w:val="106"/>
        </w:trPr>
        <w:tc>
          <w:tcPr>
            <w:tcW w:w="715" w:type="pct"/>
            <w:tcBorders>
              <w:left w:val="single" w:sz="4" w:space="0" w:color="auto"/>
              <w:right w:val="single" w:sz="4" w:space="0" w:color="auto"/>
            </w:tcBorders>
            <w:vAlign w:val="center"/>
          </w:tcPr>
          <w:p w14:paraId="34E4CBCA"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tcBorders>
              <w:left w:val="single" w:sz="4" w:space="0" w:color="auto"/>
              <w:right w:val="single" w:sz="4" w:space="0" w:color="auto"/>
            </w:tcBorders>
            <w:vAlign w:val="center"/>
          </w:tcPr>
          <w:p w14:paraId="486AE21E"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tcBorders>
              <w:left w:val="single" w:sz="4" w:space="0" w:color="auto"/>
              <w:right w:val="single" w:sz="4" w:space="0" w:color="auto"/>
            </w:tcBorders>
            <w:vAlign w:val="center"/>
          </w:tcPr>
          <w:p w14:paraId="47717BA7"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tcBorders>
              <w:top w:val="single" w:sz="4" w:space="0" w:color="auto"/>
              <w:left w:val="single" w:sz="4" w:space="0" w:color="auto"/>
              <w:right w:val="single" w:sz="4" w:space="0" w:color="auto"/>
            </w:tcBorders>
            <w:vAlign w:val="center"/>
          </w:tcPr>
          <w:p w14:paraId="67A19EF1"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Аргиллиты</w:t>
            </w:r>
          </w:p>
        </w:tc>
        <w:tc>
          <w:tcPr>
            <w:tcW w:w="433" w:type="pct"/>
            <w:tcBorders>
              <w:top w:val="single" w:sz="4" w:space="0" w:color="auto"/>
              <w:left w:val="single" w:sz="4" w:space="0" w:color="auto"/>
              <w:right w:val="single" w:sz="4" w:space="0" w:color="auto"/>
            </w:tcBorders>
            <w:vAlign w:val="center"/>
          </w:tcPr>
          <w:p w14:paraId="3E5B6542"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5</w:t>
            </w:r>
          </w:p>
        </w:tc>
        <w:tc>
          <w:tcPr>
            <w:tcW w:w="2353" w:type="pct"/>
            <w:vMerge/>
            <w:tcBorders>
              <w:left w:val="single" w:sz="4" w:space="0" w:color="auto"/>
              <w:right w:val="single" w:sz="4" w:space="0" w:color="auto"/>
            </w:tcBorders>
            <w:vAlign w:val="center"/>
          </w:tcPr>
          <w:p w14:paraId="5348696B"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7330191D" w14:textId="77777777" w:rsidTr="00EE3033">
        <w:trPr>
          <w:cantSplit/>
          <w:trHeight w:val="40"/>
        </w:trPr>
        <w:tc>
          <w:tcPr>
            <w:tcW w:w="715" w:type="pct"/>
            <w:vMerge w:val="restart"/>
            <w:tcBorders>
              <w:top w:val="single" w:sz="4" w:space="0" w:color="auto"/>
              <w:left w:val="single" w:sz="4" w:space="0" w:color="auto"/>
              <w:right w:val="single" w:sz="4" w:space="0" w:color="auto"/>
            </w:tcBorders>
            <w:vAlign w:val="center"/>
          </w:tcPr>
          <w:p w14:paraId="72A513D7"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bCs/>
                <w:sz w:val="20"/>
                <w:szCs w:val="20"/>
                <w:lang w:val="en-US"/>
              </w:rPr>
              <w:t>J</w:t>
            </w:r>
            <w:r w:rsidRPr="000D0978">
              <w:rPr>
                <w:rFonts w:ascii="Times New Roman" w:hAnsi="Times New Roman" w:cs="Times New Roman"/>
                <w:bCs/>
                <w:sz w:val="20"/>
                <w:szCs w:val="20"/>
                <w:vertAlign w:val="subscript"/>
              </w:rPr>
              <w:t>2</w:t>
            </w:r>
          </w:p>
          <w:p w14:paraId="41F71F15"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bCs/>
                <w:sz w:val="20"/>
                <w:szCs w:val="20"/>
                <w:lang w:val="en-US"/>
              </w:rPr>
              <w:t xml:space="preserve"> </w:t>
            </w:r>
          </w:p>
        </w:tc>
        <w:tc>
          <w:tcPr>
            <w:tcW w:w="285" w:type="pct"/>
            <w:vMerge w:val="restart"/>
            <w:tcBorders>
              <w:top w:val="single" w:sz="4" w:space="0" w:color="auto"/>
              <w:left w:val="single" w:sz="4" w:space="0" w:color="auto"/>
              <w:right w:val="single" w:sz="4" w:space="0" w:color="auto"/>
            </w:tcBorders>
            <w:vAlign w:val="center"/>
          </w:tcPr>
          <w:p w14:paraId="40704BC2"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650</w:t>
            </w:r>
          </w:p>
        </w:tc>
        <w:tc>
          <w:tcPr>
            <w:tcW w:w="501" w:type="pct"/>
            <w:vMerge w:val="restart"/>
            <w:tcBorders>
              <w:top w:val="single" w:sz="4" w:space="0" w:color="auto"/>
              <w:left w:val="single" w:sz="4" w:space="0" w:color="auto"/>
              <w:right w:val="single" w:sz="4" w:space="0" w:color="auto"/>
            </w:tcBorders>
            <w:vAlign w:val="center"/>
          </w:tcPr>
          <w:p w14:paraId="2F17373B"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780</w:t>
            </w:r>
          </w:p>
        </w:tc>
        <w:tc>
          <w:tcPr>
            <w:tcW w:w="713" w:type="pct"/>
            <w:tcBorders>
              <w:top w:val="single" w:sz="4" w:space="0" w:color="auto"/>
              <w:left w:val="single" w:sz="4" w:space="0" w:color="auto"/>
              <w:bottom w:val="single" w:sz="4" w:space="0" w:color="auto"/>
              <w:right w:val="single" w:sz="4" w:space="0" w:color="auto"/>
            </w:tcBorders>
            <w:vAlign w:val="center"/>
          </w:tcPr>
          <w:p w14:paraId="28AE9F89"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napToGrid w:val="0"/>
                <w:sz w:val="20"/>
                <w:szCs w:val="20"/>
              </w:rPr>
              <w:t>Песчаники</w:t>
            </w:r>
          </w:p>
        </w:tc>
        <w:tc>
          <w:tcPr>
            <w:tcW w:w="433" w:type="pct"/>
            <w:tcBorders>
              <w:top w:val="single" w:sz="4" w:space="0" w:color="auto"/>
              <w:left w:val="single" w:sz="4" w:space="0" w:color="auto"/>
              <w:bottom w:val="single" w:sz="4" w:space="0" w:color="auto"/>
              <w:right w:val="single" w:sz="4" w:space="0" w:color="auto"/>
            </w:tcBorders>
            <w:vAlign w:val="center"/>
          </w:tcPr>
          <w:p w14:paraId="4E2B2116"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40</w:t>
            </w:r>
          </w:p>
        </w:tc>
        <w:tc>
          <w:tcPr>
            <w:tcW w:w="2353" w:type="pct"/>
            <w:vMerge w:val="restart"/>
            <w:tcBorders>
              <w:top w:val="single" w:sz="4" w:space="0" w:color="auto"/>
              <w:left w:val="single" w:sz="4" w:space="0" w:color="auto"/>
              <w:right w:val="single" w:sz="4" w:space="0" w:color="auto"/>
            </w:tcBorders>
            <w:vAlign w:val="center"/>
          </w:tcPr>
          <w:p w14:paraId="67A12C6C" w14:textId="77777777" w:rsidR="00455B2E" w:rsidRPr="000D0978" w:rsidRDefault="00455B2E" w:rsidP="00EE3033">
            <w:pPr>
              <w:pStyle w:val="affffffffffc"/>
              <w:ind w:firstLine="0"/>
              <w:jc w:val="left"/>
              <w:rPr>
                <w:sz w:val="20"/>
                <w:szCs w:val="20"/>
              </w:rPr>
            </w:pPr>
            <w:r w:rsidRPr="000D0978">
              <w:rPr>
                <w:sz w:val="20"/>
                <w:szCs w:val="20"/>
              </w:rPr>
              <w:t xml:space="preserve">Песчаники серые, светло-серые, зеленовато-серые, крепкие, мелко-среднезернистые, известковистые с </w:t>
            </w:r>
            <w:proofErr w:type="spellStart"/>
            <w:r w:rsidRPr="000D0978">
              <w:rPr>
                <w:sz w:val="20"/>
                <w:szCs w:val="20"/>
              </w:rPr>
              <w:t>вкючениями</w:t>
            </w:r>
            <w:proofErr w:type="spellEnd"/>
            <w:r w:rsidRPr="000D0978">
              <w:rPr>
                <w:sz w:val="20"/>
                <w:szCs w:val="20"/>
              </w:rPr>
              <w:t xml:space="preserve"> ОРО.</w:t>
            </w:r>
          </w:p>
          <w:p w14:paraId="2D320680" w14:textId="77777777" w:rsidR="00455B2E" w:rsidRPr="000D0978" w:rsidRDefault="00455B2E" w:rsidP="00EE3033">
            <w:pPr>
              <w:autoSpaceDE w:val="0"/>
              <w:autoSpaceDN w:val="0"/>
              <w:adjustRightInd w:val="0"/>
              <w:spacing w:after="0" w:line="240" w:lineRule="auto"/>
              <w:rPr>
                <w:sz w:val="20"/>
                <w:szCs w:val="20"/>
              </w:rPr>
            </w:pPr>
            <w:r w:rsidRPr="000D0978">
              <w:rPr>
                <w:rFonts w:ascii="Times New Roman" w:eastAsia="TimesNewRoman" w:hAnsi="Times New Roman" w:cs="Times New Roman"/>
                <w:sz w:val="20"/>
                <w:szCs w:val="20"/>
              </w:rPr>
              <w:t xml:space="preserve">Глины серые, темно-серые с буроватым оттенком, до бурого цвета, плотные, песчанистые с </w:t>
            </w:r>
            <w:proofErr w:type="spellStart"/>
            <w:r w:rsidRPr="000D0978">
              <w:rPr>
                <w:rFonts w:ascii="Times New Roman" w:eastAsia="TimesNewRoman" w:hAnsi="Times New Roman" w:cs="Times New Roman"/>
                <w:sz w:val="20"/>
                <w:szCs w:val="20"/>
              </w:rPr>
              <w:t>вкючениями</w:t>
            </w:r>
            <w:proofErr w:type="spellEnd"/>
            <w:r w:rsidRPr="000D0978">
              <w:rPr>
                <w:rFonts w:ascii="Times New Roman" w:eastAsia="TimesNewRoman" w:hAnsi="Times New Roman" w:cs="Times New Roman"/>
                <w:sz w:val="20"/>
                <w:szCs w:val="20"/>
              </w:rPr>
              <w:t xml:space="preserve"> ОРО и тонкой прослойки угля черного цвета. </w:t>
            </w:r>
          </w:p>
        </w:tc>
      </w:tr>
      <w:tr w:rsidR="00455B2E" w:rsidRPr="000D0978" w14:paraId="6E480B88" w14:textId="77777777" w:rsidTr="00EE3033">
        <w:trPr>
          <w:cantSplit/>
          <w:trHeight w:val="738"/>
        </w:trPr>
        <w:tc>
          <w:tcPr>
            <w:tcW w:w="715" w:type="pct"/>
            <w:vMerge/>
            <w:tcBorders>
              <w:left w:val="single" w:sz="4" w:space="0" w:color="auto"/>
              <w:right w:val="single" w:sz="4" w:space="0" w:color="auto"/>
            </w:tcBorders>
            <w:vAlign w:val="center"/>
          </w:tcPr>
          <w:p w14:paraId="17406BB8"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tcBorders>
              <w:left w:val="single" w:sz="4" w:space="0" w:color="auto"/>
              <w:right w:val="single" w:sz="4" w:space="0" w:color="auto"/>
            </w:tcBorders>
            <w:vAlign w:val="center"/>
          </w:tcPr>
          <w:p w14:paraId="1D7120D4"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501" w:type="pct"/>
            <w:vMerge/>
            <w:tcBorders>
              <w:left w:val="single" w:sz="4" w:space="0" w:color="auto"/>
              <w:right w:val="single" w:sz="4" w:space="0" w:color="auto"/>
            </w:tcBorders>
            <w:vAlign w:val="center"/>
          </w:tcPr>
          <w:p w14:paraId="18051439"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15E592D2"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 xml:space="preserve">Глины </w:t>
            </w:r>
          </w:p>
        </w:tc>
        <w:tc>
          <w:tcPr>
            <w:tcW w:w="433" w:type="pct"/>
            <w:tcBorders>
              <w:top w:val="single" w:sz="4" w:space="0" w:color="auto"/>
              <w:left w:val="single" w:sz="4" w:space="0" w:color="auto"/>
              <w:bottom w:val="single" w:sz="4" w:space="0" w:color="auto"/>
              <w:right w:val="single" w:sz="4" w:space="0" w:color="auto"/>
            </w:tcBorders>
            <w:vAlign w:val="center"/>
          </w:tcPr>
          <w:p w14:paraId="233E3A0A"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55</w:t>
            </w:r>
          </w:p>
        </w:tc>
        <w:tc>
          <w:tcPr>
            <w:tcW w:w="2353" w:type="pct"/>
            <w:vMerge/>
            <w:tcBorders>
              <w:left w:val="single" w:sz="4" w:space="0" w:color="auto"/>
              <w:right w:val="single" w:sz="4" w:space="0" w:color="auto"/>
            </w:tcBorders>
            <w:vAlign w:val="center"/>
          </w:tcPr>
          <w:p w14:paraId="25454A81" w14:textId="77777777" w:rsidR="00455B2E" w:rsidRPr="000D0978" w:rsidRDefault="00455B2E" w:rsidP="00EE3033">
            <w:pPr>
              <w:autoSpaceDE w:val="0"/>
              <w:autoSpaceDN w:val="0"/>
              <w:adjustRightInd w:val="0"/>
              <w:spacing w:after="0" w:line="240" w:lineRule="auto"/>
              <w:rPr>
                <w:rFonts w:ascii="Times New Roman" w:hAnsi="Times New Roman" w:cs="Times New Roman"/>
                <w:sz w:val="20"/>
                <w:szCs w:val="20"/>
              </w:rPr>
            </w:pPr>
          </w:p>
        </w:tc>
      </w:tr>
      <w:tr w:rsidR="00455B2E" w:rsidRPr="000D0978" w14:paraId="5E2DBF75" w14:textId="77777777" w:rsidTr="00EE3033">
        <w:trPr>
          <w:cantSplit/>
          <w:trHeight w:val="263"/>
        </w:trPr>
        <w:tc>
          <w:tcPr>
            <w:tcW w:w="715" w:type="pct"/>
            <w:vMerge/>
            <w:tcBorders>
              <w:left w:val="single" w:sz="4" w:space="0" w:color="auto"/>
              <w:right w:val="single" w:sz="4" w:space="0" w:color="auto"/>
            </w:tcBorders>
            <w:vAlign w:val="center"/>
          </w:tcPr>
          <w:p w14:paraId="5CEF43FC"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tcBorders>
              <w:left w:val="single" w:sz="4" w:space="0" w:color="auto"/>
              <w:right w:val="single" w:sz="4" w:space="0" w:color="auto"/>
            </w:tcBorders>
            <w:vAlign w:val="center"/>
          </w:tcPr>
          <w:p w14:paraId="621003D2"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501" w:type="pct"/>
            <w:vMerge/>
            <w:tcBorders>
              <w:left w:val="single" w:sz="4" w:space="0" w:color="auto"/>
              <w:right w:val="single" w:sz="4" w:space="0" w:color="auto"/>
            </w:tcBorders>
            <w:vAlign w:val="center"/>
          </w:tcPr>
          <w:p w14:paraId="1B6F7100" w14:textId="77777777" w:rsidR="00455B2E" w:rsidRPr="000D0978" w:rsidRDefault="00455B2E" w:rsidP="00EE3033">
            <w:pPr>
              <w:spacing w:after="0" w:line="240" w:lineRule="auto"/>
              <w:jc w:val="center"/>
              <w:rPr>
                <w:rFonts w:ascii="Times New Roman" w:hAnsi="Times New Roman" w:cs="Times New Roman"/>
                <w:snapToGrid w:val="0"/>
                <w:sz w:val="20"/>
                <w:szCs w:val="20"/>
              </w:rPr>
            </w:pPr>
          </w:p>
        </w:tc>
        <w:tc>
          <w:tcPr>
            <w:tcW w:w="713" w:type="pct"/>
            <w:tcBorders>
              <w:top w:val="single" w:sz="4" w:space="0" w:color="auto"/>
              <w:left w:val="single" w:sz="4" w:space="0" w:color="auto"/>
              <w:bottom w:val="single" w:sz="4" w:space="0" w:color="auto"/>
              <w:right w:val="single" w:sz="4" w:space="0" w:color="auto"/>
            </w:tcBorders>
            <w:vAlign w:val="center"/>
          </w:tcPr>
          <w:p w14:paraId="1D4EBB15"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Уголь</w:t>
            </w:r>
          </w:p>
        </w:tc>
        <w:tc>
          <w:tcPr>
            <w:tcW w:w="433" w:type="pct"/>
            <w:tcBorders>
              <w:top w:val="single" w:sz="4" w:space="0" w:color="auto"/>
              <w:left w:val="single" w:sz="4" w:space="0" w:color="auto"/>
              <w:bottom w:val="single" w:sz="4" w:space="0" w:color="auto"/>
              <w:right w:val="single" w:sz="4" w:space="0" w:color="auto"/>
            </w:tcBorders>
            <w:vAlign w:val="center"/>
          </w:tcPr>
          <w:p w14:paraId="706BE34D"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5</w:t>
            </w:r>
          </w:p>
        </w:tc>
        <w:tc>
          <w:tcPr>
            <w:tcW w:w="2353" w:type="pct"/>
            <w:vMerge/>
            <w:tcBorders>
              <w:left w:val="single" w:sz="4" w:space="0" w:color="auto"/>
              <w:bottom w:val="single" w:sz="4" w:space="0" w:color="auto"/>
              <w:right w:val="single" w:sz="4" w:space="0" w:color="auto"/>
            </w:tcBorders>
            <w:vAlign w:val="center"/>
          </w:tcPr>
          <w:p w14:paraId="75FBF688"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5E0DC6DC"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0"/>
        </w:trPr>
        <w:tc>
          <w:tcPr>
            <w:tcW w:w="715" w:type="pct"/>
            <w:vMerge w:val="restart"/>
            <w:vAlign w:val="center"/>
          </w:tcPr>
          <w:p w14:paraId="1C16D5AE"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bCs/>
                <w:sz w:val="20"/>
                <w:szCs w:val="20"/>
                <w:lang w:val="en-US"/>
              </w:rPr>
              <w:t>J</w:t>
            </w:r>
            <w:r w:rsidRPr="000D0978">
              <w:rPr>
                <w:rFonts w:ascii="Times New Roman" w:hAnsi="Times New Roman" w:cs="Times New Roman"/>
                <w:bCs/>
                <w:sz w:val="20"/>
                <w:szCs w:val="20"/>
                <w:vertAlign w:val="subscript"/>
              </w:rPr>
              <w:t>1</w:t>
            </w:r>
          </w:p>
          <w:p w14:paraId="33103673"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val="restart"/>
            <w:vAlign w:val="center"/>
          </w:tcPr>
          <w:p w14:paraId="1005A323"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780</w:t>
            </w:r>
          </w:p>
        </w:tc>
        <w:tc>
          <w:tcPr>
            <w:tcW w:w="501" w:type="pct"/>
            <w:vMerge w:val="restart"/>
            <w:vAlign w:val="center"/>
          </w:tcPr>
          <w:p w14:paraId="43502286"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lang w:eastAsia="ru-RU"/>
              </w:rPr>
              <w:t>82</w:t>
            </w:r>
            <w:r w:rsidRPr="000D0978">
              <w:rPr>
                <w:rFonts w:ascii="Times New Roman" w:hAnsi="Times New Roman" w:cs="Times New Roman"/>
                <w:sz w:val="20"/>
                <w:szCs w:val="20"/>
                <w:lang w:val="en-US" w:eastAsia="ru-RU"/>
              </w:rPr>
              <w:t>0</w:t>
            </w:r>
          </w:p>
        </w:tc>
        <w:tc>
          <w:tcPr>
            <w:tcW w:w="713" w:type="pct"/>
            <w:vAlign w:val="center"/>
          </w:tcPr>
          <w:p w14:paraId="744939FB"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napToGrid w:val="0"/>
                <w:sz w:val="20"/>
                <w:szCs w:val="20"/>
              </w:rPr>
              <w:t xml:space="preserve">Пески </w:t>
            </w:r>
          </w:p>
        </w:tc>
        <w:tc>
          <w:tcPr>
            <w:tcW w:w="433" w:type="pct"/>
            <w:vAlign w:val="center"/>
          </w:tcPr>
          <w:p w14:paraId="38424114"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30</w:t>
            </w:r>
          </w:p>
        </w:tc>
        <w:tc>
          <w:tcPr>
            <w:tcW w:w="2353" w:type="pct"/>
            <w:vMerge w:val="restart"/>
            <w:vAlign w:val="center"/>
          </w:tcPr>
          <w:p w14:paraId="60C76F82" w14:textId="77777777" w:rsidR="00455B2E" w:rsidRPr="000D0978" w:rsidRDefault="00455B2E" w:rsidP="00EE3033">
            <w:pPr>
              <w:pStyle w:val="affffffffffc"/>
              <w:ind w:firstLine="0"/>
              <w:jc w:val="left"/>
              <w:rPr>
                <w:sz w:val="20"/>
                <w:szCs w:val="20"/>
              </w:rPr>
            </w:pPr>
            <w:r w:rsidRPr="000D0978">
              <w:rPr>
                <w:rFonts w:eastAsia="TimesNewRoman"/>
                <w:sz w:val="20"/>
                <w:szCs w:val="20"/>
              </w:rPr>
              <w:t xml:space="preserve">Пески, песчаники светло-серые с зеленоватым оттенком, мелкозернистые с прослоями светло-серых, песчанистых, глин, аргиллитов. </w:t>
            </w:r>
          </w:p>
        </w:tc>
      </w:tr>
      <w:tr w:rsidR="00455B2E" w:rsidRPr="000D0978" w14:paraId="6823A8FA"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2"/>
        </w:trPr>
        <w:tc>
          <w:tcPr>
            <w:tcW w:w="715" w:type="pct"/>
            <w:vMerge/>
            <w:vAlign w:val="center"/>
          </w:tcPr>
          <w:p w14:paraId="5192D0B2"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vAlign w:val="center"/>
          </w:tcPr>
          <w:p w14:paraId="085D104A"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501" w:type="pct"/>
            <w:vMerge/>
            <w:vAlign w:val="center"/>
          </w:tcPr>
          <w:p w14:paraId="75468F44"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713" w:type="pct"/>
            <w:vAlign w:val="center"/>
          </w:tcPr>
          <w:p w14:paraId="2EF3203C"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napToGrid w:val="0"/>
                <w:sz w:val="20"/>
                <w:szCs w:val="20"/>
              </w:rPr>
              <w:t>Песчаники</w:t>
            </w:r>
          </w:p>
        </w:tc>
        <w:tc>
          <w:tcPr>
            <w:tcW w:w="433" w:type="pct"/>
            <w:vAlign w:val="center"/>
          </w:tcPr>
          <w:p w14:paraId="40287371"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50</w:t>
            </w:r>
          </w:p>
        </w:tc>
        <w:tc>
          <w:tcPr>
            <w:tcW w:w="2353" w:type="pct"/>
            <w:vMerge/>
            <w:vAlign w:val="center"/>
          </w:tcPr>
          <w:p w14:paraId="6AE18120" w14:textId="77777777" w:rsidR="00455B2E" w:rsidRPr="000D0978" w:rsidRDefault="00455B2E" w:rsidP="00EE3033">
            <w:pPr>
              <w:pStyle w:val="affffffffffc"/>
              <w:ind w:firstLine="0"/>
              <w:jc w:val="left"/>
              <w:rPr>
                <w:rFonts w:eastAsia="TimesNewRoman"/>
                <w:sz w:val="20"/>
                <w:szCs w:val="20"/>
              </w:rPr>
            </w:pPr>
          </w:p>
        </w:tc>
      </w:tr>
      <w:tr w:rsidR="00455B2E" w:rsidRPr="000D0978" w14:paraId="552D6CAB"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
        </w:trPr>
        <w:tc>
          <w:tcPr>
            <w:tcW w:w="715" w:type="pct"/>
            <w:vMerge/>
            <w:vAlign w:val="center"/>
          </w:tcPr>
          <w:p w14:paraId="3B165E81" w14:textId="77777777" w:rsidR="00455B2E" w:rsidRPr="000D0978" w:rsidRDefault="00455B2E" w:rsidP="00EE3033">
            <w:pPr>
              <w:spacing w:after="0" w:line="240" w:lineRule="auto"/>
              <w:jc w:val="center"/>
              <w:rPr>
                <w:rFonts w:ascii="Times New Roman" w:hAnsi="Times New Roman" w:cs="Times New Roman"/>
                <w:bCs/>
                <w:sz w:val="20"/>
                <w:szCs w:val="20"/>
                <w:lang w:val="en-US"/>
              </w:rPr>
            </w:pPr>
          </w:p>
        </w:tc>
        <w:tc>
          <w:tcPr>
            <w:tcW w:w="285" w:type="pct"/>
            <w:vMerge/>
            <w:vAlign w:val="center"/>
          </w:tcPr>
          <w:p w14:paraId="643452FA"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p>
        </w:tc>
        <w:tc>
          <w:tcPr>
            <w:tcW w:w="501" w:type="pct"/>
            <w:vMerge/>
            <w:vAlign w:val="center"/>
          </w:tcPr>
          <w:p w14:paraId="46603209"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p>
        </w:tc>
        <w:tc>
          <w:tcPr>
            <w:tcW w:w="713" w:type="pct"/>
            <w:vAlign w:val="center"/>
          </w:tcPr>
          <w:p w14:paraId="736C6EB7"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z w:val="20"/>
                <w:szCs w:val="20"/>
              </w:rPr>
              <w:t>Глины</w:t>
            </w:r>
          </w:p>
        </w:tc>
        <w:tc>
          <w:tcPr>
            <w:tcW w:w="433" w:type="pct"/>
            <w:vAlign w:val="center"/>
          </w:tcPr>
          <w:p w14:paraId="21E04E74"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20</w:t>
            </w:r>
          </w:p>
        </w:tc>
        <w:tc>
          <w:tcPr>
            <w:tcW w:w="2353" w:type="pct"/>
            <w:vMerge/>
            <w:vAlign w:val="center"/>
          </w:tcPr>
          <w:p w14:paraId="352E883D" w14:textId="77777777" w:rsidR="00455B2E" w:rsidRPr="000D0978" w:rsidRDefault="00455B2E" w:rsidP="00EE3033">
            <w:pPr>
              <w:pStyle w:val="affffffffffc"/>
              <w:ind w:firstLine="0"/>
              <w:jc w:val="left"/>
              <w:rPr>
                <w:rFonts w:eastAsia="TimesNewRoman"/>
                <w:sz w:val="20"/>
                <w:szCs w:val="20"/>
              </w:rPr>
            </w:pPr>
          </w:p>
        </w:tc>
      </w:tr>
      <w:tr w:rsidR="00455B2E" w:rsidRPr="000D0978" w14:paraId="168F8945" w14:textId="77777777" w:rsidTr="000D0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
        </w:trPr>
        <w:tc>
          <w:tcPr>
            <w:tcW w:w="715" w:type="pct"/>
            <w:vMerge w:val="restart"/>
            <w:vAlign w:val="center"/>
          </w:tcPr>
          <w:p w14:paraId="4AAEB429" w14:textId="77777777" w:rsidR="00455B2E" w:rsidRPr="000D0978" w:rsidRDefault="00455B2E" w:rsidP="00EE3033">
            <w:pPr>
              <w:spacing w:after="0" w:line="240" w:lineRule="auto"/>
              <w:jc w:val="center"/>
              <w:rPr>
                <w:rFonts w:ascii="Times New Roman" w:hAnsi="Times New Roman" w:cs="Times New Roman"/>
                <w:bCs/>
                <w:sz w:val="20"/>
                <w:szCs w:val="20"/>
              </w:rPr>
            </w:pPr>
            <w:r w:rsidRPr="000D0978">
              <w:rPr>
                <w:rFonts w:ascii="Times New Roman" w:hAnsi="Times New Roman" w:cs="Times New Roman"/>
                <w:bCs/>
                <w:sz w:val="20"/>
                <w:szCs w:val="20"/>
              </w:rPr>
              <w:t>Т</w:t>
            </w:r>
            <w:r w:rsidRPr="000D0978">
              <w:rPr>
                <w:rFonts w:ascii="Times New Roman" w:hAnsi="Times New Roman" w:cs="Times New Roman"/>
                <w:bCs/>
                <w:sz w:val="20"/>
                <w:szCs w:val="20"/>
                <w:vertAlign w:val="subscript"/>
              </w:rPr>
              <w:t>2</w:t>
            </w:r>
          </w:p>
        </w:tc>
        <w:tc>
          <w:tcPr>
            <w:tcW w:w="285" w:type="pct"/>
            <w:vMerge w:val="restart"/>
            <w:vAlign w:val="center"/>
          </w:tcPr>
          <w:p w14:paraId="2B427325" w14:textId="77777777" w:rsidR="00455B2E" w:rsidRPr="000D0978" w:rsidRDefault="00455B2E" w:rsidP="00EE3033">
            <w:pPr>
              <w:spacing w:after="0" w:line="240" w:lineRule="auto"/>
              <w:jc w:val="center"/>
              <w:rPr>
                <w:rFonts w:ascii="Times New Roman" w:hAnsi="Times New Roman" w:cs="Times New Roman"/>
                <w:sz w:val="20"/>
                <w:szCs w:val="20"/>
                <w:lang w:val="en-US" w:eastAsia="ru-RU"/>
              </w:rPr>
            </w:pPr>
            <w:r w:rsidRPr="000D0978">
              <w:rPr>
                <w:rFonts w:ascii="Times New Roman" w:hAnsi="Times New Roman" w:cs="Times New Roman"/>
                <w:sz w:val="20"/>
                <w:szCs w:val="20"/>
                <w:lang w:eastAsia="ru-RU"/>
              </w:rPr>
              <w:t>82</w:t>
            </w:r>
            <w:r w:rsidRPr="000D0978">
              <w:rPr>
                <w:rFonts w:ascii="Times New Roman" w:hAnsi="Times New Roman" w:cs="Times New Roman"/>
                <w:sz w:val="20"/>
                <w:szCs w:val="20"/>
                <w:lang w:val="en-US" w:eastAsia="ru-RU"/>
              </w:rPr>
              <w:t>0</w:t>
            </w:r>
          </w:p>
        </w:tc>
        <w:tc>
          <w:tcPr>
            <w:tcW w:w="501" w:type="pct"/>
            <w:vMerge w:val="restart"/>
            <w:vAlign w:val="center"/>
          </w:tcPr>
          <w:p w14:paraId="2F481BA6"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bCs/>
                <w:sz w:val="20"/>
                <w:szCs w:val="20"/>
                <w:lang w:eastAsia="ru-RU"/>
              </w:rPr>
              <w:t>870</w:t>
            </w:r>
            <w:r w:rsidRPr="000D0978">
              <w:rPr>
                <w:rFonts w:ascii="Times New Roman" w:hAnsi="Times New Roman" w:cs="Times New Roman"/>
                <w:bCs/>
                <w:sz w:val="20"/>
                <w:szCs w:val="20"/>
                <w:lang w:val="en-US" w:eastAsia="ru-RU"/>
              </w:rPr>
              <w:t xml:space="preserve"> </w:t>
            </w:r>
          </w:p>
        </w:tc>
        <w:tc>
          <w:tcPr>
            <w:tcW w:w="713" w:type="pct"/>
            <w:vAlign w:val="center"/>
          </w:tcPr>
          <w:p w14:paraId="7C597489"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Аргиллиты</w:t>
            </w:r>
          </w:p>
        </w:tc>
        <w:tc>
          <w:tcPr>
            <w:tcW w:w="433" w:type="pct"/>
            <w:vAlign w:val="center"/>
          </w:tcPr>
          <w:p w14:paraId="0ED8A5AE"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30</w:t>
            </w:r>
          </w:p>
        </w:tc>
        <w:tc>
          <w:tcPr>
            <w:tcW w:w="2353" w:type="pct"/>
            <w:vMerge w:val="restart"/>
            <w:vAlign w:val="center"/>
          </w:tcPr>
          <w:p w14:paraId="2858CC12"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r w:rsidRPr="000D0978">
              <w:rPr>
                <w:rFonts w:ascii="Times New Roman" w:eastAsia="TimesNewRoman" w:hAnsi="Times New Roman" w:cs="Times New Roman"/>
                <w:sz w:val="20"/>
                <w:szCs w:val="20"/>
              </w:rPr>
              <w:t xml:space="preserve">Аргиллиты черные, темно-серые с прослоями мелкозернистых известняков. </w:t>
            </w:r>
          </w:p>
          <w:p w14:paraId="7199896E" w14:textId="77777777" w:rsidR="00455B2E" w:rsidRPr="000D0978" w:rsidRDefault="00455B2E" w:rsidP="00EE3033">
            <w:pPr>
              <w:autoSpaceDE w:val="0"/>
              <w:autoSpaceDN w:val="0"/>
              <w:adjustRightInd w:val="0"/>
              <w:spacing w:after="0" w:line="240" w:lineRule="auto"/>
              <w:rPr>
                <w:sz w:val="20"/>
                <w:szCs w:val="20"/>
              </w:rPr>
            </w:pPr>
            <w:r w:rsidRPr="000D0978">
              <w:rPr>
                <w:rFonts w:ascii="Times New Roman" w:eastAsia="TimesNewRoman" w:hAnsi="Times New Roman" w:cs="Times New Roman"/>
                <w:sz w:val="20"/>
                <w:szCs w:val="20"/>
              </w:rPr>
              <w:t xml:space="preserve">Известняк серый, светло-серый, с прослоями глин серых, темно-серых. </w:t>
            </w:r>
          </w:p>
          <w:p w14:paraId="2A3A3853"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r w:rsidRPr="000D0978">
              <w:rPr>
                <w:rFonts w:ascii="Times New Roman" w:eastAsia="TimesNewRoman" w:hAnsi="Times New Roman" w:cs="Times New Roman"/>
                <w:sz w:val="20"/>
                <w:szCs w:val="20"/>
              </w:rPr>
              <w:t xml:space="preserve">Песчаник мелкозернистый, светло коричнево-серый, </w:t>
            </w:r>
            <w:proofErr w:type="spellStart"/>
            <w:r w:rsidRPr="000D0978">
              <w:rPr>
                <w:rFonts w:ascii="Times New Roman" w:eastAsia="TimesNewRoman" w:hAnsi="Times New Roman" w:cs="Times New Roman"/>
                <w:sz w:val="20"/>
                <w:szCs w:val="20"/>
              </w:rPr>
              <w:t>полимиктовый</w:t>
            </w:r>
            <w:proofErr w:type="spellEnd"/>
            <w:r w:rsidRPr="000D0978">
              <w:rPr>
                <w:rFonts w:ascii="Times New Roman" w:eastAsia="TimesNewRoman" w:hAnsi="Times New Roman" w:cs="Times New Roman"/>
                <w:sz w:val="20"/>
                <w:szCs w:val="20"/>
              </w:rPr>
              <w:t xml:space="preserve"> с глинистым цементом, с прослоями алевролитов, </w:t>
            </w:r>
            <w:proofErr w:type="spellStart"/>
            <w:r w:rsidRPr="000D0978">
              <w:rPr>
                <w:rFonts w:ascii="Times New Roman" w:eastAsia="TimesNewRoman" w:hAnsi="Times New Roman" w:cs="Times New Roman"/>
                <w:sz w:val="20"/>
                <w:szCs w:val="20"/>
              </w:rPr>
              <w:t>пестроцветных</w:t>
            </w:r>
            <w:proofErr w:type="spellEnd"/>
            <w:r w:rsidRPr="000D0978">
              <w:rPr>
                <w:rFonts w:ascii="Times New Roman" w:eastAsia="TimesNewRoman" w:hAnsi="Times New Roman" w:cs="Times New Roman"/>
                <w:sz w:val="20"/>
                <w:szCs w:val="20"/>
              </w:rPr>
              <w:t xml:space="preserve"> </w:t>
            </w:r>
            <w:proofErr w:type="spellStart"/>
            <w:r w:rsidRPr="000D0978">
              <w:rPr>
                <w:rFonts w:ascii="Times New Roman" w:eastAsia="TimesNewRoman" w:hAnsi="Times New Roman" w:cs="Times New Roman"/>
                <w:sz w:val="20"/>
                <w:szCs w:val="20"/>
              </w:rPr>
              <w:t>аргиллитоподобных</w:t>
            </w:r>
            <w:proofErr w:type="spellEnd"/>
            <w:r w:rsidRPr="000D0978">
              <w:rPr>
                <w:rFonts w:ascii="Times New Roman" w:eastAsia="TimesNewRoman" w:hAnsi="Times New Roman" w:cs="Times New Roman"/>
                <w:sz w:val="20"/>
                <w:szCs w:val="20"/>
              </w:rPr>
              <w:t xml:space="preserve"> глин (светло-зеленых, зеленых, красно-коричневых бурых), с единичными прослоями красно-коричневых аргиллитов.  </w:t>
            </w:r>
          </w:p>
        </w:tc>
      </w:tr>
      <w:tr w:rsidR="00455B2E" w:rsidRPr="000D0978" w14:paraId="7180F09E"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7"/>
        </w:trPr>
        <w:tc>
          <w:tcPr>
            <w:tcW w:w="715" w:type="pct"/>
            <w:vMerge/>
            <w:vAlign w:val="center"/>
          </w:tcPr>
          <w:p w14:paraId="1B91C9A0" w14:textId="77777777" w:rsidR="00455B2E" w:rsidRPr="000D0978" w:rsidRDefault="00455B2E" w:rsidP="00EE3033">
            <w:pPr>
              <w:spacing w:after="0" w:line="240" w:lineRule="auto"/>
              <w:jc w:val="center"/>
              <w:rPr>
                <w:rFonts w:ascii="Times New Roman" w:hAnsi="Times New Roman" w:cs="Times New Roman"/>
                <w:bCs/>
                <w:sz w:val="20"/>
                <w:szCs w:val="20"/>
              </w:rPr>
            </w:pPr>
          </w:p>
        </w:tc>
        <w:tc>
          <w:tcPr>
            <w:tcW w:w="285" w:type="pct"/>
            <w:vMerge/>
            <w:vAlign w:val="center"/>
          </w:tcPr>
          <w:p w14:paraId="42F0C363"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501" w:type="pct"/>
            <w:vMerge/>
            <w:vAlign w:val="center"/>
          </w:tcPr>
          <w:p w14:paraId="298472A6" w14:textId="77777777" w:rsidR="00455B2E" w:rsidRPr="000D0978" w:rsidRDefault="00455B2E" w:rsidP="00EE3033">
            <w:pPr>
              <w:spacing w:after="0" w:line="240" w:lineRule="auto"/>
              <w:jc w:val="center"/>
              <w:rPr>
                <w:rFonts w:ascii="Times New Roman" w:hAnsi="Times New Roman" w:cs="Times New Roman"/>
                <w:sz w:val="20"/>
                <w:szCs w:val="20"/>
                <w:lang w:eastAsia="ru-RU"/>
              </w:rPr>
            </w:pPr>
          </w:p>
        </w:tc>
        <w:tc>
          <w:tcPr>
            <w:tcW w:w="713" w:type="pct"/>
            <w:vAlign w:val="center"/>
          </w:tcPr>
          <w:p w14:paraId="592F214C"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 xml:space="preserve">Известняки </w:t>
            </w:r>
          </w:p>
        </w:tc>
        <w:tc>
          <w:tcPr>
            <w:tcW w:w="433" w:type="pct"/>
            <w:vAlign w:val="center"/>
          </w:tcPr>
          <w:p w14:paraId="001D3608" w14:textId="77777777" w:rsidR="00455B2E" w:rsidRPr="000D0978" w:rsidRDefault="00455B2E" w:rsidP="00EE3033">
            <w:pPr>
              <w:spacing w:after="0" w:line="240" w:lineRule="auto"/>
              <w:jc w:val="center"/>
              <w:rPr>
                <w:rFonts w:ascii="Times New Roman" w:hAnsi="Times New Roman" w:cs="Times New Roman"/>
                <w:sz w:val="20"/>
                <w:szCs w:val="20"/>
                <w:lang w:eastAsia="ru-RU"/>
              </w:rPr>
            </w:pPr>
            <w:r w:rsidRPr="000D0978">
              <w:rPr>
                <w:rFonts w:ascii="Times New Roman" w:hAnsi="Times New Roman" w:cs="Times New Roman"/>
                <w:sz w:val="20"/>
                <w:szCs w:val="20"/>
              </w:rPr>
              <w:t>5</w:t>
            </w:r>
          </w:p>
        </w:tc>
        <w:tc>
          <w:tcPr>
            <w:tcW w:w="2353" w:type="pct"/>
            <w:vMerge/>
            <w:vAlign w:val="center"/>
          </w:tcPr>
          <w:p w14:paraId="7BAE8713" w14:textId="77777777" w:rsidR="00455B2E" w:rsidRPr="000D0978" w:rsidRDefault="00455B2E" w:rsidP="00EE3033">
            <w:pPr>
              <w:autoSpaceDE w:val="0"/>
              <w:autoSpaceDN w:val="0"/>
              <w:adjustRightInd w:val="0"/>
              <w:spacing w:after="0" w:line="240" w:lineRule="auto"/>
              <w:rPr>
                <w:sz w:val="20"/>
                <w:szCs w:val="20"/>
              </w:rPr>
            </w:pPr>
          </w:p>
        </w:tc>
      </w:tr>
      <w:tr w:rsidR="00455B2E" w:rsidRPr="000D0978" w14:paraId="663B1E94"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5"/>
        </w:trPr>
        <w:tc>
          <w:tcPr>
            <w:tcW w:w="715" w:type="pct"/>
            <w:vMerge/>
            <w:vAlign w:val="center"/>
          </w:tcPr>
          <w:p w14:paraId="7A9BCA44"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vAlign w:val="center"/>
          </w:tcPr>
          <w:p w14:paraId="45AB900F"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vAlign w:val="center"/>
          </w:tcPr>
          <w:p w14:paraId="61C264F1"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vAlign w:val="center"/>
          </w:tcPr>
          <w:p w14:paraId="79A7550D"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Пески</w:t>
            </w:r>
          </w:p>
        </w:tc>
        <w:tc>
          <w:tcPr>
            <w:tcW w:w="433" w:type="pct"/>
            <w:vAlign w:val="center"/>
          </w:tcPr>
          <w:p w14:paraId="2376DC52"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15</w:t>
            </w:r>
          </w:p>
        </w:tc>
        <w:tc>
          <w:tcPr>
            <w:tcW w:w="2353" w:type="pct"/>
            <w:vMerge/>
            <w:vAlign w:val="center"/>
          </w:tcPr>
          <w:p w14:paraId="21EEEE5D"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2ABA32A6" w14:textId="77777777" w:rsidTr="00EE30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5"/>
        </w:trPr>
        <w:tc>
          <w:tcPr>
            <w:tcW w:w="715" w:type="pct"/>
            <w:vMerge/>
            <w:vAlign w:val="center"/>
          </w:tcPr>
          <w:p w14:paraId="051107D5"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vAlign w:val="center"/>
          </w:tcPr>
          <w:p w14:paraId="796637B7"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vAlign w:val="center"/>
          </w:tcPr>
          <w:p w14:paraId="6174504E"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vAlign w:val="center"/>
          </w:tcPr>
          <w:p w14:paraId="46399EAC"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napToGrid w:val="0"/>
                <w:sz w:val="20"/>
                <w:szCs w:val="20"/>
              </w:rPr>
              <w:t>Глины</w:t>
            </w:r>
          </w:p>
        </w:tc>
        <w:tc>
          <w:tcPr>
            <w:tcW w:w="433" w:type="pct"/>
            <w:vAlign w:val="center"/>
          </w:tcPr>
          <w:p w14:paraId="2B88FA43"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35</w:t>
            </w:r>
          </w:p>
        </w:tc>
        <w:tc>
          <w:tcPr>
            <w:tcW w:w="2353" w:type="pct"/>
            <w:vMerge/>
            <w:vAlign w:val="center"/>
          </w:tcPr>
          <w:p w14:paraId="40F5A4A5"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3D5D1AD0" w14:textId="77777777" w:rsidTr="000D0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2"/>
        </w:trPr>
        <w:tc>
          <w:tcPr>
            <w:tcW w:w="715" w:type="pct"/>
            <w:vMerge/>
            <w:vAlign w:val="center"/>
          </w:tcPr>
          <w:p w14:paraId="4435C293"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285" w:type="pct"/>
            <w:vMerge/>
            <w:vAlign w:val="center"/>
          </w:tcPr>
          <w:p w14:paraId="5D766B0D"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501" w:type="pct"/>
            <w:vMerge/>
            <w:vAlign w:val="center"/>
          </w:tcPr>
          <w:p w14:paraId="22F5AFE9" w14:textId="77777777" w:rsidR="00455B2E" w:rsidRPr="000D0978" w:rsidRDefault="00455B2E" w:rsidP="00EE3033">
            <w:pPr>
              <w:spacing w:after="0" w:line="240" w:lineRule="auto"/>
              <w:jc w:val="center"/>
              <w:rPr>
                <w:rFonts w:ascii="Times New Roman" w:hAnsi="Times New Roman" w:cs="Times New Roman"/>
                <w:sz w:val="20"/>
                <w:szCs w:val="20"/>
              </w:rPr>
            </w:pPr>
          </w:p>
        </w:tc>
        <w:tc>
          <w:tcPr>
            <w:tcW w:w="713" w:type="pct"/>
            <w:vAlign w:val="center"/>
          </w:tcPr>
          <w:p w14:paraId="466A3D7C"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napToGrid w:val="0"/>
                <w:sz w:val="20"/>
                <w:szCs w:val="20"/>
              </w:rPr>
              <w:t>Песчаники</w:t>
            </w:r>
          </w:p>
        </w:tc>
        <w:tc>
          <w:tcPr>
            <w:tcW w:w="433" w:type="pct"/>
            <w:vAlign w:val="center"/>
          </w:tcPr>
          <w:p w14:paraId="74C58E98"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15</w:t>
            </w:r>
          </w:p>
        </w:tc>
        <w:tc>
          <w:tcPr>
            <w:tcW w:w="2353" w:type="pct"/>
            <w:vMerge/>
            <w:vAlign w:val="center"/>
          </w:tcPr>
          <w:p w14:paraId="59FC412C"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p>
        </w:tc>
      </w:tr>
      <w:tr w:rsidR="00455B2E" w:rsidRPr="000D0978" w14:paraId="787DBEC6" w14:textId="77777777" w:rsidTr="000D0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4"/>
        </w:trPr>
        <w:tc>
          <w:tcPr>
            <w:tcW w:w="715" w:type="pct"/>
            <w:vAlign w:val="center"/>
          </w:tcPr>
          <w:p w14:paraId="37DA71A2"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bCs/>
                <w:sz w:val="20"/>
                <w:szCs w:val="20"/>
                <w:lang w:val="en-US"/>
              </w:rPr>
              <w:t>P</w:t>
            </w:r>
            <w:r w:rsidRPr="000D0978">
              <w:rPr>
                <w:rFonts w:ascii="Times New Roman" w:hAnsi="Times New Roman" w:cs="Times New Roman"/>
                <w:bCs/>
                <w:sz w:val="20"/>
                <w:szCs w:val="20"/>
                <w:vertAlign w:val="subscript"/>
                <w:lang w:val="en-US"/>
              </w:rPr>
              <w:t>1</w:t>
            </w:r>
            <w:r w:rsidRPr="000D0978">
              <w:rPr>
                <w:rFonts w:ascii="Times New Roman" w:hAnsi="Times New Roman" w:cs="Times New Roman"/>
                <w:bCs/>
                <w:sz w:val="20"/>
                <w:szCs w:val="20"/>
                <w:lang w:val="en-US"/>
              </w:rPr>
              <w:t>kg</w:t>
            </w:r>
          </w:p>
        </w:tc>
        <w:tc>
          <w:tcPr>
            <w:tcW w:w="285" w:type="pct"/>
            <w:vAlign w:val="center"/>
          </w:tcPr>
          <w:p w14:paraId="5246260C"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870</w:t>
            </w:r>
          </w:p>
        </w:tc>
        <w:tc>
          <w:tcPr>
            <w:tcW w:w="501" w:type="pct"/>
            <w:vAlign w:val="center"/>
          </w:tcPr>
          <w:p w14:paraId="682E7E29" w14:textId="77777777" w:rsidR="00455B2E" w:rsidRPr="000D0978" w:rsidRDefault="00455B2E" w:rsidP="00EE3033">
            <w:pPr>
              <w:spacing w:after="0" w:line="240" w:lineRule="auto"/>
              <w:jc w:val="center"/>
              <w:rPr>
                <w:rFonts w:ascii="Times New Roman" w:hAnsi="Times New Roman" w:cs="Times New Roman"/>
                <w:bCs/>
                <w:sz w:val="20"/>
                <w:szCs w:val="20"/>
                <w:lang w:eastAsia="ru-RU"/>
              </w:rPr>
            </w:pPr>
            <w:r w:rsidRPr="000D0978">
              <w:rPr>
                <w:rFonts w:ascii="Times New Roman" w:hAnsi="Times New Roman" w:cs="Times New Roman"/>
                <w:bCs/>
                <w:sz w:val="20"/>
                <w:szCs w:val="20"/>
                <w:lang w:eastAsia="ru-RU"/>
              </w:rPr>
              <w:t>900</w:t>
            </w:r>
          </w:p>
          <w:p w14:paraId="5AAAE8FF"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lang w:val="kk-KZ" w:eastAsia="ru-RU"/>
              </w:rPr>
              <w:t>(±250)м</w:t>
            </w:r>
          </w:p>
        </w:tc>
        <w:tc>
          <w:tcPr>
            <w:tcW w:w="713" w:type="pct"/>
            <w:vAlign w:val="center"/>
          </w:tcPr>
          <w:p w14:paraId="69B9735F" w14:textId="77777777" w:rsidR="00455B2E" w:rsidRPr="000D0978" w:rsidRDefault="00455B2E" w:rsidP="00EE3033">
            <w:pPr>
              <w:spacing w:after="0" w:line="240" w:lineRule="auto"/>
              <w:jc w:val="center"/>
              <w:rPr>
                <w:rFonts w:ascii="Times New Roman" w:hAnsi="Times New Roman" w:cs="Times New Roman"/>
                <w:snapToGrid w:val="0"/>
                <w:sz w:val="20"/>
                <w:szCs w:val="20"/>
              </w:rPr>
            </w:pPr>
            <w:r w:rsidRPr="000D0978">
              <w:rPr>
                <w:rFonts w:ascii="Times New Roman" w:hAnsi="Times New Roman" w:cs="Times New Roman"/>
                <w:snapToGrid w:val="0"/>
                <w:sz w:val="20"/>
                <w:szCs w:val="20"/>
              </w:rPr>
              <w:t>Соль</w:t>
            </w:r>
          </w:p>
        </w:tc>
        <w:tc>
          <w:tcPr>
            <w:tcW w:w="433" w:type="pct"/>
            <w:vAlign w:val="center"/>
          </w:tcPr>
          <w:p w14:paraId="0A8C0391" w14:textId="77777777" w:rsidR="00455B2E" w:rsidRPr="000D0978" w:rsidRDefault="00455B2E" w:rsidP="00EE3033">
            <w:pPr>
              <w:spacing w:after="0" w:line="240" w:lineRule="auto"/>
              <w:jc w:val="center"/>
              <w:rPr>
                <w:rFonts w:ascii="Times New Roman" w:hAnsi="Times New Roman" w:cs="Times New Roman"/>
                <w:sz w:val="20"/>
                <w:szCs w:val="20"/>
              </w:rPr>
            </w:pPr>
            <w:r w:rsidRPr="000D0978">
              <w:rPr>
                <w:rFonts w:ascii="Times New Roman" w:hAnsi="Times New Roman" w:cs="Times New Roman"/>
                <w:sz w:val="20"/>
                <w:szCs w:val="20"/>
              </w:rPr>
              <w:t>100</w:t>
            </w:r>
          </w:p>
        </w:tc>
        <w:tc>
          <w:tcPr>
            <w:tcW w:w="2353" w:type="pct"/>
            <w:vAlign w:val="center"/>
          </w:tcPr>
          <w:p w14:paraId="38719569" w14:textId="77777777" w:rsidR="00455B2E" w:rsidRPr="000D0978" w:rsidRDefault="00455B2E" w:rsidP="00EE3033">
            <w:pPr>
              <w:autoSpaceDE w:val="0"/>
              <w:autoSpaceDN w:val="0"/>
              <w:adjustRightInd w:val="0"/>
              <w:spacing w:after="0" w:line="240" w:lineRule="auto"/>
              <w:rPr>
                <w:rFonts w:ascii="Times New Roman" w:eastAsia="TimesNewRoman" w:hAnsi="Times New Roman" w:cs="Times New Roman"/>
                <w:sz w:val="20"/>
                <w:szCs w:val="20"/>
              </w:rPr>
            </w:pPr>
            <w:r w:rsidRPr="000D0978">
              <w:rPr>
                <w:rFonts w:ascii="Times New Roman" w:eastAsia="TimesNewRoman" w:hAnsi="Times New Roman" w:cs="Times New Roman"/>
                <w:sz w:val="20"/>
                <w:szCs w:val="20"/>
              </w:rPr>
              <w:t>Соль, светлый, прозрачный, кристаллический.</w:t>
            </w:r>
          </w:p>
        </w:tc>
      </w:tr>
    </w:tbl>
    <w:p w14:paraId="7F233B8D" w14:textId="77777777" w:rsidR="00074D7E" w:rsidRDefault="00074D7E" w:rsidP="003E43B5">
      <w:pPr>
        <w:pStyle w:val="aff0"/>
      </w:pPr>
    </w:p>
    <w:p w14:paraId="57B195DB" w14:textId="77777777" w:rsidR="00B076F1" w:rsidRDefault="00B076F1" w:rsidP="003E43B5">
      <w:pPr>
        <w:pStyle w:val="aff0"/>
      </w:pPr>
    </w:p>
    <w:p w14:paraId="43B633CF" w14:textId="076A45EA" w:rsidR="00D85C24" w:rsidRDefault="00D85C24" w:rsidP="005B1FC9">
      <w:pPr>
        <w:pStyle w:val="aff0"/>
        <w:jc w:val="center"/>
      </w:pPr>
      <w:bookmarkStart w:id="59" w:name="_Toc159942534"/>
      <w:bookmarkStart w:id="60" w:name="_Toc217908582"/>
      <w:r w:rsidRPr="00645568">
        <w:lastRenderedPageBreak/>
        <w:t xml:space="preserve">Таблица 4.3 – </w:t>
      </w:r>
      <w:r w:rsidRPr="00B457B0">
        <w:t>Физико-механические свойства горных пород по разрезу скважины</w:t>
      </w:r>
      <w:bookmarkEnd w:id="59"/>
      <w:bookmarkEnd w:id="60"/>
    </w:p>
    <w:tbl>
      <w:tblPr>
        <w:tblW w:w="4773" w:type="pct"/>
        <w:tblLayout w:type="fixed"/>
        <w:tblLook w:val="04A0" w:firstRow="1" w:lastRow="0" w:firstColumn="1" w:lastColumn="0" w:noHBand="0" w:noVBand="1"/>
      </w:tblPr>
      <w:tblGrid>
        <w:gridCol w:w="952"/>
        <w:gridCol w:w="818"/>
        <w:gridCol w:w="1009"/>
        <w:gridCol w:w="1946"/>
        <w:gridCol w:w="976"/>
        <w:gridCol w:w="834"/>
        <w:gridCol w:w="973"/>
        <w:gridCol w:w="837"/>
        <w:gridCol w:w="695"/>
        <w:gridCol w:w="698"/>
        <w:gridCol w:w="962"/>
        <w:gridCol w:w="778"/>
        <w:gridCol w:w="1031"/>
        <w:gridCol w:w="1390"/>
      </w:tblGrid>
      <w:tr w:rsidR="00455B2E" w:rsidRPr="009402B7" w14:paraId="6E8EBB1B" w14:textId="77777777" w:rsidTr="002A396C">
        <w:trPr>
          <w:cantSplit/>
          <w:trHeight w:val="274"/>
        </w:trPr>
        <w:tc>
          <w:tcPr>
            <w:tcW w:w="342" w:type="pct"/>
            <w:vMerge w:val="restart"/>
            <w:tcBorders>
              <w:top w:val="single" w:sz="4" w:space="0" w:color="auto"/>
              <w:left w:val="single" w:sz="4" w:space="0" w:color="auto"/>
              <w:right w:val="single" w:sz="4" w:space="0" w:color="auto"/>
            </w:tcBorders>
            <w:noWrap/>
            <w:textDirection w:val="btLr"/>
            <w:hideMark/>
          </w:tcPr>
          <w:p w14:paraId="4FCDE84E"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Индекс стратиграфического подразделения</w:t>
            </w:r>
          </w:p>
        </w:tc>
        <w:tc>
          <w:tcPr>
            <w:tcW w:w="657" w:type="pct"/>
            <w:gridSpan w:val="2"/>
            <w:tcBorders>
              <w:top w:val="single" w:sz="4" w:space="0" w:color="auto"/>
              <w:left w:val="single" w:sz="4" w:space="0" w:color="auto"/>
              <w:bottom w:val="single" w:sz="4" w:space="0" w:color="auto"/>
              <w:right w:val="single" w:sz="4" w:space="0" w:color="auto"/>
            </w:tcBorders>
          </w:tcPr>
          <w:p w14:paraId="2955C789"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rPr>
              <w:t>Интервал, м</w:t>
            </w:r>
          </w:p>
        </w:tc>
        <w:tc>
          <w:tcPr>
            <w:tcW w:w="700" w:type="pct"/>
            <w:vMerge w:val="restart"/>
            <w:tcBorders>
              <w:top w:val="single" w:sz="4" w:space="0" w:color="auto"/>
              <w:left w:val="single" w:sz="4" w:space="0" w:color="auto"/>
              <w:right w:val="single" w:sz="4" w:space="0" w:color="auto"/>
            </w:tcBorders>
          </w:tcPr>
          <w:p w14:paraId="5AD4AC62"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Краткое название</w:t>
            </w:r>
          </w:p>
          <w:p w14:paraId="2BE60EBC"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Горной породы</w:t>
            </w:r>
          </w:p>
        </w:tc>
        <w:tc>
          <w:tcPr>
            <w:tcW w:w="351" w:type="pct"/>
            <w:vMerge w:val="restart"/>
            <w:tcBorders>
              <w:top w:val="single" w:sz="4" w:space="0" w:color="auto"/>
              <w:left w:val="single" w:sz="4" w:space="0" w:color="auto"/>
              <w:right w:val="single" w:sz="4" w:space="0" w:color="auto"/>
            </w:tcBorders>
            <w:textDirection w:val="btLr"/>
          </w:tcPr>
          <w:p w14:paraId="33D001B0"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Плотность,</w:t>
            </w:r>
          </w:p>
          <w:p w14:paraId="4DDD8A0A"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кг/м</w:t>
            </w:r>
            <w:r w:rsidRPr="00B91BBA">
              <w:rPr>
                <w:rFonts w:ascii="Times New Roman" w:hAnsi="Times New Roman" w:cs="Times New Roman"/>
                <w:b/>
                <w:vertAlign w:val="superscript"/>
                <w:lang w:eastAsia="ru-RU"/>
              </w:rPr>
              <w:t>3</w:t>
            </w:r>
          </w:p>
        </w:tc>
        <w:tc>
          <w:tcPr>
            <w:tcW w:w="300" w:type="pct"/>
            <w:vMerge w:val="restart"/>
            <w:tcBorders>
              <w:top w:val="single" w:sz="4" w:space="0" w:color="auto"/>
              <w:left w:val="single" w:sz="4" w:space="0" w:color="auto"/>
              <w:right w:val="single" w:sz="4" w:space="0" w:color="auto"/>
            </w:tcBorders>
            <w:textDirection w:val="btLr"/>
          </w:tcPr>
          <w:p w14:paraId="470577F3"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Пористость, %</w:t>
            </w:r>
          </w:p>
        </w:tc>
        <w:tc>
          <w:tcPr>
            <w:tcW w:w="350" w:type="pct"/>
            <w:vMerge w:val="restart"/>
            <w:tcBorders>
              <w:top w:val="single" w:sz="4" w:space="0" w:color="auto"/>
              <w:left w:val="single" w:sz="4" w:space="0" w:color="auto"/>
              <w:right w:val="single" w:sz="4" w:space="0" w:color="auto"/>
            </w:tcBorders>
            <w:textDirection w:val="btLr"/>
          </w:tcPr>
          <w:p w14:paraId="37D788B5"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Проницаемость,</w:t>
            </w:r>
          </w:p>
          <w:p w14:paraId="62A46304" w14:textId="77777777" w:rsidR="00455B2E" w:rsidRPr="00B91BBA" w:rsidRDefault="00455B2E" w:rsidP="00EE3033">
            <w:pPr>
              <w:spacing w:after="0" w:line="240" w:lineRule="auto"/>
              <w:jc w:val="center"/>
              <w:rPr>
                <w:rFonts w:ascii="Times New Roman" w:hAnsi="Times New Roman" w:cs="Times New Roman"/>
                <w:b/>
                <w:lang w:eastAsia="ru-RU"/>
              </w:rPr>
            </w:pPr>
            <w:proofErr w:type="spellStart"/>
            <w:r w:rsidRPr="00B91BBA">
              <w:rPr>
                <w:rFonts w:ascii="Times New Roman" w:hAnsi="Times New Roman" w:cs="Times New Roman"/>
                <w:b/>
                <w:lang w:eastAsia="ru-RU"/>
              </w:rPr>
              <w:t>мдарси</w:t>
            </w:r>
            <w:proofErr w:type="spellEnd"/>
          </w:p>
        </w:tc>
        <w:tc>
          <w:tcPr>
            <w:tcW w:w="301" w:type="pct"/>
            <w:vMerge w:val="restart"/>
            <w:tcBorders>
              <w:top w:val="single" w:sz="4" w:space="0" w:color="auto"/>
              <w:left w:val="single" w:sz="4" w:space="0" w:color="auto"/>
              <w:right w:val="single" w:sz="4" w:space="0" w:color="auto"/>
            </w:tcBorders>
            <w:textDirection w:val="btLr"/>
          </w:tcPr>
          <w:p w14:paraId="5777736F"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Глинистость, %</w:t>
            </w:r>
          </w:p>
        </w:tc>
        <w:tc>
          <w:tcPr>
            <w:tcW w:w="250" w:type="pct"/>
            <w:vMerge w:val="restart"/>
            <w:tcBorders>
              <w:top w:val="single" w:sz="4" w:space="0" w:color="auto"/>
              <w:left w:val="single" w:sz="4" w:space="0" w:color="auto"/>
              <w:right w:val="single" w:sz="4" w:space="0" w:color="auto"/>
            </w:tcBorders>
            <w:textDirection w:val="btLr"/>
          </w:tcPr>
          <w:p w14:paraId="1C944125" w14:textId="77777777" w:rsidR="00455B2E" w:rsidRPr="00B91BBA" w:rsidRDefault="00455B2E" w:rsidP="00EE3033">
            <w:pPr>
              <w:spacing w:after="0" w:line="240" w:lineRule="auto"/>
              <w:jc w:val="center"/>
              <w:rPr>
                <w:rFonts w:ascii="Times New Roman" w:hAnsi="Times New Roman" w:cs="Times New Roman"/>
                <w:b/>
                <w:lang w:eastAsia="ru-RU"/>
              </w:rPr>
            </w:pPr>
            <w:proofErr w:type="spellStart"/>
            <w:r w:rsidRPr="00B91BBA">
              <w:rPr>
                <w:rFonts w:ascii="Times New Roman" w:hAnsi="Times New Roman" w:cs="Times New Roman"/>
                <w:b/>
                <w:lang w:eastAsia="ru-RU"/>
              </w:rPr>
              <w:t>Карбонатность</w:t>
            </w:r>
            <w:proofErr w:type="spellEnd"/>
            <w:r w:rsidRPr="00B91BBA">
              <w:rPr>
                <w:rFonts w:ascii="Times New Roman" w:hAnsi="Times New Roman" w:cs="Times New Roman"/>
                <w:b/>
                <w:lang w:eastAsia="ru-RU"/>
              </w:rPr>
              <w:t>, %</w:t>
            </w:r>
          </w:p>
        </w:tc>
        <w:tc>
          <w:tcPr>
            <w:tcW w:w="251" w:type="pct"/>
            <w:vMerge w:val="restart"/>
            <w:tcBorders>
              <w:top w:val="single" w:sz="4" w:space="0" w:color="auto"/>
              <w:left w:val="single" w:sz="4" w:space="0" w:color="auto"/>
              <w:right w:val="single" w:sz="4" w:space="0" w:color="auto"/>
            </w:tcBorders>
            <w:textDirection w:val="btLr"/>
          </w:tcPr>
          <w:p w14:paraId="7E93D76B"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Сплошность породы</w:t>
            </w:r>
          </w:p>
        </w:tc>
        <w:tc>
          <w:tcPr>
            <w:tcW w:w="346" w:type="pct"/>
            <w:vMerge w:val="restart"/>
            <w:tcBorders>
              <w:top w:val="single" w:sz="4" w:space="0" w:color="auto"/>
              <w:left w:val="single" w:sz="4" w:space="0" w:color="auto"/>
              <w:right w:val="single" w:sz="4" w:space="0" w:color="auto"/>
            </w:tcBorders>
            <w:textDirection w:val="btLr"/>
          </w:tcPr>
          <w:p w14:paraId="08BC1FCE"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Твердость, кгс/мм</w:t>
            </w:r>
            <w:r w:rsidRPr="00B91BBA">
              <w:rPr>
                <w:rFonts w:ascii="Times New Roman" w:hAnsi="Times New Roman" w:cs="Times New Roman"/>
                <w:b/>
                <w:vertAlign w:val="superscript"/>
                <w:lang w:eastAsia="ru-RU"/>
              </w:rPr>
              <w:t>2</w:t>
            </w:r>
            <w:r w:rsidRPr="00B91BBA">
              <w:rPr>
                <w:rFonts w:ascii="Times New Roman" w:hAnsi="Times New Roman" w:cs="Times New Roman"/>
                <w:b/>
                <w:lang w:eastAsia="ru-RU"/>
              </w:rPr>
              <w:t xml:space="preserve"> </w:t>
            </w:r>
          </w:p>
          <w:p w14:paraId="341CE619"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280" w:type="pct"/>
            <w:vMerge w:val="restart"/>
            <w:tcBorders>
              <w:top w:val="single" w:sz="4" w:space="0" w:color="auto"/>
              <w:left w:val="single" w:sz="4" w:space="0" w:color="auto"/>
              <w:right w:val="single" w:sz="4" w:space="0" w:color="auto"/>
            </w:tcBorders>
            <w:textDirection w:val="btLr"/>
          </w:tcPr>
          <w:p w14:paraId="53B412C4"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Абразивность</w:t>
            </w:r>
          </w:p>
        </w:tc>
        <w:tc>
          <w:tcPr>
            <w:tcW w:w="371" w:type="pct"/>
            <w:vMerge w:val="restart"/>
            <w:tcBorders>
              <w:top w:val="single" w:sz="4" w:space="0" w:color="auto"/>
              <w:left w:val="single" w:sz="4" w:space="0" w:color="auto"/>
              <w:right w:val="single" w:sz="4" w:space="0" w:color="auto"/>
            </w:tcBorders>
            <w:textDirection w:val="btLr"/>
          </w:tcPr>
          <w:p w14:paraId="3E40C032" w14:textId="77777777" w:rsidR="00455B2E" w:rsidRPr="00B91BBA" w:rsidRDefault="00455B2E" w:rsidP="00EE3033">
            <w:pPr>
              <w:spacing w:after="0" w:line="240" w:lineRule="auto"/>
              <w:jc w:val="center"/>
              <w:rPr>
                <w:rFonts w:ascii="Times New Roman" w:hAnsi="Times New Roman" w:cs="Times New Roman"/>
                <w:b/>
                <w:snapToGrid w:val="0"/>
              </w:rPr>
            </w:pPr>
            <w:r w:rsidRPr="00B91BBA">
              <w:rPr>
                <w:rFonts w:ascii="Times New Roman" w:hAnsi="Times New Roman" w:cs="Times New Roman"/>
                <w:b/>
                <w:snapToGrid w:val="0"/>
              </w:rPr>
              <w:t>Коэффициент-пластичности</w:t>
            </w:r>
          </w:p>
        </w:tc>
        <w:tc>
          <w:tcPr>
            <w:tcW w:w="500" w:type="pct"/>
            <w:vMerge w:val="restart"/>
            <w:tcBorders>
              <w:top w:val="single" w:sz="4" w:space="0" w:color="auto"/>
              <w:left w:val="single" w:sz="4" w:space="0" w:color="auto"/>
              <w:right w:val="single" w:sz="4" w:space="0" w:color="auto"/>
            </w:tcBorders>
            <w:textDirection w:val="btLr"/>
          </w:tcPr>
          <w:p w14:paraId="551A1395"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Категория породы по промысловой классификации</w:t>
            </w:r>
          </w:p>
          <w:p w14:paraId="646E17AA"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(мягкая, средняя и</w:t>
            </w:r>
            <w:r w:rsidRPr="00B91BBA">
              <w:rPr>
                <w:rFonts w:ascii="Times New Roman" w:hAnsi="Times New Roman" w:cs="Times New Roman"/>
                <w:b/>
                <w:lang w:val="kk-KZ" w:eastAsia="ru-RU"/>
              </w:rPr>
              <w:t xml:space="preserve"> </w:t>
            </w:r>
            <w:r w:rsidRPr="00B91BBA">
              <w:rPr>
                <w:rFonts w:ascii="Times New Roman" w:hAnsi="Times New Roman" w:cs="Times New Roman"/>
                <w:b/>
                <w:lang w:eastAsia="ru-RU"/>
              </w:rPr>
              <w:t>т.п.)</w:t>
            </w:r>
          </w:p>
        </w:tc>
      </w:tr>
      <w:tr w:rsidR="00455B2E" w:rsidRPr="009402B7" w14:paraId="2DF15B5C" w14:textId="77777777" w:rsidTr="002A396C">
        <w:trPr>
          <w:cantSplit/>
          <w:trHeight w:val="1574"/>
        </w:trPr>
        <w:tc>
          <w:tcPr>
            <w:tcW w:w="342" w:type="pct"/>
            <w:vMerge/>
            <w:tcBorders>
              <w:left w:val="single" w:sz="4" w:space="0" w:color="auto"/>
              <w:bottom w:val="single" w:sz="4" w:space="0" w:color="auto"/>
              <w:right w:val="single" w:sz="4" w:space="0" w:color="auto"/>
            </w:tcBorders>
          </w:tcPr>
          <w:p w14:paraId="74ACFFA7"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294" w:type="pct"/>
            <w:tcBorders>
              <w:bottom w:val="single" w:sz="4" w:space="0" w:color="auto"/>
              <w:right w:val="single" w:sz="4" w:space="0" w:color="auto"/>
            </w:tcBorders>
          </w:tcPr>
          <w:p w14:paraId="2BD8ABD2"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От</w:t>
            </w:r>
          </w:p>
          <w:p w14:paraId="32445E66" w14:textId="77777777" w:rsidR="00455B2E" w:rsidRPr="00B91BBA" w:rsidRDefault="00455B2E" w:rsidP="00EE3033">
            <w:pPr>
              <w:spacing w:after="0" w:line="240" w:lineRule="auto"/>
              <w:jc w:val="center"/>
              <w:rPr>
                <w:rFonts w:ascii="Times New Roman" w:hAnsi="Times New Roman" w:cs="Times New Roman"/>
                <w:b/>
                <w:lang w:val="kk-KZ" w:eastAsia="ru-RU"/>
              </w:rPr>
            </w:pPr>
            <w:r w:rsidRPr="00B91BBA">
              <w:rPr>
                <w:rFonts w:ascii="Times New Roman" w:hAnsi="Times New Roman" w:cs="Times New Roman"/>
                <w:b/>
                <w:lang w:val="kk-KZ" w:eastAsia="ru-RU"/>
              </w:rPr>
              <w:t>(верх)</w:t>
            </w:r>
          </w:p>
          <w:p w14:paraId="03E630FF" w14:textId="77777777" w:rsidR="00455B2E" w:rsidRPr="00B91BBA" w:rsidRDefault="00455B2E" w:rsidP="00EE3033">
            <w:pPr>
              <w:spacing w:after="0" w:line="240" w:lineRule="auto"/>
              <w:jc w:val="center"/>
              <w:rPr>
                <w:rFonts w:ascii="Times New Roman" w:hAnsi="Times New Roman" w:cs="Times New Roman"/>
                <w:b/>
                <w:lang w:val="kk-KZ" w:eastAsia="ru-RU"/>
              </w:rPr>
            </w:pPr>
          </w:p>
        </w:tc>
        <w:tc>
          <w:tcPr>
            <w:tcW w:w="363" w:type="pct"/>
            <w:tcBorders>
              <w:left w:val="single" w:sz="4" w:space="0" w:color="auto"/>
              <w:bottom w:val="single" w:sz="4" w:space="0" w:color="auto"/>
              <w:right w:val="single" w:sz="4" w:space="0" w:color="auto"/>
            </w:tcBorders>
          </w:tcPr>
          <w:p w14:paraId="30F2541F"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До</w:t>
            </w:r>
          </w:p>
          <w:p w14:paraId="5B91E68D"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(низ)</w:t>
            </w:r>
          </w:p>
        </w:tc>
        <w:tc>
          <w:tcPr>
            <w:tcW w:w="700" w:type="pct"/>
            <w:vMerge/>
            <w:tcBorders>
              <w:left w:val="single" w:sz="4" w:space="0" w:color="auto"/>
              <w:bottom w:val="single" w:sz="4" w:space="0" w:color="auto"/>
              <w:right w:val="single" w:sz="4" w:space="0" w:color="auto"/>
            </w:tcBorders>
          </w:tcPr>
          <w:p w14:paraId="07469F65"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51" w:type="pct"/>
            <w:vMerge/>
            <w:tcBorders>
              <w:left w:val="single" w:sz="4" w:space="0" w:color="auto"/>
              <w:bottom w:val="single" w:sz="4" w:space="0" w:color="auto"/>
              <w:right w:val="single" w:sz="4" w:space="0" w:color="auto"/>
            </w:tcBorders>
          </w:tcPr>
          <w:p w14:paraId="3B5D95F2"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00" w:type="pct"/>
            <w:vMerge/>
            <w:tcBorders>
              <w:left w:val="single" w:sz="4" w:space="0" w:color="auto"/>
              <w:bottom w:val="single" w:sz="4" w:space="0" w:color="auto"/>
              <w:right w:val="single" w:sz="4" w:space="0" w:color="auto"/>
            </w:tcBorders>
          </w:tcPr>
          <w:p w14:paraId="104E3DDB"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50" w:type="pct"/>
            <w:vMerge/>
            <w:tcBorders>
              <w:left w:val="single" w:sz="4" w:space="0" w:color="auto"/>
              <w:bottom w:val="single" w:sz="4" w:space="0" w:color="auto"/>
              <w:right w:val="single" w:sz="4" w:space="0" w:color="auto"/>
            </w:tcBorders>
          </w:tcPr>
          <w:p w14:paraId="24A7C557"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01" w:type="pct"/>
            <w:vMerge/>
            <w:tcBorders>
              <w:left w:val="single" w:sz="4" w:space="0" w:color="auto"/>
              <w:bottom w:val="single" w:sz="4" w:space="0" w:color="auto"/>
              <w:right w:val="single" w:sz="4" w:space="0" w:color="auto"/>
            </w:tcBorders>
          </w:tcPr>
          <w:p w14:paraId="534A58B8"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250" w:type="pct"/>
            <w:vMerge/>
            <w:tcBorders>
              <w:left w:val="single" w:sz="4" w:space="0" w:color="auto"/>
              <w:bottom w:val="single" w:sz="4" w:space="0" w:color="auto"/>
              <w:right w:val="single" w:sz="4" w:space="0" w:color="auto"/>
            </w:tcBorders>
          </w:tcPr>
          <w:p w14:paraId="663A7AEF"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251" w:type="pct"/>
            <w:vMerge/>
            <w:tcBorders>
              <w:left w:val="single" w:sz="4" w:space="0" w:color="auto"/>
              <w:bottom w:val="single" w:sz="4" w:space="0" w:color="auto"/>
              <w:right w:val="single" w:sz="4" w:space="0" w:color="auto"/>
            </w:tcBorders>
          </w:tcPr>
          <w:p w14:paraId="6C8B18D5"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46" w:type="pct"/>
            <w:vMerge/>
            <w:tcBorders>
              <w:left w:val="single" w:sz="4" w:space="0" w:color="auto"/>
              <w:bottom w:val="single" w:sz="4" w:space="0" w:color="auto"/>
              <w:right w:val="single" w:sz="4" w:space="0" w:color="auto"/>
            </w:tcBorders>
          </w:tcPr>
          <w:p w14:paraId="2F44A6CE"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280" w:type="pct"/>
            <w:vMerge/>
            <w:tcBorders>
              <w:left w:val="single" w:sz="4" w:space="0" w:color="auto"/>
              <w:bottom w:val="single" w:sz="4" w:space="0" w:color="auto"/>
              <w:right w:val="single" w:sz="4" w:space="0" w:color="auto"/>
            </w:tcBorders>
          </w:tcPr>
          <w:p w14:paraId="77BFF763"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371" w:type="pct"/>
            <w:vMerge/>
            <w:tcBorders>
              <w:left w:val="single" w:sz="4" w:space="0" w:color="auto"/>
              <w:bottom w:val="single" w:sz="4" w:space="0" w:color="auto"/>
              <w:right w:val="single" w:sz="4" w:space="0" w:color="auto"/>
            </w:tcBorders>
          </w:tcPr>
          <w:p w14:paraId="1A8286E8" w14:textId="77777777" w:rsidR="00455B2E" w:rsidRPr="00B91BBA" w:rsidRDefault="00455B2E" w:rsidP="00EE3033">
            <w:pPr>
              <w:spacing w:after="0" w:line="240" w:lineRule="auto"/>
              <w:jc w:val="center"/>
              <w:rPr>
                <w:rFonts w:ascii="Times New Roman" w:hAnsi="Times New Roman" w:cs="Times New Roman"/>
                <w:b/>
                <w:lang w:eastAsia="ru-RU"/>
              </w:rPr>
            </w:pPr>
          </w:p>
        </w:tc>
        <w:tc>
          <w:tcPr>
            <w:tcW w:w="500" w:type="pct"/>
            <w:vMerge/>
            <w:tcBorders>
              <w:left w:val="single" w:sz="4" w:space="0" w:color="auto"/>
              <w:bottom w:val="single" w:sz="4" w:space="0" w:color="auto"/>
              <w:right w:val="single" w:sz="4" w:space="0" w:color="auto"/>
            </w:tcBorders>
          </w:tcPr>
          <w:p w14:paraId="1C7E222A" w14:textId="77777777" w:rsidR="00455B2E" w:rsidRPr="00B91BBA" w:rsidRDefault="00455B2E" w:rsidP="00EE3033">
            <w:pPr>
              <w:spacing w:after="0" w:line="240" w:lineRule="auto"/>
              <w:jc w:val="center"/>
              <w:rPr>
                <w:rFonts w:ascii="Times New Roman" w:hAnsi="Times New Roman" w:cs="Times New Roman"/>
                <w:b/>
                <w:lang w:eastAsia="ru-RU"/>
              </w:rPr>
            </w:pPr>
          </w:p>
        </w:tc>
      </w:tr>
      <w:tr w:rsidR="00455B2E" w:rsidRPr="009402B7" w14:paraId="637E200D" w14:textId="77777777" w:rsidTr="002A396C">
        <w:trPr>
          <w:cantSplit/>
          <w:trHeight w:val="136"/>
        </w:trPr>
        <w:tc>
          <w:tcPr>
            <w:tcW w:w="342" w:type="pct"/>
            <w:tcBorders>
              <w:left w:val="single" w:sz="4" w:space="0" w:color="auto"/>
              <w:bottom w:val="single" w:sz="4" w:space="0" w:color="auto"/>
              <w:right w:val="single" w:sz="4" w:space="0" w:color="auto"/>
            </w:tcBorders>
            <w:vAlign w:val="center"/>
          </w:tcPr>
          <w:p w14:paraId="1F4A9172"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w:t>
            </w:r>
          </w:p>
        </w:tc>
        <w:tc>
          <w:tcPr>
            <w:tcW w:w="294" w:type="pct"/>
            <w:tcBorders>
              <w:top w:val="single" w:sz="4" w:space="0" w:color="auto"/>
              <w:right w:val="single" w:sz="4" w:space="0" w:color="auto"/>
            </w:tcBorders>
            <w:vAlign w:val="center"/>
          </w:tcPr>
          <w:p w14:paraId="0ABA7EA9" w14:textId="77777777" w:rsidR="00455B2E" w:rsidRPr="00B91BBA" w:rsidRDefault="00455B2E" w:rsidP="00EE3033">
            <w:pPr>
              <w:spacing w:after="0" w:line="240" w:lineRule="auto"/>
              <w:jc w:val="center"/>
              <w:rPr>
                <w:rFonts w:ascii="Times New Roman" w:hAnsi="Times New Roman" w:cs="Times New Roman"/>
                <w:b/>
                <w:lang w:val="kk-KZ" w:eastAsia="ru-RU"/>
              </w:rPr>
            </w:pPr>
            <w:r w:rsidRPr="00B91BBA">
              <w:rPr>
                <w:rFonts w:ascii="Times New Roman" w:hAnsi="Times New Roman" w:cs="Times New Roman"/>
                <w:b/>
                <w:lang w:val="kk-KZ" w:eastAsia="ru-RU"/>
              </w:rPr>
              <w:t>2</w:t>
            </w:r>
          </w:p>
        </w:tc>
        <w:tc>
          <w:tcPr>
            <w:tcW w:w="363" w:type="pct"/>
            <w:tcBorders>
              <w:top w:val="single" w:sz="4" w:space="0" w:color="auto"/>
              <w:left w:val="single" w:sz="4" w:space="0" w:color="auto"/>
              <w:right w:val="single" w:sz="4" w:space="0" w:color="auto"/>
            </w:tcBorders>
            <w:vAlign w:val="center"/>
          </w:tcPr>
          <w:p w14:paraId="2F99CE5F"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3</w:t>
            </w:r>
          </w:p>
        </w:tc>
        <w:tc>
          <w:tcPr>
            <w:tcW w:w="700" w:type="pct"/>
            <w:tcBorders>
              <w:top w:val="single" w:sz="4" w:space="0" w:color="auto"/>
              <w:left w:val="single" w:sz="4" w:space="0" w:color="auto"/>
              <w:bottom w:val="single" w:sz="4" w:space="0" w:color="auto"/>
              <w:right w:val="single" w:sz="4" w:space="0" w:color="auto"/>
            </w:tcBorders>
            <w:vAlign w:val="center"/>
          </w:tcPr>
          <w:p w14:paraId="3A8ED619"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4</w:t>
            </w:r>
          </w:p>
        </w:tc>
        <w:tc>
          <w:tcPr>
            <w:tcW w:w="351" w:type="pct"/>
            <w:tcBorders>
              <w:top w:val="single" w:sz="4" w:space="0" w:color="auto"/>
              <w:left w:val="single" w:sz="4" w:space="0" w:color="auto"/>
              <w:bottom w:val="single" w:sz="4" w:space="0" w:color="auto"/>
              <w:right w:val="single" w:sz="4" w:space="0" w:color="auto"/>
            </w:tcBorders>
            <w:vAlign w:val="center"/>
          </w:tcPr>
          <w:p w14:paraId="14B850C8"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5</w:t>
            </w:r>
          </w:p>
        </w:tc>
        <w:tc>
          <w:tcPr>
            <w:tcW w:w="300" w:type="pct"/>
            <w:tcBorders>
              <w:top w:val="single" w:sz="4" w:space="0" w:color="auto"/>
              <w:left w:val="single" w:sz="4" w:space="0" w:color="auto"/>
              <w:bottom w:val="single" w:sz="4" w:space="0" w:color="auto"/>
              <w:right w:val="single" w:sz="4" w:space="0" w:color="auto"/>
            </w:tcBorders>
          </w:tcPr>
          <w:p w14:paraId="7DFFB802"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6</w:t>
            </w:r>
          </w:p>
        </w:tc>
        <w:tc>
          <w:tcPr>
            <w:tcW w:w="350" w:type="pct"/>
            <w:tcBorders>
              <w:top w:val="single" w:sz="4" w:space="0" w:color="auto"/>
              <w:left w:val="single" w:sz="4" w:space="0" w:color="auto"/>
              <w:bottom w:val="single" w:sz="4" w:space="0" w:color="auto"/>
              <w:right w:val="single" w:sz="4" w:space="0" w:color="auto"/>
            </w:tcBorders>
          </w:tcPr>
          <w:p w14:paraId="56431D23"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7</w:t>
            </w:r>
          </w:p>
        </w:tc>
        <w:tc>
          <w:tcPr>
            <w:tcW w:w="301" w:type="pct"/>
            <w:tcBorders>
              <w:top w:val="single" w:sz="4" w:space="0" w:color="auto"/>
              <w:left w:val="single" w:sz="4" w:space="0" w:color="auto"/>
              <w:bottom w:val="single" w:sz="4" w:space="0" w:color="auto"/>
              <w:right w:val="single" w:sz="4" w:space="0" w:color="auto"/>
            </w:tcBorders>
          </w:tcPr>
          <w:p w14:paraId="67C19DA8"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8</w:t>
            </w:r>
          </w:p>
        </w:tc>
        <w:tc>
          <w:tcPr>
            <w:tcW w:w="250" w:type="pct"/>
            <w:tcBorders>
              <w:top w:val="single" w:sz="4" w:space="0" w:color="auto"/>
              <w:left w:val="single" w:sz="4" w:space="0" w:color="auto"/>
              <w:bottom w:val="single" w:sz="4" w:space="0" w:color="auto"/>
              <w:right w:val="single" w:sz="4" w:space="0" w:color="auto"/>
            </w:tcBorders>
          </w:tcPr>
          <w:p w14:paraId="09CA1CFD"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9</w:t>
            </w:r>
          </w:p>
        </w:tc>
        <w:tc>
          <w:tcPr>
            <w:tcW w:w="251" w:type="pct"/>
            <w:tcBorders>
              <w:top w:val="single" w:sz="4" w:space="0" w:color="auto"/>
              <w:left w:val="single" w:sz="4" w:space="0" w:color="auto"/>
              <w:bottom w:val="single" w:sz="4" w:space="0" w:color="auto"/>
              <w:right w:val="single" w:sz="4" w:space="0" w:color="auto"/>
            </w:tcBorders>
          </w:tcPr>
          <w:p w14:paraId="29C6B90E"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10</w:t>
            </w:r>
          </w:p>
        </w:tc>
        <w:tc>
          <w:tcPr>
            <w:tcW w:w="346" w:type="pct"/>
            <w:tcBorders>
              <w:top w:val="single" w:sz="4" w:space="0" w:color="auto"/>
              <w:left w:val="single" w:sz="4" w:space="0" w:color="auto"/>
              <w:bottom w:val="single" w:sz="4" w:space="0" w:color="auto"/>
              <w:right w:val="single" w:sz="4" w:space="0" w:color="auto"/>
            </w:tcBorders>
          </w:tcPr>
          <w:p w14:paraId="47B608D4"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11</w:t>
            </w:r>
          </w:p>
        </w:tc>
        <w:tc>
          <w:tcPr>
            <w:tcW w:w="280" w:type="pct"/>
            <w:tcBorders>
              <w:top w:val="single" w:sz="4" w:space="0" w:color="auto"/>
              <w:left w:val="single" w:sz="4" w:space="0" w:color="auto"/>
              <w:bottom w:val="single" w:sz="4" w:space="0" w:color="auto"/>
              <w:right w:val="single" w:sz="4" w:space="0" w:color="auto"/>
            </w:tcBorders>
          </w:tcPr>
          <w:p w14:paraId="2D7D9671"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12</w:t>
            </w:r>
          </w:p>
        </w:tc>
        <w:tc>
          <w:tcPr>
            <w:tcW w:w="371" w:type="pct"/>
            <w:tcBorders>
              <w:top w:val="single" w:sz="4" w:space="0" w:color="auto"/>
              <w:left w:val="single" w:sz="4" w:space="0" w:color="auto"/>
              <w:bottom w:val="single" w:sz="4" w:space="0" w:color="auto"/>
              <w:right w:val="single" w:sz="4" w:space="0" w:color="auto"/>
            </w:tcBorders>
          </w:tcPr>
          <w:p w14:paraId="46013655"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13</w:t>
            </w:r>
          </w:p>
        </w:tc>
        <w:tc>
          <w:tcPr>
            <w:tcW w:w="500" w:type="pct"/>
            <w:tcBorders>
              <w:top w:val="single" w:sz="4" w:space="0" w:color="auto"/>
              <w:left w:val="single" w:sz="4" w:space="0" w:color="auto"/>
              <w:bottom w:val="single" w:sz="4" w:space="0" w:color="auto"/>
              <w:right w:val="single" w:sz="4" w:space="0" w:color="auto"/>
            </w:tcBorders>
          </w:tcPr>
          <w:p w14:paraId="378E2715" w14:textId="77777777" w:rsidR="00455B2E" w:rsidRPr="00B91BBA" w:rsidRDefault="00455B2E" w:rsidP="00EE3033">
            <w:pPr>
              <w:spacing w:after="0" w:line="240" w:lineRule="auto"/>
              <w:jc w:val="center"/>
              <w:rPr>
                <w:rFonts w:ascii="Times New Roman" w:hAnsi="Times New Roman" w:cs="Times New Roman"/>
                <w:b/>
                <w:lang w:eastAsia="ru-RU"/>
              </w:rPr>
            </w:pPr>
            <w:r w:rsidRPr="00B91BBA">
              <w:rPr>
                <w:rFonts w:ascii="Times New Roman" w:hAnsi="Times New Roman" w:cs="Times New Roman"/>
                <w:b/>
                <w:lang w:eastAsia="ru-RU"/>
              </w:rPr>
              <w:t>14</w:t>
            </w:r>
          </w:p>
        </w:tc>
      </w:tr>
      <w:tr w:rsidR="00455B2E" w:rsidRPr="009402B7" w14:paraId="6790B54D" w14:textId="77777777" w:rsidTr="002A396C">
        <w:trPr>
          <w:cantSplit/>
          <w:trHeight w:val="309"/>
        </w:trPr>
        <w:tc>
          <w:tcPr>
            <w:tcW w:w="342" w:type="pct"/>
            <w:vMerge w:val="restart"/>
            <w:tcBorders>
              <w:top w:val="single" w:sz="4" w:space="0" w:color="auto"/>
              <w:left w:val="single" w:sz="4" w:space="0" w:color="auto"/>
              <w:right w:val="single" w:sz="4" w:space="0" w:color="auto"/>
            </w:tcBorders>
            <w:vAlign w:val="center"/>
          </w:tcPr>
          <w:p w14:paraId="78A0813D"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bCs/>
                <w:lang w:val="en-US"/>
              </w:rPr>
              <w:t>N+Q</w:t>
            </w:r>
          </w:p>
        </w:tc>
        <w:tc>
          <w:tcPr>
            <w:tcW w:w="294" w:type="pct"/>
            <w:vMerge w:val="restart"/>
            <w:tcBorders>
              <w:top w:val="single" w:sz="4" w:space="0" w:color="auto"/>
              <w:left w:val="single" w:sz="4" w:space="0" w:color="auto"/>
              <w:right w:val="single" w:sz="4" w:space="0" w:color="auto"/>
            </w:tcBorders>
            <w:vAlign w:val="center"/>
          </w:tcPr>
          <w:p w14:paraId="408AFE4A" w14:textId="77777777" w:rsidR="00455B2E" w:rsidRPr="009402B7" w:rsidRDefault="00455B2E" w:rsidP="00EE3033">
            <w:pPr>
              <w:spacing w:after="0" w:line="240" w:lineRule="auto"/>
              <w:jc w:val="center"/>
              <w:rPr>
                <w:rFonts w:ascii="Times New Roman" w:hAnsi="Times New Roman" w:cs="Times New Roman"/>
                <w:lang w:eastAsia="ru-RU"/>
              </w:rPr>
            </w:pPr>
            <w:r w:rsidRPr="009402B7">
              <w:rPr>
                <w:rFonts w:ascii="Times New Roman" w:hAnsi="Times New Roman" w:cs="Times New Roman"/>
                <w:snapToGrid w:val="0"/>
              </w:rPr>
              <w:t>0</w:t>
            </w:r>
          </w:p>
        </w:tc>
        <w:tc>
          <w:tcPr>
            <w:tcW w:w="363" w:type="pct"/>
            <w:vMerge w:val="restart"/>
            <w:tcBorders>
              <w:top w:val="single" w:sz="4" w:space="0" w:color="auto"/>
              <w:left w:val="single" w:sz="4" w:space="0" w:color="auto"/>
              <w:right w:val="single" w:sz="4" w:space="0" w:color="auto"/>
            </w:tcBorders>
            <w:vAlign w:val="center"/>
          </w:tcPr>
          <w:p w14:paraId="2F4A43E9" w14:textId="77777777" w:rsidR="00455B2E" w:rsidRPr="009402B7" w:rsidRDefault="00455B2E" w:rsidP="00EE3033">
            <w:pPr>
              <w:spacing w:after="0" w:line="240" w:lineRule="auto"/>
              <w:jc w:val="center"/>
              <w:rPr>
                <w:rFonts w:ascii="Times New Roman" w:hAnsi="Times New Roman" w:cs="Times New Roman"/>
                <w:lang w:val="en-US" w:eastAsia="ru-RU"/>
              </w:rPr>
            </w:pPr>
            <w:r w:rsidRPr="009402B7">
              <w:rPr>
                <w:rFonts w:ascii="Times New Roman" w:hAnsi="Times New Roman" w:cs="Times New Roman"/>
                <w:lang w:val="en-US" w:eastAsia="ru-RU"/>
              </w:rPr>
              <w:t>4</w:t>
            </w:r>
            <w:r>
              <w:rPr>
                <w:rFonts w:ascii="Times New Roman" w:hAnsi="Times New Roman" w:cs="Times New Roman"/>
                <w:lang w:eastAsia="ru-RU"/>
              </w:rPr>
              <w:t>0</w:t>
            </w:r>
          </w:p>
        </w:tc>
        <w:tc>
          <w:tcPr>
            <w:tcW w:w="700" w:type="pct"/>
            <w:tcBorders>
              <w:top w:val="single" w:sz="4" w:space="0" w:color="auto"/>
              <w:left w:val="single" w:sz="4" w:space="0" w:color="auto"/>
              <w:right w:val="single" w:sz="4" w:space="0" w:color="auto"/>
            </w:tcBorders>
            <w:vAlign w:val="center"/>
          </w:tcPr>
          <w:p w14:paraId="4F1C121E"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lang w:eastAsia="ru-RU"/>
              </w:rPr>
              <w:t>Глины</w:t>
            </w:r>
          </w:p>
        </w:tc>
        <w:tc>
          <w:tcPr>
            <w:tcW w:w="351" w:type="pct"/>
            <w:tcBorders>
              <w:top w:val="single" w:sz="4" w:space="0" w:color="auto"/>
              <w:left w:val="single" w:sz="4" w:space="0" w:color="auto"/>
              <w:right w:val="single" w:sz="4" w:space="0" w:color="auto"/>
            </w:tcBorders>
            <w:vAlign w:val="center"/>
          </w:tcPr>
          <w:p w14:paraId="02EFE5E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1870</w:t>
            </w:r>
          </w:p>
        </w:tc>
        <w:tc>
          <w:tcPr>
            <w:tcW w:w="300" w:type="pct"/>
            <w:tcBorders>
              <w:top w:val="single" w:sz="4" w:space="0" w:color="auto"/>
              <w:left w:val="single" w:sz="4" w:space="0" w:color="auto"/>
              <w:right w:val="single" w:sz="4" w:space="0" w:color="auto"/>
            </w:tcBorders>
            <w:vAlign w:val="center"/>
          </w:tcPr>
          <w:p w14:paraId="4852F8E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10-62</w:t>
            </w:r>
          </w:p>
        </w:tc>
        <w:tc>
          <w:tcPr>
            <w:tcW w:w="350" w:type="pct"/>
            <w:vMerge w:val="restart"/>
            <w:tcBorders>
              <w:top w:val="single" w:sz="4" w:space="0" w:color="auto"/>
              <w:left w:val="single" w:sz="4" w:space="0" w:color="auto"/>
              <w:right w:val="single" w:sz="4" w:space="0" w:color="auto"/>
            </w:tcBorders>
            <w:vAlign w:val="center"/>
          </w:tcPr>
          <w:p w14:paraId="32237BAE"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0,002-0,007</w:t>
            </w:r>
          </w:p>
        </w:tc>
        <w:tc>
          <w:tcPr>
            <w:tcW w:w="301" w:type="pct"/>
            <w:tcBorders>
              <w:top w:val="single" w:sz="4" w:space="0" w:color="auto"/>
              <w:left w:val="single" w:sz="4" w:space="0" w:color="auto"/>
              <w:right w:val="single" w:sz="4" w:space="0" w:color="auto"/>
            </w:tcBorders>
            <w:vAlign w:val="center"/>
          </w:tcPr>
          <w:p w14:paraId="164C90D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10-15</w:t>
            </w:r>
          </w:p>
        </w:tc>
        <w:tc>
          <w:tcPr>
            <w:tcW w:w="250" w:type="pct"/>
            <w:tcBorders>
              <w:top w:val="single" w:sz="4" w:space="0" w:color="auto"/>
              <w:left w:val="single" w:sz="4" w:space="0" w:color="auto"/>
              <w:right w:val="single" w:sz="4" w:space="0" w:color="auto"/>
            </w:tcBorders>
            <w:vAlign w:val="center"/>
          </w:tcPr>
          <w:p w14:paraId="125C43C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3-5</w:t>
            </w:r>
          </w:p>
        </w:tc>
        <w:tc>
          <w:tcPr>
            <w:tcW w:w="251" w:type="pct"/>
            <w:tcBorders>
              <w:top w:val="single" w:sz="4" w:space="0" w:color="auto"/>
              <w:left w:val="single" w:sz="4" w:space="0" w:color="auto"/>
              <w:right w:val="single" w:sz="4" w:space="0" w:color="auto"/>
            </w:tcBorders>
            <w:vAlign w:val="center"/>
          </w:tcPr>
          <w:p w14:paraId="78A1A07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w:t>
            </w:r>
          </w:p>
        </w:tc>
        <w:tc>
          <w:tcPr>
            <w:tcW w:w="346" w:type="pct"/>
            <w:vMerge w:val="restart"/>
            <w:tcBorders>
              <w:top w:val="single" w:sz="4" w:space="0" w:color="auto"/>
              <w:left w:val="single" w:sz="4" w:space="0" w:color="auto"/>
              <w:right w:val="single" w:sz="4" w:space="0" w:color="auto"/>
            </w:tcBorders>
            <w:vAlign w:val="center"/>
          </w:tcPr>
          <w:p w14:paraId="6B96717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15-20</w:t>
            </w:r>
          </w:p>
        </w:tc>
        <w:tc>
          <w:tcPr>
            <w:tcW w:w="280" w:type="pct"/>
            <w:vMerge w:val="restart"/>
            <w:tcBorders>
              <w:top w:val="single" w:sz="4" w:space="0" w:color="auto"/>
              <w:left w:val="single" w:sz="4" w:space="0" w:color="auto"/>
              <w:bottom w:val="single" w:sz="4" w:space="0" w:color="auto"/>
              <w:right w:val="single" w:sz="4" w:space="0" w:color="auto"/>
            </w:tcBorders>
            <w:vAlign w:val="center"/>
          </w:tcPr>
          <w:p w14:paraId="058ABF1E"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I- IV</w:t>
            </w:r>
          </w:p>
        </w:tc>
        <w:tc>
          <w:tcPr>
            <w:tcW w:w="371" w:type="pct"/>
            <w:vMerge w:val="restart"/>
            <w:tcBorders>
              <w:top w:val="single" w:sz="4" w:space="0" w:color="auto"/>
              <w:left w:val="single" w:sz="4" w:space="0" w:color="auto"/>
              <w:bottom w:val="single" w:sz="4" w:space="0" w:color="auto"/>
              <w:right w:val="single" w:sz="4" w:space="0" w:color="auto"/>
            </w:tcBorders>
            <w:vAlign w:val="center"/>
          </w:tcPr>
          <w:p w14:paraId="36D284E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0,25-0,45</w:t>
            </w:r>
          </w:p>
        </w:tc>
        <w:tc>
          <w:tcPr>
            <w:tcW w:w="500" w:type="pct"/>
            <w:vMerge w:val="restart"/>
            <w:tcBorders>
              <w:top w:val="single" w:sz="4" w:space="0" w:color="auto"/>
              <w:left w:val="single" w:sz="4" w:space="0" w:color="auto"/>
              <w:right w:val="single" w:sz="4" w:space="0" w:color="auto"/>
            </w:tcBorders>
            <w:vAlign w:val="center"/>
          </w:tcPr>
          <w:p w14:paraId="4540F20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мягкая</w:t>
            </w:r>
          </w:p>
        </w:tc>
      </w:tr>
      <w:tr w:rsidR="00455B2E" w:rsidRPr="009402B7" w14:paraId="09E1B2DA" w14:textId="77777777" w:rsidTr="002A396C">
        <w:trPr>
          <w:cantSplit/>
          <w:trHeight w:val="125"/>
        </w:trPr>
        <w:tc>
          <w:tcPr>
            <w:tcW w:w="342" w:type="pct"/>
            <w:vMerge/>
            <w:tcBorders>
              <w:left w:val="single" w:sz="4" w:space="0" w:color="auto"/>
              <w:right w:val="single" w:sz="4" w:space="0" w:color="auto"/>
            </w:tcBorders>
            <w:vAlign w:val="center"/>
          </w:tcPr>
          <w:p w14:paraId="358839DE"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4620CCE5"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73613F76"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74CC7CA3" w14:textId="77777777" w:rsidR="00455B2E" w:rsidRPr="00ED15C7" w:rsidRDefault="00455B2E" w:rsidP="00EE3033">
            <w:pPr>
              <w:spacing w:after="0" w:line="240" w:lineRule="auto"/>
              <w:jc w:val="center"/>
              <w:rPr>
                <w:rFonts w:ascii="Times New Roman" w:hAnsi="Times New Roman" w:cs="Times New Roman"/>
                <w:snapToGrid w:val="0"/>
              </w:rPr>
            </w:pPr>
            <w:r w:rsidRPr="00ED15C7">
              <w:rPr>
                <w:rFonts w:ascii="Times New Roman" w:hAnsi="Times New Roman" w:cs="Times New Roman"/>
                <w:snapToGrid w:val="0"/>
              </w:rPr>
              <w:t>Пески</w:t>
            </w:r>
          </w:p>
        </w:tc>
        <w:tc>
          <w:tcPr>
            <w:tcW w:w="351" w:type="pct"/>
            <w:tcBorders>
              <w:top w:val="single" w:sz="4" w:space="0" w:color="auto"/>
              <w:left w:val="single" w:sz="4" w:space="0" w:color="auto"/>
              <w:bottom w:val="single" w:sz="4" w:space="0" w:color="auto"/>
              <w:right w:val="single" w:sz="4" w:space="0" w:color="auto"/>
            </w:tcBorders>
            <w:vAlign w:val="center"/>
          </w:tcPr>
          <w:p w14:paraId="63D6734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2100</w:t>
            </w:r>
          </w:p>
        </w:tc>
        <w:tc>
          <w:tcPr>
            <w:tcW w:w="300" w:type="pct"/>
            <w:tcBorders>
              <w:top w:val="single" w:sz="4" w:space="0" w:color="auto"/>
              <w:left w:val="single" w:sz="4" w:space="0" w:color="auto"/>
              <w:right w:val="single" w:sz="4" w:space="0" w:color="auto"/>
            </w:tcBorders>
            <w:vAlign w:val="center"/>
          </w:tcPr>
          <w:p w14:paraId="35111A3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5-10</w:t>
            </w:r>
          </w:p>
        </w:tc>
        <w:tc>
          <w:tcPr>
            <w:tcW w:w="350" w:type="pct"/>
            <w:vMerge/>
            <w:tcBorders>
              <w:left w:val="single" w:sz="4" w:space="0" w:color="auto"/>
              <w:right w:val="single" w:sz="4" w:space="0" w:color="auto"/>
            </w:tcBorders>
            <w:vAlign w:val="center"/>
          </w:tcPr>
          <w:p w14:paraId="6C27D5B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right w:val="single" w:sz="4" w:space="0" w:color="auto"/>
            </w:tcBorders>
            <w:vAlign w:val="center"/>
          </w:tcPr>
          <w:p w14:paraId="4F3EEBF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10-40</w:t>
            </w:r>
          </w:p>
        </w:tc>
        <w:tc>
          <w:tcPr>
            <w:tcW w:w="250" w:type="pct"/>
            <w:tcBorders>
              <w:top w:val="single" w:sz="4" w:space="0" w:color="auto"/>
              <w:left w:val="single" w:sz="4" w:space="0" w:color="auto"/>
              <w:right w:val="single" w:sz="4" w:space="0" w:color="auto"/>
            </w:tcBorders>
            <w:vAlign w:val="center"/>
          </w:tcPr>
          <w:p w14:paraId="3BEED01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5-10</w:t>
            </w:r>
          </w:p>
        </w:tc>
        <w:tc>
          <w:tcPr>
            <w:tcW w:w="251" w:type="pct"/>
            <w:tcBorders>
              <w:top w:val="single" w:sz="4" w:space="0" w:color="auto"/>
              <w:left w:val="single" w:sz="4" w:space="0" w:color="auto"/>
              <w:right w:val="single" w:sz="4" w:space="0" w:color="auto"/>
            </w:tcBorders>
            <w:vAlign w:val="center"/>
          </w:tcPr>
          <w:p w14:paraId="53B139F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2,4</w:t>
            </w:r>
          </w:p>
        </w:tc>
        <w:tc>
          <w:tcPr>
            <w:tcW w:w="346" w:type="pct"/>
            <w:vMerge/>
            <w:tcBorders>
              <w:left w:val="single" w:sz="4" w:space="0" w:color="auto"/>
              <w:right w:val="single" w:sz="4" w:space="0" w:color="auto"/>
            </w:tcBorders>
            <w:vAlign w:val="center"/>
          </w:tcPr>
          <w:p w14:paraId="5109F3D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bottom w:val="single" w:sz="4" w:space="0" w:color="auto"/>
              <w:right w:val="single" w:sz="4" w:space="0" w:color="auto"/>
            </w:tcBorders>
            <w:vAlign w:val="center"/>
          </w:tcPr>
          <w:p w14:paraId="05DBD4D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bottom w:val="single" w:sz="4" w:space="0" w:color="auto"/>
              <w:right w:val="single" w:sz="4" w:space="0" w:color="auto"/>
            </w:tcBorders>
            <w:vAlign w:val="center"/>
          </w:tcPr>
          <w:p w14:paraId="5D81519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bottom w:val="single" w:sz="4" w:space="0" w:color="auto"/>
              <w:right w:val="single" w:sz="4" w:space="0" w:color="auto"/>
            </w:tcBorders>
            <w:vAlign w:val="center"/>
          </w:tcPr>
          <w:p w14:paraId="4523CFA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16658ABF" w14:textId="77777777" w:rsidTr="002A396C">
        <w:trPr>
          <w:cantSplit/>
          <w:trHeight w:val="239"/>
        </w:trPr>
        <w:tc>
          <w:tcPr>
            <w:tcW w:w="342" w:type="pct"/>
            <w:vMerge w:val="restart"/>
            <w:tcBorders>
              <w:top w:val="single" w:sz="4" w:space="0" w:color="auto"/>
              <w:left w:val="single" w:sz="4" w:space="0" w:color="auto"/>
              <w:right w:val="single" w:sz="4" w:space="0" w:color="auto"/>
            </w:tcBorders>
            <w:vAlign w:val="center"/>
          </w:tcPr>
          <w:p w14:paraId="32971ABB"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lang w:val="en-US"/>
              </w:rPr>
              <w:t xml:space="preserve"> </w:t>
            </w:r>
            <w:r w:rsidRPr="00ED15C7">
              <w:rPr>
                <w:rFonts w:ascii="Times New Roman" w:hAnsi="Times New Roman" w:cs="Times New Roman"/>
                <w:bCs/>
              </w:rPr>
              <w:t>К</w:t>
            </w:r>
            <w:r w:rsidRPr="00ED15C7">
              <w:rPr>
                <w:rFonts w:ascii="Times New Roman" w:hAnsi="Times New Roman" w:cs="Times New Roman"/>
                <w:bCs/>
                <w:vertAlign w:val="subscript"/>
              </w:rPr>
              <w:t>2</w:t>
            </w:r>
          </w:p>
          <w:p w14:paraId="69E940FD"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val="restart"/>
            <w:tcBorders>
              <w:top w:val="single" w:sz="4" w:space="0" w:color="auto"/>
              <w:left w:val="single" w:sz="4" w:space="0" w:color="auto"/>
              <w:right w:val="single" w:sz="4" w:space="0" w:color="auto"/>
            </w:tcBorders>
            <w:vAlign w:val="center"/>
          </w:tcPr>
          <w:p w14:paraId="346F0792" w14:textId="77777777" w:rsidR="00455B2E" w:rsidRPr="009402B7" w:rsidRDefault="00455B2E" w:rsidP="00EE3033">
            <w:pPr>
              <w:spacing w:after="0" w:line="240" w:lineRule="auto"/>
              <w:jc w:val="center"/>
              <w:rPr>
                <w:rFonts w:ascii="Times New Roman" w:hAnsi="Times New Roman" w:cs="Times New Roman"/>
                <w:lang w:val="en-US" w:eastAsia="ru-RU"/>
              </w:rPr>
            </w:pPr>
            <w:r w:rsidRPr="009402B7">
              <w:rPr>
                <w:rFonts w:ascii="Times New Roman" w:hAnsi="Times New Roman" w:cs="Times New Roman"/>
                <w:lang w:val="en-US" w:eastAsia="ru-RU"/>
              </w:rPr>
              <w:t>4</w:t>
            </w:r>
            <w:r>
              <w:rPr>
                <w:rFonts w:ascii="Times New Roman" w:hAnsi="Times New Roman" w:cs="Times New Roman"/>
                <w:lang w:eastAsia="ru-RU"/>
              </w:rPr>
              <w:t>0</w:t>
            </w:r>
          </w:p>
        </w:tc>
        <w:tc>
          <w:tcPr>
            <w:tcW w:w="363" w:type="pct"/>
            <w:vMerge w:val="restart"/>
            <w:tcBorders>
              <w:top w:val="single" w:sz="4" w:space="0" w:color="auto"/>
              <w:left w:val="single" w:sz="4" w:space="0" w:color="auto"/>
              <w:right w:val="single" w:sz="4" w:space="0" w:color="auto"/>
            </w:tcBorders>
            <w:vAlign w:val="center"/>
          </w:tcPr>
          <w:p w14:paraId="228247D4"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r w:rsidRPr="009402B7">
              <w:rPr>
                <w:rFonts w:ascii="Times New Roman" w:hAnsi="Times New Roman" w:cs="Times New Roman"/>
                <w:lang w:eastAsia="ru-RU"/>
              </w:rPr>
              <w:t>0</w:t>
            </w:r>
          </w:p>
        </w:tc>
        <w:tc>
          <w:tcPr>
            <w:tcW w:w="700" w:type="pct"/>
            <w:tcBorders>
              <w:top w:val="single" w:sz="4" w:space="0" w:color="auto"/>
              <w:left w:val="single" w:sz="4" w:space="0" w:color="auto"/>
              <w:bottom w:val="single" w:sz="4" w:space="0" w:color="auto"/>
              <w:right w:val="single" w:sz="4" w:space="0" w:color="auto"/>
            </w:tcBorders>
            <w:vAlign w:val="center"/>
          </w:tcPr>
          <w:p w14:paraId="7B0A570B"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lang w:eastAsia="ru-RU"/>
              </w:rPr>
              <w:t>Глины</w:t>
            </w:r>
          </w:p>
        </w:tc>
        <w:tc>
          <w:tcPr>
            <w:tcW w:w="351" w:type="pct"/>
            <w:tcBorders>
              <w:top w:val="single" w:sz="4" w:space="0" w:color="auto"/>
              <w:left w:val="single" w:sz="4" w:space="0" w:color="auto"/>
              <w:bottom w:val="single" w:sz="4" w:space="0" w:color="auto"/>
              <w:right w:val="single" w:sz="4" w:space="0" w:color="auto"/>
            </w:tcBorders>
            <w:vAlign w:val="center"/>
          </w:tcPr>
          <w:p w14:paraId="56BA48B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2100</w:t>
            </w:r>
          </w:p>
        </w:tc>
        <w:tc>
          <w:tcPr>
            <w:tcW w:w="300" w:type="pct"/>
            <w:tcBorders>
              <w:top w:val="single" w:sz="4" w:space="0" w:color="auto"/>
              <w:left w:val="single" w:sz="4" w:space="0" w:color="auto"/>
              <w:bottom w:val="single" w:sz="4" w:space="0" w:color="auto"/>
              <w:right w:val="single" w:sz="4" w:space="0" w:color="auto"/>
            </w:tcBorders>
            <w:vAlign w:val="center"/>
          </w:tcPr>
          <w:p w14:paraId="43838657"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10-50</w:t>
            </w:r>
          </w:p>
        </w:tc>
        <w:tc>
          <w:tcPr>
            <w:tcW w:w="350" w:type="pct"/>
            <w:vMerge w:val="restart"/>
            <w:tcBorders>
              <w:top w:val="single" w:sz="4" w:space="0" w:color="auto"/>
              <w:left w:val="single" w:sz="4" w:space="0" w:color="auto"/>
              <w:right w:val="single" w:sz="4" w:space="0" w:color="auto"/>
            </w:tcBorders>
            <w:vAlign w:val="center"/>
          </w:tcPr>
          <w:p w14:paraId="27C5A1D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0,001-</w:t>
            </w:r>
          </w:p>
          <w:p w14:paraId="63DF17C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0,9</w:t>
            </w:r>
          </w:p>
        </w:tc>
        <w:tc>
          <w:tcPr>
            <w:tcW w:w="301" w:type="pct"/>
            <w:tcBorders>
              <w:top w:val="single" w:sz="4" w:space="0" w:color="auto"/>
              <w:left w:val="single" w:sz="4" w:space="0" w:color="auto"/>
              <w:bottom w:val="single" w:sz="4" w:space="0" w:color="auto"/>
              <w:right w:val="single" w:sz="4" w:space="0" w:color="auto"/>
            </w:tcBorders>
            <w:vAlign w:val="center"/>
          </w:tcPr>
          <w:p w14:paraId="009F7F7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10-50</w:t>
            </w:r>
          </w:p>
        </w:tc>
        <w:tc>
          <w:tcPr>
            <w:tcW w:w="250" w:type="pct"/>
            <w:tcBorders>
              <w:top w:val="single" w:sz="4" w:space="0" w:color="auto"/>
              <w:left w:val="single" w:sz="4" w:space="0" w:color="auto"/>
              <w:bottom w:val="single" w:sz="4" w:space="0" w:color="auto"/>
              <w:right w:val="single" w:sz="4" w:space="0" w:color="auto"/>
            </w:tcBorders>
            <w:vAlign w:val="center"/>
          </w:tcPr>
          <w:p w14:paraId="01E8BF3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50</w:t>
            </w:r>
          </w:p>
        </w:tc>
        <w:tc>
          <w:tcPr>
            <w:tcW w:w="251" w:type="pct"/>
            <w:tcBorders>
              <w:top w:val="single" w:sz="4" w:space="0" w:color="auto"/>
              <w:left w:val="single" w:sz="4" w:space="0" w:color="auto"/>
              <w:bottom w:val="single" w:sz="4" w:space="0" w:color="auto"/>
              <w:right w:val="single" w:sz="4" w:space="0" w:color="auto"/>
            </w:tcBorders>
            <w:vAlign w:val="center"/>
          </w:tcPr>
          <w:p w14:paraId="58FD289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w:t>
            </w:r>
          </w:p>
        </w:tc>
        <w:tc>
          <w:tcPr>
            <w:tcW w:w="346" w:type="pct"/>
            <w:vMerge w:val="restart"/>
            <w:tcBorders>
              <w:top w:val="single" w:sz="4" w:space="0" w:color="auto"/>
              <w:left w:val="single" w:sz="4" w:space="0" w:color="auto"/>
              <w:right w:val="single" w:sz="4" w:space="0" w:color="auto"/>
            </w:tcBorders>
            <w:vAlign w:val="center"/>
          </w:tcPr>
          <w:p w14:paraId="030A9B8F"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250-750</w:t>
            </w:r>
          </w:p>
        </w:tc>
        <w:tc>
          <w:tcPr>
            <w:tcW w:w="280" w:type="pct"/>
            <w:vMerge w:val="restart"/>
            <w:tcBorders>
              <w:top w:val="single" w:sz="4" w:space="0" w:color="auto"/>
              <w:left w:val="single" w:sz="4" w:space="0" w:color="auto"/>
              <w:right w:val="single" w:sz="4" w:space="0" w:color="auto"/>
            </w:tcBorders>
            <w:vAlign w:val="center"/>
          </w:tcPr>
          <w:p w14:paraId="48FE636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 xml:space="preserve">III -IV </w:t>
            </w:r>
          </w:p>
        </w:tc>
        <w:tc>
          <w:tcPr>
            <w:tcW w:w="371" w:type="pct"/>
            <w:vMerge w:val="restart"/>
            <w:tcBorders>
              <w:top w:val="single" w:sz="4" w:space="0" w:color="auto"/>
              <w:left w:val="single" w:sz="4" w:space="0" w:color="auto"/>
              <w:right w:val="single" w:sz="4" w:space="0" w:color="auto"/>
            </w:tcBorders>
            <w:vAlign w:val="center"/>
          </w:tcPr>
          <w:p w14:paraId="6237ADC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0,17-0,45</w:t>
            </w:r>
          </w:p>
        </w:tc>
        <w:tc>
          <w:tcPr>
            <w:tcW w:w="500" w:type="pct"/>
            <w:vMerge w:val="restart"/>
            <w:tcBorders>
              <w:top w:val="single" w:sz="4" w:space="0" w:color="auto"/>
              <w:left w:val="single" w:sz="4" w:space="0" w:color="auto"/>
              <w:right w:val="single" w:sz="4" w:space="0" w:color="auto"/>
            </w:tcBorders>
            <w:vAlign w:val="center"/>
          </w:tcPr>
          <w:p w14:paraId="0D12697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мягко-средняя</w:t>
            </w:r>
          </w:p>
        </w:tc>
      </w:tr>
      <w:tr w:rsidR="00455B2E" w:rsidRPr="009402B7" w14:paraId="45155E6C" w14:textId="77777777" w:rsidTr="002A396C">
        <w:trPr>
          <w:cantSplit/>
          <w:trHeight w:val="450"/>
        </w:trPr>
        <w:tc>
          <w:tcPr>
            <w:tcW w:w="342" w:type="pct"/>
            <w:vMerge/>
            <w:tcBorders>
              <w:left w:val="single" w:sz="4" w:space="0" w:color="auto"/>
              <w:right w:val="single" w:sz="4" w:space="0" w:color="auto"/>
            </w:tcBorders>
            <w:vAlign w:val="center"/>
          </w:tcPr>
          <w:p w14:paraId="50888CEA"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2192CA72"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176D3E4D"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right w:val="single" w:sz="4" w:space="0" w:color="auto"/>
            </w:tcBorders>
            <w:vAlign w:val="center"/>
          </w:tcPr>
          <w:p w14:paraId="54FBBD01"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lang w:eastAsia="ru-RU"/>
              </w:rPr>
              <w:t>Мергел</w:t>
            </w:r>
            <w:r>
              <w:rPr>
                <w:rFonts w:ascii="Times New Roman" w:hAnsi="Times New Roman" w:cs="Times New Roman"/>
                <w:lang w:eastAsia="ru-RU"/>
              </w:rPr>
              <w:t>и</w:t>
            </w:r>
          </w:p>
        </w:tc>
        <w:tc>
          <w:tcPr>
            <w:tcW w:w="351" w:type="pct"/>
            <w:tcBorders>
              <w:top w:val="single" w:sz="4" w:space="0" w:color="auto"/>
              <w:left w:val="single" w:sz="4" w:space="0" w:color="auto"/>
              <w:right w:val="single" w:sz="4" w:space="0" w:color="auto"/>
            </w:tcBorders>
            <w:vAlign w:val="center"/>
          </w:tcPr>
          <w:p w14:paraId="588EAF9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2100</w:t>
            </w:r>
          </w:p>
        </w:tc>
        <w:tc>
          <w:tcPr>
            <w:tcW w:w="300" w:type="pct"/>
            <w:tcBorders>
              <w:top w:val="single" w:sz="4" w:space="0" w:color="auto"/>
              <w:left w:val="single" w:sz="4" w:space="0" w:color="auto"/>
              <w:right w:val="single" w:sz="4" w:space="0" w:color="auto"/>
            </w:tcBorders>
          </w:tcPr>
          <w:p w14:paraId="74F2569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10-50</w:t>
            </w:r>
          </w:p>
        </w:tc>
        <w:tc>
          <w:tcPr>
            <w:tcW w:w="350" w:type="pct"/>
            <w:vMerge/>
            <w:tcBorders>
              <w:left w:val="single" w:sz="4" w:space="0" w:color="auto"/>
              <w:right w:val="single" w:sz="4" w:space="0" w:color="auto"/>
            </w:tcBorders>
          </w:tcPr>
          <w:p w14:paraId="0FEFF36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right w:val="single" w:sz="4" w:space="0" w:color="auto"/>
            </w:tcBorders>
          </w:tcPr>
          <w:p w14:paraId="0359CB0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24</w:t>
            </w:r>
          </w:p>
        </w:tc>
        <w:tc>
          <w:tcPr>
            <w:tcW w:w="250" w:type="pct"/>
            <w:tcBorders>
              <w:top w:val="single" w:sz="4" w:space="0" w:color="auto"/>
              <w:left w:val="single" w:sz="4" w:space="0" w:color="auto"/>
              <w:right w:val="single" w:sz="4" w:space="0" w:color="auto"/>
            </w:tcBorders>
          </w:tcPr>
          <w:p w14:paraId="26CDA04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6,0</w:t>
            </w:r>
          </w:p>
        </w:tc>
        <w:tc>
          <w:tcPr>
            <w:tcW w:w="251" w:type="pct"/>
            <w:tcBorders>
              <w:top w:val="single" w:sz="4" w:space="0" w:color="auto"/>
              <w:left w:val="single" w:sz="4" w:space="0" w:color="auto"/>
              <w:right w:val="single" w:sz="4" w:space="0" w:color="auto"/>
            </w:tcBorders>
          </w:tcPr>
          <w:p w14:paraId="3989D4F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1,5</w:t>
            </w:r>
          </w:p>
        </w:tc>
        <w:tc>
          <w:tcPr>
            <w:tcW w:w="346" w:type="pct"/>
            <w:vMerge/>
            <w:tcBorders>
              <w:left w:val="single" w:sz="4" w:space="0" w:color="auto"/>
              <w:right w:val="single" w:sz="4" w:space="0" w:color="auto"/>
            </w:tcBorders>
          </w:tcPr>
          <w:p w14:paraId="77BC3BD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tcPr>
          <w:p w14:paraId="0B5133E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vAlign w:val="center"/>
          </w:tcPr>
          <w:p w14:paraId="453FE0D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3EA117A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720283F6" w14:textId="77777777" w:rsidTr="002A396C">
        <w:trPr>
          <w:cantSplit/>
          <w:trHeight w:val="129"/>
        </w:trPr>
        <w:tc>
          <w:tcPr>
            <w:tcW w:w="342" w:type="pct"/>
            <w:vMerge w:val="restart"/>
            <w:tcBorders>
              <w:top w:val="single" w:sz="4" w:space="0" w:color="auto"/>
              <w:left w:val="single" w:sz="4" w:space="0" w:color="auto"/>
              <w:right w:val="single" w:sz="4" w:space="0" w:color="auto"/>
            </w:tcBorders>
            <w:vAlign w:val="center"/>
          </w:tcPr>
          <w:p w14:paraId="5FD43FA2"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bCs/>
              </w:rPr>
              <w:t>К</w:t>
            </w:r>
            <w:r w:rsidRPr="00ED15C7">
              <w:rPr>
                <w:rFonts w:ascii="Times New Roman" w:hAnsi="Times New Roman" w:cs="Times New Roman"/>
                <w:bCs/>
                <w:vertAlign w:val="subscript"/>
                <w:lang w:val="en-US"/>
              </w:rPr>
              <w:t>1</w:t>
            </w:r>
          </w:p>
        </w:tc>
        <w:tc>
          <w:tcPr>
            <w:tcW w:w="294" w:type="pct"/>
            <w:vMerge w:val="restart"/>
            <w:tcBorders>
              <w:top w:val="single" w:sz="4" w:space="0" w:color="auto"/>
              <w:left w:val="single" w:sz="4" w:space="0" w:color="auto"/>
              <w:right w:val="single" w:sz="4" w:space="0" w:color="auto"/>
            </w:tcBorders>
            <w:vAlign w:val="center"/>
          </w:tcPr>
          <w:p w14:paraId="6C9A00FE"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r w:rsidRPr="009402B7">
              <w:rPr>
                <w:rFonts w:ascii="Times New Roman" w:hAnsi="Times New Roman" w:cs="Times New Roman"/>
                <w:lang w:eastAsia="ru-RU"/>
              </w:rPr>
              <w:t>0</w:t>
            </w:r>
          </w:p>
        </w:tc>
        <w:tc>
          <w:tcPr>
            <w:tcW w:w="363" w:type="pct"/>
            <w:vMerge w:val="restart"/>
            <w:tcBorders>
              <w:top w:val="single" w:sz="4" w:space="0" w:color="auto"/>
              <w:left w:val="single" w:sz="4" w:space="0" w:color="auto"/>
              <w:right w:val="single" w:sz="4" w:space="0" w:color="auto"/>
            </w:tcBorders>
            <w:vAlign w:val="center"/>
          </w:tcPr>
          <w:p w14:paraId="6B24F3A0"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650</w:t>
            </w:r>
          </w:p>
        </w:tc>
        <w:tc>
          <w:tcPr>
            <w:tcW w:w="700" w:type="pct"/>
            <w:tcBorders>
              <w:top w:val="single" w:sz="4" w:space="0" w:color="auto"/>
              <w:left w:val="single" w:sz="4" w:space="0" w:color="auto"/>
              <w:bottom w:val="single" w:sz="4" w:space="0" w:color="auto"/>
              <w:right w:val="single" w:sz="4" w:space="0" w:color="auto"/>
            </w:tcBorders>
            <w:vAlign w:val="center"/>
          </w:tcPr>
          <w:p w14:paraId="03A33BF0"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Глины</w:t>
            </w:r>
          </w:p>
        </w:tc>
        <w:tc>
          <w:tcPr>
            <w:tcW w:w="351" w:type="pct"/>
            <w:tcBorders>
              <w:top w:val="single" w:sz="4" w:space="0" w:color="auto"/>
              <w:left w:val="single" w:sz="4" w:space="0" w:color="auto"/>
              <w:bottom w:val="single" w:sz="4" w:space="0" w:color="auto"/>
              <w:right w:val="single" w:sz="4" w:space="0" w:color="auto"/>
            </w:tcBorders>
            <w:vAlign w:val="center"/>
          </w:tcPr>
          <w:p w14:paraId="283F0E9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2100</w:t>
            </w:r>
          </w:p>
        </w:tc>
        <w:tc>
          <w:tcPr>
            <w:tcW w:w="300" w:type="pct"/>
            <w:tcBorders>
              <w:top w:val="single" w:sz="4" w:space="0" w:color="auto"/>
              <w:left w:val="single" w:sz="4" w:space="0" w:color="auto"/>
              <w:bottom w:val="single" w:sz="4" w:space="0" w:color="auto"/>
              <w:right w:val="single" w:sz="4" w:space="0" w:color="auto"/>
            </w:tcBorders>
            <w:vAlign w:val="center"/>
          </w:tcPr>
          <w:p w14:paraId="161EF39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10-15</w:t>
            </w:r>
          </w:p>
        </w:tc>
        <w:tc>
          <w:tcPr>
            <w:tcW w:w="350" w:type="pct"/>
            <w:vMerge w:val="restart"/>
            <w:tcBorders>
              <w:top w:val="single" w:sz="4" w:space="0" w:color="auto"/>
              <w:left w:val="single" w:sz="4" w:space="0" w:color="auto"/>
              <w:right w:val="single" w:sz="4" w:space="0" w:color="auto"/>
            </w:tcBorders>
            <w:vAlign w:val="center"/>
          </w:tcPr>
          <w:p w14:paraId="3C72FD8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0,002-</w:t>
            </w:r>
          </w:p>
          <w:p w14:paraId="22752DE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0,9</w:t>
            </w:r>
          </w:p>
        </w:tc>
        <w:tc>
          <w:tcPr>
            <w:tcW w:w="301" w:type="pct"/>
            <w:tcBorders>
              <w:top w:val="single" w:sz="4" w:space="0" w:color="auto"/>
              <w:left w:val="single" w:sz="4" w:space="0" w:color="auto"/>
              <w:bottom w:val="single" w:sz="4" w:space="0" w:color="auto"/>
              <w:right w:val="single" w:sz="4" w:space="0" w:color="auto"/>
            </w:tcBorders>
            <w:vAlign w:val="center"/>
          </w:tcPr>
          <w:p w14:paraId="046F25E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5-30</w:t>
            </w:r>
          </w:p>
        </w:tc>
        <w:tc>
          <w:tcPr>
            <w:tcW w:w="250" w:type="pct"/>
            <w:tcBorders>
              <w:top w:val="single" w:sz="4" w:space="0" w:color="auto"/>
              <w:left w:val="single" w:sz="4" w:space="0" w:color="auto"/>
              <w:bottom w:val="single" w:sz="4" w:space="0" w:color="auto"/>
              <w:right w:val="single" w:sz="4" w:space="0" w:color="auto"/>
            </w:tcBorders>
            <w:vAlign w:val="center"/>
          </w:tcPr>
          <w:p w14:paraId="370CE13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5-16</w:t>
            </w:r>
          </w:p>
        </w:tc>
        <w:tc>
          <w:tcPr>
            <w:tcW w:w="251" w:type="pct"/>
            <w:tcBorders>
              <w:top w:val="single" w:sz="4" w:space="0" w:color="auto"/>
              <w:left w:val="single" w:sz="4" w:space="0" w:color="auto"/>
              <w:bottom w:val="single" w:sz="4" w:space="0" w:color="auto"/>
              <w:right w:val="single" w:sz="4" w:space="0" w:color="auto"/>
            </w:tcBorders>
            <w:vAlign w:val="center"/>
          </w:tcPr>
          <w:p w14:paraId="042992FE"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3,5</w:t>
            </w:r>
          </w:p>
        </w:tc>
        <w:tc>
          <w:tcPr>
            <w:tcW w:w="346" w:type="pct"/>
            <w:vMerge w:val="restart"/>
            <w:tcBorders>
              <w:top w:val="single" w:sz="4" w:space="0" w:color="auto"/>
              <w:left w:val="single" w:sz="4" w:space="0" w:color="auto"/>
              <w:right w:val="single" w:sz="4" w:space="0" w:color="auto"/>
            </w:tcBorders>
            <w:vAlign w:val="center"/>
          </w:tcPr>
          <w:p w14:paraId="49F8C5B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250-1750</w:t>
            </w:r>
          </w:p>
        </w:tc>
        <w:tc>
          <w:tcPr>
            <w:tcW w:w="280" w:type="pct"/>
            <w:vMerge w:val="restart"/>
            <w:tcBorders>
              <w:top w:val="single" w:sz="4" w:space="0" w:color="auto"/>
              <w:left w:val="single" w:sz="4" w:space="0" w:color="auto"/>
              <w:right w:val="single" w:sz="4" w:space="0" w:color="auto"/>
            </w:tcBorders>
            <w:vAlign w:val="center"/>
          </w:tcPr>
          <w:p w14:paraId="67C67E4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III- VIII</w:t>
            </w:r>
          </w:p>
        </w:tc>
        <w:tc>
          <w:tcPr>
            <w:tcW w:w="371" w:type="pct"/>
            <w:vMerge w:val="restart"/>
            <w:tcBorders>
              <w:top w:val="single" w:sz="4" w:space="0" w:color="auto"/>
              <w:left w:val="single" w:sz="4" w:space="0" w:color="auto"/>
              <w:right w:val="single" w:sz="4" w:space="0" w:color="auto"/>
            </w:tcBorders>
            <w:vAlign w:val="center"/>
          </w:tcPr>
          <w:p w14:paraId="44E6965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0,17-0,45</w:t>
            </w:r>
          </w:p>
        </w:tc>
        <w:tc>
          <w:tcPr>
            <w:tcW w:w="500" w:type="pct"/>
            <w:vMerge w:val="restart"/>
            <w:tcBorders>
              <w:top w:val="single" w:sz="4" w:space="0" w:color="auto"/>
              <w:left w:val="single" w:sz="4" w:space="0" w:color="auto"/>
              <w:right w:val="single" w:sz="4" w:space="0" w:color="auto"/>
            </w:tcBorders>
            <w:vAlign w:val="center"/>
          </w:tcPr>
          <w:p w14:paraId="5D21BAA7"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 xml:space="preserve">мягко-средняя </w:t>
            </w:r>
          </w:p>
        </w:tc>
      </w:tr>
      <w:tr w:rsidR="00455B2E" w:rsidRPr="009402B7" w14:paraId="3692334D" w14:textId="77777777" w:rsidTr="002A396C">
        <w:trPr>
          <w:cantSplit/>
          <w:trHeight w:val="131"/>
        </w:trPr>
        <w:tc>
          <w:tcPr>
            <w:tcW w:w="342" w:type="pct"/>
            <w:vMerge/>
            <w:tcBorders>
              <w:left w:val="single" w:sz="4" w:space="0" w:color="auto"/>
              <w:right w:val="single" w:sz="4" w:space="0" w:color="auto"/>
            </w:tcBorders>
            <w:vAlign w:val="center"/>
          </w:tcPr>
          <w:p w14:paraId="658D78C3"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7F5ECF8A"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734CE740"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right w:val="single" w:sz="4" w:space="0" w:color="auto"/>
            </w:tcBorders>
            <w:vAlign w:val="center"/>
          </w:tcPr>
          <w:p w14:paraId="685087D8"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snapToGrid w:val="0"/>
              </w:rPr>
              <w:t xml:space="preserve">Пески </w:t>
            </w:r>
          </w:p>
        </w:tc>
        <w:tc>
          <w:tcPr>
            <w:tcW w:w="351" w:type="pct"/>
            <w:tcBorders>
              <w:top w:val="single" w:sz="4" w:space="0" w:color="auto"/>
              <w:left w:val="single" w:sz="4" w:space="0" w:color="auto"/>
              <w:bottom w:val="single" w:sz="4" w:space="0" w:color="auto"/>
              <w:right w:val="single" w:sz="4" w:space="0" w:color="auto"/>
            </w:tcBorders>
            <w:vAlign w:val="center"/>
          </w:tcPr>
          <w:p w14:paraId="7478649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2100</w:t>
            </w:r>
          </w:p>
        </w:tc>
        <w:tc>
          <w:tcPr>
            <w:tcW w:w="300" w:type="pct"/>
            <w:tcBorders>
              <w:top w:val="single" w:sz="4" w:space="0" w:color="auto"/>
              <w:left w:val="single" w:sz="4" w:space="0" w:color="auto"/>
              <w:bottom w:val="single" w:sz="4" w:space="0" w:color="auto"/>
              <w:right w:val="single" w:sz="4" w:space="0" w:color="auto"/>
            </w:tcBorders>
          </w:tcPr>
          <w:p w14:paraId="49B745F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5-10</w:t>
            </w:r>
          </w:p>
        </w:tc>
        <w:tc>
          <w:tcPr>
            <w:tcW w:w="350" w:type="pct"/>
            <w:vMerge/>
            <w:tcBorders>
              <w:left w:val="single" w:sz="4" w:space="0" w:color="auto"/>
              <w:right w:val="single" w:sz="4" w:space="0" w:color="auto"/>
            </w:tcBorders>
          </w:tcPr>
          <w:p w14:paraId="1703608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bottom w:val="single" w:sz="4" w:space="0" w:color="auto"/>
              <w:right w:val="single" w:sz="4" w:space="0" w:color="auto"/>
            </w:tcBorders>
          </w:tcPr>
          <w:p w14:paraId="779A1DE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10-40</w:t>
            </w:r>
          </w:p>
        </w:tc>
        <w:tc>
          <w:tcPr>
            <w:tcW w:w="250" w:type="pct"/>
            <w:tcBorders>
              <w:top w:val="single" w:sz="4" w:space="0" w:color="auto"/>
              <w:left w:val="single" w:sz="4" w:space="0" w:color="auto"/>
              <w:bottom w:val="single" w:sz="4" w:space="0" w:color="auto"/>
              <w:right w:val="single" w:sz="4" w:space="0" w:color="auto"/>
            </w:tcBorders>
          </w:tcPr>
          <w:p w14:paraId="6E7A66CF"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5-10</w:t>
            </w:r>
          </w:p>
        </w:tc>
        <w:tc>
          <w:tcPr>
            <w:tcW w:w="251" w:type="pct"/>
            <w:tcBorders>
              <w:top w:val="single" w:sz="4" w:space="0" w:color="auto"/>
              <w:left w:val="single" w:sz="4" w:space="0" w:color="auto"/>
              <w:bottom w:val="single" w:sz="4" w:space="0" w:color="auto"/>
              <w:right w:val="single" w:sz="4" w:space="0" w:color="auto"/>
            </w:tcBorders>
          </w:tcPr>
          <w:p w14:paraId="68C6F41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2,4</w:t>
            </w:r>
          </w:p>
        </w:tc>
        <w:tc>
          <w:tcPr>
            <w:tcW w:w="346" w:type="pct"/>
            <w:vMerge/>
            <w:tcBorders>
              <w:left w:val="single" w:sz="4" w:space="0" w:color="auto"/>
              <w:right w:val="single" w:sz="4" w:space="0" w:color="auto"/>
            </w:tcBorders>
          </w:tcPr>
          <w:p w14:paraId="338E9E3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tcPr>
          <w:p w14:paraId="0158CD5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tcPr>
          <w:p w14:paraId="46C989BF"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3CB63EC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37FFE4A1" w14:textId="77777777" w:rsidTr="002A396C">
        <w:trPr>
          <w:cantSplit/>
          <w:trHeight w:val="212"/>
        </w:trPr>
        <w:tc>
          <w:tcPr>
            <w:tcW w:w="342" w:type="pct"/>
            <w:vMerge/>
            <w:tcBorders>
              <w:left w:val="single" w:sz="4" w:space="0" w:color="auto"/>
              <w:right w:val="single" w:sz="4" w:space="0" w:color="auto"/>
            </w:tcBorders>
            <w:vAlign w:val="center"/>
          </w:tcPr>
          <w:p w14:paraId="21C6EBDD"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67533D6C"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7F6844A7"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5E1EB480"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snapToGrid w:val="0"/>
              </w:rPr>
              <w:t>Песчаник</w:t>
            </w:r>
            <w:r>
              <w:rPr>
                <w:rFonts w:ascii="Times New Roman" w:hAnsi="Times New Roman" w:cs="Times New Roman"/>
                <w:snapToGrid w:val="0"/>
              </w:rPr>
              <w:t>и</w:t>
            </w:r>
          </w:p>
        </w:tc>
        <w:tc>
          <w:tcPr>
            <w:tcW w:w="351" w:type="pct"/>
            <w:tcBorders>
              <w:top w:val="single" w:sz="4" w:space="0" w:color="auto"/>
              <w:left w:val="single" w:sz="4" w:space="0" w:color="auto"/>
              <w:bottom w:val="single" w:sz="4" w:space="0" w:color="auto"/>
              <w:right w:val="single" w:sz="4" w:space="0" w:color="auto"/>
            </w:tcBorders>
            <w:vAlign w:val="center"/>
          </w:tcPr>
          <w:p w14:paraId="5AFF79D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1940</w:t>
            </w:r>
          </w:p>
        </w:tc>
        <w:tc>
          <w:tcPr>
            <w:tcW w:w="300" w:type="pct"/>
            <w:tcBorders>
              <w:top w:val="single" w:sz="4" w:space="0" w:color="auto"/>
              <w:left w:val="single" w:sz="4" w:space="0" w:color="auto"/>
              <w:bottom w:val="single" w:sz="4" w:space="0" w:color="auto"/>
              <w:right w:val="single" w:sz="4" w:space="0" w:color="auto"/>
            </w:tcBorders>
          </w:tcPr>
          <w:p w14:paraId="15F1800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10-50</w:t>
            </w:r>
          </w:p>
        </w:tc>
        <w:tc>
          <w:tcPr>
            <w:tcW w:w="350" w:type="pct"/>
            <w:vMerge/>
            <w:tcBorders>
              <w:left w:val="single" w:sz="4" w:space="0" w:color="auto"/>
              <w:right w:val="single" w:sz="4" w:space="0" w:color="auto"/>
            </w:tcBorders>
          </w:tcPr>
          <w:p w14:paraId="6CC84C8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bottom w:val="single" w:sz="4" w:space="0" w:color="auto"/>
              <w:right w:val="single" w:sz="4" w:space="0" w:color="auto"/>
            </w:tcBorders>
          </w:tcPr>
          <w:p w14:paraId="5B2BB5C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24</w:t>
            </w:r>
          </w:p>
        </w:tc>
        <w:tc>
          <w:tcPr>
            <w:tcW w:w="250" w:type="pct"/>
            <w:tcBorders>
              <w:top w:val="single" w:sz="4" w:space="0" w:color="auto"/>
              <w:left w:val="single" w:sz="4" w:space="0" w:color="auto"/>
              <w:bottom w:val="single" w:sz="4" w:space="0" w:color="auto"/>
              <w:right w:val="single" w:sz="4" w:space="0" w:color="auto"/>
            </w:tcBorders>
          </w:tcPr>
          <w:p w14:paraId="36EA312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6,0</w:t>
            </w:r>
          </w:p>
        </w:tc>
        <w:tc>
          <w:tcPr>
            <w:tcW w:w="251" w:type="pct"/>
            <w:tcBorders>
              <w:top w:val="single" w:sz="4" w:space="0" w:color="auto"/>
              <w:left w:val="single" w:sz="4" w:space="0" w:color="auto"/>
              <w:bottom w:val="single" w:sz="4" w:space="0" w:color="auto"/>
              <w:right w:val="single" w:sz="4" w:space="0" w:color="auto"/>
            </w:tcBorders>
          </w:tcPr>
          <w:p w14:paraId="516C30B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1,5</w:t>
            </w:r>
          </w:p>
        </w:tc>
        <w:tc>
          <w:tcPr>
            <w:tcW w:w="346" w:type="pct"/>
            <w:vMerge/>
            <w:tcBorders>
              <w:left w:val="single" w:sz="4" w:space="0" w:color="auto"/>
              <w:right w:val="single" w:sz="4" w:space="0" w:color="auto"/>
            </w:tcBorders>
          </w:tcPr>
          <w:p w14:paraId="3E95688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tcPr>
          <w:p w14:paraId="04D87FB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tcPr>
          <w:p w14:paraId="00A7E2C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43B2A8B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65C59E54" w14:textId="77777777" w:rsidTr="002A396C">
        <w:trPr>
          <w:cantSplit/>
          <w:trHeight w:val="288"/>
        </w:trPr>
        <w:tc>
          <w:tcPr>
            <w:tcW w:w="342" w:type="pct"/>
            <w:vMerge/>
            <w:tcBorders>
              <w:left w:val="single" w:sz="4" w:space="0" w:color="auto"/>
              <w:right w:val="single" w:sz="4" w:space="0" w:color="auto"/>
            </w:tcBorders>
            <w:vAlign w:val="center"/>
          </w:tcPr>
          <w:p w14:paraId="6EF2B97F"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70C32223"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0901933A"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1C79CAF3" w14:textId="77777777" w:rsidR="00455B2E" w:rsidRPr="00ED15C7" w:rsidRDefault="00455B2E" w:rsidP="00EE3033">
            <w:pPr>
              <w:spacing w:after="0" w:line="240" w:lineRule="auto"/>
              <w:jc w:val="center"/>
              <w:rPr>
                <w:rFonts w:ascii="Times New Roman" w:hAnsi="Times New Roman" w:cs="Times New Roman"/>
                <w:snapToGrid w:val="0"/>
              </w:rPr>
            </w:pPr>
            <w:r w:rsidRPr="00ED15C7">
              <w:rPr>
                <w:rFonts w:ascii="Times New Roman" w:hAnsi="Times New Roman" w:cs="Times New Roman"/>
              </w:rPr>
              <w:t>Аргиллиты</w:t>
            </w:r>
          </w:p>
        </w:tc>
        <w:tc>
          <w:tcPr>
            <w:tcW w:w="351" w:type="pct"/>
            <w:tcBorders>
              <w:top w:val="single" w:sz="4" w:space="0" w:color="auto"/>
              <w:left w:val="single" w:sz="4" w:space="0" w:color="auto"/>
              <w:bottom w:val="single" w:sz="4" w:space="0" w:color="auto"/>
              <w:right w:val="single" w:sz="4" w:space="0" w:color="auto"/>
            </w:tcBorders>
            <w:vAlign w:val="center"/>
          </w:tcPr>
          <w:p w14:paraId="076B8C9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1950</w:t>
            </w:r>
          </w:p>
        </w:tc>
        <w:tc>
          <w:tcPr>
            <w:tcW w:w="300" w:type="pct"/>
            <w:tcBorders>
              <w:top w:val="single" w:sz="4" w:space="0" w:color="auto"/>
              <w:left w:val="single" w:sz="4" w:space="0" w:color="auto"/>
              <w:bottom w:val="single" w:sz="4" w:space="0" w:color="auto"/>
              <w:right w:val="single" w:sz="4" w:space="0" w:color="auto"/>
            </w:tcBorders>
          </w:tcPr>
          <w:p w14:paraId="43FC6AA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15-20</w:t>
            </w:r>
          </w:p>
        </w:tc>
        <w:tc>
          <w:tcPr>
            <w:tcW w:w="350" w:type="pct"/>
            <w:vMerge/>
            <w:tcBorders>
              <w:left w:val="single" w:sz="4" w:space="0" w:color="auto"/>
              <w:right w:val="single" w:sz="4" w:space="0" w:color="auto"/>
            </w:tcBorders>
          </w:tcPr>
          <w:p w14:paraId="459513B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bottom w:val="single" w:sz="4" w:space="0" w:color="auto"/>
              <w:right w:val="single" w:sz="4" w:space="0" w:color="auto"/>
            </w:tcBorders>
          </w:tcPr>
          <w:p w14:paraId="0322150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20-30</w:t>
            </w:r>
          </w:p>
        </w:tc>
        <w:tc>
          <w:tcPr>
            <w:tcW w:w="250" w:type="pct"/>
            <w:tcBorders>
              <w:top w:val="single" w:sz="4" w:space="0" w:color="auto"/>
              <w:left w:val="single" w:sz="4" w:space="0" w:color="auto"/>
              <w:bottom w:val="single" w:sz="4" w:space="0" w:color="auto"/>
              <w:right w:val="single" w:sz="4" w:space="0" w:color="auto"/>
            </w:tcBorders>
          </w:tcPr>
          <w:p w14:paraId="4D8E1E5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3-7</w:t>
            </w:r>
          </w:p>
        </w:tc>
        <w:tc>
          <w:tcPr>
            <w:tcW w:w="251" w:type="pct"/>
            <w:tcBorders>
              <w:top w:val="single" w:sz="4" w:space="0" w:color="auto"/>
              <w:left w:val="single" w:sz="4" w:space="0" w:color="auto"/>
              <w:bottom w:val="single" w:sz="4" w:space="0" w:color="auto"/>
              <w:right w:val="single" w:sz="4" w:space="0" w:color="auto"/>
            </w:tcBorders>
          </w:tcPr>
          <w:p w14:paraId="602FA7AF"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w:t>
            </w:r>
          </w:p>
        </w:tc>
        <w:tc>
          <w:tcPr>
            <w:tcW w:w="346" w:type="pct"/>
            <w:vMerge/>
            <w:tcBorders>
              <w:left w:val="single" w:sz="4" w:space="0" w:color="auto"/>
              <w:right w:val="single" w:sz="4" w:space="0" w:color="auto"/>
            </w:tcBorders>
          </w:tcPr>
          <w:p w14:paraId="1F40C38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tcPr>
          <w:p w14:paraId="1299316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tcPr>
          <w:p w14:paraId="1A0870A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50D7117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28E51616" w14:textId="77777777" w:rsidTr="002A396C">
        <w:trPr>
          <w:cantSplit/>
          <w:trHeight w:val="223"/>
        </w:trPr>
        <w:tc>
          <w:tcPr>
            <w:tcW w:w="342" w:type="pct"/>
            <w:vMerge/>
            <w:tcBorders>
              <w:left w:val="single" w:sz="4" w:space="0" w:color="auto"/>
              <w:bottom w:val="single" w:sz="4" w:space="0" w:color="auto"/>
              <w:right w:val="single" w:sz="4" w:space="0" w:color="auto"/>
            </w:tcBorders>
            <w:vAlign w:val="center"/>
          </w:tcPr>
          <w:p w14:paraId="6957DAC6" w14:textId="77777777" w:rsidR="00455B2E" w:rsidRPr="009402B7" w:rsidRDefault="00455B2E" w:rsidP="00EE3033">
            <w:pPr>
              <w:spacing w:after="0" w:line="240" w:lineRule="auto"/>
              <w:jc w:val="center"/>
              <w:rPr>
                <w:rFonts w:ascii="Times New Roman" w:hAnsi="Times New Roman" w:cs="Times New Roman"/>
                <w:lang w:val="en-US" w:eastAsia="ru-RU"/>
              </w:rPr>
            </w:pPr>
          </w:p>
        </w:tc>
        <w:tc>
          <w:tcPr>
            <w:tcW w:w="294" w:type="pct"/>
            <w:vMerge/>
            <w:tcBorders>
              <w:left w:val="single" w:sz="4" w:space="0" w:color="auto"/>
              <w:bottom w:val="single" w:sz="4" w:space="0" w:color="auto"/>
              <w:right w:val="single" w:sz="4" w:space="0" w:color="auto"/>
            </w:tcBorders>
            <w:vAlign w:val="center"/>
          </w:tcPr>
          <w:p w14:paraId="6A70CB19"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bottom w:val="single" w:sz="4" w:space="0" w:color="auto"/>
              <w:right w:val="single" w:sz="4" w:space="0" w:color="auto"/>
            </w:tcBorders>
            <w:vAlign w:val="center"/>
          </w:tcPr>
          <w:p w14:paraId="042C70E0"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37F2FF57"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Алевролиты</w:t>
            </w:r>
          </w:p>
        </w:tc>
        <w:tc>
          <w:tcPr>
            <w:tcW w:w="351" w:type="pct"/>
            <w:tcBorders>
              <w:top w:val="single" w:sz="4" w:space="0" w:color="auto"/>
              <w:left w:val="single" w:sz="4" w:space="0" w:color="auto"/>
              <w:bottom w:val="single" w:sz="4" w:space="0" w:color="auto"/>
              <w:right w:val="single" w:sz="4" w:space="0" w:color="auto"/>
            </w:tcBorders>
            <w:vAlign w:val="center"/>
          </w:tcPr>
          <w:p w14:paraId="003A8EC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1900</w:t>
            </w:r>
          </w:p>
        </w:tc>
        <w:tc>
          <w:tcPr>
            <w:tcW w:w="300" w:type="pct"/>
            <w:tcBorders>
              <w:top w:val="single" w:sz="4" w:space="0" w:color="auto"/>
              <w:left w:val="single" w:sz="4" w:space="0" w:color="auto"/>
              <w:bottom w:val="single" w:sz="4" w:space="0" w:color="auto"/>
              <w:right w:val="single" w:sz="4" w:space="0" w:color="auto"/>
            </w:tcBorders>
          </w:tcPr>
          <w:p w14:paraId="6183A6B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5-10</w:t>
            </w:r>
          </w:p>
        </w:tc>
        <w:tc>
          <w:tcPr>
            <w:tcW w:w="350" w:type="pct"/>
            <w:vMerge/>
            <w:tcBorders>
              <w:left w:val="single" w:sz="4" w:space="0" w:color="auto"/>
              <w:bottom w:val="single" w:sz="4" w:space="0" w:color="auto"/>
              <w:right w:val="single" w:sz="4" w:space="0" w:color="auto"/>
            </w:tcBorders>
          </w:tcPr>
          <w:p w14:paraId="12A0304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bottom w:val="single" w:sz="4" w:space="0" w:color="auto"/>
              <w:right w:val="single" w:sz="4" w:space="0" w:color="auto"/>
            </w:tcBorders>
          </w:tcPr>
          <w:p w14:paraId="2667C0B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30-90</w:t>
            </w:r>
          </w:p>
        </w:tc>
        <w:tc>
          <w:tcPr>
            <w:tcW w:w="250" w:type="pct"/>
            <w:tcBorders>
              <w:top w:val="single" w:sz="4" w:space="0" w:color="auto"/>
              <w:left w:val="single" w:sz="4" w:space="0" w:color="auto"/>
              <w:bottom w:val="single" w:sz="4" w:space="0" w:color="auto"/>
              <w:right w:val="single" w:sz="4" w:space="0" w:color="auto"/>
            </w:tcBorders>
          </w:tcPr>
          <w:p w14:paraId="755938E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3-5</w:t>
            </w:r>
          </w:p>
        </w:tc>
        <w:tc>
          <w:tcPr>
            <w:tcW w:w="251" w:type="pct"/>
            <w:tcBorders>
              <w:top w:val="single" w:sz="4" w:space="0" w:color="auto"/>
              <w:left w:val="single" w:sz="4" w:space="0" w:color="auto"/>
              <w:bottom w:val="single" w:sz="4" w:space="0" w:color="auto"/>
              <w:right w:val="single" w:sz="4" w:space="0" w:color="auto"/>
            </w:tcBorders>
          </w:tcPr>
          <w:p w14:paraId="7AE8922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2-3</w:t>
            </w:r>
          </w:p>
        </w:tc>
        <w:tc>
          <w:tcPr>
            <w:tcW w:w="346" w:type="pct"/>
            <w:vMerge/>
            <w:tcBorders>
              <w:left w:val="single" w:sz="4" w:space="0" w:color="auto"/>
              <w:bottom w:val="single" w:sz="4" w:space="0" w:color="auto"/>
              <w:right w:val="single" w:sz="4" w:space="0" w:color="auto"/>
            </w:tcBorders>
          </w:tcPr>
          <w:p w14:paraId="473C4187"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bottom w:val="single" w:sz="4" w:space="0" w:color="auto"/>
              <w:right w:val="single" w:sz="4" w:space="0" w:color="auto"/>
            </w:tcBorders>
          </w:tcPr>
          <w:p w14:paraId="6DAAC40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bottom w:val="single" w:sz="4" w:space="0" w:color="auto"/>
              <w:right w:val="single" w:sz="4" w:space="0" w:color="auto"/>
            </w:tcBorders>
          </w:tcPr>
          <w:p w14:paraId="4B2E9D7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tcBorders>
              <w:left w:val="single" w:sz="4" w:space="0" w:color="auto"/>
              <w:bottom w:val="single" w:sz="4" w:space="0" w:color="auto"/>
              <w:right w:val="single" w:sz="4" w:space="0" w:color="auto"/>
            </w:tcBorders>
            <w:vAlign w:val="center"/>
          </w:tcPr>
          <w:p w14:paraId="565C2AD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40F20C74" w14:textId="77777777" w:rsidTr="002A396C">
        <w:trPr>
          <w:cantSplit/>
          <w:trHeight w:val="171"/>
        </w:trPr>
        <w:tc>
          <w:tcPr>
            <w:tcW w:w="342" w:type="pct"/>
            <w:vMerge w:val="restart"/>
            <w:tcBorders>
              <w:top w:val="single" w:sz="4" w:space="0" w:color="auto"/>
              <w:left w:val="single" w:sz="4" w:space="0" w:color="auto"/>
              <w:right w:val="single" w:sz="4" w:space="0" w:color="auto"/>
            </w:tcBorders>
            <w:vAlign w:val="center"/>
          </w:tcPr>
          <w:p w14:paraId="778D0D80" w14:textId="77777777" w:rsidR="00455B2E" w:rsidRPr="00ED15C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bCs/>
                <w:lang w:val="en-US"/>
              </w:rPr>
              <w:t>J</w:t>
            </w:r>
            <w:r>
              <w:rPr>
                <w:rFonts w:ascii="Times New Roman" w:hAnsi="Times New Roman" w:cs="Times New Roman"/>
                <w:bCs/>
                <w:vertAlign w:val="subscript"/>
              </w:rPr>
              <w:t>2</w:t>
            </w:r>
          </w:p>
          <w:p w14:paraId="794BDA96"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val="restart"/>
            <w:tcBorders>
              <w:top w:val="single" w:sz="4" w:space="0" w:color="auto"/>
              <w:left w:val="single" w:sz="4" w:space="0" w:color="auto"/>
              <w:right w:val="single" w:sz="4" w:space="0" w:color="auto"/>
            </w:tcBorders>
            <w:vAlign w:val="center"/>
          </w:tcPr>
          <w:p w14:paraId="6E0DACB1"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650</w:t>
            </w:r>
          </w:p>
        </w:tc>
        <w:tc>
          <w:tcPr>
            <w:tcW w:w="363" w:type="pct"/>
            <w:vMerge w:val="restart"/>
            <w:tcBorders>
              <w:top w:val="single" w:sz="4" w:space="0" w:color="auto"/>
              <w:left w:val="single" w:sz="4" w:space="0" w:color="auto"/>
              <w:right w:val="single" w:sz="4" w:space="0" w:color="auto"/>
            </w:tcBorders>
            <w:vAlign w:val="center"/>
          </w:tcPr>
          <w:p w14:paraId="1DA6FA6A"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780</w:t>
            </w:r>
          </w:p>
        </w:tc>
        <w:tc>
          <w:tcPr>
            <w:tcW w:w="700" w:type="pct"/>
            <w:tcBorders>
              <w:top w:val="single" w:sz="4" w:space="0" w:color="auto"/>
              <w:left w:val="single" w:sz="4" w:space="0" w:color="auto"/>
              <w:bottom w:val="single" w:sz="4" w:space="0" w:color="auto"/>
              <w:right w:val="single" w:sz="4" w:space="0" w:color="auto"/>
            </w:tcBorders>
            <w:vAlign w:val="center"/>
          </w:tcPr>
          <w:p w14:paraId="29E16E94"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Глины</w:t>
            </w:r>
            <w:r w:rsidRPr="00ED15C7">
              <w:rPr>
                <w:rFonts w:ascii="Times New Roman" w:hAnsi="Times New Roman" w:cs="Times New Roman"/>
                <w:snapToGrid w:val="0"/>
              </w:rPr>
              <w:t xml:space="preserve"> </w:t>
            </w:r>
          </w:p>
        </w:tc>
        <w:tc>
          <w:tcPr>
            <w:tcW w:w="351" w:type="pct"/>
            <w:tcBorders>
              <w:top w:val="single" w:sz="4" w:space="0" w:color="auto"/>
              <w:left w:val="single" w:sz="4" w:space="0" w:color="auto"/>
              <w:bottom w:val="single" w:sz="4" w:space="0" w:color="auto"/>
              <w:right w:val="single" w:sz="4" w:space="0" w:color="auto"/>
            </w:tcBorders>
            <w:vAlign w:val="center"/>
          </w:tcPr>
          <w:p w14:paraId="485BF4D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2100</w:t>
            </w:r>
          </w:p>
        </w:tc>
        <w:tc>
          <w:tcPr>
            <w:tcW w:w="300" w:type="pct"/>
            <w:tcBorders>
              <w:top w:val="single" w:sz="4" w:space="0" w:color="auto"/>
              <w:left w:val="single" w:sz="4" w:space="0" w:color="auto"/>
              <w:bottom w:val="single" w:sz="4" w:space="0" w:color="auto"/>
              <w:right w:val="single" w:sz="4" w:space="0" w:color="auto"/>
            </w:tcBorders>
            <w:vAlign w:val="center"/>
          </w:tcPr>
          <w:p w14:paraId="0ACCA41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10-15</w:t>
            </w:r>
          </w:p>
        </w:tc>
        <w:tc>
          <w:tcPr>
            <w:tcW w:w="350" w:type="pct"/>
            <w:vMerge w:val="restart"/>
            <w:tcBorders>
              <w:top w:val="single" w:sz="4" w:space="0" w:color="auto"/>
              <w:left w:val="single" w:sz="4" w:space="0" w:color="auto"/>
              <w:right w:val="single" w:sz="4" w:space="0" w:color="auto"/>
            </w:tcBorders>
            <w:vAlign w:val="center"/>
          </w:tcPr>
          <w:p w14:paraId="67C0B55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0,002-0,9</w:t>
            </w:r>
          </w:p>
        </w:tc>
        <w:tc>
          <w:tcPr>
            <w:tcW w:w="301" w:type="pct"/>
            <w:tcBorders>
              <w:top w:val="single" w:sz="4" w:space="0" w:color="auto"/>
              <w:left w:val="single" w:sz="4" w:space="0" w:color="auto"/>
              <w:bottom w:val="single" w:sz="4" w:space="0" w:color="auto"/>
              <w:right w:val="single" w:sz="4" w:space="0" w:color="auto"/>
            </w:tcBorders>
            <w:vAlign w:val="center"/>
          </w:tcPr>
          <w:p w14:paraId="66FA9FE7"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5-30</w:t>
            </w:r>
          </w:p>
        </w:tc>
        <w:tc>
          <w:tcPr>
            <w:tcW w:w="250" w:type="pct"/>
            <w:tcBorders>
              <w:top w:val="single" w:sz="4" w:space="0" w:color="auto"/>
              <w:left w:val="single" w:sz="4" w:space="0" w:color="auto"/>
              <w:bottom w:val="single" w:sz="4" w:space="0" w:color="auto"/>
              <w:right w:val="single" w:sz="4" w:space="0" w:color="auto"/>
            </w:tcBorders>
            <w:vAlign w:val="center"/>
          </w:tcPr>
          <w:p w14:paraId="37D5491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lang w:val="kk-KZ"/>
              </w:rPr>
              <w:t>5-16</w:t>
            </w:r>
          </w:p>
        </w:tc>
        <w:tc>
          <w:tcPr>
            <w:tcW w:w="251" w:type="pct"/>
            <w:tcBorders>
              <w:top w:val="single" w:sz="4" w:space="0" w:color="auto"/>
              <w:left w:val="single" w:sz="4" w:space="0" w:color="auto"/>
              <w:bottom w:val="single" w:sz="4" w:space="0" w:color="auto"/>
              <w:right w:val="single" w:sz="4" w:space="0" w:color="auto"/>
            </w:tcBorders>
            <w:vAlign w:val="center"/>
          </w:tcPr>
          <w:p w14:paraId="0C60FD7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3,5</w:t>
            </w:r>
          </w:p>
        </w:tc>
        <w:tc>
          <w:tcPr>
            <w:tcW w:w="346" w:type="pct"/>
            <w:vMerge w:val="restart"/>
            <w:tcBorders>
              <w:top w:val="single" w:sz="4" w:space="0" w:color="auto"/>
              <w:left w:val="single" w:sz="4" w:space="0" w:color="auto"/>
              <w:right w:val="single" w:sz="4" w:space="0" w:color="auto"/>
            </w:tcBorders>
            <w:vAlign w:val="center"/>
          </w:tcPr>
          <w:p w14:paraId="7FE7EA4F"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250-1750</w:t>
            </w:r>
          </w:p>
        </w:tc>
        <w:tc>
          <w:tcPr>
            <w:tcW w:w="280" w:type="pct"/>
            <w:vMerge w:val="restart"/>
            <w:tcBorders>
              <w:top w:val="single" w:sz="4" w:space="0" w:color="auto"/>
              <w:left w:val="single" w:sz="4" w:space="0" w:color="auto"/>
              <w:right w:val="single" w:sz="4" w:space="0" w:color="auto"/>
            </w:tcBorders>
            <w:vAlign w:val="center"/>
          </w:tcPr>
          <w:p w14:paraId="7F14C81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III- VIII</w:t>
            </w:r>
          </w:p>
        </w:tc>
        <w:tc>
          <w:tcPr>
            <w:tcW w:w="371" w:type="pct"/>
            <w:vMerge w:val="restart"/>
            <w:tcBorders>
              <w:top w:val="single" w:sz="4" w:space="0" w:color="auto"/>
              <w:left w:val="single" w:sz="4" w:space="0" w:color="auto"/>
              <w:right w:val="single" w:sz="4" w:space="0" w:color="auto"/>
            </w:tcBorders>
            <w:vAlign w:val="center"/>
          </w:tcPr>
          <w:p w14:paraId="5B4E04A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0,17-0,45</w:t>
            </w:r>
          </w:p>
        </w:tc>
        <w:tc>
          <w:tcPr>
            <w:tcW w:w="500" w:type="pct"/>
            <w:vMerge w:val="restart"/>
            <w:tcBorders>
              <w:top w:val="single" w:sz="4" w:space="0" w:color="auto"/>
              <w:left w:val="single" w:sz="4" w:space="0" w:color="auto"/>
              <w:right w:val="single" w:sz="4" w:space="0" w:color="auto"/>
            </w:tcBorders>
            <w:vAlign w:val="center"/>
          </w:tcPr>
          <w:p w14:paraId="5B149DAE"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мягко-средняя</w:t>
            </w:r>
          </w:p>
        </w:tc>
      </w:tr>
      <w:tr w:rsidR="00455B2E" w:rsidRPr="009402B7" w14:paraId="7D0FC600" w14:textId="77777777" w:rsidTr="002A396C">
        <w:trPr>
          <w:cantSplit/>
          <w:trHeight w:val="125"/>
        </w:trPr>
        <w:tc>
          <w:tcPr>
            <w:tcW w:w="342" w:type="pct"/>
            <w:vMerge/>
            <w:tcBorders>
              <w:left w:val="single" w:sz="4" w:space="0" w:color="auto"/>
              <w:right w:val="single" w:sz="4" w:space="0" w:color="auto"/>
            </w:tcBorders>
            <w:vAlign w:val="center"/>
          </w:tcPr>
          <w:p w14:paraId="20D49BBA"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17670364"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65F9DE7B"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3DD8F5A4"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snapToGrid w:val="0"/>
              </w:rPr>
              <w:t>Песчаник</w:t>
            </w:r>
            <w:r>
              <w:rPr>
                <w:rFonts w:ascii="Times New Roman" w:hAnsi="Times New Roman" w:cs="Times New Roman"/>
                <w:snapToGrid w:val="0"/>
              </w:rPr>
              <w:t>и</w:t>
            </w:r>
          </w:p>
        </w:tc>
        <w:tc>
          <w:tcPr>
            <w:tcW w:w="351" w:type="pct"/>
            <w:tcBorders>
              <w:top w:val="single" w:sz="4" w:space="0" w:color="auto"/>
              <w:left w:val="single" w:sz="4" w:space="0" w:color="auto"/>
              <w:bottom w:val="single" w:sz="4" w:space="0" w:color="auto"/>
              <w:right w:val="single" w:sz="4" w:space="0" w:color="auto"/>
            </w:tcBorders>
            <w:vAlign w:val="center"/>
          </w:tcPr>
          <w:p w14:paraId="4754701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1940</w:t>
            </w:r>
          </w:p>
        </w:tc>
        <w:tc>
          <w:tcPr>
            <w:tcW w:w="300" w:type="pct"/>
            <w:tcBorders>
              <w:top w:val="single" w:sz="4" w:space="0" w:color="auto"/>
              <w:left w:val="single" w:sz="4" w:space="0" w:color="auto"/>
              <w:bottom w:val="single" w:sz="4" w:space="0" w:color="auto"/>
              <w:right w:val="single" w:sz="4" w:space="0" w:color="auto"/>
            </w:tcBorders>
            <w:vAlign w:val="center"/>
          </w:tcPr>
          <w:p w14:paraId="0D5C0DB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10,50</w:t>
            </w:r>
          </w:p>
        </w:tc>
        <w:tc>
          <w:tcPr>
            <w:tcW w:w="350" w:type="pct"/>
            <w:vMerge/>
            <w:tcBorders>
              <w:left w:val="single" w:sz="4" w:space="0" w:color="auto"/>
              <w:right w:val="single" w:sz="4" w:space="0" w:color="auto"/>
            </w:tcBorders>
            <w:vAlign w:val="center"/>
          </w:tcPr>
          <w:p w14:paraId="1F86577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bottom w:val="single" w:sz="4" w:space="0" w:color="auto"/>
              <w:right w:val="single" w:sz="4" w:space="0" w:color="auto"/>
            </w:tcBorders>
            <w:vAlign w:val="center"/>
          </w:tcPr>
          <w:p w14:paraId="7FD6E02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24</w:t>
            </w:r>
          </w:p>
        </w:tc>
        <w:tc>
          <w:tcPr>
            <w:tcW w:w="250" w:type="pct"/>
            <w:tcBorders>
              <w:top w:val="single" w:sz="4" w:space="0" w:color="auto"/>
              <w:left w:val="single" w:sz="4" w:space="0" w:color="auto"/>
              <w:bottom w:val="single" w:sz="4" w:space="0" w:color="auto"/>
              <w:right w:val="single" w:sz="4" w:space="0" w:color="auto"/>
            </w:tcBorders>
            <w:vAlign w:val="center"/>
          </w:tcPr>
          <w:p w14:paraId="7162032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lang w:val="kk-KZ"/>
              </w:rPr>
              <w:t>6,0</w:t>
            </w:r>
          </w:p>
        </w:tc>
        <w:tc>
          <w:tcPr>
            <w:tcW w:w="251" w:type="pct"/>
            <w:tcBorders>
              <w:top w:val="single" w:sz="4" w:space="0" w:color="auto"/>
              <w:left w:val="single" w:sz="4" w:space="0" w:color="auto"/>
              <w:bottom w:val="single" w:sz="4" w:space="0" w:color="auto"/>
              <w:right w:val="single" w:sz="4" w:space="0" w:color="auto"/>
            </w:tcBorders>
            <w:vAlign w:val="center"/>
          </w:tcPr>
          <w:p w14:paraId="5820821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1,5</w:t>
            </w:r>
          </w:p>
        </w:tc>
        <w:tc>
          <w:tcPr>
            <w:tcW w:w="346" w:type="pct"/>
            <w:vMerge/>
            <w:tcBorders>
              <w:left w:val="single" w:sz="4" w:space="0" w:color="auto"/>
              <w:right w:val="single" w:sz="4" w:space="0" w:color="auto"/>
            </w:tcBorders>
            <w:vAlign w:val="center"/>
          </w:tcPr>
          <w:p w14:paraId="722B240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vAlign w:val="center"/>
          </w:tcPr>
          <w:p w14:paraId="7C12674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vAlign w:val="center"/>
          </w:tcPr>
          <w:p w14:paraId="690FF75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2491810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6664662F" w14:textId="77777777" w:rsidTr="002A396C">
        <w:trPr>
          <w:cantSplit/>
          <w:trHeight w:val="136"/>
        </w:trPr>
        <w:tc>
          <w:tcPr>
            <w:tcW w:w="342" w:type="pct"/>
            <w:vMerge/>
            <w:tcBorders>
              <w:left w:val="single" w:sz="4" w:space="0" w:color="auto"/>
              <w:right w:val="single" w:sz="4" w:space="0" w:color="auto"/>
            </w:tcBorders>
            <w:vAlign w:val="center"/>
          </w:tcPr>
          <w:p w14:paraId="612BF3BF"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6E32C911"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2D58737C"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35531B83" w14:textId="77777777" w:rsidR="00455B2E" w:rsidRPr="00ED15C7" w:rsidRDefault="00455B2E" w:rsidP="00EE3033">
            <w:pPr>
              <w:spacing w:after="0" w:line="240" w:lineRule="auto"/>
              <w:jc w:val="center"/>
              <w:rPr>
                <w:rFonts w:ascii="Times New Roman" w:hAnsi="Times New Roman" w:cs="Times New Roman"/>
              </w:rPr>
            </w:pPr>
            <w:r>
              <w:rPr>
                <w:rFonts w:ascii="Times New Roman" w:hAnsi="Times New Roman" w:cs="Times New Roman"/>
              </w:rPr>
              <w:t>Уголь</w:t>
            </w:r>
          </w:p>
        </w:tc>
        <w:tc>
          <w:tcPr>
            <w:tcW w:w="351" w:type="pct"/>
            <w:tcBorders>
              <w:top w:val="single" w:sz="4" w:space="0" w:color="auto"/>
              <w:left w:val="single" w:sz="4" w:space="0" w:color="auto"/>
              <w:right w:val="single" w:sz="4" w:space="0" w:color="auto"/>
            </w:tcBorders>
            <w:vAlign w:val="center"/>
          </w:tcPr>
          <w:p w14:paraId="505344A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1700</w:t>
            </w:r>
          </w:p>
        </w:tc>
        <w:tc>
          <w:tcPr>
            <w:tcW w:w="300" w:type="pct"/>
            <w:tcBorders>
              <w:top w:val="single" w:sz="4" w:space="0" w:color="auto"/>
              <w:left w:val="single" w:sz="4" w:space="0" w:color="auto"/>
              <w:right w:val="single" w:sz="4" w:space="0" w:color="auto"/>
            </w:tcBorders>
            <w:vAlign w:val="center"/>
          </w:tcPr>
          <w:p w14:paraId="257DD99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0,16</w:t>
            </w:r>
          </w:p>
        </w:tc>
        <w:tc>
          <w:tcPr>
            <w:tcW w:w="350" w:type="pct"/>
            <w:vMerge/>
            <w:tcBorders>
              <w:left w:val="single" w:sz="4" w:space="0" w:color="auto"/>
              <w:right w:val="single" w:sz="4" w:space="0" w:color="auto"/>
            </w:tcBorders>
            <w:vAlign w:val="center"/>
          </w:tcPr>
          <w:p w14:paraId="681159A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01" w:type="pct"/>
            <w:tcBorders>
              <w:top w:val="single" w:sz="4" w:space="0" w:color="auto"/>
              <w:left w:val="single" w:sz="4" w:space="0" w:color="auto"/>
              <w:right w:val="single" w:sz="4" w:space="0" w:color="auto"/>
            </w:tcBorders>
            <w:vAlign w:val="center"/>
          </w:tcPr>
          <w:p w14:paraId="7CA9802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10-40</w:t>
            </w:r>
          </w:p>
        </w:tc>
        <w:tc>
          <w:tcPr>
            <w:tcW w:w="250" w:type="pct"/>
            <w:tcBorders>
              <w:top w:val="single" w:sz="4" w:space="0" w:color="auto"/>
              <w:left w:val="single" w:sz="4" w:space="0" w:color="auto"/>
              <w:right w:val="single" w:sz="4" w:space="0" w:color="auto"/>
            </w:tcBorders>
            <w:vAlign w:val="center"/>
          </w:tcPr>
          <w:p w14:paraId="0DA58D18"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5-10</w:t>
            </w:r>
          </w:p>
        </w:tc>
        <w:tc>
          <w:tcPr>
            <w:tcW w:w="251" w:type="pct"/>
            <w:tcBorders>
              <w:top w:val="single" w:sz="4" w:space="0" w:color="auto"/>
              <w:left w:val="single" w:sz="4" w:space="0" w:color="auto"/>
              <w:right w:val="single" w:sz="4" w:space="0" w:color="auto"/>
            </w:tcBorders>
            <w:vAlign w:val="center"/>
          </w:tcPr>
          <w:p w14:paraId="2322853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2,4</w:t>
            </w:r>
          </w:p>
        </w:tc>
        <w:tc>
          <w:tcPr>
            <w:tcW w:w="346" w:type="pct"/>
            <w:vMerge/>
            <w:tcBorders>
              <w:left w:val="single" w:sz="4" w:space="0" w:color="auto"/>
              <w:right w:val="single" w:sz="4" w:space="0" w:color="auto"/>
            </w:tcBorders>
            <w:vAlign w:val="center"/>
          </w:tcPr>
          <w:p w14:paraId="7E5CA0D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280" w:type="pct"/>
            <w:vMerge/>
            <w:tcBorders>
              <w:left w:val="single" w:sz="4" w:space="0" w:color="auto"/>
              <w:right w:val="single" w:sz="4" w:space="0" w:color="auto"/>
            </w:tcBorders>
            <w:vAlign w:val="center"/>
          </w:tcPr>
          <w:p w14:paraId="42930B2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371" w:type="pct"/>
            <w:vMerge/>
            <w:tcBorders>
              <w:left w:val="single" w:sz="4" w:space="0" w:color="auto"/>
              <w:right w:val="single" w:sz="4" w:space="0" w:color="auto"/>
            </w:tcBorders>
            <w:vAlign w:val="center"/>
          </w:tcPr>
          <w:p w14:paraId="1E1EE5A7"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c>
          <w:tcPr>
            <w:tcW w:w="500" w:type="pct"/>
            <w:vMerge/>
            <w:tcBorders>
              <w:left w:val="single" w:sz="4" w:space="0" w:color="auto"/>
              <w:right w:val="single" w:sz="4" w:space="0" w:color="auto"/>
            </w:tcBorders>
            <w:vAlign w:val="center"/>
          </w:tcPr>
          <w:p w14:paraId="225D0A6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p>
        </w:tc>
      </w:tr>
      <w:tr w:rsidR="00455B2E" w:rsidRPr="009402B7" w14:paraId="31B15942" w14:textId="77777777" w:rsidTr="002A396C">
        <w:trPr>
          <w:cantSplit/>
          <w:trHeight w:val="192"/>
        </w:trPr>
        <w:tc>
          <w:tcPr>
            <w:tcW w:w="342" w:type="pct"/>
            <w:vMerge w:val="restart"/>
            <w:tcBorders>
              <w:top w:val="single" w:sz="4" w:space="0" w:color="auto"/>
              <w:left w:val="single" w:sz="4" w:space="0" w:color="auto"/>
              <w:right w:val="single" w:sz="4" w:space="0" w:color="auto"/>
            </w:tcBorders>
            <w:vAlign w:val="center"/>
          </w:tcPr>
          <w:p w14:paraId="34B0FA55" w14:textId="77777777" w:rsidR="00455B2E" w:rsidRPr="00ED15C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bCs/>
                <w:lang w:val="en-US"/>
              </w:rPr>
              <w:t>J</w:t>
            </w:r>
            <w:r w:rsidRPr="00ED15C7">
              <w:rPr>
                <w:rFonts w:ascii="Times New Roman" w:hAnsi="Times New Roman" w:cs="Times New Roman"/>
                <w:bCs/>
                <w:vertAlign w:val="subscript"/>
              </w:rPr>
              <w:t>1</w:t>
            </w:r>
          </w:p>
          <w:p w14:paraId="04805FE1"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val="restart"/>
            <w:tcBorders>
              <w:top w:val="single" w:sz="4" w:space="0" w:color="auto"/>
              <w:left w:val="single" w:sz="4" w:space="0" w:color="auto"/>
              <w:right w:val="single" w:sz="4" w:space="0" w:color="auto"/>
            </w:tcBorders>
            <w:vAlign w:val="center"/>
          </w:tcPr>
          <w:p w14:paraId="4BEAFBC7"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780</w:t>
            </w:r>
          </w:p>
        </w:tc>
        <w:tc>
          <w:tcPr>
            <w:tcW w:w="363" w:type="pct"/>
            <w:vMerge w:val="restart"/>
            <w:tcBorders>
              <w:top w:val="single" w:sz="4" w:space="0" w:color="auto"/>
              <w:left w:val="single" w:sz="4" w:space="0" w:color="auto"/>
              <w:right w:val="single" w:sz="4" w:space="0" w:color="auto"/>
            </w:tcBorders>
            <w:vAlign w:val="center"/>
          </w:tcPr>
          <w:p w14:paraId="10C9CE3F"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820</w:t>
            </w:r>
          </w:p>
        </w:tc>
        <w:tc>
          <w:tcPr>
            <w:tcW w:w="700" w:type="pct"/>
            <w:tcBorders>
              <w:top w:val="single" w:sz="4" w:space="0" w:color="auto"/>
              <w:left w:val="single" w:sz="4" w:space="0" w:color="auto"/>
              <w:bottom w:val="single" w:sz="4" w:space="0" w:color="auto"/>
              <w:right w:val="single" w:sz="4" w:space="0" w:color="auto"/>
            </w:tcBorders>
            <w:vAlign w:val="center"/>
          </w:tcPr>
          <w:p w14:paraId="28FA0F45"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snapToGrid w:val="0"/>
              </w:rPr>
              <w:t>П</w:t>
            </w:r>
            <w:r w:rsidRPr="00ED15C7">
              <w:rPr>
                <w:rFonts w:ascii="Times New Roman" w:hAnsi="Times New Roman" w:cs="Times New Roman"/>
                <w:snapToGrid w:val="0"/>
              </w:rPr>
              <w:t>есчаник</w:t>
            </w:r>
            <w:r>
              <w:rPr>
                <w:rFonts w:ascii="Times New Roman" w:hAnsi="Times New Roman" w:cs="Times New Roman"/>
                <w:snapToGrid w:val="0"/>
              </w:rPr>
              <w:t>и</w:t>
            </w:r>
          </w:p>
        </w:tc>
        <w:tc>
          <w:tcPr>
            <w:tcW w:w="351" w:type="pct"/>
            <w:tcBorders>
              <w:top w:val="single" w:sz="4" w:space="0" w:color="auto"/>
              <w:left w:val="single" w:sz="4" w:space="0" w:color="auto"/>
              <w:bottom w:val="single" w:sz="4" w:space="0" w:color="auto"/>
              <w:right w:val="single" w:sz="4" w:space="0" w:color="auto"/>
            </w:tcBorders>
            <w:vAlign w:val="center"/>
          </w:tcPr>
          <w:p w14:paraId="1C288F6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1940</w:t>
            </w:r>
          </w:p>
        </w:tc>
        <w:tc>
          <w:tcPr>
            <w:tcW w:w="300" w:type="pct"/>
            <w:tcBorders>
              <w:top w:val="single" w:sz="4" w:space="0" w:color="auto"/>
              <w:left w:val="single" w:sz="4" w:space="0" w:color="auto"/>
              <w:bottom w:val="single" w:sz="4" w:space="0" w:color="auto"/>
              <w:right w:val="single" w:sz="4" w:space="0" w:color="auto"/>
            </w:tcBorders>
            <w:vAlign w:val="center"/>
          </w:tcPr>
          <w:p w14:paraId="5B11306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10-50</w:t>
            </w:r>
          </w:p>
        </w:tc>
        <w:tc>
          <w:tcPr>
            <w:tcW w:w="350" w:type="pct"/>
            <w:vMerge w:val="restart"/>
            <w:tcBorders>
              <w:top w:val="single" w:sz="4" w:space="0" w:color="auto"/>
              <w:left w:val="single" w:sz="4" w:space="0" w:color="auto"/>
              <w:right w:val="single" w:sz="4" w:space="0" w:color="auto"/>
            </w:tcBorders>
            <w:vAlign w:val="center"/>
          </w:tcPr>
          <w:p w14:paraId="3D7A2FFD"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0,002-0,9</w:t>
            </w:r>
          </w:p>
        </w:tc>
        <w:tc>
          <w:tcPr>
            <w:tcW w:w="301" w:type="pct"/>
            <w:tcBorders>
              <w:top w:val="single" w:sz="4" w:space="0" w:color="auto"/>
              <w:left w:val="single" w:sz="4" w:space="0" w:color="auto"/>
              <w:bottom w:val="single" w:sz="4" w:space="0" w:color="auto"/>
              <w:right w:val="single" w:sz="4" w:space="0" w:color="auto"/>
            </w:tcBorders>
            <w:vAlign w:val="center"/>
          </w:tcPr>
          <w:p w14:paraId="138FD794"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24</w:t>
            </w:r>
          </w:p>
        </w:tc>
        <w:tc>
          <w:tcPr>
            <w:tcW w:w="250" w:type="pct"/>
            <w:tcBorders>
              <w:top w:val="single" w:sz="4" w:space="0" w:color="auto"/>
              <w:left w:val="single" w:sz="4" w:space="0" w:color="auto"/>
              <w:bottom w:val="single" w:sz="4" w:space="0" w:color="auto"/>
              <w:right w:val="single" w:sz="4" w:space="0" w:color="auto"/>
            </w:tcBorders>
            <w:vAlign w:val="center"/>
          </w:tcPr>
          <w:p w14:paraId="104DF40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lang w:val="kk-KZ"/>
              </w:rPr>
              <w:t>6,0</w:t>
            </w:r>
          </w:p>
        </w:tc>
        <w:tc>
          <w:tcPr>
            <w:tcW w:w="251" w:type="pct"/>
            <w:tcBorders>
              <w:top w:val="single" w:sz="4" w:space="0" w:color="auto"/>
              <w:left w:val="single" w:sz="4" w:space="0" w:color="auto"/>
              <w:bottom w:val="single" w:sz="4" w:space="0" w:color="auto"/>
              <w:right w:val="single" w:sz="4" w:space="0" w:color="auto"/>
            </w:tcBorders>
            <w:vAlign w:val="center"/>
          </w:tcPr>
          <w:p w14:paraId="1996766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1,5</w:t>
            </w:r>
          </w:p>
        </w:tc>
        <w:tc>
          <w:tcPr>
            <w:tcW w:w="346" w:type="pct"/>
            <w:vMerge w:val="restart"/>
            <w:tcBorders>
              <w:top w:val="single" w:sz="4" w:space="0" w:color="auto"/>
              <w:left w:val="single" w:sz="4" w:space="0" w:color="auto"/>
              <w:right w:val="single" w:sz="4" w:space="0" w:color="auto"/>
            </w:tcBorders>
            <w:vAlign w:val="center"/>
          </w:tcPr>
          <w:p w14:paraId="3C49DF9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250-1750</w:t>
            </w:r>
          </w:p>
        </w:tc>
        <w:tc>
          <w:tcPr>
            <w:tcW w:w="280" w:type="pct"/>
            <w:vMerge w:val="restart"/>
            <w:tcBorders>
              <w:top w:val="single" w:sz="4" w:space="0" w:color="auto"/>
              <w:left w:val="single" w:sz="4" w:space="0" w:color="auto"/>
              <w:right w:val="single" w:sz="4" w:space="0" w:color="auto"/>
            </w:tcBorders>
            <w:vAlign w:val="center"/>
          </w:tcPr>
          <w:p w14:paraId="79132281"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III- VIII</w:t>
            </w:r>
          </w:p>
        </w:tc>
        <w:tc>
          <w:tcPr>
            <w:tcW w:w="371" w:type="pct"/>
            <w:vMerge w:val="restart"/>
            <w:tcBorders>
              <w:top w:val="single" w:sz="4" w:space="0" w:color="auto"/>
              <w:left w:val="single" w:sz="4" w:space="0" w:color="auto"/>
              <w:right w:val="single" w:sz="4" w:space="0" w:color="auto"/>
            </w:tcBorders>
            <w:vAlign w:val="center"/>
          </w:tcPr>
          <w:p w14:paraId="6E1FA4B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0,15-0,45</w:t>
            </w:r>
          </w:p>
        </w:tc>
        <w:tc>
          <w:tcPr>
            <w:tcW w:w="500" w:type="pct"/>
            <w:vMerge w:val="restart"/>
            <w:tcBorders>
              <w:top w:val="single" w:sz="4" w:space="0" w:color="auto"/>
              <w:left w:val="single" w:sz="4" w:space="0" w:color="auto"/>
              <w:right w:val="single" w:sz="4" w:space="0" w:color="auto"/>
            </w:tcBorders>
            <w:vAlign w:val="center"/>
          </w:tcPr>
          <w:p w14:paraId="4EFF42C5"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rPr>
              <w:t>средняя</w:t>
            </w:r>
          </w:p>
        </w:tc>
      </w:tr>
      <w:tr w:rsidR="00455B2E" w:rsidRPr="009402B7" w14:paraId="4C35851D" w14:textId="77777777" w:rsidTr="002A396C">
        <w:trPr>
          <w:cantSplit/>
          <w:trHeight w:val="301"/>
        </w:trPr>
        <w:tc>
          <w:tcPr>
            <w:tcW w:w="342" w:type="pct"/>
            <w:vMerge/>
            <w:tcBorders>
              <w:top w:val="single" w:sz="4" w:space="0" w:color="auto"/>
              <w:left w:val="single" w:sz="4" w:space="0" w:color="auto"/>
              <w:right w:val="single" w:sz="4" w:space="0" w:color="auto"/>
            </w:tcBorders>
            <w:vAlign w:val="center"/>
          </w:tcPr>
          <w:p w14:paraId="7BB9FCB5" w14:textId="77777777" w:rsidR="00455B2E" w:rsidRPr="00ED15C7" w:rsidRDefault="00455B2E" w:rsidP="00EE3033">
            <w:pPr>
              <w:spacing w:after="0" w:line="240" w:lineRule="auto"/>
              <w:jc w:val="center"/>
              <w:rPr>
                <w:rFonts w:ascii="Times New Roman" w:hAnsi="Times New Roman" w:cs="Times New Roman"/>
                <w:bCs/>
                <w:lang w:val="en-US"/>
              </w:rPr>
            </w:pPr>
          </w:p>
        </w:tc>
        <w:tc>
          <w:tcPr>
            <w:tcW w:w="294" w:type="pct"/>
            <w:vMerge/>
            <w:tcBorders>
              <w:top w:val="single" w:sz="4" w:space="0" w:color="auto"/>
              <w:left w:val="single" w:sz="4" w:space="0" w:color="auto"/>
              <w:right w:val="single" w:sz="4" w:space="0" w:color="auto"/>
            </w:tcBorders>
            <w:vAlign w:val="center"/>
          </w:tcPr>
          <w:p w14:paraId="2920B3C0" w14:textId="77777777" w:rsidR="00455B2E" w:rsidRDefault="00455B2E" w:rsidP="00EE3033">
            <w:pPr>
              <w:spacing w:after="0" w:line="240" w:lineRule="auto"/>
              <w:jc w:val="center"/>
              <w:rPr>
                <w:rFonts w:ascii="Times New Roman" w:hAnsi="Times New Roman" w:cs="Times New Roman"/>
                <w:lang w:eastAsia="ru-RU"/>
              </w:rPr>
            </w:pPr>
          </w:p>
        </w:tc>
        <w:tc>
          <w:tcPr>
            <w:tcW w:w="363" w:type="pct"/>
            <w:vMerge/>
            <w:tcBorders>
              <w:top w:val="single" w:sz="4" w:space="0" w:color="auto"/>
              <w:left w:val="single" w:sz="4" w:space="0" w:color="auto"/>
              <w:right w:val="single" w:sz="4" w:space="0" w:color="auto"/>
            </w:tcBorders>
            <w:vAlign w:val="center"/>
          </w:tcPr>
          <w:p w14:paraId="669C9A4C" w14:textId="77777777" w:rsidR="00455B2E"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20D855BD" w14:textId="77777777" w:rsidR="00455B2E" w:rsidRPr="00ED15C7" w:rsidRDefault="00455B2E" w:rsidP="00EE3033">
            <w:pPr>
              <w:spacing w:after="0" w:line="240" w:lineRule="auto"/>
              <w:jc w:val="center"/>
              <w:rPr>
                <w:rFonts w:ascii="Times New Roman" w:hAnsi="Times New Roman" w:cs="Times New Roman"/>
                <w:snapToGrid w:val="0"/>
              </w:rPr>
            </w:pPr>
            <w:r w:rsidRPr="00ED15C7">
              <w:rPr>
                <w:rFonts w:ascii="Times New Roman" w:hAnsi="Times New Roman" w:cs="Times New Roman"/>
              </w:rPr>
              <w:t>Глины</w:t>
            </w:r>
          </w:p>
        </w:tc>
        <w:tc>
          <w:tcPr>
            <w:tcW w:w="351" w:type="pct"/>
            <w:tcBorders>
              <w:top w:val="single" w:sz="4" w:space="0" w:color="auto"/>
              <w:left w:val="single" w:sz="4" w:space="0" w:color="auto"/>
              <w:bottom w:val="single" w:sz="4" w:space="0" w:color="auto"/>
              <w:right w:val="single" w:sz="4" w:space="0" w:color="auto"/>
            </w:tcBorders>
            <w:vAlign w:val="center"/>
          </w:tcPr>
          <w:p w14:paraId="265DFE5E" w14:textId="77777777" w:rsidR="00455B2E" w:rsidRPr="006861C6" w:rsidRDefault="00455B2E" w:rsidP="00EE3033">
            <w:pPr>
              <w:spacing w:after="0" w:line="240" w:lineRule="auto"/>
              <w:jc w:val="center"/>
              <w:rPr>
                <w:rFonts w:ascii="Times New Roman" w:hAnsi="Times New Roman" w:cs="Times New Roman"/>
                <w:snapToGrid w:val="0"/>
                <w:color w:val="000000" w:themeColor="text1"/>
              </w:rPr>
            </w:pPr>
            <w:r w:rsidRPr="006861C6">
              <w:rPr>
                <w:rFonts w:ascii="Times New Roman" w:hAnsi="Times New Roman" w:cs="Times New Roman"/>
                <w:snapToGrid w:val="0"/>
                <w:color w:val="000000" w:themeColor="text1"/>
              </w:rPr>
              <w:t>2100</w:t>
            </w:r>
          </w:p>
        </w:tc>
        <w:tc>
          <w:tcPr>
            <w:tcW w:w="300" w:type="pct"/>
            <w:tcBorders>
              <w:top w:val="single" w:sz="4" w:space="0" w:color="auto"/>
              <w:left w:val="single" w:sz="4" w:space="0" w:color="auto"/>
              <w:bottom w:val="single" w:sz="4" w:space="0" w:color="auto"/>
              <w:right w:val="single" w:sz="4" w:space="0" w:color="auto"/>
            </w:tcBorders>
            <w:vAlign w:val="center"/>
          </w:tcPr>
          <w:p w14:paraId="7EF4134B"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10-15</w:t>
            </w:r>
          </w:p>
        </w:tc>
        <w:tc>
          <w:tcPr>
            <w:tcW w:w="350" w:type="pct"/>
            <w:vMerge/>
            <w:tcBorders>
              <w:left w:val="single" w:sz="4" w:space="0" w:color="auto"/>
              <w:right w:val="single" w:sz="4" w:space="0" w:color="auto"/>
            </w:tcBorders>
            <w:vAlign w:val="center"/>
          </w:tcPr>
          <w:p w14:paraId="74951875"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301" w:type="pct"/>
            <w:tcBorders>
              <w:top w:val="single" w:sz="4" w:space="0" w:color="auto"/>
              <w:left w:val="single" w:sz="4" w:space="0" w:color="auto"/>
              <w:bottom w:val="single" w:sz="4" w:space="0" w:color="auto"/>
              <w:right w:val="single" w:sz="4" w:space="0" w:color="auto"/>
            </w:tcBorders>
            <w:vAlign w:val="center"/>
          </w:tcPr>
          <w:p w14:paraId="16D83638"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5-30</w:t>
            </w:r>
          </w:p>
        </w:tc>
        <w:tc>
          <w:tcPr>
            <w:tcW w:w="250" w:type="pct"/>
            <w:tcBorders>
              <w:top w:val="single" w:sz="4" w:space="0" w:color="auto"/>
              <w:left w:val="single" w:sz="4" w:space="0" w:color="auto"/>
              <w:bottom w:val="single" w:sz="4" w:space="0" w:color="auto"/>
              <w:right w:val="single" w:sz="4" w:space="0" w:color="auto"/>
            </w:tcBorders>
            <w:vAlign w:val="center"/>
          </w:tcPr>
          <w:p w14:paraId="7FA4C39A" w14:textId="77777777" w:rsidR="00455B2E" w:rsidRPr="006861C6" w:rsidRDefault="00455B2E" w:rsidP="00EE3033">
            <w:pPr>
              <w:spacing w:after="0" w:line="240" w:lineRule="auto"/>
              <w:jc w:val="center"/>
              <w:rPr>
                <w:rFonts w:ascii="Times New Roman" w:hAnsi="Times New Roman" w:cs="Times New Roman"/>
                <w:bCs/>
                <w:color w:val="000000" w:themeColor="text1"/>
                <w:lang w:val="kk-KZ"/>
              </w:rPr>
            </w:pPr>
            <w:r w:rsidRPr="006861C6">
              <w:rPr>
                <w:rFonts w:ascii="Times New Roman" w:hAnsi="Times New Roman" w:cs="Times New Roman"/>
                <w:bCs/>
                <w:color w:val="000000" w:themeColor="text1"/>
                <w:lang w:val="kk-KZ"/>
              </w:rPr>
              <w:t>5-16</w:t>
            </w:r>
          </w:p>
        </w:tc>
        <w:tc>
          <w:tcPr>
            <w:tcW w:w="251" w:type="pct"/>
            <w:tcBorders>
              <w:top w:val="single" w:sz="4" w:space="0" w:color="auto"/>
              <w:left w:val="single" w:sz="4" w:space="0" w:color="auto"/>
              <w:bottom w:val="single" w:sz="4" w:space="0" w:color="auto"/>
              <w:right w:val="single" w:sz="4" w:space="0" w:color="auto"/>
            </w:tcBorders>
            <w:vAlign w:val="center"/>
          </w:tcPr>
          <w:p w14:paraId="6EF0F32A"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3,5</w:t>
            </w:r>
          </w:p>
        </w:tc>
        <w:tc>
          <w:tcPr>
            <w:tcW w:w="346" w:type="pct"/>
            <w:vMerge/>
            <w:tcBorders>
              <w:top w:val="single" w:sz="4" w:space="0" w:color="auto"/>
              <w:left w:val="single" w:sz="4" w:space="0" w:color="auto"/>
              <w:right w:val="single" w:sz="4" w:space="0" w:color="auto"/>
            </w:tcBorders>
            <w:vAlign w:val="center"/>
          </w:tcPr>
          <w:p w14:paraId="2CAD74CA"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280" w:type="pct"/>
            <w:vMerge/>
            <w:tcBorders>
              <w:top w:val="single" w:sz="4" w:space="0" w:color="auto"/>
              <w:left w:val="single" w:sz="4" w:space="0" w:color="auto"/>
              <w:right w:val="single" w:sz="4" w:space="0" w:color="auto"/>
            </w:tcBorders>
            <w:vAlign w:val="center"/>
          </w:tcPr>
          <w:p w14:paraId="15663DD4"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371" w:type="pct"/>
            <w:vMerge/>
            <w:tcBorders>
              <w:top w:val="single" w:sz="4" w:space="0" w:color="auto"/>
              <w:left w:val="single" w:sz="4" w:space="0" w:color="auto"/>
              <w:right w:val="single" w:sz="4" w:space="0" w:color="auto"/>
            </w:tcBorders>
            <w:vAlign w:val="center"/>
          </w:tcPr>
          <w:p w14:paraId="0E5EBCB2"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500" w:type="pct"/>
            <w:vMerge/>
            <w:tcBorders>
              <w:top w:val="single" w:sz="4" w:space="0" w:color="auto"/>
              <w:left w:val="single" w:sz="4" w:space="0" w:color="auto"/>
              <w:right w:val="single" w:sz="4" w:space="0" w:color="auto"/>
            </w:tcBorders>
            <w:vAlign w:val="center"/>
          </w:tcPr>
          <w:p w14:paraId="6379A180" w14:textId="77777777" w:rsidR="00455B2E" w:rsidRPr="006861C6" w:rsidRDefault="00455B2E" w:rsidP="00EE3033">
            <w:pPr>
              <w:spacing w:after="0" w:line="240" w:lineRule="auto"/>
              <w:jc w:val="center"/>
              <w:rPr>
                <w:rFonts w:ascii="Times New Roman" w:hAnsi="Times New Roman" w:cs="Times New Roman"/>
                <w:color w:val="000000" w:themeColor="text1"/>
              </w:rPr>
            </w:pPr>
          </w:p>
        </w:tc>
      </w:tr>
      <w:tr w:rsidR="00455B2E" w:rsidRPr="009402B7" w14:paraId="3FD603A4" w14:textId="77777777" w:rsidTr="002A396C">
        <w:trPr>
          <w:cantSplit/>
          <w:trHeight w:val="243"/>
        </w:trPr>
        <w:tc>
          <w:tcPr>
            <w:tcW w:w="342" w:type="pct"/>
            <w:vMerge/>
            <w:tcBorders>
              <w:left w:val="single" w:sz="4" w:space="0" w:color="auto"/>
              <w:right w:val="single" w:sz="4" w:space="0" w:color="auto"/>
            </w:tcBorders>
            <w:vAlign w:val="center"/>
          </w:tcPr>
          <w:p w14:paraId="3C408CAA" w14:textId="77777777" w:rsidR="00455B2E" w:rsidRPr="00ED15C7" w:rsidRDefault="00455B2E" w:rsidP="00EE3033">
            <w:pPr>
              <w:spacing w:after="0" w:line="240" w:lineRule="auto"/>
              <w:jc w:val="center"/>
              <w:rPr>
                <w:rFonts w:ascii="Times New Roman" w:hAnsi="Times New Roman" w:cs="Times New Roman"/>
                <w:bCs/>
                <w:lang w:val="en-US"/>
              </w:rPr>
            </w:pPr>
          </w:p>
        </w:tc>
        <w:tc>
          <w:tcPr>
            <w:tcW w:w="294" w:type="pct"/>
            <w:vMerge/>
            <w:tcBorders>
              <w:left w:val="single" w:sz="4" w:space="0" w:color="auto"/>
              <w:right w:val="single" w:sz="4" w:space="0" w:color="auto"/>
            </w:tcBorders>
            <w:vAlign w:val="center"/>
          </w:tcPr>
          <w:p w14:paraId="13613B83" w14:textId="77777777" w:rsidR="00455B2E"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1434DDB2" w14:textId="77777777" w:rsidR="00455B2E"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4B29A59E" w14:textId="77777777" w:rsidR="00455B2E" w:rsidRPr="00ED15C7" w:rsidRDefault="00455B2E" w:rsidP="00EE3033">
            <w:pPr>
              <w:spacing w:after="0" w:line="240" w:lineRule="auto"/>
              <w:jc w:val="center"/>
              <w:rPr>
                <w:rFonts w:ascii="Times New Roman" w:hAnsi="Times New Roman" w:cs="Times New Roman"/>
                <w:snapToGrid w:val="0"/>
              </w:rPr>
            </w:pPr>
            <w:r w:rsidRPr="00ED15C7">
              <w:rPr>
                <w:rFonts w:ascii="Times New Roman" w:hAnsi="Times New Roman" w:cs="Times New Roman"/>
                <w:snapToGrid w:val="0"/>
              </w:rPr>
              <w:t>Пески</w:t>
            </w:r>
          </w:p>
        </w:tc>
        <w:tc>
          <w:tcPr>
            <w:tcW w:w="351" w:type="pct"/>
            <w:tcBorders>
              <w:top w:val="single" w:sz="4" w:space="0" w:color="auto"/>
              <w:left w:val="single" w:sz="4" w:space="0" w:color="auto"/>
              <w:right w:val="single" w:sz="4" w:space="0" w:color="auto"/>
            </w:tcBorders>
            <w:vAlign w:val="center"/>
          </w:tcPr>
          <w:p w14:paraId="17C381D5" w14:textId="77777777" w:rsidR="00455B2E" w:rsidRPr="006861C6" w:rsidRDefault="00455B2E" w:rsidP="00EE3033">
            <w:pPr>
              <w:spacing w:after="0" w:line="240" w:lineRule="auto"/>
              <w:jc w:val="center"/>
              <w:rPr>
                <w:rFonts w:ascii="Times New Roman" w:hAnsi="Times New Roman" w:cs="Times New Roman"/>
                <w:snapToGrid w:val="0"/>
                <w:color w:val="000000" w:themeColor="text1"/>
              </w:rPr>
            </w:pPr>
            <w:r w:rsidRPr="006861C6">
              <w:rPr>
                <w:rFonts w:ascii="Times New Roman" w:hAnsi="Times New Roman" w:cs="Times New Roman"/>
                <w:snapToGrid w:val="0"/>
                <w:color w:val="000000" w:themeColor="text1"/>
              </w:rPr>
              <w:t>2100</w:t>
            </w:r>
          </w:p>
        </w:tc>
        <w:tc>
          <w:tcPr>
            <w:tcW w:w="300" w:type="pct"/>
            <w:tcBorders>
              <w:top w:val="single" w:sz="4" w:space="0" w:color="auto"/>
              <w:left w:val="single" w:sz="4" w:space="0" w:color="auto"/>
              <w:right w:val="single" w:sz="4" w:space="0" w:color="auto"/>
            </w:tcBorders>
            <w:vAlign w:val="center"/>
          </w:tcPr>
          <w:p w14:paraId="42587D47"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5-10</w:t>
            </w:r>
          </w:p>
        </w:tc>
        <w:tc>
          <w:tcPr>
            <w:tcW w:w="350" w:type="pct"/>
            <w:vMerge/>
            <w:tcBorders>
              <w:left w:val="single" w:sz="4" w:space="0" w:color="auto"/>
              <w:right w:val="single" w:sz="4" w:space="0" w:color="auto"/>
            </w:tcBorders>
            <w:vAlign w:val="center"/>
          </w:tcPr>
          <w:p w14:paraId="57CAEFC6"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301" w:type="pct"/>
            <w:tcBorders>
              <w:top w:val="single" w:sz="4" w:space="0" w:color="auto"/>
              <w:left w:val="single" w:sz="4" w:space="0" w:color="auto"/>
              <w:right w:val="single" w:sz="4" w:space="0" w:color="auto"/>
            </w:tcBorders>
            <w:vAlign w:val="center"/>
          </w:tcPr>
          <w:p w14:paraId="1F5D56BF"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10-40</w:t>
            </w:r>
          </w:p>
        </w:tc>
        <w:tc>
          <w:tcPr>
            <w:tcW w:w="250" w:type="pct"/>
            <w:tcBorders>
              <w:top w:val="single" w:sz="4" w:space="0" w:color="auto"/>
              <w:left w:val="single" w:sz="4" w:space="0" w:color="auto"/>
              <w:right w:val="single" w:sz="4" w:space="0" w:color="auto"/>
            </w:tcBorders>
            <w:vAlign w:val="center"/>
          </w:tcPr>
          <w:p w14:paraId="5AD5B2BB" w14:textId="77777777" w:rsidR="00455B2E" w:rsidRPr="006861C6" w:rsidRDefault="00455B2E" w:rsidP="00EE3033">
            <w:pPr>
              <w:spacing w:after="0" w:line="240" w:lineRule="auto"/>
              <w:jc w:val="center"/>
              <w:rPr>
                <w:rFonts w:ascii="Times New Roman" w:hAnsi="Times New Roman" w:cs="Times New Roman"/>
                <w:bCs/>
                <w:color w:val="000000" w:themeColor="text1"/>
                <w:lang w:val="kk-KZ"/>
              </w:rPr>
            </w:pPr>
            <w:r w:rsidRPr="006861C6">
              <w:rPr>
                <w:rFonts w:ascii="Times New Roman" w:hAnsi="Times New Roman" w:cs="Times New Roman"/>
                <w:bCs/>
                <w:color w:val="000000" w:themeColor="text1"/>
                <w:lang w:val="kk-KZ"/>
              </w:rPr>
              <w:t>5-10</w:t>
            </w:r>
          </w:p>
        </w:tc>
        <w:tc>
          <w:tcPr>
            <w:tcW w:w="251" w:type="pct"/>
            <w:tcBorders>
              <w:top w:val="single" w:sz="4" w:space="0" w:color="auto"/>
              <w:left w:val="single" w:sz="4" w:space="0" w:color="auto"/>
              <w:right w:val="single" w:sz="4" w:space="0" w:color="auto"/>
            </w:tcBorders>
            <w:vAlign w:val="center"/>
          </w:tcPr>
          <w:p w14:paraId="53368580" w14:textId="77777777" w:rsidR="00455B2E" w:rsidRPr="006861C6" w:rsidRDefault="00455B2E" w:rsidP="00EE3033">
            <w:pPr>
              <w:spacing w:after="0" w:line="240" w:lineRule="auto"/>
              <w:jc w:val="center"/>
              <w:rPr>
                <w:rFonts w:ascii="Times New Roman" w:hAnsi="Times New Roman" w:cs="Times New Roman"/>
                <w:bCs/>
                <w:color w:val="000000" w:themeColor="text1"/>
              </w:rPr>
            </w:pPr>
            <w:r w:rsidRPr="006861C6">
              <w:rPr>
                <w:rFonts w:ascii="Times New Roman" w:hAnsi="Times New Roman" w:cs="Times New Roman"/>
                <w:bCs/>
                <w:color w:val="000000" w:themeColor="text1"/>
              </w:rPr>
              <w:t>2,4</w:t>
            </w:r>
          </w:p>
        </w:tc>
        <w:tc>
          <w:tcPr>
            <w:tcW w:w="346" w:type="pct"/>
            <w:vMerge/>
            <w:tcBorders>
              <w:left w:val="single" w:sz="4" w:space="0" w:color="auto"/>
              <w:right w:val="single" w:sz="4" w:space="0" w:color="auto"/>
            </w:tcBorders>
            <w:vAlign w:val="center"/>
          </w:tcPr>
          <w:p w14:paraId="6DAC69F8"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280" w:type="pct"/>
            <w:vMerge/>
            <w:tcBorders>
              <w:left w:val="single" w:sz="4" w:space="0" w:color="auto"/>
              <w:right w:val="single" w:sz="4" w:space="0" w:color="auto"/>
            </w:tcBorders>
            <w:vAlign w:val="center"/>
          </w:tcPr>
          <w:p w14:paraId="0A6A5392"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371" w:type="pct"/>
            <w:vMerge/>
            <w:tcBorders>
              <w:left w:val="single" w:sz="4" w:space="0" w:color="auto"/>
              <w:right w:val="single" w:sz="4" w:space="0" w:color="auto"/>
            </w:tcBorders>
            <w:vAlign w:val="center"/>
          </w:tcPr>
          <w:p w14:paraId="2C14C0E9" w14:textId="77777777" w:rsidR="00455B2E" w:rsidRPr="006861C6" w:rsidRDefault="00455B2E" w:rsidP="00EE3033">
            <w:pPr>
              <w:spacing w:after="0" w:line="240" w:lineRule="auto"/>
              <w:jc w:val="center"/>
              <w:rPr>
                <w:rFonts w:ascii="Times New Roman" w:hAnsi="Times New Roman" w:cs="Times New Roman"/>
                <w:bCs/>
                <w:color w:val="000000" w:themeColor="text1"/>
              </w:rPr>
            </w:pPr>
          </w:p>
        </w:tc>
        <w:tc>
          <w:tcPr>
            <w:tcW w:w="500" w:type="pct"/>
            <w:vMerge/>
            <w:tcBorders>
              <w:left w:val="single" w:sz="4" w:space="0" w:color="auto"/>
              <w:right w:val="single" w:sz="4" w:space="0" w:color="auto"/>
            </w:tcBorders>
            <w:vAlign w:val="center"/>
          </w:tcPr>
          <w:p w14:paraId="33397F51" w14:textId="77777777" w:rsidR="00455B2E" w:rsidRPr="006861C6" w:rsidRDefault="00455B2E" w:rsidP="00EE3033">
            <w:pPr>
              <w:spacing w:after="0" w:line="240" w:lineRule="auto"/>
              <w:jc w:val="center"/>
              <w:rPr>
                <w:rFonts w:ascii="Times New Roman" w:hAnsi="Times New Roman" w:cs="Times New Roman"/>
                <w:color w:val="000000" w:themeColor="text1"/>
              </w:rPr>
            </w:pPr>
          </w:p>
        </w:tc>
      </w:tr>
      <w:tr w:rsidR="00455B2E" w:rsidRPr="009402B7" w14:paraId="2342BB6B" w14:textId="77777777" w:rsidTr="002A396C">
        <w:trPr>
          <w:cantSplit/>
          <w:trHeight w:val="125"/>
        </w:trPr>
        <w:tc>
          <w:tcPr>
            <w:tcW w:w="342" w:type="pct"/>
            <w:vMerge w:val="restart"/>
            <w:tcBorders>
              <w:top w:val="single" w:sz="4" w:space="0" w:color="auto"/>
              <w:left w:val="single" w:sz="4" w:space="0" w:color="auto"/>
              <w:right w:val="single" w:sz="4" w:space="0" w:color="auto"/>
            </w:tcBorders>
            <w:vAlign w:val="center"/>
          </w:tcPr>
          <w:p w14:paraId="105693C8"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bCs/>
              </w:rPr>
              <w:t>Т</w:t>
            </w:r>
            <w:r w:rsidRPr="00ED15C7">
              <w:rPr>
                <w:rFonts w:ascii="Times New Roman" w:hAnsi="Times New Roman" w:cs="Times New Roman"/>
                <w:bCs/>
                <w:vertAlign w:val="subscript"/>
              </w:rPr>
              <w:t>2</w:t>
            </w:r>
          </w:p>
          <w:p w14:paraId="64701407"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val="restart"/>
            <w:tcBorders>
              <w:top w:val="single" w:sz="4" w:space="0" w:color="auto"/>
              <w:left w:val="single" w:sz="4" w:space="0" w:color="auto"/>
              <w:right w:val="single" w:sz="4" w:space="0" w:color="auto"/>
            </w:tcBorders>
            <w:vAlign w:val="center"/>
          </w:tcPr>
          <w:p w14:paraId="3ABD4F79"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82</w:t>
            </w:r>
            <w:r w:rsidRPr="009402B7">
              <w:rPr>
                <w:rFonts w:ascii="Times New Roman" w:hAnsi="Times New Roman" w:cs="Times New Roman"/>
                <w:lang w:eastAsia="ru-RU"/>
              </w:rPr>
              <w:t>0</w:t>
            </w:r>
          </w:p>
        </w:tc>
        <w:tc>
          <w:tcPr>
            <w:tcW w:w="363" w:type="pct"/>
            <w:vMerge w:val="restart"/>
            <w:tcBorders>
              <w:top w:val="single" w:sz="4" w:space="0" w:color="auto"/>
              <w:left w:val="single" w:sz="4" w:space="0" w:color="auto"/>
              <w:right w:val="single" w:sz="4" w:space="0" w:color="auto"/>
            </w:tcBorders>
            <w:vAlign w:val="center"/>
          </w:tcPr>
          <w:p w14:paraId="0B9EA343"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bCs/>
                <w:lang w:eastAsia="ru-RU"/>
              </w:rPr>
              <w:t>87</w:t>
            </w:r>
            <w:r w:rsidRPr="00ED15C7">
              <w:rPr>
                <w:rFonts w:ascii="Times New Roman" w:hAnsi="Times New Roman" w:cs="Times New Roman"/>
                <w:bCs/>
                <w:lang w:eastAsia="ru-RU"/>
              </w:rPr>
              <w:t>0</w:t>
            </w:r>
            <w:r w:rsidRPr="00ED15C7">
              <w:rPr>
                <w:rFonts w:ascii="Times New Roman" w:hAnsi="Times New Roman" w:cs="Times New Roman"/>
                <w:bCs/>
                <w:lang w:val="en-US" w:eastAsia="ru-RU"/>
              </w:rPr>
              <w:t xml:space="preserve"> </w:t>
            </w:r>
          </w:p>
        </w:tc>
        <w:tc>
          <w:tcPr>
            <w:tcW w:w="700" w:type="pct"/>
            <w:tcBorders>
              <w:top w:val="single" w:sz="4" w:space="0" w:color="auto"/>
              <w:left w:val="single" w:sz="4" w:space="0" w:color="auto"/>
              <w:bottom w:val="single" w:sz="4" w:space="0" w:color="auto"/>
              <w:right w:val="single" w:sz="4" w:space="0" w:color="auto"/>
            </w:tcBorders>
            <w:vAlign w:val="center"/>
          </w:tcPr>
          <w:p w14:paraId="5FE9EDB2"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 xml:space="preserve">Глины </w:t>
            </w:r>
          </w:p>
        </w:tc>
        <w:tc>
          <w:tcPr>
            <w:tcW w:w="351" w:type="pct"/>
            <w:tcBorders>
              <w:top w:val="single" w:sz="4" w:space="0" w:color="auto"/>
              <w:left w:val="single" w:sz="4" w:space="0" w:color="auto"/>
              <w:bottom w:val="single" w:sz="4" w:space="0" w:color="auto"/>
              <w:right w:val="single" w:sz="4" w:space="0" w:color="auto"/>
            </w:tcBorders>
            <w:vAlign w:val="center"/>
          </w:tcPr>
          <w:p w14:paraId="2C50B3E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snapToGrid w:val="0"/>
                <w:color w:val="000000" w:themeColor="text1"/>
              </w:rPr>
              <w:t>2200</w:t>
            </w:r>
          </w:p>
        </w:tc>
        <w:tc>
          <w:tcPr>
            <w:tcW w:w="300" w:type="pct"/>
            <w:tcBorders>
              <w:top w:val="single" w:sz="4" w:space="0" w:color="auto"/>
              <w:left w:val="single" w:sz="4" w:space="0" w:color="auto"/>
              <w:bottom w:val="single" w:sz="4" w:space="0" w:color="auto"/>
              <w:right w:val="single" w:sz="4" w:space="0" w:color="auto"/>
            </w:tcBorders>
            <w:vAlign w:val="center"/>
          </w:tcPr>
          <w:p w14:paraId="2F11C65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10-50</w:t>
            </w:r>
          </w:p>
        </w:tc>
        <w:tc>
          <w:tcPr>
            <w:tcW w:w="350" w:type="pct"/>
            <w:vMerge w:val="restart"/>
            <w:tcBorders>
              <w:top w:val="single" w:sz="4" w:space="0" w:color="auto"/>
              <w:left w:val="single" w:sz="4" w:space="0" w:color="auto"/>
              <w:right w:val="single" w:sz="4" w:space="0" w:color="auto"/>
            </w:tcBorders>
            <w:vAlign w:val="center"/>
          </w:tcPr>
          <w:p w14:paraId="57F3886B"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0,002-0,9</w:t>
            </w:r>
          </w:p>
        </w:tc>
        <w:tc>
          <w:tcPr>
            <w:tcW w:w="301" w:type="pct"/>
            <w:tcBorders>
              <w:top w:val="single" w:sz="4" w:space="0" w:color="auto"/>
              <w:left w:val="single" w:sz="4" w:space="0" w:color="auto"/>
              <w:bottom w:val="single" w:sz="4" w:space="0" w:color="auto"/>
              <w:right w:val="single" w:sz="4" w:space="0" w:color="auto"/>
            </w:tcBorders>
            <w:vAlign w:val="center"/>
          </w:tcPr>
          <w:p w14:paraId="34C55846"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80</w:t>
            </w:r>
          </w:p>
        </w:tc>
        <w:tc>
          <w:tcPr>
            <w:tcW w:w="250" w:type="pct"/>
            <w:tcBorders>
              <w:top w:val="single" w:sz="4" w:space="0" w:color="auto"/>
              <w:left w:val="single" w:sz="4" w:space="0" w:color="auto"/>
              <w:bottom w:val="single" w:sz="4" w:space="0" w:color="auto"/>
              <w:right w:val="single" w:sz="4" w:space="0" w:color="auto"/>
            </w:tcBorders>
            <w:vAlign w:val="center"/>
          </w:tcPr>
          <w:p w14:paraId="11D84262"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lang w:val="kk-KZ"/>
              </w:rPr>
              <w:t>5</w:t>
            </w:r>
          </w:p>
        </w:tc>
        <w:tc>
          <w:tcPr>
            <w:tcW w:w="251" w:type="pct"/>
            <w:tcBorders>
              <w:top w:val="single" w:sz="4" w:space="0" w:color="auto"/>
              <w:left w:val="single" w:sz="4" w:space="0" w:color="auto"/>
              <w:bottom w:val="single" w:sz="4" w:space="0" w:color="auto"/>
              <w:right w:val="single" w:sz="4" w:space="0" w:color="auto"/>
            </w:tcBorders>
            <w:vAlign w:val="center"/>
          </w:tcPr>
          <w:p w14:paraId="307771FC"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1-3</w:t>
            </w:r>
          </w:p>
        </w:tc>
        <w:tc>
          <w:tcPr>
            <w:tcW w:w="346" w:type="pct"/>
            <w:vMerge w:val="restart"/>
            <w:tcBorders>
              <w:top w:val="single" w:sz="4" w:space="0" w:color="auto"/>
              <w:left w:val="single" w:sz="4" w:space="0" w:color="auto"/>
              <w:right w:val="single" w:sz="4" w:space="0" w:color="auto"/>
            </w:tcBorders>
            <w:vAlign w:val="center"/>
          </w:tcPr>
          <w:p w14:paraId="715C95DA"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lang w:eastAsia="ru-RU"/>
              </w:rPr>
              <w:t>250-1750</w:t>
            </w:r>
          </w:p>
        </w:tc>
        <w:tc>
          <w:tcPr>
            <w:tcW w:w="280" w:type="pct"/>
            <w:vMerge w:val="restart"/>
            <w:tcBorders>
              <w:top w:val="single" w:sz="4" w:space="0" w:color="auto"/>
              <w:left w:val="single" w:sz="4" w:space="0" w:color="auto"/>
              <w:right w:val="single" w:sz="4" w:space="0" w:color="auto"/>
            </w:tcBorders>
            <w:vAlign w:val="center"/>
          </w:tcPr>
          <w:p w14:paraId="07EDCD13"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III- VIII</w:t>
            </w:r>
          </w:p>
        </w:tc>
        <w:tc>
          <w:tcPr>
            <w:tcW w:w="371" w:type="pct"/>
            <w:vMerge w:val="restart"/>
            <w:tcBorders>
              <w:top w:val="single" w:sz="4" w:space="0" w:color="auto"/>
              <w:left w:val="single" w:sz="4" w:space="0" w:color="auto"/>
              <w:right w:val="single" w:sz="4" w:space="0" w:color="auto"/>
            </w:tcBorders>
            <w:vAlign w:val="center"/>
          </w:tcPr>
          <w:p w14:paraId="48E11590"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bCs/>
                <w:color w:val="000000" w:themeColor="text1"/>
              </w:rPr>
              <w:t>0,25-0,45</w:t>
            </w:r>
          </w:p>
        </w:tc>
        <w:tc>
          <w:tcPr>
            <w:tcW w:w="500" w:type="pct"/>
            <w:vMerge w:val="restart"/>
            <w:tcBorders>
              <w:top w:val="single" w:sz="4" w:space="0" w:color="auto"/>
              <w:left w:val="single" w:sz="4" w:space="0" w:color="auto"/>
              <w:right w:val="single" w:sz="4" w:space="0" w:color="auto"/>
            </w:tcBorders>
            <w:vAlign w:val="center"/>
          </w:tcPr>
          <w:p w14:paraId="7E050FF9" w14:textId="77777777" w:rsidR="00455B2E" w:rsidRPr="006861C6" w:rsidRDefault="00455B2E" w:rsidP="00EE3033">
            <w:pPr>
              <w:spacing w:after="0" w:line="240" w:lineRule="auto"/>
              <w:jc w:val="center"/>
              <w:rPr>
                <w:rFonts w:ascii="Times New Roman" w:hAnsi="Times New Roman" w:cs="Times New Roman"/>
                <w:color w:val="000000" w:themeColor="text1"/>
                <w:lang w:eastAsia="ru-RU"/>
              </w:rPr>
            </w:pPr>
            <w:r w:rsidRPr="006861C6">
              <w:rPr>
                <w:rFonts w:ascii="Times New Roman" w:hAnsi="Times New Roman" w:cs="Times New Roman"/>
                <w:color w:val="000000" w:themeColor="text1"/>
              </w:rPr>
              <w:t>средняя</w:t>
            </w:r>
          </w:p>
        </w:tc>
      </w:tr>
      <w:tr w:rsidR="00455B2E" w:rsidRPr="009402B7" w14:paraId="2FD064F7" w14:textId="77777777" w:rsidTr="002A396C">
        <w:trPr>
          <w:cantSplit/>
          <w:trHeight w:val="115"/>
        </w:trPr>
        <w:tc>
          <w:tcPr>
            <w:tcW w:w="342" w:type="pct"/>
            <w:vMerge/>
            <w:tcBorders>
              <w:left w:val="single" w:sz="4" w:space="0" w:color="auto"/>
              <w:right w:val="single" w:sz="4" w:space="0" w:color="auto"/>
            </w:tcBorders>
            <w:vAlign w:val="center"/>
          </w:tcPr>
          <w:p w14:paraId="521CCA5E" w14:textId="77777777" w:rsidR="00455B2E" w:rsidRPr="00ED15C7" w:rsidRDefault="00455B2E" w:rsidP="00EE3033">
            <w:pPr>
              <w:spacing w:after="0" w:line="240" w:lineRule="auto"/>
              <w:jc w:val="center"/>
              <w:rPr>
                <w:rFonts w:ascii="Times New Roman" w:hAnsi="Times New Roman" w:cs="Times New Roman"/>
                <w:bCs/>
              </w:rPr>
            </w:pPr>
          </w:p>
        </w:tc>
        <w:tc>
          <w:tcPr>
            <w:tcW w:w="294" w:type="pct"/>
            <w:vMerge/>
            <w:tcBorders>
              <w:left w:val="single" w:sz="4" w:space="0" w:color="auto"/>
              <w:right w:val="single" w:sz="4" w:space="0" w:color="auto"/>
            </w:tcBorders>
            <w:vAlign w:val="center"/>
          </w:tcPr>
          <w:p w14:paraId="358C5177" w14:textId="77777777" w:rsidR="00455B2E"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631E097C" w14:textId="77777777" w:rsidR="00455B2E" w:rsidRPr="00ED15C7" w:rsidRDefault="00455B2E" w:rsidP="00EE3033">
            <w:pPr>
              <w:spacing w:after="0" w:line="240" w:lineRule="auto"/>
              <w:jc w:val="center"/>
              <w:rPr>
                <w:rFonts w:ascii="Times New Roman" w:hAnsi="Times New Roman" w:cs="Times New Roman"/>
                <w:bCs/>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125ED049" w14:textId="77777777" w:rsidR="00455B2E" w:rsidRPr="00ED15C7" w:rsidRDefault="00455B2E" w:rsidP="00EE3033">
            <w:pPr>
              <w:spacing w:after="0" w:line="240" w:lineRule="auto"/>
              <w:jc w:val="center"/>
              <w:rPr>
                <w:rFonts w:ascii="Times New Roman" w:hAnsi="Times New Roman" w:cs="Times New Roman"/>
              </w:rPr>
            </w:pPr>
            <w:r w:rsidRPr="00ED15C7">
              <w:rPr>
                <w:rFonts w:ascii="Times New Roman" w:hAnsi="Times New Roman" w:cs="Times New Roman"/>
                <w:snapToGrid w:val="0"/>
              </w:rPr>
              <w:t>Песчаник</w:t>
            </w:r>
            <w:r>
              <w:rPr>
                <w:rFonts w:ascii="Times New Roman" w:hAnsi="Times New Roman" w:cs="Times New Roman"/>
                <w:snapToGrid w:val="0"/>
              </w:rPr>
              <w:t>и</w:t>
            </w:r>
            <w:r w:rsidRPr="00ED15C7">
              <w:rPr>
                <w:rFonts w:ascii="Times New Roman" w:hAnsi="Times New Roman" w:cs="Times New Roman"/>
              </w:rPr>
              <w:t xml:space="preserve"> </w:t>
            </w:r>
          </w:p>
        </w:tc>
        <w:tc>
          <w:tcPr>
            <w:tcW w:w="351" w:type="pct"/>
            <w:tcBorders>
              <w:top w:val="single" w:sz="4" w:space="0" w:color="auto"/>
              <w:left w:val="single" w:sz="4" w:space="0" w:color="auto"/>
              <w:bottom w:val="single" w:sz="4" w:space="0" w:color="auto"/>
              <w:right w:val="single" w:sz="4" w:space="0" w:color="auto"/>
            </w:tcBorders>
            <w:vAlign w:val="center"/>
          </w:tcPr>
          <w:p w14:paraId="5A694C1F" w14:textId="77777777" w:rsidR="00455B2E" w:rsidRPr="009402B7" w:rsidRDefault="00455B2E" w:rsidP="00EE3033">
            <w:pPr>
              <w:spacing w:after="0" w:line="240" w:lineRule="auto"/>
              <w:jc w:val="center"/>
              <w:rPr>
                <w:rFonts w:ascii="Times New Roman" w:hAnsi="Times New Roman" w:cs="Times New Roman"/>
                <w:snapToGrid w:val="0"/>
              </w:rPr>
            </w:pPr>
            <w:r w:rsidRPr="009402B7">
              <w:rPr>
                <w:rFonts w:ascii="Times New Roman" w:hAnsi="Times New Roman" w:cs="Times New Roman"/>
                <w:snapToGrid w:val="0"/>
              </w:rPr>
              <w:t>2</w:t>
            </w:r>
            <w:r>
              <w:rPr>
                <w:rFonts w:ascii="Times New Roman" w:hAnsi="Times New Roman" w:cs="Times New Roman"/>
                <w:snapToGrid w:val="0"/>
              </w:rPr>
              <w:t>000</w:t>
            </w:r>
          </w:p>
        </w:tc>
        <w:tc>
          <w:tcPr>
            <w:tcW w:w="300" w:type="pct"/>
            <w:tcBorders>
              <w:top w:val="single" w:sz="4" w:space="0" w:color="auto"/>
              <w:left w:val="single" w:sz="4" w:space="0" w:color="auto"/>
              <w:bottom w:val="single" w:sz="4" w:space="0" w:color="auto"/>
              <w:right w:val="single" w:sz="4" w:space="0" w:color="auto"/>
            </w:tcBorders>
            <w:vAlign w:val="center"/>
          </w:tcPr>
          <w:p w14:paraId="149A25AB" w14:textId="77777777" w:rsidR="00455B2E" w:rsidRPr="009402B7" w:rsidRDefault="00455B2E" w:rsidP="00EE3033">
            <w:pPr>
              <w:spacing w:after="0" w:line="240" w:lineRule="auto"/>
              <w:jc w:val="center"/>
              <w:rPr>
                <w:rFonts w:ascii="Times New Roman" w:hAnsi="Times New Roman" w:cs="Times New Roman"/>
                <w:bCs/>
              </w:rPr>
            </w:pPr>
            <w:r>
              <w:rPr>
                <w:rFonts w:ascii="Times New Roman" w:hAnsi="Times New Roman" w:cs="Times New Roman"/>
                <w:bCs/>
              </w:rPr>
              <w:t>10-50</w:t>
            </w:r>
          </w:p>
        </w:tc>
        <w:tc>
          <w:tcPr>
            <w:tcW w:w="350" w:type="pct"/>
            <w:vMerge/>
            <w:tcBorders>
              <w:left w:val="single" w:sz="4" w:space="0" w:color="auto"/>
              <w:right w:val="single" w:sz="4" w:space="0" w:color="auto"/>
            </w:tcBorders>
            <w:vAlign w:val="center"/>
          </w:tcPr>
          <w:p w14:paraId="78A3D3E1" w14:textId="77777777" w:rsidR="00455B2E" w:rsidRPr="009402B7" w:rsidRDefault="00455B2E" w:rsidP="00EE3033">
            <w:pPr>
              <w:spacing w:after="0" w:line="240" w:lineRule="auto"/>
              <w:jc w:val="center"/>
              <w:rPr>
                <w:rFonts w:ascii="Times New Roman" w:hAnsi="Times New Roman" w:cs="Times New Roman"/>
                <w:bCs/>
              </w:rPr>
            </w:pPr>
          </w:p>
        </w:tc>
        <w:tc>
          <w:tcPr>
            <w:tcW w:w="301" w:type="pct"/>
            <w:tcBorders>
              <w:top w:val="single" w:sz="4" w:space="0" w:color="auto"/>
              <w:left w:val="single" w:sz="4" w:space="0" w:color="auto"/>
              <w:bottom w:val="single" w:sz="4" w:space="0" w:color="auto"/>
              <w:right w:val="single" w:sz="4" w:space="0" w:color="auto"/>
            </w:tcBorders>
            <w:vAlign w:val="center"/>
          </w:tcPr>
          <w:p w14:paraId="400458DF" w14:textId="77777777" w:rsidR="00455B2E" w:rsidRPr="009402B7" w:rsidRDefault="00455B2E" w:rsidP="00EE3033">
            <w:pPr>
              <w:spacing w:after="0" w:line="240" w:lineRule="auto"/>
              <w:jc w:val="center"/>
              <w:rPr>
                <w:rFonts w:ascii="Times New Roman" w:hAnsi="Times New Roman" w:cs="Times New Roman"/>
                <w:bCs/>
              </w:rPr>
            </w:pPr>
            <w:r>
              <w:rPr>
                <w:rFonts w:ascii="Times New Roman" w:hAnsi="Times New Roman" w:cs="Times New Roman"/>
                <w:bCs/>
              </w:rPr>
              <w:t>30</w:t>
            </w:r>
          </w:p>
        </w:tc>
        <w:tc>
          <w:tcPr>
            <w:tcW w:w="250" w:type="pct"/>
            <w:tcBorders>
              <w:top w:val="single" w:sz="4" w:space="0" w:color="auto"/>
              <w:left w:val="single" w:sz="4" w:space="0" w:color="auto"/>
              <w:bottom w:val="single" w:sz="4" w:space="0" w:color="auto"/>
              <w:right w:val="single" w:sz="4" w:space="0" w:color="auto"/>
            </w:tcBorders>
            <w:vAlign w:val="center"/>
          </w:tcPr>
          <w:p w14:paraId="01D23FDA" w14:textId="77777777" w:rsidR="00455B2E" w:rsidRPr="009402B7" w:rsidRDefault="00455B2E" w:rsidP="00EE3033">
            <w:pPr>
              <w:spacing w:after="0" w:line="240" w:lineRule="auto"/>
              <w:jc w:val="center"/>
              <w:rPr>
                <w:rFonts w:ascii="Times New Roman" w:hAnsi="Times New Roman" w:cs="Times New Roman"/>
                <w:bCs/>
                <w:lang w:val="kk-KZ"/>
              </w:rPr>
            </w:pPr>
            <w:r>
              <w:rPr>
                <w:rFonts w:ascii="Times New Roman" w:hAnsi="Times New Roman" w:cs="Times New Roman"/>
                <w:bCs/>
                <w:lang w:val="kk-KZ"/>
              </w:rPr>
              <w:t>5</w:t>
            </w:r>
          </w:p>
        </w:tc>
        <w:tc>
          <w:tcPr>
            <w:tcW w:w="251" w:type="pct"/>
            <w:tcBorders>
              <w:top w:val="single" w:sz="4" w:space="0" w:color="auto"/>
              <w:left w:val="single" w:sz="4" w:space="0" w:color="auto"/>
              <w:bottom w:val="single" w:sz="4" w:space="0" w:color="auto"/>
              <w:right w:val="single" w:sz="4" w:space="0" w:color="auto"/>
            </w:tcBorders>
            <w:vAlign w:val="center"/>
          </w:tcPr>
          <w:p w14:paraId="79E843B1" w14:textId="77777777" w:rsidR="00455B2E" w:rsidRPr="009402B7" w:rsidRDefault="00455B2E" w:rsidP="00EE3033">
            <w:pPr>
              <w:spacing w:after="0" w:line="240" w:lineRule="auto"/>
              <w:jc w:val="center"/>
              <w:rPr>
                <w:rFonts w:ascii="Times New Roman" w:hAnsi="Times New Roman" w:cs="Times New Roman"/>
                <w:bCs/>
              </w:rPr>
            </w:pPr>
            <w:r>
              <w:rPr>
                <w:rFonts w:ascii="Times New Roman" w:hAnsi="Times New Roman" w:cs="Times New Roman"/>
                <w:bCs/>
              </w:rPr>
              <w:t>1,5</w:t>
            </w:r>
          </w:p>
        </w:tc>
        <w:tc>
          <w:tcPr>
            <w:tcW w:w="346" w:type="pct"/>
            <w:vMerge/>
            <w:tcBorders>
              <w:left w:val="single" w:sz="4" w:space="0" w:color="auto"/>
              <w:right w:val="single" w:sz="4" w:space="0" w:color="auto"/>
            </w:tcBorders>
            <w:vAlign w:val="center"/>
          </w:tcPr>
          <w:p w14:paraId="5E79D1AA" w14:textId="77777777" w:rsidR="00455B2E" w:rsidRPr="009402B7" w:rsidRDefault="00455B2E" w:rsidP="00EE3033">
            <w:pPr>
              <w:spacing w:after="0" w:line="240" w:lineRule="auto"/>
              <w:jc w:val="center"/>
              <w:rPr>
                <w:rFonts w:ascii="Times New Roman" w:hAnsi="Times New Roman" w:cs="Times New Roman"/>
                <w:bCs/>
              </w:rPr>
            </w:pPr>
          </w:p>
        </w:tc>
        <w:tc>
          <w:tcPr>
            <w:tcW w:w="280" w:type="pct"/>
            <w:vMerge/>
            <w:tcBorders>
              <w:left w:val="single" w:sz="4" w:space="0" w:color="auto"/>
              <w:right w:val="single" w:sz="4" w:space="0" w:color="auto"/>
            </w:tcBorders>
            <w:vAlign w:val="center"/>
          </w:tcPr>
          <w:p w14:paraId="026D5AFA" w14:textId="77777777" w:rsidR="00455B2E" w:rsidRPr="009402B7" w:rsidRDefault="00455B2E" w:rsidP="00EE3033">
            <w:pPr>
              <w:spacing w:after="0" w:line="240" w:lineRule="auto"/>
              <w:jc w:val="center"/>
              <w:rPr>
                <w:rFonts w:ascii="Times New Roman" w:hAnsi="Times New Roman" w:cs="Times New Roman"/>
                <w:bCs/>
              </w:rPr>
            </w:pPr>
          </w:p>
        </w:tc>
        <w:tc>
          <w:tcPr>
            <w:tcW w:w="371" w:type="pct"/>
            <w:vMerge/>
            <w:tcBorders>
              <w:left w:val="single" w:sz="4" w:space="0" w:color="auto"/>
              <w:right w:val="single" w:sz="4" w:space="0" w:color="auto"/>
            </w:tcBorders>
            <w:vAlign w:val="center"/>
          </w:tcPr>
          <w:p w14:paraId="3847D1BB" w14:textId="77777777" w:rsidR="00455B2E" w:rsidRPr="009402B7" w:rsidRDefault="00455B2E" w:rsidP="00EE3033">
            <w:pPr>
              <w:spacing w:after="0" w:line="240" w:lineRule="auto"/>
              <w:jc w:val="center"/>
              <w:rPr>
                <w:rFonts w:ascii="Times New Roman" w:hAnsi="Times New Roman" w:cs="Times New Roman"/>
                <w:bCs/>
              </w:rPr>
            </w:pPr>
          </w:p>
        </w:tc>
        <w:tc>
          <w:tcPr>
            <w:tcW w:w="500" w:type="pct"/>
            <w:vMerge/>
            <w:tcBorders>
              <w:left w:val="single" w:sz="4" w:space="0" w:color="auto"/>
              <w:right w:val="single" w:sz="4" w:space="0" w:color="auto"/>
            </w:tcBorders>
            <w:vAlign w:val="center"/>
          </w:tcPr>
          <w:p w14:paraId="3645D385" w14:textId="77777777" w:rsidR="00455B2E" w:rsidRPr="009402B7" w:rsidRDefault="00455B2E" w:rsidP="00EE3033">
            <w:pPr>
              <w:spacing w:after="0" w:line="240" w:lineRule="auto"/>
              <w:jc w:val="center"/>
              <w:rPr>
                <w:rFonts w:ascii="Times New Roman" w:hAnsi="Times New Roman" w:cs="Times New Roman"/>
              </w:rPr>
            </w:pPr>
          </w:p>
        </w:tc>
      </w:tr>
      <w:tr w:rsidR="00455B2E" w:rsidRPr="009402B7" w14:paraId="75DA081C" w14:textId="77777777" w:rsidTr="002A396C">
        <w:trPr>
          <w:cantSplit/>
          <w:trHeight w:val="115"/>
        </w:trPr>
        <w:tc>
          <w:tcPr>
            <w:tcW w:w="342" w:type="pct"/>
            <w:vMerge/>
            <w:tcBorders>
              <w:left w:val="single" w:sz="4" w:space="0" w:color="auto"/>
              <w:right w:val="single" w:sz="4" w:space="0" w:color="auto"/>
            </w:tcBorders>
            <w:vAlign w:val="center"/>
          </w:tcPr>
          <w:p w14:paraId="68BE34CA" w14:textId="77777777" w:rsidR="00455B2E" w:rsidRPr="00ED15C7" w:rsidRDefault="00455B2E" w:rsidP="00EE3033">
            <w:pPr>
              <w:spacing w:after="0" w:line="240" w:lineRule="auto"/>
              <w:jc w:val="center"/>
              <w:rPr>
                <w:rFonts w:ascii="Times New Roman" w:hAnsi="Times New Roman" w:cs="Times New Roman"/>
                <w:bCs/>
              </w:rPr>
            </w:pPr>
          </w:p>
        </w:tc>
        <w:tc>
          <w:tcPr>
            <w:tcW w:w="294" w:type="pct"/>
            <w:vMerge/>
            <w:tcBorders>
              <w:left w:val="single" w:sz="4" w:space="0" w:color="auto"/>
              <w:right w:val="single" w:sz="4" w:space="0" w:color="auto"/>
            </w:tcBorders>
            <w:vAlign w:val="center"/>
          </w:tcPr>
          <w:p w14:paraId="63FC1A26" w14:textId="77777777" w:rsidR="00455B2E"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59840BCE" w14:textId="77777777" w:rsidR="00455B2E" w:rsidRPr="00ED15C7" w:rsidRDefault="00455B2E" w:rsidP="00EE3033">
            <w:pPr>
              <w:spacing w:after="0" w:line="240" w:lineRule="auto"/>
              <w:jc w:val="center"/>
              <w:rPr>
                <w:rFonts w:ascii="Times New Roman" w:hAnsi="Times New Roman" w:cs="Times New Roman"/>
                <w:bCs/>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39C5BC2C" w14:textId="77777777" w:rsidR="00455B2E" w:rsidRPr="00ED15C7" w:rsidRDefault="00455B2E" w:rsidP="00EE3033">
            <w:pPr>
              <w:spacing w:after="0" w:line="240" w:lineRule="auto"/>
              <w:jc w:val="center"/>
              <w:rPr>
                <w:rFonts w:ascii="Times New Roman" w:hAnsi="Times New Roman" w:cs="Times New Roman"/>
                <w:snapToGrid w:val="0"/>
              </w:rPr>
            </w:pPr>
            <w:r w:rsidRPr="00ED15C7">
              <w:rPr>
                <w:rFonts w:ascii="Times New Roman" w:hAnsi="Times New Roman" w:cs="Times New Roman"/>
                <w:snapToGrid w:val="0"/>
              </w:rPr>
              <w:t>Пески</w:t>
            </w:r>
          </w:p>
        </w:tc>
        <w:tc>
          <w:tcPr>
            <w:tcW w:w="351" w:type="pct"/>
            <w:tcBorders>
              <w:top w:val="single" w:sz="4" w:space="0" w:color="auto"/>
              <w:left w:val="single" w:sz="4" w:space="0" w:color="auto"/>
              <w:bottom w:val="single" w:sz="4" w:space="0" w:color="auto"/>
              <w:right w:val="single" w:sz="4" w:space="0" w:color="auto"/>
            </w:tcBorders>
            <w:vAlign w:val="center"/>
          </w:tcPr>
          <w:p w14:paraId="71D0B1C2" w14:textId="77777777" w:rsidR="00455B2E" w:rsidRPr="009402B7" w:rsidRDefault="00455B2E" w:rsidP="00EE3033">
            <w:pPr>
              <w:spacing w:after="0" w:line="240" w:lineRule="auto"/>
              <w:jc w:val="center"/>
              <w:rPr>
                <w:rFonts w:ascii="Times New Roman" w:hAnsi="Times New Roman" w:cs="Times New Roman"/>
                <w:snapToGrid w:val="0"/>
              </w:rPr>
            </w:pPr>
            <w:r>
              <w:rPr>
                <w:rFonts w:ascii="Times New Roman" w:hAnsi="Times New Roman" w:cs="Times New Roman"/>
                <w:lang w:eastAsia="ru-RU"/>
              </w:rPr>
              <w:t>2000</w:t>
            </w:r>
          </w:p>
        </w:tc>
        <w:tc>
          <w:tcPr>
            <w:tcW w:w="300" w:type="pct"/>
            <w:tcBorders>
              <w:top w:val="single" w:sz="4" w:space="0" w:color="auto"/>
              <w:left w:val="single" w:sz="4" w:space="0" w:color="auto"/>
              <w:bottom w:val="single" w:sz="4" w:space="0" w:color="auto"/>
              <w:right w:val="single" w:sz="4" w:space="0" w:color="auto"/>
            </w:tcBorders>
          </w:tcPr>
          <w:p w14:paraId="6E404E25" w14:textId="77777777" w:rsidR="00455B2E" w:rsidRDefault="00455B2E" w:rsidP="00EE3033">
            <w:pPr>
              <w:spacing w:after="0" w:line="240" w:lineRule="auto"/>
              <w:jc w:val="center"/>
              <w:rPr>
                <w:rFonts w:ascii="Times New Roman" w:hAnsi="Times New Roman" w:cs="Times New Roman"/>
                <w:bCs/>
              </w:rPr>
            </w:pPr>
            <w:r>
              <w:rPr>
                <w:rFonts w:ascii="Times New Roman" w:hAnsi="Times New Roman" w:cs="Times New Roman"/>
                <w:lang w:eastAsia="ru-RU"/>
              </w:rPr>
              <w:t>10-50</w:t>
            </w:r>
          </w:p>
        </w:tc>
        <w:tc>
          <w:tcPr>
            <w:tcW w:w="350" w:type="pct"/>
            <w:vMerge/>
            <w:tcBorders>
              <w:left w:val="single" w:sz="4" w:space="0" w:color="auto"/>
              <w:right w:val="single" w:sz="4" w:space="0" w:color="auto"/>
            </w:tcBorders>
            <w:vAlign w:val="center"/>
          </w:tcPr>
          <w:p w14:paraId="3402C639" w14:textId="77777777" w:rsidR="00455B2E" w:rsidRPr="009402B7" w:rsidRDefault="00455B2E" w:rsidP="00EE3033">
            <w:pPr>
              <w:spacing w:after="0" w:line="240" w:lineRule="auto"/>
              <w:jc w:val="center"/>
              <w:rPr>
                <w:rFonts w:ascii="Times New Roman" w:hAnsi="Times New Roman" w:cs="Times New Roman"/>
                <w:bCs/>
              </w:rPr>
            </w:pPr>
          </w:p>
        </w:tc>
        <w:tc>
          <w:tcPr>
            <w:tcW w:w="301" w:type="pct"/>
            <w:tcBorders>
              <w:top w:val="single" w:sz="4" w:space="0" w:color="auto"/>
              <w:left w:val="single" w:sz="4" w:space="0" w:color="auto"/>
              <w:bottom w:val="single" w:sz="4" w:space="0" w:color="auto"/>
              <w:right w:val="single" w:sz="4" w:space="0" w:color="auto"/>
            </w:tcBorders>
          </w:tcPr>
          <w:p w14:paraId="697B3805" w14:textId="77777777" w:rsidR="00455B2E" w:rsidRDefault="00455B2E" w:rsidP="00EE3033">
            <w:pPr>
              <w:spacing w:after="0" w:line="240" w:lineRule="auto"/>
              <w:jc w:val="center"/>
              <w:rPr>
                <w:rFonts w:ascii="Times New Roman" w:hAnsi="Times New Roman" w:cs="Times New Roman"/>
                <w:bCs/>
              </w:rPr>
            </w:pPr>
            <w:r>
              <w:rPr>
                <w:rFonts w:ascii="Times New Roman" w:hAnsi="Times New Roman" w:cs="Times New Roman"/>
                <w:lang w:eastAsia="ru-RU"/>
              </w:rPr>
              <w:t>20</w:t>
            </w:r>
          </w:p>
        </w:tc>
        <w:tc>
          <w:tcPr>
            <w:tcW w:w="250" w:type="pct"/>
            <w:tcBorders>
              <w:top w:val="single" w:sz="4" w:space="0" w:color="auto"/>
              <w:left w:val="single" w:sz="4" w:space="0" w:color="auto"/>
              <w:bottom w:val="single" w:sz="4" w:space="0" w:color="auto"/>
              <w:right w:val="single" w:sz="4" w:space="0" w:color="auto"/>
            </w:tcBorders>
          </w:tcPr>
          <w:p w14:paraId="37210450" w14:textId="77777777" w:rsidR="00455B2E" w:rsidRDefault="00455B2E" w:rsidP="00EE3033">
            <w:pPr>
              <w:spacing w:after="0" w:line="240" w:lineRule="auto"/>
              <w:jc w:val="center"/>
              <w:rPr>
                <w:rFonts w:ascii="Times New Roman" w:hAnsi="Times New Roman" w:cs="Times New Roman"/>
                <w:bCs/>
                <w:lang w:val="kk-KZ"/>
              </w:rPr>
            </w:pPr>
            <w:r>
              <w:rPr>
                <w:rFonts w:ascii="Times New Roman" w:hAnsi="Times New Roman" w:cs="Times New Roman"/>
                <w:lang w:eastAsia="ru-RU"/>
              </w:rPr>
              <w:t>45</w:t>
            </w:r>
          </w:p>
        </w:tc>
        <w:tc>
          <w:tcPr>
            <w:tcW w:w="251" w:type="pct"/>
            <w:tcBorders>
              <w:top w:val="single" w:sz="4" w:space="0" w:color="auto"/>
              <w:left w:val="single" w:sz="4" w:space="0" w:color="auto"/>
              <w:bottom w:val="single" w:sz="4" w:space="0" w:color="auto"/>
              <w:right w:val="single" w:sz="4" w:space="0" w:color="auto"/>
            </w:tcBorders>
          </w:tcPr>
          <w:p w14:paraId="08AF4B81" w14:textId="77777777" w:rsidR="00455B2E" w:rsidRDefault="00455B2E" w:rsidP="00EE3033">
            <w:pPr>
              <w:spacing w:after="0" w:line="240" w:lineRule="auto"/>
              <w:jc w:val="center"/>
              <w:rPr>
                <w:rFonts w:ascii="Times New Roman" w:hAnsi="Times New Roman" w:cs="Times New Roman"/>
                <w:bCs/>
              </w:rPr>
            </w:pPr>
            <w:r>
              <w:rPr>
                <w:rFonts w:ascii="Times New Roman" w:hAnsi="Times New Roman" w:cs="Times New Roman"/>
                <w:lang w:eastAsia="ru-RU"/>
              </w:rPr>
              <w:t>1,5</w:t>
            </w:r>
          </w:p>
        </w:tc>
        <w:tc>
          <w:tcPr>
            <w:tcW w:w="346" w:type="pct"/>
            <w:vMerge/>
            <w:tcBorders>
              <w:left w:val="single" w:sz="4" w:space="0" w:color="auto"/>
              <w:right w:val="single" w:sz="4" w:space="0" w:color="auto"/>
            </w:tcBorders>
            <w:vAlign w:val="center"/>
          </w:tcPr>
          <w:p w14:paraId="47F0508E" w14:textId="77777777" w:rsidR="00455B2E" w:rsidRPr="009402B7" w:rsidRDefault="00455B2E" w:rsidP="00EE3033">
            <w:pPr>
              <w:spacing w:after="0" w:line="240" w:lineRule="auto"/>
              <w:jc w:val="center"/>
              <w:rPr>
                <w:rFonts w:ascii="Times New Roman" w:hAnsi="Times New Roman" w:cs="Times New Roman"/>
                <w:bCs/>
              </w:rPr>
            </w:pPr>
          </w:p>
        </w:tc>
        <w:tc>
          <w:tcPr>
            <w:tcW w:w="280" w:type="pct"/>
            <w:vMerge/>
            <w:tcBorders>
              <w:left w:val="single" w:sz="4" w:space="0" w:color="auto"/>
              <w:right w:val="single" w:sz="4" w:space="0" w:color="auto"/>
            </w:tcBorders>
            <w:vAlign w:val="center"/>
          </w:tcPr>
          <w:p w14:paraId="694F365E" w14:textId="77777777" w:rsidR="00455B2E" w:rsidRPr="009402B7" w:rsidRDefault="00455B2E" w:rsidP="00EE3033">
            <w:pPr>
              <w:spacing w:after="0" w:line="240" w:lineRule="auto"/>
              <w:jc w:val="center"/>
              <w:rPr>
                <w:rFonts w:ascii="Times New Roman" w:hAnsi="Times New Roman" w:cs="Times New Roman"/>
                <w:bCs/>
              </w:rPr>
            </w:pPr>
          </w:p>
        </w:tc>
        <w:tc>
          <w:tcPr>
            <w:tcW w:w="371" w:type="pct"/>
            <w:vMerge/>
            <w:tcBorders>
              <w:left w:val="single" w:sz="4" w:space="0" w:color="auto"/>
              <w:right w:val="single" w:sz="4" w:space="0" w:color="auto"/>
            </w:tcBorders>
            <w:vAlign w:val="center"/>
          </w:tcPr>
          <w:p w14:paraId="1EE5ABBD" w14:textId="77777777" w:rsidR="00455B2E" w:rsidRPr="009402B7" w:rsidRDefault="00455B2E" w:rsidP="00EE3033">
            <w:pPr>
              <w:spacing w:after="0" w:line="240" w:lineRule="auto"/>
              <w:jc w:val="center"/>
              <w:rPr>
                <w:rFonts w:ascii="Times New Roman" w:hAnsi="Times New Roman" w:cs="Times New Roman"/>
                <w:bCs/>
              </w:rPr>
            </w:pPr>
          </w:p>
        </w:tc>
        <w:tc>
          <w:tcPr>
            <w:tcW w:w="500" w:type="pct"/>
            <w:vMerge/>
            <w:tcBorders>
              <w:left w:val="single" w:sz="4" w:space="0" w:color="auto"/>
              <w:right w:val="single" w:sz="4" w:space="0" w:color="auto"/>
            </w:tcBorders>
            <w:vAlign w:val="center"/>
          </w:tcPr>
          <w:p w14:paraId="6BFA213D" w14:textId="77777777" w:rsidR="00455B2E" w:rsidRPr="009402B7" w:rsidRDefault="00455B2E" w:rsidP="00EE3033">
            <w:pPr>
              <w:spacing w:after="0" w:line="240" w:lineRule="auto"/>
              <w:jc w:val="center"/>
              <w:rPr>
                <w:rFonts w:ascii="Times New Roman" w:hAnsi="Times New Roman" w:cs="Times New Roman"/>
              </w:rPr>
            </w:pPr>
          </w:p>
        </w:tc>
      </w:tr>
      <w:tr w:rsidR="00455B2E" w:rsidRPr="009402B7" w14:paraId="6596D819" w14:textId="77777777" w:rsidTr="002A396C">
        <w:trPr>
          <w:cantSplit/>
          <w:trHeight w:val="192"/>
        </w:trPr>
        <w:tc>
          <w:tcPr>
            <w:tcW w:w="342" w:type="pct"/>
            <w:vMerge/>
            <w:tcBorders>
              <w:left w:val="single" w:sz="4" w:space="0" w:color="auto"/>
              <w:right w:val="single" w:sz="4" w:space="0" w:color="auto"/>
            </w:tcBorders>
            <w:vAlign w:val="center"/>
          </w:tcPr>
          <w:p w14:paraId="48760A31"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7371C28E" w14:textId="77777777" w:rsidR="00455B2E" w:rsidRPr="009402B7" w:rsidRDefault="00455B2E" w:rsidP="00EE3033">
            <w:pPr>
              <w:spacing w:after="0" w:line="240" w:lineRule="auto"/>
              <w:jc w:val="center"/>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6E41A9BC" w14:textId="77777777" w:rsidR="00455B2E" w:rsidRPr="009402B7" w:rsidRDefault="00455B2E" w:rsidP="00EE3033">
            <w:pPr>
              <w:spacing w:after="0" w:line="240" w:lineRule="auto"/>
              <w:jc w:val="center"/>
              <w:rPr>
                <w:rFonts w:ascii="Times New Roman" w:hAnsi="Times New Roman" w:cs="Times New Roman"/>
                <w:lang w:eastAsia="ru-RU"/>
              </w:rPr>
            </w:pPr>
          </w:p>
        </w:tc>
        <w:tc>
          <w:tcPr>
            <w:tcW w:w="700" w:type="pct"/>
            <w:tcBorders>
              <w:top w:val="single" w:sz="4" w:space="0" w:color="auto"/>
              <w:left w:val="single" w:sz="4" w:space="0" w:color="auto"/>
              <w:bottom w:val="single" w:sz="4" w:space="0" w:color="auto"/>
              <w:right w:val="single" w:sz="4" w:space="0" w:color="auto"/>
            </w:tcBorders>
            <w:vAlign w:val="center"/>
          </w:tcPr>
          <w:p w14:paraId="68197DB7"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Аргиллиты</w:t>
            </w:r>
          </w:p>
        </w:tc>
        <w:tc>
          <w:tcPr>
            <w:tcW w:w="351" w:type="pct"/>
            <w:tcBorders>
              <w:top w:val="single" w:sz="4" w:space="0" w:color="auto"/>
              <w:left w:val="single" w:sz="4" w:space="0" w:color="auto"/>
              <w:bottom w:val="single" w:sz="4" w:space="0" w:color="auto"/>
              <w:right w:val="single" w:sz="4" w:space="0" w:color="auto"/>
            </w:tcBorders>
            <w:vAlign w:val="center"/>
          </w:tcPr>
          <w:p w14:paraId="34F8CF64"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1950</w:t>
            </w:r>
          </w:p>
        </w:tc>
        <w:tc>
          <w:tcPr>
            <w:tcW w:w="300" w:type="pct"/>
            <w:tcBorders>
              <w:top w:val="single" w:sz="4" w:space="0" w:color="auto"/>
              <w:left w:val="single" w:sz="4" w:space="0" w:color="auto"/>
              <w:bottom w:val="single" w:sz="4" w:space="0" w:color="auto"/>
              <w:right w:val="single" w:sz="4" w:space="0" w:color="auto"/>
            </w:tcBorders>
          </w:tcPr>
          <w:p w14:paraId="4838F71C"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15-20</w:t>
            </w:r>
          </w:p>
        </w:tc>
        <w:tc>
          <w:tcPr>
            <w:tcW w:w="350" w:type="pct"/>
            <w:vMerge/>
            <w:tcBorders>
              <w:left w:val="single" w:sz="4" w:space="0" w:color="auto"/>
              <w:right w:val="single" w:sz="4" w:space="0" w:color="auto"/>
            </w:tcBorders>
          </w:tcPr>
          <w:p w14:paraId="4C6CC776" w14:textId="77777777" w:rsidR="00455B2E" w:rsidRPr="009402B7" w:rsidRDefault="00455B2E" w:rsidP="00EE3033">
            <w:pPr>
              <w:spacing w:after="0" w:line="240" w:lineRule="auto"/>
              <w:jc w:val="center"/>
              <w:rPr>
                <w:rFonts w:ascii="Times New Roman" w:hAnsi="Times New Roman" w:cs="Times New Roman"/>
                <w:lang w:eastAsia="ru-RU"/>
              </w:rPr>
            </w:pPr>
          </w:p>
        </w:tc>
        <w:tc>
          <w:tcPr>
            <w:tcW w:w="301" w:type="pct"/>
            <w:tcBorders>
              <w:top w:val="single" w:sz="4" w:space="0" w:color="auto"/>
              <w:left w:val="single" w:sz="4" w:space="0" w:color="auto"/>
              <w:bottom w:val="single" w:sz="4" w:space="0" w:color="auto"/>
              <w:right w:val="single" w:sz="4" w:space="0" w:color="auto"/>
            </w:tcBorders>
          </w:tcPr>
          <w:p w14:paraId="042CCEFD"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20-30</w:t>
            </w:r>
          </w:p>
        </w:tc>
        <w:tc>
          <w:tcPr>
            <w:tcW w:w="250" w:type="pct"/>
            <w:tcBorders>
              <w:top w:val="single" w:sz="4" w:space="0" w:color="auto"/>
              <w:left w:val="single" w:sz="4" w:space="0" w:color="auto"/>
              <w:bottom w:val="single" w:sz="4" w:space="0" w:color="auto"/>
              <w:right w:val="single" w:sz="4" w:space="0" w:color="auto"/>
            </w:tcBorders>
          </w:tcPr>
          <w:p w14:paraId="460D8093"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3-7</w:t>
            </w:r>
          </w:p>
        </w:tc>
        <w:tc>
          <w:tcPr>
            <w:tcW w:w="251" w:type="pct"/>
            <w:tcBorders>
              <w:top w:val="single" w:sz="4" w:space="0" w:color="auto"/>
              <w:left w:val="single" w:sz="4" w:space="0" w:color="auto"/>
              <w:bottom w:val="single" w:sz="4" w:space="0" w:color="auto"/>
              <w:right w:val="single" w:sz="4" w:space="0" w:color="auto"/>
            </w:tcBorders>
          </w:tcPr>
          <w:p w14:paraId="0F0A57E1"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2,5</w:t>
            </w:r>
          </w:p>
        </w:tc>
        <w:tc>
          <w:tcPr>
            <w:tcW w:w="346" w:type="pct"/>
            <w:vMerge/>
            <w:tcBorders>
              <w:left w:val="single" w:sz="4" w:space="0" w:color="auto"/>
              <w:right w:val="single" w:sz="4" w:space="0" w:color="auto"/>
            </w:tcBorders>
          </w:tcPr>
          <w:p w14:paraId="1ADA095D" w14:textId="77777777" w:rsidR="00455B2E" w:rsidRPr="009402B7" w:rsidRDefault="00455B2E" w:rsidP="00EE3033">
            <w:pPr>
              <w:spacing w:after="0" w:line="240" w:lineRule="auto"/>
              <w:jc w:val="center"/>
              <w:rPr>
                <w:rFonts w:ascii="Times New Roman" w:hAnsi="Times New Roman" w:cs="Times New Roman"/>
                <w:lang w:eastAsia="ru-RU"/>
              </w:rPr>
            </w:pPr>
          </w:p>
        </w:tc>
        <w:tc>
          <w:tcPr>
            <w:tcW w:w="280" w:type="pct"/>
            <w:vMerge/>
            <w:tcBorders>
              <w:left w:val="single" w:sz="4" w:space="0" w:color="auto"/>
              <w:right w:val="single" w:sz="4" w:space="0" w:color="auto"/>
            </w:tcBorders>
          </w:tcPr>
          <w:p w14:paraId="39A5F839" w14:textId="77777777" w:rsidR="00455B2E" w:rsidRPr="009402B7" w:rsidRDefault="00455B2E" w:rsidP="00EE3033">
            <w:pPr>
              <w:spacing w:after="0" w:line="240" w:lineRule="auto"/>
              <w:jc w:val="center"/>
              <w:rPr>
                <w:rFonts w:ascii="Times New Roman" w:hAnsi="Times New Roman" w:cs="Times New Roman"/>
                <w:lang w:eastAsia="ru-RU"/>
              </w:rPr>
            </w:pPr>
          </w:p>
        </w:tc>
        <w:tc>
          <w:tcPr>
            <w:tcW w:w="371" w:type="pct"/>
            <w:vMerge/>
            <w:tcBorders>
              <w:left w:val="single" w:sz="4" w:space="0" w:color="auto"/>
              <w:right w:val="single" w:sz="4" w:space="0" w:color="auto"/>
            </w:tcBorders>
          </w:tcPr>
          <w:p w14:paraId="2F306877" w14:textId="77777777" w:rsidR="00455B2E" w:rsidRPr="009402B7" w:rsidRDefault="00455B2E" w:rsidP="00EE3033">
            <w:pPr>
              <w:spacing w:after="0" w:line="240" w:lineRule="auto"/>
              <w:jc w:val="center"/>
              <w:rPr>
                <w:rFonts w:ascii="Times New Roman" w:hAnsi="Times New Roman" w:cs="Times New Roman"/>
                <w:lang w:eastAsia="ru-RU"/>
              </w:rPr>
            </w:pPr>
          </w:p>
        </w:tc>
        <w:tc>
          <w:tcPr>
            <w:tcW w:w="500" w:type="pct"/>
            <w:vMerge/>
            <w:tcBorders>
              <w:left w:val="single" w:sz="4" w:space="0" w:color="auto"/>
              <w:right w:val="single" w:sz="4" w:space="0" w:color="auto"/>
            </w:tcBorders>
            <w:vAlign w:val="center"/>
          </w:tcPr>
          <w:p w14:paraId="6F247B30" w14:textId="77777777" w:rsidR="00455B2E" w:rsidRPr="009402B7" w:rsidRDefault="00455B2E" w:rsidP="00EE3033">
            <w:pPr>
              <w:spacing w:after="0" w:line="240" w:lineRule="auto"/>
              <w:jc w:val="center"/>
              <w:rPr>
                <w:rFonts w:ascii="Times New Roman" w:hAnsi="Times New Roman" w:cs="Times New Roman"/>
                <w:lang w:eastAsia="ru-RU"/>
              </w:rPr>
            </w:pPr>
          </w:p>
        </w:tc>
      </w:tr>
      <w:tr w:rsidR="00455B2E" w:rsidRPr="009402B7" w14:paraId="70D28936" w14:textId="77777777" w:rsidTr="002A396C">
        <w:trPr>
          <w:cantSplit/>
          <w:trHeight w:val="297"/>
        </w:trPr>
        <w:tc>
          <w:tcPr>
            <w:tcW w:w="342" w:type="pct"/>
            <w:vMerge/>
            <w:tcBorders>
              <w:left w:val="single" w:sz="4" w:space="0" w:color="auto"/>
              <w:right w:val="single" w:sz="4" w:space="0" w:color="auto"/>
            </w:tcBorders>
            <w:vAlign w:val="center"/>
          </w:tcPr>
          <w:p w14:paraId="66ED1411" w14:textId="77777777" w:rsidR="00455B2E" w:rsidRPr="009402B7" w:rsidRDefault="00455B2E" w:rsidP="00EE3033">
            <w:pPr>
              <w:spacing w:after="0" w:line="240" w:lineRule="auto"/>
              <w:jc w:val="center"/>
              <w:rPr>
                <w:rFonts w:ascii="Times New Roman" w:hAnsi="Times New Roman" w:cs="Times New Roman"/>
                <w:lang w:eastAsia="ru-RU"/>
              </w:rPr>
            </w:pPr>
          </w:p>
        </w:tc>
        <w:tc>
          <w:tcPr>
            <w:tcW w:w="294" w:type="pct"/>
            <w:vMerge/>
            <w:tcBorders>
              <w:left w:val="single" w:sz="4" w:space="0" w:color="auto"/>
              <w:right w:val="single" w:sz="4" w:space="0" w:color="auto"/>
            </w:tcBorders>
            <w:vAlign w:val="center"/>
          </w:tcPr>
          <w:p w14:paraId="3027B9FA" w14:textId="77777777" w:rsidR="00455B2E" w:rsidRPr="009402B7" w:rsidRDefault="00455B2E" w:rsidP="00EE3033">
            <w:pPr>
              <w:spacing w:after="0" w:line="240" w:lineRule="auto"/>
              <w:jc w:val="both"/>
              <w:rPr>
                <w:rFonts w:ascii="Times New Roman" w:hAnsi="Times New Roman" w:cs="Times New Roman"/>
                <w:lang w:eastAsia="ru-RU"/>
              </w:rPr>
            </w:pPr>
          </w:p>
        </w:tc>
        <w:tc>
          <w:tcPr>
            <w:tcW w:w="363" w:type="pct"/>
            <w:vMerge/>
            <w:tcBorders>
              <w:left w:val="single" w:sz="4" w:space="0" w:color="auto"/>
              <w:right w:val="single" w:sz="4" w:space="0" w:color="auto"/>
            </w:tcBorders>
            <w:vAlign w:val="center"/>
          </w:tcPr>
          <w:p w14:paraId="7F167193" w14:textId="77777777" w:rsidR="00455B2E" w:rsidRPr="009402B7" w:rsidRDefault="00455B2E" w:rsidP="00EE3033">
            <w:pPr>
              <w:spacing w:after="0" w:line="240" w:lineRule="auto"/>
              <w:jc w:val="both"/>
              <w:rPr>
                <w:rFonts w:ascii="Times New Roman" w:hAnsi="Times New Roman" w:cs="Times New Roman"/>
                <w:lang w:eastAsia="ru-RU"/>
              </w:rPr>
            </w:pPr>
          </w:p>
        </w:tc>
        <w:tc>
          <w:tcPr>
            <w:tcW w:w="700" w:type="pct"/>
            <w:tcBorders>
              <w:top w:val="single" w:sz="4" w:space="0" w:color="auto"/>
              <w:left w:val="single" w:sz="4" w:space="0" w:color="auto"/>
              <w:right w:val="single" w:sz="4" w:space="0" w:color="auto"/>
            </w:tcBorders>
            <w:vAlign w:val="center"/>
          </w:tcPr>
          <w:p w14:paraId="1B1018BA" w14:textId="77777777" w:rsidR="00455B2E" w:rsidRPr="009402B7" w:rsidRDefault="00455B2E" w:rsidP="00EE3033">
            <w:pPr>
              <w:spacing w:after="0" w:line="240" w:lineRule="auto"/>
              <w:jc w:val="center"/>
              <w:rPr>
                <w:rFonts w:ascii="Times New Roman" w:hAnsi="Times New Roman" w:cs="Times New Roman"/>
                <w:lang w:eastAsia="ru-RU"/>
              </w:rPr>
            </w:pPr>
            <w:r w:rsidRPr="00ED15C7">
              <w:rPr>
                <w:rFonts w:ascii="Times New Roman" w:hAnsi="Times New Roman" w:cs="Times New Roman"/>
              </w:rPr>
              <w:t>Известняк</w:t>
            </w:r>
          </w:p>
        </w:tc>
        <w:tc>
          <w:tcPr>
            <w:tcW w:w="351" w:type="pct"/>
            <w:tcBorders>
              <w:top w:val="single" w:sz="4" w:space="0" w:color="auto"/>
              <w:left w:val="single" w:sz="4" w:space="0" w:color="auto"/>
              <w:right w:val="single" w:sz="4" w:space="0" w:color="auto"/>
            </w:tcBorders>
            <w:vAlign w:val="center"/>
          </w:tcPr>
          <w:p w14:paraId="53916904"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2530</w:t>
            </w:r>
          </w:p>
        </w:tc>
        <w:tc>
          <w:tcPr>
            <w:tcW w:w="300" w:type="pct"/>
            <w:tcBorders>
              <w:top w:val="single" w:sz="4" w:space="0" w:color="auto"/>
              <w:left w:val="single" w:sz="4" w:space="0" w:color="auto"/>
              <w:bottom w:val="single" w:sz="4" w:space="0" w:color="auto"/>
              <w:right w:val="single" w:sz="4" w:space="0" w:color="auto"/>
            </w:tcBorders>
          </w:tcPr>
          <w:p w14:paraId="0C76A94E" w14:textId="77777777" w:rsidR="00455B2E" w:rsidRPr="009402B7" w:rsidRDefault="00455B2E" w:rsidP="00EE3033">
            <w:pPr>
              <w:spacing w:after="0" w:line="240" w:lineRule="auto"/>
              <w:jc w:val="center"/>
              <w:rPr>
                <w:rFonts w:ascii="Times New Roman" w:hAnsi="Times New Roman" w:cs="Times New Roman"/>
                <w:lang w:eastAsia="ru-RU"/>
              </w:rPr>
            </w:pPr>
            <w:r w:rsidRPr="002E546C">
              <w:rPr>
                <w:rFonts w:ascii="Times New Roman" w:hAnsi="Times New Roman" w:cs="Times New Roman"/>
                <w:color w:val="000000" w:themeColor="text1"/>
              </w:rPr>
              <w:t>15-20</w:t>
            </w:r>
          </w:p>
        </w:tc>
        <w:tc>
          <w:tcPr>
            <w:tcW w:w="350" w:type="pct"/>
            <w:vMerge/>
            <w:tcBorders>
              <w:left w:val="single" w:sz="4" w:space="0" w:color="auto"/>
              <w:bottom w:val="single" w:sz="4" w:space="0" w:color="auto"/>
              <w:right w:val="single" w:sz="4" w:space="0" w:color="auto"/>
            </w:tcBorders>
          </w:tcPr>
          <w:p w14:paraId="3F49C990" w14:textId="77777777" w:rsidR="00455B2E" w:rsidRPr="009402B7" w:rsidRDefault="00455B2E" w:rsidP="00EE3033">
            <w:pPr>
              <w:spacing w:after="0" w:line="240" w:lineRule="auto"/>
              <w:jc w:val="center"/>
              <w:rPr>
                <w:rFonts w:ascii="Times New Roman" w:hAnsi="Times New Roman" w:cs="Times New Roman"/>
                <w:lang w:eastAsia="ru-RU"/>
              </w:rPr>
            </w:pPr>
          </w:p>
        </w:tc>
        <w:tc>
          <w:tcPr>
            <w:tcW w:w="301" w:type="pct"/>
            <w:tcBorders>
              <w:top w:val="single" w:sz="4" w:space="0" w:color="auto"/>
              <w:left w:val="single" w:sz="4" w:space="0" w:color="auto"/>
              <w:bottom w:val="single" w:sz="4" w:space="0" w:color="auto"/>
              <w:right w:val="single" w:sz="4" w:space="0" w:color="auto"/>
            </w:tcBorders>
          </w:tcPr>
          <w:p w14:paraId="0CC663F2"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20-30</w:t>
            </w:r>
          </w:p>
        </w:tc>
        <w:tc>
          <w:tcPr>
            <w:tcW w:w="250" w:type="pct"/>
            <w:tcBorders>
              <w:top w:val="single" w:sz="4" w:space="0" w:color="auto"/>
              <w:left w:val="single" w:sz="4" w:space="0" w:color="auto"/>
              <w:bottom w:val="single" w:sz="4" w:space="0" w:color="auto"/>
              <w:right w:val="single" w:sz="4" w:space="0" w:color="auto"/>
            </w:tcBorders>
          </w:tcPr>
          <w:p w14:paraId="31F4EB18"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3-7</w:t>
            </w:r>
          </w:p>
        </w:tc>
        <w:tc>
          <w:tcPr>
            <w:tcW w:w="251" w:type="pct"/>
            <w:tcBorders>
              <w:top w:val="single" w:sz="4" w:space="0" w:color="auto"/>
              <w:left w:val="single" w:sz="4" w:space="0" w:color="auto"/>
              <w:bottom w:val="single" w:sz="4" w:space="0" w:color="auto"/>
              <w:right w:val="single" w:sz="4" w:space="0" w:color="auto"/>
            </w:tcBorders>
          </w:tcPr>
          <w:p w14:paraId="1BEBC9B1"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2,5</w:t>
            </w:r>
          </w:p>
        </w:tc>
        <w:tc>
          <w:tcPr>
            <w:tcW w:w="346" w:type="pct"/>
            <w:vMerge/>
            <w:tcBorders>
              <w:left w:val="single" w:sz="4" w:space="0" w:color="auto"/>
              <w:bottom w:val="single" w:sz="4" w:space="0" w:color="auto"/>
              <w:right w:val="single" w:sz="4" w:space="0" w:color="auto"/>
            </w:tcBorders>
          </w:tcPr>
          <w:p w14:paraId="3FA55A33" w14:textId="77777777" w:rsidR="00455B2E" w:rsidRPr="009402B7" w:rsidRDefault="00455B2E" w:rsidP="00EE3033">
            <w:pPr>
              <w:spacing w:after="0" w:line="240" w:lineRule="auto"/>
              <w:jc w:val="center"/>
              <w:rPr>
                <w:rFonts w:ascii="Times New Roman" w:hAnsi="Times New Roman" w:cs="Times New Roman"/>
                <w:lang w:eastAsia="ru-RU"/>
              </w:rPr>
            </w:pPr>
          </w:p>
        </w:tc>
        <w:tc>
          <w:tcPr>
            <w:tcW w:w="280" w:type="pct"/>
            <w:vMerge/>
            <w:tcBorders>
              <w:left w:val="single" w:sz="4" w:space="0" w:color="auto"/>
              <w:bottom w:val="single" w:sz="4" w:space="0" w:color="auto"/>
              <w:right w:val="single" w:sz="4" w:space="0" w:color="auto"/>
            </w:tcBorders>
          </w:tcPr>
          <w:p w14:paraId="45823AA2" w14:textId="77777777" w:rsidR="00455B2E" w:rsidRPr="009402B7" w:rsidRDefault="00455B2E" w:rsidP="00EE3033">
            <w:pPr>
              <w:spacing w:after="0" w:line="240" w:lineRule="auto"/>
              <w:jc w:val="center"/>
              <w:rPr>
                <w:rFonts w:ascii="Times New Roman" w:hAnsi="Times New Roman" w:cs="Times New Roman"/>
                <w:lang w:eastAsia="ru-RU"/>
              </w:rPr>
            </w:pPr>
          </w:p>
        </w:tc>
        <w:tc>
          <w:tcPr>
            <w:tcW w:w="371" w:type="pct"/>
            <w:vMerge/>
            <w:tcBorders>
              <w:left w:val="single" w:sz="4" w:space="0" w:color="auto"/>
              <w:bottom w:val="single" w:sz="4" w:space="0" w:color="auto"/>
              <w:right w:val="single" w:sz="4" w:space="0" w:color="auto"/>
            </w:tcBorders>
          </w:tcPr>
          <w:p w14:paraId="3010261B" w14:textId="77777777" w:rsidR="00455B2E" w:rsidRPr="009402B7" w:rsidRDefault="00455B2E" w:rsidP="00EE3033">
            <w:pPr>
              <w:spacing w:after="0" w:line="240" w:lineRule="auto"/>
              <w:jc w:val="center"/>
              <w:rPr>
                <w:rFonts w:ascii="Times New Roman" w:hAnsi="Times New Roman" w:cs="Times New Roman"/>
                <w:lang w:eastAsia="ru-RU"/>
              </w:rPr>
            </w:pPr>
          </w:p>
        </w:tc>
        <w:tc>
          <w:tcPr>
            <w:tcW w:w="500" w:type="pct"/>
            <w:vMerge/>
            <w:tcBorders>
              <w:left w:val="single" w:sz="4" w:space="0" w:color="auto"/>
              <w:bottom w:val="single" w:sz="4" w:space="0" w:color="auto"/>
              <w:right w:val="single" w:sz="4" w:space="0" w:color="auto"/>
            </w:tcBorders>
            <w:vAlign w:val="center"/>
          </w:tcPr>
          <w:p w14:paraId="769297B2" w14:textId="77777777" w:rsidR="00455B2E" w:rsidRPr="009402B7" w:rsidRDefault="00455B2E" w:rsidP="00EE3033">
            <w:pPr>
              <w:spacing w:after="0" w:line="240" w:lineRule="auto"/>
              <w:jc w:val="center"/>
              <w:rPr>
                <w:rFonts w:ascii="Times New Roman" w:hAnsi="Times New Roman" w:cs="Times New Roman"/>
                <w:lang w:eastAsia="ru-RU"/>
              </w:rPr>
            </w:pPr>
          </w:p>
        </w:tc>
      </w:tr>
      <w:tr w:rsidR="00455B2E" w:rsidRPr="009402B7" w14:paraId="224A7AB5" w14:textId="77777777" w:rsidTr="002A396C">
        <w:trPr>
          <w:cantSplit/>
          <w:trHeight w:val="225"/>
        </w:trPr>
        <w:tc>
          <w:tcPr>
            <w:tcW w:w="342" w:type="pct"/>
            <w:tcBorders>
              <w:top w:val="single" w:sz="4" w:space="0" w:color="auto"/>
              <w:left w:val="single" w:sz="4" w:space="0" w:color="auto"/>
              <w:bottom w:val="single" w:sz="4" w:space="0" w:color="auto"/>
              <w:right w:val="single" w:sz="4" w:space="0" w:color="auto"/>
            </w:tcBorders>
            <w:vAlign w:val="center"/>
          </w:tcPr>
          <w:p w14:paraId="57E6DF11"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bCs/>
                <w:sz w:val="24"/>
                <w:szCs w:val="24"/>
                <w:lang w:val="en-US"/>
              </w:rPr>
              <w:t>P</w:t>
            </w:r>
            <w:r w:rsidRPr="00045344">
              <w:rPr>
                <w:rFonts w:ascii="Times New Roman" w:hAnsi="Times New Roman" w:cs="Times New Roman"/>
                <w:bCs/>
                <w:sz w:val="24"/>
                <w:szCs w:val="24"/>
                <w:vertAlign w:val="subscript"/>
                <w:lang w:val="en-US"/>
              </w:rPr>
              <w:t>1</w:t>
            </w:r>
            <w:r>
              <w:rPr>
                <w:rFonts w:ascii="Times New Roman" w:hAnsi="Times New Roman" w:cs="Times New Roman"/>
                <w:bCs/>
                <w:sz w:val="24"/>
                <w:szCs w:val="24"/>
                <w:lang w:val="en-US"/>
              </w:rPr>
              <w:t>kg</w:t>
            </w:r>
          </w:p>
        </w:tc>
        <w:tc>
          <w:tcPr>
            <w:tcW w:w="294" w:type="pct"/>
            <w:tcBorders>
              <w:top w:val="single" w:sz="4" w:space="0" w:color="auto"/>
              <w:left w:val="single" w:sz="4" w:space="0" w:color="auto"/>
              <w:bottom w:val="single" w:sz="4" w:space="0" w:color="auto"/>
              <w:right w:val="single" w:sz="4" w:space="0" w:color="auto"/>
            </w:tcBorders>
            <w:vAlign w:val="center"/>
          </w:tcPr>
          <w:p w14:paraId="4F087228" w14:textId="77777777" w:rsidR="00455B2E" w:rsidRPr="009402B7" w:rsidRDefault="00455B2E" w:rsidP="00EE3033">
            <w:pPr>
              <w:spacing w:after="0" w:line="240" w:lineRule="auto"/>
              <w:jc w:val="both"/>
              <w:rPr>
                <w:rFonts w:ascii="Times New Roman" w:hAnsi="Times New Roman" w:cs="Times New Roman"/>
                <w:lang w:eastAsia="ru-RU"/>
              </w:rPr>
            </w:pPr>
            <w:r>
              <w:rPr>
                <w:rFonts w:ascii="Times New Roman" w:hAnsi="Times New Roman" w:cs="Times New Roman"/>
                <w:lang w:eastAsia="ru-RU"/>
              </w:rPr>
              <w:t>870</w:t>
            </w:r>
          </w:p>
        </w:tc>
        <w:tc>
          <w:tcPr>
            <w:tcW w:w="363" w:type="pct"/>
            <w:tcBorders>
              <w:top w:val="single" w:sz="4" w:space="0" w:color="auto"/>
              <w:left w:val="single" w:sz="4" w:space="0" w:color="auto"/>
              <w:bottom w:val="single" w:sz="4" w:space="0" w:color="auto"/>
              <w:right w:val="single" w:sz="4" w:space="0" w:color="auto"/>
            </w:tcBorders>
            <w:vAlign w:val="center"/>
          </w:tcPr>
          <w:p w14:paraId="1210405A" w14:textId="77777777" w:rsidR="00455B2E" w:rsidRPr="00793BC1" w:rsidRDefault="00455B2E" w:rsidP="00EE3033">
            <w:pPr>
              <w:spacing w:after="0" w:line="240" w:lineRule="auto"/>
              <w:jc w:val="center"/>
              <w:rPr>
                <w:rFonts w:ascii="Times New Roman" w:hAnsi="Times New Roman" w:cs="Times New Roman"/>
                <w:bCs/>
                <w:lang w:eastAsia="ru-RU"/>
              </w:rPr>
            </w:pPr>
            <w:r>
              <w:rPr>
                <w:rFonts w:ascii="Times New Roman" w:hAnsi="Times New Roman" w:cs="Times New Roman"/>
                <w:lang w:eastAsia="ru-RU"/>
              </w:rPr>
              <w:t xml:space="preserve">  </w:t>
            </w:r>
            <w:r w:rsidRPr="00793BC1">
              <w:rPr>
                <w:rFonts w:ascii="Times New Roman" w:hAnsi="Times New Roman" w:cs="Times New Roman"/>
                <w:bCs/>
                <w:lang w:eastAsia="ru-RU"/>
              </w:rPr>
              <w:t>900</w:t>
            </w:r>
          </w:p>
          <w:p w14:paraId="14816BAE" w14:textId="77777777" w:rsidR="00455B2E" w:rsidRPr="009402B7" w:rsidRDefault="00455B2E" w:rsidP="00EE3033">
            <w:pPr>
              <w:spacing w:after="0" w:line="240" w:lineRule="auto"/>
              <w:jc w:val="both"/>
              <w:rPr>
                <w:rFonts w:ascii="Times New Roman" w:hAnsi="Times New Roman" w:cs="Times New Roman"/>
                <w:lang w:eastAsia="ru-RU"/>
              </w:rPr>
            </w:pPr>
            <w:r w:rsidRPr="00793BC1">
              <w:rPr>
                <w:rFonts w:ascii="Times New Roman" w:hAnsi="Times New Roman" w:cs="Times New Roman"/>
                <w:lang w:val="kk-KZ" w:eastAsia="ru-RU"/>
              </w:rPr>
              <w:t>(±250)м</w:t>
            </w:r>
            <w:r>
              <w:rPr>
                <w:rFonts w:ascii="Times New Roman" w:hAnsi="Times New Roman" w:cs="Times New Roman"/>
                <w:lang w:val="kk-KZ" w:eastAsia="ru-RU"/>
              </w:rPr>
              <w:t>.</w:t>
            </w:r>
          </w:p>
        </w:tc>
        <w:tc>
          <w:tcPr>
            <w:tcW w:w="700" w:type="pct"/>
            <w:tcBorders>
              <w:top w:val="single" w:sz="4" w:space="0" w:color="auto"/>
              <w:left w:val="single" w:sz="4" w:space="0" w:color="auto"/>
              <w:bottom w:val="single" w:sz="4" w:space="0" w:color="auto"/>
              <w:right w:val="single" w:sz="4" w:space="0" w:color="auto"/>
            </w:tcBorders>
            <w:vAlign w:val="center"/>
          </w:tcPr>
          <w:p w14:paraId="440CA16A" w14:textId="77777777" w:rsidR="00455B2E" w:rsidRPr="00ED15C7" w:rsidRDefault="00455B2E" w:rsidP="00EE3033">
            <w:pPr>
              <w:spacing w:after="0" w:line="240" w:lineRule="auto"/>
              <w:jc w:val="center"/>
              <w:rPr>
                <w:rFonts w:ascii="Times New Roman" w:hAnsi="Times New Roman" w:cs="Times New Roman"/>
              </w:rPr>
            </w:pPr>
            <w:r>
              <w:rPr>
                <w:rFonts w:ascii="Times New Roman" w:hAnsi="Times New Roman" w:cs="Times New Roman"/>
              </w:rPr>
              <w:t>Соль</w:t>
            </w:r>
          </w:p>
        </w:tc>
        <w:tc>
          <w:tcPr>
            <w:tcW w:w="351" w:type="pct"/>
            <w:tcBorders>
              <w:top w:val="single" w:sz="4" w:space="0" w:color="auto"/>
              <w:left w:val="single" w:sz="4" w:space="0" w:color="auto"/>
              <w:bottom w:val="single" w:sz="4" w:space="0" w:color="auto"/>
              <w:right w:val="single" w:sz="4" w:space="0" w:color="auto"/>
            </w:tcBorders>
            <w:vAlign w:val="center"/>
          </w:tcPr>
          <w:p w14:paraId="339949FB" w14:textId="77777777" w:rsidR="00455B2E"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2170</w:t>
            </w:r>
          </w:p>
        </w:tc>
        <w:tc>
          <w:tcPr>
            <w:tcW w:w="300" w:type="pct"/>
            <w:tcBorders>
              <w:top w:val="single" w:sz="4" w:space="0" w:color="auto"/>
              <w:left w:val="single" w:sz="4" w:space="0" w:color="auto"/>
              <w:bottom w:val="single" w:sz="4" w:space="0" w:color="auto"/>
              <w:right w:val="single" w:sz="4" w:space="0" w:color="auto"/>
            </w:tcBorders>
          </w:tcPr>
          <w:p w14:paraId="1AB8004C" w14:textId="77777777" w:rsidR="00455B2E" w:rsidRPr="002E546C" w:rsidRDefault="00455B2E" w:rsidP="00EE3033">
            <w:pPr>
              <w:spacing w:after="0" w:line="240" w:lineRule="auto"/>
              <w:jc w:val="center"/>
              <w:rPr>
                <w:rFonts w:ascii="Times New Roman" w:hAnsi="Times New Roman" w:cs="Times New Roman"/>
                <w:color w:val="000000" w:themeColor="text1"/>
              </w:rPr>
            </w:pPr>
            <w:r w:rsidRPr="002E546C">
              <w:rPr>
                <w:rFonts w:ascii="Times New Roman" w:hAnsi="Times New Roman" w:cs="Times New Roman"/>
                <w:color w:val="000000" w:themeColor="text1"/>
              </w:rPr>
              <w:t>15-20</w:t>
            </w:r>
          </w:p>
        </w:tc>
        <w:tc>
          <w:tcPr>
            <w:tcW w:w="350" w:type="pct"/>
            <w:tcBorders>
              <w:top w:val="single" w:sz="4" w:space="0" w:color="auto"/>
              <w:left w:val="single" w:sz="4" w:space="0" w:color="auto"/>
              <w:bottom w:val="single" w:sz="4" w:space="0" w:color="auto"/>
              <w:right w:val="single" w:sz="4" w:space="0" w:color="auto"/>
            </w:tcBorders>
          </w:tcPr>
          <w:p w14:paraId="1FF01C7B"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0,001-0,005</w:t>
            </w:r>
          </w:p>
        </w:tc>
        <w:tc>
          <w:tcPr>
            <w:tcW w:w="301" w:type="pct"/>
            <w:tcBorders>
              <w:top w:val="single" w:sz="4" w:space="0" w:color="auto"/>
              <w:left w:val="single" w:sz="4" w:space="0" w:color="auto"/>
              <w:bottom w:val="single" w:sz="4" w:space="0" w:color="auto"/>
              <w:right w:val="single" w:sz="4" w:space="0" w:color="auto"/>
            </w:tcBorders>
          </w:tcPr>
          <w:p w14:paraId="59816F5A" w14:textId="77777777" w:rsidR="00455B2E"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50" w:type="pct"/>
            <w:tcBorders>
              <w:top w:val="single" w:sz="4" w:space="0" w:color="auto"/>
              <w:left w:val="single" w:sz="4" w:space="0" w:color="auto"/>
              <w:bottom w:val="single" w:sz="4" w:space="0" w:color="auto"/>
              <w:right w:val="single" w:sz="4" w:space="0" w:color="auto"/>
            </w:tcBorders>
          </w:tcPr>
          <w:p w14:paraId="5599B346" w14:textId="77777777" w:rsidR="00455B2E"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51" w:type="pct"/>
            <w:tcBorders>
              <w:top w:val="single" w:sz="4" w:space="0" w:color="auto"/>
              <w:left w:val="single" w:sz="4" w:space="0" w:color="auto"/>
              <w:bottom w:val="single" w:sz="4" w:space="0" w:color="auto"/>
              <w:right w:val="single" w:sz="4" w:space="0" w:color="auto"/>
            </w:tcBorders>
          </w:tcPr>
          <w:p w14:paraId="047F6DA2" w14:textId="77777777" w:rsidR="00455B2E"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1,5</w:t>
            </w:r>
          </w:p>
        </w:tc>
        <w:tc>
          <w:tcPr>
            <w:tcW w:w="346" w:type="pct"/>
            <w:tcBorders>
              <w:top w:val="single" w:sz="4" w:space="0" w:color="auto"/>
              <w:left w:val="single" w:sz="4" w:space="0" w:color="auto"/>
              <w:bottom w:val="single" w:sz="4" w:space="0" w:color="auto"/>
              <w:right w:val="single" w:sz="4" w:space="0" w:color="auto"/>
            </w:tcBorders>
          </w:tcPr>
          <w:p w14:paraId="279D943A"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120-130</w:t>
            </w:r>
          </w:p>
        </w:tc>
        <w:tc>
          <w:tcPr>
            <w:tcW w:w="280" w:type="pct"/>
            <w:tcBorders>
              <w:top w:val="single" w:sz="4" w:space="0" w:color="auto"/>
              <w:left w:val="single" w:sz="4" w:space="0" w:color="auto"/>
              <w:bottom w:val="single" w:sz="4" w:space="0" w:color="auto"/>
              <w:right w:val="single" w:sz="4" w:space="0" w:color="auto"/>
            </w:tcBorders>
          </w:tcPr>
          <w:p w14:paraId="634C4DA2" w14:textId="77777777" w:rsidR="00455B2E" w:rsidRPr="009402B7" w:rsidRDefault="00455B2E" w:rsidP="00EE3033">
            <w:pPr>
              <w:spacing w:after="0" w:line="240" w:lineRule="auto"/>
              <w:jc w:val="center"/>
              <w:rPr>
                <w:rFonts w:ascii="Times New Roman" w:hAnsi="Times New Roman" w:cs="Times New Roman"/>
                <w:lang w:eastAsia="ru-RU"/>
              </w:rPr>
            </w:pPr>
            <w:r w:rsidRPr="006861C6">
              <w:rPr>
                <w:rFonts w:ascii="Times New Roman" w:hAnsi="Times New Roman" w:cs="Times New Roman"/>
                <w:bCs/>
                <w:color w:val="000000" w:themeColor="text1"/>
              </w:rPr>
              <w:t>III- VIII</w:t>
            </w:r>
          </w:p>
        </w:tc>
        <w:tc>
          <w:tcPr>
            <w:tcW w:w="371" w:type="pct"/>
            <w:tcBorders>
              <w:top w:val="single" w:sz="4" w:space="0" w:color="auto"/>
              <w:left w:val="single" w:sz="4" w:space="0" w:color="auto"/>
              <w:bottom w:val="single" w:sz="4" w:space="0" w:color="auto"/>
              <w:right w:val="single" w:sz="4" w:space="0" w:color="auto"/>
            </w:tcBorders>
          </w:tcPr>
          <w:p w14:paraId="014B3485"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eastAsia="ru-RU"/>
              </w:rPr>
              <w:t>0,25-0,45</w:t>
            </w:r>
          </w:p>
        </w:tc>
        <w:tc>
          <w:tcPr>
            <w:tcW w:w="500" w:type="pct"/>
            <w:tcBorders>
              <w:top w:val="single" w:sz="4" w:space="0" w:color="auto"/>
              <w:left w:val="single" w:sz="4" w:space="0" w:color="auto"/>
              <w:bottom w:val="single" w:sz="4" w:space="0" w:color="auto"/>
              <w:right w:val="single" w:sz="4" w:space="0" w:color="auto"/>
            </w:tcBorders>
            <w:vAlign w:val="center"/>
          </w:tcPr>
          <w:p w14:paraId="3D2A7EAD" w14:textId="77777777" w:rsidR="00455B2E" w:rsidRPr="009402B7" w:rsidRDefault="00455B2E" w:rsidP="00EE3033">
            <w:pPr>
              <w:spacing w:after="0" w:line="240" w:lineRule="auto"/>
              <w:jc w:val="center"/>
              <w:rPr>
                <w:rFonts w:ascii="Times New Roman" w:hAnsi="Times New Roman" w:cs="Times New Roman"/>
                <w:lang w:eastAsia="ru-RU"/>
              </w:rPr>
            </w:pPr>
            <w:r w:rsidRPr="006861C6">
              <w:rPr>
                <w:rFonts w:ascii="Times New Roman" w:hAnsi="Times New Roman" w:cs="Times New Roman"/>
                <w:color w:val="000000" w:themeColor="text1"/>
              </w:rPr>
              <w:t>средняя</w:t>
            </w:r>
          </w:p>
        </w:tc>
      </w:tr>
    </w:tbl>
    <w:p w14:paraId="101CE836" w14:textId="77777777" w:rsidR="00455B2E" w:rsidRDefault="00455B2E" w:rsidP="00C2685B">
      <w:pPr>
        <w:pStyle w:val="aff0"/>
      </w:pPr>
    </w:p>
    <w:p w14:paraId="3B6BC86A" w14:textId="77777777" w:rsidR="00455B2E" w:rsidRDefault="00455B2E" w:rsidP="00C2685B">
      <w:pPr>
        <w:pStyle w:val="aff0"/>
      </w:pPr>
    </w:p>
    <w:p w14:paraId="1F52EC81" w14:textId="465D0AEC" w:rsidR="00D85C24" w:rsidRPr="00645568" w:rsidRDefault="00D85C24" w:rsidP="00C2685B">
      <w:pPr>
        <w:pStyle w:val="aff0"/>
      </w:pPr>
      <w:bookmarkStart w:id="61" w:name="_Toc159942535"/>
      <w:bookmarkStart w:id="62" w:name="_Toc217908583"/>
      <w:r w:rsidRPr="00645568">
        <w:lastRenderedPageBreak/>
        <w:t xml:space="preserve">Таблица 4.4 </w:t>
      </w:r>
      <w:r w:rsidRPr="00645568">
        <w:rPr>
          <w:lang w:val="kk-KZ"/>
        </w:rPr>
        <w:t xml:space="preserve">– </w:t>
      </w:r>
      <w:r w:rsidRPr="00645568">
        <w:t>Геокриологическая характеристика разреза скважины</w:t>
      </w:r>
      <w:bookmarkEnd w:id="61"/>
      <w:bookmarkEnd w:id="62"/>
    </w:p>
    <w:tbl>
      <w:tblPr>
        <w:tblW w:w="5181"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559"/>
        <w:gridCol w:w="994"/>
        <w:gridCol w:w="934"/>
        <w:gridCol w:w="1859"/>
        <w:gridCol w:w="1537"/>
        <w:gridCol w:w="2570"/>
        <w:gridCol w:w="1094"/>
        <w:gridCol w:w="1699"/>
        <w:gridCol w:w="1820"/>
      </w:tblGrid>
      <w:tr w:rsidR="00D85C24" w:rsidRPr="00876D70" w14:paraId="408AC0F5" w14:textId="77777777" w:rsidTr="002F75DE">
        <w:trPr>
          <w:trHeight w:val="767"/>
          <w:jc w:val="center"/>
        </w:trPr>
        <w:tc>
          <w:tcPr>
            <w:tcW w:w="849" w:type="pct"/>
            <w:vMerge w:val="restart"/>
            <w:vAlign w:val="center"/>
          </w:tcPr>
          <w:p w14:paraId="4B47E35C"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Индекс   стратиграфического</w:t>
            </w:r>
          </w:p>
          <w:p w14:paraId="1FEA19B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подразделения</w:t>
            </w:r>
          </w:p>
          <w:p w14:paraId="72EA2EEA"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640" w:type="pct"/>
            <w:gridSpan w:val="2"/>
            <w:vAlign w:val="center"/>
          </w:tcPr>
          <w:p w14:paraId="1D16BD3F"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Интepвaл</w:t>
            </w:r>
            <w:proofErr w:type="spellEnd"/>
            <w:r w:rsidRPr="008C1733">
              <w:rPr>
                <w:rFonts w:ascii="Times New Roman" w:hAnsi="Times New Roman" w:cs="Times New Roman"/>
                <w:b/>
                <w:lang w:eastAsia="ru-RU"/>
              </w:rPr>
              <w:t xml:space="preserve"> </w:t>
            </w:r>
            <w:proofErr w:type="spellStart"/>
            <w:r w:rsidRPr="008C1733">
              <w:rPr>
                <w:rFonts w:ascii="Times New Roman" w:hAnsi="Times New Roman" w:cs="Times New Roman"/>
                <w:b/>
                <w:lang w:eastAsia="ru-RU"/>
              </w:rPr>
              <w:t>залeгaния</w:t>
            </w:r>
            <w:proofErr w:type="spellEnd"/>
          </w:p>
          <w:p w14:paraId="0C66E57E"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мнoгoлeтне</w:t>
            </w:r>
            <w:proofErr w:type="spellEnd"/>
            <w:r w:rsidRPr="008C1733">
              <w:rPr>
                <w:rFonts w:ascii="Times New Roman" w:hAnsi="Times New Roman" w:cs="Times New Roman"/>
                <w:b/>
                <w:lang w:eastAsia="ru-RU"/>
              </w:rPr>
              <w:t>-</w:t>
            </w:r>
          </w:p>
          <w:p w14:paraId="627ED0D0"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мepзлыx</w:t>
            </w:r>
            <w:proofErr w:type="spellEnd"/>
          </w:p>
          <w:p w14:paraId="361DA4B0"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пopoд</w:t>
            </w:r>
            <w:proofErr w:type="spellEnd"/>
            <w:r w:rsidRPr="008C1733">
              <w:rPr>
                <w:rFonts w:ascii="Times New Roman" w:hAnsi="Times New Roman" w:cs="Times New Roman"/>
                <w:b/>
                <w:lang w:eastAsia="ru-RU"/>
              </w:rPr>
              <w:t>, м</w:t>
            </w:r>
          </w:p>
        </w:tc>
        <w:tc>
          <w:tcPr>
            <w:tcW w:w="617" w:type="pct"/>
            <w:vMerge w:val="restart"/>
            <w:vAlign w:val="center"/>
          </w:tcPr>
          <w:p w14:paraId="2A43C7B5"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 xml:space="preserve">Тип </w:t>
            </w:r>
            <w:proofErr w:type="spellStart"/>
            <w:r w:rsidRPr="008C1733">
              <w:rPr>
                <w:rFonts w:ascii="Times New Roman" w:hAnsi="Times New Roman" w:cs="Times New Roman"/>
                <w:b/>
                <w:lang w:eastAsia="ru-RU"/>
              </w:rPr>
              <w:t>мнoгo</w:t>
            </w:r>
            <w:proofErr w:type="spellEnd"/>
            <w:r w:rsidRPr="008C1733">
              <w:rPr>
                <w:rFonts w:ascii="Times New Roman" w:hAnsi="Times New Roman" w:cs="Times New Roman"/>
                <w:b/>
                <w:lang w:eastAsia="ru-RU"/>
              </w:rPr>
              <w:t>-</w:t>
            </w:r>
          </w:p>
          <w:p w14:paraId="05514772"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Летнее мерзлых</w:t>
            </w:r>
          </w:p>
          <w:p w14:paraId="1A2E87FB"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пopoд</w:t>
            </w:r>
            <w:proofErr w:type="spellEnd"/>
            <w:r w:rsidRPr="008C1733">
              <w:rPr>
                <w:rFonts w:ascii="Times New Roman" w:hAnsi="Times New Roman" w:cs="Times New Roman"/>
                <w:b/>
                <w:lang w:eastAsia="ru-RU"/>
              </w:rPr>
              <w:t>:</w:t>
            </w:r>
          </w:p>
          <w:p w14:paraId="06235811"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основная</w:t>
            </w:r>
          </w:p>
          <w:p w14:paraId="14F63A47"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рeликтовая</w:t>
            </w:r>
            <w:proofErr w:type="spellEnd"/>
          </w:p>
        </w:tc>
        <w:tc>
          <w:tcPr>
            <w:tcW w:w="510" w:type="pct"/>
            <w:vMerge w:val="restart"/>
            <w:vAlign w:val="center"/>
          </w:tcPr>
          <w:p w14:paraId="45266ED0"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Льдистocть</w:t>
            </w:r>
            <w:proofErr w:type="spellEnd"/>
            <w:r w:rsidRPr="008C1733">
              <w:rPr>
                <w:rFonts w:ascii="Times New Roman" w:hAnsi="Times New Roman" w:cs="Times New Roman"/>
                <w:b/>
                <w:lang w:eastAsia="ru-RU"/>
              </w:rPr>
              <w:t xml:space="preserve"> </w:t>
            </w:r>
            <w:proofErr w:type="spellStart"/>
            <w:r w:rsidRPr="008C1733">
              <w:rPr>
                <w:rFonts w:ascii="Times New Roman" w:hAnsi="Times New Roman" w:cs="Times New Roman"/>
                <w:b/>
                <w:lang w:eastAsia="ru-RU"/>
              </w:rPr>
              <w:t>пopoд</w:t>
            </w:r>
            <w:proofErr w:type="spellEnd"/>
            <w:r w:rsidRPr="008C1733">
              <w:rPr>
                <w:rFonts w:ascii="Times New Roman" w:hAnsi="Times New Roman" w:cs="Times New Roman"/>
                <w:b/>
                <w:lang w:eastAsia="ru-RU"/>
              </w:rPr>
              <w:t>, %</w:t>
            </w:r>
          </w:p>
        </w:tc>
        <w:tc>
          <w:tcPr>
            <w:tcW w:w="2384" w:type="pct"/>
            <w:gridSpan w:val="4"/>
            <w:vAlign w:val="center"/>
          </w:tcPr>
          <w:p w14:paraId="6E76042A"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Нaличиe</w:t>
            </w:r>
            <w:proofErr w:type="spellEnd"/>
            <w:r w:rsidRPr="008C1733">
              <w:rPr>
                <w:rFonts w:ascii="Times New Roman" w:hAnsi="Times New Roman" w:cs="Times New Roman"/>
                <w:b/>
                <w:lang w:eastAsia="ru-RU"/>
              </w:rPr>
              <w:t xml:space="preserve"> (</w:t>
            </w:r>
            <w:proofErr w:type="spellStart"/>
            <w:r w:rsidRPr="008C1733">
              <w:rPr>
                <w:rFonts w:ascii="Times New Roman" w:hAnsi="Times New Roman" w:cs="Times New Roman"/>
                <w:b/>
                <w:lang w:eastAsia="ru-RU"/>
              </w:rPr>
              <w:t>дa</w:t>
            </w:r>
            <w:proofErr w:type="spellEnd"/>
            <w:r w:rsidRPr="008C1733">
              <w:rPr>
                <w:rFonts w:ascii="Times New Roman" w:hAnsi="Times New Roman" w:cs="Times New Roman"/>
                <w:b/>
                <w:lang w:eastAsia="ru-RU"/>
              </w:rPr>
              <w:t xml:space="preserve">, </w:t>
            </w:r>
            <w:proofErr w:type="spellStart"/>
            <w:r w:rsidRPr="008C1733">
              <w:rPr>
                <w:rFonts w:ascii="Times New Roman" w:hAnsi="Times New Roman" w:cs="Times New Roman"/>
                <w:b/>
                <w:lang w:eastAsia="ru-RU"/>
              </w:rPr>
              <w:t>нeт</w:t>
            </w:r>
            <w:proofErr w:type="spellEnd"/>
            <w:r w:rsidRPr="008C1733">
              <w:rPr>
                <w:rFonts w:ascii="Times New Roman" w:hAnsi="Times New Roman" w:cs="Times New Roman"/>
                <w:b/>
                <w:lang w:eastAsia="ru-RU"/>
              </w:rPr>
              <w:t>)</w:t>
            </w:r>
          </w:p>
        </w:tc>
      </w:tr>
      <w:tr w:rsidR="00D85C24" w:rsidRPr="00876D70" w14:paraId="73BB6CA2" w14:textId="77777777" w:rsidTr="00B54AC7">
        <w:trPr>
          <w:trHeight w:val="1013"/>
          <w:jc w:val="center"/>
        </w:trPr>
        <w:tc>
          <w:tcPr>
            <w:tcW w:w="849" w:type="pct"/>
            <w:vMerge/>
            <w:vAlign w:val="center"/>
          </w:tcPr>
          <w:p w14:paraId="26196108"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330" w:type="pct"/>
            <w:vAlign w:val="center"/>
          </w:tcPr>
          <w:p w14:paraId="36AC2435"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От</w:t>
            </w:r>
          </w:p>
          <w:p w14:paraId="04F5D6D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w:t>
            </w:r>
            <w:proofErr w:type="spellStart"/>
            <w:r w:rsidRPr="008C1733">
              <w:rPr>
                <w:rFonts w:ascii="Times New Roman" w:hAnsi="Times New Roman" w:cs="Times New Roman"/>
                <w:b/>
                <w:lang w:eastAsia="ru-RU"/>
              </w:rPr>
              <w:t>вepx</w:t>
            </w:r>
            <w:proofErr w:type="spellEnd"/>
            <w:r w:rsidRPr="008C1733">
              <w:rPr>
                <w:rFonts w:ascii="Times New Roman" w:hAnsi="Times New Roman" w:cs="Times New Roman"/>
                <w:b/>
                <w:lang w:eastAsia="ru-RU"/>
              </w:rPr>
              <w:t>)</w:t>
            </w:r>
          </w:p>
        </w:tc>
        <w:tc>
          <w:tcPr>
            <w:tcW w:w="310" w:type="pct"/>
            <w:vAlign w:val="center"/>
          </w:tcPr>
          <w:p w14:paraId="66403B9D"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Дo</w:t>
            </w:r>
            <w:proofErr w:type="spellEnd"/>
          </w:p>
          <w:p w14:paraId="493BEEBF"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(низ)</w:t>
            </w:r>
          </w:p>
        </w:tc>
        <w:tc>
          <w:tcPr>
            <w:tcW w:w="617" w:type="pct"/>
            <w:vMerge/>
            <w:vAlign w:val="center"/>
          </w:tcPr>
          <w:p w14:paraId="1B42E0C4"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510" w:type="pct"/>
            <w:vMerge/>
            <w:vAlign w:val="center"/>
          </w:tcPr>
          <w:p w14:paraId="6FB58EB3"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853" w:type="pct"/>
            <w:vAlign w:val="center"/>
          </w:tcPr>
          <w:p w14:paraId="23305E84"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Избытoчной</w:t>
            </w:r>
            <w:proofErr w:type="spellEnd"/>
            <w:r w:rsidRPr="008C1733">
              <w:rPr>
                <w:rFonts w:ascii="Times New Roman" w:hAnsi="Times New Roman" w:cs="Times New Roman"/>
                <w:b/>
                <w:lang w:eastAsia="ru-RU"/>
              </w:rPr>
              <w:t xml:space="preserve"> </w:t>
            </w:r>
            <w:proofErr w:type="spellStart"/>
            <w:r w:rsidRPr="008C1733">
              <w:rPr>
                <w:rFonts w:ascii="Times New Roman" w:hAnsi="Times New Roman" w:cs="Times New Roman"/>
                <w:b/>
                <w:lang w:eastAsia="ru-RU"/>
              </w:rPr>
              <w:t>льдистост</w:t>
            </w:r>
            <w:proofErr w:type="spellEnd"/>
            <w:r w:rsidRPr="008C1733">
              <w:rPr>
                <w:rFonts w:ascii="Times New Roman" w:hAnsi="Times New Roman" w:cs="Times New Roman"/>
                <w:b/>
                <w:lang w:eastAsia="ru-RU"/>
              </w:rPr>
              <w:t xml:space="preserve"> в породе</w:t>
            </w:r>
          </w:p>
          <w:p w14:paraId="11A6C09A"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 xml:space="preserve">в виде линз, </w:t>
            </w:r>
            <w:proofErr w:type="spellStart"/>
            <w:r w:rsidRPr="008C1733">
              <w:rPr>
                <w:rFonts w:ascii="Times New Roman" w:hAnsi="Times New Roman" w:cs="Times New Roman"/>
                <w:b/>
                <w:lang w:eastAsia="ru-RU"/>
              </w:rPr>
              <w:t>пропластков</w:t>
            </w:r>
            <w:proofErr w:type="spellEnd"/>
            <w:r w:rsidRPr="008C1733">
              <w:rPr>
                <w:rFonts w:ascii="Times New Roman" w:hAnsi="Times New Roman" w:cs="Times New Roman"/>
                <w:b/>
                <w:lang w:eastAsia="ru-RU"/>
              </w:rPr>
              <w:t>, прослоев и т.д.</w:t>
            </w:r>
          </w:p>
        </w:tc>
        <w:tc>
          <w:tcPr>
            <w:tcW w:w="363" w:type="pct"/>
            <w:vAlign w:val="center"/>
          </w:tcPr>
          <w:p w14:paraId="453794D5"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Тaликов</w:t>
            </w:r>
            <w:proofErr w:type="spellEnd"/>
          </w:p>
        </w:tc>
        <w:tc>
          <w:tcPr>
            <w:tcW w:w="564" w:type="pct"/>
            <w:vAlign w:val="center"/>
          </w:tcPr>
          <w:p w14:paraId="005594C3"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Мeжмepз</w:t>
            </w:r>
            <w:proofErr w:type="spellEnd"/>
            <w:r w:rsidRPr="008C1733">
              <w:rPr>
                <w:rFonts w:ascii="Times New Roman" w:hAnsi="Times New Roman" w:cs="Times New Roman"/>
                <w:b/>
                <w:lang w:eastAsia="ru-RU"/>
              </w:rPr>
              <w:t>-</w:t>
            </w:r>
          </w:p>
          <w:p w14:paraId="6E38A719"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лoтныx</w:t>
            </w:r>
            <w:proofErr w:type="spellEnd"/>
          </w:p>
          <w:p w14:paraId="0E6F5502"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нaпopных</w:t>
            </w:r>
            <w:proofErr w:type="spellEnd"/>
          </w:p>
          <w:p w14:paraId="601CF73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w:t>
            </w:r>
            <w:proofErr w:type="spellStart"/>
            <w:r w:rsidRPr="008C1733">
              <w:rPr>
                <w:rFonts w:ascii="Times New Roman" w:hAnsi="Times New Roman" w:cs="Times New Roman"/>
                <w:b/>
                <w:lang w:eastAsia="ru-RU"/>
              </w:rPr>
              <w:t>зaщeм</w:t>
            </w:r>
            <w:proofErr w:type="spellEnd"/>
            <w:r w:rsidRPr="008C1733">
              <w:rPr>
                <w:rFonts w:ascii="Times New Roman" w:hAnsi="Times New Roman" w:cs="Times New Roman"/>
                <w:b/>
                <w:lang w:eastAsia="ru-RU"/>
              </w:rPr>
              <w:t>-</w:t>
            </w:r>
          </w:p>
          <w:p w14:paraId="5245738A"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лeнныx</w:t>
            </w:r>
            <w:proofErr w:type="spellEnd"/>
            <w:r w:rsidRPr="008C1733">
              <w:rPr>
                <w:rFonts w:ascii="Times New Roman" w:hAnsi="Times New Roman" w:cs="Times New Roman"/>
                <w:b/>
                <w:lang w:eastAsia="ru-RU"/>
              </w:rPr>
              <w:t>)</w:t>
            </w:r>
            <w:proofErr w:type="spellStart"/>
            <w:r w:rsidRPr="008C1733">
              <w:rPr>
                <w:rFonts w:ascii="Times New Roman" w:hAnsi="Times New Roman" w:cs="Times New Roman"/>
                <w:b/>
                <w:lang w:eastAsia="ru-RU"/>
              </w:rPr>
              <w:t>вoд</w:t>
            </w:r>
            <w:proofErr w:type="spellEnd"/>
          </w:p>
        </w:tc>
        <w:tc>
          <w:tcPr>
            <w:tcW w:w="604" w:type="pct"/>
            <w:vAlign w:val="center"/>
          </w:tcPr>
          <w:p w14:paraId="4D6E5E8E"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Пpoплacткoв</w:t>
            </w:r>
            <w:proofErr w:type="spellEnd"/>
          </w:p>
          <w:p w14:paraId="1E2E5D3B" w14:textId="77777777" w:rsidR="00D85C24" w:rsidRPr="008C1733" w:rsidRDefault="00D85C24" w:rsidP="002F75DE">
            <w:pPr>
              <w:spacing w:after="0" w:line="240" w:lineRule="auto"/>
              <w:jc w:val="center"/>
              <w:rPr>
                <w:rFonts w:ascii="Times New Roman" w:hAnsi="Times New Roman" w:cs="Times New Roman"/>
                <w:b/>
                <w:lang w:eastAsia="ru-RU"/>
              </w:rPr>
            </w:pPr>
            <w:proofErr w:type="spellStart"/>
            <w:r w:rsidRPr="008C1733">
              <w:rPr>
                <w:rFonts w:ascii="Times New Roman" w:hAnsi="Times New Roman" w:cs="Times New Roman"/>
                <w:b/>
                <w:lang w:eastAsia="ru-RU"/>
              </w:rPr>
              <w:t>гaзoгидpaтoв</w:t>
            </w:r>
            <w:proofErr w:type="spellEnd"/>
          </w:p>
        </w:tc>
      </w:tr>
      <w:tr w:rsidR="00D85C24" w:rsidRPr="00876D70" w14:paraId="59B7495A" w14:textId="77777777" w:rsidTr="00B54AC7">
        <w:trPr>
          <w:jc w:val="center"/>
        </w:trPr>
        <w:tc>
          <w:tcPr>
            <w:tcW w:w="849" w:type="pct"/>
            <w:vAlign w:val="center"/>
          </w:tcPr>
          <w:p w14:paraId="784378A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1</w:t>
            </w:r>
          </w:p>
        </w:tc>
        <w:tc>
          <w:tcPr>
            <w:tcW w:w="330" w:type="pct"/>
            <w:vAlign w:val="center"/>
          </w:tcPr>
          <w:p w14:paraId="4F77F3BC"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2</w:t>
            </w:r>
          </w:p>
        </w:tc>
        <w:tc>
          <w:tcPr>
            <w:tcW w:w="310" w:type="pct"/>
            <w:vAlign w:val="center"/>
          </w:tcPr>
          <w:p w14:paraId="47CE4A2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3</w:t>
            </w:r>
          </w:p>
        </w:tc>
        <w:tc>
          <w:tcPr>
            <w:tcW w:w="617" w:type="pct"/>
            <w:vAlign w:val="center"/>
          </w:tcPr>
          <w:p w14:paraId="4FFF0E8F"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4</w:t>
            </w:r>
          </w:p>
        </w:tc>
        <w:tc>
          <w:tcPr>
            <w:tcW w:w="510" w:type="pct"/>
            <w:vAlign w:val="center"/>
          </w:tcPr>
          <w:p w14:paraId="06DE68B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5</w:t>
            </w:r>
          </w:p>
        </w:tc>
        <w:tc>
          <w:tcPr>
            <w:tcW w:w="853" w:type="pct"/>
            <w:vAlign w:val="center"/>
          </w:tcPr>
          <w:p w14:paraId="1D648D2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6</w:t>
            </w:r>
          </w:p>
        </w:tc>
        <w:tc>
          <w:tcPr>
            <w:tcW w:w="363" w:type="pct"/>
            <w:vAlign w:val="center"/>
          </w:tcPr>
          <w:p w14:paraId="3588B68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7</w:t>
            </w:r>
          </w:p>
        </w:tc>
        <w:tc>
          <w:tcPr>
            <w:tcW w:w="564" w:type="pct"/>
            <w:vAlign w:val="center"/>
          </w:tcPr>
          <w:p w14:paraId="58CE9E26"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8</w:t>
            </w:r>
          </w:p>
        </w:tc>
        <w:tc>
          <w:tcPr>
            <w:tcW w:w="604" w:type="pct"/>
            <w:vAlign w:val="center"/>
          </w:tcPr>
          <w:p w14:paraId="0995FA7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9</w:t>
            </w:r>
          </w:p>
        </w:tc>
      </w:tr>
      <w:tr w:rsidR="00D85C24" w:rsidRPr="00876D70" w14:paraId="170FD3C1" w14:textId="77777777" w:rsidTr="002F75DE">
        <w:trPr>
          <w:trHeight w:val="185"/>
          <w:jc w:val="center"/>
        </w:trPr>
        <w:tc>
          <w:tcPr>
            <w:tcW w:w="5000" w:type="pct"/>
            <w:gridSpan w:val="9"/>
            <w:vAlign w:val="center"/>
          </w:tcPr>
          <w:p w14:paraId="6785E785" w14:textId="77777777" w:rsidR="00D85C24" w:rsidRPr="008C1733" w:rsidRDefault="00D85C24" w:rsidP="002F75DE">
            <w:pPr>
              <w:spacing w:after="0" w:line="240" w:lineRule="auto"/>
              <w:jc w:val="center"/>
              <w:rPr>
                <w:rFonts w:ascii="Times New Roman" w:hAnsi="Times New Roman" w:cs="Times New Roman"/>
                <w:lang w:eastAsia="ru-RU"/>
              </w:rPr>
            </w:pPr>
            <w:r w:rsidRPr="008C1733">
              <w:rPr>
                <w:rFonts w:ascii="Times New Roman" w:hAnsi="Times New Roman" w:cs="Times New Roman"/>
                <w:lang w:eastAsia="ru-RU"/>
              </w:rPr>
              <w:t>ММП отсутствуют</w:t>
            </w:r>
          </w:p>
        </w:tc>
      </w:tr>
    </w:tbl>
    <w:p w14:paraId="679B7B8E" w14:textId="77777777" w:rsidR="001D68A2" w:rsidRDefault="001D68A2" w:rsidP="00976008">
      <w:pPr>
        <w:pStyle w:val="afffffffffff6"/>
      </w:pPr>
      <w:bookmarkStart w:id="63" w:name="_Toc147910923"/>
      <w:bookmarkStart w:id="64" w:name="_Toc100068363"/>
      <w:bookmarkStart w:id="65" w:name="_Toc112420505"/>
    </w:p>
    <w:p w14:paraId="724854DE" w14:textId="77777777" w:rsidR="001D68A2" w:rsidRDefault="001D68A2">
      <w:pPr>
        <w:rPr>
          <w:rFonts w:ascii="Times New Roman" w:eastAsiaTheme="majorEastAsia" w:hAnsi="Times New Roman" w:cstheme="majorBidi"/>
          <w:b/>
          <w:bCs/>
          <w:color w:val="000000" w:themeColor="text1"/>
          <w:sz w:val="24"/>
          <w:szCs w:val="26"/>
          <w:lang w:eastAsia="ru-RU"/>
        </w:rPr>
      </w:pPr>
      <w:r>
        <w:br w:type="page"/>
      </w:r>
    </w:p>
    <w:p w14:paraId="4F2C74E0" w14:textId="52DFE45B" w:rsidR="00B54AC7" w:rsidRDefault="00B54AC7" w:rsidP="00B54AC7">
      <w:pPr>
        <w:pStyle w:val="affffffffffa"/>
      </w:pPr>
      <w:bookmarkStart w:id="66" w:name="_Toc221093485"/>
      <w:r w:rsidRPr="00171107">
        <w:lastRenderedPageBreak/>
        <w:t>4.</w:t>
      </w:r>
      <w:r w:rsidRPr="00171107">
        <w:rPr>
          <w:lang w:val="kk-KZ"/>
        </w:rPr>
        <w:t xml:space="preserve">2 </w:t>
      </w:r>
      <w:proofErr w:type="spellStart"/>
      <w:r w:rsidRPr="00171107">
        <w:t>Нефтегазоводоносность</w:t>
      </w:r>
      <w:proofErr w:type="spellEnd"/>
      <w:r w:rsidRPr="00171107">
        <w:t xml:space="preserve"> по разрезу скважины</w:t>
      </w:r>
      <w:bookmarkEnd w:id="63"/>
      <w:bookmarkEnd w:id="66"/>
    </w:p>
    <w:p w14:paraId="778C8C70" w14:textId="77777777" w:rsidR="00B54AC7" w:rsidRDefault="00B54AC7" w:rsidP="00C2685B">
      <w:pPr>
        <w:pStyle w:val="aff0"/>
      </w:pPr>
      <w:bookmarkStart w:id="67" w:name="_Toc159942536"/>
      <w:bookmarkStart w:id="68" w:name="_Toc217908584"/>
      <w:bookmarkStart w:id="69" w:name="_Hlk197933714"/>
      <w:r w:rsidRPr="00BA463B">
        <w:t>Таблица 4.</w:t>
      </w:r>
      <w:r w:rsidRPr="00BA463B">
        <w:rPr>
          <w:lang w:val="kk-KZ"/>
        </w:rPr>
        <w:t>5-</w:t>
      </w:r>
      <w:r w:rsidRPr="00BA463B">
        <w:t>Нефтеносность</w:t>
      </w:r>
      <w:bookmarkEnd w:id="67"/>
      <w:bookmarkEnd w:id="68"/>
    </w:p>
    <w:tbl>
      <w:tblPr>
        <w:tblW w:w="15026" w:type="dxa"/>
        <w:tblInd w:w="3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276"/>
        <w:gridCol w:w="851"/>
        <w:gridCol w:w="708"/>
        <w:gridCol w:w="1515"/>
        <w:gridCol w:w="708"/>
        <w:gridCol w:w="754"/>
        <w:gridCol w:w="851"/>
        <w:gridCol w:w="850"/>
        <w:gridCol w:w="851"/>
        <w:gridCol w:w="850"/>
        <w:gridCol w:w="992"/>
        <w:gridCol w:w="851"/>
        <w:gridCol w:w="850"/>
        <w:gridCol w:w="1134"/>
        <w:gridCol w:w="851"/>
        <w:gridCol w:w="1134"/>
      </w:tblGrid>
      <w:tr w:rsidR="00455B2E" w:rsidRPr="009402B7" w14:paraId="15188D84" w14:textId="77777777" w:rsidTr="00EE3033">
        <w:trPr>
          <w:cantSplit/>
          <w:trHeight w:val="579"/>
        </w:trPr>
        <w:tc>
          <w:tcPr>
            <w:tcW w:w="1276" w:type="dxa"/>
            <w:vMerge w:val="restart"/>
            <w:vAlign w:val="center"/>
          </w:tcPr>
          <w:p w14:paraId="1D91668C"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Индекс</w:t>
            </w:r>
          </w:p>
          <w:p w14:paraId="6E17D8F5" w14:textId="77777777" w:rsidR="00455B2E" w:rsidRPr="009402B7" w:rsidRDefault="00455B2E" w:rsidP="00EE3033">
            <w:pPr>
              <w:spacing w:after="0" w:line="240" w:lineRule="auto"/>
              <w:jc w:val="center"/>
              <w:rPr>
                <w:rFonts w:ascii="Times New Roman" w:hAnsi="Times New Roman" w:cs="Times New Roman"/>
                <w:b/>
                <w:lang w:eastAsia="ru-RU"/>
              </w:rPr>
            </w:pPr>
            <w:proofErr w:type="spellStart"/>
            <w:r w:rsidRPr="009402B7">
              <w:rPr>
                <w:rFonts w:ascii="Times New Roman" w:hAnsi="Times New Roman" w:cs="Times New Roman"/>
                <w:b/>
                <w:lang w:eastAsia="ru-RU"/>
              </w:rPr>
              <w:t>стратигра</w:t>
            </w:r>
            <w:proofErr w:type="spellEnd"/>
            <w:r w:rsidRPr="009402B7">
              <w:rPr>
                <w:rFonts w:ascii="Times New Roman" w:hAnsi="Times New Roman" w:cs="Times New Roman"/>
                <w:b/>
                <w:lang w:eastAsia="ru-RU"/>
              </w:rPr>
              <w:t>-</w:t>
            </w:r>
          </w:p>
          <w:p w14:paraId="23EB0F83" w14:textId="77777777" w:rsidR="00455B2E" w:rsidRPr="009402B7" w:rsidRDefault="00455B2E" w:rsidP="00EE3033">
            <w:pPr>
              <w:spacing w:after="0" w:line="240" w:lineRule="auto"/>
              <w:jc w:val="center"/>
              <w:rPr>
                <w:rFonts w:ascii="Times New Roman" w:hAnsi="Times New Roman" w:cs="Times New Roman"/>
                <w:b/>
                <w:lang w:eastAsia="ru-RU"/>
              </w:rPr>
            </w:pPr>
            <w:proofErr w:type="spellStart"/>
            <w:r w:rsidRPr="009402B7">
              <w:rPr>
                <w:rFonts w:ascii="Times New Roman" w:hAnsi="Times New Roman" w:cs="Times New Roman"/>
                <w:b/>
                <w:lang w:eastAsia="ru-RU"/>
              </w:rPr>
              <w:t>фического</w:t>
            </w:r>
            <w:proofErr w:type="spellEnd"/>
          </w:p>
          <w:p w14:paraId="0BBEECA2" w14:textId="77777777" w:rsidR="00455B2E" w:rsidRPr="009402B7" w:rsidRDefault="00455B2E" w:rsidP="00EE3033">
            <w:pPr>
              <w:spacing w:after="0" w:line="240" w:lineRule="auto"/>
              <w:jc w:val="center"/>
              <w:rPr>
                <w:rFonts w:ascii="Times New Roman" w:hAnsi="Times New Roman" w:cs="Times New Roman"/>
                <w:b/>
                <w:lang w:eastAsia="ru-RU"/>
              </w:rPr>
            </w:pPr>
            <w:proofErr w:type="spellStart"/>
            <w:r w:rsidRPr="009402B7">
              <w:rPr>
                <w:rFonts w:ascii="Times New Roman" w:hAnsi="Times New Roman" w:cs="Times New Roman"/>
                <w:b/>
                <w:lang w:eastAsia="ru-RU"/>
              </w:rPr>
              <w:t>подраз</w:t>
            </w:r>
            <w:proofErr w:type="spellEnd"/>
            <w:r w:rsidRPr="009402B7">
              <w:rPr>
                <w:rFonts w:ascii="Times New Roman" w:hAnsi="Times New Roman" w:cs="Times New Roman"/>
                <w:b/>
                <w:lang w:eastAsia="ru-RU"/>
              </w:rPr>
              <w:t>-</w:t>
            </w:r>
          </w:p>
          <w:p w14:paraId="3688C6BD"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деления</w:t>
            </w:r>
          </w:p>
        </w:tc>
        <w:tc>
          <w:tcPr>
            <w:tcW w:w="1559" w:type="dxa"/>
            <w:gridSpan w:val="2"/>
            <w:vAlign w:val="center"/>
          </w:tcPr>
          <w:p w14:paraId="383D09DE"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Интервал, м</w:t>
            </w:r>
          </w:p>
          <w:p w14:paraId="18B04EE3"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1515" w:type="dxa"/>
            <w:vMerge w:val="restart"/>
            <w:textDirection w:val="btLr"/>
            <w:vAlign w:val="center"/>
          </w:tcPr>
          <w:p w14:paraId="3ECF07A6"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Тип</w:t>
            </w:r>
          </w:p>
          <w:p w14:paraId="27653316"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коллектора</w:t>
            </w:r>
          </w:p>
        </w:tc>
        <w:tc>
          <w:tcPr>
            <w:tcW w:w="1462" w:type="dxa"/>
            <w:gridSpan w:val="2"/>
            <w:vAlign w:val="center"/>
          </w:tcPr>
          <w:p w14:paraId="7065AD47"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Плотность, г/см</w:t>
            </w:r>
            <w:r w:rsidRPr="009402B7">
              <w:rPr>
                <w:rFonts w:ascii="Times New Roman" w:hAnsi="Times New Roman" w:cs="Times New Roman"/>
                <w:b/>
                <w:vertAlign w:val="superscript"/>
                <w:lang w:eastAsia="ru-RU"/>
              </w:rPr>
              <w:t>3</w:t>
            </w:r>
          </w:p>
        </w:tc>
        <w:tc>
          <w:tcPr>
            <w:tcW w:w="851" w:type="dxa"/>
            <w:vMerge w:val="restart"/>
            <w:textDirection w:val="btLr"/>
            <w:vAlign w:val="center"/>
          </w:tcPr>
          <w:p w14:paraId="07B57847"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Подвижность,</w:t>
            </w:r>
          </w:p>
          <w:p w14:paraId="57D3FC74"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 xml:space="preserve">Дарси на </w:t>
            </w:r>
            <w:proofErr w:type="spellStart"/>
            <w:r w:rsidRPr="009402B7">
              <w:rPr>
                <w:rFonts w:ascii="Times New Roman" w:hAnsi="Times New Roman" w:cs="Times New Roman"/>
                <w:b/>
                <w:lang w:eastAsia="ru-RU"/>
              </w:rPr>
              <w:t>сПз</w:t>
            </w:r>
            <w:proofErr w:type="spellEnd"/>
          </w:p>
        </w:tc>
        <w:tc>
          <w:tcPr>
            <w:tcW w:w="850" w:type="dxa"/>
            <w:vMerge w:val="restart"/>
            <w:textDirection w:val="btLr"/>
            <w:vAlign w:val="center"/>
          </w:tcPr>
          <w:p w14:paraId="7A88E4F9"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Содержание</w:t>
            </w:r>
          </w:p>
          <w:p w14:paraId="70C527CE"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серы, % по весу</w:t>
            </w:r>
          </w:p>
        </w:tc>
        <w:tc>
          <w:tcPr>
            <w:tcW w:w="851" w:type="dxa"/>
            <w:vMerge w:val="restart"/>
            <w:textDirection w:val="btLr"/>
            <w:vAlign w:val="center"/>
          </w:tcPr>
          <w:p w14:paraId="5694F3B5"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Содержание</w:t>
            </w:r>
          </w:p>
          <w:p w14:paraId="2B5659EC"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парафина, % по весу</w:t>
            </w:r>
          </w:p>
        </w:tc>
        <w:tc>
          <w:tcPr>
            <w:tcW w:w="850" w:type="dxa"/>
            <w:vMerge w:val="restart"/>
            <w:textDirection w:val="btLr"/>
            <w:vAlign w:val="center"/>
          </w:tcPr>
          <w:p w14:paraId="2AC46D2E"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Дебит,</w:t>
            </w:r>
          </w:p>
          <w:p w14:paraId="4C9D4B43" w14:textId="77777777" w:rsidR="00455B2E" w:rsidRPr="009402B7" w:rsidRDefault="00455B2E" w:rsidP="00EE3033">
            <w:pPr>
              <w:spacing w:after="0" w:line="240" w:lineRule="auto"/>
              <w:jc w:val="center"/>
              <w:rPr>
                <w:rFonts w:ascii="Times New Roman" w:hAnsi="Times New Roman" w:cs="Times New Roman"/>
                <w:b/>
                <w:lang w:eastAsia="ru-RU"/>
              </w:rPr>
            </w:pPr>
            <w:r>
              <w:rPr>
                <w:rFonts w:ascii="Times New Roman" w:hAnsi="Times New Roman" w:cs="Times New Roman"/>
                <w:b/>
                <w:lang w:eastAsia="ru-RU"/>
              </w:rPr>
              <w:t>т</w:t>
            </w:r>
            <w:r w:rsidRPr="009402B7">
              <w:rPr>
                <w:rFonts w:ascii="Times New Roman" w:hAnsi="Times New Roman" w:cs="Times New Roman"/>
                <w:b/>
                <w:lang w:eastAsia="ru-RU"/>
              </w:rPr>
              <w:t>/</w:t>
            </w:r>
            <w:proofErr w:type="spellStart"/>
            <w:r w:rsidRPr="009402B7">
              <w:rPr>
                <w:rFonts w:ascii="Times New Roman" w:hAnsi="Times New Roman" w:cs="Times New Roman"/>
                <w:b/>
                <w:lang w:eastAsia="ru-RU"/>
              </w:rPr>
              <w:t>сут</w:t>
            </w:r>
            <w:proofErr w:type="spellEnd"/>
            <w:r w:rsidRPr="009402B7">
              <w:rPr>
                <w:rFonts w:ascii="Times New Roman" w:hAnsi="Times New Roman" w:cs="Times New Roman"/>
                <w:b/>
                <w:lang w:eastAsia="ru-RU"/>
              </w:rPr>
              <w:t xml:space="preserve">. </w:t>
            </w:r>
          </w:p>
        </w:tc>
        <w:tc>
          <w:tcPr>
            <w:tcW w:w="5812" w:type="dxa"/>
            <w:gridSpan w:val="6"/>
            <w:vAlign w:val="center"/>
          </w:tcPr>
          <w:p w14:paraId="495D231B"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Параметры растворенного газа</w:t>
            </w:r>
          </w:p>
        </w:tc>
      </w:tr>
      <w:tr w:rsidR="00455B2E" w:rsidRPr="009402B7" w14:paraId="3C7AB87E" w14:textId="77777777" w:rsidTr="00EE3033">
        <w:trPr>
          <w:cantSplit/>
          <w:trHeight w:val="1931"/>
        </w:trPr>
        <w:tc>
          <w:tcPr>
            <w:tcW w:w="1276" w:type="dxa"/>
            <w:vMerge/>
            <w:vAlign w:val="center"/>
          </w:tcPr>
          <w:p w14:paraId="69F9B819"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851" w:type="dxa"/>
            <w:vAlign w:val="center"/>
          </w:tcPr>
          <w:p w14:paraId="2C188B4C"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От</w:t>
            </w:r>
          </w:p>
          <w:p w14:paraId="44A4B1E2"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(верх)</w:t>
            </w:r>
          </w:p>
          <w:p w14:paraId="7D490BAE"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708" w:type="dxa"/>
            <w:vAlign w:val="center"/>
          </w:tcPr>
          <w:p w14:paraId="76521795"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До</w:t>
            </w:r>
          </w:p>
          <w:p w14:paraId="465F9542"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(низ)</w:t>
            </w:r>
          </w:p>
          <w:p w14:paraId="5BEDCEA1"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1515" w:type="dxa"/>
            <w:vMerge/>
            <w:vAlign w:val="center"/>
          </w:tcPr>
          <w:p w14:paraId="4D1CE588"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708" w:type="dxa"/>
            <w:textDirection w:val="btLr"/>
            <w:vAlign w:val="center"/>
          </w:tcPr>
          <w:p w14:paraId="689E7396"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В пластовых</w:t>
            </w:r>
          </w:p>
          <w:p w14:paraId="21C531E3"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условиях</w:t>
            </w:r>
          </w:p>
        </w:tc>
        <w:tc>
          <w:tcPr>
            <w:tcW w:w="754" w:type="dxa"/>
            <w:textDirection w:val="btLr"/>
            <w:vAlign w:val="center"/>
          </w:tcPr>
          <w:p w14:paraId="251796A0"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После</w:t>
            </w:r>
          </w:p>
          <w:p w14:paraId="14FA44B4"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дегазации</w:t>
            </w:r>
          </w:p>
        </w:tc>
        <w:tc>
          <w:tcPr>
            <w:tcW w:w="851" w:type="dxa"/>
            <w:vMerge/>
            <w:vAlign w:val="center"/>
          </w:tcPr>
          <w:p w14:paraId="602A794B"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850" w:type="dxa"/>
            <w:vMerge/>
            <w:vAlign w:val="center"/>
          </w:tcPr>
          <w:p w14:paraId="587C0C29"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851" w:type="dxa"/>
            <w:vMerge/>
            <w:vAlign w:val="center"/>
          </w:tcPr>
          <w:p w14:paraId="29EB5989"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850" w:type="dxa"/>
            <w:vMerge/>
            <w:vAlign w:val="center"/>
          </w:tcPr>
          <w:p w14:paraId="44D6B20A"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992" w:type="dxa"/>
            <w:textDirection w:val="btLr"/>
            <w:vAlign w:val="center"/>
          </w:tcPr>
          <w:p w14:paraId="7B78F83B" w14:textId="77777777" w:rsidR="00455B2E" w:rsidRPr="009402B7" w:rsidRDefault="00455B2E" w:rsidP="00EE3033">
            <w:pPr>
              <w:spacing w:after="0" w:line="240" w:lineRule="auto"/>
              <w:jc w:val="center"/>
              <w:rPr>
                <w:rFonts w:ascii="Times New Roman" w:hAnsi="Times New Roman" w:cs="Times New Roman"/>
                <w:b/>
                <w:lang w:eastAsia="ru-RU"/>
              </w:rPr>
            </w:pPr>
          </w:p>
          <w:p w14:paraId="6AD7DE07" w14:textId="77777777" w:rsidR="00455B2E" w:rsidRPr="009402B7" w:rsidRDefault="00455B2E" w:rsidP="00EE3033">
            <w:pPr>
              <w:spacing w:after="0" w:line="240" w:lineRule="auto"/>
              <w:jc w:val="center"/>
              <w:rPr>
                <w:rFonts w:ascii="Times New Roman" w:hAnsi="Times New Roman" w:cs="Times New Roman"/>
                <w:b/>
                <w:lang w:eastAsia="ru-RU"/>
              </w:rPr>
            </w:pPr>
            <w:proofErr w:type="spellStart"/>
            <w:r w:rsidRPr="009402B7">
              <w:rPr>
                <w:rFonts w:ascii="Times New Roman" w:hAnsi="Times New Roman" w:cs="Times New Roman"/>
                <w:b/>
                <w:lang w:eastAsia="ru-RU"/>
              </w:rPr>
              <w:t>Газосодержание</w:t>
            </w:r>
            <w:proofErr w:type="spellEnd"/>
            <w:r w:rsidRPr="009402B7">
              <w:rPr>
                <w:rFonts w:ascii="Times New Roman" w:hAnsi="Times New Roman" w:cs="Times New Roman"/>
                <w:b/>
                <w:lang w:eastAsia="ru-RU"/>
              </w:rPr>
              <w:t xml:space="preserve"> нефти, м</w:t>
            </w:r>
            <w:r w:rsidRPr="009402B7">
              <w:rPr>
                <w:rFonts w:ascii="Times New Roman" w:hAnsi="Times New Roman" w:cs="Times New Roman"/>
                <w:b/>
                <w:vertAlign w:val="superscript"/>
                <w:lang w:eastAsia="ru-RU"/>
              </w:rPr>
              <w:t>3</w:t>
            </w:r>
            <w:r w:rsidRPr="009402B7">
              <w:rPr>
                <w:rFonts w:ascii="Times New Roman" w:hAnsi="Times New Roman" w:cs="Times New Roman"/>
                <w:b/>
                <w:lang w:eastAsia="ru-RU"/>
              </w:rPr>
              <w:t>/т</w:t>
            </w:r>
          </w:p>
          <w:p w14:paraId="766D9046" w14:textId="77777777" w:rsidR="00455B2E" w:rsidRPr="009402B7" w:rsidRDefault="00455B2E" w:rsidP="00EE3033">
            <w:pPr>
              <w:spacing w:after="0" w:line="240" w:lineRule="auto"/>
              <w:jc w:val="center"/>
              <w:rPr>
                <w:rFonts w:ascii="Times New Roman" w:hAnsi="Times New Roman" w:cs="Times New Roman"/>
                <w:b/>
                <w:lang w:eastAsia="ru-RU"/>
              </w:rPr>
            </w:pPr>
          </w:p>
        </w:tc>
        <w:tc>
          <w:tcPr>
            <w:tcW w:w="851" w:type="dxa"/>
            <w:textDirection w:val="btLr"/>
            <w:vAlign w:val="center"/>
          </w:tcPr>
          <w:p w14:paraId="6444D69F"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Содержание   H</w:t>
            </w:r>
            <w:r w:rsidRPr="009402B7">
              <w:rPr>
                <w:rFonts w:ascii="Times New Roman" w:hAnsi="Times New Roman" w:cs="Times New Roman"/>
                <w:b/>
                <w:vertAlign w:val="subscript"/>
                <w:lang w:eastAsia="ru-RU"/>
              </w:rPr>
              <w:t>2</w:t>
            </w:r>
            <w:r w:rsidRPr="009402B7">
              <w:rPr>
                <w:rFonts w:ascii="Times New Roman" w:hAnsi="Times New Roman" w:cs="Times New Roman"/>
                <w:b/>
                <w:lang w:eastAsia="ru-RU"/>
              </w:rPr>
              <w:t>S,%</w:t>
            </w:r>
          </w:p>
        </w:tc>
        <w:tc>
          <w:tcPr>
            <w:tcW w:w="850" w:type="dxa"/>
            <w:textDirection w:val="btLr"/>
            <w:vAlign w:val="center"/>
          </w:tcPr>
          <w:p w14:paraId="3FEA8214"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Содержание</w:t>
            </w:r>
            <w:r w:rsidRPr="009402B7">
              <w:rPr>
                <w:rFonts w:ascii="Times New Roman" w:hAnsi="Times New Roman" w:cs="Times New Roman"/>
                <w:b/>
                <w:lang w:val="en-US" w:eastAsia="ru-RU"/>
              </w:rPr>
              <w:t xml:space="preserve"> </w:t>
            </w:r>
            <w:r w:rsidRPr="009402B7">
              <w:rPr>
                <w:rFonts w:ascii="Times New Roman" w:hAnsi="Times New Roman" w:cs="Times New Roman"/>
                <w:b/>
                <w:lang w:eastAsia="ru-RU"/>
              </w:rPr>
              <w:t>СО</w:t>
            </w:r>
            <w:r w:rsidRPr="009402B7">
              <w:rPr>
                <w:rFonts w:ascii="Times New Roman" w:hAnsi="Times New Roman" w:cs="Times New Roman"/>
                <w:b/>
                <w:vertAlign w:val="subscript"/>
                <w:lang w:eastAsia="ru-RU"/>
              </w:rPr>
              <w:t>2</w:t>
            </w:r>
            <w:r w:rsidRPr="009402B7">
              <w:rPr>
                <w:rFonts w:ascii="Times New Roman" w:hAnsi="Times New Roman" w:cs="Times New Roman"/>
                <w:b/>
                <w:lang w:eastAsia="ru-RU"/>
              </w:rPr>
              <w:t>, %</w:t>
            </w:r>
          </w:p>
        </w:tc>
        <w:tc>
          <w:tcPr>
            <w:tcW w:w="1134" w:type="dxa"/>
            <w:textDirection w:val="btLr"/>
            <w:vAlign w:val="center"/>
          </w:tcPr>
          <w:p w14:paraId="228D1DD2"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Относительная по</w:t>
            </w:r>
          </w:p>
          <w:p w14:paraId="1ABDD1FD"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воздуху плотность газа</w:t>
            </w:r>
          </w:p>
        </w:tc>
        <w:tc>
          <w:tcPr>
            <w:tcW w:w="851" w:type="dxa"/>
            <w:textDirection w:val="btLr"/>
            <w:vAlign w:val="center"/>
          </w:tcPr>
          <w:p w14:paraId="7F2DA26F" w14:textId="77777777" w:rsidR="00455B2E" w:rsidRPr="009402B7" w:rsidRDefault="00455B2E" w:rsidP="00EE3033">
            <w:pPr>
              <w:spacing w:after="0" w:line="240" w:lineRule="auto"/>
              <w:jc w:val="center"/>
              <w:rPr>
                <w:rFonts w:ascii="Times New Roman" w:hAnsi="Times New Roman" w:cs="Times New Roman"/>
                <w:b/>
                <w:lang w:val="en-US" w:eastAsia="ru-RU"/>
              </w:rPr>
            </w:pPr>
            <w:r w:rsidRPr="009402B7">
              <w:rPr>
                <w:rFonts w:ascii="Times New Roman" w:hAnsi="Times New Roman" w:cs="Times New Roman"/>
                <w:b/>
                <w:lang w:eastAsia="ru-RU"/>
              </w:rPr>
              <w:t>Коэффициент</w:t>
            </w:r>
          </w:p>
          <w:p w14:paraId="14BD8020"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сжимаемости</w:t>
            </w:r>
          </w:p>
        </w:tc>
        <w:tc>
          <w:tcPr>
            <w:tcW w:w="1134" w:type="dxa"/>
            <w:textDirection w:val="btLr"/>
            <w:vAlign w:val="center"/>
          </w:tcPr>
          <w:p w14:paraId="44E91295" w14:textId="77777777" w:rsidR="00455B2E" w:rsidRPr="009402B7" w:rsidRDefault="00455B2E" w:rsidP="00EE3033">
            <w:pPr>
              <w:spacing w:after="0" w:line="240" w:lineRule="auto"/>
              <w:jc w:val="center"/>
              <w:rPr>
                <w:rFonts w:ascii="Times New Roman" w:hAnsi="Times New Roman" w:cs="Times New Roman"/>
                <w:b/>
                <w:lang w:eastAsia="ru-RU"/>
              </w:rPr>
            </w:pPr>
            <w:r w:rsidRPr="009402B7">
              <w:rPr>
                <w:rFonts w:ascii="Times New Roman" w:hAnsi="Times New Roman" w:cs="Times New Roman"/>
                <w:b/>
                <w:lang w:eastAsia="ru-RU"/>
              </w:rPr>
              <w:t>Давление насыщения в пластовых условиях, Мпа</w:t>
            </w:r>
          </w:p>
        </w:tc>
      </w:tr>
      <w:tr w:rsidR="00455B2E" w:rsidRPr="009402B7" w14:paraId="7FC85216" w14:textId="77777777" w:rsidTr="00EE3033">
        <w:trPr>
          <w:cantSplit/>
          <w:trHeight w:val="536"/>
        </w:trPr>
        <w:tc>
          <w:tcPr>
            <w:tcW w:w="1276" w:type="dxa"/>
            <w:tcBorders>
              <w:top w:val="single" w:sz="4" w:space="0" w:color="auto"/>
              <w:bottom w:val="single" w:sz="4" w:space="0" w:color="auto"/>
            </w:tcBorders>
          </w:tcPr>
          <w:p w14:paraId="4B0495DC"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val="en-US"/>
              </w:rPr>
              <w:t>Ne-2</w:t>
            </w:r>
            <w:r>
              <w:rPr>
                <w:rFonts w:ascii="Times New Roman" w:hAnsi="Times New Roman" w:cs="Times New Roman"/>
              </w:rPr>
              <w:t>,</w:t>
            </w:r>
            <w:r>
              <w:rPr>
                <w:rFonts w:ascii="Times New Roman" w:hAnsi="Times New Roman" w:cs="Times New Roman"/>
                <w:lang w:val="en-US"/>
              </w:rPr>
              <w:t xml:space="preserve"> Ne-3</w:t>
            </w:r>
          </w:p>
        </w:tc>
        <w:tc>
          <w:tcPr>
            <w:tcW w:w="851" w:type="dxa"/>
            <w:tcBorders>
              <w:top w:val="single" w:sz="4" w:space="0" w:color="auto"/>
              <w:bottom w:val="single" w:sz="4" w:space="0" w:color="auto"/>
            </w:tcBorders>
            <w:vAlign w:val="center"/>
          </w:tcPr>
          <w:p w14:paraId="09F5FBD5" w14:textId="77777777" w:rsidR="00455B2E" w:rsidRPr="005B0793" w:rsidRDefault="00455B2E" w:rsidP="00EE3033">
            <w:pPr>
              <w:spacing w:after="0" w:line="240" w:lineRule="auto"/>
              <w:jc w:val="center"/>
              <w:rPr>
                <w:rFonts w:ascii="Times New Roman" w:hAnsi="Times New Roman" w:cs="Times New Roman"/>
                <w:color w:val="000000" w:themeColor="text1"/>
                <w:lang w:val="kk-KZ" w:eastAsia="ru-RU"/>
              </w:rPr>
            </w:pPr>
            <w:r w:rsidRPr="005B0793">
              <w:rPr>
                <w:rFonts w:ascii="Times New Roman" w:hAnsi="Times New Roman" w:cs="Times New Roman"/>
                <w:color w:val="000000" w:themeColor="text1"/>
                <w:lang w:val="kk-KZ" w:eastAsia="ru-RU"/>
              </w:rPr>
              <w:t>5</w:t>
            </w:r>
            <w:r>
              <w:rPr>
                <w:rFonts w:ascii="Times New Roman" w:hAnsi="Times New Roman" w:cs="Times New Roman"/>
                <w:color w:val="000000" w:themeColor="text1"/>
                <w:lang w:val="kk-KZ" w:eastAsia="ru-RU"/>
              </w:rPr>
              <w:t>9</w:t>
            </w:r>
            <w:r w:rsidRPr="005B0793">
              <w:rPr>
                <w:rFonts w:ascii="Times New Roman" w:hAnsi="Times New Roman" w:cs="Times New Roman"/>
                <w:color w:val="000000" w:themeColor="text1"/>
                <w:lang w:val="kk-KZ" w:eastAsia="ru-RU"/>
              </w:rPr>
              <w:t>0</w:t>
            </w:r>
          </w:p>
          <w:p w14:paraId="3CCAC4DD" w14:textId="77777777" w:rsidR="00455B2E" w:rsidRPr="005B0793" w:rsidRDefault="00455B2E" w:rsidP="00EE3033">
            <w:pPr>
              <w:spacing w:after="0" w:line="240" w:lineRule="auto"/>
              <w:jc w:val="center"/>
              <w:rPr>
                <w:rFonts w:ascii="Times New Roman" w:hAnsi="Times New Roman" w:cs="Times New Roman"/>
                <w:color w:val="000000" w:themeColor="text1"/>
                <w:lang w:val="kk-KZ" w:eastAsia="ru-RU"/>
              </w:rPr>
            </w:pPr>
            <w:r w:rsidRPr="005B0793">
              <w:rPr>
                <w:rFonts w:ascii="Times New Roman" w:hAnsi="Times New Roman" w:cs="Times New Roman"/>
                <w:color w:val="000000" w:themeColor="text1"/>
                <w:lang w:val="kk-KZ" w:eastAsia="ru-RU"/>
              </w:rPr>
              <w:t>610</w:t>
            </w:r>
          </w:p>
        </w:tc>
        <w:tc>
          <w:tcPr>
            <w:tcW w:w="708" w:type="dxa"/>
            <w:tcBorders>
              <w:top w:val="single" w:sz="4" w:space="0" w:color="auto"/>
              <w:bottom w:val="single" w:sz="4" w:space="0" w:color="auto"/>
            </w:tcBorders>
            <w:vAlign w:val="center"/>
          </w:tcPr>
          <w:p w14:paraId="49EF2BC0" w14:textId="77777777" w:rsidR="00455B2E" w:rsidRPr="005B0793" w:rsidRDefault="00455B2E" w:rsidP="00EE3033">
            <w:pPr>
              <w:spacing w:after="0" w:line="240" w:lineRule="auto"/>
              <w:jc w:val="center"/>
              <w:rPr>
                <w:rFonts w:ascii="Times New Roman" w:hAnsi="Times New Roman" w:cs="Times New Roman"/>
                <w:color w:val="000000" w:themeColor="text1"/>
                <w:lang w:eastAsia="ru-RU"/>
              </w:rPr>
            </w:pPr>
            <w:r w:rsidRPr="005B0793">
              <w:rPr>
                <w:rFonts w:ascii="Times New Roman" w:hAnsi="Times New Roman" w:cs="Times New Roman"/>
                <w:color w:val="000000" w:themeColor="text1"/>
                <w:lang w:eastAsia="ru-RU"/>
              </w:rPr>
              <w:t>600</w:t>
            </w:r>
          </w:p>
          <w:p w14:paraId="776E39F1" w14:textId="77777777" w:rsidR="00455B2E" w:rsidRPr="005B0793" w:rsidRDefault="00455B2E" w:rsidP="00EE3033">
            <w:pPr>
              <w:spacing w:after="0" w:line="240" w:lineRule="auto"/>
              <w:jc w:val="center"/>
              <w:rPr>
                <w:rFonts w:ascii="Times New Roman" w:hAnsi="Times New Roman" w:cs="Times New Roman"/>
                <w:color w:val="000000" w:themeColor="text1"/>
                <w:lang w:eastAsia="ru-RU"/>
              </w:rPr>
            </w:pPr>
            <w:r w:rsidRPr="005B0793">
              <w:rPr>
                <w:rFonts w:ascii="Times New Roman" w:hAnsi="Times New Roman" w:cs="Times New Roman"/>
                <w:color w:val="000000" w:themeColor="text1"/>
                <w:lang w:eastAsia="ru-RU"/>
              </w:rPr>
              <w:t>6</w:t>
            </w:r>
            <w:r>
              <w:rPr>
                <w:rFonts w:ascii="Times New Roman" w:hAnsi="Times New Roman" w:cs="Times New Roman"/>
                <w:color w:val="000000" w:themeColor="text1"/>
                <w:lang w:eastAsia="ru-RU"/>
              </w:rPr>
              <w:t>3</w:t>
            </w:r>
            <w:r w:rsidRPr="005B0793">
              <w:rPr>
                <w:rFonts w:ascii="Times New Roman" w:hAnsi="Times New Roman" w:cs="Times New Roman"/>
                <w:color w:val="000000" w:themeColor="text1"/>
                <w:lang w:eastAsia="ru-RU"/>
              </w:rPr>
              <w:t>0</w:t>
            </w:r>
          </w:p>
        </w:tc>
        <w:tc>
          <w:tcPr>
            <w:tcW w:w="1515" w:type="dxa"/>
            <w:tcBorders>
              <w:top w:val="single" w:sz="4" w:space="0" w:color="auto"/>
              <w:bottom w:val="single" w:sz="4" w:space="0" w:color="auto"/>
            </w:tcBorders>
            <w:vAlign w:val="center"/>
          </w:tcPr>
          <w:p w14:paraId="5AB1C08B" w14:textId="77777777" w:rsidR="00455B2E" w:rsidRPr="009402B7" w:rsidRDefault="00455B2E" w:rsidP="00EE3033">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rPr>
              <w:t>П</w:t>
            </w:r>
            <w:r w:rsidRPr="009402B7">
              <w:rPr>
                <w:rFonts w:ascii="Times New Roman" w:hAnsi="Times New Roman" w:cs="Times New Roman"/>
              </w:rPr>
              <w:t xml:space="preserve">оровый </w:t>
            </w:r>
          </w:p>
        </w:tc>
        <w:tc>
          <w:tcPr>
            <w:tcW w:w="708" w:type="dxa"/>
            <w:tcBorders>
              <w:top w:val="single" w:sz="4" w:space="0" w:color="auto"/>
              <w:bottom w:val="single" w:sz="4" w:space="0" w:color="auto"/>
            </w:tcBorders>
            <w:vAlign w:val="center"/>
          </w:tcPr>
          <w:p w14:paraId="70348735" w14:textId="77777777" w:rsidR="00455B2E" w:rsidRPr="009402B7" w:rsidRDefault="00455B2E" w:rsidP="00EE3033">
            <w:pPr>
              <w:spacing w:after="0" w:line="240" w:lineRule="auto"/>
              <w:jc w:val="center"/>
              <w:rPr>
                <w:rFonts w:ascii="Times New Roman" w:hAnsi="Times New Roman" w:cs="Times New Roman"/>
                <w:lang w:eastAsia="ru-RU"/>
              </w:rPr>
            </w:pPr>
            <w:r w:rsidRPr="009402B7">
              <w:rPr>
                <w:rFonts w:ascii="Times New Roman" w:hAnsi="Times New Roman" w:cs="Times New Roman"/>
                <w:lang w:val="kk-KZ"/>
              </w:rPr>
              <w:t>0,</w:t>
            </w:r>
            <w:r>
              <w:rPr>
                <w:rFonts w:ascii="Times New Roman" w:hAnsi="Times New Roman" w:cs="Times New Roman"/>
                <w:lang w:val="kk-KZ"/>
              </w:rPr>
              <w:t>829</w:t>
            </w:r>
          </w:p>
        </w:tc>
        <w:tc>
          <w:tcPr>
            <w:tcW w:w="754" w:type="dxa"/>
            <w:vAlign w:val="center"/>
          </w:tcPr>
          <w:p w14:paraId="2A33FFFB" w14:textId="77777777" w:rsidR="00455B2E" w:rsidRPr="009402B7" w:rsidRDefault="00455B2E" w:rsidP="00EE3033">
            <w:pPr>
              <w:spacing w:after="0" w:line="240" w:lineRule="auto"/>
              <w:jc w:val="center"/>
              <w:rPr>
                <w:rFonts w:ascii="Times New Roman" w:hAnsi="Times New Roman" w:cs="Times New Roman"/>
                <w:lang w:eastAsia="ru-RU"/>
              </w:rPr>
            </w:pPr>
            <w:r w:rsidRPr="009402B7">
              <w:rPr>
                <w:rFonts w:ascii="Times New Roman" w:hAnsi="Times New Roman" w:cs="Times New Roman"/>
                <w:lang w:val="kk-KZ"/>
              </w:rPr>
              <w:t>0,8</w:t>
            </w:r>
            <w:r>
              <w:rPr>
                <w:rFonts w:ascii="Times New Roman" w:hAnsi="Times New Roman" w:cs="Times New Roman"/>
                <w:lang w:val="kk-KZ"/>
              </w:rPr>
              <w:t>70</w:t>
            </w:r>
          </w:p>
        </w:tc>
        <w:tc>
          <w:tcPr>
            <w:tcW w:w="851" w:type="dxa"/>
            <w:vAlign w:val="center"/>
          </w:tcPr>
          <w:p w14:paraId="27F00040" w14:textId="77777777" w:rsidR="00455B2E" w:rsidRPr="007B3F11" w:rsidRDefault="00455B2E" w:rsidP="00EE3033">
            <w:pPr>
              <w:spacing w:after="0" w:line="240" w:lineRule="auto"/>
              <w:jc w:val="center"/>
              <w:rPr>
                <w:rFonts w:ascii="Times New Roman" w:hAnsi="Times New Roman" w:cs="Times New Roman"/>
                <w:color w:val="000000" w:themeColor="text1"/>
                <w:lang w:eastAsia="ru-RU"/>
              </w:rPr>
            </w:pPr>
            <w:r w:rsidRPr="007B3F11">
              <w:rPr>
                <w:rFonts w:ascii="Times New Roman" w:hAnsi="Times New Roman" w:cs="Times New Roman"/>
                <w:color w:val="000000" w:themeColor="text1"/>
              </w:rPr>
              <w:t>0,05</w:t>
            </w:r>
          </w:p>
        </w:tc>
        <w:tc>
          <w:tcPr>
            <w:tcW w:w="850" w:type="dxa"/>
            <w:vAlign w:val="center"/>
          </w:tcPr>
          <w:p w14:paraId="3D465657" w14:textId="77777777" w:rsidR="00455B2E" w:rsidRPr="007B3F11" w:rsidRDefault="00455B2E" w:rsidP="00EE3033">
            <w:pPr>
              <w:spacing w:after="0" w:line="240" w:lineRule="auto"/>
              <w:jc w:val="center"/>
              <w:rPr>
                <w:rFonts w:ascii="Times New Roman" w:hAnsi="Times New Roman" w:cs="Times New Roman"/>
                <w:color w:val="000000" w:themeColor="text1"/>
                <w:lang w:eastAsia="ru-RU"/>
              </w:rPr>
            </w:pPr>
            <w:r w:rsidRPr="007B3F11">
              <w:rPr>
                <w:rFonts w:ascii="Times New Roman" w:hAnsi="Times New Roman" w:cs="Times New Roman"/>
                <w:color w:val="000000" w:themeColor="text1"/>
              </w:rPr>
              <w:t>0,2</w:t>
            </w:r>
            <w:r>
              <w:rPr>
                <w:rFonts w:ascii="Times New Roman" w:hAnsi="Times New Roman" w:cs="Times New Roman"/>
                <w:color w:val="000000" w:themeColor="text1"/>
              </w:rPr>
              <w:t>6</w:t>
            </w:r>
          </w:p>
        </w:tc>
        <w:tc>
          <w:tcPr>
            <w:tcW w:w="851" w:type="dxa"/>
            <w:vAlign w:val="center"/>
          </w:tcPr>
          <w:p w14:paraId="4E6B1F32" w14:textId="77777777" w:rsidR="00455B2E" w:rsidRPr="007B3F11" w:rsidRDefault="00455B2E" w:rsidP="00EE3033">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val="kk-KZ"/>
              </w:rPr>
              <w:t>1,84</w:t>
            </w:r>
          </w:p>
        </w:tc>
        <w:tc>
          <w:tcPr>
            <w:tcW w:w="850" w:type="dxa"/>
            <w:vAlign w:val="center"/>
          </w:tcPr>
          <w:p w14:paraId="7E98A7F6" w14:textId="77777777" w:rsidR="00455B2E" w:rsidRPr="0058692F" w:rsidRDefault="00455B2E" w:rsidP="00EE3033">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rPr>
              <w:t>6,89</w:t>
            </w:r>
          </w:p>
        </w:tc>
        <w:tc>
          <w:tcPr>
            <w:tcW w:w="992" w:type="dxa"/>
            <w:vAlign w:val="center"/>
          </w:tcPr>
          <w:p w14:paraId="417090A9" w14:textId="77777777" w:rsidR="00455B2E" w:rsidRPr="0058692F" w:rsidRDefault="00455B2E" w:rsidP="00EE3033">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rPr>
              <w:t>21,4</w:t>
            </w:r>
          </w:p>
        </w:tc>
        <w:tc>
          <w:tcPr>
            <w:tcW w:w="851" w:type="dxa"/>
            <w:vAlign w:val="center"/>
          </w:tcPr>
          <w:p w14:paraId="166A8CD2" w14:textId="77777777" w:rsidR="00455B2E" w:rsidRPr="0058692F" w:rsidRDefault="00455B2E" w:rsidP="00EE3033">
            <w:pPr>
              <w:spacing w:after="0" w:line="240" w:lineRule="auto"/>
              <w:jc w:val="center"/>
              <w:rPr>
                <w:rFonts w:ascii="Times New Roman" w:hAnsi="Times New Roman" w:cs="Times New Roman"/>
                <w:color w:val="000000" w:themeColor="text1"/>
                <w:sz w:val="20"/>
                <w:szCs w:val="20"/>
                <w:lang w:eastAsia="ru-RU"/>
              </w:rPr>
            </w:pPr>
            <w:r w:rsidRPr="0058692F">
              <w:rPr>
                <w:rFonts w:ascii="Times New Roman" w:hAnsi="Times New Roman" w:cs="Times New Roman"/>
                <w:color w:val="000000" w:themeColor="text1"/>
              </w:rPr>
              <w:t>-</w:t>
            </w:r>
          </w:p>
        </w:tc>
        <w:tc>
          <w:tcPr>
            <w:tcW w:w="850" w:type="dxa"/>
            <w:vAlign w:val="center"/>
          </w:tcPr>
          <w:p w14:paraId="10A91D92" w14:textId="77777777" w:rsidR="00455B2E" w:rsidRPr="0058692F" w:rsidRDefault="00455B2E" w:rsidP="00EE3033">
            <w:pPr>
              <w:spacing w:after="0" w:line="240" w:lineRule="auto"/>
              <w:jc w:val="center"/>
              <w:rPr>
                <w:rFonts w:ascii="Times New Roman" w:hAnsi="Times New Roman" w:cs="Times New Roman"/>
                <w:color w:val="000000" w:themeColor="text1"/>
                <w:lang w:eastAsia="ru-RU"/>
              </w:rPr>
            </w:pPr>
            <w:r w:rsidRPr="0058692F">
              <w:rPr>
                <w:rFonts w:ascii="Times New Roman" w:hAnsi="Times New Roman" w:cs="Times New Roman"/>
                <w:color w:val="000000" w:themeColor="text1"/>
              </w:rPr>
              <w:t>-</w:t>
            </w:r>
          </w:p>
        </w:tc>
        <w:tc>
          <w:tcPr>
            <w:tcW w:w="1134" w:type="dxa"/>
            <w:vAlign w:val="center"/>
          </w:tcPr>
          <w:p w14:paraId="42E0363E" w14:textId="77777777" w:rsidR="00455B2E" w:rsidRPr="0058692F" w:rsidRDefault="00455B2E" w:rsidP="00EE3033">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val="kk-KZ"/>
              </w:rPr>
              <w:t>0,907</w:t>
            </w:r>
          </w:p>
        </w:tc>
        <w:tc>
          <w:tcPr>
            <w:tcW w:w="851" w:type="dxa"/>
            <w:vAlign w:val="center"/>
          </w:tcPr>
          <w:p w14:paraId="2E8DB7F3" w14:textId="77777777" w:rsidR="00455B2E" w:rsidRPr="0058692F" w:rsidRDefault="00455B2E" w:rsidP="00EE3033">
            <w:pPr>
              <w:spacing w:after="0" w:line="240" w:lineRule="auto"/>
              <w:jc w:val="center"/>
              <w:rPr>
                <w:rFonts w:ascii="Times New Roman" w:hAnsi="Times New Roman" w:cs="Times New Roman"/>
                <w:color w:val="000000" w:themeColor="text1"/>
                <w:lang w:eastAsia="ru-RU"/>
              </w:rPr>
            </w:pPr>
            <w:r w:rsidRPr="0058692F">
              <w:rPr>
                <w:rFonts w:ascii="Times New Roman" w:hAnsi="Times New Roman" w:cs="Times New Roman"/>
                <w:color w:val="000000" w:themeColor="text1"/>
              </w:rPr>
              <w:t>-</w:t>
            </w:r>
          </w:p>
        </w:tc>
        <w:tc>
          <w:tcPr>
            <w:tcW w:w="1134" w:type="dxa"/>
            <w:vAlign w:val="center"/>
          </w:tcPr>
          <w:p w14:paraId="0DD6AD70"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val="kk-KZ"/>
              </w:rPr>
              <w:t>3,49</w:t>
            </w:r>
          </w:p>
        </w:tc>
      </w:tr>
      <w:tr w:rsidR="00455B2E" w:rsidRPr="009402B7" w14:paraId="283CB36A" w14:textId="77777777" w:rsidTr="00EE3033">
        <w:trPr>
          <w:cantSplit/>
          <w:trHeight w:val="536"/>
        </w:trPr>
        <w:tc>
          <w:tcPr>
            <w:tcW w:w="1276" w:type="dxa"/>
            <w:tcBorders>
              <w:top w:val="single" w:sz="4" w:space="0" w:color="auto"/>
              <w:bottom w:val="single" w:sz="4" w:space="0" w:color="auto"/>
            </w:tcBorders>
          </w:tcPr>
          <w:p w14:paraId="4302233B"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-А,</w:t>
            </w:r>
          </w:p>
          <w:p w14:paraId="440E7769" w14:textId="77777777" w:rsidR="00455B2E" w:rsidRPr="00A563B4" w:rsidRDefault="00455B2E" w:rsidP="00EE3033">
            <w:pPr>
              <w:spacing w:after="0" w:line="240" w:lineRule="auto"/>
              <w:jc w:val="center"/>
              <w:rPr>
                <w:rFonts w:ascii="Times New Roman" w:hAnsi="Times New Roman" w:cs="Times New Roman"/>
              </w:rPr>
            </w:pPr>
            <w:r>
              <w:rPr>
                <w:rFonts w:ascii="Times New Roman" w:hAnsi="Times New Roman" w:cs="Times New Roman"/>
              </w:rPr>
              <w:t xml:space="preserve"> Ю-</w:t>
            </w:r>
            <w:r>
              <w:rPr>
                <w:rFonts w:ascii="Times New Roman" w:hAnsi="Times New Roman" w:cs="Times New Roman"/>
                <w:lang w:val="en-US"/>
              </w:rPr>
              <w:t>II</w:t>
            </w:r>
            <w:r>
              <w:rPr>
                <w:rFonts w:ascii="Times New Roman" w:hAnsi="Times New Roman" w:cs="Times New Roman"/>
              </w:rPr>
              <w:t>-Б</w:t>
            </w:r>
          </w:p>
        </w:tc>
        <w:tc>
          <w:tcPr>
            <w:tcW w:w="851" w:type="dxa"/>
            <w:tcBorders>
              <w:top w:val="single" w:sz="4" w:space="0" w:color="auto"/>
              <w:bottom w:val="single" w:sz="4" w:space="0" w:color="auto"/>
            </w:tcBorders>
            <w:vAlign w:val="center"/>
          </w:tcPr>
          <w:p w14:paraId="7A07BCF9" w14:textId="77777777" w:rsidR="00455B2E" w:rsidRPr="005B0793"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710</w:t>
            </w:r>
          </w:p>
          <w:p w14:paraId="15E9A7C0" w14:textId="77777777" w:rsidR="00455B2E" w:rsidRPr="005B0793"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w:t>
            </w:r>
            <w:r w:rsidRPr="005B0793">
              <w:rPr>
                <w:rFonts w:ascii="Times New Roman" w:hAnsi="Times New Roman" w:cs="Times New Roman"/>
                <w:color w:val="000000" w:themeColor="text1"/>
              </w:rPr>
              <w:t>40</w:t>
            </w:r>
          </w:p>
        </w:tc>
        <w:tc>
          <w:tcPr>
            <w:tcW w:w="708" w:type="dxa"/>
            <w:tcBorders>
              <w:top w:val="single" w:sz="4" w:space="0" w:color="auto"/>
              <w:bottom w:val="single" w:sz="4" w:space="0" w:color="auto"/>
            </w:tcBorders>
            <w:vAlign w:val="center"/>
          </w:tcPr>
          <w:p w14:paraId="3FD53E00" w14:textId="77777777" w:rsidR="00455B2E" w:rsidRPr="005B0793"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720</w:t>
            </w:r>
          </w:p>
          <w:p w14:paraId="72B86A40" w14:textId="77777777" w:rsidR="00455B2E" w:rsidRPr="005B0793"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w:t>
            </w:r>
            <w:r w:rsidRPr="005B0793">
              <w:rPr>
                <w:rFonts w:ascii="Times New Roman" w:hAnsi="Times New Roman" w:cs="Times New Roman"/>
                <w:color w:val="000000" w:themeColor="text1"/>
              </w:rPr>
              <w:t>60</w:t>
            </w:r>
          </w:p>
        </w:tc>
        <w:tc>
          <w:tcPr>
            <w:tcW w:w="1515" w:type="dxa"/>
            <w:tcBorders>
              <w:top w:val="single" w:sz="4" w:space="0" w:color="auto"/>
              <w:bottom w:val="single" w:sz="4" w:space="0" w:color="auto"/>
            </w:tcBorders>
            <w:vAlign w:val="center"/>
          </w:tcPr>
          <w:p w14:paraId="27D11ACE"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П</w:t>
            </w:r>
            <w:r w:rsidRPr="009402B7">
              <w:rPr>
                <w:rFonts w:ascii="Times New Roman" w:hAnsi="Times New Roman" w:cs="Times New Roman"/>
              </w:rPr>
              <w:t>оровый</w:t>
            </w:r>
          </w:p>
        </w:tc>
        <w:tc>
          <w:tcPr>
            <w:tcW w:w="708" w:type="dxa"/>
            <w:tcBorders>
              <w:top w:val="single" w:sz="4" w:space="0" w:color="auto"/>
              <w:bottom w:val="single" w:sz="4" w:space="0" w:color="auto"/>
            </w:tcBorders>
            <w:vAlign w:val="center"/>
          </w:tcPr>
          <w:p w14:paraId="1BFE0690"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0,755</w:t>
            </w:r>
          </w:p>
        </w:tc>
        <w:tc>
          <w:tcPr>
            <w:tcW w:w="754" w:type="dxa"/>
            <w:vAlign w:val="center"/>
          </w:tcPr>
          <w:p w14:paraId="7B4E7EDA"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0,834</w:t>
            </w:r>
          </w:p>
        </w:tc>
        <w:tc>
          <w:tcPr>
            <w:tcW w:w="851" w:type="dxa"/>
            <w:vAlign w:val="center"/>
          </w:tcPr>
          <w:p w14:paraId="0D656869"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0,05</w:t>
            </w:r>
          </w:p>
        </w:tc>
        <w:tc>
          <w:tcPr>
            <w:tcW w:w="850" w:type="dxa"/>
            <w:vAlign w:val="center"/>
          </w:tcPr>
          <w:p w14:paraId="06633753"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rPr>
              <w:t>0,19</w:t>
            </w:r>
          </w:p>
        </w:tc>
        <w:tc>
          <w:tcPr>
            <w:tcW w:w="851" w:type="dxa"/>
            <w:vAlign w:val="center"/>
          </w:tcPr>
          <w:p w14:paraId="274E20F4" w14:textId="77777777" w:rsidR="00455B2E"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1,61</w:t>
            </w:r>
          </w:p>
        </w:tc>
        <w:tc>
          <w:tcPr>
            <w:tcW w:w="850" w:type="dxa"/>
            <w:vAlign w:val="center"/>
          </w:tcPr>
          <w:p w14:paraId="7B52F426"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16,2</w:t>
            </w:r>
          </w:p>
        </w:tc>
        <w:tc>
          <w:tcPr>
            <w:tcW w:w="992" w:type="dxa"/>
            <w:vAlign w:val="center"/>
          </w:tcPr>
          <w:p w14:paraId="386D48E5"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73,3</w:t>
            </w:r>
          </w:p>
        </w:tc>
        <w:tc>
          <w:tcPr>
            <w:tcW w:w="851" w:type="dxa"/>
            <w:vAlign w:val="center"/>
          </w:tcPr>
          <w:p w14:paraId="53925308"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850" w:type="dxa"/>
            <w:vAlign w:val="center"/>
          </w:tcPr>
          <w:p w14:paraId="2F882B94"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1134" w:type="dxa"/>
            <w:vAlign w:val="center"/>
          </w:tcPr>
          <w:p w14:paraId="15FCA628" w14:textId="77777777" w:rsidR="00455B2E" w:rsidRPr="0058692F" w:rsidRDefault="00455B2E" w:rsidP="00EE3033">
            <w:pPr>
              <w:spacing w:after="0" w:line="240" w:lineRule="auto"/>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1,071</w:t>
            </w:r>
          </w:p>
        </w:tc>
        <w:tc>
          <w:tcPr>
            <w:tcW w:w="851" w:type="dxa"/>
            <w:vAlign w:val="center"/>
          </w:tcPr>
          <w:p w14:paraId="187F1AC2"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1134" w:type="dxa"/>
            <w:vAlign w:val="center"/>
          </w:tcPr>
          <w:p w14:paraId="5F32503A" w14:textId="77777777" w:rsidR="00455B2E"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5,52</w:t>
            </w:r>
          </w:p>
        </w:tc>
      </w:tr>
      <w:tr w:rsidR="00455B2E" w:rsidRPr="009402B7" w14:paraId="358F5F95" w14:textId="77777777" w:rsidTr="00EE3033">
        <w:trPr>
          <w:cantSplit/>
          <w:trHeight w:val="536"/>
        </w:trPr>
        <w:tc>
          <w:tcPr>
            <w:tcW w:w="1276" w:type="dxa"/>
            <w:tcBorders>
              <w:top w:val="single" w:sz="4" w:space="0" w:color="auto"/>
              <w:bottom w:val="double" w:sz="4" w:space="0" w:color="auto"/>
            </w:tcBorders>
          </w:tcPr>
          <w:p w14:paraId="3BBBA407" w14:textId="77777777" w:rsidR="00455B2E" w:rsidRPr="00A563B4" w:rsidRDefault="00455B2E" w:rsidP="00EE3033">
            <w:pPr>
              <w:spacing w:after="0" w:line="240" w:lineRule="auto"/>
              <w:jc w:val="center"/>
              <w:rPr>
                <w:rFonts w:ascii="Times New Roman" w:hAnsi="Times New Roman" w:cs="Times New Roman"/>
                <w:lang w:val="en-US"/>
              </w:rPr>
            </w:pPr>
            <w:r>
              <w:rPr>
                <w:rFonts w:ascii="Times New Roman" w:hAnsi="Times New Roman" w:cs="Times New Roman"/>
                <w:lang w:val="en-US"/>
              </w:rPr>
              <w:t>T-II</w:t>
            </w:r>
          </w:p>
        </w:tc>
        <w:tc>
          <w:tcPr>
            <w:tcW w:w="851" w:type="dxa"/>
            <w:tcBorders>
              <w:top w:val="single" w:sz="4" w:space="0" w:color="auto"/>
              <w:bottom w:val="single" w:sz="4" w:space="0" w:color="auto"/>
            </w:tcBorders>
            <w:vAlign w:val="center"/>
          </w:tcPr>
          <w:p w14:paraId="28907510" w14:textId="77777777" w:rsidR="00455B2E" w:rsidRPr="00E7171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84</w:t>
            </w:r>
            <w:r w:rsidRPr="00E71717">
              <w:rPr>
                <w:rFonts w:ascii="Times New Roman" w:hAnsi="Times New Roman" w:cs="Times New Roman"/>
                <w:color w:val="000000" w:themeColor="text1"/>
              </w:rPr>
              <w:t>0</w:t>
            </w:r>
          </w:p>
          <w:p w14:paraId="48E7BC75" w14:textId="77777777" w:rsidR="00455B2E" w:rsidRPr="00E71717" w:rsidRDefault="00455B2E" w:rsidP="00EE3033">
            <w:pPr>
              <w:spacing w:after="0" w:line="240" w:lineRule="auto"/>
              <w:jc w:val="center"/>
              <w:rPr>
                <w:rFonts w:ascii="Times New Roman" w:hAnsi="Times New Roman" w:cs="Times New Roman"/>
                <w:color w:val="000000" w:themeColor="text1"/>
              </w:rPr>
            </w:pPr>
          </w:p>
        </w:tc>
        <w:tc>
          <w:tcPr>
            <w:tcW w:w="708" w:type="dxa"/>
            <w:tcBorders>
              <w:top w:val="single" w:sz="4" w:space="0" w:color="auto"/>
              <w:bottom w:val="single" w:sz="4" w:space="0" w:color="auto"/>
            </w:tcBorders>
            <w:vAlign w:val="center"/>
          </w:tcPr>
          <w:p w14:paraId="7D359F94" w14:textId="77777777" w:rsidR="00455B2E" w:rsidRPr="00E7171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85</w:t>
            </w:r>
            <w:r w:rsidRPr="00E71717">
              <w:rPr>
                <w:rFonts w:ascii="Times New Roman" w:hAnsi="Times New Roman" w:cs="Times New Roman"/>
                <w:color w:val="000000" w:themeColor="text1"/>
              </w:rPr>
              <w:t>0</w:t>
            </w:r>
          </w:p>
          <w:p w14:paraId="0D37F11F" w14:textId="77777777" w:rsidR="00455B2E" w:rsidRPr="00E71717" w:rsidRDefault="00455B2E" w:rsidP="00EE3033">
            <w:pPr>
              <w:spacing w:after="0" w:line="240" w:lineRule="auto"/>
              <w:jc w:val="center"/>
              <w:rPr>
                <w:rFonts w:ascii="Times New Roman" w:hAnsi="Times New Roman" w:cs="Times New Roman"/>
                <w:color w:val="000000" w:themeColor="text1"/>
              </w:rPr>
            </w:pPr>
          </w:p>
        </w:tc>
        <w:tc>
          <w:tcPr>
            <w:tcW w:w="1515" w:type="dxa"/>
            <w:tcBorders>
              <w:top w:val="single" w:sz="4" w:space="0" w:color="auto"/>
              <w:bottom w:val="single" w:sz="4" w:space="0" w:color="auto"/>
            </w:tcBorders>
            <w:vAlign w:val="center"/>
          </w:tcPr>
          <w:p w14:paraId="3629EB95"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П</w:t>
            </w:r>
            <w:r w:rsidRPr="009402B7">
              <w:rPr>
                <w:rFonts w:ascii="Times New Roman" w:hAnsi="Times New Roman" w:cs="Times New Roman"/>
              </w:rPr>
              <w:t>оровый</w:t>
            </w:r>
          </w:p>
        </w:tc>
        <w:tc>
          <w:tcPr>
            <w:tcW w:w="708" w:type="dxa"/>
            <w:tcBorders>
              <w:top w:val="single" w:sz="4" w:space="0" w:color="auto"/>
              <w:bottom w:val="single" w:sz="4" w:space="0" w:color="auto"/>
            </w:tcBorders>
            <w:vAlign w:val="center"/>
          </w:tcPr>
          <w:p w14:paraId="013F8B40"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w:t>
            </w:r>
          </w:p>
        </w:tc>
        <w:tc>
          <w:tcPr>
            <w:tcW w:w="754" w:type="dxa"/>
            <w:tcBorders>
              <w:bottom w:val="double" w:sz="4" w:space="0" w:color="auto"/>
            </w:tcBorders>
            <w:vAlign w:val="center"/>
          </w:tcPr>
          <w:p w14:paraId="7DCDBABD"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0,872</w:t>
            </w:r>
          </w:p>
        </w:tc>
        <w:tc>
          <w:tcPr>
            <w:tcW w:w="851" w:type="dxa"/>
            <w:tcBorders>
              <w:bottom w:val="double" w:sz="4" w:space="0" w:color="auto"/>
            </w:tcBorders>
            <w:vAlign w:val="center"/>
          </w:tcPr>
          <w:p w14:paraId="5881D01B"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0,05</w:t>
            </w:r>
          </w:p>
        </w:tc>
        <w:tc>
          <w:tcPr>
            <w:tcW w:w="850" w:type="dxa"/>
            <w:tcBorders>
              <w:bottom w:val="double" w:sz="4" w:space="0" w:color="auto"/>
            </w:tcBorders>
            <w:vAlign w:val="center"/>
          </w:tcPr>
          <w:p w14:paraId="07199353"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rPr>
              <w:t>0,42</w:t>
            </w:r>
          </w:p>
        </w:tc>
        <w:tc>
          <w:tcPr>
            <w:tcW w:w="851" w:type="dxa"/>
            <w:tcBorders>
              <w:bottom w:val="double" w:sz="4" w:space="0" w:color="auto"/>
            </w:tcBorders>
            <w:vAlign w:val="center"/>
          </w:tcPr>
          <w:p w14:paraId="7B357FC3" w14:textId="77777777" w:rsidR="00455B2E"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0,87</w:t>
            </w:r>
          </w:p>
        </w:tc>
        <w:tc>
          <w:tcPr>
            <w:tcW w:w="850" w:type="dxa"/>
            <w:tcBorders>
              <w:bottom w:val="double" w:sz="4" w:space="0" w:color="auto"/>
            </w:tcBorders>
            <w:vAlign w:val="center"/>
          </w:tcPr>
          <w:p w14:paraId="4E7346E9"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2,71</w:t>
            </w:r>
          </w:p>
        </w:tc>
        <w:tc>
          <w:tcPr>
            <w:tcW w:w="992" w:type="dxa"/>
            <w:tcBorders>
              <w:bottom w:val="double" w:sz="4" w:space="0" w:color="auto"/>
            </w:tcBorders>
            <w:vAlign w:val="center"/>
          </w:tcPr>
          <w:p w14:paraId="37744837"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851" w:type="dxa"/>
            <w:tcBorders>
              <w:bottom w:val="double" w:sz="4" w:space="0" w:color="auto"/>
            </w:tcBorders>
            <w:vAlign w:val="center"/>
          </w:tcPr>
          <w:p w14:paraId="03032B38"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850" w:type="dxa"/>
            <w:tcBorders>
              <w:bottom w:val="double" w:sz="4" w:space="0" w:color="auto"/>
            </w:tcBorders>
            <w:vAlign w:val="center"/>
          </w:tcPr>
          <w:p w14:paraId="2B9DB087"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1134" w:type="dxa"/>
            <w:tcBorders>
              <w:bottom w:val="double" w:sz="4" w:space="0" w:color="auto"/>
            </w:tcBorders>
            <w:vAlign w:val="center"/>
          </w:tcPr>
          <w:p w14:paraId="5B89F2D3" w14:textId="77777777" w:rsidR="00455B2E" w:rsidRPr="0058692F" w:rsidRDefault="00455B2E" w:rsidP="00EE3033">
            <w:pPr>
              <w:spacing w:after="0" w:line="240" w:lineRule="auto"/>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w:t>
            </w:r>
          </w:p>
        </w:tc>
        <w:tc>
          <w:tcPr>
            <w:tcW w:w="851" w:type="dxa"/>
            <w:tcBorders>
              <w:bottom w:val="double" w:sz="4" w:space="0" w:color="auto"/>
            </w:tcBorders>
            <w:vAlign w:val="center"/>
          </w:tcPr>
          <w:p w14:paraId="563579F1" w14:textId="77777777" w:rsidR="00455B2E" w:rsidRPr="0058692F"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w:t>
            </w:r>
          </w:p>
        </w:tc>
        <w:tc>
          <w:tcPr>
            <w:tcW w:w="1134" w:type="dxa"/>
            <w:tcBorders>
              <w:bottom w:val="double" w:sz="4" w:space="0" w:color="auto"/>
            </w:tcBorders>
            <w:vAlign w:val="center"/>
          </w:tcPr>
          <w:p w14:paraId="5C9404F7" w14:textId="77777777" w:rsidR="00455B2E"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w:t>
            </w:r>
          </w:p>
        </w:tc>
      </w:tr>
    </w:tbl>
    <w:p w14:paraId="41EFCBB7" w14:textId="253CCA60" w:rsidR="00B54AC7" w:rsidRPr="00CC4485" w:rsidRDefault="00ED6CEA" w:rsidP="005230F7">
      <w:pPr>
        <w:jc w:val="center"/>
        <w:rPr>
          <w:rFonts w:ascii="Times New Roman" w:hAnsi="Times New Roman" w:cs="Times New Roman"/>
          <w:sz w:val="20"/>
          <w:szCs w:val="20"/>
        </w:rPr>
      </w:pPr>
      <w:r w:rsidRPr="00CC4485">
        <w:rPr>
          <w:rFonts w:ascii="Times New Roman" w:hAnsi="Times New Roman" w:cs="Times New Roman"/>
          <w:b/>
          <w:sz w:val="20"/>
          <w:szCs w:val="20"/>
        </w:rPr>
        <w:t>Примечание:</w:t>
      </w:r>
      <w:r w:rsidRPr="00CC4485">
        <w:rPr>
          <w:rFonts w:ascii="Times New Roman" w:hAnsi="Times New Roman" w:cs="Times New Roman"/>
          <w:sz w:val="20"/>
          <w:szCs w:val="20"/>
        </w:rPr>
        <w:t xml:space="preserve"> Указанные</w:t>
      </w:r>
      <w:r w:rsidR="00B54AC7" w:rsidRPr="00CC4485">
        <w:rPr>
          <w:rFonts w:ascii="Times New Roman" w:hAnsi="Times New Roman" w:cs="Times New Roman"/>
          <w:sz w:val="20"/>
          <w:szCs w:val="20"/>
        </w:rPr>
        <w:t xml:space="preserve"> интервалы нефтеносности могут корректироваться по результатам полученных фактических геолого-геофизических данных</w:t>
      </w:r>
    </w:p>
    <w:bookmarkEnd w:id="64"/>
    <w:bookmarkEnd w:id="65"/>
    <w:bookmarkEnd w:id="69"/>
    <w:p w14:paraId="12287BBD" w14:textId="77777777" w:rsidR="000C6F6C" w:rsidRDefault="000C6F6C" w:rsidP="00C2685B">
      <w:pPr>
        <w:pStyle w:val="aff0"/>
      </w:pPr>
    </w:p>
    <w:p w14:paraId="13307309" w14:textId="77777777" w:rsidR="00DE3978" w:rsidRDefault="00DE3978">
      <w:pPr>
        <w:rPr>
          <w:rFonts w:ascii="Times New Roman" w:eastAsia="Times New Roman" w:hAnsi="Times New Roman" w:cs="Times New Roman"/>
          <w:b/>
          <w:sz w:val="24"/>
          <w:szCs w:val="20"/>
          <w:lang w:eastAsia="ru-RU"/>
        </w:rPr>
      </w:pPr>
      <w:bookmarkStart w:id="70" w:name="_Toc159942537"/>
      <w:r>
        <w:br w:type="page"/>
      </w:r>
    </w:p>
    <w:p w14:paraId="4A4419EA" w14:textId="6D77421E" w:rsidR="002C2D40" w:rsidRDefault="002C2D40" w:rsidP="00C2685B">
      <w:pPr>
        <w:pStyle w:val="aff0"/>
      </w:pPr>
      <w:bookmarkStart w:id="71" w:name="_Toc217908585"/>
      <w:r w:rsidRPr="00645568">
        <w:lastRenderedPageBreak/>
        <w:t>Таблица 4.6 – Газоносность</w:t>
      </w:r>
      <w:bookmarkEnd w:id="70"/>
      <w:bookmarkEnd w:id="71"/>
    </w:p>
    <w:tbl>
      <w:tblPr>
        <w:tblW w:w="155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851"/>
        <w:gridCol w:w="1134"/>
        <w:gridCol w:w="850"/>
        <w:gridCol w:w="993"/>
        <w:gridCol w:w="1134"/>
        <w:gridCol w:w="1134"/>
        <w:gridCol w:w="1275"/>
        <w:gridCol w:w="1418"/>
        <w:gridCol w:w="1134"/>
        <w:gridCol w:w="1559"/>
        <w:gridCol w:w="1134"/>
        <w:gridCol w:w="1701"/>
      </w:tblGrid>
      <w:tr w:rsidR="002E09E6" w:rsidRPr="00AC6F94" w14:paraId="292F4771" w14:textId="77777777" w:rsidTr="00142FA8">
        <w:trPr>
          <w:cantSplit/>
          <w:trHeight w:val="560"/>
        </w:trPr>
        <w:tc>
          <w:tcPr>
            <w:tcW w:w="1276" w:type="dxa"/>
            <w:vMerge w:val="restart"/>
            <w:vAlign w:val="center"/>
          </w:tcPr>
          <w:p w14:paraId="53582F5C"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Индекс</w:t>
            </w:r>
          </w:p>
          <w:p w14:paraId="791DBBBA"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roofErr w:type="spellStart"/>
            <w:r w:rsidRPr="00AC6F94">
              <w:rPr>
                <w:rFonts w:ascii="Times New Roman" w:eastAsia="Times New Roman" w:hAnsi="Times New Roman" w:cs="Times New Roman"/>
                <w:b/>
                <w:color w:val="000000" w:themeColor="text1"/>
                <w:sz w:val="20"/>
                <w:szCs w:val="20"/>
                <w:lang w:eastAsia="ru-RU"/>
              </w:rPr>
              <w:t>страти-графич</w:t>
            </w:r>
            <w:proofErr w:type="spellEnd"/>
            <w:r w:rsidRPr="00AC6F94">
              <w:rPr>
                <w:rFonts w:ascii="Times New Roman" w:eastAsia="Times New Roman" w:hAnsi="Times New Roman" w:cs="Times New Roman"/>
                <w:b/>
                <w:color w:val="000000" w:themeColor="text1"/>
                <w:sz w:val="20"/>
                <w:szCs w:val="20"/>
                <w:lang w:eastAsia="ru-RU"/>
              </w:rPr>
              <w:t>.</w:t>
            </w:r>
          </w:p>
          <w:p w14:paraId="04B7D093" w14:textId="50437416" w:rsidR="002C2D40" w:rsidRPr="00AC6F94" w:rsidRDefault="000C3367"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подразделения</w:t>
            </w:r>
          </w:p>
        </w:tc>
        <w:tc>
          <w:tcPr>
            <w:tcW w:w="1985" w:type="dxa"/>
            <w:gridSpan w:val="2"/>
            <w:vAlign w:val="center"/>
          </w:tcPr>
          <w:p w14:paraId="1AC95093"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Интервал, м</w:t>
            </w:r>
          </w:p>
        </w:tc>
        <w:tc>
          <w:tcPr>
            <w:tcW w:w="850" w:type="dxa"/>
            <w:vMerge w:val="restart"/>
            <w:textDirection w:val="btLr"/>
            <w:vAlign w:val="center"/>
          </w:tcPr>
          <w:p w14:paraId="3824E195"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Тип коллектора</w:t>
            </w:r>
          </w:p>
        </w:tc>
        <w:tc>
          <w:tcPr>
            <w:tcW w:w="993" w:type="dxa"/>
            <w:vMerge w:val="restart"/>
            <w:textDirection w:val="btLr"/>
            <w:vAlign w:val="center"/>
          </w:tcPr>
          <w:p w14:paraId="79EEE439"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Состояние</w:t>
            </w:r>
          </w:p>
          <w:p w14:paraId="5CB64967"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(газ. конденсат)</w:t>
            </w:r>
          </w:p>
        </w:tc>
        <w:tc>
          <w:tcPr>
            <w:tcW w:w="1134" w:type="dxa"/>
            <w:vMerge w:val="restart"/>
            <w:textDirection w:val="btLr"/>
            <w:vAlign w:val="center"/>
          </w:tcPr>
          <w:p w14:paraId="582AE76F"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Содержание</w:t>
            </w:r>
          </w:p>
          <w:p w14:paraId="00FD6033"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сероводорода,</w:t>
            </w:r>
          </w:p>
          <w:p w14:paraId="136033F6"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134" w:type="dxa"/>
            <w:vMerge w:val="restart"/>
            <w:textDirection w:val="btLr"/>
            <w:vAlign w:val="center"/>
          </w:tcPr>
          <w:p w14:paraId="6CB61704"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Содержание углекислого газа</w:t>
            </w:r>
          </w:p>
          <w:p w14:paraId="209DF811"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275" w:type="dxa"/>
            <w:vMerge w:val="restart"/>
            <w:textDirection w:val="btLr"/>
            <w:vAlign w:val="center"/>
          </w:tcPr>
          <w:p w14:paraId="67426CC7"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Относительная по воздуху плотность газа</w:t>
            </w:r>
          </w:p>
          <w:p w14:paraId="7A540EDE"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418" w:type="dxa"/>
            <w:vMerge w:val="restart"/>
            <w:textDirection w:val="btLr"/>
            <w:vAlign w:val="center"/>
          </w:tcPr>
          <w:p w14:paraId="05CB4F2A" w14:textId="2DF35971" w:rsidR="002C2D40" w:rsidRPr="00AC6F94" w:rsidRDefault="00A618E8"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proofErr w:type="spellStart"/>
            <w:r w:rsidRPr="00AC6F94">
              <w:rPr>
                <w:rFonts w:ascii="Times New Roman" w:eastAsia="Times New Roman" w:hAnsi="Times New Roman" w:cs="Times New Roman"/>
                <w:b/>
                <w:color w:val="000000" w:themeColor="text1"/>
                <w:sz w:val="20"/>
                <w:szCs w:val="20"/>
                <w:lang w:eastAsia="ru-RU"/>
              </w:rPr>
              <w:t>Коэфф</w:t>
            </w:r>
            <w:proofErr w:type="spellEnd"/>
            <w:r w:rsidR="002C2D40" w:rsidRPr="00AC6F94">
              <w:rPr>
                <w:rFonts w:ascii="Times New Roman" w:eastAsia="Times New Roman" w:hAnsi="Times New Roman" w:cs="Times New Roman"/>
                <w:b/>
                <w:color w:val="000000" w:themeColor="text1"/>
                <w:sz w:val="20"/>
                <w:szCs w:val="20"/>
                <w:lang w:eastAsia="ru-RU"/>
              </w:rPr>
              <w:t>-т сжимаемости газа в</w:t>
            </w:r>
          </w:p>
          <w:p w14:paraId="63A8C31D"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пластовых условиях</w:t>
            </w:r>
          </w:p>
        </w:tc>
        <w:tc>
          <w:tcPr>
            <w:tcW w:w="1134" w:type="dxa"/>
            <w:vMerge w:val="restart"/>
            <w:textDirection w:val="btLr"/>
            <w:vAlign w:val="center"/>
          </w:tcPr>
          <w:p w14:paraId="5793DC1E" w14:textId="12B0E712" w:rsidR="002C2D40" w:rsidRPr="00AC6F94" w:rsidRDefault="00A618E8"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Свободный</w:t>
            </w:r>
            <w:r w:rsidR="002C2D40" w:rsidRPr="00AC6F94">
              <w:rPr>
                <w:rFonts w:ascii="Times New Roman" w:eastAsia="Times New Roman" w:hAnsi="Times New Roman" w:cs="Times New Roman"/>
                <w:b/>
                <w:color w:val="000000" w:themeColor="text1"/>
                <w:sz w:val="20"/>
                <w:szCs w:val="20"/>
                <w:lang w:eastAsia="ru-RU"/>
              </w:rPr>
              <w:t xml:space="preserve"> дебит,</w:t>
            </w:r>
            <w:r w:rsidR="004539EF" w:rsidRPr="00AC6F94">
              <w:rPr>
                <w:rFonts w:ascii="Times New Roman" w:eastAsia="Times New Roman" w:hAnsi="Times New Roman" w:cs="Times New Roman"/>
                <w:b/>
                <w:color w:val="000000" w:themeColor="text1"/>
                <w:sz w:val="20"/>
                <w:szCs w:val="20"/>
                <w:lang w:eastAsia="ru-RU"/>
              </w:rPr>
              <w:t xml:space="preserve"> </w:t>
            </w:r>
            <w:r w:rsidR="002C2D40" w:rsidRPr="00AC6F94">
              <w:rPr>
                <w:rFonts w:ascii="Times New Roman" w:eastAsia="Times New Roman" w:hAnsi="Times New Roman" w:cs="Times New Roman"/>
                <w:b/>
                <w:color w:val="000000" w:themeColor="text1"/>
                <w:sz w:val="20"/>
                <w:szCs w:val="20"/>
                <w:lang w:eastAsia="ru-RU"/>
              </w:rPr>
              <w:t>тысяч</w:t>
            </w:r>
          </w:p>
          <w:p w14:paraId="5E704350"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м</w:t>
            </w:r>
            <w:r w:rsidRPr="00AC6F94">
              <w:rPr>
                <w:rFonts w:ascii="Times New Roman" w:eastAsia="Times New Roman" w:hAnsi="Times New Roman" w:cs="Times New Roman"/>
                <w:b/>
                <w:color w:val="000000" w:themeColor="text1"/>
                <w:sz w:val="20"/>
                <w:szCs w:val="20"/>
                <w:vertAlign w:val="superscript"/>
                <w:lang w:eastAsia="ru-RU"/>
              </w:rPr>
              <w:t>3</w:t>
            </w:r>
            <w:r w:rsidRPr="00AC6F94">
              <w:rPr>
                <w:rFonts w:ascii="Times New Roman" w:eastAsia="Times New Roman" w:hAnsi="Times New Roman" w:cs="Times New Roman"/>
                <w:b/>
                <w:color w:val="000000" w:themeColor="text1"/>
                <w:sz w:val="20"/>
                <w:szCs w:val="20"/>
                <w:lang w:eastAsia="ru-RU"/>
              </w:rPr>
              <w:t>/</w:t>
            </w:r>
            <w:proofErr w:type="spellStart"/>
            <w:r w:rsidRPr="00AC6F94">
              <w:rPr>
                <w:rFonts w:ascii="Times New Roman" w:eastAsia="Times New Roman" w:hAnsi="Times New Roman" w:cs="Times New Roman"/>
                <w:b/>
                <w:color w:val="000000" w:themeColor="text1"/>
                <w:sz w:val="20"/>
                <w:szCs w:val="20"/>
                <w:lang w:eastAsia="ru-RU"/>
              </w:rPr>
              <w:t>сут</w:t>
            </w:r>
            <w:proofErr w:type="spellEnd"/>
          </w:p>
        </w:tc>
        <w:tc>
          <w:tcPr>
            <w:tcW w:w="2693" w:type="dxa"/>
            <w:gridSpan w:val="2"/>
            <w:vAlign w:val="center"/>
          </w:tcPr>
          <w:p w14:paraId="13D33ACB" w14:textId="2B810C0E"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xml:space="preserve">Плотность </w:t>
            </w:r>
            <w:r w:rsidR="00A618E8" w:rsidRPr="00AC6F94">
              <w:rPr>
                <w:rFonts w:ascii="Times New Roman" w:eastAsia="Times New Roman" w:hAnsi="Times New Roman" w:cs="Times New Roman"/>
                <w:b/>
                <w:color w:val="000000" w:themeColor="text1"/>
                <w:sz w:val="20"/>
                <w:szCs w:val="20"/>
                <w:lang w:eastAsia="ru-RU"/>
              </w:rPr>
              <w:t>газоконденсате</w:t>
            </w:r>
            <w:r w:rsidRPr="00AC6F94">
              <w:rPr>
                <w:rFonts w:ascii="Times New Roman" w:eastAsia="Times New Roman" w:hAnsi="Times New Roman" w:cs="Times New Roman"/>
                <w:b/>
                <w:color w:val="000000" w:themeColor="text1"/>
                <w:sz w:val="20"/>
                <w:szCs w:val="20"/>
                <w:lang w:eastAsia="ru-RU"/>
              </w:rPr>
              <w:t>, кг/м3</w:t>
            </w:r>
          </w:p>
        </w:tc>
        <w:tc>
          <w:tcPr>
            <w:tcW w:w="1701" w:type="dxa"/>
            <w:vMerge w:val="restart"/>
            <w:vAlign w:val="center"/>
          </w:tcPr>
          <w:p w14:paraId="2983325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xml:space="preserve">Фазовая проницаемость, </w:t>
            </w:r>
            <w:proofErr w:type="spellStart"/>
            <w:r w:rsidRPr="00AC6F94">
              <w:rPr>
                <w:rFonts w:ascii="Times New Roman" w:eastAsia="Times New Roman" w:hAnsi="Times New Roman" w:cs="Times New Roman"/>
                <w:b/>
                <w:color w:val="000000" w:themeColor="text1"/>
                <w:sz w:val="20"/>
                <w:szCs w:val="20"/>
                <w:lang w:eastAsia="ru-RU"/>
              </w:rPr>
              <w:t>мдарси</w:t>
            </w:r>
            <w:proofErr w:type="spellEnd"/>
          </w:p>
        </w:tc>
      </w:tr>
      <w:tr w:rsidR="002E09E6" w:rsidRPr="00AC6F94" w14:paraId="0E76367D" w14:textId="77777777" w:rsidTr="00AC6F94">
        <w:trPr>
          <w:cantSplit/>
          <w:trHeight w:val="1151"/>
        </w:trPr>
        <w:tc>
          <w:tcPr>
            <w:tcW w:w="1276" w:type="dxa"/>
            <w:vMerge/>
            <w:vAlign w:val="center"/>
          </w:tcPr>
          <w:p w14:paraId="15D47BF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851" w:type="dxa"/>
            <w:vAlign w:val="center"/>
          </w:tcPr>
          <w:p w14:paraId="13A56CC2"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От (верх)</w:t>
            </w:r>
          </w:p>
        </w:tc>
        <w:tc>
          <w:tcPr>
            <w:tcW w:w="1134" w:type="dxa"/>
            <w:vAlign w:val="center"/>
          </w:tcPr>
          <w:p w14:paraId="4C4A0BC4"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До</w:t>
            </w:r>
          </w:p>
          <w:p w14:paraId="4FB24E5F"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(низ)</w:t>
            </w:r>
          </w:p>
        </w:tc>
        <w:tc>
          <w:tcPr>
            <w:tcW w:w="850" w:type="dxa"/>
            <w:vMerge/>
            <w:vAlign w:val="center"/>
          </w:tcPr>
          <w:p w14:paraId="06756922"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993" w:type="dxa"/>
            <w:vMerge/>
            <w:vAlign w:val="center"/>
          </w:tcPr>
          <w:p w14:paraId="614EEFE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2C57483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2B7B30A4"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275" w:type="dxa"/>
            <w:vMerge/>
            <w:vAlign w:val="center"/>
          </w:tcPr>
          <w:p w14:paraId="3005CD4F"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418" w:type="dxa"/>
            <w:vMerge/>
            <w:vAlign w:val="center"/>
          </w:tcPr>
          <w:p w14:paraId="69A21F5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0B997666"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559" w:type="dxa"/>
            <w:vAlign w:val="center"/>
          </w:tcPr>
          <w:p w14:paraId="195FCB1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В пластовых условиях</w:t>
            </w:r>
          </w:p>
        </w:tc>
        <w:tc>
          <w:tcPr>
            <w:tcW w:w="1134" w:type="dxa"/>
            <w:vAlign w:val="center"/>
          </w:tcPr>
          <w:p w14:paraId="0AFF3FB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xml:space="preserve">На устье </w:t>
            </w:r>
            <w:proofErr w:type="spellStart"/>
            <w:r w:rsidRPr="00AC6F94">
              <w:rPr>
                <w:rFonts w:ascii="Times New Roman" w:eastAsia="Times New Roman" w:hAnsi="Times New Roman" w:cs="Times New Roman"/>
                <w:b/>
                <w:color w:val="000000" w:themeColor="text1"/>
                <w:sz w:val="20"/>
                <w:szCs w:val="20"/>
                <w:lang w:eastAsia="ru-RU"/>
              </w:rPr>
              <w:t>скв</w:t>
            </w:r>
            <w:proofErr w:type="spellEnd"/>
            <w:r w:rsidRPr="00AC6F94">
              <w:rPr>
                <w:rFonts w:ascii="Times New Roman" w:eastAsia="Times New Roman" w:hAnsi="Times New Roman" w:cs="Times New Roman"/>
                <w:b/>
                <w:color w:val="000000" w:themeColor="text1"/>
                <w:sz w:val="20"/>
                <w:szCs w:val="20"/>
                <w:lang w:eastAsia="ru-RU"/>
              </w:rPr>
              <w:t>.</w:t>
            </w:r>
          </w:p>
        </w:tc>
        <w:tc>
          <w:tcPr>
            <w:tcW w:w="1701" w:type="dxa"/>
            <w:vMerge/>
            <w:vAlign w:val="center"/>
          </w:tcPr>
          <w:p w14:paraId="7D3C542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r>
      <w:tr w:rsidR="002E09E6" w:rsidRPr="00AC6F94" w14:paraId="362B697A" w14:textId="77777777" w:rsidTr="00142FA8">
        <w:tc>
          <w:tcPr>
            <w:tcW w:w="1276" w:type="dxa"/>
            <w:vAlign w:val="center"/>
          </w:tcPr>
          <w:p w14:paraId="681521B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w:t>
            </w:r>
          </w:p>
        </w:tc>
        <w:tc>
          <w:tcPr>
            <w:tcW w:w="851" w:type="dxa"/>
            <w:vAlign w:val="center"/>
          </w:tcPr>
          <w:p w14:paraId="0DBB4E30"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2</w:t>
            </w:r>
          </w:p>
        </w:tc>
        <w:tc>
          <w:tcPr>
            <w:tcW w:w="1134" w:type="dxa"/>
            <w:vAlign w:val="center"/>
          </w:tcPr>
          <w:p w14:paraId="65B33FB5"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3</w:t>
            </w:r>
          </w:p>
        </w:tc>
        <w:tc>
          <w:tcPr>
            <w:tcW w:w="850" w:type="dxa"/>
            <w:vAlign w:val="center"/>
          </w:tcPr>
          <w:p w14:paraId="289FEC68"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4</w:t>
            </w:r>
          </w:p>
        </w:tc>
        <w:tc>
          <w:tcPr>
            <w:tcW w:w="993" w:type="dxa"/>
            <w:vAlign w:val="center"/>
          </w:tcPr>
          <w:p w14:paraId="1A3D099B"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5</w:t>
            </w:r>
          </w:p>
        </w:tc>
        <w:tc>
          <w:tcPr>
            <w:tcW w:w="1134" w:type="dxa"/>
            <w:vAlign w:val="center"/>
          </w:tcPr>
          <w:p w14:paraId="32A63F26"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6</w:t>
            </w:r>
          </w:p>
        </w:tc>
        <w:tc>
          <w:tcPr>
            <w:tcW w:w="1134" w:type="dxa"/>
            <w:vAlign w:val="center"/>
          </w:tcPr>
          <w:p w14:paraId="2ED1655B"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7</w:t>
            </w:r>
          </w:p>
        </w:tc>
        <w:tc>
          <w:tcPr>
            <w:tcW w:w="1275" w:type="dxa"/>
            <w:vAlign w:val="center"/>
          </w:tcPr>
          <w:p w14:paraId="322A11A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8</w:t>
            </w:r>
          </w:p>
        </w:tc>
        <w:tc>
          <w:tcPr>
            <w:tcW w:w="1418" w:type="dxa"/>
            <w:vAlign w:val="center"/>
          </w:tcPr>
          <w:p w14:paraId="12F3F2FC"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9</w:t>
            </w:r>
          </w:p>
        </w:tc>
        <w:tc>
          <w:tcPr>
            <w:tcW w:w="1134" w:type="dxa"/>
            <w:vAlign w:val="center"/>
          </w:tcPr>
          <w:p w14:paraId="33BD73A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10</w:t>
            </w:r>
          </w:p>
        </w:tc>
        <w:tc>
          <w:tcPr>
            <w:tcW w:w="1559" w:type="dxa"/>
            <w:vAlign w:val="center"/>
          </w:tcPr>
          <w:p w14:paraId="060BB4A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11</w:t>
            </w:r>
          </w:p>
        </w:tc>
        <w:tc>
          <w:tcPr>
            <w:tcW w:w="1134" w:type="dxa"/>
            <w:vAlign w:val="center"/>
          </w:tcPr>
          <w:p w14:paraId="0A1E275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12</w:t>
            </w:r>
          </w:p>
        </w:tc>
        <w:tc>
          <w:tcPr>
            <w:tcW w:w="1701" w:type="dxa"/>
            <w:vAlign w:val="center"/>
          </w:tcPr>
          <w:p w14:paraId="41D8D335"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13</w:t>
            </w:r>
          </w:p>
        </w:tc>
      </w:tr>
      <w:tr w:rsidR="002C2D40" w:rsidRPr="00AC6F94" w14:paraId="7F73484A" w14:textId="77777777" w:rsidTr="00142FA8">
        <w:trPr>
          <w:trHeight w:val="167"/>
        </w:trPr>
        <w:tc>
          <w:tcPr>
            <w:tcW w:w="15593" w:type="dxa"/>
            <w:gridSpan w:val="13"/>
          </w:tcPr>
          <w:p w14:paraId="3A7A4344" w14:textId="77777777" w:rsidR="002C2D40" w:rsidRPr="00AC6F94" w:rsidRDefault="002C2D40" w:rsidP="002F75DE">
            <w:pPr>
              <w:spacing w:after="0" w:line="240" w:lineRule="auto"/>
              <w:jc w:val="center"/>
              <w:rPr>
                <w:rFonts w:ascii="Times New Roman" w:eastAsia="Times New Roman" w:hAnsi="Times New Roman" w:cs="Times New Roman"/>
                <w:color w:val="000000" w:themeColor="text1"/>
                <w:sz w:val="20"/>
                <w:szCs w:val="20"/>
                <w:lang w:eastAsia="ru-RU"/>
              </w:rPr>
            </w:pPr>
            <w:r w:rsidRPr="00AC6F94">
              <w:rPr>
                <w:rFonts w:ascii="Times New Roman" w:hAnsi="Times New Roman" w:cs="Times New Roman"/>
                <w:sz w:val="20"/>
                <w:szCs w:val="20"/>
                <w:lang w:eastAsia="ru-RU"/>
              </w:rPr>
              <w:t>Наличие газового горизонта будет уточнено в процессе бурения и по заключению ГИС</w:t>
            </w:r>
            <w:r w:rsidRPr="00AC6F94">
              <w:rPr>
                <w:sz w:val="20"/>
                <w:szCs w:val="20"/>
                <w:lang w:eastAsia="ru-RU"/>
              </w:rPr>
              <w:t>.</w:t>
            </w:r>
          </w:p>
        </w:tc>
      </w:tr>
    </w:tbl>
    <w:p w14:paraId="69735CEE" w14:textId="77777777" w:rsidR="002C2D40" w:rsidRPr="009C07BA" w:rsidRDefault="002C2D40" w:rsidP="002C2D40">
      <w:pPr>
        <w:spacing w:after="0" w:line="240" w:lineRule="auto"/>
        <w:rPr>
          <w:sz w:val="20"/>
          <w:szCs w:val="20"/>
          <w:lang w:eastAsia="ru-RU"/>
        </w:rPr>
      </w:pPr>
      <w:r w:rsidRPr="009C07BA">
        <w:rPr>
          <w:rFonts w:ascii="Times New Roman" w:hAnsi="Times New Roman" w:cs="Times New Roman"/>
          <w:b/>
          <w:sz w:val="20"/>
          <w:szCs w:val="20"/>
          <w:lang w:eastAsia="ru-RU"/>
        </w:rPr>
        <w:t>Примечание:</w:t>
      </w:r>
      <w:r w:rsidRPr="009C07BA">
        <w:rPr>
          <w:rFonts w:ascii="Times New Roman" w:hAnsi="Times New Roman" w:cs="Times New Roman"/>
          <w:sz w:val="20"/>
          <w:szCs w:val="20"/>
          <w:lang w:eastAsia="ru-RU"/>
        </w:rPr>
        <w:t xml:space="preserve"> наличие газового горизонта будет уточнено в процессе бурения и по заключению ГИС</w:t>
      </w:r>
      <w:r w:rsidRPr="009C07BA">
        <w:rPr>
          <w:sz w:val="20"/>
          <w:szCs w:val="20"/>
          <w:lang w:eastAsia="ru-RU"/>
        </w:rPr>
        <w:t>.</w:t>
      </w:r>
    </w:p>
    <w:p w14:paraId="7712741D" w14:textId="77777777" w:rsidR="005230F7" w:rsidRDefault="005230F7" w:rsidP="00C2685B">
      <w:pPr>
        <w:pStyle w:val="aff0"/>
      </w:pPr>
      <w:bookmarkStart w:id="72" w:name="_Toc119337858"/>
      <w:bookmarkStart w:id="73" w:name="_Toc159942538"/>
      <w:bookmarkStart w:id="74" w:name="_Toc217908586"/>
    </w:p>
    <w:p w14:paraId="4D30C4B8" w14:textId="52252BE9" w:rsidR="002C2D40" w:rsidRDefault="002C2D40" w:rsidP="00C2685B">
      <w:pPr>
        <w:pStyle w:val="aff0"/>
      </w:pPr>
      <w:r w:rsidRPr="00C2685B">
        <w:t>Таблица 4.7 – Водоносность</w:t>
      </w:r>
      <w:bookmarkEnd w:id="72"/>
      <w:bookmarkEnd w:id="73"/>
      <w:bookmarkEnd w:id="74"/>
    </w:p>
    <w:tbl>
      <w:tblPr>
        <w:tblW w:w="5308"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740"/>
        <w:gridCol w:w="846"/>
        <w:gridCol w:w="868"/>
        <w:gridCol w:w="1303"/>
        <w:gridCol w:w="1010"/>
        <w:gridCol w:w="868"/>
        <w:gridCol w:w="868"/>
        <w:gridCol w:w="868"/>
        <w:gridCol w:w="868"/>
        <w:gridCol w:w="1010"/>
        <w:gridCol w:w="1010"/>
        <w:gridCol w:w="988"/>
        <w:gridCol w:w="1016"/>
        <w:gridCol w:w="1068"/>
        <w:gridCol w:w="1105"/>
      </w:tblGrid>
      <w:tr w:rsidR="00455B2E" w:rsidRPr="009402B7" w14:paraId="6CD5029F" w14:textId="77777777" w:rsidTr="00AD0B75">
        <w:trPr>
          <w:jc w:val="center"/>
        </w:trPr>
        <w:tc>
          <w:tcPr>
            <w:tcW w:w="564" w:type="pct"/>
            <w:vMerge w:val="restart"/>
            <w:textDirection w:val="btLr"/>
            <w:vAlign w:val="center"/>
          </w:tcPr>
          <w:p w14:paraId="4B10EF00"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Индекс стратиграфического</w:t>
            </w:r>
          </w:p>
          <w:p w14:paraId="63ADB53B"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подразделения</w:t>
            </w:r>
          </w:p>
        </w:tc>
        <w:tc>
          <w:tcPr>
            <w:tcW w:w="555" w:type="pct"/>
            <w:gridSpan w:val="2"/>
            <w:vAlign w:val="center"/>
          </w:tcPr>
          <w:p w14:paraId="1A0E774C" w14:textId="77777777" w:rsidR="00455B2E" w:rsidRPr="009402B7" w:rsidRDefault="00455B2E" w:rsidP="00EE3033">
            <w:pPr>
              <w:spacing w:after="0" w:line="240" w:lineRule="auto"/>
              <w:jc w:val="both"/>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Интервал, м</w:t>
            </w:r>
          </w:p>
        </w:tc>
        <w:tc>
          <w:tcPr>
            <w:tcW w:w="422" w:type="pct"/>
            <w:vMerge w:val="restart"/>
            <w:vAlign w:val="center"/>
          </w:tcPr>
          <w:p w14:paraId="38035070"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Тип</w:t>
            </w:r>
          </w:p>
          <w:p w14:paraId="7231AA82"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proofErr w:type="spellStart"/>
            <w:r w:rsidRPr="009402B7">
              <w:rPr>
                <w:rFonts w:ascii="Times New Roman" w:eastAsia="Times New Roman" w:hAnsi="Times New Roman" w:cs="Times New Roman"/>
                <w:b/>
                <w:lang w:eastAsia="ru-RU"/>
              </w:rPr>
              <w:t>коллек</w:t>
            </w:r>
            <w:proofErr w:type="spellEnd"/>
            <w:r w:rsidRPr="009402B7">
              <w:rPr>
                <w:rFonts w:ascii="Times New Roman" w:eastAsia="Times New Roman" w:hAnsi="Times New Roman" w:cs="Times New Roman"/>
                <w:b/>
                <w:lang w:eastAsia="ru-RU"/>
              </w:rPr>
              <w:t>-</w:t>
            </w:r>
          </w:p>
          <w:p w14:paraId="7667248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тора</w:t>
            </w:r>
          </w:p>
        </w:tc>
        <w:tc>
          <w:tcPr>
            <w:tcW w:w="327" w:type="pct"/>
            <w:vMerge w:val="restart"/>
            <w:textDirection w:val="btLr"/>
            <w:vAlign w:val="center"/>
          </w:tcPr>
          <w:p w14:paraId="6DF221A4"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Плотность, г/см</w:t>
            </w:r>
            <w:r w:rsidRPr="009402B7">
              <w:rPr>
                <w:rFonts w:ascii="Times New Roman" w:eastAsia="Times New Roman" w:hAnsi="Times New Roman" w:cs="Times New Roman"/>
                <w:b/>
                <w:vertAlign w:val="superscript"/>
                <w:lang w:eastAsia="ru-RU"/>
              </w:rPr>
              <w:t>3</w:t>
            </w:r>
          </w:p>
        </w:tc>
        <w:tc>
          <w:tcPr>
            <w:tcW w:w="281" w:type="pct"/>
            <w:vMerge w:val="restart"/>
            <w:textDirection w:val="btLr"/>
            <w:vAlign w:val="center"/>
          </w:tcPr>
          <w:p w14:paraId="7D018A7C"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Свободный дебит, м</w:t>
            </w:r>
            <w:r w:rsidRPr="009402B7">
              <w:rPr>
                <w:rFonts w:ascii="Times New Roman" w:eastAsia="Times New Roman" w:hAnsi="Times New Roman" w:cs="Times New Roman"/>
                <w:b/>
                <w:vertAlign w:val="superscript"/>
                <w:lang w:eastAsia="ru-RU"/>
              </w:rPr>
              <w:t>3</w:t>
            </w:r>
            <w:r w:rsidRPr="009402B7">
              <w:rPr>
                <w:rFonts w:ascii="Times New Roman" w:eastAsia="Times New Roman" w:hAnsi="Times New Roman" w:cs="Times New Roman"/>
                <w:b/>
                <w:lang w:eastAsia="ru-RU"/>
              </w:rPr>
              <w:t>/</w:t>
            </w:r>
            <w:proofErr w:type="spellStart"/>
            <w:r w:rsidRPr="009402B7">
              <w:rPr>
                <w:rFonts w:ascii="Times New Roman" w:eastAsia="Times New Roman" w:hAnsi="Times New Roman" w:cs="Times New Roman"/>
                <w:b/>
                <w:lang w:eastAsia="ru-RU"/>
              </w:rPr>
              <w:t>сут</w:t>
            </w:r>
            <w:proofErr w:type="spellEnd"/>
          </w:p>
        </w:tc>
        <w:tc>
          <w:tcPr>
            <w:tcW w:w="1817" w:type="pct"/>
            <w:gridSpan w:val="6"/>
            <w:vMerge w:val="restart"/>
            <w:vAlign w:val="center"/>
          </w:tcPr>
          <w:p w14:paraId="3F2AA544"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Химический состав воды в мг-эквивалентной форме</w:t>
            </w:r>
          </w:p>
        </w:tc>
        <w:tc>
          <w:tcPr>
            <w:tcW w:w="329" w:type="pct"/>
            <w:vMerge w:val="restart"/>
            <w:textDirection w:val="btLr"/>
            <w:vAlign w:val="center"/>
          </w:tcPr>
          <w:p w14:paraId="62130309"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Степень минерализации, г/л</w:t>
            </w:r>
          </w:p>
        </w:tc>
        <w:tc>
          <w:tcPr>
            <w:tcW w:w="346" w:type="pct"/>
            <w:vMerge w:val="restart"/>
            <w:vAlign w:val="center"/>
          </w:tcPr>
          <w:p w14:paraId="0E68483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Тип воды по Сулину:</w:t>
            </w:r>
          </w:p>
          <w:p w14:paraId="51A80913"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СФН-</w:t>
            </w:r>
          </w:p>
          <w:p w14:paraId="36711198"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ГКН –</w:t>
            </w:r>
          </w:p>
          <w:p w14:paraId="2ABCB914"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ХЛМ –</w:t>
            </w:r>
          </w:p>
          <w:p w14:paraId="25150B56"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ХЛК -</w:t>
            </w:r>
          </w:p>
        </w:tc>
        <w:tc>
          <w:tcPr>
            <w:tcW w:w="358" w:type="pct"/>
            <w:vMerge w:val="restart"/>
            <w:textDirection w:val="btLr"/>
            <w:vAlign w:val="center"/>
          </w:tcPr>
          <w:p w14:paraId="33609844"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r w:rsidRPr="009402B7">
              <w:rPr>
                <w:rFonts w:ascii="Times New Roman" w:eastAsia="Times New Roman" w:hAnsi="Times New Roman" w:cs="Times New Roman"/>
                <w:b/>
                <w:lang w:eastAsia="ru-RU"/>
              </w:rPr>
              <w:t>Относится к источнику питьевого водоснабжения</w:t>
            </w:r>
          </w:p>
          <w:p w14:paraId="1BBE411F" w14:textId="77777777" w:rsidR="00455B2E" w:rsidRPr="009402B7" w:rsidRDefault="00455B2E" w:rsidP="00EE3033">
            <w:pPr>
              <w:spacing w:after="0" w:line="240" w:lineRule="auto"/>
              <w:ind w:firstLine="709"/>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(да, нет)</w:t>
            </w:r>
          </w:p>
        </w:tc>
      </w:tr>
      <w:tr w:rsidR="00455B2E" w:rsidRPr="009402B7" w14:paraId="5DA88A90" w14:textId="77777777" w:rsidTr="00AD0B75">
        <w:trPr>
          <w:trHeight w:val="253"/>
          <w:jc w:val="center"/>
        </w:trPr>
        <w:tc>
          <w:tcPr>
            <w:tcW w:w="564" w:type="pct"/>
            <w:vMerge/>
          </w:tcPr>
          <w:p w14:paraId="42D28F17"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74" w:type="pct"/>
            <w:vMerge w:val="restart"/>
            <w:vAlign w:val="center"/>
          </w:tcPr>
          <w:p w14:paraId="22C82C9D" w14:textId="77777777" w:rsidR="00455B2E" w:rsidRPr="009402B7" w:rsidRDefault="00455B2E"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От</w:t>
            </w:r>
          </w:p>
          <w:p w14:paraId="746452E8" w14:textId="77777777" w:rsidR="00455B2E" w:rsidRPr="009402B7" w:rsidRDefault="00455B2E"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(верх)</w:t>
            </w:r>
          </w:p>
        </w:tc>
        <w:tc>
          <w:tcPr>
            <w:tcW w:w="281" w:type="pct"/>
            <w:vMerge w:val="restart"/>
            <w:vAlign w:val="center"/>
          </w:tcPr>
          <w:p w14:paraId="47CD803F" w14:textId="77777777" w:rsidR="00455B2E" w:rsidRPr="009402B7" w:rsidRDefault="00455B2E"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До</w:t>
            </w:r>
          </w:p>
          <w:p w14:paraId="31BDD55E" w14:textId="77777777" w:rsidR="00455B2E" w:rsidRPr="009402B7" w:rsidRDefault="00455B2E"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(низ)</w:t>
            </w:r>
          </w:p>
        </w:tc>
        <w:tc>
          <w:tcPr>
            <w:tcW w:w="422" w:type="pct"/>
            <w:vMerge/>
          </w:tcPr>
          <w:p w14:paraId="5AAF40E0"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27" w:type="pct"/>
            <w:vMerge/>
          </w:tcPr>
          <w:p w14:paraId="1058C764"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81" w:type="pct"/>
            <w:vMerge/>
          </w:tcPr>
          <w:p w14:paraId="38E5FE07"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1817" w:type="pct"/>
            <w:gridSpan w:val="6"/>
            <w:vMerge/>
            <w:vAlign w:val="center"/>
          </w:tcPr>
          <w:p w14:paraId="6A4F1CF2"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29" w:type="pct"/>
            <w:vMerge/>
          </w:tcPr>
          <w:p w14:paraId="781657E9"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46" w:type="pct"/>
            <w:vMerge/>
          </w:tcPr>
          <w:p w14:paraId="0C378A59"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58" w:type="pct"/>
            <w:vMerge/>
          </w:tcPr>
          <w:p w14:paraId="49C31FD2"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r>
      <w:tr w:rsidR="00455B2E" w:rsidRPr="009402B7" w14:paraId="32068D68" w14:textId="77777777" w:rsidTr="00AD0B75">
        <w:trPr>
          <w:cantSplit/>
          <w:trHeight w:val="1779"/>
          <w:jc w:val="center"/>
        </w:trPr>
        <w:tc>
          <w:tcPr>
            <w:tcW w:w="564" w:type="pct"/>
            <w:vMerge/>
            <w:tcBorders>
              <w:bottom w:val="single" w:sz="4" w:space="0" w:color="auto"/>
            </w:tcBorders>
          </w:tcPr>
          <w:p w14:paraId="25D896E6"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74" w:type="pct"/>
            <w:vMerge/>
            <w:tcBorders>
              <w:bottom w:val="single" w:sz="4" w:space="0" w:color="auto"/>
            </w:tcBorders>
          </w:tcPr>
          <w:p w14:paraId="0121AE34"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81" w:type="pct"/>
            <w:vMerge/>
            <w:tcBorders>
              <w:bottom w:val="single" w:sz="4" w:space="0" w:color="auto"/>
            </w:tcBorders>
          </w:tcPr>
          <w:p w14:paraId="0424C0A9"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422" w:type="pct"/>
            <w:vMerge/>
            <w:tcBorders>
              <w:bottom w:val="single" w:sz="4" w:space="0" w:color="auto"/>
            </w:tcBorders>
          </w:tcPr>
          <w:p w14:paraId="10FFB69D"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27" w:type="pct"/>
            <w:vMerge/>
            <w:tcBorders>
              <w:bottom w:val="single" w:sz="4" w:space="0" w:color="auto"/>
            </w:tcBorders>
          </w:tcPr>
          <w:p w14:paraId="3D0D723F"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81" w:type="pct"/>
            <w:vMerge/>
            <w:tcBorders>
              <w:bottom w:val="single" w:sz="4" w:space="0" w:color="auto"/>
            </w:tcBorders>
          </w:tcPr>
          <w:p w14:paraId="47E4A0DA"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281" w:type="pct"/>
            <w:tcBorders>
              <w:bottom w:val="single" w:sz="4" w:space="0" w:color="auto"/>
            </w:tcBorders>
            <w:textDirection w:val="btLr"/>
            <w:vAlign w:val="center"/>
          </w:tcPr>
          <w:p w14:paraId="28FB9F91" w14:textId="77777777" w:rsidR="00455B2E" w:rsidRPr="009402B7" w:rsidRDefault="00455B2E" w:rsidP="00EE3033">
            <w:pPr>
              <w:spacing w:after="0" w:line="240" w:lineRule="auto"/>
              <w:ind w:left="113"/>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val="en-US" w:eastAsia="ru-RU"/>
              </w:rPr>
              <w:t>Cl</w:t>
            </w:r>
            <w:r w:rsidRPr="009402B7">
              <w:rPr>
                <w:rFonts w:ascii="Times New Roman" w:eastAsia="Times New Roman" w:hAnsi="Times New Roman" w:cs="Times New Roman"/>
                <w:b/>
                <w:lang w:eastAsia="ru-RU"/>
              </w:rPr>
              <w:t xml:space="preserve"> </w:t>
            </w:r>
            <w:r w:rsidRPr="009402B7">
              <w:rPr>
                <w:rFonts w:ascii="Times New Roman" w:eastAsia="Times New Roman" w:hAnsi="Times New Roman" w:cs="Times New Roman"/>
                <w:b/>
                <w:vertAlign w:val="superscript"/>
                <w:lang w:eastAsia="ru-RU"/>
              </w:rPr>
              <w:t>–</w:t>
            </w:r>
          </w:p>
        </w:tc>
        <w:tc>
          <w:tcPr>
            <w:tcW w:w="281" w:type="pct"/>
            <w:tcBorders>
              <w:bottom w:val="single" w:sz="4" w:space="0" w:color="auto"/>
            </w:tcBorders>
            <w:textDirection w:val="btLr"/>
            <w:vAlign w:val="center"/>
          </w:tcPr>
          <w:p w14:paraId="58254562" w14:textId="77777777" w:rsidR="00455B2E" w:rsidRPr="009402B7" w:rsidRDefault="00455B2E" w:rsidP="00EE3033">
            <w:pPr>
              <w:spacing w:after="0" w:line="240" w:lineRule="auto"/>
              <w:ind w:left="113"/>
              <w:jc w:val="center"/>
              <w:rPr>
                <w:rFonts w:ascii="Times New Roman" w:eastAsia="Times New Roman" w:hAnsi="Times New Roman" w:cs="Times New Roman"/>
                <w:b/>
                <w:lang w:val="de-DE" w:eastAsia="ru-RU"/>
              </w:rPr>
            </w:pPr>
            <w:r w:rsidRPr="009402B7">
              <w:rPr>
                <w:rFonts w:ascii="Times New Roman" w:eastAsia="Times New Roman" w:hAnsi="Times New Roman" w:cs="Times New Roman"/>
                <w:b/>
                <w:lang w:val="de-DE" w:eastAsia="ru-RU"/>
              </w:rPr>
              <w:t>SO</w:t>
            </w:r>
            <w:r w:rsidRPr="009402B7">
              <w:rPr>
                <w:rFonts w:ascii="Times New Roman" w:eastAsia="Times New Roman" w:hAnsi="Times New Roman" w:cs="Times New Roman"/>
                <w:b/>
                <w:vertAlign w:val="subscript"/>
                <w:lang w:val="de-DE" w:eastAsia="ru-RU"/>
              </w:rPr>
              <w:t>4</w:t>
            </w:r>
            <w:r w:rsidRPr="009402B7">
              <w:rPr>
                <w:rFonts w:ascii="Times New Roman" w:eastAsia="Times New Roman" w:hAnsi="Times New Roman" w:cs="Times New Roman"/>
                <w:b/>
                <w:vertAlign w:val="superscript"/>
                <w:lang w:eastAsia="ru-RU"/>
              </w:rPr>
              <w:t>-</w:t>
            </w:r>
          </w:p>
        </w:tc>
        <w:tc>
          <w:tcPr>
            <w:tcW w:w="281" w:type="pct"/>
            <w:tcBorders>
              <w:bottom w:val="single" w:sz="4" w:space="0" w:color="auto"/>
            </w:tcBorders>
            <w:textDirection w:val="btLr"/>
            <w:vAlign w:val="center"/>
          </w:tcPr>
          <w:p w14:paraId="28E393EC" w14:textId="77777777" w:rsidR="00455B2E" w:rsidRPr="009402B7" w:rsidRDefault="00455B2E" w:rsidP="00EE3033">
            <w:pPr>
              <w:spacing w:after="0" w:line="240" w:lineRule="auto"/>
              <w:ind w:left="113"/>
              <w:jc w:val="center"/>
              <w:rPr>
                <w:rFonts w:ascii="Times New Roman" w:eastAsia="Times New Roman" w:hAnsi="Times New Roman" w:cs="Times New Roman"/>
                <w:b/>
                <w:lang w:val="de-DE" w:eastAsia="ru-RU"/>
              </w:rPr>
            </w:pPr>
            <w:r w:rsidRPr="009402B7">
              <w:rPr>
                <w:rFonts w:ascii="Times New Roman" w:eastAsia="Times New Roman" w:hAnsi="Times New Roman" w:cs="Times New Roman"/>
                <w:b/>
                <w:lang w:val="de-DE" w:eastAsia="ru-RU"/>
              </w:rPr>
              <w:t>HCO</w:t>
            </w:r>
            <w:r w:rsidRPr="009402B7">
              <w:rPr>
                <w:rFonts w:ascii="Times New Roman" w:eastAsia="Times New Roman" w:hAnsi="Times New Roman" w:cs="Times New Roman"/>
                <w:b/>
                <w:vertAlign w:val="subscript"/>
                <w:lang w:val="de-DE" w:eastAsia="ru-RU"/>
              </w:rPr>
              <w:t>3</w:t>
            </w:r>
            <w:r w:rsidRPr="009402B7">
              <w:rPr>
                <w:rFonts w:ascii="Times New Roman" w:eastAsia="Times New Roman" w:hAnsi="Times New Roman" w:cs="Times New Roman"/>
                <w:b/>
                <w:vertAlign w:val="superscript"/>
                <w:lang w:val="en-US" w:eastAsia="ru-RU"/>
              </w:rPr>
              <w:t>–</w:t>
            </w:r>
          </w:p>
        </w:tc>
        <w:tc>
          <w:tcPr>
            <w:tcW w:w="327" w:type="pct"/>
            <w:tcBorders>
              <w:bottom w:val="single" w:sz="4" w:space="0" w:color="auto"/>
            </w:tcBorders>
            <w:textDirection w:val="btLr"/>
            <w:vAlign w:val="center"/>
          </w:tcPr>
          <w:p w14:paraId="3DAE9DF9" w14:textId="77777777" w:rsidR="00455B2E" w:rsidRPr="009402B7" w:rsidRDefault="00455B2E" w:rsidP="00EE3033">
            <w:pPr>
              <w:spacing w:after="0" w:line="240" w:lineRule="auto"/>
              <w:ind w:left="113"/>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de-DE" w:eastAsia="ru-RU"/>
              </w:rPr>
              <w:t>Na</w:t>
            </w:r>
            <w:r w:rsidRPr="009402B7">
              <w:rPr>
                <w:rFonts w:ascii="Times New Roman" w:eastAsia="Times New Roman" w:hAnsi="Times New Roman" w:cs="Times New Roman"/>
                <w:b/>
                <w:vertAlign w:val="superscript"/>
                <w:lang w:val="de-DE" w:eastAsia="ru-RU"/>
              </w:rPr>
              <w:t>+</w:t>
            </w:r>
            <w:r w:rsidRPr="009402B7">
              <w:rPr>
                <w:rFonts w:ascii="Times New Roman" w:eastAsia="Times New Roman" w:hAnsi="Times New Roman" w:cs="Times New Roman"/>
                <w:b/>
                <w:lang w:val="de-DE" w:eastAsia="ru-RU"/>
              </w:rPr>
              <w:t>/</w:t>
            </w:r>
            <w:r>
              <w:rPr>
                <w:rFonts w:ascii="Times New Roman" w:eastAsia="Times New Roman" w:hAnsi="Times New Roman" w:cs="Times New Roman"/>
                <w:b/>
                <w:lang w:eastAsia="ru-RU"/>
              </w:rPr>
              <w:t>К</w:t>
            </w:r>
            <w:r w:rsidRPr="009402B7">
              <w:rPr>
                <w:rFonts w:ascii="Times New Roman" w:eastAsia="Times New Roman" w:hAnsi="Times New Roman" w:cs="Times New Roman"/>
                <w:b/>
                <w:vertAlign w:val="superscript"/>
                <w:lang w:val="de-DE" w:eastAsia="ru-RU"/>
              </w:rPr>
              <w:t>+</w:t>
            </w:r>
          </w:p>
        </w:tc>
        <w:tc>
          <w:tcPr>
            <w:tcW w:w="327" w:type="pct"/>
            <w:tcBorders>
              <w:bottom w:val="single" w:sz="4" w:space="0" w:color="auto"/>
            </w:tcBorders>
            <w:textDirection w:val="btLr"/>
            <w:vAlign w:val="center"/>
          </w:tcPr>
          <w:p w14:paraId="6EEF401B" w14:textId="77777777" w:rsidR="00455B2E" w:rsidRPr="009402B7" w:rsidRDefault="00455B2E" w:rsidP="00EE3033">
            <w:pPr>
              <w:spacing w:after="0" w:line="240" w:lineRule="auto"/>
              <w:ind w:left="113"/>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Mg</w:t>
            </w:r>
            <w:r w:rsidRPr="009402B7">
              <w:rPr>
                <w:rFonts w:ascii="Times New Roman" w:eastAsia="Times New Roman" w:hAnsi="Times New Roman" w:cs="Times New Roman"/>
                <w:b/>
                <w:vertAlign w:val="superscript"/>
                <w:lang w:val="en-US" w:eastAsia="ru-RU"/>
              </w:rPr>
              <w:t>++</w:t>
            </w:r>
          </w:p>
        </w:tc>
        <w:tc>
          <w:tcPr>
            <w:tcW w:w="320" w:type="pct"/>
            <w:tcBorders>
              <w:bottom w:val="single" w:sz="4" w:space="0" w:color="auto"/>
            </w:tcBorders>
            <w:textDirection w:val="btLr"/>
            <w:vAlign w:val="center"/>
          </w:tcPr>
          <w:p w14:paraId="6B7B462A" w14:textId="77777777" w:rsidR="00455B2E" w:rsidRPr="009402B7" w:rsidRDefault="00455B2E" w:rsidP="00EE3033">
            <w:pPr>
              <w:spacing w:after="0" w:line="240" w:lineRule="auto"/>
              <w:ind w:left="113"/>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Ca</w:t>
            </w:r>
            <w:r w:rsidRPr="009402B7">
              <w:rPr>
                <w:rFonts w:ascii="Times New Roman" w:eastAsia="Times New Roman" w:hAnsi="Times New Roman" w:cs="Times New Roman"/>
                <w:b/>
                <w:vertAlign w:val="superscript"/>
                <w:lang w:val="en-US" w:eastAsia="ru-RU"/>
              </w:rPr>
              <w:t>++</w:t>
            </w:r>
          </w:p>
        </w:tc>
        <w:tc>
          <w:tcPr>
            <w:tcW w:w="329" w:type="pct"/>
            <w:vMerge/>
            <w:tcBorders>
              <w:bottom w:val="single" w:sz="4" w:space="0" w:color="auto"/>
            </w:tcBorders>
          </w:tcPr>
          <w:p w14:paraId="733FAAEC" w14:textId="77777777" w:rsidR="00455B2E" w:rsidRPr="009402B7" w:rsidRDefault="00455B2E" w:rsidP="00EE3033">
            <w:pPr>
              <w:spacing w:after="0" w:line="240" w:lineRule="auto"/>
              <w:ind w:firstLine="709"/>
              <w:jc w:val="both"/>
              <w:rPr>
                <w:rFonts w:ascii="Times New Roman" w:eastAsia="Times New Roman" w:hAnsi="Times New Roman" w:cs="Times New Roman"/>
                <w:b/>
                <w:lang w:val="en-US" w:eastAsia="ru-RU"/>
              </w:rPr>
            </w:pPr>
          </w:p>
        </w:tc>
        <w:tc>
          <w:tcPr>
            <w:tcW w:w="346" w:type="pct"/>
            <w:vMerge/>
            <w:tcBorders>
              <w:bottom w:val="single" w:sz="4" w:space="0" w:color="auto"/>
            </w:tcBorders>
          </w:tcPr>
          <w:p w14:paraId="6C8D0EB3" w14:textId="77777777" w:rsidR="00455B2E" w:rsidRPr="009402B7" w:rsidRDefault="00455B2E" w:rsidP="00EE3033">
            <w:pPr>
              <w:spacing w:after="0" w:line="240" w:lineRule="auto"/>
              <w:ind w:firstLine="709"/>
              <w:jc w:val="both"/>
              <w:rPr>
                <w:rFonts w:ascii="Times New Roman" w:eastAsia="Times New Roman" w:hAnsi="Times New Roman" w:cs="Times New Roman"/>
                <w:b/>
                <w:lang w:val="en-US" w:eastAsia="ru-RU"/>
              </w:rPr>
            </w:pPr>
          </w:p>
        </w:tc>
        <w:tc>
          <w:tcPr>
            <w:tcW w:w="358" w:type="pct"/>
            <w:vMerge/>
            <w:tcBorders>
              <w:bottom w:val="single" w:sz="4" w:space="0" w:color="auto"/>
            </w:tcBorders>
          </w:tcPr>
          <w:p w14:paraId="7A79E9AD" w14:textId="77777777" w:rsidR="00455B2E" w:rsidRPr="009402B7" w:rsidRDefault="00455B2E" w:rsidP="00EE3033">
            <w:pPr>
              <w:spacing w:after="0" w:line="240" w:lineRule="auto"/>
              <w:ind w:firstLine="709"/>
              <w:jc w:val="both"/>
              <w:rPr>
                <w:rFonts w:ascii="Times New Roman" w:eastAsia="Times New Roman" w:hAnsi="Times New Roman" w:cs="Times New Roman"/>
                <w:b/>
                <w:lang w:val="en-US" w:eastAsia="ru-RU"/>
              </w:rPr>
            </w:pPr>
          </w:p>
        </w:tc>
      </w:tr>
      <w:tr w:rsidR="00455B2E" w:rsidRPr="009402B7" w14:paraId="321E2B9D" w14:textId="77777777" w:rsidTr="00AD0B75">
        <w:trPr>
          <w:trHeight w:val="124"/>
          <w:jc w:val="center"/>
        </w:trPr>
        <w:tc>
          <w:tcPr>
            <w:tcW w:w="564" w:type="pct"/>
            <w:tcBorders>
              <w:top w:val="single" w:sz="4" w:space="0" w:color="auto"/>
            </w:tcBorders>
            <w:vAlign w:val="center"/>
          </w:tcPr>
          <w:p w14:paraId="406B967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1</w:t>
            </w:r>
          </w:p>
        </w:tc>
        <w:tc>
          <w:tcPr>
            <w:tcW w:w="274" w:type="pct"/>
            <w:tcBorders>
              <w:top w:val="single" w:sz="4" w:space="0" w:color="auto"/>
            </w:tcBorders>
            <w:vAlign w:val="center"/>
          </w:tcPr>
          <w:p w14:paraId="7A790CBA"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2</w:t>
            </w:r>
          </w:p>
        </w:tc>
        <w:tc>
          <w:tcPr>
            <w:tcW w:w="281" w:type="pct"/>
            <w:tcBorders>
              <w:top w:val="single" w:sz="4" w:space="0" w:color="auto"/>
            </w:tcBorders>
            <w:vAlign w:val="center"/>
          </w:tcPr>
          <w:p w14:paraId="10EA3B2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3</w:t>
            </w:r>
          </w:p>
        </w:tc>
        <w:tc>
          <w:tcPr>
            <w:tcW w:w="422" w:type="pct"/>
            <w:tcBorders>
              <w:top w:val="single" w:sz="4" w:space="0" w:color="auto"/>
            </w:tcBorders>
            <w:vAlign w:val="center"/>
          </w:tcPr>
          <w:p w14:paraId="04ECEDB7"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4</w:t>
            </w:r>
          </w:p>
        </w:tc>
        <w:tc>
          <w:tcPr>
            <w:tcW w:w="327" w:type="pct"/>
            <w:tcBorders>
              <w:top w:val="single" w:sz="4" w:space="0" w:color="auto"/>
            </w:tcBorders>
            <w:vAlign w:val="center"/>
          </w:tcPr>
          <w:p w14:paraId="10683A15"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5</w:t>
            </w:r>
          </w:p>
        </w:tc>
        <w:tc>
          <w:tcPr>
            <w:tcW w:w="281" w:type="pct"/>
            <w:tcBorders>
              <w:top w:val="single" w:sz="4" w:space="0" w:color="auto"/>
            </w:tcBorders>
            <w:vAlign w:val="center"/>
          </w:tcPr>
          <w:p w14:paraId="0988FEB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6</w:t>
            </w:r>
          </w:p>
        </w:tc>
        <w:tc>
          <w:tcPr>
            <w:tcW w:w="281" w:type="pct"/>
            <w:tcBorders>
              <w:top w:val="single" w:sz="4" w:space="0" w:color="auto"/>
            </w:tcBorders>
            <w:vAlign w:val="center"/>
          </w:tcPr>
          <w:p w14:paraId="67A15A98" w14:textId="77777777" w:rsidR="00455B2E" w:rsidRPr="009402B7" w:rsidRDefault="00455B2E" w:rsidP="00EE3033">
            <w:pPr>
              <w:spacing w:after="0" w:line="240" w:lineRule="auto"/>
              <w:jc w:val="center"/>
              <w:rPr>
                <w:rFonts w:ascii="Times New Roman" w:eastAsia="Times New Roman" w:hAnsi="Times New Roman" w:cs="Times New Roman"/>
                <w:lang w:val="en-US" w:eastAsia="ru-RU"/>
              </w:rPr>
            </w:pPr>
            <w:r w:rsidRPr="009402B7">
              <w:rPr>
                <w:rFonts w:ascii="Times New Roman" w:eastAsia="Times New Roman" w:hAnsi="Times New Roman" w:cs="Times New Roman"/>
                <w:lang w:val="en-US" w:eastAsia="ru-RU"/>
              </w:rPr>
              <w:t>7</w:t>
            </w:r>
          </w:p>
        </w:tc>
        <w:tc>
          <w:tcPr>
            <w:tcW w:w="281" w:type="pct"/>
            <w:tcBorders>
              <w:top w:val="single" w:sz="4" w:space="0" w:color="auto"/>
            </w:tcBorders>
            <w:vAlign w:val="center"/>
          </w:tcPr>
          <w:p w14:paraId="341D736E"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8</w:t>
            </w:r>
          </w:p>
        </w:tc>
        <w:tc>
          <w:tcPr>
            <w:tcW w:w="281" w:type="pct"/>
            <w:tcBorders>
              <w:top w:val="single" w:sz="4" w:space="0" w:color="auto"/>
            </w:tcBorders>
            <w:vAlign w:val="center"/>
          </w:tcPr>
          <w:p w14:paraId="68E20040"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9</w:t>
            </w:r>
          </w:p>
        </w:tc>
        <w:tc>
          <w:tcPr>
            <w:tcW w:w="327" w:type="pct"/>
            <w:tcBorders>
              <w:top w:val="single" w:sz="4" w:space="0" w:color="auto"/>
            </w:tcBorders>
            <w:vAlign w:val="center"/>
          </w:tcPr>
          <w:p w14:paraId="4130876B"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eastAsia="ru-RU"/>
              </w:rPr>
              <w:t>1</w:t>
            </w:r>
            <w:r w:rsidRPr="009402B7">
              <w:rPr>
                <w:rFonts w:ascii="Times New Roman" w:eastAsia="Times New Roman" w:hAnsi="Times New Roman" w:cs="Times New Roman"/>
                <w:b/>
                <w:lang w:val="en-US" w:eastAsia="ru-RU"/>
              </w:rPr>
              <w:t>0</w:t>
            </w:r>
          </w:p>
        </w:tc>
        <w:tc>
          <w:tcPr>
            <w:tcW w:w="327" w:type="pct"/>
            <w:tcBorders>
              <w:top w:val="single" w:sz="4" w:space="0" w:color="auto"/>
            </w:tcBorders>
            <w:vAlign w:val="center"/>
          </w:tcPr>
          <w:p w14:paraId="7DC7EA7C"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r w:rsidRPr="009402B7">
              <w:rPr>
                <w:rFonts w:ascii="Times New Roman" w:eastAsia="Times New Roman" w:hAnsi="Times New Roman" w:cs="Times New Roman"/>
                <w:b/>
                <w:lang w:val="kk-KZ" w:eastAsia="ru-RU"/>
              </w:rPr>
              <w:t>11</w:t>
            </w:r>
          </w:p>
        </w:tc>
        <w:tc>
          <w:tcPr>
            <w:tcW w:w="320" w:type="pct"/>
            <w:tcBorders>
              <w:top w:val="single" w:sz="4" w:space="0" w:color="auto"/>
            </w:tcBorders>
            <w:vAlign w:val="center"/>
          </w:tcPr>
          <w:p w14:paraId="797B9659"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eastAsia="ru-RU"/>
              </w:rPr>
              <w:t>1</w:t>
            </w:r>
            <w:r w:rsidRPr="009402B7">
              <w:rPr>
                <w:rFonts w:ascii="Times New Roman" w:eastAsia="Times New Roman" w:hAnsi="Times New Roman" w:cs="Times New Roman"/>
                <w:b/>
                <w:lang w:val="en-US" w:eastAsia="ru-RU"/>
              </w:rPr>
              <w:t>2</w:t>
            </w:r>
          </w:p>
        </w:tc>
        <w:tc>
          <w:tcPr>
            <w:tcW w:w="329" w:type="pct"/>
            <w:tcBorders>
              <w:top w:val="single" w:sz="4" w:space="0" w:color="auto"/>
            </w:tcBorders>
            <w:vAlign w:val="center"/>
          </w:tcPr>
          <w:p w14:paraId="1543C58D"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eastAsia="ru-RU"/>
              </w:rPr>
              <w:t>1</w:t>
            </w:r>
            <w:r w:rsidRPr="009402B7">
              <w:rPr>
                <w:rFonts w:ascii="Times New Roman" w:eastAsia="Times New Roman" w:hAnsi="Times New Roman" w:cs="Times New Roman"/>
                <w:b/>
                <w:lang w:val="en-US" w:eastAsia="ru-RU"/>
              </w:rPr>
              <w:t>3</w:t>
            </w:r>
          </w:p>
        </w:tc>
        <w:tc>
          <w:tcPr>
            <w:tcW w:w="346" w:type="pct"/>
            <w:tcBorders>
              <w:top w:val="single" w:sz="4" w:space="0" w:color="auto"/>
            </w:tcBorders>
            <w:vAlign w:val="center"/>
          </w:tcPr>
          <w:p w14:paraId="63FE7761"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eastAsia="ru-RU"/>
              </w:rPr>
              <w:t>1</w:t>
            </w:r>
            <w:r w:rsidRPr="009402B7">
              <w:rPr>
                <w:rFonts w:ascii="Times New Roman" w:eastAsia="Times New Roman" w:hAnsi="Times New Roman" w:cs="Times New Roman"/>
                <w:b/>
                <w:lang w:val="en-US" w:eastAsia="ru-RU"/>
              </w:rPr>
              <w:t>4</w:t>
            </w:r>
          </w:p>
        </w:tc>
        <w:tc>
          <w:tcPr>
            <w:tcW w:w="358" w:type="pct"/>
            <w:tcBorders>
              <w:top w:val="single" w:sz="4" w:space="0" w:color="auto"/>
            </w:tcBorders>
            <w:vAlign w:val="center"/>
          </w:tcPr>
          <w:p w14:paraId="3436B72E" w14:textId="77777777" w:rsidR="00455B2E" w:rsidRPr="009402B7" w:rsidRDefault="00455B2E" w:rsidP="00EE3033">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eastAsia="ru-RU"/>
              </w:rPr>
              <w:t>1</w:t>
            </w:r>
            <w:r w:rsidRPr="009402B7">
              <w:rPr>
                <w:rFonts w:ascii="Times New Roman" w:eastAsia="Times New Roman" w:hAnsi="Times New Roman" w:cs="Times New Roman"/>
                <w:b/>
                <w:lang w:val="en-US" w:eastAsia="ru-RU"/>
              </w:rPr>
              <w:t>5</w:t>
            </w:r>
          </w:p>
        </w:tc>
      </w:tr>
      <w:tr w:rsidR="00455B2E" w:rsidRPr="009402B7" w14:paraId="721D9E27" w14:textId="77777777" w:rsidTr="00AD0B75">
        <w:trPr>
          <w:trHeight w:val="612"/>
          <w:jc w:val="center"/>
        </w:trPr>
        <w:tc>
          <w:tcPr>
            <w:tcW w:w="564" w:type="pct"/>
            <w:tcBorders>
              <w:top w:val="single" w:sz="4" w:space="0" w:color="auto"/>
              <w:bottom w:val="single" w:sz="4" w:space="0" w:color="auto"/>
            </w:tcBorders>
          </w:tcPr>
          <w:p w14:paraId="4A7BFFF3" w14:textId="77777777" w:rsidR="00455B2E" w:rsidRPr="009402B7" w:rsidRDefault="00455B2E" w:rsidP="00EE3033">
            <w:pPr>
              <w:spacing w:after="0" w:line="240" w:lineRule="auto"/>
              <w:jc w:val="center"/>
              <w:rPr>
                <w:rFonts w:ascii="Times New Roman" w:hAnsi="Times New Roman" w:cs="Times New Roman"/>
                <w:lang w:eastAsia="ru-RU"/>
              </w:rPr>
            </w:pPr>
            <w:r>
              <w:rPr>
                <w:rFonts w:ascii="Times New Roman" w:hAnsi="Times New Roman" w:cs="Times New Roman"/>
                <w:lang w:val="en-US"/>
              </w:rPr>
              <w:t>Ne-2</w:t>
            </w:r>
            <w:r>
              <w:rPr>
                <w:rFonts w:ascii="Times New Roman" w:hAnsi="Times New Roman" w:cs="Times New Roman"/>
              </w:rPr>
              <w:t>,</w:t>
            </w:r>
            <w:r>
              <w:rPr>
                <w:rFonts w:ascii="Times New Roman" w:hAnsi="Times New Roman" w:cs="Times New Roman"/>
                <w:lang w:val="en-US"/>
              </w:rPr>
              <w:t xml:space="preserve"> Ne-3</w:t>
            </w:r>
          </w:p>
        </w:tc>
        <w:tc>
          <w:tcPr>
            <w:tcW w:w="274" w:type="pct"/>
            <w:tcBorders>
              <w:top w:val="single" w:sz="4" w:space="0" w:color="auto"/>
              <w:bottom w:val="single" w:sz="4" w:space="0" w:color="auto"/>
            </w:tcBorders>
            <w:vAlign w:val="center"/>
          </w:tcPr>
          <w:p w14:paraId="1216E5EC" w14:textId="77777777" w:rsidR="00455B2E" w:rsidRPr="00ED127A" w:rsidRDefault="00455B2E" w:rsidP="00EE3033">
            <w:pPr>
              <w:spacing w:after="0" w:line="240" w:lineRule="auto"/>
              <w:jc w:val="center"/>
              <w:rPr>
                <w:rFonts w:ascii="Times New Roman" w:eastAsia="Times New Roman" w:hAnsi="Times New Roman" w:cs="Times New Roman"/>
                <w:bCs/>
                <w:color w:val="000000" w:themeColor="text1"/>
                <w:lang w:val="en-US" w:eastAsia="ru-RU"/>
              </w:rPr>
            </w:pPr>
            <w:r w:rsidRPr="00ED127A">
              <w:rPr>
                <w:rFonts w:ascii="Times New Roman" w:hAnsi="Times New Roman" w:cs="Times New Roman"/>
                <w:color w:val="000000" w:themeColor="text1"/>
              </w:rPr>
              <w:t>6</w:t>
            </w:r>
            <w:r>
              <w:rPr>
                <w:rFonts w:ascii="Times New Roman" w:hAnsi="Times New Roman" w:cs="Times New Roman"/>
                <w:color w:val="000000" w:themeColor="text1"/>
              </w:rPr>
              <w:t>4</w:t>
            </w:r>
            <w:r w:rsidRPr="00ED127A">
              <w:rPr>
                <w:rFonts w:ascii="Times New Roman" w:hAnsi="Times New Roman" w:cs="Times New Roman"/>
                <w:color w:val="000000" w:themeColor="text1"/>
                <w:lang w:val="en-US"/>
              </w:rPr>
              <w:t>0</w:t>
            </w:r>
          </w:p>
        </w:tc>
        <w:tc>
          <w:tcPr>
            <w:tcW w:w="281" w:type="pct"/>
            <w:tcBorders>
              <w:top w:val="single" w:sz="4" w:space="0" w:color="auto"/>
              <w:bottom w:val="single" w:sz="4" w:space="0" w:color="auto"/>
            </w:tcBorders>
            <w:vAlign w:val="center"/>
          </w:tcPr>
          <w:p w14:paraId="137F3DA4" w14:textId="77777777" w:rsidR="00455B2E" w:rsidRPr="00ED127A" w:rsidRDefault="00455B2E" w:rsidP="00EE3033">
            <w:pPr>
              <w:spacing w:after="0" w:line="240" w:lineRule="auto"/>
              <w:jc w:val="center"/>
              <w:rPr>
                <w:rFonts w:ascii="Times New Roman" w:hAnsi="Times New Roman" w:cs="Times New Roman"/>
                <w:color w:val="000000" w:themeColor="text1"/>
              </w:rPr>
            </w:pPr>
            <w:r w:rsidRPr="00ED127A">
              <w:rPr>
                <w:rFonts w:ascii="Times New Roman" w:hAnsi="Times New Roman" w:cs="Times New Roman"/>
                <w:color w:val="000000" w:themeColor="text1"/>
              </w:rPr>
              <w:t>680</w:t>
            </w:r>
          </w:p>
        </w:tc>
        <w:tc>
          <w:tcPr>
            <w:tcW w:w="422" w:type="pct"/>
            <w:tcBorders>
              <w:top w:val="single" w:sz="4" w:space="0" w:color="auto"/>
              <w:bottom w:val="single" w:sz="4" w:space="0" w:color="auto"/>
            </w:tcBorders>
            <w:vAlign w:val="center"/>
          </w:tcPr>
          <w:p w14:paraId="136C8B2E" w14:textId="77777777" w:rsidR="00455B2E" w:rsidRPr="009402B7" w:rsidRDefault="00455B2E" w:rsidP="00EE3033">
            <w:pPr>
              <w:spacing w:after="0" w:line="240" w:lineRule="auto"/>
              <w:jc w:val="center"/>
              <w:rPr>
                <w:rFonts w:ascii="Times New Roman" w:eastAsia="Times New Roman" w:hAnsi="Times New Roman" w:cs="Times New Roman"/>
                <w:bCs/>
                <w:lang w:val="en-US" w:eastAsia="ru-RU"/>
              </w:rPr>
            </w:pPr>
            <w:r>
              <w:rPr>
                <w:rFonts w:ascii="Times New Roman" w:hAnsi="Times New Roman" w:cs="Times New Roman"/>
              </w:rPr>
              <w:t>П</w:t>
            </w:r>
            <w:r w:rsidRPr="009402B7">
              <w:rPr>
                <w:rFonts w:ascii="Times New Roman" w:hAnsi="Times New Roman" w:cs="Times New Roman"/>
              </w:rPr>
              <w:t>оровый</w:t>
            </w:r>
          </w:p>
        </w:tc>
        <w:tc>
          <w:tcPr>
            <w:tcW w:w="327" w:type="pct"/>
            <w:tcBorders>
              <w:top w:val="single" w:sz="4" w:space="0" w:color="auto"/>
              <w:bottom w:val="single" w:sz="4" w:space="0" w:color="auto"/>
            </w:tcBorders>
            <w:vAlign w:val="center"/>
          </w:tcPr>
          <w:p w14:paraId="46242BF1" w14:textId="77777777" w:rsidR="00455B2E" w:rsidRPr="009402B7" w:rsidRDefault="00455B2E" w:rsidP="00EE3033">
            <w:pPr>
              <w:spacing w:after="0" w:line="240" w:lineRule="auto"/>
              <w:jc w:val="center"/>
              <w:rPr>
                <w:rFonts w:ascii="Times New Roman" w:eastAsia="Times New Roman" w:hAnsi="Times New Roman" w:cs="Times New Roman"/>
                <w:lang w:val="en-US" w:eastAsia="ru-RU"/>
              </w:rPr>
            </w:pPr>
            <w:r w:rsidRPr="009402B7">
              <w:rPr>
                <w:rFonts w:ascii="Times New Roman" w:hAnsi="Times New Roman" w:cs="Times New Roman"/>
              </w:rPr>
              <w:t>1,</w:t>
            </w:r>
            <w:r>
              <w:rPr>
                <w:rFonts w:ascii="Times New Roman" w:hAnsi="Times New Roman" w:cs="Times New Roman"/>
              </w:rPr>
              <w:t>089</w:t>
            </w:r>
          </w:p>
        </w:tc>
        <w:tc>
          <w:tcPr>
            <w:tcW w:w="281" w:type="pct"/>
            <w:tcBorders>
              <w:top w:val="single" w:sz="4" w:space="0" w:color="auto"/>
              <w:bottom w:val="single" w:sz="4" w:space="0" w:color="auto"/>
            </w:tcBorders>
            <w:vAlign w:val="center"/>
          </w:tcPr>
          <w:p w14:paraId="74B69A48" w14:textId="77777777" w:rsidR="00455B2E" w:rsidRPr="009402B7" w:rsidRDefault="00455B2E" w:rsidP="00EE3033">
            <w:pPr>
              <w:spacing w:after="0" w:line="240" w:lineRule="auto"/>
              <w:jc w:val="center"/>
              <w:rPr>
                <w:rFonts w:ascii="Times New Roman" w:eastAsia="Times New Roman" w:hAnsi="Times New Roman" w:cs="Times New Roman"/>
                <w:color w:val="FF0000"/>
                <w:lang w:val="en-US" w:eastAsia="ru-RU"/>
              </w:rPr>
            </w:pPr>
            <w:r w:rsidRPr="001C2BDF">
              <w:rPr>
                <w:rFonts w:ascii="Times New Roman" w:hAnsi="Times New Roman" w:cs="Times New Roman"/>
                <w:color w:val="000000" w:themeColor="text1"/>
              </w:rPr>
              <w:t>2,3</w:t>
            </w:r>
          </w:p>
        </w:tc>
        <w:tc>
          <w:tcPr>
            <w:tcW w:w="281" w:type="pct"/>
            <w:tcBorders>
              <w:top w:val="single" w:sz="4" w:space="0" w:color="auto"/>
              <w:bottom w:val="single" w:sz="4" w:space="0" w:color="auto"/>
            </w:tcBorders>
            <w:vAlign w:val="center"/>
          </w:tcPr>
          <w:p w14:paraId="1C49C547" w14:textId="77777777" w:rsidR="00455B2E" w:rsidRPr="00AD48A5" w:rsidRDefault="00455B2E" w:rsidP="00EE3033">
            <w:pPr>
              <w:spacing w:after="0" w:line="240" w:lineRule="auto"/>
              <w:ind w:left="-113" w:right="-57"/>
              <w:jc w:val="center"/>
              <w:rPr>
                <w:rFonts w:ascii="Times New Roman" w:hAnsi="Times New Roman" w:cs="Times New Roman"/>
              </w:rPr>
            </w:pPr>
            <w:r w:rsidRPr="00AD48A5">
              <w:rPr>
                <w:rFonts w:ascii="Times New Roman" w:hAnsi="Times New Roman" w:cs="Times New Roman"/>
              </w:rPr>
              <w:t>81052,0</w:t>
            </w:r>
          </w:p>
          <w:p w14:paraId="5521F7DA" w14:textId="77777777" w:rsidR="00455B2E" w:rsidRPr="009402B7" w:rsidRDefault="00455B2E" w:rsidP="00EE3033">
            <w:pPr>
              <w:spacing w:after="0" w:line="240" w:lineRule="auto"/>
              <w:jc w:val="center"/>
              <w:rPr>
                <w:rFonts w:ascii="Times New Roman" w:eastAsia="Times New Roman" w:hAnsi="Times New Roman" w:cs="Times New Roman"/>
                <w:sz w:val="20"/>
                <w:szCs w:val="20"/>
                <w:lang w:val="en-US" w:eastAsia="ru-RU"/>
              </w:rPr>
            </w:pPr>
          </w:p>
        </w:tc>
        <w:tc>
          <w:tcPr>
            <w:tcW w:w="281" w:type="pct"/>
            <w:tcBorders>
              <w:top w:val="single" w:sz="4" w:space="0" w:color="auto"/>
              <w:bottom w:val="single" w:sz="4" w:space="0" w:color="auto"/>
            </w:tcBorders>
            <w:vAlign w:val="center"/>
          </w:tcPr>
          <w:p w14:paraId="132E55D7" w14:textId="77777777" w:rsidR="00455B2E" w:rsidRPr="00AD48A5" w:rsidRDefault="00455B2E" w:rsidP="00EE3033">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1" w:type="pct"/>
            <w:tcBorders>
              <w:top w:val="single" w:sz="4" w:space="0" w:color="auto"/>
              <w:bottom w:val="single" w:sz="4" w:space="0" w:color="auto"/>
            </w:tcBorders>
            <w:vAlign w:val="center"/>
          </w:tcPr>
          <w:p w14:paraId="739FE54E" w14:textId="77777777" w:rsidR="00455B2E" w:rsidRPr="00AD48A5" w:rsidRDefault="00455B2E" w:rsidP="00EE3033">
            <w:pPr>
              <w:spacing w:after="0" w:line="240" w:lineRule="auto"/>
              <w:jc w:val="center"/>
              <w:rPr>
                <w:rFonts w:ascii="Times New Roman" w:hAnsi="Times New Roman" w:cs="Times New Roman"/>
              </w:rPr>
            </w:pPr>
            <w:r w:rsidRPr="00AD48A5">
              <w:rPr>
                <w:rFonts w:ascii="Times New Roman" w:hAnsi="Times New Roman" w:cs="Times New Roman"/>
              </w:rPr>
              <w:t>118,95</w:t>
            </w:r>
          </w:p>
          <w:p w14:paraId="582CD71F" w14:textId="77777777" w:rsidR="00455B2E" w:rsidRPr="009402B7" w:rsidRDefault="00455B2E" w:rsidP="00EE3033">
            <w:pPr>
              <w:spacing w:after="0" w:line="240" w:lineRule="auto"/>
              <w:jc w:val="center"/>
              <w:rPr>
                <w:rFonts w:ascii="Times New Roman" w:eastAsia="Times New Roman" w:hAnsi="Times New Roman" w:cs="Times New Roman"/>
                <w:sz w:val="20"/>
                <w:szCs w:val="20"/>
                <w:lang w:val="en-US" w:eastAsia="ru-RU"/>
              </w:rPr>
            </w:pPr>
          </w:p>
        </w:tc>
        <w:tc>
          <w:tcPr>
            <w:tcW w:w="327" w:type="pct"/>
            <w:tcBorders>
              <w:top w:val="single" w:sz="4" w:space="0" w:color="auto"/>
              <w:bottom w:val="single" w:sz="4" w:space="0" w:color="auto"/>
            </w:tcBorders>
            <w:vAlign w:val="center"/>
          </w:tcPr>
          <w:p w14:paraId="4B45AEC8" w14:textId="77777777" w:rsidR="00455B2E" w:rsidRPr="00AD48A5" w:rsidRDefault="00455B2E" w:rsidP="00EE3033">
            <w:pPr>
              <w:spacing w:after="0" w:line="240" w:lineRule="auto"/>
              <w:jc w:val="center"/>
              <w:rPr>
                <w:rFonts w:ascii="Times New Roman" w:hAnsi="Times New Roman" w:cs="Times New Roman"/>
              </w:rPr>
            </w:pPr>
            <w:r w:rsidRPr="00AD48A5">
              <w:rPr>
                <w:rFonts w:ascii="Times New Roman" w:hAnsi="Times New Roman" w:cs="Times New Roman"/>
              </w:rPr>
              <w:t>47571,6</w:t>
            </w:r>
          </w:p>
          <w:p w14:paraId="4B4F056C" w14:textId="77777777" w:rsidR="00455B2E" w:rsidRPr="009402B7" w:rsidRDefault="00455B2E" w:rsidP="00EE3033">
            <w:pPr>
              <w:spacing w:after="0" w:line="240" w:lineRule="auto"/>
              <w:jc w:val="center"/>
              <w:rPr>
                <w:rFonts w:ascii="Times New Roman" w:eastAsia="Times New Roman" w:hAnsi="Times New Roman" w:cs="Times New Roman"/>
                <w:sz w:val="20"/>
                <w:szCs w:val="20"/>
                <w:lang w:val="en-US" w:eastAsia="ru-RU"/>
              </w:rPr>
            </w:pPr>
          </w:p>
        </w:tc>
        <w:tc>
          <w:tcPr>
            <w:tcW w:w="327" w:type="pct"/>
            <w:tcBorders>
              <w:top w:val="single" w:sz="4" w:space="0" w:color="auto"/>
              <w:bottom w:val="single" w:sz="4" w:space="0" w:color="auto"/>
            </w:tcBorders>
            <w:vAlign w:val="center"/>
          </w:tcPr>
          <w:p w14:paraId="318FE71D" w14:textId="77777777" w:rsidR="00455B2E" w:rsidRPr="00AD48A5" w:rsidRDefault="00455B2E" w:rsidP="00EE3033">
            <w:pPr>
              <w:spacing w:after="0" w:line="240" w:lineRule="auto"/>
              <w:ind w:left="-57" w:right="-57"/>
              <w:jc w:val="center"/>
              <w:rPr>
                <w:rFonts w:ascii="Times New Roman" w:hAnsi="Times New Roman" w:cs="Times New Roman"/>
              </w:rPr>
            </w:pPr>
            <w:r w:rsidRPr="00AD48A5">
              <w:rPr>
                <w:rFonts w:ascii="Times New Roman" w:hAnsi="Times New Roman" w:cs="Times New Roman"/>
              </w:rPr>
              <w:t>1337,6</w:t>
            </w:r>
          </w:p>
          <w:p w14:paraId="78A20611" w14:textId="77777777" w:rsidR="00455B2E" w:rsidRPr="009402B7" w:rsidRDefault="00455B2E" w:rsidP="00EE3033">
            <w:pPr>
              <w:spacing w:after="0" w:line="240" w:lineRule="auto"/>
              <w:jc w:val="center"/>
              <w:rPr>
                <w:rFonts w:ascii="Times New Roman" w:eastAsia="Times New Roman" w:hAnsi="Times New Roman" w:cs="Times New Roman"/>
                <w:sz w:val="20"/>
                <w:szCs w:val="20"/>
                <w:lang w:val="en-US" w:eastAsia="ru-RU"/>
              </w:rPr>
            </w:pPr>
          </w:p>
        </w:tc>
        <w:tc>
          <w:tcPr>
            <w:tcW w:w="320" w:type="pct"/>
            <w:tcBorders>
              <w:top w:val="single" w:sz="4" w:space="0" w:color="auto"/>
              <w:bottom w:val="single" w:sz="4" w:space="0" w:color="auto"/>
            </w:tcBorders>
            <w:vAlign w:val="center"/>
          </w:tcPr>
          <w:p w14:paraId="7ACFC5C4" w14:textId="77777777" w:rsidR="00455B2E" w:rsidRPr="00AD48A5" w:rsidRDefault="00455B2E" w:rsidP="00EE3033">
            <w:pPr>
              <w:spacing w:after="0" w:line="240" w:lineRule="auto"/>
              <w:ind w:left="-57" w:right="-57"/>
              <w:jc w:val="center"/>
              <w:rPr>
                <w:rFonts w:ascii="Times New Roman" w:hAnsi="Times New Roman" w:cs="Times New Roman"/>
              </w:rPr>
            </w:pPr>
            <w:r w:rsidRPr="00AD48A5">
              <w:rPr>
                <w:rFonts w:ascii="Times New Roman" w:hAnsi="Times New Roman" w:cs="Times New Roman"/>
              </w:rPr>
              <w:t>2204,4</w:t>
            </w:r>
          </w:p>
          <w:p w14:paraId="0FE2D955" w14:textId="77777777" w:rsidR="00455B2E" w:rsidRPr="009402B7" w:rsidRDefault="00455B2E" w:rsidP="00EE3033">
            <w:pPr>
              <w:spacing w:after="0" w:line="240" w:lineRule="auto"/>
              <w:jc w:val="center"/>
              <w:rPr>
                <w:rFonts w:ascii="Times New Roman" w:eastAsia="Times New Roman" w:hAnsi="Times New Roman" w:cs="Times New Roman"/>
                <w:sz w:val="20"/>
                <w:szCs w:val="20"/>
                <w:lang w:val="en-US" w:eastAsia="ru-RU"/>
              </w:rPr>
            </w:pPr>
          </w:p>
        </w:tc>
        <w:tc>
          <w:tcPr>
            <w:tcW w:w="329" w:type="pct"/>
            <w:tcBorders>
              <w:top w:val="single" w:sz="4" w:space="0" w:color="auto"/>
              <w:bottom w:val="single" w:sz="4" w:space="0" w:color="auto"/>
            </w:tcBorders>
            <w:vAlign w:val="center"/>
          </w:tcPr>
          <w:p w14:paraId="0CB83F5D" w14:textId="77777777" w:rsidR="00455B2E" w:rsidRPr="009402B7" w:rsidRDefault="00455B2E" w:rsidP="00EE3033">
            <w:pPr>
              <w:spacing w:after="0" w:line="240" w:lineRule="auto"/>
              <w:rPr>
                <w:rFonts w:ascii="Times New Roman" w:eastAsia="Times New Roman" w:hAnsi="Times New Roman" w:cs="Times New Roman"/>
                <w:lang w:val="en-US" w:eastAsia="ru-RU"/>
              </w:rPr>
            </w:pPr>
            <w:r>
              <w:rPr>
                <w:rFonts w:ascii="Times New Roman" w:hAnsi="Times New Roman" w:cs="Times New Roman"/>
              </w:rPr>
              <w:t>132,3</w:t>
            </w:r>
          </w:p>
        </w:tc>
        <w:tc>
          <w:tcPr>
            <w:tcW w:w="346" w:type="pct"/>
            <w:tcBorders>
              <w:top w:val="single" w:sz="4" w:space="0" w:color="auto"/>
              <w:bottom w:val="single" w:sz="4" w:space="0" w:color="auto"/>
            </w:tcBorders>
            <w:vAlign w:val="center"/>
          </w:tcPr>
          <w:p w14:paraId="13639014" w14:textId="77777777" w:rsidR="00455B2E" w:rsidRPr="009402B7" w:rsidRDefault="00455B2E" w:rsidP="00EE3033">
            <w:pPr>
              <w:spacing w:after="0" w:line="240" w:lineRule="auto"/>
              <w:jc w:val="center"/>
              <w:rPr>
                <w:rFonts w:ascii="Times New Roman" w:eastAsia="Times New Roman" w:hAnsi="Times New Roman" w:cs="Times New Roman"/>
                <w:lang w:val="en-US" w:eastAsia="ru-RU"/>
              </w:rPr>
            </w:pPr>
            <w:r w:rsidRPr="009402B7">
              <w:rPr>
                <w:rFonts w:ascii="Times New Roman" w:hAnsi="Times New Roman" w:cs="Times New Roman"/>
              </w:rPr>
              <w:t>ХК</w:t>
            </w:r>
          </w:p>
        </w:tc>
        <w:tc>
          <w:tcPr>
            <w:tcW w:w="358" w:type="pct"/>
            <w:tcBorders>
              <w:top w:val="single" w:sz="4" w:space="0" w:color="auto"/>
              <w:bottom w:val="single" w:sz="4" w:space="0" w:color="auto"/>
            </w:tcBorders>
            <w:vAlign w:val="center"/>
          </w:tcPr>
          <w:p w14:paraId="6D9B1911" w14:textId="77777777" w:rsidR="00455B2E" w:rsidRPr="009402B7" w:rsidRDefault="00455B2E" w:rsidP="00EE3033">
            <w:pPr>
              <w:spacing w:after="0" w:line="240" w:lineRule="auto"/>
              <w:jc w:val="center"/>
              <w:rPr>
                <w:rFonts w:ascii="Times New Roman" w:eastAsia="Times New Roman" w:hAnsi="Times New Roman" w:cs="Times New Roman"/>
                <w:lang w:val="en-US" w:eastAsia="ru-RU"/>
              </w:rPr>
            </w:pPr>
            <w:r w:rsidRPr="009402B7">
              <w:rPr>
                <w:rFonts w:ascii="Times New Roman" w:hAnsi="Times New Roman" w:cs="Times New Roman"/>
              </w:rPr>
              <w:t>Нет</w:t>
            </w:r>
          </w:p>
        </w:tc>
      </w:tr>
      <w:tr w:rsidR="00455B2E" w:rsidRPr="009402B7" w14:paraId="7FEA08EB" w14:textId="77777777" w:rsidTr="00AD0B75">
        <w:trPr>
          <w:trHeight w:val="612"/>
          <w:jc w:val="center"/>
        </w:trPr>
        <w:tc>
          <w:tcPr>
            <w:tcW w:w="564" w:type="pct"/>
            <w:tcBorders>
              <w:top w:val="single" w:sz="4" w:space="0" w:color="auto"/>
              <w:bottom w:val="single" w:sz="4" w:space="0" w:color="auto"/>
            </w:tcBorders>
          </w:tcPr>
          <w:p w14:paraId="75493D78" w14:textId="77777777" w:rsidR="00455B2E" w:rsidRPr="009402B7" w:rsidRDefault="00455B2E" w:rsidP="00EE3033">
            <w:pPr>
              <w:spacing w:after="0" w:line="240" w:lineRule="auto"/>
              <w:jc w:val="center"/>
              <w:rPr>
                <w:rFonts w:ascii="Times New Roman" w:hAnsi="Times New Roman" w:cs="Times New Roman"/>
                <w:lang w:val="en-US"/>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-А, Ю-</w:t>
            </w:r>
            <w:r>
              <w:rPr>
                <w:rFonts w:ascii="Times New Roman" w:hAnsi="Times New Roman" w:cs="Times New Roman"/>
                <w:lang w:val="en-US"/>
              </w:rPr>
              <w:t>II</w:t>
            </w:r>
            <w:r>
              <w:rPr>
                <w:rFonts w:ascii="Times New Roman" w:hAnsi="Times New Roman" w:cs="Times New Roman"/>
              </w:rPr>
              <w:t>-Б</w:t>
            </w:r>
          </w:p>
        </w:tc>
        <w:tc>
          <w:tcPr>
            <w:tcW w:w="274" w:type="pct"/>
            <w:tcBorders>
              <w:top w:val="single" w:sz="4" w:space="0" w:color="auto"/>
              <w:bottom w:val="single" w:sz="4" w:space="0" w:color="auto"/>
            </w:tcBorders>
            <w:vAlign w:val="center"/>
          </w:tcPr>
          <w:p w14:paraId="15C815D0" w14:textId="77777777" w:rsidR="00455B2E" w:rsidRPr="00ED127A"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w:t>
            </w:r>
            <w:r w:rsidRPr="00ED127A">
              <w:rPr>
                <w:rFonts w:ascii="Times New Roman" w:hAnsi="Times New Roman" w:cs="Times New Roman"/>
                <w:color w:val="000000" w:themeColor="text1"/>
              </w:rPr>
              <w:t>60</w:t>
            </w:r>
          </w:p>
        </w:tc>
        <w:tc>
          <w:tcPr>
            <w:tcW w:w="281" w:type="pct"/>
            <w:tcBorders>
              <w:top w:val="single" w:sz="4" w:space="0" w:color="auto"/>
              <w:bottom w:val="single" w:sz="4" w:space="0" w:color="auto"/>
            </w:tcBorders>
            <w:vAlign w:val="center"/>
          </w:tcPr>
          <w:p w14:paraId="37F991B9" w14:textId="77777777" w:rsidR="00455B2E" w:rsidRPr="00ED127A"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w:t>
            </w:r>
            <w:r w:rsidRPr="00ED127A">
              <w:rPr>
                <w:rFonts w:ascii="Times New Roman" w:hAnsi="Times New Roman" w:cs="Times New Roman"/>
                <w:color w:val="000000" w:themeColor="text1"/>
              </w:rPr>
              <w:t>65</w:t>
            </w:r>
          </w:p>
        </w:tc>
        <w:tc>
          <w:tcPr>
            <w:tcW w:w="422" w:type="pct"/>
            <w:tcBorders>
              <w:top w:val="single" w:sz="4" w:space="0" w:color="auto"/>
              <w:bottom w:val="single" w:sz="4" w:space="0" w:color="auto"/>
            </w:tcBorders>
            <w:vAlign w:val="center"/>
          </w:tcPr>
          <w:p w14:paraId="7C5832C8"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П</w:t>
            </w:r>
            <w:r w:rsidRPr="009402B7">
              <w:rPr>
                <w:rFonts w:ascii="Times New Roman" w:hAnsi="Times New Roman" w:cs="Times New Roman"/>
              </w:rPr>
              <w:t>оровый</w:t>
            </w:r>
          </w:p>
        </w:tc>
        <w:tc>
          <w:tcPr>
            <w:tcW w:w="327" w:type="pct"/>
            <w:tcBorders>
              <w:top w:val="single" w:sz="4" w:space="0" w:color="auto"/>
              <w:bottom w:val="single" w:sz="4" w:space="0" w:color="auto"/>
            </w:tcBorders>
            <w:vAlign w:val="center"/>
          </w:tcPr>
          <w:p w14:paraId="5EA114EC"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rPr>
              <w:t>1,130</w:t>
            </w:r>
          </w:p>
        </w:tc>
        <w:tc>
          <w:tcPr>
            <w:tcW w:w="281" w:type="pct"/>
            <w:tcBorders>
              <w:top w:val="single" w:sz="4" w:space="0" w:color="auto"/>
              <w:bottom w:val="single" w:sz="4" w:space="0" w:color="auto"/>
            </w:tcBorders>
            <w:vAlign w:val="center"/>
          </w:tcPr>
          <w:p w14:paraId="64AC7BB9" w14:textId="77777777" w:rsidR="00455B2E" w:rsidRPr="008A24C3" w:rsidRDefault="00455B2E" w:rsidP="00EE3033">
            <w:pPr>
              <w:spacing w:after="0" w:line="240" w:lineRule="auto"/>
              <w:jc w:val="center"/>
              <w:rPr>
                <w:rFonts w:ascii="Times New Roman" w:hAnsi="Times New Roman" w:cs="Times New Roman"/>
                <w:color w:val="EE0000"/>
              </w:rPr>
            </w:pPr>
            <w:r w:rsidRPr="001C2BDF">
              <w:rPr>
                <w:rFonts w:ascii="Times New Roman" w:hAnsi="Times New Roman" w:cs="Times New Roman"/>
                <w:color w:val="000000" w:themeColor="text1"/>
              </w:rPr>
              <w:t>10,0</w:t>
            </w:r>
          </w:p>
        </w:tc>
        <w:tc>
          <w:tcPr>
            <w:tcW w:w="281" w:type="pct"/>
            <w:tcBorders>
              <w:top w:val="single" w:sz="4" w:space="0" w:color="auto"/>
              <w:bottom w:val="single" w:sz="4" w:space="0" w:color="auto"/>
            </w:tcBorders>
            <w:vAlign w:val="center"/>
          </w:tcPr>
          <w:p w14:paraId="481347D1" w14:textId="77777777" w:rsidR="00455B2E" w:rsidRPr="00D62362" w:rsidRDefault="00455B2E" w:rsidP="00EE3033">
            <w:pPr>
              <w:spacing w:after="0" w:line="240" w:lineRule="auto"/>
              <w:ind w:left="-113" w:right="-57"/>
              <w:jc w:val="center"/>
              <w:rPr>
                <w:rFonts w:ascii="Times New Roman" w:hAnsi="Times New Roman" w:cs="Times New Roman"/>
              </w:rPr>
            </w:pPr>
            <w:r w:rsidRPr="00D62362">
              <w:rPr>
                <w:rFonts w:ascii="Times New Roman" w:hAnsi="Times New Roman" w:cs="Times New Roman"/>
              </w:rPr>
              <w:t>63770,6</w:t>
            </w:r>
          </w:p>
        </w:tc>
        <w:tc>
          <w:tcPr>
            <w:tcW w:w="281" w:type="pct"/>
            <w:tcBorders>
              <w:top w:val="single" w:sz="4" w:space="0" w:color="auto"/>
              <w:bottom w:val="single" w:sz="4" w:space="0" w:color="auto"/>
            </w:tcBorders>
            <w:vAlign w:val="center"/>
          </w:tcPr>
          <w:p w14:paraId="26B6EE13" w14:textId="77777777" w:rsidR="00455B2E" w:rsidRPr="00D62362" w:rsidRDefault="00455B2E" w:rsidP="00EE3033">
            <w:pPr>
              <w:spacing w:after="0" w:line="240" w:lineRule="auto"/>
              <w:jc w:val="center"/>
              <w:rPr>
                <w:rFonts w:ascii="Times New Roman" w:hAnsi="Times New Roman" w:cs="Times New Roman"/>
              </w:rPr>
            </w:pPr>
            <w:r w:rsidRPr="00D62362">
              <w:rPr>
                <w:rFonts w:ascii="Times New Roman" w:hAnsi="Times New Roman" w:cs="Times New Roman"/>
              </w:rPr>
              <w:t>66</w:t>
            </w:r>
          </w:p>
        </w:tc>
        <w:tc>
          <w:tcPr>
            <w:tcW w:w="281" w:type="pct"/>
            <w:tcBorders>
              <w:top w:val="single" w:sz="4" w:space="0" w:color="auto"/>
              <w:bottom w:val="single" w:sz="4" w:space="0" w:color="auto"/>
            </w:tcBorders>
            <w:vAlign w:val="center"/>
          </w:tcPr>
          <w:p w14:paraId="52D81DE0" w14:textId="77777777" w:rsidR="00455B2E" w:rsidRPr="00D62362" w:rsidRDefault="00455B2E" w:rsidP="00EE3033">
            <w:pPr>
              <w:spacing w:after="0" w:line="240" w:lineRule="auto"/>
              <w:jc w:val="center"/>
              <w:rPr>
                <w:rFonts w:ascii="Times New Roman" w:hAnsi="Times New Roman" w:cs="Times New Roman"/>
              </w:rPr>
            </w:pPr>
            <w:r w:rsidRPr="00D62362">
              <w:rPr>
                <w:rFonts w:ascii="Times New Roman" w:hAnsi="Times New Roman" w:cs="Times New Roman"/>
              </w:rPr>
              <w:t>44,5</w:t>
            </w:r>
          </w:p>
        </w:tc>
        <w:tc>
          <w:tcPr>
            <w:tcW w:w="327" w:type="pct"/>
            <w:tcBorders>
              <w:top w:val="single" w:sz="4" w:space="0" w:color="auto"/>
              <w:bottom w:val="single" w:sz="4" w:space="0" w:color="auto"/>
            </w:tcBorders>
            <w:vAlign w:val="center"/>
          </w:tcPr>
          <w:p w14:paraId="47FF0573" w14:textId="77777777" w:rsidR="00455B2E" w:rsidRPr="00D62362" w:rsidRDefault="00455B2E" w:rsidP="00EE3033">
            <w:pPr>
              <w:spacing w:after="0" w:line="240" w:lineRule="auto"/>
              <w:jc w:val="center"/>
              <w:rPr>
                <w:rFonts w:ascii="Times New Roman" w:hAnsi="Times New Roman" w:cs="Times New Roman"/>
              </w:rPr>
            </w:pPr>
            <w:r w:rsidRPr="00D62362">
              <w:rPr>
                <w:rFonts w:ascii="Times New Roman" w:hAnsi="Times New Roman" w:cs="Times New Roman"/>
              </w:rPr>
              <w:t>65616,4</w:t>
            </w:r>
          </w:p>
        </w:tc>
        <w:tc>
          <w:tcPr>
            <w:tcW w:w="327" w:type="pct"/>
            <w:tcBorders>
              <w:top w:val="single" w:sz="4" w:space="0" w:color="auto"/>
              <w:bottom w:val="single" w:sz="4" w:space="0" w:color="auto"/>
            </w:tcBorders>
            <w:vAlign w:val="center"/>
          </w:tcPr>
          <w:p w14:paraId="1D80D5E9" w14:textId="77777777" w:rsidR="00455B2E" w:rsidRPr="00D62362" w:rsidRDefault="00455B2E" w:rsidP="00EE3033">
            <w:pPr>
              <w:spacing w:after="0" w:line="240" w:lineRule="auto"/>
              <w:ind w:left="-57" w:right="-57"/>
              <w:jc w:val="center"/>
              <w:rPr>
                <w:rFonts w:ascii="Times New Roman" w:hAnsi="Times New Roman" w:cs="Times New Roman"/>
              </w:rPr>
            </w:pPr>
            <w:r w:rsidRPr="00D62362">
              <w:rPr>
                <w:rFonts w:ascii="Times New Roman" w:hAnsi="Times New Roman" w:cs="Times New Roman"/>
              </w:rPr>
              <w:t>2248,85</w:t>
            </w:r>
          </w:p>
        </w:tc>
        <w:tc>
          <w:tcPr>
            <w:tcW w:w="320" w:type="pct"/>
            <w:tcBorders>
              <w:top w:val="single" w:sz="4" w:space="0" w:color="auto"/>
              <w:bottom w:val="single" w:sz="4" w:space="0" w:color="auto"/>
            </w:tcBorders>
            <w:vAlign w:val="center"/>
          </w:tcPr>
          <w:p w14:paraId="729B09E8" w14:textId="77777777" w:rsidR="00455B2E" w:rsidRPr="00D62362" w:rsidRDefault="00455B2E" w:rsidP="00EE3033">
            <w:pPr>
              <w:spacing w:after="0" w:line="240" w:lineRule="auto"/>
              <w:ind w:left="-57" w:right="-57"/>
              <w:jc w:val="center"/>
              <w:rPr>
                <w:rFonts w:ascii="Times New Roman" w:hAnsi="Times New Roman" w:cs="Times New Roman"/>
              </w:rPr>
            </w:pPr>
            <w:r w:rsidRPr="00D62362">
              <w:rPr>
                <w:rFonts w:ascii="Times New Roman" w:hAnsi="Times New Roman" w:cs="Times New Roman"/>
              </w:rPr>
              <w:t>6228,6</w:t>
            </w:r>
          </w:p>
        </w:tc>
        <w:tc>
          <w:tcPr>
            <w:tcW w:w="329" w:type="pct"/>
            <w:tcBorders>
              <w:top w:val="single" w:sz="4" w:space="0" w:color="auto"/>
              <w:bottom w:val="single" w:sz="4" w:space="0" w:color="auto"/>
            </w:tcBorders>
            <w:vAlign w:val="center"/>
          </w:tcPr>
          <w:p w14:paraId="40D80750" w14:textId="77777777" w:rsidR="00455B2E" w:rsidRDefault="00455B2E" w:rsidP="00EE3033">
            <w:pPr>
              <w:spacing w:after="0" w:line="240" w:lineRule="auto"/>
              <w:rPr>
                <w:rFonts w:ascii="Times New Roman" w:hAnsi="Times New Roman" w:cs="Times New Roman"/>
              </w:rPr>
            </w:pPr>
            <w:r>
              <w:rPr>
                <w:rFonts w:ascii="Times New Roman" w:hAnsi="Times New Roman" w:cs="Times New Roman"/>
              </w:rPr>
              <w:t>190,75</w:t>
            </w:r>
          </w:p>
        </w:tc>
        <w:tc>
          <w:tcPr>
            <w:tcW w:w="346" w:type="pct"/>
            <w:tcBorders>
              <w:top w:val="single" w:sz="4" w:space="0" w:color="auto"/>
              <w:bottom w:val="single" w:sz="4" w:space="0" w:color="auto"/>
            </w:tcBorders>
            <w:vAlign w:val="center"/>
          </w:tcPr>
          <w:p w14:paraId="3A9D4F9F"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 xml:space="preserve">ХК </w:t>
            </w:r>
          </w:p>
        </w:tc>
        <w:tc>
          <w:tcPr>
            <w:tcW w:w="358" w:type="pct"/>
            <w:tcBorders>
              <w:top w:val="single" w:sz="4" w:space="0" w:color="auto"/>
              <w:bottom w:val="single" w:sz="4" w:space="0" w:color="auto"/>
            </w:tcBorders>
            <w:vAlign w:val="center"/>
          </w:tcPr>
          <w:p w14:paraId="40044C25"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Нет</w:t>
            </w:r>
          </w:p>
        </w:tc>
      </w:tr>
      <w:tr w:rsidR="00455B2E" w:rsidRPr="009402B7" w14:paraId="51A8E951" w14:textId="77777777" w:rsidTr="00AD0B75">
        <w:trPr>
          <w:trHeight w:val="612"/>
          <w:jc w:val="center"/>
        </w:trPr>
        <w:tc>
          <w:tcPr>
            <w:tcW w:w="564" w:type="pct"/>
            <w:tcBorders>
              <w:top w:val="single" w:sz="4" w:space="0" w:color="auto"/>
              <w:bottom w:val="single" w:sz="4" w:space="0" w:color="auto"/>
            </w:tcBorders>
          </w:tcPr>
          <w:p w14:paraId="50652BA3" w14:textId="77777777" w:rsidR="00455B2E" w:rsidRDefault="00455B2E" w:rsidP="00EE3033">
            <w:pPr>
              <w:spacing w:after="0" w:line="240" w:lineRule="auto"/>
              <w:jc w:val="center"/>
              <w:rPr>
                <w:rFonts w:ascii="Times New Roman" w:hAnsi="Times New Roman" w:cs="Times New Roman"/>
              </w:rPr>
            </w:pPr>
          </w:p>
          <w:p w14:paraId="5447E740" w14:textId="77777777" w:rsidR="00455B2E" w:rsidRPr="009402B7" w:rsidRDefault="00455B2E" w:rsidP="00EE3033">
            <w:pPr>
              <w:spacing w:after="0" w:line="240" w:lineRule="auto"/>
              <w:jc w:val="center"/>
              <w:rPr>
                <w:rFonts w:ascii="Times New Roman" w:hAnsi="Times New Roman" w:cs="Times New Roman"/>
                <w:lang w:val="en-US"/>
              </w:rPr>
            </w:pPr>
            <w:r>
              <w:rPr>
                <w:rFonts w:ascii="Times New Roman" w:hAnsi="Times New Roman" w:cs="Times New Roman"/>
                <w:lang w:val="en-US"/>
              </w:rPr>
              <w:t>T-II</w:t>
            </w:r>
          </w:p>
        </w:tc>
        <w:tc>
          <w:tcPr>
            <w:tcW w:w="274" w:type="pct"/>
            <w:tcBorders>
              <w:top w:val="single" w:sz="4" w:space="0" w:color="auto"/>
              <w:bottom w:val="single" w:sz="4" w:space="0" w:color="auto"/>
            </w:tcBorders>
            <w:vAlign w:val="center"/>
          </w:tcPr>
          <w:p w14:paraId="657F76B0" w14:textId="77777777" w:rsidR="00455B2E" w:rsidRPr="00086F92" w:rsidRDefault="00455B2E" w:rsidP="00EE3033">
            <w:pPr>
              <w:spacing w:after="0" w:line="240" w:lineRule="auto"/>
              <w:jc w:val="center"/>
              <w:rPr>
                <w:rFonts w:ascii="Times New Roman" w:hAnsi="Times New Roman" w:cs="Times New Roman"/>
              </w:rPr>
            </w:pPr>
            <w:r w:rsidRPr="00086F92">
              <w:rPr>
                <w:rFonts w:ascii="Times New Roman" w:hAnsi="Times New Roman" w:cs="Times New Roman"/>
              </w:rPr>
              <w:t>-</w:t>
            </w:r>
          </w:p>
        </w:tc>
        <w:tc>
          <w:tcPr>
            <w:tcW w:w="281" w:type="pct"/>
            <w:tcBorders>
              <w:top w:val="single" w:sz="4" w:space="0" w:color="auto"/>
              <w:bottom w:val="single" w:sz="4" w:space="0" w:color="auto"/>
            </w:tcBorders>
            <w:vAlign w:val="center"/>
          </w:tcPr>
          <w:p w14:paraId="65F9221D" w14:textId="77777777" w:rsidR="00455B2E" w:rsidRPr="00086F92" w:rsidRDefault="00455B2E" w:rsidP="00EE3033">
            <w:pPr>
              <w:spacing w:after="0" w:line="240" w:lineRule="auto"/>
              <w:jc w:val="center"/>
              <w:rPr>
                <w:rFonts w:ascii="Times New Roman" w:hAnsi="Times New Roman" w:cs="Times New Roman"/>
              </w:rPr>
            </w:pPr>
            <w:r w:rsidRPr="00086F92">
              <w:rPr>
                <w:rFonts w:ascii="Times New Roman" w:hAnsi="Times New Roman" w:cs="Times New Roman"/>
              </w:rPr>
              <w:t>-</w:t>
            </w:r>
          </w:p>
        </w:tc>
        <w:tc>
          <w:tcPr>
            <w:tcW w:w="422" w:type="pct"/>
            <w:tcBorders>
              <w:top w:val="single" w:sz="4" w:space="0" w:color="auto"/>
              <w:bottom w:val="single" w:sz="4" w:space="0" w:color="auto"/>
            </w:tcBorders>
            <w:vAlign w:val="center"/>
          </w:tcPr>
          <w:p w14:paraId="219EAD1F" w14:textId="77777777" w:rsidR="00455B2E" w:rsidRDefault="00455B2E" w:rsidP="00EE3033">
            <w:pPr>
              <w:spacing w:after="0" w:line="240" w:lineRule="auto"/>
              <w:jc w:val="center"/>
              <w:rPr>
                <w:rFonts w:ascii="Times New Roman" w:hAnsi="Times New Roman" w:cs="Times New Roman"/>
              </w:rPr>
            </w:pPr>
            <w:r>
              <w:rPr>
                <w:rFonts w:ascii="Times New Roman" w:hAnsi="Times New Roman" w:cs="Times New Roman"/>
              </w:rPr>
              <w:t>П</w:t>
            </w:r>
            <w:r w:rsidRPr="009402B7">
              <w:rPr>
                <w:rFonts w:ascii="Times New Roman" w:hAnsi="Times New Roman" w:cs="Times New Roman"/>
              </w:rPr>
              <w:t>оровый</w:t>
            </w:r>
          </w:p>
        </w:tc>
        <w:tc>
          <w:tcPr>
            <w:tcW w:w="327" w:type="pct"/>
            <w:tcBorders>
              <w:top w:val="single" w:sz="4" w:space="0" w:color="auto"/>
              <w:bottom w:val="single" w:sz="4" w:space="0" w:color="auto"/>
            </w:tcBorders>
            <w:vAlign w:val="center"/>
          </w:tcPr>
          <w:p w14:paraId="5F643808"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rPr>
              <w:t>-</w:t>
            </w:r>
          </w:p>
        </w:tc>
        <w:tc>
          <w:tcPr>
            <w:tcW w:w="281" w:type="pct"/>
            <w:tcBorders>
              <w:top w:val="single" w:sz="4" w:space="0" w:color="auto"/>
              <w:bottom w:val="single" w:sz="4" w:space="0" w:color="auto"/>
            </w:tcBorders>
            <w:vAlign w:val="center"/>
          </w:tcPr>
          <w:p w14:paraId="22C66679" w14:textId="77777777" w:rsidR="00455B2E" w:rsidRPr="008A24C3" w:rsidRDefault="00455B2E" w:rsidP="00EE3033">
            <w:pPr>
              <w:spacing w:after="0" w:line="240" w:lineRule="auto"/>
              <w:jc w:val="center"/>
              <w:rPr>
                <w:rFonts w:ascii="Times New Roman" w:hAnsi="Times New Roman" w:cs="Times New Roman"/>
                <w:color w:val="EE0000"/>
              </w:rPr>
            </w:pPr>
            <w:r w:rsidRPr="001C2BDF">
              <w:rPr>
                <w:rFonts w:ascii="Times New Roman" w:hAnsi="Times New Roman" w:cs="Times New Roman"/>
                <w:color w:val="000000" w:themeColor="text1"/>
              </w:rPr>
              <w:t>1,1</w:t>
            </w:r>
          </w:p>
        </w:tc>
        <w:tc>
          <w:tcPr>
            <w:tcW w:w="281" w:type="pct"/>
            <w:tcBorders>
              <w:top w:val="single" w:sz="4" w:space="0" w:color="auto"/>
              <w:bottom w:val="single" w:sz="4" w:space="0" w:color="auto"/>
            </w:tcBorders>
            <w:vAlign w:val="center"/>
          </w:tcPr>
          <w:p w14:paraId="3055E216" w14:textId="77777777" w:rsidR="00455B2E" w:rsidRDefault="00455B2E" w:rsidP="00EE3033">
            <w:pPr>
              <w:spacing w:after="0" w:line="240" w:lineRule="auto"/>
              <w:ind w:left="-113" w:right="-57"/>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281" w:type="pct"/>
            <w:tcBorders>
              <w:top w:val="single" w:sz="4" w:space="0" w:color="auto"/>
              <w:bottom w:val="single" w:sz="4" w:space="0" w:color="auto"/>
            </w:tcBorders>
            <w:vAlign w:val="center"/>
          </w:tcPr>
          <w:p w14:paraId="69CF2D52" w14:textId="77777777" w:rsidR="00455B2E" w:rsidRDefault="00455B2E" w:rsidP="00EE3033">
            <w:pPr>
              <w:spacing w:after="0" w:line="240" w:lineRule="auto"/>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281" w:type="pct"/>
            <w:tcBorders>
              <w:top w:val="single" w:sz="4" w:space="0" w:color="auto"/>
              <w:bottom w:val="single" w:sz="4" w:space="0" w:color="auto"/>
            </w:tcBorders>
            <w:vAlign w:val="center"/>
          </w:tcPr>
          <w:p w14:paraId="4C0A9FFE" w14:textId="77777777" w:rsidR="00455B2E" w:rsidRDefault="00455B2E" w:rsidP="00EE3033">
            <w:pPr>
              <w:spacing w:after="0" w:line="240" w:lineRule="auto"/>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327" w:type="pct"/>
            <w:tcBorders>
              <w:top w:val="single" w:sz="4" w:space="0" w:color="auto"/>
              <w:bottom w:val="single" w:sz="4" w:space="0" w:color="auto"/>
            </w:tcBorders>
            <w:vAlign w:val="center"/>
          </w:tcPr>
          <w:p w14:paraId="4EA8C11E" w14:textId="77777777" w:rsidR="00455B2E" w:rsidRPr="009402B7" w:rsidRDefault="00455B2E" w:rsidP="00EE3033">
            <w:pPr>
              <w:spacing w:after="0" w:line="240" w:lineRule="auto"/>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327" w:type="pct"/>
            <w:tcBorders>
              <w:top w:val="single" w:sz="4" w:space="0" w:color="auto"/>
              <w:bottom w:val="single" w:sz="4" w:space="0" w:color="auto"/>
            </w:tcBorders>
            <w:vAlign w:val="center"/>
          </w:tcPr>
          <w:p w14:paraId="3B0580AD" w14:textId="77777777" w:rsidR="00455B2E" w:rsidRDefault="00455B2E" w:rsidP="00EE3033">
            <w:pPr>
              <w:spacing w:after="0" w:line="240" w:lineRule="auto"/>
              <w:ind w:left="-57" w:right="-57"/>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320" w:type="pct"/>
            <w:tcBorders>
              <w:top w:val="single" w:sz="4" w:space="0" w:color="auto"/>
              <w:bottom w:val="single" w:sz="4" w:space="0" w:color="auto"/>
            </w:tcBorders>
            <w:vAlign w:val="center"/>
          </w:tcPr>
          <w:p w14:paraId="5D265273" w14:textId="77777777" w:rsidR="00455B2E" w:rsidRDefault="00455B2E" w:rsidP="00EE3033">
            <w:pPr>
              <w:spacing w:after="0" w:line="240" w:lineRule="auto"/>
              <w:ind w:left="-57" w:right="-57"/>
              <w:jc w:val="center"/>
              <w:rPr>
                <w:rFonts w:ascii="Times New Roman" w:hAnsi="Times New Roman" w:cs="Times New Roman"/>
                <w:u w:val="single"/>
              </w:rPr>
            </w:pPr>
            <w:r>
              <w:rPr>
                <w:rFonts w:ascii="Times New Roman" w:eastAsia="Times New Roman" w:hAnsi="Times New Roman" w:cs="Times New Roman"/>
                <w:sz w:val="20"/>
                <w:szCs w:val="20"/>
                <w:lang w:eastAsia="ru-RU"/>
              </w:rPr>
              <w:t>-</w:t>
            </w:r>
          </w:p>
        </w:tc>
        <w:tc>
          <w:tcPr>
            <w:tcW w:w="329" w:type="pct"/>
            <w:tcBorders>
              <w:top w:val="single" w:sz="4" w:space="0" w:color="auto"/>
              <w:bottom w:val="single" w:sz="4" w:space="0" w:color="auto"/>
            </w:tcBorders>
            <w:vAlign w:val="center"/>
          </w:tcPr>
          <w:p w14:paraId="2235EB4F" w14:textId="77777777" w:rsidR="00455B2E" w:rsidRDefault="00455B2E" w:rsidP="00EE3033">
            <w:pPr>
              <w:spacing w:after="0" w:line="240" w:lineRule="auto"/>
              <w:rPr>
                <w:rFonts w:ascii="Times New Roman" w:hAnsi="Times New Roman" w:cs="Times New Roman"/>
              </w:rPr>
            </w:pPr>
            <w:r>
              <w:rPr>
                <w:rFonts w:ascii="Times New Roman" w:eastAsia="Times New Roman" w:hAnsi="Times New Roman" w:cs="Times New Roman"/>
                <w:sz w:val="20"/>
                <w:szCs w:val="20"/>
                <w:lang w:eastAsia="ru-RU"/>
              </w:rPr>
              <w:t>-</w:t>
            </w:r>
          </w:p>
        </w:tc>
        <w:tc>
          <w:tcPr>
            <w:tcW w:w="346" w:type="pct"/>
            <w:tcBorders>
              <w:top w:val="single" w:sz="4" w:space="0" w:color="auto"/>
              <w:bottom w:val="single" w:sz="4" w:space="0" w:color="auto"/>
            </w:tcBorders>
            <w:vAlign w:val="center"/>
          </w:tcPr>
          <w:p w14:paraId="0990EDE6" w14:textId="77777777" w:rsidR="00455B2E" w:rsidRPr="009402B7" w:rsidRDefault="00455B2E" w:rsidP="00EE3033">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ru-RU"/>
              </w:rPr>
              <w:t>-</w:t>
            </w:r>
          </w:p>
        </w:tc>
        <w:tc>
          <w:tcPr>
            <w:tcW w:w="358" w:type="pct"/>
            <w:tcBorders>
              <w:top w:val="single" w:sz="4" w:space="0" w:color="auto"/>
              <w:bottom w:val="single" w:sz="4" w:space="0" w:color="auto"/>
            </w:tcBorders>
            <w:vAlign w:val="center"/>
          </w:tcPr>
          <w:p w14:paraId="18034CE0" w14:textId="77777777" w:rsidR="00455B2E" w:rsidRPr="009402B7" w:rsidRDefault="00455B2E" w:rsidP="00EE3033">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ru-RU"/>
              </w:rPr>
              <w:t>-</w:t>
            </w:r>
          </w:p>
        </w:tc>
      </w:tr>
    </w:tbl>
    <w:p w14:paraId="2B46E9D3" w14:textId="729D964A" w:rsidR="002C2D40" w:rsidRPr="00AC6F94" w:rsidRDefault="002C2D40" w:rsidP="00C2685B">
      <w:pPr>
        <w:pStyle w:val="aff0"/>
        <w:rPr>
          <w:b w:val="0"/>
          <w:bCs/>
          <w:sz w:val="18"/>
          <w:szCs w:val="18"/>
        </w:rPr>
      </w:pPr>
      <w:bookmarkStart w:id="75" w:name="_Toc200983003"/>
      <w:bookmarkStart w:id="76" w:name="_Toc217908587"/>
      <w:r w:rsidRPr="00AC6F94">
        <w:rPr>
          <w:sz w:val="18"/>
          <w:szCs w:val="18"/>
        </w:rPr>
        <w:t xml:space="preserve">Примечание: 1. </w:t>
      </w:r>
      <w:r w:rsidRPr="00AC6F94">
        <w:rPr>
          <w:b w:val="0"/>
          <w:bCs/>
          <w:sz w:val="18"/>
          <w:szCs w:val="18"/>
        </w:rPr>
        <w:t>Тип воды по Сулину принят: СФН- сульфатно- натриевый; ГКН – гидрокарбонат- натриевый; ХЛМ - хлормагниевый; ХЛК – хлоркальциевый</w:t>
      </w:r>
      <w:bookmarkEnd w:id="75"/>
      <w:bookmarkEnd w:id="76"/>
    </w:p>
    <w:bookmarkEnd w:id="4"/>
    <w:bookmarkEnd w:id="5"/>
    <w:p w14:paraId="1BB6E534" w14:textId="77777777" w:rsidR="00074D7E" w:rsidRDefault="00074D7E">
      <w:pPr>
        <w:rPr>
          <w:rFonts w:ascii="Times New Roman" w:hAnsi="Times New Roman" w:cs="Times New Roman"/>
          <w:b/>
          <w:sz w:val="24"/>
          <w:szCs w:val="24"/>
        </w:rPr>
      </w:pPr>
      <w:r>
        <w:rPr>
          <w:rFonts w:ascii="Times New Roman" w:hAnsi="Times New Roman" w:cs="Times New Roman"/>
          <w:b/>
          <w:sz w:val="24"/>
          <w:szCs w:val="24"/>
        </w:rPr>
        <w:br w:type="page"/>
      </w:r>
    </w:p>
    <w:p w14:paraId="1ECECAD1" w14:textId="386F2A4F" w:rsidR="009D72F9" w:rsidRDefault="009D72F9" w:rsidP="00304D2B">
      <w:pPr>
        <w:spacing w:after="0" w:line="240" w:lineRule="auto"/>
        <w:jc w:val="center"/>
        <w:rPr>
          <w:rFonts w:ascii="Times New Roman" w:hAnsi="Times New Roman" w:cs="Times New Roman"/>
          <w:b/>
          <w:sz w:val="24"/>
          <w:szCs w:val="24"/>
        </w:rPr>
      </w:pPr>
      <w:r w:rsidRPr="00EA5544">
        <w:rPr>
          <w:rFonts w:ascii="Times New Roman" w:hAnsi="Times New Roman" w:cs="Times New Roman"/>
          <w:b/>
          <w:sz w:val="24"/>
          <w:szCs w:val="24"/>
        </w:rPr>
        <w:lastRenderedPageBreak/>
        <w:t>Таблица 4.</w:t>
      </w:r>
      <w:r w:rsidRPr="00EA5544">
        <w:rPr>
          <w:rFonts w:ascii="Times New Roman" w:hAnsi="Times New Roman" w:cs="Times New Roman"/>
          <w:b/>
          <w:sz w:val="24"/>
          <w:szCs w:val="24"/>
          <w:lang w:val="kk-KZ"/>
        </w:rPr>
        <w:t xml:space="preserve">8 – </w:t>
      </w:r>
      <w:r w:rsidRPr="00EA5544">
        <w:rPr>
          <w:rFonts w:ascii="Times New Roman" w:hAnsi="Times New Roman" w:cs="Times New Roman"/>
          <w:b/>
          <w:sz w:val="24"/>
          <w:szCs w:val="24"/>
        </w:rPr>
        <w:t>Давление и температура по разрезу скважины</w:t>
      </w:r>
      <w:r w:rsidRPr="00EA5544">
        <w:rPr>
          <w:rFonts w:ascii="Times New Roman" w:hAnsi="Times New Roman" w:cs="Times New Roman"/>
          <w:b/>
          <w:sz w:val="24"/>
          <w:szCs w:val="24"/>
          <w:lang w:val="kk-KZ"/>
        </w:rPr>
        <w:t xml:space="preserve"> </w:t>
      </w:r>
      <w:r w:rsidRPr="00EA5544">
        <w:rPr>
          <w:rFonts w:ascii="Times New Roman" w:hAnsi="Times New Roman" w:cs="Times New Roman"/>
          <w:b/>
          <w:sz w:val="24"/>
          <w:szCs w:val="24"/>
        </w:rPr>
        <w:t>(в графах 6, 9, 12, 15, 17 проставляются условные обозначения источника получения градиентов; ПСР – прогноз по сейсморазведочным данным; ПФГ – прогноз по геофизическим исследованиям; РФЗ – расчет по фактическим замерам в скважинах)</w:t>
      </w:r>
    </w:p>
    <w:p w14:paraId="1197AB9C" w14:textId="77777777" w:rsidR="00455B2E" w:rsidRDefault="00455B2E" w:rsidP="00304D2B">
      <w:pPr>
        <w:spacing w:after="0" w:line="240" w:lineRule="auto"/>
        <w:jc w:val="center"/>
        <w:rPr>
          <w:rFonts w:ascii="Times New Roman" w:hAnsi="Times New Roman" w:cs="Times New Roman"/>
          <w:b/>
          <w:sz w:val="24"/>
          <w:szCs w:val="24"/>
        </w:rPr>
      </w:pPr>
    </w:p>
    <w:tbl>
      <w:tblPr>
        <w:tblW w:w="1499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132"/>
        <w:gridCol w:w="847"/>
        <w:gridCol w:w="849"/>
        <w:gridCol w:w="847"/>
        <w:gridCol w:w="849"/>
        <w:gridCol w:w="847"/>
        <w:gridCol w:w="989"/>
        <w:gridCol w:w="848"/>
        <w:gridCol w:w="847"/>
        <w:gridCol w:w="847"/>
        <w:gridCol w:w="847"/>
        <w:gridCol w:w="849"/>
        <w:gridCol w:w="989"/>
        <w:gridCol w:w="847"/>
        <w:gridCol w:w="850"/>
        <w:gridCol w:w="707"/>
        <w:gridCol w:w="989"/>
        <w:gridCol w:w="11"/>
      </w:tblGrid>
      <w:tr w:rsidR="00455B2E" w:rsidRPr="009402B7" w14:paraId="0AF36C91" w14:textId="77777777" w:rsidTr="00EE3033">
        <w:trPr>
          <w:cantSplit/>
          <w:trHeight w:val="307"/>
          <w:jc w:val="center"/>
        </w:trPr>
        <w:tc>
          <w:tcPr>
            <w:tcW w:w="1132" w:type="dxa"/>
            <w:vMerge w:val="restart"/>
          </w:tcPr>
          <w:p w14:paraId="10A89F50" w14:textId="77777777" w:rsidR="00455B2E" w:rsidRPr="009402B7" w:rsidRDefault="00455B2E" w:rsidP="00EE3033">
            <w:pPr>
              <w:pStyle w:val="affa"/>
              <w:spacing w:after="0" w:line="240" w:lineRule="auto"/>
              <w:rPr>
                <w:rFonts w:ascii="Times New Roman" w:hAnsi="Times New Roman" w:cs="Times New Roman"/>
                <w:b/>
                <w:color w:val="000000" w:themeColor="text1"/>
              </w:rPr>
            </w:pPr>
          </w:p>
          <w:p w14:paraId="2FF47BC8" w14:textId="77777777" w:rsidR="00455B2E" w:rsidRPr="009402B7" w:rsidRDefault="00455B2E" w:rsidP="00EE3033">
            <w:pPr>
              <w:pStyle w:val="affa"/>
              <w:spacing w:after="0" w:line="240" w:lineRule="auto"/>
              <w:rPr>
                <w:rFonts w:ascii="Times New Roman" w:hAnsi="Times New Roman" w:cs="Times New Roman"/>
                <w:b/>
                <w:color w:val="000000" w:themeColor="text1"/>
              </w:rPr>
            </w:pPr>
            <w:r w:rsidRPr="009402B7">
              <w:rPr>
                <w:rFonts w:ascii="Times New Roman" w:hAnsi="Times New Roman" w:cs="Times New Roman"/>
                <w:b/>
                <w:color w:val="000000" w:themeColor="text1"/>
              </w:rPr>
              <w:t>Индекс</w:t>
            </w:r>
          </w:p>
          <w:p w14:paraId="513D7894" w14:textId="77777777" w:rsidR="00455B2E" w:rsidRPr="009402B7" w:rsidRDefault="00455B2E" w:rsidP="00EE3033">
            <w:pPr>
              <w:spacing w:after="0" w:line="240" w:lineRule="auto"/>
              <w:jc w:val="both"/>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страти</w:t>
            </w:r>
            <w:proofErr w:type="spellEnd"/>
            <w:r w:rsidRPr="009402B7">
              <w:rPr>
                <w:rFonts w:ascii="Times New Roman" w:hAnsi="Times New Roman" w:cs="Times New Roman"/>
                <w:b/>
                <w:color w:val="000000" w:themeColor="text1"/>
              </w:rPr>
              <w:t>-</w:t>
            </w:r>
          </w:p>
          <w:p w14:paraId="3E47A633" w14:textId="77777777" w:rsidR="00455B2E" w:rsidRPr="009402B7" w:rsidRDefault="00455B2E" w:rsidP="00EE3033">
            <w:pPr>
              <w:spacing w:after="0" w:line="240" w:lineRule="auto"/>
              <w:jc w:val="both"/>
              <w:rPr>
                <w:rFonts w:ascii="Times New Roman" w:hAnsi="Times New Roman" w:cs="Times New Roman"/>
                <w:b/>
                <w:color w:val="000000" w:themeColor="text1"/>
              </w:rPr>
            </w:pPr>
            <w:r w:rsidRPr="009402B7">
              <w:rPr>
                <w:rFonts w:ascii="Times New Roman" w:hAnsi="Times New Roman" w:cs="Times New Roman"/>
                <w:b/>
                <w:color w:val="000000" w:themeColor="text1"/>
              </w:rPr>
              <w:t>графи-</w:t>
            </w:r>
          </w:p>
          <w:p w14:paraId="5DBFC399" w14:textId="77777777" w:rsidR="00455B2E" w:rsidRPr="009402B7" w:rsidRDefault="00455B2E" w:rsidP="00EE3033">
            <w:pPr>
              <w:spacing w:after="0" w:line="240" w:lineRule="auto"/>
              <w:jc w:val="both"/>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ческого</w:t>
            </w:r>
            <w:proofErr w:type="spellEnd"/>
          </w:p>
          <w:p w14:paraId="20BFB2F4" w14:textId="77777777" w:rsidR="00455B2E" w:rsidRPr="009402B7" w:rsidRDefault="00455B2E" w:rsidP="00EE3033">
            <w:pPr>
              <w:spacing w:after="0" w:line="240" w:lineRule="auto"/>
              <w:jc w:val="both"/>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подраз</w:t>
            </w:r>
            <w:proofErr w:type="spellEnd"/>
            <w:r w:rsidRPr="009402B7">
              <w:rPr>
                <w:rFonts w:ascii="Times New Roman" w:hAnsi="Times New Roman" w:cs="Times New Roman"/>
                <w:b/>
                <w:color w:val="000000" w:themeColor="text1"/>
              </w:rPr>
              <w:t>-</w:t>
            </w:r>
          </w:p>
          <w:p w14:paraId="75410378" w14:textId="77777777" w:rsidR="00455B2E" w:rsidRPr="009402B7" w:rsidRDefault="00455B2E" w:rsidP="00EE3033">
            <w:pPr>
              <w:spacing w:after="0" w:line="240" w:lineRule="auto"/>
              <w:jc w:val="both"/>
              <w:rPr>
                <w:rFonts w:ascii="Times New Roman" w:hAnsi="Times New Roman" w:cs="Times New Roman"/>
                <w:b/>
                <w:color w:val="000000" w:themeColor="text1"/>
              </w:rPr>
            </w:pPr>
            <w:r w:rsidRPr="009402B7">
              <w:rPr>
                <w:rFonts w:ascii="Times New Roman" w:hAnsi="Times New Roman" w:cs="Times New Roman"/>
                <w:b/>
                <w:color w:val="000000" w:themeColor="text1"/>
              </w:rPr>
              <w:t>деления</w:t>
            </w:r>
          </w:p>
        </w:tc>
        <w:tc>
          <w:tcPr>
            <w:tcW w:w="1696" w:type="dxa"/>
            <w:gridSpan w:val="2"/>
            <w:vAlign w:val="center"/>
          </w:tcPr>
          <w:p w14:paraId="5A2F01B6"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Интервал, м</w:t>
            </w:r>
          </w:p>
        </w:tc>
        <w:tc>
          <w:tcPr>
            <w:tcW w:w="10456" w:type="dxa"/>
            <w:gridSpan w:val="12"/>
            <w:vAlign w:val="center"/>
          </w:tcPr>
          <w:p w14:paraId="58618B57"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ГРАДИЕНТ ДАВЛЕНИЯ</w:t>
            </w:r>
          </w:p>
        </w:tc>
        <w:tc>
          <w:tcPr>
            <w:tcW w:w="1707" w:type="dxa"/>
            <w:gridSpan w:val="3"/>
            <w:vMerge w:val="restart"/>
            <w:vAlign w:val="center"/>
          </w:tcPr>
          <w:p w14:paraId="312B7BD9"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Температура</w:t>
            </w:r>
          </w:p>
          <w:p w14:paraId="6C3AF53E"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 конце</w:t>
            </w:r>
          </w:p>
          <w:p w14:paraId="2CDF3B5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интервала</w:t>
            </w:r>
          </w:p>
        </w:tc>
      </w:tr>
      <w:tr w:rsidR="00455B2E" w:rsidRPr="009402B7" w14:paraId="343783F6" w14:textId="77777777" w:rsidTr="00EE3033">
        <w:trPr>
          <w:cantSplit/>
          <w:trHeight w:val="184"/>
          <w:jc w:val="center"/>
        </w:trPr>
        <w:tc>
          <w:tcPr>
            <w:tcW w:w="1132" w:type="dxa"/>
            <w:vMerge/>
          </w:tcPr>
          <w:p w14:paraId="3798BDDC"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c>
          <w:tcPr>
            <w:tcW w:w="847" w:type="dxa"/>
            <w:vMerge w:val="restart"/>
            <w:vAlign w:val="center"/>
          </w:tcPr>
          <w:p w14:paraId="79B869D3"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32C0B9BE"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26A26BB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От</w:t>
            </w:r>
          </w:p>
          <w:p w14:paraId="400A2B95"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(верх)</w:t>
            </w:r>
          </w:p>
        </w:tc>
        <w:tc>
          <w:tcPr>
            <w:tcW w:w="849" w:type="dxa"/>
            <w:vMerge w:val="restart"/>
            <w:vAlign w:val="center"/>
          </w:tcPr>
          <w:p w14:paraId="6136DB81"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108FBEAE"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7592D26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До</w:t>
            </w:r>
          </w:p>
          <w:p w14:paraId="1C9DC3C8"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(низ)</w:t>
            </w:r>
          </w:p>
        </w:tc>
        <w:tc>
          <w:tcPr>
            <w:tcW w:w="2543" w:type="dxa"/>
            <w:gridSpan w:val="3"/>
            <w:vAlign w:val="center"/>
          </w:tcPr>
          <w:p w14:paraId="6B6CA2E6"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Пластового</w:t>
            </w:r>
          </w:p>
        </w:tc>
        <w:tc>
          <w:tcPr>
            <w:tcW w:w="2684" w:type="dxa"/>
            <w:gridSpan w:val="3"/>
            <w:vAlign w:val="center"/>
          </w:tcPr>
          <w:p w14:paraId="41B24A3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Порового</w:t>
            </w:r>
          </w:p>
        </w:tc>
        <w:tc>
          <w:tcPr>
            <w:tcW w:w="2543" w:type="dxa"/>
            <w:gridSpan w:val="3"/>
            <w:vAlign w:val="center"/>
          </w:tcPr>
          <w:p w14:paraId="6FD4FE5C"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Гидроразрыва пород</w:t>
            </w:r>
          </w:p>
        </w:tc>
        <w:tc>
          <w:tcPr>
            <w:tcW w:w="2686" w:type="dxa"/>
            <w:gridSpan w:val="3"/>
            <w:vAlign w:val="center"/>
          </w:tcPr>
          <w:p w14:paraId="592EF0F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Горного</w:t>
            </w:r>
          </w:p>
        </w:tc>
        <w:tc>
          <w:tcPr>
            <w:tcW w:w="1707" w:type="dxa"/>
            <w:gridSpan w:val="3"/>
            <w:vMerge/>
            <w:vAlign w:val="center"/>
          </w:tcPr>
          <w:p w14:paraId="78DF93D6"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r>
      <w:tr w:rsidR="00455B2E" w:rsidRPr="009402B7" w14:paraId="2141D360" w14:textId="77777777" w:rsidTr="00EE3033">
        <w:trPr>
          <w:gridAfter w:val="1"/>
          <w:wAfter w:w="11" w:type="dxa"/>
          <w:cantSplit/>
          <w:trHeight w:val="184"/>
          <w:jc w:val="center"/>
        </w:trPr>
        <w:tc>
          <w:tcPr>
            <w:tcW w:w="1132" w:type="dxa"/>
            <w:vMerge/>
          </w:tcPr>
          <w:p w14:paraId="50CE3AB9"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c>
          <w:tcPr>
            <w:tcW w:w="847" w:type="dxa"/>
            <w:vMerge/>
            <w:vAlign w:val="center"/>
          </w:tcPr>
          <w:p w14:paraId="12AFBA8E"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c>
          <w:tcPr>
            <w:tcW w:w="849" w:type="dxa"/>
            <w:vMerge/>
            <w:vAlign w:val="center"/>
          </w:tcPr>
          <w:p w14:paraId="7A9489E9"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c>
          <w:tcPr>
            <w:tcW w:w="1696" w:type="dxa"/>
            <w:gridSpan w:val="2"/>
            <w:vAlign w:val="center"/>
          </w:tcPr>
          <w:p w14:paraId="2F7BB5EB"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кгс/см</w:t>
            </w:r>
            <w:r w:rsidRPr="009402B7">
              <w:rPr>
                <w:rFonts w:ascii="Times New Roman" w:hAnsi="Times New Roman" w:cs="Times New Roman"/>
                <w:b/>
                <w:color w:val="000000" w:themeColor="text1"/>
                <w:vertAlign w:val="superscript"/>
              </w:rPr>
              <w:t>2</w:t>
            </w:r>
            <w:r w:rsidRPr="009402B7">
              <w:rPr>
                <w:rFonts w:ascii="Times New Roman" w:hAnsi="Times New Roman" w:cs="Times New Roman"/>
                <w:b/>
                <w:color w:val="000000" w:themeColor="text1"/>
              </w:rPr>
              <w:t xml:space="preserve"> на м</w:t>
            </w:r>
          </w:p>
        </w:tc>
        <w:tc>
          <w:tcPr>
            <w:tcW w:w="847" w:type="dxa"/>
            <w:vMerge w:val="restart"/>
            <w:vAlign w:val="center"/>
          </w:tcPr>
          <w:p w14:paraId="37FEBF07"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Источ</w:t>
            </w:r>
            <w:proofErr w:type="spellEnd"/>
          </w:p>
          <w:p w14:paraId="42F35466"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ник</w:t>
            </w:r>
          </w:p>
          <w:p w14:paraId="0BF99344"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полу-</w:t>
            </w:r>
          </w:p>
          <w:p w14:paraId="009352C0"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чения</w:t>
            </w:r>
            <w:proofErr w:type="spellEnd"/>
          </w:p>
        </w:tc>
        <w:tc>
          <w:tcPr>
            <w:tcW w:w="1837" w:type="dxa"/>
            <w:gridSpan w:val="2"/>
            <w:vAlign w:val="center"/>
          </w:tcPr>
          <w:p w14:paraId="2EDA4852"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кгс/см</w:t>
            </w:r>
            <w:r w:rsidRPr="009402B7">
              <w:rPr>
                <w:rFonts w:ascii="Times New Roman" w:hAnsi="Times New Roman" w:cs="Times New Roman"/>
                <w:b/>
                <w:color w:val="000000" w:themeColor="text1"/>
                <w:vertAlign w:val="superscript"/>
              </w:rPr>
              <w:t>2</w:t>
            </w:r>
            <w:r w:rsidRPr="009402B7">
              <w:rPr>
                <w:rFonts w:ascii="Times New Roman" w:hAnsi="Times New Roman" w:cs="Times New Roman"/>
                <w:b/>
                <w:color w:val="000000" w:themeColor="text1"/>
              </w:rPr>
              <w:t xml:space="preserve"> на м</w:t>
            </w:r>
          </w:p>
        </w:tc>
        <w:tc>
          <w:tcPr>
            <w:tcW w:w="847" w:type="dxa"/>
            <w:vMerge w:val="restart"/>
            <w:vAlign w:val="center"/>
          </w:tcPr>
          <w:p w14:paraId="071550F4"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Источ</w:t>
            </w:r>
            <w:proofErr w:type="spellEnd"/>
          </w:p>
          <w:p w14:paraId="57CF537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ник</w:t>
            </w:r>
          </w:p>
          <w:p w14:paraId="47C265AB"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полу-</w:t>
            </w:r>
          </w:p>
          <w:p w14:paraId="07C33A53"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чения</w:t>
            </w:r>
            <w:proofErr w:type="spellEnd"/>
          </w:p>
        </w:tc>
        <w:tc>
          <w:tcPr>
            <w:tcW w:w="1694" w:type="dxa"/>
            <w:gridSpan w:val="2"/>
            <w:vAlign w:val="center"/>
          </w:tcPr>
          <w:p w14:paraId="67A13686"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кгс/см</w:t>
            </w:r>
            <w:r w:rsidRPr="009402B7">
              <w:rPr>
                <w:rFonts w:ascii="Times New Roman" w:hAnsi="Times New Roman" w:cs="Times New Roman"/>
                <w:b/>
                <w:color w:val="000000" w:themeColor="text1"/>
                <w:vertAlign w:val="superscript"/>
              </w:rPr>
              <w:t>2</w:t>
            </w:r>
            <w:r w:rsidRPr="009402B7">
              <w:rPr>
                <w:rFonts w:ascii="Times New Roman" w:hAnsi="Times New Roman" w:cs="Times New Roman"/>
                <w:b/>
                <w:color w:val="000000" w:themeColor="text1"/>
              </w:rPr>
              <w:t xml:space="preserve"> на м</w:t>
            </w:r>
          </w:p>
        </w:tc>
        <w:tc>
          <w:tcPr>
            <w:tcW w:w="849" w:type="dxa"/>
            <w:vMerge w:val="restart"/>
            <w:vAlign w:val="center"/>
          </w:tcPr>
          <w:p w14:paraId="2EB5B19C"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Источ</w:t>
            </w:r>
            <w:proofErr w:type="spellEnd"/>
          </w:p>
          <w:p w14:paraId="0B6B7BF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ник</w:t>
            </w:r>
          </w:p>
          <w:p w14:paraId="357FD22E"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полу-</w:t>
            </w:r>
          </w:p>
          <w:p w14:paraId="03AEF692"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чения</w:t>
            </w:r>
            <w:proofErr w:type="spellEnd"/>
          </w:p>
        </w:tc>
        <w:tc>
          <w:tcPr>
            <w:tcW w:w="1836" w:type="dxa"/>
            <w:gridSpan w:val="2"/>
            <w:vAlign w:val="center"/>
          </w:tcPr>
          <w:p w14:paraId="6A35F9EE"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кгс/см</w:t>
            </w:r>
            <w:r w:rsidRPr="009402B7">
              <w:rPr>
                <w:rFonts w:ascii="Times New Roman" w:hAnsi="Times New Roman" w:cs="Times New Roman"/>
                <w:b/>
                <w:color w:val="000000" w:themeColor="text1"/>
                <w:vertAlign w:val="superscript"/>
              </w:rPr>
              <w:t>2</w:t>
            </w:r>
            <w:r w:rsidRPr="009402B7">
              <w:rPr>
                <w:rFonts w:ascii="Times New Roman" w:hAnsi="Times New Roman" w:cs="Times New Roman"/>
                <w:b/>
                <w:color w:val="000000" w:themeColor="text1"/>
              </w:rPr>
              <w:t xml:space="preserve"> на м</w:t>
            </w:r>
          </w:p>
        </w:tc>
        <w:tc>
          <w:tcPr>
            <w:tcW w:w="850" w:type="dxa"/>
            <w:vMerge w:val="restart"/>
            <w:vAlign w:val="center"/>
          </w:tcPr>
          <w:p w14:paraId="33C216D3"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Источ</w:t>
            </w:r>
            <w:proofErr w:type="spellEnd"/>
          </w:p>
          <w:p w14:paraId="37F25DB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ник</w:t>
            </w:r>
          </w:p>
          <w:p w14:paraId="68011C40"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полу-</w:t>
            </w:r>
          </w:p>
          <w:p w14:paraId="0DA5B1FF"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чения</w:t>
            </w:r>
            <w:proofErr w:type="spellEnd"/>
          </w:p>
        </w:tc>
        <w:tc>
          <w:tcPr>
            <w:tcW w:w="707" w:type="dxa"/>
            <w:vMerge w:val="restart"/>
            <w:vAlign w:val="center"/>
          </w:tcPr>
          <w:p w14:paraId="28AA48F2"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27BD466E"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гра</w:t>
            </w:r>
            <w:proofErr w:type="spellEnd"/>
            <w:r w:rsidRPr="009402B7">
              <w:rPr>
                <w:rFonts w:ascii="Times New Roman" w:hAnsi="Times New Roman" w:cs="Times New Roman"/>
                <w:b/>
                <w:color w:val="000000" w:themeColor="text1"/>
              </w:rPr>
              <w:t>-</w:t>
            </w:r>
          </w:p>
          <w:p w14:paraId="2343ADA0"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дус</w:t>
            </w:r>
            <w:proofErr w:type="spellEnd"/>
          </w:p>
        </w:tc>
        <w:tc>
          <w:tcPr>
            <w:tcW w:w="989" w:type="dxa"/>
            <w:vMerge w:val="restart"/>
            <w:vAlign w:val="center"/>
          </w:tcPr>
          <w:p w14:paraId="7668876C"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Источ</w:t>
            </w:r>
            <w:proofErr w:type="spellEnd"/>
            <w:r w:rsidRPr="009402B7">
              <w:rPr>
                <w:rFonts w:ascii="Times New Roman" w:hAnsi="Times New Roman" w:cs="Times New Roman"/>
                <w:b/>
                <w:color w:val="000000" w:themeColor="text1"/>
              </w:rPr>
              <w:t>-</w:t>
            </w:r>
          </w:p>
          <w:p w14:paraId="23203232"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ник</w:t>
            </w:r>
          </w:p>
          <w:p w14:paraId="25327AA9"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полу-</w:t>
            </w:r>
          </w:p>
          <w:p w14:paraId="1C987EB6" w14:textId="77777777" w:rsidR="00455B2E" w:rsidRPr="009402B7" w:rsidRDefault="00455B2E" w:rsidP="00EE3033">
            <w:pPr>
              <w:spacing w:after="0" w:line="240" w:lineRule="auto"/>
              <w:jc w:val="center"/>
              <w:rPr>
                <w:rFonts w:ascii="Times New Roman" w:hAnsi="Times New Roman" w:cs="Times New Roman"/>
                <w:b/>
                <w:color w:val="000000" w:themeColor="text1"/>
              </w:rPr>
            </w:pPr>
            <w:proofErr w:type="spellStart"/>
            <w:r w:rsidRPr="009402B7">
              <w:rPr>
                <w:rFonts w:ascii="Times New Roman" w:hAnsi="Times New Roman" w:cs="Times New Roman"/>
                <w:b/>
                <w:color w:val="000000" w:themeColor="text1"/>
              </w:rPr>
              <w:t>чения</w:t>
            </w:r>
            <w:proofErr w:type="spellEnd"/>
          </w:p>
        </w:tc>
      </w:tr>
      <w:tr w:rsidR="00455B2E" w:rsidRPr="009402B7" w14:paraId="1B0B7F1D" w14:textId="77777777" w:rsidTr="00EE3033">
        <w:trPr>
          <w:gridAfter w:val="1"/>
          <w:wAfter w:w="11" w:type="dxa"/>
          <w:cantSplit/>
          <w:trHeight w:val="1168"/>
          <w:jc w:val="center"/>
        </w:trPr>
        <w:tc>
          <w:tcPr>
            <w:tcW w:w="1132" w:type="dxa"/>
            <w:vMerge/>
          </w:tcPr>
          <w:p w14:paraId="7556D9BF" w14:textId="77777777" w:rsidR="00455B2E" w:rsidRPr="009402B7" w:rsidRDefault="00455B2E" w:rsidP="00EE3033">
            <w:pPr>
              <w:jc w:val="center"/>
              <w:rPr>
                <w:rFonts w:ascii="Times New Roman" w:hAnsi="Times New Roman" w:cs="Times New Roman"/>
                <w:b/>
                <w:color w:val="000000" w:themeColor="text1"/>
              </w:rPr>
            </w:pPr>
          </w:p>
        </w:tc>
        <w:tc>
          <w:tcPr>
            <w:tcW w:w="847" w:type="dxa"/>
            <w:vMerge/>
            <w:vAlign w:val="center"/>
          </w:tcPr>
          <w:p w14:paraId="1FEC665B" w14:textId="77777777" w:rsidR="00455B2E" w:rsidRPr="009402B7" w:rsidRDefault="00455B2E" w:rsidP="00EE3033">
            <w:pPr>
              <w:jc w:val="center"/>
              <w:rPr>
                <w:rFonts w:ascii="Times New Roman" w:hAnsi="Times New Roman" w:cs="Times New Roman"/>
                <w:b/>
                <w:color w:val="000000" w:themeColor="text1"/>
              </w:rPr>
            </w:pPr>
          </w:p>
        </w:tc>
        <w:tc>
          <w:tcPr>
            <w:tcW w:w="849" w:type="dxa"/>
            <w:vMerge/>
            <w:vAlign w:val="center"/>
          </w:tcPr>
          <w:p w14:paraId="4B1F6F2C" w14:textId="77777777" w:rsidR="00455B2E" w:rsidRPr="009402B7" w:rsidRDefault="00455B2E" w:rsidP="00EE3033">
            <w:pPr>
              <w:jc w:val="center"/>
              <w:rPr>
                <w:rFonts w:ascii="Times New Roman" w:hAnsi="Times New Roman" w:cs="Times New Roman"/>
                <w:b/>
                <w:color w:val="000000" w:themeColor="text1"/>
              </w:rPr>
            </w:pPr>
          </w:p>
        </w:tc>
        <w:tc>
          <w:tcPr>
            <w:tcW w:w="847" w:type="dxa"/>
            <w:vAlign w:val="center"/>
          </w:tcPr>
          <w:p w14:paraId="0FF8DB15"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58F95DE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От</w:t>
            </w:r>
          </w:p>
          <w:p w14:paraId="7194B71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(верх)</w:t>
            </w:r>
          </w:p>
          <w:p w14:paraId="713FF7F1" w14:textId="77777777" w:rsidR="00455B2E" w:rsidRPr="009402B7" w:rsidRDefault="00455B2E" w:rsidP="00EE3033">
            <w:pPr>
              <w:spacing w:after="0" w:line="240" w:lineRule="auto"/>
              <w:jc w:val="center"/>
              <w:rPr>
                <w:rFonts w:ascii="Times New Roman" w:hAnsi="Times New Roman" w:cs="Times New Roman"/>
                <w:b/>
                <w:color w:val="000000" w:themeColor="text1"/>
              </w:rPr>
            </w:pPr>
          </w:p>
        </w:tc>
        <w:tc>
          <w:tcPr>
            <w:tcW w:w="849" w:type="dxa"/>
            <w:vAlign w:val="center"/>
          </w:tcPr>
          <w:p w14:paraId="3E17C0A0"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30459F8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До</w:t>
            </w:r>
          </w:p>
          <w:p w14:paraId="7A04E87C"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(низ)</w:t>
            </w:r>
          </w:p>
        </w:tc>
        <w:tc>
          <w:tcPr>
            <w:tcW w:w="847" w:type="dxa"/>
            <w:vMerge/>
            <w:vAlign w:val="center"/>
          </w:tcPr>
          <w:p w14:paraId="2957C7F9" w14:textId="77777777" w:rsidR="00455B2E" w:rsidRPr="009402B7" w:rsidRDefault="00455B2E" w:rsidP="00EE3033">
            <w:pPr>
              <w:jc w:val="center"/>
              <w:rPr>
                <w:rFonts w:ascii="Times New Roman" w:hAnsi="Times New Roman" w:cs="Times New Roman"/>
                <w:b/>
                <w:color w:val="000000" w:themeColor="text1"/>
              </w:rPr>
            </w:pPr>
          </w:p>
        </w:tc>
        <w:tc>
          <w:tcPr>
            <w:tcW w:w="989" w:type="dxa"/>
            <w:vAlign w:val="center"/>
          </w:tcPr>
          <w:p w14:paraId="279F56BA"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26CEEB0C"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От</w:t>
            </w:r>
          </w:p>
          <w:p w14:paraId="6B1BFE27"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(верх)</w:t>
            </w:r>
          </w:p>
        </w:tc>
        <w:tc>
          <w:tcPr>
            <w:tcW w:w="848" w:type="dxa"/>
            <w:vAlign w:val="center"/>
          </w:tcPr>
          <w:p w14:paraId="2BF2135B"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00DD6733"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До</w:t>
            </w:r>
          </w:p>
          <w:p w14:paraId="48CCBA89"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(низ)</w:t>
            </w:r>
          </w:p>
        </w:tc>
        <w:tc>
          <w:tcPr>
            <w:tcW w:w="847" w:type="dxa"/>
            <w:vMerge/>
            <w:vAlign w:val="center"/>
          </w:tcPr>
          <w:p w14:paraId="711CFDA6" w14:textId="77777777" w:rsidR="00455B2E" w:rsidRPr="009402B7" w:rsidRDefault="00455B2E" w:rsidP="00EE3033">
            <w:pPr>
              <w:jc w:val="center"/>
              <w:rPr>
                <w:rFonts w:ascii="Times New Roman" w:hAnsi="Times New Roman" w:cs="Times New Roman"/>
                <w:b/>
                <w:color w:val="000000" w:themeColor="text1"/>
              </w:rPr>
            </w:pPr>
          </w:p>
        </w:tc>
        <w:tc>
          <w:tcPr>
            <w:tcW w:w="847" w:type="dxa"/>
            <w:vAlign w:val="center"/>
          </w:tcPr>
          <w:p w14:paraId="003BB37B"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0D613800"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От</w:t>
            </w:r>
          </w:p>
          <w:p w14:paraId="65AE01F6"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(верх)</w:t>
            </w:r>
          </w:p>
        </w:tc>
        <w:tc>
          <w:tcPr>
            <w:tcW w:w="847" w:type="dxa"/>
            <w:vAlign w:val="center"/>
          </w:tcPr>
          <w:p w14:paraId="5F8E17C8"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693348C4"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До</w:t>
            </w:r>
          </w:p>
          <w:p w14:paraId="6F7B83BB"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(низ)</w:t>
            </w:r>
          </w:p>
        </w:tc>
        <w:tc>
          <w:tcPr>
            <w:tcW w:w="849" w:type="dxa"/>
            <w:vMerge/>
            <w:vAlign w:val="center"/>
          </w:tcPr>
          <w:p w14:paraId="707998CA" w14:textId="77777777" w:rsidR="00455B2E" w:rsidRPr="009402B7" w:rsidRDefault="00455B2E" w:rsidP="00EE3033">
            <w:pPr>
              <w:jc w:val="center"/>
              <w:rPr>
                <w:rFonts w:ascii="Times New Roman" w:hAnsi="Times New Roman" w:cs="Times New Roman"/>
                <w:b/>
                <w:color w:val="000000" w:themeColor="text1"/>
              </w:rPr>
            </w:pPr>
          </w:p>
        </w:tc>
        <w:tc>
          <w:tcPr>
            <w:tcW w:w="989" w:type="dxa"/>
            <w:vAlign w:val="center"/>
          </w:tcPr>
          <w:p w14:paraId="03E760F7"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5E7FA6A4"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От</w:t>
            </w:r>
          </w:p>
          <w:p w14:paraId="6228C348"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(верх)</w:t>
            </w:r>
          </w:p>
        </w:tc>
        <w:tc>
          <w:tcPr>
            <w:tcW w:w="847" w:type="dxa"/>
            <w:vAlign w:val="center"/>
          </w:tcPr>
          <w:p w14:paraId="50D89BF7" w14:textId="77777777" w:rsidR="00455B2E" w:rsidRPr="009402B7" w:rsidRDefault="00455B2E" w:rsidP="00EE3033">
            <w:pPr>
              <w:spacing w:after="0" w:line="240" w:lineRule="auto"/>
              <w:jc w:val="center"/>
              <w:rPr>
                <w:rFonts w:ascii="Times New Roman" w:hAnsi="Times New Roman" w:cs="Times New Roman"/>
                <w:b/>
                <w:color w:val="000000" w:themeColor="text1"/>
              </w:rPr>
            </w:pPr>
          </w:p>
          <w:p w14:paraId="20E42168"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До</w:t>
            </w:r>
          </w:p>
          <w:p w14:paraId="6AE261F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(низ)</w:t>
            </w:r>
          </w:p>
        </w:tc>
        <w:tc>
          <w:tcPr>
            <w:tcW w:w="850" w:type="dxa"/>
            <w:vMerge/>
            <w:vAlign w:val="center"/>
          </w:tcPr>
          <w:p w14:paraId="09D5B3CD" w14:textId="77777777" w:rsidR="00455B2E" w:rsidRPr="009402B7" w:rsidRDefault="00455B2E" w:rsidP="00EE3033">
            <w:pPr>
              <w:jc w:val="center"/>
              <w:rPr>
                <w:rFonts w:ascii="Times New Roman" w:hAnsi="Times New Roman" w:cs="Times New Roman"/>
                <w:b/>
                <w:color w:val="000000" w:themeColor="text1"/>
              </w:rPr>
            </w:pPr>
          </w:p>
        </w:tc>
        <w:tc>
          <w:tcPr>
            <w:tcW w:w="707" w:type="dxa"/>
            <w:vMerge/>
            <w:vAlign w:val="center"/>
          </w:tcPr>
          <w:p w14:paraId="665F7C3D" w14:textId="77777777" w:rsidR="00455B2E" w:rsidRPr="009402B7" w:rsidRDefault="00455B2E" w:rsidP="00EE3033">
            <w:pPr>
              <w:jc w:val="center"/>
              <w:rPr>
                <w:rFonts w:ascii="Times New Roman" w:hAnsi="Times New Roman" w:cs="Times New Roman"/>
                <w:b/>
                <w:color w:val="000000" w:themeColor="text1"/>
              </w:rPr>
            </w:pPr>
          </w:p>
        </w:tc>
        <w:tc>
          <w:tcPr>
            <w:tcW w:w="989" w:type="dxa"/>
            <w:vMerge/>
            <w:vAlign w:val="center"/>
          </w:tcPr>
          <w:p w14:paraId="782E15E9" w14:textId="77777777" w:rsidR="00455B2E" w:rsidRPr="009402B7" w:rsidRDefault="00455B2E" w:rsidP="00EE3033">
            <w:pPr>
              <w:jc w:val="center"/>
              <w:rPr>
                <w:rFonts w:ascii="Times New Roman" w:hAnsi="Times New Roman" w:cs="Times New Roman"/>
                <w:b/>
                <w:color w:val="000000" w:themeColor="text1"/>
              </w:rPr>
            </w:pPr>
          </w:p>
        </w:tc>
      </w:tr>
      <w:tr w:rsidR="00455B2E" w:rsidRPr="009402B7" w14:paraId="11B5D7BF" w14:textId="77777777" w:rsidTr="00EE3033">
        <w:trPr>
          <w:gridAfter w:val="1"/>
          <w:wAfter w:w="11" w:type="dxa"/>
          <w:trHeight w:val="343"/>
          <w:jc w:val="center"/>
        </w:trPr>
        <w:tc>
          <w:tcPr>
            <w:tcW w:w="1132" w:type="dxa"/>
          </w:tcPr>
          <w:p w14:paraId="23182B9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w:t>
            </w:r>
          </w:p>
        </w:tc>
        <w:tc>
          <w:tcPr>
            <w:tcW w:w="847" w:type="dxa"/>
            <w:vAlign w:val="center"/>
          </w:tcPr>
          <w:p w14:paraId="714C1DB5"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2</w:t>
            </w:r>
          </w:p>
        </w:tc>
        <w:tc>
          <w:tcPr>
            <w:tcW w:w="849" w:type="dxa"/>
            <w:vAlign w:val="center"/>
          </w:tcPr>
          <w:p w14:paraId="101CA643"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3</w:t>
            </w:r>
          </w:p>
        </w:tc>
        <w:tc>
          <w:tcPr>
            <w:tcW w:w="847" w:type="dxa"/>
            <w:vAlign w:val="center"/>
          </w:tcPr>
          <w:p w14:paraId="36231568"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4</w:t>
            </w:r>
          </w:p>
        </w:tc>
        <w:tc>
          <w:tcPr>
            <w:tcW w:w="849" w:type="dxa"/>
            <w:vAlign w:val="center"/>
          </w:tcPr>
          <w:p w14:paraId="7AF9120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5</w:t>
            </w:r>
          </w:p>
        </w:tc>
        <w:tc>
          <w:tcPr>
            <w:tcW w:w="847" w:type="dxa"/>
            <w:vAlign w:val="center"/>
          </w:tcPr>
          <w:p w14:paraId="403612F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6</w:t>
            </w:r>
          </w:p>
        </w:tc>
        <w:tc>
          <w:tcPr>
            <w:tcW w:w="989" w:type="dxa"/>
            <w:vAlign w:val="center"/>
          </w:tcPr>
          <w:p w14:paraId="7582D8B5"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7</w:t>
            </w:r>
          </w:p>
        </w:tc>
        <w:tc>
          <w:tcPr>
            <w:tcW w:w="848" w:type="dxa"/>
            <w:vAlign w:val="center"/>
          </w:tcPr>
          <w:p w14:paraId="37C09A6E"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8</w:t>
            </w:r>
          </w:p>
        </w:tc>
        <w:tc>
          <w:tcPr>
            <w:tcW w:w="847" w:type="dxa"/>
            <w:vAlign w:val="center"/>
          </w:tcPr>
          <w:p w14:paraId="72F13F68"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9</w:t>
            </w:r>
          </w:p>
        </w:tc>
        <w:tc>
          <w:tcPr>
            <w:tcW w:w="847" w:type="dxa"/>
            <w:vAlign w:val="center"/>
          </w:tcPr>
          <w:p w14:paraId="2C1A63A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10</w:t>
            </w:r>
          </w:p>
        </w:tc>
        <w:tc>
          <w:tcPr>
            <w:tcW w:w="847" w:type="dxa"/>
            <w:vAlign w:val="center"/>
          </w:tcPr>
          <w:p w14:paraId="0B6CF23B"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11</w:t>
            </w:r>
          </w:p>
        </w:tc>
        <w:tc>
          <w:tcPr>
            <w:tcW w:w="849" w:type="dxa"/>
            <w:vAlign w:val="center"/>
          </w:tcPr>
          <w:p w14:paraId="6D9573A2"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12</w:t>
            </w:r>
          </w:p>
        </w:tc>
        <w:tc>
          <w:tcPr>
            <w:tcW w:w="989" w:type="dxa"/>
            <w:vAlign w:val="center"/>
          </w:tcPr>
          <w:p w14:paraId="19820285"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13</w:t>
            </w:r>
          </w:p>
        </w:tc>
        <w:tc>
          <w:tcPr>
            <w:tcW w:w="847" w:type="dxa"/>
            <w:vAlign w:val="center"/>
          </w:tcPr>
          <w:p w14:paraId="2BA754C0"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14</w:t>
            </w:r>
          </w:p>
        </w:tc>
        <w:tc>
          <w:tcPr>
            <w:tcW w:w="850" w:type="dxa"/>
            <w:vAlign w:val="center"/>
          </w:tcPr>
          <w:p w14:paraId="4D6B1893"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15</w:t>
            </w:r>
          </w:p>
        </w:tc>
        <w:tc>
          <w:tcPr>
            <w:tcW w:w="707" w:type="dxa"/>
            <w:vAlign w:val="center"/>
          </w:tcPr>
          <w:p w14:paraId="209A9C8A"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16</w:t>
            </w:r>
          </w:p>
        </w:tc>
        <w:tc>
          <w:tcPr>
            <w:tcW w:w="989" w:type="dxa"/>
            <w:vAlign w:val="center"/>
          </w:tcPr>
          <w:p w14:paraId="66742B81" w14:textId="77777777" w:rsidR="00455B2E" w:rsidRPr="009402B7" w:rsidRDefault="00455B2E" w:rsidP="00EE3033">
            <w:pPr>
              <w:spacing w:after="0" w:line="240" w:lineRule="auto"/>
              <w:jc w:val="center"/>
              <w:rPr>
                <w:rFonts w:ascii="Times New Roman" w:hAnsi="Times New Roman" w:cs="Times New Roman"/>
                <w:b/>
                <w:color w:val="000000" w:themeColor="text1"/>
              </w:rPr>
            </w:pPr>
            <w:r w:rsidRPr="009402B7">
              <w:rPr>
                <w:rFonts w:ascii="Times New Roman" w:hAnsi="Times New Roman" w:cs="Times New Roman"/>
                <w:b/>
                <w:color w:val="000000" w:themeColor="text1"/>
              </w:rPr>
              <w:t>17</w:t>
            </w:r>
          </w:p>
        </w:tc>
      </w:tr>
      <w:tr w:rsidR="00455B2E" w:rsidRPr="009402B7" w14:paraId="6AA3D3EA" w14:textId="77777777" w:rsidTr="00EE3033">
        <w:trPr>
          <w:gridAfter w:val="1"/>
          <w:wAfter w:w="11" w:type="dxa"/>
          <w:trHeight w:val="346"/>
          <w:jc w:val="center"/>
        </w:trPr>
        <w:tc>
          <w:tcPr>
            <w:tcW w:w="1132" w:type="dxa"/>
            <w:vAlign w:val="center"/>
          </w:tcPr>
          <w:p w14:paraId="082272BD"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sidRPr="00ED15C7">
              <w:rPr>
                <w:rFonts w:ascii="Times New Roman" w:hAnsi="Times New Roman" w:cs="Times New Roman"/>
                <w:bCs/>
                <w:lang w:val="en-US"/>
              </w:rPr>
              <w:t>N+Q</w:t>
            </w:r>
          </w:p>
        </w:tc>
        <w:tc>
          <w:tcPr>
            <w:tcW w:w="847" w:type="dxa"/>
            <w:vAlign w:val="center"/>
          </w:tcPr>
          <w:p w14:paraId="2C98608D"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w:t>
            </w:r>
          </w:p>
        </w:tc>
        <w:tc>
          <w:tcPr>
            <w:tcW w:w="849" w:type="dxa"/>
            <w:vAlign w:val="center"/>
          </w:tcPr>
          <w:p w14:paraId="6CBCDB49"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4</w:t>
            </w:r>
            <w:r>
              <w:rPr>
                <w:rFonts w:ascii="Times New Roman" w:hAnsi="Times New Roman" w:cs="Times New Roman"/>
                <w:color w:val="000000" w:themeColor="text1"/>
              </w:rPr>
              <w:t>0</w:t>
            </w:r>
          </w:p>
        </w:tc>
        <w:tc>
          <w:tcPr>
            <w:tcW w:w="847" w:type="dxa"/>
            <w:vAlign w:val="center"/>
          </w:tcPr>
          <w:p w14:paraId="24356619" w14:textId="77777777" w:rsidR="00455B2E" w:rsidRPr="00BA5404" w:rsidRDefault="00455B2E" w:rsidP="00EE3033">
            <w:pPr>
              <w:spacing w:after="0" w:line="240" w:lineRule="auto"/>
              <w:jc w:val="center"/>
              <w:rPr>
                <w:rFonts w:ascii="Times New Roman" w:hAnsi="Times New Roman" w:cs="Times New Roman"/>
                <w:color w:val="000000" w:themeColor="text1"/>
              </w:rPr>
            </w:pPr>
            <w:r w:rsidRPr="00BA5404">
              <w:rPr>
                <w:rFonts w:ascii="Times New Roman" w:hAnsi="Times New Roman" w:cs="Times New Roman"/>
                <w:bCs/>
                <w:color w:val="000000" w:themeColor="text1"/>
              </w:rPr>
              <w:t>0</w:t>
            </w:r>
            <w:r>
              <w:rPr>
                <w:rFonts w:ascii="Times New Roman" w:hAnsi="Times New Roman" w:cs="Times New Roman"/>
                <w:bCs/>
                <w:color w:val="000000" w:themeColor="text1"/>
              </w:rPr>
              <w:t>,100</w:t>
            </w:r>
          </w:p>
        </w:tc>
        <w:tc>
          <w:tcPr>
            <w:tcW w:w="849" w:type="dxa"/>
            <w:vAlign w:val="center"/>
          </w:tcPr>
          <w:p w14:paraId="2F9A9A2F"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w:t>
            </w:r>
            <w:r>
              <w:rPr>
                <w:rFonts w:ascii="Times New Roman" w:hAnsi="Times New Roman" w:cs="Times New Roman"/>
                <w:bCs/>
                <w:color w:val="000000" w:themeColor="text1"/>
              </w:rPr>
              <w:t>100</w:t>
            </w:r>
          </w:p>
        </w:tc>
        <w:tc>
          <w:tcPr>
            <w:tcW w:w="847" w:type="dxa"/>
            <w:vAlign w:val="center"/>
          </w:tcPr>
          <w:p w14:paraId="5919D364"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4ECF86C2"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w:t>
            </w:r>
          </w:p>
        </w:tc>
        <w:tc>
          <w:tcPr>
            <w:tcW w:w="848" w:type="dxa"/>
            <w:vAlign w:val="center"/>
          </w:tcPr>
          <w:p w14:paraId="0A719BBE"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w:t>
            </w:r>
            <w:r>
              <w:rPr>
                <w:rFonts w:ascii="Times New Roman" w:hAnsi="Times New Roman" w:cs="Times New Roman"/>
                <w:bCs/>
                <w:color w:val="000000" w:themeColor="text1"/>
              </w:rPr>
              <w:t>100</w:t>
            </w:r>
          </w:p>
        </w:tc>
        <w:tc>
          <w:tcPr>
            <w:tcW w:w="847" w:type="dxa"/>
            <w:vAlign w:val="center"/>
          </w:tcPr>
          <w:p w14:paraId="437084A4"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847" w:type="dxa"/>
            <w:vAlign w:val="center"/>
          </w:tcPr>
          <w:p w14:paraId="4E9D5F65"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w:t>
            </w:r>
          </w:p>
        </w:tc>
        <w:tc>
          <w:tcPr>
            <w:tcW w:w="847" w:type="dxa"/>
            <w:vAlign w:val="center"/>
          </w:tcPr>
          <w:p w14:paraId="06617B0A"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70</w:t>
            </w:r>
          </w:p>
        </w:tc>
        <w:tc>
          <w:tcPr>
            <w:tcW w:w="849" w:type="dxa"/>
            <w:vAlign w:val="center"/>
          </w:tcPr>
          <w:p w14:paraId="64B9DDD6"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49804537"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w:t>
            </w:r>
          </w:p>
        </w:tc>
        <w:tc>
          <w:tcPr>
            <w:tcW w:w="847" w:type="dxa"/>
            <w:vAlign w:val="center"/>
          </w:tcPr>
          <w:p w14:paraId="58EC2D17"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70</w:t>
            </w:r>
          </w:p>
        </w:tc>
        <w:tc>
          <w:tcPr>
            <w:tcW w:w="850" w:type="dxa"/>
            <w:vAlign w:val="center"/>
          </w:tcPr>
          <w:p w14:paraId="778AAA96"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707" w:type="dxa"/>
            <w:vAlign w:val="center"/>
          </w:tcPr>
          <w:p w14:paraId="1DBF3787"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22</w:t>
            </w:r>
          </w:p>
        </w:tc>
        <w:tc>
          <w:tcPr>
            <w:tcW w:w="989" w:type="dxa"/>
            <w:vAlign w:val="center"/>
          </w:tcPr>
          <w:p w14:paraId="4BC1F369"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r>
      <w:tr w:rsidR="00455B2E" w:rsidRPr="009402B7" w14:paraId="2671D528" w14:textId="77777777" w:rsidTr="00EE3033">
        <w:trPr>
          <w:gridAfter w:val="1"/>
          <w:wAfter w:w="11" w:type="dxa"/>
          <w:trHeight w:val="346"/>
          <w:jc w:val="center"/>
        </w:trPr>
        <w:tc>
          <w:tcPr>
            <w:tcW w:w="1132" w:type="dxa"/>
            <w:vAlign w:val="center"/>
          </w:tcPr>
          <w:p w14:paraId="2A05B0DE"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lang w:val="en-US"/>
              </w:rPr>
              <w:t>K</w:t>
            </w:r>
          </w:p>
        </w:tc>
        <w:tc>
          <w:tcPr>
            <w:tcW w:w="847" w:type="dxa"/>
            <w:vAlign w:val="center"/>
          </w:tcPr>
          <w:p w14:paraId="375F0DF7"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4</w:t>
            </w:r>
            <w:r>
              <w:rPr>
                <w:rFonts w:ascii="Times New Roman" w:hAnsi="Times New Roman" w:cs="Times New Roman"/>
                <w:color w:val="000000" w:themeColor="text1"/>
              </w:rPr>
              <w:t>0</w:t>
            </w:r>
          </w:p>
        </w:tc>
        <w:tc>
          <w:tcPr>
            <w:tcW w:w="849" w:type="dxa"/>
            <w:vAlign w:val="center"/>
          </w:tcPr>
          <w:p w14:paraId="54A783FD"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65</w:t>
            </w:r>
            <w:r w:rsidRPr="009402B7">
              <w:rPr>
                <w:rFonts w:ascii="Times New Roman" w:hAnsi="Times New Roman" w:cs="Times New Roman"/>
                <w:color w:val="000000" w:themeColor="text1"/>
                <w:lang w:val="en-US"/>
              </w:rPr>
              <w:t>0</w:t>
            </w:r>
          </w:p>
        </w:tc>
        <w:tc>
          <w:tcPr>
            <w:tcW w:w="847" w:type="dxa"/>
            <w:vAlign w:val="center"/>
          </w:tcPr>
          <w:p w14:paraId="397F50C9" w14:textId="77777777" w:rsidR="00455B2E" w:rsidRPr="00BA5404" w:rsidRDefault="00455B2E" w:rsidP="00EE3033">
            <w:pPr>
              <w:spacing w:after="0" w:line="240" w:lineRule="auto"/>
              <w:jc w:val="center"/>
              <w:rPr>
                <w:rFonts w:ascii="Times New Roman" w:hAnsi="Times New Roman" w:cs="Times New Roman"/>
                <w:color w:val="000000" w:themeColor="text1"/>
              </w:rPr>
            </w:pPr>
            <w:r w:rsidRPr="00BA5404">
              <w:rPr>
                <w:rFonts w:ascii="Times New Roman" w:hAnsi="Times New Roman" w:cs="Times New Roman"/>
                <w:bCs/>
                <w:color w:val="000000" w:themeColor="text1"/>
              </w:rPr>
              <w:t>0,102</w:t>
            </w:r>
          </w:p>
        </w:tc>
        <w:tc>
          <w:tcPr>
            <w:tcW w:w="849" w:type="dxa"/>
            <w:vAlign w:val="center"/>
          </w:tcPr>
          <w:p w14:paraId="644AFA9F"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2</w:t>
            </w:r>
          </w:p>
        </w:tc>
        <w:tc>
          <w:tcPr>
            <w:tcW w:w="847" w:type="dxa"/>
            <w:vAlign w:val="center"/>
          </w:tcPr>
          <w:p w14:paraId="2B7D8A2B"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0A2A5663"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w:t>
            </w:r>
            <w:r>
              <w:rPr>
                <w:rFonts w:ascii="Times New Roman" w:hAnsi="Times New Roman" w:cs="Times New Roman"/>
                <w:bCs/>
                <w:color w:val="000000" w:themeColor="text1"/>
              </w:rPr>
              <w:t>102</w:t>
            </w:r>
          </w:p>
        </w:tc>
        <w:tc>
          <w:tcPr>
            <w:tcW w:w="848" w:type="dxa"/>
            <w:vAlign w:val="center"/>
          </w:tcPr>
          <w:p w14:paraId="1540C160"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2</w:t>
            </w:r>
          </w:p>
        </w:tc>
        <w:tc>
          <w:tcPr>
            <w:tcW w:w="847" w:type="dxa"/>
            <w:vAlign w:val="center"/>
          </w:tcPr>
          <w:p w14:paraId="70473632"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847" w:type="dxa"/>
            <w:vAlign w:val="center"/>
          </w:tcPr>
          <w:p w14:paraId="76F71073"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83</w:t>
            </w:r>
          </w:p>
        </w:tc>
        <w:tc>
          <w:tcPr>
            <w:tcW w:w="847" w:type="dxa"/>
            <w:vAlign w:val="center"/>
          </w:tcPr>
          <w:p w14:paraId="7F3F0861"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0,18</w:t>
            </w:r>
            <w:r>
              <w:rPr>
                <w:rFonts w:ascii="Times New Roman" w:hAnsi="Times New Roman" w:cs="Times New Roman"/>
                <w:color w:val="000000" w:themeColor="text1"/>
              </w:rPr>
              <w:t>3</w:t>
            </w:r>
          </w:p>
        </w:tc>
        <w:tc>
          <w:tcPr>
            <w:tcW w:w="849" w:type="dxa"/>
            <w:vAlign w:val="center"/>
          </w:tcPr>
          <w:p w14:paraId="30317424"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74414924"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83</w:t>
            </w:r>
          </w:p>
        </w:tc>
        <w:tc>
          <w:tcPr>
            <w:tcW w:w="847" w:type="dxa"/>
            <w:vAlign w:val="center"/>
          </w:tcPr>
          <w:p w14:paraId="079FCF89"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83</w:t>
            </w:r>
          </w:p>
        </w:tc>
        <w:tc>
          <w:tcPr>
            <w:tcW w:w="850" w:type="dxa"/>
            <w:vAlign w:val="center"/>
          </w:tcPr>
          <w:p w14:paraId="18E96C26"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707" w:type="dxa"/>
            <w:vAlign w:val="center"/>
          </w:tcPr>
          <w:p w14:paraId="4DE6BC2E"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37</w:t>
            </w:r>
          </w:p>
        </w:tc>
        <w:tc>
          <w:tcPr>
            <w:tcW w:w="989" w:type="dxa"/>
            <w:vAlign w:val="center"/>
          </w:tcPr>
          <w:p w14:paraId="27CE0A67"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r>
      <w:tr w:rsidR="00455B2E" w:rsidRPr="009402B7" w14:paraId="4046BA8F" w14:textId="77777777" w:rsidTr="00EE3033">
        <w:trPr>
          <w:gridAfter w:val="1"/>
          <w:wAfter w:w="11" w:type="dxa"/>
          <w:trHeight w:val="327"/>
          <w:jc w:val="center"/>
        </w:trPr>
        <w:tc>
          <w:tcPr>
            <w:tcW w:w="1132" w:type="dxa"/>
            <w:vAlign w:val="center"/>
          </w:tcPr>
          <w:p w14:paraId="780B1ACC"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lang w:val="en-US"/>
              </w:rPr>
              <w:t>J</w:t>
            </w:r>
          </w:p>
        </w:tc>
        <w:tc>
          <w:tcPr>
            <w:tcW w:w="847" w:type="dxa"/>
            <w:vAlign w:val="center"/>
          </w:tcPr>
          <w:p w14:paraId="5D0FF7F2"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65</w:t>
            </w:r>
            <w:r w:rsidRPr="009402B7">
              <w:rPr>
                <w:rFonts w:ascii="Times New Roman" w:hAnsi="Times New Roman" w:cs="Times New Roman"/>
                <w:color w:val="000000" w:themeColor="text1"/>
                <w:lang w:val="en-US"/>
              </w:rPr>
              <w:t>0</w:t>
            </w:r>
          </w:p>
        </w:tc>
        <w:tc>
          <w:tcPr>
            <w:tcW w:w="849" w:type="dxa"/>
            <w:vAlign w:val="center"/>
          </w:tcPr>
          <w:p w14:paraId="48A7F839"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82</w:t>
            </w:r>
            <w:r w:rsidRPr="009402B7">
              <w:rPr>
                <w:rFonts w:ascii="Times New Roman" w:hAnsi="Times New Roman" w:cs="Times New Roman"/>
                <w:color w:val="000000" w:themeColor="text1"/>
                <w:lang w:val="en-US"/>
              </w:rPr>
              <w:t>0</w:t>
            </w:r>
          </w:p>
        </w:tc>
        <w:tc>
          <w:tcPr>
            <w:tcW w:w="847" w:type="dxa"/>
            <w:vAlign w:val="center"/>
          </w:tcPr>
          <w:p w14:paraId="6EEA7F77" w14:textId="77777777" w:rsidR="00455B2E" w:rsidRPr="00BA5404" w:rsidRDefault="00455B2E" w:rsidP="00EE3033">
            <w:pPr>
              <w:spacing w:after="0" w:line="240" w:lineRule="auto"/>
              <w:jc w:val="center"/>
              <w:rPr>
                <w:rFonts w:ascii="Times New Roman" w:hAnsi="Times New Roman" w:cs="Times New Roman"/>
                <w:color w:val="000000" w:themeColor="text1"/>
              </w:rPr>
            </w:pPr>
            <w:r w:rsidRPr="00BA5404">
              <w:rPr>
                <w:rFonts w:ascii="Times New Roman" w:hAnsi="Times New Roman" w:cs="Times New Roman"/>
                <w:bCs/>
                <w:color w:val="000000" w:themeColor="text1"/>
              </w:rPr>
              <w:t>0,103</w:t>
            </w:r>
          </w:p>
        </w:tc>
        <w:tc>
          <w:tcPr>
            <w:tcW w:w="849" w:type="dxa"/>
            <w:vAlign w:val="center"/>
          </w:tcPr>
          <w:p w14:paraId="3528F37D"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7" w:type="dxa"/>
            <w:vAlign w:val="center"/>
          </w:tcPr>
          <w:p w14:paraId="7F11D49A"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6A16221C"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8" w:type="dxa"/>
            <w:vAlign w:val="center"/>
          </w:tcPr>
          <w:p w14:paraId="6E278A46"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7" w:type="dxa"/>
            <w:vAlign w:val="center"/>
          </w:tcPr>
          <w:p w14:paraId="7DF0942A"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847" w:type="dxa"/>
            <w:vAlign w:val="center"/>
          </w:tcPr>
          <w:p w14:paraId="11710F77"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0,18</w:t>
            </w:r>
            <w:r>
              <w:rPr>
                <w:rFonts w:ascii="Times New Roman" w:hAnsi="Times New Roman" w:cs="Times New Roman"/>
                <w:color w:val="000000" w:themeColor="text1"/>
              </w:rPr>
              <w:t>5</w:t>
            </w:r>
          </w:p>
        </w:tc>
        <w:tc>
          <w:tcPr>
            <w:tcW w:w="847" w:type="dxa"/>
            <w:vAlign w:val="center"/>
          </w:tcPr>
          <w:p w14:paraId="396AF39D"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0,185</w:t>
            </w:r>
          </w:p>
        </w:tc>
        <w:tc>
          <w:tcPr>
            <w:tcW w:w="849" w:type="dxa"/>
            <w:vAlign w:val="center"/>
          </w:tcPr>
          <w:p w14:paraId="5710AE64"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35FF22CC"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85</w:t>
            </w:r>
          </w:p>
        </w:tc>
        <w:tc>
          <w:tcPr>
            <w:tcW w:w="847" w:type="dxa"/>
            <w:vAlign w:val="center"/>
          </w:tcPr>
          <w:p w14:paraId="17E6B83D"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85</w:t>
            </w:r>
          </w:p>
        </w:tc>
        <w:tc>
          <w:tcPr>
            <w:tcW w:w="850" w:type="dxa"/>
            <w:vAlign w:val="center"/>
          </w:tcPr>
          <w:p w14:paraId="0936C49F"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707" w:type="dxa"/>
            <w:vAlign w:val="center"/>
          </w:tcPr>
          <w:p w14:paraId="1521ADAE"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39</w:t>
            </w:r>
          </w:p>
        </w:tc>
        <w:tc>
          <w:tcPr>
            <w:tcW w:w="989" w:type="dxa"/>
            <w:vAlign w:val="center"/>
          </w:tcPr>
          <w:p w14:paraId="48109C3D"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r>
      <w:tr w:rsidR="00455B2E" w:rsidRPr="009402B7" w14:paraId="2122FE85" w14:textId="77777777" w:rsidTr="00EE3033">
        <w:trPr>
          <w:gridAfter w:val="1"/>
          <w:wAfter w:w="11" w:type="dxa"/>
          <w:trHeight w:val="327"/>
          <w:jc w:val="center"/>
        </w:trPr>
        <w:tc>
          <w:tcPr>
            <w:tcW w:w="1132" w:type="dxa"/>
            <w:vAlign w:val="center"/>
          </w:tcPr>
          <w:p w14:paraId="746FD717"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Т</w:t>
            </w:r>
          </w:p>
        </w:tc>
        <w:tc>
          <w:tcPr>
            <w:tcW w:w="847" w:type="dxa"/>
            <w:vAlign w:val="center"/>
          </w:tcPr>
          <w:p w14:paraId="019B70B7" w14:textId="77777777" w:rsidR="00455B2E" w:rsidRPr="009402B7" w:rsidRDefault="00455B2E" w:rsidP="00EE303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82</w:t>
            </w:r>
            <w:r w:rsidRPr="009402B7">
              <w:rPr>
                <w:rFonts w:ascii="Times New Roman" w:hAnsi="Times New Roman" w:cs="Times New Roman"/>
                <w:color w:val="000000" w:themeColor="text1"/>
                <w:lang w:val="en-US"/>
              </w:rPr>
              <w:t>0</w:t>
            </w:r>
          </w:p>
        </w:tc>
        <w:tc>
          <w:tcPr>
            <w:tcW w:w="849" w:type="dxa"/>
            <w:vAlign w:val="center"/>
          </w:tcPr>
          <w:p w14:paraId="433FCA90" w14:textId="77777777" w:rsidR="00455B2E" w:rsidRPr="0086561D"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870</w:t>
            </w:r>
          </w:p>
        </w:tc>
        <w:tc>
          <w:tcPr>
            <w:tcW w:w="847" w:type="dxa"/>
            <w:vAlign w:val="center"/>
          </w:tcPr>
          <w:p w14:paraId="014AC4FE" w14:textId="77777777" w:rsidR="00455B2E" w:rsidRPr="00BA5404" w:rsidRDefault="00455B2E" w:rsidP="00EE3033">
            <w:pPr>
              <w:spacing w:after="0" w:line="240" w:lineRule="auto"/>
              <w:jc w:val="center"/>
              <w:rPr>
                <w:rFonts w:ascii="Times New Roman" w:hAnsi="Times New Roman" w:cs="Times New Roman"/>
                <w:color w:val="000000" w:themeColor="text1"/>
              </w:rPr>
            </w:pPr>
            <w:r w:rsidRPr="00BA5404">
              <w:rPr>
                <w:rFonts w:ascii="Times New Roman" w:hAnsi="Times New Roman" w:cs="Times New Roman"/>
                <w:bCs/>
                <w:color w:val="000000" w:themeColor="text1"/>
              </w:rPr>
              <w:t>0,103</w:t>
            </w:r>
          </w:p>
        </w:tc>
        <w:tc>
          <w:tcPr>
            <w:tcW w:w="849" w:type="dxa"/>
            <w:vAlign w:val="center"/>
          </w:tcPr>
          <w:p w14:paraId="2C73F893"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7" w:type="dxa"/>
            <w:vAlign w:val="center"/>
          </w:tcPr>
          <w:p w14:paraId="7813F0FF"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30116AED"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8" w:type="dxa"/>
            <w:vAlign w:val="center"/>
          </w:tcPr>
          <w:p w14:paraId="273FC0C5"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bCs/>
                <w:color w:val="000000" w:themeColor="text1"/>
              </w:rPr>
              <w:t>0,10</w:t>
            </w:r>
            <w:r>
              <w:rPr>
                <w:rFonts w:ascii="Times New Roman" w:hAnsi="Times New Roman" w:cs="Times New Roman"/>
                <w:bCs/>
                <w:color w:val="000000" w:themeColor="text1"/>
              </w:rPr>
              <w:t>3</w:t>
            </w:r>
          </w:p>
        </w:tc>
        <w:tc>
          <w:tcPr>
            <w:tcW w:w="847" w:type="dxa"/>
            <w:vAlign w:val="center"/>
          </w:tcPr>
          <w:p w14:paraId="53D301A8"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847" w:type="dxa"/>
            <w:vAlign w:val="center"/>
          </w:tcPr>
          <w:p w14:paraId="60F37DCB"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0,185</w:t>
            </w:r>
          </w:p>
        </w:tc>
        <w:tc>
          <w:tcPr>
            <w:tcW w:w="847" w:type="dxa"/>
            <w:vAlign w:val="center"/>
          </w:tcPr>
          <w:p w14:paraId="782DC6EF"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0,186</w:t>
            </w:r>
          </w:p>
        </w:tc>
        <w:tc>
          <w:tcPr>
            <w:tcW w:w="849" w:type="dxa"/>
            <w:vAlign w:val="center"/>
          </w:tcPr>
          <w:p w14:paraId="0F35B823"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989" w:type="dxa"/>
            <w:vAlign w:val="center"/>
          </w:tcPr>
          <w:p w14:paraId="1AE5CD31"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85</w:t>
            </w:r>
          </w:p>
        </w:tc>
        <w:tc>
          <w:tcPr>
            <w:tcW w:w="847" w:type="dxa"/>
            <w:vAlign w:val="center"/>
          </w:tcPr>
          <w:p w14:paraId="7CFD864C" w14:textId="77777777" w:rsidR="00455B2E" w:rsidRPr="009402B7" w:rsidRDefault="00455B2E" w:rsidP="00EE3033">
            <w:pPr>
              <w:spacing w:after="0" w:line="240" w:lineRule="auto"/>
              <w:jc w:val="center"/>
              <w:rPr>
                <w:rFonts w:ascii="Times New Roman" w:hAnsi="Times New Roman" w:cs="Times New Roman"/>
                <w:color w:val="000000" w:themeColor="text1"/>
              </w:rPr>
            </w:pPr>
            <w:r w:rsidRPr="009402B7">
              <w:rPr>
                <w:rFonts w:ascii="Times New Roman" w:hAnsi="Times New Roman" w:cs="Times New Roman"/>
                <w:color w:val="000000" w:themeColor="text1"/>
              </w:rPr>
              <w:t>0,1</w:t>
            </w:r>
            <w:r>
              <w:rPr>
                <w:rFonts w:ascii="Times New Roman" w:hAnsi="Times New Roman" w:cs="Times New Roman"/>
                <w:color w:val="000000" w:themeColor="text1"/>
              </w:rPr>
              <w:t>85</w:t>
            </w:r>
          </w:p>
        </w:tc>
        <w:tc>
          <w:tcPr>
            <w:tcW w:w="850" w:type="dxa"/>
            <w:vAlign w:val="center"/>
          </w:tcPr>
          <w:p w14:paraId="251605FA"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c>
          <w:tcPr>
            <w:tcW w:w="707" w:type="dxa"/>
            <w:vAlign w:val="center"/>
          </w:tcPr>
          <w:p w14:paraId="58EFFEBE"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989" w:type="dxa"/>
            <w:vAlign w:val="center"/>
          </w:tcPr>
          <w:p w14:paraId="0A0C9E56" w14:textId="77777777" w:rsidR="00455B2E" w:rsidRPr="009402B7" w:rsidRDefault="00455B2E" w:rsidP="00EE303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w:t>
            </w:r>
            <w:r w:rsidRPr="009402B7">
              <w:rPr>
                <w:rFonts w:ascii="Times New Roman" w:hAnsi="Times New Roman" w:cs="Times New Roman"/>
                <w:color w:val="000000" w:themeColor="text1"/>
              </w:rPr>
              <w:t>Ф</w:t>
            </w:r>
            <w:r>
              <w:rPr>
                <w:rFonts w:ascii="Times New Roman" w:hAnsi="Times New Roman" w:cs="Times New Roman"/>
                <w:color w:val="000000" w:themeColor="text1"/>
              </w:rPr>
              <w:t>Г</w:t>
            </w:r>
          </w:p>
        </w:tc>
      </w:tr>
      <w:tr w:rsidR="00455B2E" w:rsidRPr="00EB7480" w14:paraId="34C20C76" w14:textId="77777777" w:rsidTr="00EE3033">
        <w:trPr>
          <w:gridAfter w:val="1"/>
          <w:wAfter w:w="11" w:type="dxa"/>
          <w:trHeight w:val="327"/>
          <w:jc w:val="center"/>
        </w:trPr>
        <w:tc>
          <w:tcPr>
            <w:tcW w:w="1132" w:type="dxa"/>
            <w:vAlign w:val="center"/>
          </w:tcPr>
          <w:p w14:paraId="568AED69" w14:textId="77777777" w:rsidR="00455B2E" w:rsidRPr="00EB7480" w:rsidRDefault="00455B2E" w:rsidP="00EE3033">
            <w:pPr>
              <w:spacing w:after="0" w:line="240" w:lineRule="auto"/>
              <w:jc w:val="center"/>
              <w:rPr>
                <w:rFonts w:ascii="Times New Roman" w:hAnsi="Times New Roman" w:cs="Times New Roman"/>
                <w:bCs/>
                <w:color w:val="000000" w:themeColor="text1"/>
              </w:rPr>
            </w:pPr>
            <w:r w:rsidRPr="00EB7480">
              <w:rPr>
                <w:rFonts w:ascii="Times New Roman" w:hAnsi="Times New Roman" w:cs="Times New Roman"/>
                <w:bCs/>
                <w:color w:val="000000" w:themeColor="text1"/>
                <w:sz w:val="24"/>
                <w:szCs w:val="24"/>
                <w:lang w:val="en-US"/>
              </w:rPr>
              <w:t>P</w:t>
            </w:r>
            <w:r w:rsidRPr="00EB7480">
              <w:rPr>
                <w:rFonts w:ascii="Times New Roman" w:hAnsi="Times New Roman" w:cs="Times New Roman"/>
                <w:bCs/>
                <w:color w:val="000000" w:themeColor="text1"/>
                <w:sz w:val="24"/>
                <w:szCs w:val="24"/>
                <w:vertAlign w:val="subscript"/>
                <w:lang w:val="en-US"/>
              </w:rPr>
              <w:t>1</w:t>
            </w:r>
            <w:r w:rsidRPr="00EB7480">
              <w:rPr>
                <w:rFonts w:ascii="Times New Roman" w:hAnsi="Times New Roman" w:cs="Times New Roman"/>
                <w:bCs/>
                <w:color w:val="000000" w:themeColor="text1"/>
                <w:sz w:val="24"/>
                <w:szCs w:val="24"/>
                <w:lang w:val="en-US"/>
              </w:rPr>
              <w:t>kg</w:t>
            </w:r>
          </w:p>
        </w:tc>
        <w:tc>
          <w:tcPr>
            <w:tcW w:w="847" w:type="dxa"/>
            <w:vAlign w:val="center"/>
          </w:tcPr>
          <w:p w14:paraId="2AC2BEB8"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870</w:t>
            </w:r>
          </w:p>
        </w:tc>
        <w:tc>
          <w:tcPr>
            <w:tcW w:w="849" w:type="dxa"/>
            <w:vAlign w:val="center"/>
          </w:tcPr>
          <w:p w14:paraId="0C1B7010" w14:textId="77777777" w:rsidR="00455B2E" w:rsidRPr="00EB7480" w:rsidRDefault="00455B2E" w:rsidP="00EE3033">
            <w:pPr>
              <w:spacing w:after="0" w:line="240" w:lineRule="auto"/>
              <w:jc w:val="center"/>
              <w:rPr>
                <w:rFonts w:ascii="Times New Roman" w:hAnsi="Times New Roman" w:cs="Times New Roman"/>
                <w:bCs/>
                <w:color w:val="000000" w:themeColor="text1"/>
                <w:lang w:eastAsia="ru-RU"/>
              </w:rPr>
            </w:pPr>
            <w:r w:rsidRPr="00EB7480">
              <w:rPr>
                <w:rFonts w:ascii="Times New Roman" w:hAnsi="Times New Roman" w:cs="Times New Roman"/>
                <w:bCs/>
                <w:color w:val="000000" w:themeColor="text1"/>
                <w:lang w:eastAsia="ru-RU"/>
              </w:rPr>
              <w:t>900</w:t>
            </w:r>
            <w:r w:rsidRPr="00EB7480">
              <w:rPr>
                <w:rFonts w:ascii="Times New Roman" w:hAnsi="Times New Roman" w:cs="Times New Roman"/>
                <w:bCs/>
                <w:color w:val="000000" w:themeColor="text1"/>
                <w:lang w:val="en-US" w:eastAsia="ru-RU"/>
              </w:rPr>
              <w:t xml:space="preserve"> </w:t>
            </w:r>
            <w:r w:rsidRPr="00EB7480">
              <w:rPr>
                <w:rFonts w:ascii="Times New Roman" w:hAnsi="Times New Roman" w:cs="Times New Roman"/>
                <w:bCs/>
                <w:color w:val="000000" w:themeColor="text1"/>
                <w:lang w:eastAsia="ru-RU"/>
              </w:rPr>
              <w:t>(+250)</w:t>
            </w:r>
          </w:p>
        </w:tc>
        <w:tc>
          <w:tcPr>
            <w:tcW w:w="847" w:type="dxa"/>
            <w:vAlign w:val="center"/>
          </w:tcPr>
          <w:p w14:paraId="13A6D9C7" w14:textId="77777777" w:rsidR="00455B2E" w:rsidRPr="00EB7480" w:rsidRDefault="00455B2E" w:rsidP="00EE3033">
            <w:pPr>
              <w:spacing w:after="0" w:line="240" w:lineRule="auto"/>
              <w:jc w:val="center"/>
              <w:rPr>
                <w:rFonts w:ascii="Times New Roman" w:hAnsi="Times New Roman" w:cs="Times New Roman"/>
                <w:bCs/>
                <w:color w:val="000000" w:themeColor="text1"/>
              </w:rPr>
            </w:pPr>
            <w:r w:rsidRPr="00EB7480">
              <w:rPr>
                <w:rFonts w:ascii="Times New Roman" w:hAnsi="Times New Roman" w:cs="Times New Roman"/>
                <w:bCs/>
                <w:color w:val="000000" w:themeColor="text1"/>
              </w:rPr>
              <w:t>0,103</w:t>
            </w:r>
          </w:p>
        </w:tc>
        <w:tc>
          <w:tcPr>
            <w:tcW w:w="849" w:type="dxa"/>
            <w:vAlign w:val="center"/>
          </w:tcPr>
          <w:p w14:paraId="02FD511B" w14:textId="2AB8B3A4" w:rsidR="00455B2E" w:rsidRPr="00EB7480" w:rsidRDefault="00455B2E" w:rsidP="00EE3033">
            <w:pPr>
              <w:spacing w:after="0" w:line="240" w:lineRule="auto"/>
              <w:jc w:val="center"/>
              <w:rPr>
                <w:rFonts w:ascii="Times New Roman" w:hAnsi="Times New Roman" w:cs="Times New Roman"/>
                <w:bCs/>
                <w:color w:val="000000" w:themeColor="text1"/>
              </w:rPr>
            </w:pPr>
            <w:r w:rsidRPr="00EB7480">
              <w:rPr>
                <w:rFonts w:ascii="Times New Roman" w:hAnsi="Times New Roman" w:cs="Times New Roman"/>
                <w:bCs/>
                <w:color w:val="000000" w:themeColor="text1"/>
              </w:rPr>
              <w:t>0,10</w:t>
            </w:r>
            <w:r w:rsidR="002C2CD0">
              <w:rPr>
                <w:rFonts w:ascii="Times New Roman" w:hAnsi="Times New Roman" w:cs="Times New Roman"/>
                <w:bCs/>
                <w:color w:val="000000" w:themeColor="text1"/>
              </w:rPr>
              <w:t>4</w:t>
            </w:r>
          </w:p>
        </w:tc>
        <w:tc>
          <w:tcPr>
            <w:tcW w:w="847" w:type="dxa"/>
            <w:vAlign w:val="center"/>
          </w:tcPr>
          <w:p w14:paraId="4B1D39EC"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ПФГ</w:t>
            </w:r>
          </w:p>
        </w:tc>
        <w:tc>
          <w:tcPr>
            <w:tcW w:w="989" w:type="dxa"/>
            <w:vAlign w:val="center"/>
          </w:tcPr>
          <w:p w14:paraId="3B43E6A8" w14:textId="77777777" w:rsidR="00455B2E" w:rsidRPr="00EB7480" w:rsidRDefault="00455B2E" w:rsidP="00EE3033">
            <w:pPr>
              <w:spacing w:after="0" w:line="240" w:lineRule="auto"/>
              <w:jc w:val="center"/>
              <w:rPr>
                <w:rFonts w:ascii="Times New Roman" w:hAnsi="Times New Roman" w:cs="Times New Roman"/>
                <w:bCs/>
                <w:color w:val="000000" w:themeColor="text1"/>
              </w:rPr>
            </w:pPr>
            <w:r w:rsidRPr="00EB7480">
              <w:rPr>
                <w:rFonts w:ascii="Times New Roman" w:hAnsi="Times New Roman" w:cs="Times New Roman"/>
                <w:bCs/>
                <w:color w:val="000000" w:themeColor="text1"/>
              </w:rPr>
              <w:t>0,103</w:t>
            </w:r>
          </w:p>
        </w:tc>
        <w:tc>
          <w:tcPr>
            <w:tcW w:w="848" w:type="dxa"/>
            <w:vAlign w:val="center"/>
          </w:tcPr>
          <w:p w14:paraId="36F4964B" w14:textId="77C778CB" w:rsidR="00455B2E" w:rsidRPr="00EB7480" w:rsidRDefault="00455B2E" w:rsidP="00EE3033">
            <w:pPr>
              <w:spacing w:after="0" w:line="240" w:lineRule="auto"/>
              <w:jc w:val="center"/>
              <w:rPr>
                <w:rFonts w:ascii="Times New Roman" w:hAnsi="Times New Roman" w:cs="Times New Roman"/>
                <w:bCs/>
                <w:color w:val="000000" w:themeColor="text1"/>
              </w:rPr>
            </w:pPr>
            <w:r w:rsidRPr="00EB7480">
              <w:rPr>
                <w:rFonts w:ascii="Times New Roman" w:hAnsi="Times New Roman" w:cs="Times New Roman"/>
                <w:bCs/>
                <w:color w:val="000000" w:themeColor="text1"/>
              </w:rPr>
              <w:t>0,10</w:t>
            </w:r>
            <w:r w:rsidR="002C2CD0">
              <w:rPr>
                <w:rFonts w:ascii="Times New Roman" w:hAnsi="Times New Roman" w:cs="Times New Roman"/>
                <w:bCs/>
                <w:color w:val="000000" w:themeColor="text1"/>
              </w:rPr>
              <w:t>4</w:t>
            </w:r>
          </w:p>
        </w:tc>
        <w:tc>
          <w:tcPr>
            <w:tcW w:w="847" w:type="dxa"/>
            <w:vAlign w:val="center"/>
          </w:tcPr>
          <w:p w14:paraId="60369E3A"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ПФГ</w:t>
            </w:r>
          </w:p>
        </w:tc>
        <w:tc>
          <w:tcPr>
            <w:tcW w:w="847" w:type="dxa"/>
            <w:vAlign w:val="center"/>
          </w:tcPr>
          <w:p w14:paraId="2A60EEE3"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0,185</w:t>
            </w:r>
          </w:p>
        </w:tc>
        <w:tc>
          <w:tcPr>
            <w:tcW w:w="847" w:type="dxa"/>
            <w:vAlign w:val="center"/>
          </w:tcPr>
          <w:p w14:paraId="63B94FCE"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0,186</w:t>
            </w:r>
          </w:p>
        </w:tc>
        <w:tc>
          <w:tcPr>
            <w:tcW w:w="849" w:type="dxa"/>
            <w:vAlign w:val="center"/>
          </w:tcPr>
          <w:p w14:paraId="57378DC4"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ПФГ</w:t>
            </w:r>
          </w:p>
        </w:tc>
        <w:tc>
          <w:tcPr>
            <w:tcW w:w="989" w:type="dxa"/>
            <w:vAlign w:val="center"/>
          </w:tcPr>
          <w:p w14:paraId="094682AE"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0,185</w:t>
            </w:r>
          </w:p>
        </w:tc>
        <w:tc>
          <w:tcPr>
            <w:tcW w:w="847" w:type="dxa"/>
            <w:vAlign w:val="center"/>
          </w:tcPr>
          <w:p w14:paraId="711004F4"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0,185</w:t>
            </w:r>
          </w:p>
        </w:tc>
        <w:tc>
          <w:tcPr>
            <w:tcW w:w="850" w:type="dxa"/>
            <w:vAlign w:val="center"/>
          </w:tcPr>
          <w:p w14:paraId="0E9B0A3E"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ПФГ</w:t>
            </w:r>
          </w:p>
        </w:tc>
        <w:tc>
          <w:tcPr>
            <w:tcW w:w="707" w:type="dxa"/>
            <w:vAlign w:val="center"/>
          </w:tcPr>
          <w:p w14:paraId="6CE49AE7"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44</w:t>
            </w:r>
          </w:p>
        </w:tc>
        <w:tc>
          <w:tcPr>
            <w:tcW w:w="989" w:type="dxa"/>
            <w:vAlign w:val="center"/>
          </w:tcPr>
          <w:p w14:paraId="19177A78" w14:textId="77777777" w:rsidR="00455B2E" w:rsidRPr="00EB7480" w:rsidRDefault="00455B2E" w:rsidP="00EE3033">
            <w:pPr>
              <w:spacing w:after="0" w:line="240" w:lineRule="auto"/>
              <w:jc w:val="center"/>
              <w:rPr>
                <w:rFonts w:ascii="Times New Roman" w:hAnsi="Times New Roman" w:cs="Times New Roman"/>
                <w:color w:val="000000" w:themeColor="text1"/>
              </w:rPr>
            </w:pPr>
            <w:r w:rsidRPr="00EB7480">
              <w:rPr>
                <w:rFonts w:ascii="Times New Roman" w:hAnsi="Times New Roman" w:cs="Times New Roman"/>
                <w:color w:val="000000" w:themeColor="text1"/>
              </w:rPr>
              <w:t>ПФГ</w:t>
            </w:r>
          </w:p>
        </w:tc>
      </w:tr>
    </w:tbl>
    <w:p w14:paraId="101CFFCE" w14:textId="77777777" w:rsidR="00455B2E" w:rsidRDefault="00455B2E" w:rsidP="00304D2B">
      <w:pPr>
        <w:spacing w:after="0" w:line="240" w:lineRule="auto"/>
        <w:jc w:val="center"/>
        <w:rPr>
          <w:rFonts w:ascii="Times New Roman" w:hAnsi="Times New Roman" w:cs="Times New Roman"/>
          <w:b/>
          <w:sz w:val="24"/>
          <w:szCs w:val="24"/>
        </w:rPr>
      </w:pPr>
    </w:p>
    <w:p w14:paraId="414CB37C" w14:textId="77777777" w:rsidR="00455B2E" w:rsidRDefault="00455B2E" w:rsidP="00304D2B">
      <w:pPr>
        <w:spacing w:after="0" w:line="240" w:lineRule="auto"/>
        <w:jc w:val="center"/>
        <w:rPr>
          <w:rFonts w:ascii="Times New Roman" w:hAnsi="Times New Roman" w:cs="Times New Roman"/>
          <w:b/>
          <w:sz w:val="24"/>
          <w:szCs w:val="24"/>
        </w:rPr>
      </w:pPr>
    </w:p>
    <w:p w14:paraId="12E5B049" w14:textId="77777777" w:rsidR="00455B2E" w:rsidRDefault="00455B2E" w:rsidP="00304D2B">
      <w:pPr>
        <w:spacing w:after="0" w:line="240" w:lineRule="auto"/>
        <w:jc w:val="center"/>
        <w:rPr>
          <w:rFonts w:ascii="Times New Roman" w:hAnsi="Times New Roman" w:cs="Times New Roman"/>
          <w:b/>
          <w:sz w:val="24"/>
          <w:szCs w:val="24"/>
        </w:rPr>
      </w:pPr>
    </w:p>
    <w:p w14:paraId="63DEEEC8" w14:textId="77777777" w:rsidR="00074D7E" w:rsidRDefault="00074D7E" w:rsidP="00304D2B">
      <w:pPr>
        <w:spacing w:after="0" w:line="240" w:lineRule="auto"/>
        <w:jc w:val="center"/>
        <w:rPr>
          <w:rFonts w:ascii="Times New Roman" w:hAnsi="Times New Roman" w:cs="Times New Roman"/>
          <w:b/>
          <w:sz w:val="24"/>
          <w:szCs w:val="24"/>
        </w:rPr>
      </w:pPr>
    </w:p>
    <w:p w14:paraId="6922A494" w14:textId="77777777" w:rsidR="00074D7E" w:rsidRDefault="00074D7E" w:rsidP="00304D2B">
      <w:pPr>
        <w:spacing w:after="0" w:line="240" w:lineRule="auto"/>
        <w:jc w:val="center"/>
        <w:rPr>
          <w:rFonts w:ascii="Times New Roman" w:hAnsi="Times New Roman" w:cs="Times New Roman"/>
          <w:b/>
          <w:sz w:val="24"/>
          <w:szCs w:val="24"/>
        </w:rPr>
      </w:pPr>
    </w:p>
    <w:p w14:paraId="4375BEE6" w14:textId="77777777" w:rsidR="00E21DCD" w:rsidRDefault="00E21DCD" w:rsidP="00304D2B">
      <w:pPr>
        <w:spacing w:after="0" w:line="240" w:lineRule="auto"/>
        <w:jc w:val="center"/>
        <w:rPr>
          <w:rFonts w:ascii="Times New Roman" w:hAnsi="Times New Roman" w:cs="Times New Roman"/>
          <w:b/>
          <w:sz w:val="24"/>
          <w:szCs w:val="24"/>
        </w:rPr>
      </w:pPr>
    </w:p>
    <w:p w14:paraId="266CA1FD" w14:textId="77777777" w:rsidR="00E21DCD" w:rsidRDefault="00E21DCD" w:rsidP="00304D2B">
      <w:pPr>
        <w:spacing w:after="0" w:line="240" w:lineRule="auto"/>
        <w:jc w:val="center"/>
        <w:rPr>
          <w:rFonts w:ascii="Times New Roman" w:hAnsi="Times New Roman" w:cs="Times New Roman"/>
          <w:b/>
          <w:sz w:val="24"/>
          <w:szCs w:val="24"/>
        </w:rPr>
      </w:pPr>
    </w:p>
    <w:p w14:paraId="0AD39FB0" w14:textId="77777777" w:rsidR="00E21DCD" w:rsidRDefault="00E21DCD" w:rsidP="00304D2B">
      <w:pPr>
        <w:spacing w:after="0" w:line="240" w:lineRule="auto"/>
        <w:jc w:val="center"/>
        <w:rPr>
          <w:rFonts w:ascii="Times New Roman" w:hAnsi="Times New Roman" w:cs="Times New Roman"/>
          <w:b/>
          <w:sz w:val="24"/>
          <w:szCs w:val="24"/>
        </w:rPr>
      </w:pPr>
    </w:p>
    <w:p w14:paraId="6EA87D9C" w14:textId="77777777" w:rsidR="00E21DCD" w:rsidRDefault="00E21DCD" w:rsidP="00304D2B">
      <w:pPr>
        <w:spacing w:after="0" w:line="240" w:lineRule="auto"/>
        <w:jc w:val="center"/>
        <w:rPr>
          <w:rFonts w:ascii="Times New Roman" w:hAnsi="Times New Roman" w:cs="Times New Roman"/>
          <w:b/>
          <w:sz w:val="24"/>
          <w:szCs w:val="24"/>
        </w:rPr>
      </w:pPr>
    </w:p>
    <w:p w14:paraId="78250E4D" w14:textId="77777777" w:rsidR="00E21DCD" w:rsidRDefault="00E21DCD" w:rsidP="00304D2B">
      <w:pPr>
        <w:spacing w:after="0" w:line="240" w:lineRule="auto"/>
        <w:jc w:val="center"/>
        <w:rPr>
          <w:rFonts w:ascii="Times New Roman" w:hAnsi="Times New Roman" w:cs="Times New Roman"/>
          <w:b/>
          <w:sz w:val="24"/>
          <w:szCs w:val="24"/>
        </w:rPr>
      </w:pPr>
    </w:p>
    <w:p w14:paraId="7D9DD1CA" w14:textId="77777777" w:rsidR="00E21DCD" w:rsidRDefault="00E21DCD" w:rsidP="00304D2B">
      <w:pPr>
        <w:spacing w:after="0" w:line="240" w:lineRule="auto"/>
        <w:jc w:val="center"/>
        <w:rPr>
          <w:rFonts w:ascii="Times New Roman" w:hAnsi="Times New Roman" w:cs="Times New Roman"/>
          <w:b/>
          <w:sz w:val="24"/>
          <w:szCs w:val="24"/>
        </w:rPr>
      </w:pPr>
    </w:p>
    <w:p w14:paraId="3F4BD5E3" w14:textId="77777777" w:rsidR="00E21DCD" w:rsidRDefault="00E21DCD" w:rsidP="00304D2B">
      <w:pPr>
        <w:spacing w:after="0" w:line="240" w:lineRule="auto"/>
        <w:jc w:val="center"/>
        <w:rPr>
          <w:rFonts w:ascii="Times New Roman" w:hAnsi="Times New Roman" w:cs="Times New Roman"/>
          <w:b/>
          <w:sz w:val="24"/>
          <w:szCs w:val="24"/>
        </w:rPr>
      </w:pPr>
    </w:p>
    <w:p w14:paraId="1FA11D1B" w14:textId="77777777" w:rsidR="00E21DCD" w:rsidRDefault="00E21DCD" w:rsidP="00304D2B">
      <w:pPr>
        <w:spacing w:after="0" w:line="240" w:lineRule="auto"/>
        <w:jc w:val="center"/>
        <w:rPr>
          <w:rFonts w:ascii="Times New Roman" w:hAnsi="Times New Roman" w:cs="Times New Roman"/>
          <w:b/>
          <w:sz w:val="24"/>
          <w:szCs w:val="24"/>
        </w:rPr>
      </w:pPr>
    </w:p>
    <w:p w14:paraId="4E3FD66E" w14:textId="77777777" w:rsidR="00E21DCD" w:rsidRDefault="00E21DCD" w:rsidP="00304D2B">
      <w:pPr>
        <w:spacing w:after="0" w:line="240" w:lineRule="auto"/>
        <w:jc w:val="center"/>
        <w:rPr>
          <w:rFonts w:ascii="Times New Roman" w:hAnsi="Times New Roman" w:cs="Times New Roman"/>
          <w:b/>
          <w:sz w:val="24"/>
          <w:szCs w:val="24"/>
        </w:rPr>
      </w:pPr>
    </w:p>
    <w:p w14:paraId="7B8AC9E6" w14:textId="77777777" w:rsidR="00E21DCD" w:rsidRDefault="00E21DCD" w:rsidP="00304D2B">
      <w:pPr>
        <w:spacing w:after="0" w:line="240" w:lineRule="auto"/>
        <w:jc w:val="center"/>
        <w:rPr>
          <w:rFonts w:ascii="Times New Roman" w:hAnsi="Times New Roman" w:cs="Times New Roman"/>
          <w:b/>
          <w:sz w:val="24"/>
          <w:szCs w:val="24"/>
        </w:rPr>
      </w:pPr>
    </w:p>
    <w:p w14:paraId="663B710F" w14:textId="517452A9" w:rsidR="00CB7332" w:rsidRPr="007702F6" w:rsidRDefault="00CB7332" w:rsidP="00CB7332">
      <w:pPr>
        <w:pStyle w:val="affffffffffa"/>
        <w:rPr>
          <w:rFonts w:eastAsia="Times New Roman"/>
        </w:rPr>
      </w:pPr>
      <w:bookmarkStart w:id="77" w:name="_Toc147910924"/>
      <w:bookmarkStart w:id="78" w:name="_Toc221093486"/>
      <w:bookmarkStart w:id="79" w:name="_Toc159942540"/>
      <w:bookmarkStart w:id="80" w:name="_Toc100068364"/>
      <w:r w:rsidRPr="00645568">
        <w:rPr>
          <w:rFonts w:eastAsia="Times New Roman"/>
        </w:rPr>
        <w:t>4.3 Возможные осложнения</w:t>
      </w:r>
      <w:bookmarkEnd w:id="77"/>
      <w:bookmarkEnd w:id="78"/>
    </w:p>
    <w:p w14:paraId="574CEEC8" w14:textId="77777777" w:rsidR="00CB7332" w:rsidRDefault="00CB7332" w:rsidP="00C2685B">
      <w:pPr>
        <w:pStyle w:val="aff0"/>
      </w:pPr>
      <w:bookmarkStart w:id="81" w:name="_Toc217908588"/>
      <w:r w:rsidRPr="0082778B">
        <w:t xml:space="preserve">Таблица 4.9 </w:t>
      </w:r>
      <w:r w:rsidRPr="0082778B">
        <w:rPr>
          <w:lang w:val="kk-KZ"/>
        </w:rPr>
        <w:t xml:space="preserve">– </w:t>
      </w:r>
      <w:r w:rsidRPr="0082778B">
        <w:t>Поглощения бурового раствора</w:t>
      </w:r>
      <w:bookmarkEnd w:id="79"/>
      <w:bookmarkEnd w:id="81"/>
    </w:p>
    <w:tbl>
      <w:tblPr>
        <w:tblW w:w="1461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247"/>
        <w:gridCol w:w="857"/>
        <w:gridCol w:w="850"/>
        <w:gridCol w:w="1418"/>
        <w:gridCol w:w="1701"/>
        <w:gridCol w:w="1134"/>
        <w:gridCol w:w="1169"/>
        <w:gridCol w:w="1417"/>
        <w:gridCol w:w="3805"/>
        <w:gridCol w:w="12"/>
      </w:tblGrid>
      <w:tr w:rsidR="00455B2E" w:rsidRPr="009402B7" w14:paraId="2D0D5D92" w14:textId="77777777" w:rsidTr="00EE3033">
        <w:trPr>
          <w:jc w:val="center"/>
        </w:trPr>
        <w:tc>
          <w:tcPr>
            <w:tcW w:w="2247" w:type="dxa"/>
            <w:vMerge w:val="restart"/>
          </w:tcPr>
          <w:p w14:paraId="01094FE1" w14:textId="6817739D" w:rsidR="00455B2E" w:rsidRPr="009402B7" w:rsidRDefault="00052EE6" w:rsidP="00EE3033">
            <w:pPr>
              <w:spacing w:after="0" w:line="240" w:lineRule="auto"/>
              <w:jc w:val="center"/>
              <w:rPr>
                <w:rFonts w:ascii="Times Roman" w:hAnsi="Times Roman" w:cs="Times New Roman"/>
                <w:b/>
              </w:rPr>
            </w:pPr>
            <w:r w:rsidRPr="009402B7">
              <w:rPr>
                <w:rFonts w:ascii="Times New Roman" w:hAnsi="Times New Roman" w:cs="Times New Roman"/>
                <w:b/>
              </w:rPr>
              <w:t>Стратиграфические</w:t>
            </w:r>
            <w:r w:rsidRPr="009402B7">
              <w:rPr>
                <w:rFonts w:ascii="Times Roman" w:hAnsi="Times Roman" w:cs="Times New Roman"/>
                <w:b/>
              </w:rPr>
              <w:t xml:space="preserve"> подразделения</w:t>
            </w:r>
          </w:p>
        </w:tc>
        <w:tc>
          <w:tcPr>
            <w:tcW w:w="1707" w:type="dxa"/>
            <w:gridSpan w:val="2"/>
          </w:tcPr>
          <w:p w14:paraId="5D4A191E"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Интервалы</w:t>
            </w:r>
            <w:r w:rsidRPr="009402B7">
              <w:rPr>
                <w:rFonts w:ascii="Times Roman" w:hAnsi="Times Roman" w:cs="Times New Roman"/>
                <w:b/>
              </w:rPr>
              <w:t xml:space="preserve">, </w:t>
            </w:r>
            <w:r w:rsidRPr="009402B7">
              <w:rPr>
                <w:rFonts w:ascii="Times New Roman" w:hAnsi="Times New Roman" w:cs="Times New Roman"/>
                <w:b/>
              </w:rPr>
              <w:t>м</w:t>
            </w:r>
            <w:r w:rsidRPr="009402B7">
              <w:rPr>
                <w:rFonts w:ascii="Times Roman" w:hAnsi="Times Roman" w:cs="Times New Roman"/>
                <w:b/>
              </w:rPr>
              <w:t xml:space="preserve"> </w:t>
            </w:r>
          </w:p>
        </w:tc>
        <w:tc>
          <w:tcPr>
            <w:tcW w:w="1418" w:type="dxa"/>
            <w:vMerge w:val="restart"/>
          </w:tcPr>
          <w:p w14:paraId="7EB27E72" w14:textId="77777777" w:rsidR="00455B2E" w:rsidRPr="009402B7" w:rsidRDefault="00455B2E" w:rsidP="00EE3033">
            <w:pPr>
              <w:spacing w:after="0" w:line="240" w:lineRule="auto"/>
              <w:jc w:val="center"/>
              <w:rPr>
                <w:rFonts w:ascii="Times Roman" w:hAnsi="Times Roman" w:cs="Times New Roman"/>
                <w:b/>
              </w:rPr>
            </w:pPr>
            <w:proofErr w:type="spellStart"/>
            <w:r w:rsidRPr="009402B7">
              <w:rPr>
                <w:rFonts w:ascii="Times New Roman" w:hAnsi="Times New Roman" w:cs="Times New Roman"/>
                <w:b/>
              </w:rPr>
              <w:t>Максималь</w:t>
            </w:r>
            <w:proofErr w:type="spellEnd"/>
            <w:r w:rsidRPr="009402B7">
              <w:rPr>
                <w:rFonts w:ascii="Times New Roman" w:hAnsi="Times New Roman" w:cs="Times New Roman"/>
                <w:b/>
              </w:rPr>
              <w:t>-ная</w:t>
            </w:r>
            <w:r w:rsidRPr="009402B7">
              <w:rPr>
                <w:rFonts w:ascii="Times Roman" w:hAnsi="Times Roman" w:cs="Times New Roman"/>
                <w:b/>
              </w:rPr>
              <w:t xml:space="preserve"> </w:t>
            </w:r>
            <w:r w:rsidRPr="009402B7">
              <w:rPr>
                <w:rFonts w:ascii="Times New Roman" w:hAnsi="Times New Roman" w:cs="Times New Roman"/>
                <w:b/>
              </w:rPr>
              <w:t>интенсив-</w:t>
            </w:r>
            <w:proofErr w:type="spellStart"/>
            <w:r w:rsidRPr="009402B7">
              <w:rPr>
                <w:rFonts w:ascii="Times New Roman" w:hAnsi="Times New Roman" w:cs="Times New Roman"/>
                <w:b/>
              </w:rPr>
              <w:t>ность</w:t>
            </w:r>
            <w:proofErr w:type="spellEnd"/>
          </w:p>
          <w:p w14:paraId="20A9CBF5"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поглощения</w:t>
            </w:r>
            <w:r w:rsidRPr="009402B7">
              <w:rPr>
                <w:rFonts w:ascii="Times Roman" w:hAnsi="Times Roman" w:cs="Times New Roman"/>
                <w:b/>
              </w:rPr>
              <w:t xml:space="preserve">, </w:t>
            </w:r>
            <w:r w:rsidRPr="009402B7">
              <w:rPr>
                <w:rFonts w:ascii="Times New Roman" w:hAnsi="Times New Roman" w:cs="Times New Roman"/>
                <w:b/>
              </w:rPr>
              <w:t>м</w:t>
            </w:r>
            <w:r w:rsidRPr="009402B7">
              <w:rPr>
                <w:rFonts w:ascii="Times Roman" w:hAnsi="Times Roman" w:cs="Times New Roman"/>
                <w:b/>
                <w:vertAlign w:val="superscript"/>
              </w:rPr>
              <w:t>3</w:t>
            </w:r>
            <w:r w:rsidRPr="009402B7">
              <w:rPr>
                <w:rFonts w:ascii="Times Roman" w:hAnsi="Times Roman" w:cs="Times New Roman"/>
                <w:b/>
              </w:rPr>
              <w:t>/</w:t>
            </w:r>
            <w:r w:rsidRPr="009402B7">
              <w:rPr>
                <w:rFonts w:ascii="Times New Roman" w:hAnsi="Times New Roman" w:cs="Times New Roman"/>
                <w:b/>
              </w:rPr>
              <w:t>час</w:t>
            </w:r>
          </w:p>
        </w:tc>
        <w:tc>
          <w:tcPr>
            <w:tcW w:w="1701" w:type="dxa"/>
            <w:vMerge w:val="restart"/>
          </w:tcPr>
          <w:p w14:paraId="2D024940" w14:textId="193184AD"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Расстояние</w:t>
            </w:r>
            <w:r w:rsidRPr="009402B7">
              <w:rPr>
                <w:rFonts w:ascii="Times Roman" w:hAnsi="Times Roman" w:cs="Times New Roman"/>
                <w:b/>
              </w:rPr>
              <w:t xml:space="preserve"> </w:t>
            </w:r>
            <w:r w:rsidRPr="009402B7">
              <w:rPr>
                <w:rFonts w:ascii="Times New Roman" w:hAnsi="Times New Roman" w:cs="Times New Roman"/>
                <w:b/>
              </w:rPr>
              <w:t>от</w:t>
            </w:r>
            <w:r w:rsidRPr="009402B7">
              <w:rPr>
                <w:rFonts w:ascii="Times Roman" w:hAnsi="Times Roman" w:cs="Times New Roman"/>
                <w:b/>
              </w:rPr>
              <w:t xml:space="preserve"> </w:t>
            </w:r>
            <w:r w:rsidRPr="009402B7">
              <w:rPr>
                <w:rFonts w:ascii="Times New Roman" w:hAnsi="Times New Roman" w:cs="Times New Roman"/>
                <w:b/>
              </w:rPr>
              <w:t>устья</w:t>
            </w:r>
            <w:r w:rsidRPr="009402B7">
              <w:rPr>
                <w:rFonts w:ascii="Times Roman" w:hAnsi="Times Roman" w:cs="Times New Roman"/>
                <w:b/>
              </w:rPr>
              <w:t xml:space="preserve"> </w:t>
            </w:r>
            <w:r w:rsidRPr="009402B7">
              <w:rPr>
                <w:rFonts w:ascii="Times New Roman" w:hAnsi="Times New Roman" w:cs="Times New Roman"/>
                <w:b/>
              </w:rPr>
              <w:t>скважины</w:t>
            </w:r>
            <w:r w:rsidRPr="009402B7">
              <w:rPr>
                <w:rFonts w:ascii="Times Roman" w:hAnsi="Times Roman" w:cs="Times New Roman"/>
                <w:b/>
              </w:rPr>
              <w:t xml:space="preserve"> </w:t>
            </w:r>
            <w:r w:rsidRPr="009402B7">
              <w:rPr>
                <w:rFonts w:ascii="Times New Roman" w:hAnsi="Times New Roman" w:cs="Times New Roman"/>
                <w:b/>
              </w:rPr>
              <w:t>до</w:t>
            </w:r>
            <w:r w:rsidRPr="009402B7">
              <w:rPr>
                <w:rFonts w:ascii="Times Roman" w:hAnsi="Times Roman" w:cs="Times New Roman"/>
                <w:b/>
              </w:rPr>
              <w:t xml:space="preserve"> </w:t>
            </w:r>
            <w:r w:rsidRPr="009402B7">
              <w:rPr>
                <w:rFonts w:ascii="Times New Roman" w:hAnsi="Times New Roman" w:cs="Times New Roman"/>
                <w:b/>
              </w:rPr>
              <w:t>статического</w:t>
            </w:r>
            <w:r w:rsidRPr="009402B7">
              <w:rPr>
                <w:rFonts w:ascii="Times Roman" w:hAnsi="Times Roman" w:cs="Times New Roman"/>
                <w:b/>
              </w:rPr>
              <w:t xml:space="preserve"> </w:t>
            </w:r>
            <w:r w:rsidRPr="009402B7">
              <w:rPr>
                <w:rFonts w:ascii="Times New Roman" w:hAnsi="Times New Roman" w:cs="Times New Roman"/>
                <w:b/>
              </w:rPr>
              <w:t>уровня</w:t>
            </w:r>
            <w:r w:rsidRPr="009402B7">
              <w:rPr>
                <w:rFonts w:ascii="Times Roman" w:hAnsi="Times Roman" w:cs="Times New Roman"/>
                <w:b/>
              </w:rPr>
              <w:t xml:space="preserve"> </w:t>
            </w:r>
            <w:r w:rsidRPr="009402B7">
              <w:rPr>
                <w:rFonts w:ascii="Times New Roman" w:hAnsi="Times New Roman" w:cs="Times New Roman"/>
                <w:b/>
              </w:rPr>
              <w:t>при</w:t>
            </w:r>
            <w:r w:rsidRPr="009402B7">
              <w:rPr>
                <w:rFonts w:ascii="Times Roman" w:hAnsi="Times Roman" w:cs="Times New Roman"/>
                <w:b/>
              </w:rPr>
              <w:t xml:space="preserve"> </w:t>
            </w:r>
            <w:r w:rsidRPr="009402B7">
              <w:rPr>
                <w:rFonts w:ascii="Times New Roman" w:hAnsi="Times New Roman" w:cs="Times New Roman"/>
                <w:b/>
              </w:rPr>
              <w:t>его</w:t>
            </w:r>
            <w:r w:rsidRPr="009402B7">
              <w:rPr>
                <w:rFonts w:ascii="Times Roman" w:hAnsi="Times Roman" w:cs="Times New Roman"/>
                <w:b/>
              </w:rPr>
              <w:t xml:space="preserve"> </w:t>
            </w:r>
            <w:proofErr w:type="spellStart"/>
            <w:r w:rsidR="00052EE6" w:rsidRPr="009402B7">
              <w:rPr>
                <w:rFonts w:ascii="Times New Roman" w:hAnsi="Times New Roman" w:cs="Times New Roman"/>
                <w:b/>
              </w:rPr>
              <w:t>максималь</w:t>
            </w:r>
            <w:proofErr w:type="spellEnd"/>
            <w:r w:rsidR="00052EE6" w:rsidRPr="009402B7">
              <w:rPr>
                <w:rFonts w:ascii="Times New Roman" w:hAnsi="Times New Roman" w:cs="Times New Roman"/>
                <w:b/>
                <w:lang w:val="kk-KZ"/>
              </w:rPr>
              <w:t>ном</w:t>
            </w:r>
            <w:r w:rsidRPr="009402B7">
              <w:rPr>
                <w:rFonts w:ascii="Times Roman" w:hAnsi="Times Roman" w:cs="Times New Roman"/>
                <w:b/>
              </w:rPr>
              <w:t xml:space="preserve"> </w:t>
            </w:r>
            <w:r w:rsidRPr="009402B7">
              <w:rPr>
                <w:rFonts w:ascii="Times New Roman" w:hAnsi="Times New Roman" w:cs="Times New Roman"/>
                <w:b/>
              </w:rPr>
              <w:t>снижении</w:t>
            </w:r>
            <w:r w:rsidRPr="009402B7">
              <w:rPr>
                <w:rFonts w:ascii="Times Roman" w:hAnsi="Times Roman" w:cs="Times New Roman"/>
                <w:b/>
              </w:rPr>
              <w:t xml:space="preserve">, </w:t>
            </w:r>
            <w:r w:rsidRPr="009402B7">
              <w:rPr>
                <w:rFonts w:ascii="Times New Roman" w:hAnsi="Times New Roman" w:cs="Times New Roman"/>
                <w:b/>
              </w:rPr>
              <w:t>м</w:t>
            </w:r>
          </w:p>
        </w:tc>
        <w:tc>
          <w:tcPr>
            <w:tcW w:w="1134" w:type="dxa"/>
            <w:vMerge w:val="restart"/>
          </w:tcPr>
          <w:p w14:paraId="4BC0EE85"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Потеря</w:t>
            </w:r>
            <w:r w:rsidRPr="009402B7">
              <w:rPr>
                <w:rFonts w:ascii="Times Roman" w:hAnsi="Times Roman" w:cs="Times New Roman"/>
                <w:b/>
              </w:rPr>
              <w:t xml:space="preserve"> </w:t>
            </w:r>
            <w:r w:rsidRPr="009402B7">
              <w:rPr>
                <w:rFonts w:ascii="Times New Roman" w:hAnsi="Times New Roman" w:cs="Times New Roman"/>
                <w:b/>
              </w:rPr>
              <w:t>циркуляции</w:t>
            </w:r>
            <w:r w:rsidRPr="009402B7">
              <w:rPr>
                <w:rFonts w:ascii="Times Roman" w:hAnsi="Times Roman" w:cs="Times New Roman"/>
                <w:b/>
              </w:rPr>
              <w:t xml:space="preserve">              (</w:t>
            </w:r>
            <w:r w:rsidRPr="009402B7">
              <w:rPr>
                <w:rFonts w:ascii="Times New Roman" w:hAnsi="Times New Roman" w:cs="Times New Roman"/>
                <w:b/>
              </w:rPr>
              <w:t>да</w:t>
            </w:r>
            <w:r w:rsidRPr="009402B7">
              <w:rPr>
                <w:rFonts w:ascii="Times Roman" w:hAnsi="Times Roman" w:cs="Times New Roman"/>
                <w:b/>
              </w:rPr>
              <w:t xml:space="preserve">, </w:t>
            </w:r>
            <w:r w:rsidRPr="009402B7">
              <w:rPr>
                <w:rFonts w:ascii="Times New Roman" w:hAnsi="Times New Roman" w:cs="Times New Roman"/>
                <w:b/>
              </w:rPr>
              <w:t>нет</w:t>
            </w:r>
            <w:r w:rsidRPr="009402B7">
              <w:rPr>
                <w:rFonts w:ascii="Times Roman" w:hAnsi="Times Roman" w:cs="Times New Roman"/>
                <w:b/>
              </w:rPr>
              <w:t>)</w:t>
            </w:r>
          </w:p>
        </w:tc>
        <w:tc>
          <w:tcPr>
            <w:tcW w:w="2586" w:type="dxa"/>
            <w:gridSpan w:val="2"/>
          </w:tcPr>
          <w:p w14:paraId="438B4F17"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Градиент</w:t>
            </w:r>
            <w:r w:rsidRPr="009402B7">
              <w:rPr>
                <w:rFonts w:ascii="Times Roman" w:hAnsi="Times Roman" w:cs="Times New Roman"/>
                <w:b/>
              </w:rPr>
              <w:t xml:space="preserve"> </w:t>
            </w:r>
            <w:r w:rsidRPr="009402B7">
              <w:rPr>
                <w:rFonts w:ascii="Times New Roman" w:hAnsi="Times New Roman" w:cs="Times New Roman"/>
                <w:b/>
              </w:rPr>
              <w:t>давления</w:t>
            </w:r>
            <w:r w:rsidRPr="009402B7">
              <w:rPr>
                <w:rFonts w:ascii="Times Roman" w:hAnsi="Times Roman" w:cs="Times New Roman"/>
                <w:b/>
              </w:rPr>
              <w:t xml:space="preserve"> </w:t>
            </w:r>
            <w:r w:rsidRPr="009402B7">
              <w:rPr>
                <w:rFonts w:ascii="Times New Roman" w:hAnsi="Times New Roman" w:cs="Times New Roman"/>
                <w:b/>
              </w:rPr>
              <w:t>поглощения</w:t>
            </w:r>
            <w:r w:rsidRPr="009402B7">
              <w:rPr>
                <w:rFonts w:ascii="Times Roman" w:hAnsi="Times Roman" w:cs="Times New Roman"/>
                <w:b/>
              </w:rPr>
              <w:t xml:space="preserve">, </w:t>
            </w:r>
            <w:r w:rsidRPr="009402B7">
              <w:rPr>
                <w:rFonts w:ascii="Times New Roman" w:hAnsi="Times New Roman" w:cs="Times New Roman"/>
                <w:b/>
              </w:rPr>
              <w:t>кгс</w:t>
            </w:r>
            <w:r w:rsidRPr="009402B7">
              <w:rPr>
                <w:rFonts w:ascii="Times Roman" w:hAnsi="Times Roman" w:cs="Times New Roman"/>
                <w:b/>
              </w:rPr>
              <w:t>/(</w:t>
            </w:r>
            <w:r w:rsidRPr="009402B7">
              <w:rPr>
                <w:rFonts w:ascii="Times New Roman" w:hAnsi="Times New Roman" w:cs="Times New Roman"/>
                <w:b/>
              </w:rPr>
              <w:t>см</w:t>
            </w:r>
            <w:r w:rsidRPr="009402B7">
              <w:rPr>
                <w:rFonts w:ascii="Times Roman" w:hAnsi="Times Roman" w:cs="Times New Roman"/>
                <w:b/>
                <w:vertAlign w:val="superscript"/>
              </w:rPr>
              <w:t>2</w:t>
            </w:r>
            <w:r w:rsidRPr="009402B7">
              <w:rPr>
                <w:rFonts w:ascii="Times Roman" w:hAnsi="Times Roman" w:cs="Times New Roman"/>
                <w:b/>
              </w:rPr>
              <w:t>•</w:t>
            </w:r>
            <w:r w:rsidRPr="009402B7">
              <w:rPr>
                <w:rFonts w:ascii="Times New Roman" w:hAnsi="Times New Roman" w:cs="Times New Roman"/>
                <w:b/>
              </w:rPr>
              <w:t>м</w:t>
            </w:r>
            <w:r w:rsidRPr="009402B7">
              <w:rPr>
                <w:rFonts w:ascii="Times Roman" w:hAnsi="Times Roman" w:cs="Times New Roman"/>
                <w:b/>
              </w:rPr>
              <w:t>)</w:t>
            </w:r>
          </w:p>
        </w:tc>
        <w:tc>
          <w:tcPr>
            <w:tcW w:w="3817" w:type="dxa"/>
            <w:gridSpan w:val="2"/>
            <w:vMerge w:val="restart"/>
          </w:tcPr>
          <w:p w14:paraId="5265F8FA"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Условия</w:t>
            </w:r>
            <w:r w:rsidRPr="009402B7">
              <w:rPr>
                <w:rFonts w:ascii="Times Roman" w:hAnsi="Times Roman" w:cs="Times New Roman"/>
                <w:b/>
              </w:rPr>
              <w:t xml:space="preserve"> </w:t>
            </w:r>
            <w:r w:rsidRPr="009402B7">
              <w:rPr>
                <w:rFonts w:ascii="Times New Roman" w:hAnsi="Times New Roman" w:cs="Times New Roman"/>
                <w:b/>
              </w:rPr>
              <w:t>возникновения</w:t>
            </w:r>
            <w:r w:rsidRPr="009402B7">
              <w:rPr>
                <w:rFonts w:ascii="Times Roman" w:hAnsi="Times Roman" w:cs="Times New Roman"/>
                <w:b/>
              </w:rPr>
              <w:t xml:space="preserve"> </w:t>
            </w:r>
          </w:p>
        </w:tc>
      </w:tr>
      <w:tr w:rsidR="00455B2E" w:rsidRPr="009402B7" w14:paraId="2633DB2B" w14:textId="77777777" w:rsidTr="00EE3033">
        <w:trPr>
          <w:trHeight w:val="253"/>
          <w:jc w:val="center"/>
        </w:trPr>
        <w:tc>
          <w:tcPr>
            <w:tcW w:w="2247" w:type="dxa"/>
            <w:vMerge/>
          </w:tcPr>
          <w:p w14:paraId="74CB8034" w14:textId="77777777" w:rsidR="00455B2E" w:rsidRPr="009402B7" w:rsidRDefault="00455B2E" w:rsidP="00EE3033">
            <w:pPr>
              <w:spacing w:after="0" w:line="240" w:lineRule="auto"/>
              <w:jc w:val="both"/>
              <w:rPr>
                <w:rFonts w:ascii="Times Roman" w:hAnsi="Times Roman" w:cs="Times New Roman"/>
                <w:b/>
              </w:rPr>
            </w:pPr>
          </w:p>
        </w:tc>
        <w:tc>
          <w:tcPr>
            <w:tcW w:w="857" w:type="dxa"/>
          </w:tcPr>
          <w:p w14:paraId="3E0246BF"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от</w:t>
            </w:r>
          </w:p>
        </w:tc>
        <w:tc>
          <w:tcPr>
            <w:tcW w:w="850" w:type="dxa"/>
          </w:tcPr>
          <w:p w14:paraId="7860F0F7"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до</w:t>
            </w:r>
          </w:p>
        </w:tc>
        <w:tc>
          <w:tcPr>
            <w:tcW w:w="1418" w:type="dxa"/>
            <w:vMerge/>
          </w:tcPr>
          <w:p w14:paraId="3A091CEE" w14:textId="77777777" w:rsidR="00455B2E" w:rsidRPr="009402B7" w:rsidRDefault="00455B2E" w:rsidP="00EE3033">
            <w:pPr>
              <w:spacing w:after="0" w:line="240" w:lineRule="auto"/>
              <w:jc w:val="both"/>
              <w:rPr>
                <w:rFonts w:ascii="Times Roman" w:hAnsi="Times Roman" w:cs="Times New Roman"/>
                <w:b/>
              </w:rPr>
            </w:pPr>
          </w:p>
        </w:tc>
        <w:tc>
          <w:tcPr>
            <w:tcW w:w="1701" w:type="dxa"/>
            <w:vMerge/>
          </w:tcPr>
          <w:p w14:paraId="0AA7B134" w14:textId="77777777" w:rsidR="00455B2E" w:rsidRPr="009402B7" w:rsidRDefault="00455B2E" w:rsidP="00EE3033">
            <w:pPr>
              <w:spacing w:after="0" w:line="240" w:lineRule="auto"/>
              <w:jc w:val="both"/>
              <w:rPr>
                <w:rFonts w:ascii="Times Roman" w:hAnsi="Times Roman" w:cs="Times New Roman"/>
                <w:b/>
              </w:rPr>
            </w:pPr>
          </w:p>
        </w:tc>
        <w:tc>
          <w:tcPr>
            <w:tcW w:w="1134" w:type="dxa"/>
            <w:vMerge/>
          </w:tcPr>
          <w:p w14:paraId="5E45CA17" w14:textId="77777777" w:rsidR="00455B2E" w:rsidRPr="009402B7" w:rsidRDefault="00455B2E" w:rsidP="00EE3033">
            <w:pPr>
              <w:spacing w:after="0" w:line="240" w:lineRule="auto"/>
              <w:jc w:val="both"/>
              <w:rPr>
                <w:rFonts w:ascii="Times Roman" w:hAnsi="Times Roman" w:cs="Times New Roman"/>
                <w:b/>
              </w:rPr>
            </w:pPr>
          </w:p>
        </w:tc>
        <w:tc>
          <w:tcPr>
            <w:tcW w:w="1169" w:type="dxa"/>
          </w:tcPr>
          <w:p w14:paraId="3666C905"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При</w:t>
            </w:r>
            <w:r w:rsidRPr="009402B7">
              <w:rPr>
                <w:rFonts w:ascii="Times Roman" w:hAnsi="Times Roman" w:cs="Times New Roman"/>
                <w:b/>
              </w:rPr>
              <w:t xml:space="preserve"> </w:t>
            </w:r>
            <w:r w:rsidRPr="009402B7">
              <w:rPr>
                <w:rFonts w:ascii="Times New Roman" w:hAnsi="Times New Roman" w:cs="Times New Roman"/>
                <w:b/>
              </w:rPr>
              <w:t>вскрытии</w:t>
            </w:r>
          </w:p>
        </w:tc>
        <w:tc>
          <w:tcPr>
            <w:tcW w:w="1417" w:type="dxa"/>
          </w:tcPr>
          <w:p w14:paraId="203A978A" w14:textId="77777777" w:rsidR="00455B2E" w:rsidRPr="009402B7" w:rsidRDefault="00455B2E" w:rsidP="00EE3033">
            <w:pPr>
              <w:spacing w:after="0" w:line="240" w:lineRule="auto"/>
              <w:jc w:val="center"/>
              <w:rPr>
                <w:rFonts w:ascii="Times Roman" w:hAnsi="Times Roman" w:cs="Times New Roman"/>
                <w:b/>
              </w:rPr>
            </w:pPr>
            <w:r w:rsidRPr="009402B7">
              <w:rPr>
                <w:rFonts w:ascii="Times New Roman" w:hAnsi="Times New Roman" w:cs="Times New Roman"/>
                <w:b/>
              </w:rPr>
              <w:t>После</w:t>
            </w:r>
            <w:r w:rsidRPr="009402B7">
              <w:rPr>
                <w:rFonts w:ascii="Times Roman" w:hAnsi="Times Roman" w:cs="Times New Roman"/>
                <w:b/>
              </w:rPr>
              <w:t xml:space="preserve"> </w:t>
            </w:r>
            <w:proofErr w:type="spellStart"/>
            <w:r w:rsidRPr="009402B7">
              <w:rPr>
                <w:rFonts w:ascii="Times New Roman" w:hAnsi="Times New Roman" w:cs="Times New Roman"/>
                <w:b/>
              </w:rPr>
              <w:t>изоляцион</w:t>
            </w:r>
            <w:r>
              <w:rPr>
                <w:rFonts w:ascii="Times New Roman" w:hAnsi="Times New Roman" w:cs="Times New Roman"/>
                <w:b/>
              </w:rPr>
              <w:t>-</w:t>
            </w:r>
            <w:r w:rsidRPr="009402B7">
              <w:rPr>
                <w:rFonts w:ascii="Times New Roman" w:hAnsi="Times New Roman" w:cs="Times New Roman"/>
                <w:b/>
              </w:rPr>
              <w:t>ных</w:t>
            </w:r>
            <w:proofErr w:type="spellEnd"/>
            <w:r w:rsidRPr="009402B7">
              <w:rPr>
                <w:rFonts w:ascii="Times Roman" w:hAnsi="Times Roman" w:cs="Times New Roman"/>
                <w:b/>
              </w:rPr>
              <w:t xml:space="preserve"> </w:t>
            </w:r>
            <w:r w:rsidRPr="009402B7">
              <w:rPr>
                <w:rFonts w:ascii="Times New Roman" w:hAnsi="Times New Roman" w:cs="Times New Roman"/>
                <w:b/>
              </w:rPr>
              <w:t>работ</w:t>
            </w:r>
          </w:p>
        </w:tc>
        <w:tc>
          <w:tcPr>
            <w:tcW w:w="3817" w:type="dxa"/>
            <w:gridSpan w:val="2"/>
            <w:vMerge/>
          </w:tcPr>
          <w:p w14:paraId="02D450FE" w14:textId="77777777" w:rsidR="00455B2E" w:rsidRPr="009402B7" w:rsidRDefault="00455B2E" w:rsidP="00EE3033">
            <w:pPr>
              <w:spacing w:after="0" w:line="240" w:lineRule="auto"/>
              <w:jc w:val="both"/>
              <w:rPr>
                <w:rFonts w:ascii="Times Roman" w:hAnsi="Times Roman" w:cs="Times New Roman"/>
                <w:b/>
              </w:rPr>
            </w:pPr>
          </w:p>
        </w:tc>
      </w:tr>
      <w:tr w:rsidR="00455B2E" w:rsidRPr="009402B7" w14:paraId="7BE67E66" w14:textId="77777777" w:rsidTr="00EE3033">
        <w:trPr>
          <w:jc w:val="center"/>
        </w:trPr>
        <w:tc>
          <w:tcPr>
            <w:tcW w:w="2247" w:type="dxa"/>
            <w:tcBorders>
              <w:right w:val="single" w:sz="4" w:space="0" w:color="auto"/>
            </w:tcBorders>
          </w:tcPr>
          <w:p w14:paraId="2E6BD19F"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1</w:t>
            </w:r>
          </w:p>
        </w:tc>
        <w:tc>
          <w:tcPr>
            <w:tcW w:w="857" w:type="dxa"/>
            <w:tcBorders>
              <w:left w:val="single" w:sz="4" w:space="0" w:color="auto"/>
              <w:right w:val="single" w:sz="4" w:space="0" w:color="auto"/>
            </w:tcBorders>
          </w:tcPr>
          <w:p w14:paraId="795598CD"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2</w:t>
            </w:r>
          </w:p>
        </w:tc>
        <w:tc>
          <w:tcPr>
            <w:tcW w:w="850" w:type="dxa"/>
            <w:tcBorders>
              <w:left w:val="single" w:sz="4" w:space="0" w:color="auto"/>
              <w:right w:val="single" w:sz="4" w:space="0" w:color="auto"/>
            </w:tcBorders>
          </w:tcPr>
          <w:p w14:paraId="63D3DAB8"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3</w:t>
            </w:r>
          </w:p>
        </w:tc>
        <w:tc>
          <w:tcPr>
            <w:tcW w:w="1418" w:type="dxa"/>
            <w:tcBorders>
              <w:left w:val="single" w:sz="4" w:space="0" w:color="auto"/>
              <w:right w:val="single" w:sz="4" w:space="0" w:color="auto"/>
            </w:tcBorders>
          </w:tcPr>
          <w:p w14:paraId="517AB490"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4</w:t>
            </w:r>
          </w:p>
        </w:tc>
        <w:tc>
          <w:tcPr>
            <w:tcW w:w="1701" w:type="dxa"/>
            <w:tcBorders>
              <w:left w:val="single" w:sz="4" w:space="0" w:color="auto"/>
              <w:right w:val="single" w:sz="4" w:space="0" w:color="auto"/>
            </w:tcBorders>
          </w:tcPr>
          <w:p w14:paraId="6B6DCB7B"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5</w:t>
            </w:r>
          </w:p>
        </w:tc>
        <w:tc>
          <w:tcPr>
            <w:tcW w:w="1134" w:type="dxa"/>
            <w:tcBorders>
              <w:left w:val="single" w:sz="4" w:space="0" w:color="auto"/>
              <w:right w:val="single" w:sz="4" w:space="0" w:color="auto"/>
            </w:tcBorders>
          </w:tcPr>
          <w:p w14:paraId="6E241F59"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6</w:t>
            </w:r>
          </w:p>
        </w:tc>
        <w:tc>
          <w:tcPr>
            <w:tcW w:w="1169" w:type="dxa"/>
            <w:tcBorders>
              <w:left w:val="single" w:sz="4" w:space="0" w:color="auto"/>
              <w:right w:val="single" w:sz="4" w:space="0" w:color="auto"/>
            </w:tcBorders>
          </w:tcPr>
          <w:p w14:paraId="7AD3884C"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7</w:t>
            </w:r>
          </w:p>
        </w:tc>
        <w:tc>
          <w:tcPr>
            <w:tcW w:w="1417" w:type="dxa"/>
            <w:tcBorders>
              <w:left w:val="single" w:sz="4" w:space="0" w:color="auto"/>
              <w:right w:val="single" w:sz="4" w:space="0" w:color="auto"/>
            </w:tcBorders>
          </w:tcPr>
          <w:p w14:paraId="2020CC43"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8</w:t>
            </w:r>
          </w:p>
        </w:tc>
        <w:tc>
          <w:tcPr>
            <w:tcW w:w="3817" w:type="dxa"/>
            <w:gridSpan w:val="2"/>
            <w:tcBorders>
              <w:left w:val="single" w:sz="4" w:space="0" w:color="auto"/>
            </w:tcBorders>
          </w:tcPr>
          <w:p w14:paraId="2548FB89" w14:textId="77777777" w:rsidR="00455B2E" w:rsidRPr="009402B7" w:rsidRDefault="00455B2E" w:rsidP="00EE3033">
            <w:pPr>
              <w:spacing w:after="0" w:line="240" w:lineRule="auto"/>
              <w:jc w:val="center"/>
              <w:rPr>
                <w:rFonts w:ascii="Times Roman" w:hAnsi="Times Roman" w:cs="Times New Roman"/>
                <w:b/>
              </w:rPr>
            </w:pPr>
            <w:r w:rsidRPr="009402B7">
              <w:rPr>
                <w:rFonts w:ascii="Times Roman" w:hAnsi="Times Roman" w:cs="Times New Roman"/>
                <w:b/>
              </w:rPr>
              <w:t>9</w:t>
            </w:r>
          </w:p>
        </w:tc>
      </w:tr>
      <w:tr w:rsidR="00455B2E" w:rsidRPr="009402B7" w14:paraId="2EA35CFB" w14:textId="77777777" w:rsidTr="00EE3033">
        <w:trPr>
          <w:gridAfter w:val="1"/>
          <w:wAfter w:w="12" w:type="dxa"/>
          <w:trHeight w:val="290"/>
          <w:jc w:val="center"/>
        </w:trPr>
        <w:tc>
          <w:tcPr>
            <w:tcW w:w="2247" w:type="dxa"/>
            <w:tcBorders>
              <w:bottom w:val="single" w:sz="4" w:space="0" w:color="auto"/>
              <w:right w:val="single" w:sz="4" w:space="0" w:color="auto"/>
            </w:tcBorders>
            <w:vAlign w:val="center"/>
          </w:tcPr>
          <w:p w14:paraId="548C01C5"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color w:val="000000" w:themeColor="text1"/>
                <w:lang w:val="en-US"/>
              </w:rPr>
              <w:t>K</w:t>
            </w:r>
          </w:p>
        </w:tc>
        <w:tc>
          <w:tcPr>
            <w:tcW w:w="857" w:type="dxa"/>
            <w:tcBorders>
              <w:left w:val="single" w:sz="4" w:space="0" w:color="auto"/>
              <w:bottom w:val="single" w:sz="4" w:space="0" w:color="auto"/>
              <w:right w:val="single" w:sz="4" w:space="0" w:color="auto"/>
            </w:tcBorders>
            <w:vAlign w:val="center"/>
          </w:tcPr>
          <w:p w14:paraId="1A2CC001" w14:textId="77777777" w:rsidR="00455B2E" w:rsidRPr="009402B7" w:rsidRDefault="00455B2E" w:rsidP="00EE3033">
            <w:pPr>
              <w:spacing w:after="0" w:line="240" w:lineRule="auto"/>
              <w:jc w:val="center"/>
              <w:rPr>
                <w:rFonts w:ascii="Times New Roman" w:hAnsi="Times New Roman" w:cs="Times New Roman"/>
                <w:lang w:val="kk-KZ"/>
              </w:rPr>
            </w:pPr>
            <w:r w:rsidRPr="009402B7">
              <w:rPr>
                <w:rFonts w:ascii="Times New Roman" w:hAnsi="Times New Roman" w:cs="Times New Roman"/>
                <w:color w:val="000000" w:themeColor="text1"/>
              </w:rPr>
              <w:t>4</w:t>
            </w:r>
            <w:r>
              <w:rPr>
                <w:rFonts w:ascii="Times New Roman" w:hAnsi="Times New Roman" w:cs="Times New Roman"/>
                <w:color w:val="000000" w:themeColor="text1"/>
              </w:rPr>
              <w:t>0</w:t>
            </w:r>
          </w:p>
        </w:tc>
        <w:tc>
          <w:tcPr>
            <w:tcW w:w="850" w:type="dxa"/>
            <w:tcBorders>
              <w:left w:val="single" w:sz="4" w:space="0" w:color="auto"/>
              <w:bottom w:val="single" w:sz="4" w:space="0" w:color="auto"/>
              <w:right w:val="single" w:sz="4" w:space="0" w:color="auto"/>
            </w:tcBorders>
            <w:vAlign w:val="center"/>
          </w:tcPr>
          <w:p w14:paraId="41CEAD3F"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color w:val="000000" w:themeColor="text1"/>
              </w:rPr>
              <w:t>65</w:t>
            </w:r>
            <w:r w:rsidRPr="009402B7">
              <w:rPr>
                <w:rFonts w:ascii="Times New Roman" w:hAnsi="Times New Roman" w:cs="Times New Roman"/>
                <w:color w:val="000000" w:themeColor="text1"/>
                <w:lang w:val="en-US"/>
              </w:rPr>
              <w:t>0</w:t>
            </w:r>
          </w:p>
        </w:tc>
        <w:tc>
          <w:tcPr>
            <w:tcW w:w="1418" w:type="dxa"/>
            <w:tcBorders>
              <w:left w:val="single" w:sz="4" w:space="0" w:color="auto"/>
              <w:bottom w:val="single" w:sz="4" w:space="0" w:color="auto"/>
              <w:right w:val="single" w:sz="4" w:space="0" w:color="auto"/>
            </w:tcBorders>
          </w:tcPr>
          <w:p w14:paraId="30D91D48" w14:textId="77777777" w:rsidR="00455B2E" w:rsidRPr="003D1E1F" w:rsidRDefault="00455B2E" w:rsidP="00EE3033">
            <w:pPr>
              <w:spacing w:after="0" w:line="240" w:lineRule="auto"/>
              <w:jc w:val="center"/>
              <w:rPr>
                <w:rFonts w:ascii="Times New Roman" w:hAnsi="Times New Roman" w:cs="Times New Roman"/>
                <w:color w:val="000000" w:themeColor="text1"/>
              </w:rPr>
            </w:pPr>
            <w:r w:rsidRPr="003D1E1F">
              <w:rPr>
                <w:rFonts w:ascii="Times New Roman" w:hAnsi="Times New Roman" w:cs="Times New Roman"/>
                <w:color w:val="000000" w:themeColor="text1"/>
              </w:rPr>
              <w:t>Частичное</w:t>
            </w:r>
          </w:p>
        </w:tc>
        <w:tc>
          <w:tcPr>
            <w:tcW w:w="1701" w:type="dxa"/>
            <w:tcBorders>
              <w:left w:val="single" w:sz="4" w:space="0" w:color="auto"/>
              <w:bottom w:val="single" w:sz="4" w:space="0" w:color="auto"/>
              <w:right w:val="single" w:sz="4" w:space="0" w:color="auto"/>
            </w:tcBorders>
          </w:tcPr>
          <w:p w14:paraId="1445335E" w14:textId="77777777" w:rsidR="00455B2E" w:rsidRPr="009402B7" w:rsidRDefault="00455B2E" w:rsidP="00EE3033">
            <w:pPr>
              <w:pStyle w:val="Default"/>
              <w:jc w:val="center"/>
              <w:rPr>
                <w:rFonts w:ascii="Times New Roman" w:hAnsi="Times New Roman" w:cs="Times New Roman"/>
                <w:color w:val="auto"/>
                <w:sz w:val="22"/>
                <w:szCs w:val="22"/>
                <w:lang w:val="en-US"/>
              </w:rPr>
            </w:pPr>
            <w:r w:rsidRPr="009402B7">
              <w:rPr>
                <w:rFonts w:ascii="Times New Roman" w:hAnsi="Times New Roman" w:cs="Times New Roman"/>
                <w:color w:val="auto"/>
                <w:sz w:val="22"/>
                <w:szCs w:val="22"/>
              </w:rPr>
              <w:t>-</w:t>
            </w:r>
          </w:p>
        </w:tc>
        <w:tc>
          <w:tcPr>
            <w:tcW w:w="1134" w:type="dxa"/>
            <w:tcBorders>
              <w:left w:val="single" w:sz="4" w:space="0" w:color="auto"/>
              <w:bottom w:val="single" w:sz="4" w:space="0" w:color="auto"/>
              <w:right w:val="single" w:sz="4" w:space="0" w:color="auto"/>
            </w:tcBorders>
            <w:vAlign w:val="center"/>
          </w:tcPr>
          <w:p w14:paraId="3DD05951" w14:textId="77777777" w:rsidR="00455B2E" w:rsidRPr="009402B7" w:rsidRDefault="00455B2E" w:rsidP="00EE3033">
            <w:pPr>
              <w:spacing w:after="0" w:line="240" w:lineRule="auto"/>
              <w:jc w:val="center"/>
              <w:rPr>
                <w:rFonts w:ascii="Times New Roman" w:hAnsi="Times New Roman" w:cs="Times New Roman"/>
              </w:rPr>
            </w:pPr>
          </w:p>
          <w:p w14:paraId="7CFF4CCB"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нет</w:t>
            </w:r>
          </w:p>
        </w:tc>
        <w:tc>
          <w:tcPr>
            <w:tcW w:w="1169" w:type="dxa"/>
            <w:vMerge w:val="restart"/>
            <w:tcBorders>
              <w:left w:val="single" w:sz="4" w:space="0" w:color="auto"/>
              <w:right w:val="single" w:sz="4" w:space="0" w:color="auto"/>
            </w:tcBorders>
            <w:vAlign w:val="center"/>
          </w:tcPr>
          <w:p w14:paraId="6931F5D0"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0,102</w:t>
            </w:r>
          </w:p>
        </w:tc>
        <w:tc>
          <w:tcPr>
            <w:tcW w:w="1417" w:type="dxa"/>
            <w:vMerge w:val="restart"/>
            <w:tcBorders>
              <w:left w:val="single" w:sz="4" w:space="0" w:color="auto"/>
              <w:right w:val="single" w:sz="4" w:space="0" w:color="auto"/>
            </w:tcBorders>
            <w:vAlign w:val="center"/>
          </w:tcPr>
          <w:p w14:paraId="3CB02652"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lang w:val="kk-KZ"/>
              </w:rPr>
              <w:t>0,183</w:t>
            </w:r>
          </w:p>
        </w:tc>
        <w:tc>
          <w:tcPr>
            <w:tcW w:w="3805" w:type="dxa"/>
            <w:vMerge w:val="restart"/>
            <w:tcBorders>
              <w:left w:val="single" w:sz="4" w:space="0" w:color="auto"/>
            </w:tcBorders>
            <w:vAlign w:val="center"/>
          </w:tcPr>
          <w:p w14:paraId="4CBAF7FF" w14:textId="77777777" w:rsidR="00455B2E" w:rsidRPr="009402B7" w:rsidRDefault="00455B2E" w:rsidP="00EE3033">
            <w:pPr>
              <w:autoSpaceDE w:val="0"/>
              <w:autoSpaceDN w:val="0"/>
              <w:adjustRightInd w:val="0"/>
              <w:spacing w:after="0" w:line="240" w:lineRule="auto"/>
              <w:jc w:val="center"/>
              <w:rPr>
                <w:rFonts w:ascii="Times New Roman" w:hAnsi="Times New Roman" w:cs="Times New Roman"/>
              </w:rPr>
            </w:pPr>
            <w:r w:rsidRPr="009402B7">
              <w:rPr>
                <w:rFonts w:ascii="Times New Roman" w:hAnsi="Times New Roman" w:cs="Times New Roman"/>
              </w:rPr>
              <w:t xml:space="preserve">При </w:t>
            </w:r>
            <w:r>
              <w:rPr>
                <w:rFonts w:ascii="Times New Roman" w:hAnsi="Times New Roman" w:cs="Times New Roman"/>
              </w:rPr>
              <w:t xml:space="preserve">забойном давлении выше пластового давления на 8%  </w:t>
            </w:r>
          </w:p>
          <w:p w14:paraId="3BC8D42B" w14:textId="77777777" w:rsidR="00455B2E" w:rsidRPr="009402B7" w:rsidRDefault="00455B2E" w:rsidP="00EE3033">
            <w:pPr>
              <w:pStyle w:val="Default"/>
              <w:jc w:val="center"/>
              <w:rPr>
                <w:sz w:val="22"/>
                <w:szCs w:val="22"/>
              </w:rPr>
            </w:pPr>
          </w:p>
          <w:p w14:paraId="228049FE" w14:textId="77777777" w:rsidR="00455B2E" w:rsidRPr="009402B7" w:rsidRDefault="00455B2E" w:rsidP="00EE3033">
            <w:pPr>
              <w:spacing w:after="0" w:line="240" w:lineRule="auto"/>
              <w:jc w:val="center"/>
              <w:rPr>
                <w:rFonts w:ascii="Times New Roman" w:hAnsi="Times New Roman" w:cs="Times New Roman"/>
              </w:rPr>
            </w:pPr>
          </w:p>
        </w:tc>
      </w:tr>
      <w:tr w:rsidR="00455B2E" w:rsidRPr="009402B7" w14:paraId="7BA680DE" w14:textId="77777777" w:rsidTr="00EE3033">
        <w:trPr>
          <w:gridAfter w:val="1"/>
          <w:wAfter w:w="12" w:type="dxa"/>
          <w:trHeight w:val="290"/>
          <w:jc w:val="center"/>
        </w:trPr>
        <w:tc>
          <w:tcPr>
            <w:tcW w:w="2247" w:type="dxa"/>
            <w:tcBorders>
              <w:bottom w:val="single" w:sz="4" w:space="0" w:color="auto"/>
              <w:right w:val="single" w:sz="4" w:space="0" w:color="auto"/>
            </w:tcBorders>
            <w:vAlign w:val="center"/>
          </w:tcPr>
          <w:p w14:paraId="4C32DC81" w14:textId="77777777" w:rsidR="00455B2E" w:rsidRPr="009402B7" w:rsidRDefault="00455B2E" w:rsidP="00EE3033">
            <w:pPr>
              <w:spacing w:after="0" w:line="240" w:lineRule="auto"/>
              <w:jc w:val="center"/>
              <w:rPr>
                <w:rFonts w:ascii="Times New Roman" w:hAnsi="Times New Roman" w:cs="Times New Roman"/>
                <w:lang w:val="en-US" w:eastAsia="ru-RU"/>
              </w:rPr>
            </w:pPr>
            <w:r w:rsidRPr="009402B7">
              <w:rPr>
                <w:rFonts w:ascii="Times New Roman" w:hAnsi="Times New Roman" w:cs="Times New Roman"/>
                <w:bCs/>
                <w:color w:val="000000" w:themeColor="text1"/>
                <w:lang w:val="en-US"/>
              </w:rPr>
              <w:t>J</w:t>
            </w:r>
          </w:p>
        </w:tc>
        <w:tc>
          <w:tcPr>
            <w:tcW w:w="857" w:type="dxa"/>
            <w:tcBorders>
              <w:left w:val="single" w:sz="4" w:space="0" w:color="auto"/>
              <w:bottom w:val="single" w:sz="4" w:space="0" w:color="auto"/>
              <w:right w:val="single" w:sz="4" w:space="0" w:color="auto"/>
            </w:tcBorders>
            <w:vAlign w:val="center"/>
          </w:tcPr>
          <w:p w14:paraId="56421A1A"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color w:val="000000" w:themeColor="text1"/>
              </w:rPr>
              <w:t>65</w:t>
            </w:r>
            <w:r w:rsidRPr="009402B7">
              <w:rPr>
                <w:rFonts w:ascii="Times New Roman" w:hAnsi="Times New Roman" w:cs="Times New Roman"/>
                <w:color w:val="000000" w:themeColor="text1"/>
                <w:lang w:val="en-US"/>
              </w:rPr>
              <w:t>0</w:t>
            </w:r>
          </w:p>
        </w:tc>
        <w:tc>
          <w:tcPr>
            <w:tcW w:w="850" w:type="dxa"/>
            <w:tcBorders>
              <w:left w:val="single" w:sz="4" w:space="0" w:color="auto"/>
              <w:bottom w:val="single" w:sz="4" w:space="0" w:color="auto"/>
              <w:right w:val="single" w:sz="4" w:space="0" w:color="auto"/>
            </w:tcBorders>
            <w:vAlign w:val="center"/>
          </w:tcPr>
          <w:p w14:paraId="40F03E19"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color w:val="000000" w:themeColor="text1"/>
              </w:rPr>
              <w:t>82</w:t>
            </w:r>
            <w:r w:rsidRPr="009402B7">
              <w:rPr>
                <w:rFonts w:ascii="Times New Roman" w:hAnsi="Times New Roman" w:cs="Times New Roman"/>
                <w:color w:val="000000" w:themeColor="text1"/>
                <w:lang w:val="en-US"/>
              </w:rPr>
              <w:t>0</w:t>
            </w:r>
          </w:p>
        </w:tc>
        <w:tc>
          <w:tcPr>
            <w:tcW w:w="1418" w:type="dxa"/>
            <w:tcBorders>
              <w:left w:val="single" w:sz="4" w:space="0" w:color="auto"/>
              <w:bottom w:val="single" w:sz="4" w:space="0" w:color="auto"/>
              <w:right w:val="single" w:sz="4" w:space="0" w:color="auto"/>
            </w:tcBorders>
          </w:tcPr>
          <w:p w14:paraId="5B8B1913" w14:textId="77777777" w:rsidR="00455B2E" w:rsidRPr="003D1E1F" w:rsidRDefault="00455B2E" w:rsidP="00EE3033">
            <w:pPr>
              <w:spacing w:after="0" w:line="240" w:lineRule="auto"/>
              <w:jc w:val="center"/>
              <w:rPr>
                <w:rFonts w:ascii="Times New Roman" w:hAnsi="Times New Roman" w:cs="Times New Roman"/>
                <w:color w:val="000000" w:themeColor="text1"/>
              </w:rPr>
            </w:pPr>
            <w:r w:rsidRPr="003D1E1F">
              <w:rPr>
                <w:rFonts w:ascii="Times New Roman" w:hAnsi="Times New Roman" w:cs="Times New Roman"/>
                <w:color w:val="000000" w:themeColor="text1"/>
              </w:rPr>
              <w:t>Частичное</w:t>
            </w:r>
          </w:p>
        </w:tc>
        <w:tc>
          <w:tcPr>
            <w:tcW w:w="1701" w:type="dxa"/>
            <w:tcBorders>
              <w:left w:val="single" w:sz="4" w:space="0" w:color="auto"/>
              <w:bottom w:val="single" w:sz="4" w:space="0" w:color="auto"/>
              <w:right w:val="single" w:sz="4" w:space="0" w:color="auto"/>
            </w:tcBorders>
            <w:vAlign w:val="center"/>
          </w:tcPr>
          <w:p w14:paraId="024DDF7F" w14:textId="77777777" w:rsidR="00455B2E" w:rsidRPr="009402B7" w:rsidRDefault="00455B2E" w:rsidP="00EE3033">
            <w:pPr>
              <w:pStyle w:val="Default"/>
              <w:jc w:val="center"/>
              <w:rPr>
                <w:rFonts w:ascii="Times New Roman" w:hAnsi="Times New Roman" w:cs="Times New Roman"/>
                <w:color w:val="auto"/>
                <w:sz w:val="22"/>
                <w:szCs w:val="22"/>
              </w:rPr>
            </w:pPr>
            <w:r w:rsidRPr="009402B7">
              <w:rPr>
                <w:rFonts w:ascii="Times New Roman" w:hAnsi="Times New Roman" w:cs="Times New Roman"/>
                <w:color w:val="auto"/>
                <w:sz w:val="22"/>
                <w:szCs w:val="22"/>
              </w:rPr>
              <w:t>-</w:t>
            </w:r>
          </w:p>
        </w:tc>
        <w:tc>
          <w:tcPr>
            <w:tcW w:w="1134" w:type="dxa"/>
            <w:tcBorders>
              <w:left w:val="single" w:sz="4" w:space="0" w:color="auto"/>
              <w:bottom w:val="single" w:sz="4" w:space="0" w:color="auto"/>
              <w:right w:val="single" w:sz="4" w:space="0" w:color="auto"/>
            </w:tcBorders>
          </w:tcPr>
          <w:p w14:paraId="0083CCB4"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lang w:val="kk-KZ"/>
              </w:rPr>
              <w:t>нет</w:t>
            </w:r>
          </w:p>
        </w:tc>
        <w:tc>
          <w:tcPr>
            <w:tcW w:w="1169" w:type="dxa"/>
            <w:vMerge/>
            <w:tcBorders>
              <w:left w:val="single" w:sz="4" w:space="0" w:color="auto"/>
              <w:right w:val="single" w:sz="4" w:space="0" w:color="auto"/>
            </w:tcBorders>
            <w:vAlign w:val="center"/>
          </w:tcPr>
          <w:p w14:paraId="5B50C665" w14:textId="77777777" w:rsidR="00455B2E" w:rsidRPr="009402B7" w:rsidRDefault="00455B2E" w:rsidP="00EE3033">
            <w:pPr>
              <w:spacing w:after="0" w:line="240" w:lineRule="auto"/>
              <w:jc w:val="center"/>
              <w:rPr>
                <w:rFonts w:ascii="Times New Roman" w:hAnsi="Times New Roman" w:cs="Times New Roman"/>
              </w:rPr>
            </w:pPr>
          </w:p>
        </w:tc>
        <w:tc>
          <w:tcPr>
            <w:tcW w:w="1417" w:type="dxa"/>
            <w:vMerge/>
            <w:tcBorders>
              <w:left w:val="single" w:sz="4" w:space="0" w:color="auto"/>
              <w:right w:val="single" w:sz="4" w:space="0" w:color="auto"/>
            </w:tcBorders>
            <w:vAlign w:val="center"/>
          </w:tcPr>
          <w:p w14:paraId="44D7F996" w14:textId="77777777" w:rsidR="00455B2E" w:rsidRPr="009402B7" w:rsidRDefault="00455B2E" w:rsidP="00EE3033">
            <w:pPr>
              <w:spacing w:after="0" w:line="240" w:lineRule="auto"/>
              <w:jc w:val="center"/>
              <w:rPr>
                <w:rFonts w:ascii="Times New Roman" w:hAnsi="Times New Roman" w:cs="Times New Roman"/>
              </w:rPr>
            </w:pPr>
          </w:p>
        </w:tc>
        <w:tc>
          <w:tcPr>
            <w:tcW w:w="3805" w:type="dxa"/>
            <w:vMerge/>
            <w:tcBorders>
              <w:left w:val="single" w:sz="4" w:space="0" w:color="auto"/>
            </w:tcBorders>
            <w:vAlign w:val="center"/>
          </w:tcPr>
          <w:p w14:paraId="2C8EC19D" w14:textId="77777777" w:rsidR="00455B2E" w:rsidRPr="009402B7" w:rsidRDefault="00455B2E" w:rsidP="00EE3033">
            <w:pPr>
              <w:spacing w:after="0" w:line="240" w:lineRule="auto"/>
              <w:jc w:val="center"/>
              <w:rPr>
                <w:rFonts w:ascii="Times New Roman" w:hAnsi="Times New Roman" w:cs="Times New Roman"/>
              </w:rPr>
            </w:pPr>
          </w:p>
        </w:tc>
      </w:tr>
      <w:tr w:rsidR="00455B2E" w:rsidRPr="009402B7" w14:paraId="4B2B1F6C" w14:textId="77777777" w:rsidTr="00EE3033">
        <w:trPr>
          <w:gridAfter w:val="1"/>
          <w:wAfter w:w="12" w:type="dxa"/>
          <w:trHeight w:val="722"/>
          <w:jc w:val="center"/>
        </w:trPr>
        <w:tc>
          <w:tcPr>
            <w:tcW w:w="2247" w:type="dxa"/>
            <w:tcBorders>
              <w:top w:val="single" w:sz="4" w:space="0" w:color="auto"/>
              <w:bottom w:val="single" w:sz="4" w:space="0" w:color="auto"/>
              <w:right w:val="single" w:sz="4" w:space="0" w:color="auto"/>
            </w:tcBorders>
            <w:vAlign w:val="center"/>
          </w:tcPr>
          <w:p w14:paraId="3DAAC6E0" w14:textId="77777777" w:rsidR="00455B2E" w:rsidRPr="009402B7" w:rsidRDefault="00455B2E" w:rsidP="00EE3033">
            <w:pPr>
              <w:spacing w:after="0" w:line="240" w:lineRule="auto"/>
              <w:jc w:val="center"/>
              <w:rPr>
                <w:rFonts w:ascii="Times New Roman" w:hAnsi="Times New Roman" w:cs="Times New Roman"/>
                <w:lang w:val="en-US"/>
              </w:rPr>
            </w:pPr>
            <w:r w:rsidRPr="009402B7">
              <w:rPr>
                <w:rFonts w:ascii="Times New Roman" w:hAnsi="Times New Roman" w:cs="Times New Roman"/>
                <w:bCs/>
                <w:color w:val="000000" w:themeColor="text1"/>
              </w:rPr>
              <w:t>Т</w:t>
            </w:r>
          </w:p>
        </w:tc>
        <w:tc>
          <w:tcPr>
            <w:tcW w:w="857" w:type="dxa"/>
            <w:tcBorders>
              <w:top w:val="single" w:sz="4" w:space="0" w:color="auto"/>
              <w:left w:val="single" w:sz="4" w:space="0" w:color="auto"/>
              <w:bottom w:val="single" w:sz="4" w:space="0" w:color="auto"/>
              <w:right w:val="single" w:sz="4" w:space="0" w:color="auto"/>
            </w:tcBorders>
            <w:vAlign w:val="center"/>
          </w:tcPr>
          <w:p w14:paraId="5B9C4D86" w14:textId="77777777" w:rsidR="00455B2E" w:rsidRPr="009402B7" w:rsidRDefault="00455B2E" w:rsidP="00EE3033">
            <w:pPr>
              <w:spacing w:after="0" w:line="240" w:lineRule="auto"/>
              <w:jc w:val="center"/>
              <w:rPr>
                <w:rFonts w:ascii="Times New Roman" w:hAnsi="Times New Roman" w:cs="Times New Roman"/>
                <w:lang w:val="kk-KZ"/>
              </w:rPr>
            </w:pPr>
            <w:r>
              <w:rPr>
                <w:rFonts w:ascii="Times New Roman" w:hAnsi="Times New Roman" w:cs="Times New Roman"/>
                <w:color w:val="000000" w:themeColor="text1"/>
              </w:rPr>
              <w:t>820</w:t>
            </w:r>
          </w:p>
        </w:tc>
        <w:tc>
          <w:tcPr>
            <w:tcW w:w="850" w:type="dxa"/>
            <w:tcBorders>
              <w:top w:val="single" w:sz="4" w:space="0" w:color="auto"/>
              <w:left w:val="single" w:sz="4" w:space="0" w:color="auto"/>
              <w:bottom w:val="single" w:sz="4" w:space="0" w:color="auto"/>
              <w:right w:val="single" w:sz="4" w:space="0" w:color="auto"/>
            </w:tcBorders>
            <w:vAlign w:val="center"/>
          </w:tcPr>
          <w:p w14:paraId="1656F8D4" w14:textId="77777777" w:rsidR="00455B2E" w:rsidRPr="0086561D" w:rsidRDefault="00455B2E" w:rsidP="00EE3033">
            <w:pPr>
              <w:spacing w:after="0" w:line="240" w:lineRule="auto"/>
              <w:jc w:val="center"/>
              <w:rPr>
                <w:rFonts w:ascii="Times New Roman" w:hAnsi="Times New Roman" w:cs="Times New Roman"/>
              </w:rPr>
            </w:pPr>
            <w:r>
              <w:rPr>
                <w:rFonts w:ascii="Times New Roman" w:hAnsi="Times New Roman" w:cs="Times New Roman"/>
              </w:rPr>
              <w:t>870</w:t>
            </w:r>
          </w:p>
        </w:tc>
        <w:tc>
          <w:tcPr>
            <w:tcW w:w="1418" w:type="dxa"/>
            <w:tcBorders>
              <w:top w:val="single" w:sz="4" w:space="0" w:color="auto"/>
              <w:left w:val="single" w:sz="4" w:space="0" w:color="auto"/>
              <w:bottom w:val="single" w:sz="4" w:space="0" w:color="auto"/>
              <w:right w:val="single" w:sz="4" w:space="0" w:color="auto"/>
            </w:tcBorders>
            <w:vAlign w:val="center"/>
          </w:tcPr>
          <w:p w14:paraId="2194AD1E" w14:textId="77777777" w:rsidR="00455B2E" w:rsidRPr="003D1E1F" w:rsidRDefault="00455B2E" w:rsidP="00EE3033">
            <w:pPr>
              <w:spacing w:after="0" w:line="240" w:lineRule="auto"/>
              <w:jc w:val="center"/>
              <w:rPr>
                <w:rFonts w:ascii="Times New Roman" w:hAnsi="Times New Roman" w:cs="Times New Roman"/>
                <w:color w:val="000000" w:themeColor="text1"/>
              </w:rPr>
            </w:pPr>
            <w:r w:rsidRPr="003D1E1F">
              <w:rPr>
                <w:rFonts w:ascii="Times New Roman" w:hAnsi="Times New Roman" w:cs="Times New Roman"/>
                <w:color w:val="000000" w:themeColor="text1"/>
              </w:rPr>
              <w:t xml:space="preserve">Частичное </w:t>
            </w:r>
          </w:p>
        </w:tc>
        <w:tc>
          <w:tcPr>
            <w:tcW w:w="1701" w:type="dxa"/>
            <w:tcBorders>
              <w:top w:val="single" w:sz="4" w:space="0" w:color="auto"/>
              <w:left w:val="single" w:sz="4" w:space="0" w:color="auto"/>
              <w:bottom w:val="single" w:sz="4" w:space="0" w:color="auto"/>
              <w:right w:val="single" w:sz="4" w:space="0" w:color="auto"/>
            </w:tcBorders>
            <w:vAlign w:val="center"/>
          </w:tcPr>
          <w:p w14:paraId="5FC2120B" w14:textId="77777777" w:rsidR="00455B2E" w:rsidRPr="009402B7" w:rsidRDefault="00455B2E" w:rsidP="00EE3033">
            <w:pPr>
              <w:pStyle w:val="Default"/>
              <w:jc w:val="center"/>
              <w:rPr>
                <w:rFonts w:ascii="Times New Roman" w:hAnsi="Times New Roman" w:cs="Times New Roman"/>
                <w:color w:val="auto"/>
                <w:sz w:val="22"/>
                <w:szCs w:val="22"/>
                <w:lang w:val="kk-KZ"/>
              </w:rPr>
            </w:pPr>
            <w:r w:rsidRPr="009402B7">
              <w:rPr>
                <w:rFonts w:ascii="Times New Roman" w:hAnsi="Times New Roman" w:cs="Times New Roman"/>
                <w:color w:val="auto"/>
                <w:sz w:val="22"/>
                <w:szCs w:val="22"/>
                <w:lang w:val="kk-KZ"/>
              </w:rPr>
              <w:t>-</w:t>
            </w:r>
          </w:p>
        </w:tc>
        <w:tc>
          <w:tcPr>
            <w:tcW w:w="1134" w:type="dxa"/>
            <w:tcBorders>
              <w:top w:val="single" w:sz="4" w:space="0" w:color="auto"/>
              <w:left w:val="single" w:sz="4" w:space="0" w:color="auto"/>
              <w:bottom w:val="single" w:sz="4" w:space="0" w:color="auto"/>
              <w:right w:val="single" w:sz="4" w:space="0" w:color="auto"/>
            </w:tcBorders>
          </w:tcPr>
          <w:p w14:paraId="333B080A" w14:textId="77777777" w:rsidR="00455B2E" w:rsidRPr="009402B7" w:rsidRDefault="00455B2E" w:rsidP="00EE3033">
            <w:pPr>
              <w:spacing w:after="0" w:line="240" w:lineRule="auto"/>
              <w:jc w:val="center"/>
              <w:rPr>
                <w:rFonts w:ascii="Times New Roman" w:hAnsi="Times New Roman" w:cs="Times New Roman"/>
              </w:rPr>
            </w:pPr>
            <w:r>
              <w:rPr>
                <w:rFonts w:ascii="Times New Roman" w:hAnsi="Times New Roman" w:cs="Times New Roman"/>
                <w:lang w:val="kk-KZ"/>
              </w:rPr>
              <w:t>нет</w:t>
            </w:r>
          </w:p>
        </w:tc>
        <w:tc>
          <w:tcPr>
            <w:tcW w:w="1169" w:type="dxa"/>
            <w:vMerge/>
            <w:tcBorders>
              <w:left w:val="single" w:sz="4" w:space="0" w:color="auto"/>
              <w:right w:val="single" w:sz="4" w:space="0" w:color="auto"/>
            </w:tcBorders>
            <w:vAlign w:val="center"/>
          </w:tcPr>
          <w:p w14:paraId="7AB02B84" w14:textId="77777777" w:rsidR="00455B2E" w:rsidRPr="009402B7" w:rsidRDefault="00455B2E" w:rsidP="00EE3033">
            <w:pPr>
              <w:spacing w:after="0" w:line="240" w:lineRule="auto"/>
              <w:jc w:val="center"/>
              <w:rPr>
                <w:rFonts w:ascii="Times New Roman" w:hAnsi="Times New Roman" w:cs="Times New Roman"/>
              </w:rPr>
            </w:pPr>
          </w:p>
        </w:tc>
        <w:tc>
          <w:tcPr>
            <w:tcW w:w="1417" w:type="dxa"/>
            <w:vMerge/>
            <w:tcBorders>
              <w:left w:val="single" w:sz="4" w:space="0" w:color="auto"/>
              <w:right w:val="single" w:sz="4" w:space="0" w:color="auto"/>
            </w:tcBorders>
            <w:vAlign w:val="center"/>
          </w:tcPr>
          <w:p w14:paraId="53825685" w14:textId="77777777" w:rsidR="00455B2E" w:rsidRPr="009402B7" w:rsidRDefault="00455B2E" w:rsidP="00EE3033">
            <w:pPr>
              <w:spacing w:after="0" w:line="240" w:lineRule="auto"/>
              <w:jc w:val="center"/>
              <w:rPr>
                <w:rFonts w:ascii="Times New Roman" w:hAnsi="Times New Roman" w:cs="Times New Roman"/>
              </w:rPr>
            </w:pPr>
          </w:p>
        </w:tc>
        <w:tc>
          <w:tcPr>
            <w:tcW w:w="3805" w:type="dxa"/>
            <w:vMerge/>
            <w:tcBorders>
              <w:left w:val="single" w:sz="4" w:space="0" w:color="auto"/>
            </w:tcBorders>
            <w:vAlign w:val="center"/>
          </w:tcPr>
          <w:p w14:paraId="4A3E17FD" w14:textId="77777777" w:rsidR="00455B2E" w:rsidRPr="009402B7" w:rsidRDefault="00455B2E" w:rsidP="00EE3033">
            <w:pPr>
              <w:spacing w:after="0" w:line="240" w:lineRule="auto"/>
              <w:jc w:val="center"/>
              <w:rPr>
                <w:rFonts w:ascii="Times Roman" w:hAnsi="Times Roman" w:cs="Times New Roman"/>
                <w:color w:val="000000" w:themeColor="text1"/>
              </w:rPr>
            </w:pPr>
          </w:p>
        </w:tc>
      </w:tr>
      <w:tr w:rsidR="00455B2E" w:rsidRPr="009402B7" w14:paraId="025148A5" w14:textId="77777777" w:rsidTr="00EE3033">
        <w:trPr>
          <w:gridAfter w:val="1"/>
          <w:wAfter w:w="12" w:type="dxa"/>
          <w:trHeight w:val="722"/>
          <w:jc w:val="center"/>
        </w:trPr>
        <w:tc>
          <w:tcPr>
            <w:tcW w:w="2247" w:type="dxa"/>
            <w:tcBorders>
              <w:top w:val="single" w:sz="4" w:space="0" w:color="auto"/>
              <w:right w:val="single" w:sz="4" w:space="0" w:color="auto"/>
            </w:tcBorders>
            <w:vAlign w:val="center"/>
          </w:tcPr>
          <w:p w14:paraId="50615C42" w14:textId="77777777" w:rsidR="00455B2E" w:rsidRPr="00A22B49" w:rsidRDefault="00455B2E" w:rsidP="00EE3033">
            <w:pPr>
              <w:spacing w:after="0" w:line="240" w:lineRule="auto"/>
              <w:jc w:val="center"/>
              <w:rPr>
                <w:rFonts w:ascii="Times New Roman" w:hAnsi="Times New Roman" w:cs="Times New Roman"/>
                <w:bCs/>
                <w:color w:val="000000" w:themeColor="text1"/>
              </w:rPr>
            </w:pPr>
            <w:r w:rsidRPr="00A22B49">
              <w:rPr>
                <w:rFonts w:ascii="Times New Roman" w:hAnsi="Times New Roman" w:cs="Times New Roman"/>
                <w:bCs/>
                <w:color w:val="000000" w:themeColor="text1"/>
                <w:sz w:val="24"/>
                <w:szCs w:val="24"/>
                <w:lang w:val="en-US"/>
              </w:rPr>
              <w:t>P</w:t>
            </w:r>
            <w:r w:rsidRPr="00A22B49">
              <w:rPr>
                <w:rFonts w:ascii="Times New Roman" w:hAnsi="Times New Roman" w:cs="Times New Roman"/>
                <w:bCs/>
                <w:color w:val="000000" w:themeColor="text1"/>
                <w:sz w:val="24"/>
                <w:szCs w:val="24"/>
                <w:vertAlign w:val="subscript"/>
                <w:lang w:val="en-US"/>
              </w:rPr>
              <w:t>1</w:t>
            </w:r>
            <w:r w:rsidRPr="00A22B49">
              <w:rPr>
                <w:rFonts w:ascii="Times New Roman" w:hAnsi="Times New Roman" w:cs="Times New Roman"/>
                <w:bCs/>
                <w:color w:val="000000" w:themeColor="text1"/>
                <w:sz w:val="24"/>
                <w:szCs w:val="24"/>
                <w:lang w:val="en-US"/>
              </w:rPr>
              <w:t>kg</w:t>
            </w:r>
          </w:p>
        </w:tc>
        <w:tc>
          <w:tcPr>
            <w:tcW w:w="857" w:type="dxa"/>
            <w:tcBorders>
              <w:top w:val="single" w:sz="4" w:space="0" w:color="auto"/>
              <w:left w:val="single" w:sz="4" w:space="0" w:color="auto"/>
              <w:right w:val="single" w:sz="4" w:space="0" w:color="auto"/>
            </w:tcBorders>
            <w:vAlign w:val="center"/>
          </w:tcPr>
          <w:p w14:paraId="421D2AA4" w14:textId="77777777" w:rsidR="00455B2E" w:rsidRPr="00A22B49" w:rsidRDefault="00455B2E" w:rsidP="00EE3033">
            <w:pPr>
              <w:spacing w:after="0" w:line="240" w:lineRule="auto"/>
              <w:jc w:val="center"/>
              <w:rPr>
                <w:rFonts w:ascii="Times New Roman" w:hAnsi="Times New Roman" w:cs="Times New Roman"/>
                <w:color w:val="000000" w:themeColor="text1"/>
              </w:rPr>
            </w:pPr>
            <w:r w:rsidRPr="00A22B49">
              <w:rPr>
                <w:rFonts w:ascii="Times New Roman" w:hAnsi="Times New Roman" w:cs="Times New Roman"/>
                <w:color w:val="000000" w:themeColor="text1"/>
              </w:rPr>
              <w:t>870</w:t>
            </w:r>
          </w:p>
        </w:tc>
        <w:tc>
          <w:tcPr>
            <w:tcW w:w="850" w:type="dxa"/>
            <w:tcBorders>
              <w:top w:val="single" w:sz="4" w:space="0" w:color="auto"/>
              <w:left w:val="single" w:sz="4" w:space="0" w:color="auto"/>
              <w:right w:val="single" w:sz="4" w:space="0" w:color="auto"/>
            </w:tcBorders>
            <w:vAlign w:val="center"/>
          </w:tcPr>
          <w:p w14:paraId="73F9A72C" w14:textId="77777777" w:rsidR="00455B2E" w:rsidRPr="00A22B49" w:rsidRDefault="00455B2E" w:rsidP="00EE3033">
            <w:pPr>
              <w:spacing w:after="0" w:line="240" w:lineRule="auto"/>
              <w:jc w:val="center"/>
              <w:rPr>
                <w:rFonts w:ascii="Times New Roman" w:hAnsi="Times New Roman" w:cs="Times New Roman"/>
                <w:bCs/>
                <w:color w:val="000000" w:themeColor="text1"/>
                <w:lang w:eastAsia="ru-RU"/>
              </w:rPr>
            </w:pPr>
            <w:r w:rsidRPr="00A22B49">
              <w:rPr>
                <w:rFonts w:ascii="Times New Roman" w:hAnsi="Times New Roman" w:cs="Times New Roman"/>
                <w:bCs/>
                <w:color w:val="000000" w:themeColor="text1"/>
                <w:lang w:eastAsia="ru-RU"/>
              </w:rPr>
              <w:t>900</w:t>
            </w:r>
            <w:r w:rsidRPr="00A22B49">
              <w:rPr>
                <w:rFonts w:ascii="Times New Roman" w:hAnsi="Times New Roman" w:cs="Times New Roman"/>
                <w:bCs/>
                <w:color w:val="000000" w:themeColor="text1"/>
                <w:lang w:val="en-US" w:eastAsia="ru-RU"/>
              </w:rPr>
              <w:t xml:space="preserve"> </w:t>
            </w:r>
            <w:r w:rsidRPr="00A22B49">
              <w:rPr>
                <w:rFonts w:ascii="Times New Roman" w:hAnsi="Times New Roman" w:cs="Times New Roman"/>
                <w:bCs/>
                <w:color w:val="000000" w:themeColor="text1"/>
                <w:lang w:eastAsia="ru-RU"/>
              </w:rPr>
              <w:t>(+250)</w:t>
            </w:r>
          </w:p>
        </w:tc>
        <w:tc>
          <w:tcPr>
            <w:tcW w:w="1418" w:type="dxa"/>
            <w:tcBorders>
              <w:top w:val="single" w:sz="4" w:space="0" w:color="auto"/>
              <w:left w:val="single" w:sz="4" w:space="0" w:color="auto"/>
              <w:right w:val="single" w:sz="4" w:space="0" w:color="auto"/>
            </w:tcBorders>
            <w:vAlign w:val="center"/>
          </w:tcPr>
          <w:p w14:paraId="4B8F3BC5" w14:textId="77777777" w:rsidR="00455B2E" w:rsidRPr="00A22B49" w:rsidRDefault="00455B2E" w:rsidP="00EE3033">
            <w:pPr>
              <w:spacing w:after="0" w:line="240" w:lineRule="auto"/>
              <w:jc w:val="center"/>
              <w:rPr>
                <w:rFonts w:ascii="Times New Roman" w:hAnsi="Times New Roman" w:cs="Times New Roman"/>
                <w:color w:val="000000" w:themeColor="text1"/>
              </w:rPr>
            </w:pPr>
            <w:r w:rsidRPr="00A22B49">
              <w:rPr>
                <w:rFonts w:ascii="Times New Roman" w:hAnsi="Times New Roman" w:cs="Times New Roman"/>
                <w:color w:val="000000" w:themeColor="text1"/>
              </w:rPr>
              <w:t xml:space="preserve">Частичное </w:t>
            </w:r>
          </w:p>
        </w:tc>
        <w:tc>
          <w:tcPr>
            <w:tcW w:w="1701" w:type="dxa"/>
            <w:tcBorders>
              <w:top w:val="single" w:sz="4" w:space="0" w:color="auto"/>
              <w:left w:val="single" w:sz="4" w:space="0" w:color="auto"/>
              <w:right w:val="single" w:sz="4" w:space="0" w:color="auto"/>
            </w:tcBorders>
            <w:vAlign w:val="center"/>
          </w:tcPr>
          <w:p w14:paraId="50F4C6E9" w14:textId="77777777" w:rsidR="00455B2E" w:rsidRPr="00A22B49" w:rsidRDefault="00455B2E" w:rsidP="00EE3033">
            <w:pPr>
              <w:pStyle w:val="Default"/>
              <w:jc w:val="center"/>
              <w:rPr>
                <w:rFonts w:ascii="Times New Roman" w:hAnsi="Times New Roman" w:cs="Times New Roman"/>
                <w:color w:val="000000" w:themeColor="text1"/>
                <w:sz w:val="22"/>
                <w:szCs w:val="22"/>
                <w:lang w:val="kk-KZ"/>
              </w:rPr>
            </w:pPr>
            <w:r w:rsidRPr="00A22B49">
              <w:rPr>
                <w:rFonts w:ascii="Times New Roman" w:hAnsi="Times New Roman" w:cs="Times New Roman"/>
                <w:color w:val="000000" w:themeColor="text1"/>
                <w:sz w:val="22"/>
                <w:szCs w:val="22"/>
                <w:lang w:val="kk-KZ"/>
              </w:rPr>
              <w:t>-</w:t>
            </w:r>
          </w:p>
        </w:tc>
        <w:tc>
          <w:tcPr>
            <w:tcW w:w="1134" w:type="dxa"/>
            <w:tcBorders>
              <w:top w:val="single" w:sz="4" w:space="0" w:color="auto"/>
              <w:left w:val="single" w:sz="4" w:space="0" w:color="auto"/>
              <w:right w:val="single" w:sz="4" w:space="0" w:color="auto"/>
            </w:tcBorders>
          </w:tcPr>
          <w:p w14:paraId="597FCA62" w14:textId="77777777" w:rsidR="00455B2E" w:rsidRPr="00A22B49" w:rsidRDefault="00455B2E" w:rsidP="00EE3033">
            <w:pPr>
              <w:spacing w:after="0" w:line="240" w:lineRule="auto"/>
              <w:jc w:val="center"/>
              <w:rPr>
                <w:rFonts w:ascii="Times New Roman" w:hAnsi="Times New Roman" w:cs="Times New Roman"/>
                <w:color w:val="000000" w:themeColor="text1"/>
                <w:lang w:val="kk-KZ"/>
              </w:rPr>
            </w:pPr>
            <w:r w:rsidRPr="00A22B49">
              <w:rPr>
                <w:rFonts w:ascii="Times New Roman" w:hAnsi="Times New Roman" w:cs="Times New Roman"/>
                <w:color w:val="000000" w:themeColor="text1"/>
                <w:lang w:val="kk-KZ"/>
              </w:rPr>
              <w:t>нет</w:t>
            </w:r>
          </w:p>
        </w:tc>
        <w:tc>
          <w:tcPr>
            <w:tcW w:w="1169" w:type="dxa"/>
            <w:vMerge/>
            <w:tcBorders>
              <w:left w:val="single" w:sz="4" w:space="0" w:color="auto"/>
              <w:right w:val="single" w:sz="4" w:space="0" w:color="auto"/>
            </w:tcBorders>
            <w:vAlign w:val="center"/>
          </w:tcPr>
          <w:p w14:paraId="16840777" w14:textId="77777777" w:rsidR="00455B2E" w:rsidRPr="009402B7" w:rsidRDefault="00455B2E" w:rsidP="00EE3033">
            <w:pPr>
              <w:spacing w:after="0" w:line="240" w:lineRule="auto"/>
              <w:jc w:val="center"/>
              <w:rPr>
                <w:rFonts w:ascii="Times New Roman" w:hAnsi="Times New Roman" w:cs="Times New Roman"/>
              </w:rPr>
            </w:pPr>
          </w:p>
        </w:tc>
        <w:tc>
          <w:tcPr>
            <w:tcW w:w="1417" w:type="dxa"/>
            <w:vMerge/>
            <w:tcBorders>
              <w:left w:val="single" w:sz="4" w:space="0" w:color="auto"/>
              <w:right w:val="single" w:sz="4" w:space="0" w:color="auto"/>
            </w:tcBorders>
            <w:vAlign w:val="center"/>
          </w:tcPr>
          <w:p w14:paraId="621F2F5A" w14:textId="77777777" w:rsidR="00455B2E" w:rsidRPr="009402B7" w:rsidRDefault="00455B2E" w:rsidP="00EE3033">
            <w:pPr>
              <w:spacing w:after="0" w:line="240" w:lineRule="auto"/>
              <w:jc w:val="center"/>
              <w:rPr>
                <w:rFonts w:ascii="Times New Roman" w:hAnsi="Times New Roman" w:cs="Times New Roman"/>
              </w:rPr>
            </w:pPr>
          </w:p>
        </w:tc>
        <w:tc>
          <w:tcPr>
            <w:tcW w:w="3805" w:type="dxa"/>
            <w:vMerge/>
            <w:tcBorders>
              <w:left w:val="single" w:sz="4" w:space="0" w:color="auto"/>
            </w:tcBorders>
            <w:vAlign w:val="center"/>
          </w:tcPr>
          <w:p w14:paraId="616888B4" w14:textId="77777777" w:rsidR="00455B2E" w:rsidRPr="009402B7" w:rsidRDefault="00455B2E" w:rsidP="00EE3033">
            <w:pPr>
              <w:spacing w:after="0" w:line="240" w:lineRule="auto"/>
              <w:jc w:val="center"/>
              <w:rPr>
                <w:rFonts w:ascii="Times Roman" w:hAnsi="Times Roman" w:cs="Times New Roman"/>
                <w:color w:val="000000" w:themeColor="text1"/>
              </w:rPr>
            </w:pPr>
          </w:p>
        </w:tc>
      </w:tr>
    </w:tbl>
    <w:p w14:paraId="7388AE8A" w14:textId="02BDC28D" w:rsidR="00CB7332" w:rsidRPr="005230F7" w:rsidRDefault="00CB7332" w:rsidP="00C2685B">
      <w:pPr>
        <w:pStyle w:val="aff0"/>
        <w:rPr>
          <w:b w:val="0"/>
          <w:bCs/>
          <w:sz w:val="22"/>
          <w:szCs w:val="22"/>
          <w:lang w:val="kk-KZ"/>
        </w:rPr>
      </w:pPr>
      <w:bookmarkStart w:id="82" w:name="_Toc149059905"/>
      <w:bookmarkStart w:id="83" w:name="_Toc159942541"/>
      <w:bookmarkStart w:id="84" w:name="_Toc163812214"/>
      <w:bookmarkStart w:id="85" w:name="_Toc199422475"/>
      <w:bookmarkStart w:id="86" w:name="_Toc200983005"/>
      <w:bookmarkStart w:id="87" w:name="_Toc217908589"/>
      <w:r w:rsidRPr="005230F7">
        <w:rPr>
          <w:sz w:val="22"/>
          <w:szCs w:val="22"/>
        </w:rPr>
        <w:t>Примечание</w:t>
      </w:r>
      <w:r w:rsidR="000C3367" w:rsidRPr="005230F7">
        <w:rPr>
          <w:sz w:val="22"/>
          <w:szCs w:val="22"/>
        </w:rPr>
        <w:t xml:space="preserve">: </w:t>
      </w:r>
      <w:r w:rsidR="000C3367" w:rsidRPr="005230F7">
        <w:rPr>
          <w:b w:val="0"/>
          <w:bCs/>
          <w:sz w:val="22"/>
          <w:szCs w:val="22"/>
        </w:rPr>
        <w:t>при</w:t>
      </w:r>
      <w:r w:rsidRPr="005230F7">
        <w:rPr>
          <w:b w:val="0"/>
          <w:bCs/>
          <w:sz w:val="22"/>
          <w:szCs w:val="22"/>
        </w:rPr>
        <w:t xml:space="preserve"> неукоснительном соблюдении технологических требований к качеству и рецептуре промывочных жидкостей осложнения исключаются.</w:t>
      </w:r>
      <w:bookmarkEnd w:id="82"/>
      <w:bookmarkEnd w:id="83"/>
      <w:bookmarkEnd w:id="84"/>
      <w:bookmarkEnd w:id="85"/>
      <w:bookmarkEnd w:id="86"/>
      <w:bookmarkEnd w:id="87"/>
    </w:p>
    <w:bookmarkEnd w:id="80"/>
    <w:p w14:paraId="50B06406" w14:textId="2ACF78FA" w:rsidR="001C7098" w:rsidRDefault="00645568" w:rsidP="00976008">
      <w:pPr>
        <w:pStyle w:val="aff0"/>
      </w:pPr>
      <w:r w:rsidRPr="00645568">
        <w:rPr>
          <w:szCs w:val="24"/>
        </w:rPr>
        <w:br w:type="page"/>
      </w:r>
      <w:bookmarkStart w:id="88" w:name="_Toc159942542"/>
      <w:bookmarkStart w:id="89" w:name="_Toc217908590"/>
      <w:r w:rsidR="001C7098" w:rsidRPr="0082778B">
        <w:lastRenderedPageBreak/>
        <w:t xml:space="preserve">Таблица 4.10 </w:t>
      </w:r>
      <w:r w:rsidR="001C7098" w:rsidRPr="0082778B">
        <w:rPr>
          <w:lang w:val="kk-KZ"/>
        </w:rPr>
        <w:t xml:space="preserve">– </w:t>
      </w:r>
      <w:r w:rsidR="001C7098" w:rsidRPr="0082778B">
        <w:t>Осыпи и обвалы стенок скважины</w:t>
      </w:r>
      <w:bookmarkEnd w:id="88"/>
      <w:bookmarkEnd w:id="89"/>
    </w:p>
    <w:tbl>
      <w:tblPr>
        <w:tblW w:w="5321" w:type="pct"/>
        <w:tblInd w:w="-29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2659"/>
        <w:gridCol w:w="1324"/>
        <w:gridCol w:w="1328"/>
        <w:gridCol w:w="1767"/>
        <w:gridCol w:w="1324"/>
        <w:gridCol w:w="2655"/>
        <w:gridCol w:w="1770"/>
        <w:gridCol w:w="2646"/>
      </w:tblGrid>
      <w:tr w:rsidR="00074D7E" w:rsidRPr="009402B7" w14:paraId="1E7C1E68" w14:textId="77777777" w:rsidTr="00D17312">
        <w:trPr>
          <w:cantSplit/>
          <w:trHeight w:val="514"/>
        </w:trPr>
        <w:tc>
          <w:tcPr>
            <w:tcW w:w="859" w:type="pct"/>
            <w:vMerge w:val="restart"/>
            <w:vAlign w:val="center"/>
          </w:tcPr>
          <w:p w14:paraId="19CFDAC6" w14:textId="5543DE26"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 xml:space="preserve">Индекс </w:t>
            </w:r>
            <w:proofErr w:type="spellStart"/>
            <w:r w:rsidRPr="009402B7">
              <w:rPr>
                <w:rFonts w:ascii="Times New Roman" w:eastAsia="Times New Roman" w:hAnsi="Times New Roman" w:cs="Times New Roman"/>
                <w:b/>
                <w:bCs/>
                <w:lang w:eastAsia="ru-RU"/>
              </w:rPr>
              <w:t>стратиграфи-ческого</w:t>
            </w:r>
            <w:proofErr w:type="spellEnd"/>
            <w:r w:rsidRPr="009402B7">
              <w:rPr>
                <w:rFonts w:ascii="Times New Roman" w:eastAsia="Times New Roman" w:hAnsi="Times New Roman" w:cs="Times New Roman"/>
                <w:b/>
                <w:bCs/>
                <w:lang w:eastAsia="ru-RU"/>
              </w:rPr>
              <w:t xml:space="preserve"> </w:t>
            </w:r>
            <w:r w:rsidR="00634414" w:rsidRPr="009402B7">
              <w:rPr>
                <w:rFonts w:ascii="Times New Roman" w:eastAsia="Times New Roman" w:hAnsi="Times New Roman" w:cs="Times New Roman"/>
                <w:b/>
                <w:bCs/>
                <w:lang w:eastAsia="ru-RU"/>
              </w:rPr>
              <w:t>подразделе</w:t>
            </w:r>
            <w:r w:rsidR="00634414">
              <w:rPr>
                <w:rFonts w:ascii="Times New Roman" w:eastAsia="Times New Roman" w:hAnsi="Times New Roman" w:cs="Times New Roman"/>
                <w:b/>
                <w:bCs/>
                <w:lang w:eastAsia="ru-RU"/>
              </w:rPr>
              <w:t>ния</w:t>
            </w:r>
          </w:p>
        </w:tc>
        <w:tc>
          <w:tcPr>
            <w:tcW w:w="857" w:type="pct"/>
            <w:gridSpan w:val="2"/>
            <w:vAlign w:val="center"/>
          </w:tcPr>
          <w:p w14:paraId="5608A064"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Интервал, м</w:t>
            </w:r>
          </w:p>
        </w:tc>
        <w:tc>
          <w:tcPr>
            <w:tcW w:w="1856" w:type="pct"/>
            <w:gridSpan w:val="3"/>
            <w:vAlign w:val="center"/>
          </w:tcPr>
          <w:p w14:paraId="23FDFA97"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Параметры бурового раствора</w:t>
            </w:r>
          </w:p>
        </w:tc>
        <w:tc>
          <w:tcPr>
            <w:tcW w:w="572" w:type="pct"/>
            <w:vMerge w:val="restart"/>
            <w:vAlign w:val="center"/>
          </w:tcPr>
          <w:p w14:paraId="618339A9"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 xml:space="preserve">Время до начала осложнения </w:t>
            </w:r>
            <w:proofErr w:type="spellStart"/>
            <w:r w:rsidRPr="009402B7">
              <w:rPr>
                <w:rFonts w:ascii="Times New Roman" w:eastAsia="Times New Roman" w:hAnsi="Times New Roman" w:cs="Times New Roman"/>
                <w:b/>
                <w:bCs/>
                <w:lang w:eastAsia="ru-RU"/>
              </w:rPr>
              <w:t>сут</w:t>
            </w:r>
            <w:proofErr w:type="spellEnd"/>
          </w:p>
        </w:tc>
        <w:tc>
          <w:tcPr>
            <w:tcW w:w="857" w:type="pct"/>
            <w:vMerge w:val="restart"/>
            <w:vAlign w:val="center"/>
          </w:tcPr>
          <w:p w14:paraId="0247FB30"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Мероприятия по ликвидации последствий (проработка, промывка и т.д.)</w:t>
            </w:r>
          </w:p>
        </w:tc>
      </w:tr>
      <w:tr w:rsidR="00074D7E" w:rsidRPr="009402B7" w14:paraId="329B374A" w14:textId="77777777" w:rsidTr="00D17312">
        <w:trPr>
          <w:cantSplit/>
          <w:trHeight w:val="572"/>
        </w:trPr>
        <w:tc>
          <w:tcPr>
            <w:tcW w:w="859" w:type="pct"/>
            <w:vMerge/>
            <w:vAlign w:val="center"/>
          </w:tcPr>
          <w:p w14:paraId="1AA73794" w14:textId="77777777" w:rsidR="00074D7E" w:rsidRPr="009402B7" w:rsidRDefault="00074D7E" w:rsidP="00D17312">
            <w:pPr>
              <w:spacing w:after="0" w:line="240" w:lineRule="auto"/>
              <w:ind w:firstLine="709"/>
              <w:jc w:val="center"/>
              <w:rPr>
                <w:rFonts w:ascii="Times New Roman" w:eastAsia="Times New Roman" w:hAnsi="Times New Roman" w:cs="Times New Roman"/>
                <w:bCs/>
                <w:lang w:eastAsia="ru-RU"/>
              </w:rPr>
            </w:pPr>
          </w:p>
        </w:tc>
        <w:tc>
          <w:tcPr>
            <w:tcW w:w="428" w:type="pct"/>
            <w:vAlign w:val="center"/>
          </w:tcPr>
          <w:p w14:paraId="1C0BF14C"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От</w:t>
            </w:r>
          </w:p>
          <w:p w14:paraId="1134C3DC"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(верх)</w:t>
            </w:r>
          </w:p>
        </w:tc>
        <w:tc>
          <w:tcPr>
            <w:tcW w:w="429" w:type="pct"/>
            <w:vAlign w:val="center"/>
          </w:tcPr>
          <w:p w14:paraId="304A7AD5"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До</w:t>
            </w:r>
          </w:p>
          <w:p w14:paraId="345701CA"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(низ)</w:t>
            </w:r>
          </w:p>
        </w:tc>
        <w:tc>
          <w:tcPr>
            <w:tcW w:w="571" w:type="pct"/>
            <w:vAlign w:val="center"/>
          </w:tcPr>
          <w:p w14:paraId="08EC7602"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тип раствора</w:t>
            </w:r>
          </w:p>
        </w:tc>
        <w:tc>
          <w:tcPr>
            <w:tcW w:w="428" w:type="pct"/>
            <w:vAlign w:val="center"/>
          </w:tcPr>
          <w:p w14:paraId="7277D31C"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плот-</w:t>
            </w:r>
          </w:p>
          <w:p w14:paraId="79EAD5B3"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proofErr w:type="spellStart"/>
            <w:r w:rsidRPr="009402B7">
              <w:rPr>
                <w:rFonts w:ascii="Times New Roman" w:eastAsia="Times New Roman" w:hAnsi="Times New Roman" w:cs="Times New Roman"/>
                <w:b/>
                <w:bCs/>
                <w:lang w:eastAsia="ru-RU"/>
              </w:rPr>
              <w:t>ность</w:t>
            </w:r>
            <w:proofErr w:type="spellEnd"/>
            <w:r w:rsidRPr="009402B7">
              <w:rPr>
                <w:rFonts w:ascii="Times New Roman" w:eastAsia="Times New Roman" w:hAnsi="Times New Roman" w:cs="Times New Roman"/>
                <w:b/>
                <w:bCs/>
                <w:lang w:eastAsia="ru-RU"/>
              </w:rPr>
              <w:t xml:space="preserve">, </w:t>
            </w:r>
            <w:r>
              <w:rPr>
                <w:rFonts w:ascii="Times New Roman" w:eastAsia="Times New Roman" w:hAnsi="Times New Roman" w:cs="Times New Roman"/>
                <w:b/>
                <w:bCs/>
                <w:lang w:eastAsia="ru-RU"/>
              </w:rPr>
              <w:t>к</w:t>
            </w:r>
            <w:r w:rsidRPr="009402B7">
              <w:rPr>
                <w:rFonts w:ascii="Times New Roman" w:eastAsia="Times New Roman" w:hAnsi="Times New Roman" w:cs="Times New Roman"/>
                <w:b/>
                <w:bCs/>
                <w:lang w:eastAsia="ru-RU"/>
              </w:rPr>
              <w:t>г/м</w:t>
            </w:r>
            <w:r w:rsidRPr="008B2CF1">
              <w:rPr>
                <w:rFonts w:ascii="Times New Roman" w:eastAsia="Times New Roman" w:hAnsi="Times New Roman" w:cs="Times New Roman"/>
                <w:b/>
                <w:bCs/>
                <w:vertAlign w:val="superscript"/>
                <w:lang w:eastAsia="ru-RU"/>
              </w:rPr>
              <w:t>3</w:t>
            </w:r>
          </w:p>
        </w:tc>
        <w:tc>
          <w:tcPr>
            <w:tcW w:w="858" w:type="pct"/>
            <w:vAlign w:val="center"/>
          </w:tcPr>
          <w:p w14:paraId="41153009" w14:textId="77777777" w:rsidR="00074D7E" w:rsidRPr="009402B7" w:rsidRDefault="00074D7E" w:rsidP="00D17312">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Дополнитель-</w:t>
            </w:r>
            <w:proofErr w:type="spellStart"/>
            <w:r>
              <w:rPr>
                <w:rFonts w:ascii="Times New Roman" w:eastAsia="Times New Roman" w:hAnsi="Times New Roman" w:cs="Times New Roman"/>
                <w:b/>
                <w:bCs/>
                <w:lang w:eastAsia="ru-RU"/>
              </w:rPr>
              <w:t>ные</w:t>
            </w:r>
            <w:proofErr w:type="spellEnd"/>
            <w:r>
              <w:rPr>
                <w:rFonts w:ascii="Times New Roman" w:eastAsia="Times New Roman" w:hAnsi="Times New Roman" w:cs="Times New Roman"/>
                <w:b/>
                <w:bCs/>
                <w:lang w:eastAsia="ru-RU"/>
              </w:rPr>
              <w:t xml:space="preserve"> данные по раствору, влияющие на устойчивость пород </w:t>
            </w:r>
          </w:p>
        </w:tc>
        <w:tc>
          <w:tcPr>
            <w:tcW w:w="572" w:type="pct"/>
            <w:vMerge/>
            <w:vAlign w:val="center"/>
          </w:tcPr>
          <w:p w14:paraId="64E0946C" w14:textId="77777777" w:rsidR="00074D7E" w:rsidRPr="009402B7" w:rsidRDefault="00074D7E" w:rsidP="00D17312">
            <w:pPr>
              <w:spacing w:after="0" w:line="240" w:lineRule="auto"/>
              <w:ind w:firstLine="709"/>
              <w:jc w:val="center"/>
              <w:rPr>
                <w:rFonts w:ascii="Times New Roman" w:eastAsia="Times New Roman" w:hAnsi="Times New Roman" w:cs="Times New Roman"/>
                <w:bCs/>
                <w:lang w:eastAsia="ru-RU"/>
              </w:rPr>
            </w:pPr>
          </w:p>
        </w:tc>
        <w:tc>
          <w:tcPr>
            <w:tcW w:w="857" w:type="pct"/>
            <w:vMerge/>
            <w:vAlign w:val="center"/>
          </w:tcPr>
          <w:p w14:paraId="16AAD432" w14:textId="77777777" w:rsidR="00074D7E" w:rsidRPr="009402B7" w:rsidRDefault="00074D7E" w:rsidP="00D17312">
            <w:pPr>
              <w:spacing w:after="0" w:line="240" w:lineRule="auto"/>
              <w:ind w:firstLine="709"/>
              <w:jc w:val="center"/>
              <w:rPr>
                <w:rFonts w:ascii="Times New Roman" w:eastAsia="Times New Roman" w:hAnsi="Times New Roman" w:cs="Times New Roman"/>
                <w:bCs/>
                <w:lang w:eastAsia="ru-RU"/>
              </w:rPr>
            </w:pPr>
          </w:p>
        </w:tc>
      </w:tr>
      <w:tr w:rsidR="00074D7E" w:rsidRPr="009402B7" w14:paraId="2EE366ED" w14:textId="77777777" w:rsidTr="00D17312">
        <w:trPr>
          <w:trHeight w:val="628"/>
        </w:trPr>
        <w:tc>
          <w:tcPr>
            <w:tcW w:w="859" w:type="pct"/>
            <w:vAlign w:val="center"/>
          </w:tcPr>
          <w:p w14:paraId="07A4E369" w14:textId="77777777" w:rsidR="00074D7E" w:rsidRPr="009402B7" w:rsidRDefault="00074D7E" w:rsidP="00D17312">
            <w:pPr>
              <w:spacing w:after="0" w:line="240" w:lineRule="auto"/>
              <w:jc w:val="center"/>
              <w:rPr>
                <w:rFonts w:ascii="Times New Roman" w:eastAsia="Times New Roman" w:hAnsi="Times New Roman" w:cs="Times New Roman"/>
                <w:bCs/>
                <w:lang w:eastAsia="ru-RU"/>
              </w:rPr>
            </w:pPr>
            <w:r w:rsidRPr="009402B7">
              <w:rPr>
                <w:rFonts w:ascii="Times New Roman" w:eastAsia="Batang" w:hAnsi="Times New Roman" w:cs="Times New Roman"/>
                <w:lang w:val="en-US"/>
              </w:rPr>
              <w:t>K, J,</w:t>
            </w:r>
            <w:r w:rsidRPr="009402B7">
              <w:rPr>
                <w:rFonts w:ascii="Times New Roman" w:eastAsia="Batang" w:hAnsi="Times New Roman" w:cs="Times New Roman"/>
              </w:rPr>
              <w:t xml:space="preserve"> </w:t>
            </w:r>
            <w:r w:rsidRPr="009402B7">
              <w:rPr>
                <w:rFonts w:ascii="Times New Roman" w:eastAsia="Batang" w:hAnsi="Times New Roman" w:cs="Times New Roman"/>
                <w:lang w:val="en-US"/>
              </w:rPr>
              <w:t>T</w:t>
            </w:r>
            <w:r w:rsidRPr="009402B7">
              <w:rPr>
                <w:rFonts w:ascii="Times New Roman" w:eastAsia="Times New Roman" w:hAnsi="Times New Roman" w:cs="Times New Roman"/>
                <w:lang w:eastAsia="ru-RU"/>
              </w:rPr>
              <w:t xml:space="preserve"> </w:t>
            </w:r>
          </w:p>
        </w:tc>
        <w:tc>
          <w:tcPr>
            <w:tcW w:w="428" w:type="pct"/>
            <w:vAlign w:val="center"/>
          </w:tcPr>
          <w:p w14:paraId="5BB4D83C" w14:textId="77777777" w:rsidR="00074D7E" w:rsidRPr="009402B7" w:rsidRDefault="00074D7E" w:rsidP="00D17312">
            <w:pPr>
              <w:spacing w:after="0" w:line="240" w:lineRule="auto"/>
              <w:jc w:val="center"/>
              <w:rPr>
                <w:rFonts w:ascii="Times New Roman" w:eastAsia="Times New Roman" w:hAnsi="Times New Roman" w:cs="Times New Roman"/>
                <w:bCs/>
                <w:lang w:eastAsia="ru-RU"/>
              </w:rPr>
            </w:pPr>
            <w:r>
              <w:rPr>
                <w:rFonts w:ascii="Times New Roman" w:hAnsi="Times New Roman" w:cs="Times New Roman"/>
              </w:rPr>
              <w:t>4</w:t>
            </w:r>
            <w:r w:rsidRPr="009402B7">
              <w:rPr>
                <w:rFonts w:ascii="Times New Roman" w:hAnsi="Times New Roman" w:cs="Times New Roman"/>
              </w:rPr>
              <w:t>0</w:t>
            </w:r>
          </w:p>
        </w:tc>
        <w:tc>
          <w:tcPr>
            <w:tcW w:w="429" w:type="pct"/>
            <w:vAlign w:val="center"/>
          </w:tcPr>
          <w:p w14:paraId="43D84C44" w14:textId="1932E9D1" w:rsidR="00074D7E" w:rsidRPr="009402B7" w:rsidRDefault="00455B2E" w:rsidP="00D17312">
            <w:pPr>
              <w:spacing w:after="0" w:line="240" w:lineRule="auto"/>
              <w:jc w:val="center"/>
              <w:rPr>
                <w:rFonts w:ascii="Times New Roman" w:eastAsia="Times New Roman" w:hAnsi="Times New Roman" w:cs="Times New Roman"/>
                <w:bCs/>
                <w:lang w:val="kk-KZ" w:eastAsia="ru-RU"/>
              </w:rPr>
            </w:pPr>
            <w:r>
              <w:rPr>
                <w:rFonts w:ascii="Times New Roman" w:hAnsi="Times New Roman" w:cs="Times New Roman"/>
                <w:bCs/>
                <w:lang w:eastAsia="ru-RU"/>
              </w:rPr>
              <w:t>870</w:t>
            </w:r>
          </w:p>
        </w:tc>
        <w:tc>
          <w:tcPr>
            <w:tcW w:w="571" w:type="pct"/>
            <w:vAlign w:val="center"/>
          </w:tcPr>
          <w:p w14:paraId="5BF297B4" w14:textId="77777777" w:rsidR="00074D7E" w:rsidRPr="009402B7" w:rsidRDefault="00074D7E" w:rsidP="00D17312">
            <w:pPr>
              <w:spacing w:after="0" w:line="240" w:lineRule="auto"/>
              <w:jc w:val="center"/>
              <w:rPr>
                <w:rFonts w:ascii="Times New Roman" w:hAnsi="Times New Roman" w:cs="Times New Roman"/>
              </w:rPr>
            </w:pPr>
            <w:r>
              <w:rPr>
                <w:rFonts w:ascii="Times New Roman" w:hAnsi="Times New Roman" w:cs="Times New Roman"/>
                <w:lang w:val="kk-KZ"/>
              </w:rPr>
              <w:t>Полимеркалиевый</w:t>
            </w:r>
          </w:p>
        </w:tc>
        <w:tc>
          <w:tcPr>
            <w:tcW w:w="428" w:type="pct"/>
            <w:vAlign w:val="center"/>
          </w:tcPr>
          <w:p w14:paraId="04B2CDC7" w14:textId="77777777" w:rsidR="00074D7E" w:rsidRPr="009402B7" w:rsidRDefault="00074D7E" w:rsidP="00D17312">
            <w:pPr>
              <w:spacing w:after="0" w:line="240" w:lineRule="auto"/>
              <w:jc w:val="center"/>
              <w:rPr>
                <w:rFonts w:ascii="Times New Roman" w:eastAsia="Times New Roman" w:hAnsi="Times New Roman" w:cs="Times New Roman"/>
                <w:bCs/>
                <w:lang w:val="kk-KZ" w:eastAsia="ru-RU"/>
              </w:rPr>
            </w:pPr>
            <w:r>
              <w:rPr>
                <w:rFonts w:ascii="Times New Roman" w:eastAsia="Times New Roman" w:hAnsi="Times New Roman" w:cs="Times New Roman"/>
                <w:bCs/>
                <w:lang w:eastAsia="ru-RU"/>
              </w:rPr>
              <w:t>1150-1200</w:t>
            </w:r>
          </w:p>
        </w:tc>
        <w:tc>
          <w:tcPr>
            <w:tcW w:w="858" w:type="pct"/>
            <w:vAlign w:val="center"/>
          </w:tcPr>
          <w:p w14:paraId="5A8D08A8" w14:textId="77777777" w:rsidR="00074D7E" w:rsidRDefault="00074D7E" w:rsidP="00D17312">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Вязкость 35-40 сек.</w:t>
            </w:r>
          </w:p>
          <w:p w14:paraId="6F920C2A" w14:textId="77777777" w:rsidR="00074D7E" w:rsidRPr="009402B7" w:rsidRDefault="00074D7E" w:rsidP="00D17312">
            <w:pPr>
              <w:spacing w:after="0" w:line="240" w:lineRule="auto"/>
              <w:jc w:val="center"/>
              <w:rPr>
                <w:rFonts w:ascii="Times New Roman" w:eastAsia="Times New Roman" w:hAnsi="Times New Roman" w:cs="Times New Roman"/>
                <w:bCs/>
                <w:lang w:val="kk-KZ" w:eastAsia="ru-RU"/>
              </w:rPr>
            </w:pPr>
            <w:r>
              <w:rPr>
                <w:rFonts w:ascii="Times New Roman" w:hAnsi="Times New Roman" w:cs="Times New Roman"/>
                <w:color w:val="000000"/>
                <w:lang w:val="kk-KZ"/>
              </w:rPr>
              <w:t>Водоотдача 4-7 см</w:t>
            </w:r>
            <w:r w:rsidRPr="00B87DDA">
              <w:rPr>
                <w:rFonts w:ascii="Times New Roman" w:hAnsi="Times New Roman" w:cs="Times New Roman"/>
                <w:color w:val="000000"/>
                <w:vertAlign w:val="superscript"/>
                <w:lang w:val="kk-KZ"/>
              </w:rPr>
              <w:t>3</w:t>
            </w:r>
            <w:r>
              <w:rPr>
                <w:rFonts w:ascii="Times New Roman" w:hAnsi="Times New Roman" w:cs="Times New Roman"/>
                <w:color w:val="000000"/>
                <w:lang w:val="kk-KZ"/>
              </w:rPr>
              <w:t>/30мин.</w:t>
            </w:r>
          </w:p>
        </w:tc>
        <w:tc>
          <w:tcPr>
            <w:tcW w:w="572" w:type="pct"/>
            <w:vAlign w:val="center"/>
          </w:tcPr>
          <w:p w14:paraId="50E9A01E" w14:textId="77777777" w:rsidR="00074D7E" w:rsidRPr="009402B7" w:rsidRDefault="00074D7E" w:rsidP="00D17312">
            <w:pPr>
              <w:spacing w:after="0" w:line="240" w:lineRule="auto"/>
              <w:jc w:val="center"/>
              <w:rPr>
                <w:rFonts w:ascii="Times New Roman" w:eastAsia="Times New Roman" w:hAnsi="Times New Roman" w:cs="Times New Roman"/>
                <w:bCs/>
                <w:lang w:val="kk-KZ" w:eastAsia="ru-RU"/>
              </w:rPr>
            </w:pPr>
            <w:r>
              <w:rPr>
                <w:rFonts w:ascii="Times New Roman" w:hAnsi="Times New Roman" w:cs="Times New Roman"/>
                <w:lang w:val="kk-KZ"/>
              </w:rPr>
              <w:t>2</w:t>
            </w:r>
          </w:p>
        </w:tc>
        <w:tc>
          <w:tcPr>
            <w:tcW w:w="857" w:type="pct"/>
            <w:vAlign w:val="center"/>
          </w:tcPr>
          <w:p w14:paraId="2DB0784A" w14:textId="77777777" w:rsidR="00074D7E" w:rsidRDefault="00074D7E" w:rsidP="00D17312">
            <w:pPr>
              <w:pStyle w:val="Default"/>
              <w:jc w:val="center"/>
              <w:rPr>
                <w:rFonts w:ascii="Times New Roman" w:hAnsi="Times New Roman" w:cs="Times New Roman"/>
                <w:bCs/>
                <w:sz w:val="22"/>
                <w:szCs w:val="22"/>
              </w:rPr>
            </w:pPr>
            <w:r>
              <w:rPr>
                <w:rFonts w:ascii="Times New Roman" w:hAnsi="Times New Roman" w:cs="Times New Roman"/>
                <w:bCs/>
                <w:sz w:val="22"/>
                <w:szCs w:val="22"/>
              </w:rPr>
              <w:t>П</w:t>
            </w:r>
            <w:r w:rsidRPr="009402B7">
              <w:rPr>
                <w:rFonts w:ascii="Times New Roman" w:hAnsi="Times New Roman" w:cs="Times New Roman"/>
                <w:bCs/>
                <w:sz w:val="22"/>
                <w:szCs w:val="22"/>
              </w:rPr>
              <w:t>ромывка</w:t>
            </w:r>
            <w:r>
              <w:rPr>
                <w:rFonts w:ascii="Times New Roman" w:hAnsi="Times New Roman" w:cs="Times New Roman"/>
                <w:bCs/>
                <w:sz w:val="22"/>
                <w:szCs w:val="22"/>
              </w:rPr>
              <w:t>,</w:t>
            </w:r>
            <w:r w:rsidRPr="009402B7">
              <w:rPr>
                <w:rFonts w:ascii="Times New Roman" w:hAnsi="Times New Roman" w:cs="Times New Roman"/>
                <w:bCs/>
                <w:sz w:val="22"/>
                <w:szCs w:val="22"/>
              </w:rPr>
              <w:t xml:space="preserve"> </w:t>
            </w:r>
            <w:r>
              <w:rPr>
                <w:rFonts w:ascii="Times New Roman" w:hAnsi="Times New Roman" w:cs="Times New Roman"/>
                <w:bCs/>
                <w:sz w:val="22"/>
                <w:szCs w:val="22"/>
              </w:rPr>
              <w:t>п</w:t>
            </w:r>
            <w:r w:rsidRPr="009402B7">
              <w:rPr>
                <w:rFonts w:ascii="Times New Roman" w:hAnsi="Times New Roman" w:cs="Times New Roman"/>
                <w:bCs/>
                <w:sz w:val="22"/>
                <w:szCs w:val="22"/>
              </w:rPr>
              <w:t>роработка</w:t>
            </w:r>
            <w:r>
              <w:rPr>
                <w:rFonts w:ascii="Times New Roman" w:hAnsi="Times New Roman" w:cs="Times New Roman"/>
                <w:bCs/>
                <w:sz w:val="22"/>
                <w:szCs w:val="22"/>
              </w:rPr>
              <w:t>,</w:t>
            </w:r>
          </w:p>
          <w:p w14:paraId="66037D1B" w14:textId="77777777" w:rsidR="00074D7E" w:rsidRPr="009402B7" w:rsidRDefault="00074D7E" w:rsidP="00D17312">
            <w:pPr>
              <w:pStyle w:val="Default"/>
              <w:jc w:val="center"/>
              <w:rPr>
                <w:rFonts w:ascii="Times New Roman" w:hAnsi="Times New Roman" w:cs="Times New Roman"/>
                <w:bCs/>
                <w:sz w:val="22"/>
                <w:szCs w:val="22"/>
              </w:rPr>
            </w:pPr>
            <w:r>
              <w:rPr>
                <w:rFonts w:ascii="Times New Roman" w:hAnsi="Times New Roman" w:cs="Times New Roman"/>
                <w:bCs/>
                <w:sz w:val="22"/>
                <w:szCs w:val="22"/>
              </w:rPr>
              <w:t xml:space="preserve">обработка раствора </w:t>
            </w:r>
            <w:proofErr w:type="spellStart"/>
            <w:r>
              <w:rPr>
                <w:rFonts w:ascii="Times New Roman" w:hAnsi="Times New Roman" w:cs="Times New Roman"/>
                <w:bCs/>
                <w:sz w:val="22"/>
                <w:szCs w:val="22"/>
              </w:rPr>
              <w:t>химреаген-тами</w:t>
            </w:r>
            <w:proofErr w:type="spellEnd"/>
            <w:r w:rsidRPr="009402B7">
              <w:rPr>
                <w:rFonts w:ascii="Times New Roman" w:hAnsi="Times New Roman" w:cs="Times New Roman"/>
                <w:bCs/>
                <w:sz w:val="22"/>
                <w:szCs w:val="22"/>
              </w:rPr>
              <w:t xml:space="preserve"> </w:t>
            </w:r>
          </w:p>
        </w:tc>
      </w:tr>
    </w:tbl>
    <w:p w14:paraId="665B8F25" w14:textId="77777777" w:rsidR="00B61FF2" w:rsidRPr="00C82D87" w:rsidRDefault="00B61FF2" w:rsidP="00C2685B">
      <w:pPr>
        <w:pStyle w:val="aff0"/>
      </w:pPr>
    </w:p>
    <w:p w14:paraId="7159F666" w14:textId="77777777" w:rsidR="00B61FF2" w:rsidRDefault="00B61FF2" w:rsidP="00C2685B">
      <w:pPr>
        <w:pStyle w:val="aff0"/>
      </w:pPr>
      <w:bookmarkStart w:id="90" w:name="_Toc159942543"/>
      <w:bookmarkStart w:id="91" w:name="_Toc217908591"/>
      <w:r w:rsidRPr="00600415">
        <w:t>Таблица 4.</w:t>
      </w:r>
      <w:r w:rsidRPr="00600415">
        <w:rPr>
          <w:lang w:val="kk-KZ"/>
        </w:rPr>
        <w:t xml:space="preserve">11 – </w:t>
      </w:r>
      <w:proofErr w:type="spellStart"/>
      <w:r w:rsidRPr="00600415">
        <w:t>Нефтегазоводопроявления</w:t>
      </w:r>
      <w:bookmarkEnd w:id="90"/>
      <w:bookmarkEnd w:id="91"/>
      <w:proofErr w:type="spellEnd"/>
    </w:p>
    <w:tbl>
      <w:tblPr>
        <w:tblW w:w="5517"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3532"/>
        <w:gridCol w:w="1266"/>
        <w:gridCol w:w="1099"/>
        <w:gridCol w:w="2529"/>
        <w:gridCol w:w="2281"/>
        <w:gridCol w:w="2776"/>
        <w:gridCol w:w="2583"/>
      </w:tblGrid>
      <w:tr w:rsidR="00455B2E" w:rsidRPr="009402B7" w14:paraId="115E7DF4" w14:textId="77777777" w:rsidTr="00EE3033">
        <w:trPr>
          <w:cantSplit/>
          <w:trHeight w:val="235"/>
          <w:jc w:val="center"/>
        </w:trPr>
        <w:tc>
          <w:tcPr>
            <w:tcW w:w="1099" w:type="pct"/>
            <w:vMerge w:val="restart"/>
            <w:tcBorders>
              <w:top w:val="single" w:sz="4" w:space="0" w:color="auto"/>
              <w:left w:val="single" w:sz="4" w:space="0" w:color="auto"/>
            </w:tcBorders>
            <w:vAlign w:val="center"/>
          </w:tcPr>
          <w:p w14:paraId="79096BC7"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Индекс стратиграфического подразделения</w:t>
            </w:r>
          </w:p>
        </w:tc>
        <w:tc>
          <w:tcPr>
            <w:tcW w:w="736" w:type="pct"/>
            <w:gridSpan w:val="2"/>
            <w:tcBorders>
              <w:top w:val="single" w:sz="4" w:space="0" w:color="auto"/>
            </w:tcBorders>
            <w:vAlign w:val="center"/>
          </w:tcPr>
          <w:p w14:paraId="7978B504"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Интервал, м</w:t>
            </w:r>
          </w:p>
        </w:tc>
        <w:tc>
          <w:tcPr>
            <w:tcW w:w="787" w:type="pct"/>
            <w:vMerge w:val="restart"/>
            <w:tcBorders>
              <w:top w:val="single" w:sz="4" w:space="0" w:color="auto"/>
            </w:tcBorders>
            <w:vAlign w:val="center"/>
          </w:tcPr>
          <w:p w14:paraId="26C540E2"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Вид проявляемого флюида</w:t>
            </w:r>
          </w:p>
          <w:p w14:paraId="7856DD43"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(вода, нефть,</w:t>
            </w:r>
          </w:p>
          <w:p w14:paraId="37735843"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конденсат, газ)</w:t>
            </w:r>
          </w:p>
        </w:tc>
        <w:tc>
          <w:tcPr>
            <w:tcW w:w="710" w:type="pct"/>
            <w:vMerge w:val="restart"/>
            <w:tcBorders>
              <w:top w:val="single" w:sz="4" w:space="0" w:color="auto"/>
            </w:tcBorders>
            <w:vAlign w:val="center"/>
          </w:tcPr>
          <w:p w14:paraId="5F0DE52B" w14:textId="77777777" w:rsidR="00455B2E" w:rsidRPr="009402B7" w:rsidRDefault="00455B2E" w:rsidP="00EE3033">
            <w:pPr>
              <w:spacing w:after="0" w:line="240" w:lineRule="auto"/>
              <w:jc w:val="center"/>
              <w:rPr>
                <w:rFonts w:ascii="Times New Roman" w:eastAsia="Times New Roman" w:hAnsi="Times New Roman" w:cs="Times New Roman"/>
                <w:b/>
                <w:lang w:val="x-none" w:eastAsia="ru-RU"/>
              </w:rPr>
            </w:pPr>
            <w:r w:rsidRPr="009402B7">
              <w:rPr>
                <w:rFonts w:ascii="Times New Roman" w:eastAsia="Times New Roman" w:hAnsi="Times New Roman" w:cs="Times New Roman"/>
                <w:b/>
                <w:lang w:val="x-none" w:eastAsia="ru-RU"/>
              </w:rPr>
              <w:t>Плотность смеси при проявлении</w:t>
            </w:r>
          </w:p>
          <w:p w14:paraId="331D92D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для расчета</w:t>
            </w:r>
            <w:r w:rsidRPr="009402B7">
              <w:rPr>
                <w:rFonts w:ascii="Times New Roman" w:eastAsia="Times New Roman" w:hAnsi="Times New Roman" w:cs="Times New Roman"/>
                <w:b/>
                <w:lang w:val="kk-KZ" w:eastAsia="ru-RU"/>
              </w:rPr>
              <w:t xml:space="preserve"> </w:t>
            </w:r>
            <w:r w:rsidRPr="009402B7">
              <w:rPr>
                <w:rFonts w:ascii="Times New Roman" w:eastAsia="Times New Roman" w:hAnsi="Times New Roman" w:cs="Times New Roman"/>
                <w:b/>
                <w:lang w:eastAsia="ru-RU"/>
              </w:rPr>
              <w:t>избыточных</w:t>
            </w:r>
          </w:p>
          <w:p w14:paraId="109805E0" w14:textId="77777777" w:rsidR="00455B2E" w:rsidRPr="009402B7" w:rsidRDefault="00455B2E" w:rsidP="00EE3033">
            <w:pPr>
              <w:spacing w:after="0" w:line="240" w:lineRule="auto"/>
              <w:jc w:val="center"/>
              <w:rPr>
                <w:rFonts w:ascii="Times New Roman" w:eastAsia="Times New Roman" w:hAnsi="Times New Roman" w:cs="Times New Roman"/>
                <w:b/>
                <w:vertAlign w:val="superscript"/>
                <w:lang w:eastAsia="ru-RU"/>
              </w:rPr>
            </w:pPr>
            <w:r w:rsidRPr="009402B7">
              <w:rPr>
                <w:rFonts w:ascii="Times New Roman" w:eastAsia="Times New Roman" w:hAnsi="Times New Roman" w:cs="Times New Roman"/>
                <w:b/>
                <w:lang w:eastAsia="ru-RU"/>
              </w:rPr>
              <w:t>давлений, г/</w:t>
            </w:r>
            <w:r>
              <w:rPr>
                <w:rFonts w:ascii="Times New Roman" w:eastAsia="Times New Roman" w:hAnsi="Times New Roman" w:cs="Times New Roman"/>
                <w:b/>
                <w:lang w:eastAsia="ru-RU"/>
              </w:rPr>
              <w:t>с</w:t>
            </w:r>
            <w:r w:rsidRPr="009402B7">
              <w:rPr>
                <w:rFonts w:ascii="Times New Roman" w:eastAsia="Times New Roman" w:hAnsi="Times New Roman" w:cs="Times New Roman"/>
                <w:b/>
                <w:lang w:eastAsia="ru-RU"/>
              </w:rPr>
              <w:t>м</w:t>
            </w:r>
            <w:r w:rsidRPr="009402B7">
              <w:rPr>
                <w:rFonts w:ascii="Times New Roman" w:eastAsia="Times New Roman" w:hAnsi="Times New Roman" w:cs="Times New Roman"/>
                <w:b/>
                <w:vertAlign w:val="superscript"/>
                <w:lang w:eastAsia="ru-RU"/>
              </w:rPr>
              <w:t>3</w:t>
            </w:r>
          </w:p>
        </w:tc>
        <w:tc>
          <w:tcPr>
            <w:tcW w:w="864" w:type="pct"/>
            <w:vMerge w:val="restart"/>
            <w:tcBorders>
              <w:top w:val="single" w:sz="4" w:space="0" w:color="auto"/>
            </w:tcBorders>
            <w:vAlign w:val="center"/>
          </w:tcPr>
          <w:p w14:paraId="332610D5"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Условия возникновения</w:t>
            </w:r>
          </w:p>
        </w:tc>
        <w:tc>
          <w:tcPr>
            <w:tcW w:w="804" w:type="pct"/>
            <w:vMerge w:val="restart"/>
            <w:tcBorders>
              <w:top w:val="single" w:sz="4" w:space="0" w:color="auto"/>
              <w:right w:val="single" w:sz="4" w:space="0" w:color="auto"/>
            </w:tcBorders>
            <w:vAlign w:val="center"/>
          </w:tcPr>
          <w:p w14:paraId="56608688"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Характер проявления</w:t>
            </w:r>
          </w:p>
          <w:p w14:paraId="5015F05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(в виде пленок нефти, пузырьков газа, перелива воды, увеличения водоотдачи и т.п.)</w:t>
            </w:r>
          </w:p>
          <w:p w14:paraId="74B2FB45" w14:textId="77777777" w:rsidR="00455B2E" w:rsidRPr="009402B7" w:rsidRDefault="00455B2E" w:rsidP="00EE3033">
            <w:pPr>
              <w:spacing w:after="0" w:line="240" w:lineRule="auto"/>
              <w:ind w:firstLine="709"/>
              <w:jc w:val="center"/>
              <w:rPr>
                <w:rFonts w:ascii="Times New Roman" w:eastAsia="Times New Roman" w:hAnsi="Times New Roman" w:cs="Times New Roman"/>
                <w:b/>
                <w:lang w:eastAsia="ru-RU"/>
              </w:rPr>
            </w:pPr>
          </w:p>
        </w:tc>
      </w:tr>
      <w:tr w:rsidR="00455B2E" w:rsidRPr="009402B7" w14:paraId="0A710B42" w14:textId="77777777" w:rsidTr="00EE3033">
        <w:trPr>
          <w:cantSplit/>
          <w:trHeight w:val="276"/>
          <w:jc w:val="center"/>
        </w:trPr>
        <w:tc>
          <w:tcPr>
            <w:tcW w:w="1099" w:type="pct"/>
            <w:vMerge/>
            <w:tcBorders>
              <w:left w:val="single" w:sz="4" w:space="0" w:color="auto"/>
            </w:tcBorders>
          </w:tcPr>
          <w:p w14:paraId="7112C517"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94" w:type="pct"/>
            <w:vMerge w:val="restart"/>
            <w:vAlign w:val="center"/>
          </w:tcPr>
          <w:p w14:paraId="7820002F"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От</w:t>
            </w:r>
          </w:p>
          <w:p w14:paraId="7EB3FC96"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(верх)</w:t>
            </w:r>
          </w:p>
        </w:tc>
        <w:tc>
          <w:tcPr>
            <w:tcW w:w="342" w:type="pct"/>
            <w:vMerge w:val="restart"/>
            <w:vAlign w:val="center"/>
          </w:tcPr>
          <w:p w14:paraId="59EE0DE3"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До</w:t>
            </w:r>
          </w:p>
          <w:p w14:paraId="1C979FFF"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(низ)</w:t>
            </w:r>
          </w:p>
        </w:tc>
        <w:tc>
          <w:tcPr>
            <w:tcW w:w="787" w:type="pct"/>
            <w:vMerge/>
          </w:tcPr>
          <w:p w14:paraId="7FE1CE01"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710" w:type="pct"/>
            <w:vMerge/>
          </w:tcPr>
          <w:p w14:paraId="14A8EA70"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864" w:type="pct"/>
            <w:vMerge/>
          </w:tcPr>
          <w:p w14:paraId="2F3677B9"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804" w:type="pct"/>
            <w:vMerge/>
            <w:tcBorders>
              <w:right w:val="single" w:sz="4" w:space="0" w:color="auto"/>
            </w:tcBorders>
          </w:tcPr>
          <w:p w14:paraId="579BAE0D"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r>
      <w:tr w:rsidR="00455B2E" w:rsidRPr="009402B7" w14:paraId="376F0189" w14:textId="77777777" w:rsidTr="00EE3033">
        <w:trPr>
          <w:cantSplit/>
          <w:trHeight w:val="793"/>
          <w:jc w:val="center"/>
        </w:trPr>
        <w:tc>
          <w:tcPr>
            <w:tcW w:w="1099" w:type="pct"/>
            <w:vMerge/>
            <w:tcBorders>
              <w:left w:val="single" w:sz="4" w:space="0" w:color="auto"/>
            </w:tcBorders>
          </w:tcPr>
          <w:p w14:paraId="2DC990FC"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94" w:type="pct"/>
            <w:vMerge/>
            <w:vAlign w:val="center"/>
          </w:tcPr>
          <w:p w14:paraId="28CBDB41"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342" w:type="pct"/>
            <w:vMerge/>
            <w:vAlign w:val="center"/>
          </w:tcPr>
          <w:p w14:paraId="2FA71FEF"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787" w:type="pct"/>
            <w:vMerge/>
          </w:tcPr>
          <w:p w14:paraId="3980ED11"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710" w:type="pct"/>
          </w:tcPr>
          <w:p w14:paraId="22136577"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864" w:type="pct"/>
            <w:vMerge/>
          </w:tcPr>
          <w:p w14:paraId="5D285A39"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c>
          <w:tcPr>
            <w:tcW w:w="804" w:type="pct"/>
            <w:vMerge/>
            <w:tcBorders>
              <w:right w:val="single" w:sz="4" w:space="0" w:color="auto"/>
            </w:tcBorders>
          </w:tcPr>
          <w:p w14:paraId="701A2E4C" w14:textId="77777777" w:rsidR="00455B2E" w:rsidRPr="009402B7" w:rsidRDefault="00455B2E" w:rsidP="00EE3033">
            <w:pPr>
              <w:spacing w:after="0" w:line="240" w:lineRule="auto"/>
              <w:ind w:firstLine="709"/>
              <w:jc w:val="both"/>
              <w:rPr>
                <w:rFonts w:ascii="Times New Roman" w:eastAsia="Times New Roman" w:hAnsi="Times New Roman" w:cs="Times New Roman"/>
                <w:b/>
                <w:lang w:eastAsia="ru-RU"/>
              </w:rPr>
            </w:pPr>
          </w:p>
        </w:tc>
      </w:tr>
      <w:tr w:rsidR="00455B2E" w:rsidRPr="009402B7" w14:paraId="277E56AA" w14:textId="77777777" w:rsidTr="00EE3033">
        <w:trPr>
          <w:trHeight w:val="194"/>
          <w:jc w:val="center"/>
        </w:trPr>
        <w:tc>
          <w:tcPr>
            <w:tcW w:w="1099" w:type="pct"/>
            <w:tcBorders>
              <w:left w:val="single" w:sz="4" w:space="0" w:color="auto"/>
            </w:tcBorders>
          </w:tcPr>
          <w:p w14:paraId="389ABC36"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1</w:t>
            </w:r>
          </w:p>
        </w:tc>
        <w:tc>
          <w:tcPr>
            <w:tcW w:w="394" w:type="pct"/>
          </w:tcPr>
          <w:p w14:paraId="23333C7C"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2</w:t>
            </w:r>
          </w:p>
        </w:tc>
        <w:tc>
          <w:tcPr>
            <w:tcW w:w="342" w:type="pct"/>
          </w:tcPr>
          <w:p w14:paraId="7FA424DA"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3</w:t>
            </w:r>
          </w:p>
        </w:tc>
        <w:tc>
          <w:tcPr>
            <w:tcW w:w="787" w:type="pct"/>
          </w:tcPr>
          <w:p w14:paraId="5726CE28"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4</w:t>
            </w:r>
          </w:p>
        </w:tc>
        <w:tc>
          <w:tcPr>
            <w:tcW w:w="710" w:type="pct"/>
          </w:tcPr>
          <w:p w14:paraId="06BFC441"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5</w:t>
            </w:r>
          </w:p>
        </w:tc>
        <w:tc>
          <w:tcPr>
            <w:tcW w:w="864" w:type="pct"/>
            <w:tcBorders>
              <w:bottom w:val="single" w:sz="4" w:space="0" w:color="auto"/>
            </w:tcBorders>
          </w:tcPr>
          <w:p w14:paraId="05D89E6D"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r w:rsidRPr="009402B7">
              <w:rPr>
                <w:rFonts w:ascii="Times New Roman" w:eastAsia="Times New Roman" w:hAnsi="Times New Roman" w:cs="Times New Roman"/>
                <w:b/>
                <w:lang w:val="kk-KZ" w:eastAsia="ru-RU"/>
              </w:rPr>
              <w:t>6</w:t>
            </w:r>
          </w:p>
        </w:tc>
        <w:tc>
          <w:tcPr>
            <w:tcW w:w="804" w:type="pct"/>
            <w:tcBorders>
              <w:bottom w:val="single" w:sz="4" w:space="0" w:color="auto"/>
              <w:right w:val="single" w:sz="4" w:space="0" w:color="auto"/>
            </w:tcBorders>
          </w:tcPr>
          <w:p w14:paraId="62426089"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r w:rsidRPr="009402B7">
              <w:rPr>
                <w:rFonts w:ascii="Times New Roman" w:eastAsia="Times New Roman" w:hAnsi="Times New Roman" w:cs="Times New Roman"/>
                <w:b/>
                <w:lang w:val="kk-KZ" w:eastAsia="ru-RU"/>
              </w:rPr>
              <w:t>7</w:t>
            </w:r>
          </w:p>
        </w:tc>
      </w:tr>
      <w:tr w:rsidR="00455B2E" w:rsidRPr="009402B7" w14:paraId="2FC11C33" w14:textId="77777777" w:rsidTr="00EE3033">
        <w:trPr>
          <w:trHeight w:val="361"/>
          <w:jc w:val="center"/>
        </w:trPr>
        <w:tc>
          <w:tcPr>
            <w:tcW w:w="1099" w:type="pct"/>
            <w:vMerge w:val="restart"/>
            <w:tcBorders>
              <w:left w:val="single" w:sz="4" w:space="0" w:color="auto"/>
            </w:tcBorders>
          </w:tcPr>
          <w:p w14:paraId="34CF8B01" w14:textId="77777777" w:rsidR="00455B2E" w:rsidRDefault="00455B2E" w:rsidP="005230F7">
            <w:pPr>
              <w:spacing w:after="0" w:line="240" w:lineRule="auto"/>
              <w:jc w:val="center"/>
              <w:rPr>
                <w:rFonts w:ascii="Times New Roman" w:hAnsi="Times New Roman" w:cs="Times New Roman"/>
              </w:rPr>
            </w:pPr>
          </w:p>
          <w:p w14:paraId="191477A3" w14:textId="77777777" w:rsidR="00455B2E" w:rsidRPr="009402B7" w:rsidRDefault="00455B2E" w:rsidP="005230F7">
            <w:pPr>
              <w:spacing w:after="0" w:line="240" w:lineRule="auto"/>
              <w:jc w:val="center"/>
              <w:rPr>
                <w:rFonts w:ascii="Times New Roman" w:eastAsia="Times New Roman" w:hAnsi="Times New Roman" w:cs="Times New Roman"/>
                <w:b/>
                <w:lang w:eastAsia="ru-RU"/>
              </w:rPr>
            </w:pPr>
            <w:r>
              <w:rPr>
                <w:rFonts w:ascii="Times New Roman" w:hAnsi="Times New Roman" w:cs="Times New Roman"/>
                <w:lang w:val="en-US"/>
              </w:rPr>
              <w:t>Ne-2</w:t>
            </w:r>
            <w:r>
              <w:rPr>
                <w:rFonts w:ascii="Times New Roman" w:hAnsi="Times New Roman" w:cs="Times New Roman"/>
              </w:rPr>
              <w:t>,</w:t>
            </w:r>
            <w:r>
              <w:rPr>
                <w:rFonts w:ascii="Times New Roman" w:hAnsi="Times New Roman" w:cs="Times New Roman"/>
                <w:lang w:val="en-US"/>
              </w:rPr>
              <w:t xml:space="preserve"> Ne-3</w:t>
            </w:r>
          </w:p>
        </w:tc>
        <w:tc>
          <w:tcPr>
            <w:tcW w:w="394" w:type="pct"/>
          </w:tcPr>
          <w:p w14:paraId="413E6CA0"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5</w:t>
            </w:r>
            <w:r>
              <w:rPr>
                <w:rFonts w:ascii="Times New Roman" w:eastAsia="Times New Roman" w:hAnsi="Times New Roman" w:cs="Times New Roman"/>
                <w:bCs/>
                <w:lang w:eastAsia="ru-RU"/>
              </w:rPr>
              <w:t>9</w:t>
            </w:r>
            <w:r w:rsidRPr="00CA4F5E">
              <w:rPr>
                <w:rFonts w:ascii="Times New Roman" w:eastAsia="Times New Roman" w:hAnsi="Times New Roman" w:cs="Times New Roman"/>
                <w:bCs/>
                <w:lang w:eastAsia="ru-RU"/>
              </w:rPr>
              <w:t>0</w:t>
            </w:r>
          </w:p>
          <w:p w14:paraId="12DA09C0"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610</w:t>
            </w:r>
          </w:p>
        </w:tc>
        <w:tc>
          <w:tcPr>
            <w:tcW w:w="342" w:type="pct"/>
          </w:tcPr>
          <w:p w14:paraId="51B4B323"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600</w:t>
            </w:r>
          </w:p>
          <w:p w14:paraId="1C491BE3"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6</w:t>
            </w:r>
            <w:r>
              <w:rPr>
                <w:rFonts w:ascii="Times New Roman" w:eastAsia="Times New Roman" w:hAnsi="Times New Roman" w:cs="Times New Roman"/>
                <w:bCs/>
                <w:lang w:eastAsia="ru-RU"/>
              </w:rPr>
              <w:t>3</w:t>
            </w:r>
            <w:r w:rsidRPr="00CA4F5E">
              <w:rPr>
                <w:rFonts w:ascii="Times New Roman" w:eastAsia="Times New Roman" w:hAnsi="Times New Roman" w:cs="Times New Roman"/>
                <w:bCs/>
                <w:lang w:eastAsia="ru-RU"/>
              </w:rPr>
              <w:t>0</w:t>
            </w:r>
          </w:p>
        </w:tc>
        <w:tc>
          <w:tcPr>
            <w:tcW w:w="787" w:type="pct"/>
          </w:tcPr>
          <w:p w14:paraId="3BBF8298"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Cs/>
                <w:lang w:eastAsia="ru-RU"/>
              </w:rPr>
              <w:t>Нефть</w:t>
            </w:r>
          </w:p>
        </w:tc>
        <w:tc>
          <w:tcPr>
            <w:tcW w:w="710" w:type="pct"/>
            <w:vMerge w:val="restart"/>
          </w:tcPr>
          <w:p w14:paraId="3D01E4B9" w14:textId="77777777" w:rsidR="00455B2E" w:rsidRDefault="00455B2E" w:rsidP="00EE3033">
            <w:pPr>
              <w:spacing w:after="0" w:line="240" w:lineRule="auto"/>
              <w:jc w:val="center"/>
              <w:rPr>
                <w:rFonts w:ascii="Times New Roman" w:eastAsia="Times New Roman" w:hAnsi="Times New Roman" w:cs="Times New Roman"/>
                <w:bCs/>
                <w:lang w:eastAsia="ru-RU"/>
              </w:rPr>
            </w:pPr>
          </w:p>
          <w:p w14:paraId="0CB06F71" w14:textId="77777777" w:rsidR="00455B2E" w:rsidRPr="00F139F5" w:rsidRDefault="00455B2E" w:rsidP="00EE3033">
            <w:pPr>
              <w:spacing w:after="0" w:line="240" w:lineRule="auto"/>
              <w:jc w:val="center"/>
              <w:rPr>
                <w:rFonts w:ascii="Times New Roman" w:eastAsia="Times New Roman" w:hAnsi="Times New Roman" w:cs="Times New Roman"/>
                <w:bCs/>
                <w:lang w:eastAsia="ru-RU"/>
              </w:rPr>
            </w:pPr>
            <w:r w:rsidRPr="00F139F5">
              <w:rPr>
                <w:rFonts w:ascii="Times New Roman" w:eastAsia="Times New Roman" w:hAnsi="Times New Roman" w:cs="Times New Roman"/>
                <w:bCs/>
                <w:lang w:eastAsia="ru-RU"/>
              </w:rPr>
              <w:t>0,829</w:t>
            </w:r>
          </w:p>
        </w:tc>
        <w:tc>
          <w:tcPr>
            <w:tcW w:w="864" w:type="pct"/>
            <w:vMerge w:val="restart"/>
          </w:tcPr>
          <w:p w14:paraId="67AFFA8B" w14:textId="77777777" w:rsidR="00455B2E" w:rsidRPr="009402B7" w:rsidRDefault="00455B2E" w:rsidP="00EE3033">
            <w:pPr>
              <w:spacing w:after="0" w:line="240" w:lineRule="auto"/>
              <w:jc w:val="center"/>
              <w:rPr>
                <w:rFonts w:ascii="Times New Roman" w:hAnsi="Times New Roman" w:cs="Times New Roman"/>
              </w:rPr>
            </w:pPr>
            <w:proofErr w:type="spellStart"/>
            <w:r w:rsidRPr="009402B7">
              <w:rPr>
                <w:rFonts w:ascii="Times New Roman" w:hAnsi="Times New Roman" w:cs="Times New Roman"/>
              </w:rPr>
              <w:t>Водопроявления</w:t>
            </w:r>
            <w:proofErr w:type="spellEnd"/>
            <w:r w:rsidRPr="009402B7">
              <w:rPr>
                <w:rFonts w:ascii="Times New Roman" w:hAnsi="Times New Roman" w:cs="Times New Roman"/>
              </w:rPr>
              <w:t xml:space="preserve"> возможно</w:t>
            </w:r>
          </w:p>
          <w:p w14:paraId="652BA50C"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при недостаточной</w:t>
            </w:r>
          </w:p>
          <w:p w14:paraId="5667B58B"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репрессии на пласты при</w:t>
            </w:r>
          </w:p>
          <w:p w14:paraId="63AC7CD2"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бурении</w:t>
            </w:r>
          </w:p>
          <w:p w14:paraId="6B3D70A2"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c>
          <w:tcPr>
            <w:tcW w:w="804" w:type="pct"/>
            <w:vMerge w:val="restart"/>
            <w:tcBorders>
              <w:right w:val="single" w:sz="4" w:space="0" w:color="auto"/>
            </w:tcBorders>
          </w:tcPr>
          <w:p w14:paraId="2F16E9B8" w14:textId="77777777" w:rsidR="00455B2E" w:rsidRPr="009402B7" w:rsidRDefault="00455B2E" w:rsidP="00EE3033">
            <w:pPr>
              <w:spacing w:after="0" w:line="240" w:lineRule="auto"/>
              <w:jc w:val="center"/>
              <w:rPr>
                <w:rFonts w:ascii="Times New Roman" w:hAnsi="Times New Roman" w:cs="Times New Roman"/>
              </w:rPr>
            </w:pPr>
            <w:r w:rsidRPr="009402B7">
              <w:rPr>
                <w:rFonts w:ascii="Times New Roman" w:hAnsi="Times New Roman" w:cs="Times New Roman"/>
              </w:rPr>
              <w:t>При СПО и других остановках</w:t>
            </w:r>
          </w:p>
          <w:p w14:paraId="1D10FCDB"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r w:rsidRPr="009402B7">
              <w:rPr>
                <w:rFonts w:ascii="Times New Roman" w:hAnsi="Times New Roman" w:cs="Times New Roman"/>
              </w:rPr>
              <w:t xml:space="preserve">возможно </w:t>
            </w:r>
            <w:proofErr w:type="spellStart"/>
            <w:r w:rsidRPr="009402B7">
              <w:rPr>
                <w:rFonts w:ascii="Times New Roman" w:hAnsi="Times New Roman" w:cs="Times New Roman"/>
              </w:rPr>
              <w:t>разгазирование</w:t>
            </w:r>
            <w:proofErr w:type="spellEnd"/>
            <w:r w:rsidRPr="009402B7">
              <w:rPr>
                <w:rFonts w:ascii="Times New Roman" w:hAnsi="Times New Roman" w:cs="Times New Roman"/>
              </w:rPr>
              <w:t xml:space="preserve"> бурового раствора,</w:t>
            </w:r>
            <w:r w:rsidRPr="009402B7">
              <w:rPr>
                <w:rFonts w:ascii="Times New Roman" w:hAnsi="Times New Roman" w:cs="Times New Roman"/>
                <w:sz w:val="20"/>
              </w:rPr>
              <w:t xml:space="preserve"> </w:t>
            </w:r>
            <w:r w:rsidRPr="009402B7">
              <w:rPr>
                <w:rFonts w:ascii="Times New Roman" w:hAnsi="Times New Roman" w:cs="Times New Roman"/>
              </w:rPr>
              <w:t>перелив</w:t>
            </w:r>
          </w:p>
        </w:tc>
      </w:tr>
      <w:tr w:rsidR="00455B2E" w:rsidRPr="009402B7" w14:paraId="17F5FA89" w14:textId="77777777" w:rsidTr="00EE3033">
        <w:trPr>
          <w:trHeight w:val="268"/>
          <w:jc w:val="center"/>
        </w:trPr>
        <w:tc>
          <w:tcPr>
            <w:tcW w:w="1099" w:type="pct"/>
            <w:vMerge/>
            <w:tcBorders>
              <w:left w:val="single" w:sz="4" w:space="0" w:color="auto"/>
            </w:tcBorders>
          </w:tcPr>
          <w:p w14:paraId="1E63A4AD" w14:textId="77777777" w:rsidR="00455B2E" w:rsidRPr="009402B7" w:rsidRDefault="00455B2E" w:rsidP="005230F7">
            <w:pPr>
              <w:spacing w:after="0" w:line="240" w:lineRule="auto"/>
              <w:jc w:val="center"/>
              <w:rPr>
                <w:rFonts w:ascii="Times New Roman" w:eastAsia="Times New Roman" w:hAnsi="Times New Roman" w:cs="Times New Roman"/>
                <w:b/>
                <w:lang w:eastAsia="ru-RU"/>
              </w:rPr>
            </w:pPr>
          </w:p>
        </w:tc>
        <w:tc>
          <w:tcPr>
            <w:tcW w:w="394" w:type="pct"/>
          </w:tcPr>
          <w:p w14:paraId="6FB133A5"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6</w:t>
            </w:r>
            <w:r>
              <w:rPr>
                <w:rFonts w:ascii="Times New Roman" w:eastAsia="Times New Roman" w:hAnsi="Times New Roman" w:cs="Times New Roman"/>
                <w:bCs/>
                <w:lang w:eastAsia="ru-RU"/>
              </w:rPr>
              <w:t>4</w:t>
            </w:r>
            <w:r w:rsidRPr="00CA4F5E">
              <w:rPr>
                <w:rFonts w:ascii="Times New Roman" w:eastAsia="Times New Roman" w:hAnsi="Times New Roman" w:cs="Times New Roman"/>
                <w:bCs/>
                <w:lang w:eastAsia="ru-RU"/>
              </w:rPr>
              <w:t>0</w:t>
            </w:r>
          </w:p>
        </w:tc>
        <w:tc>
          <w:tcPr>
            <w:tcW w:w="342" w:type="pct"/>
          </w:tcPr>
          <w:p w14:paraId="7C1746FC" w14:textId="77777777" w:rsidR="00455B2E" w:rsidRPr="00CA4F5E" w:rsidRDefault="00455B2E" w:rsidP="00EE3033">
            <w:pPr>
              <w:spacing w:after="0" w:line="240" w:lineRule="auto"/>
              <w:jc w:val="center"/>
              <w:rPr>
                <w:rFonts w:ascii="Times New Roman" w:eastAsia="Times New Roman" w:hAnsi="Times New Roman" w:cs="Times New Roman"/>
                <w:bCs/>
                <w:lang w:eastAsia="ru-RU"/>
              </w:rPr>
            </w:pPr>
            <w:r w:rsidRPr="00CA4F5E">
              <w:rPr>
                <w:rFonts w:ascii="Times New Roman" w:eastAsia="Times New Roman" w:hAnsi="Times New Roman" w:cs="Times New Roman"/>
                <w:bCs/>
                <w:lang w:eastAsia="ru-RU"/>
              </w:rPr>
              <w:t>680</w:t>
            </w:r>
          </w:p>
        </w:tc>
        <w:tc>
          <w:tcPr>
            <w:tcW w:w="787" w:type="pct"/>
          </w:tcPr>
          <w:p w14:paraId="240B301A"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Cs/>
                <w:lang w:eastAsia="ru-RU"/>
              </w:rPr>
              <w:t>Вода</w:t>
            </w:r>
          </w:p>
        </w:tc>
        <w:tc>
          <w:tcPr>
            <w:tcW w:w="710" w:type="pct"/>
            <w:vMerge/>
          </w:tcPr>
          <w:p w14:paraId="5C412757"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p>
        </w:tc>
        <w:tc>
          <w:tcPr>
            <w:tcW w:w="864" w:type="pct"/>
            <w:vMerge/>
          </w:tcPr>
          <w:p w14:paraId="4A8F22E6"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c>
          <w:tcPr>
            <w:tcW w:w="804" w:type="pct"/>
            <w:vMerge/>
            <w:tcBorders>
              <w:right w:val="single" w:sz="4" w:space="0" w:color="auto"/>
            </w:tcBorders>
          </w:tcPr>
          <w:p w14:paraId="703AB9C7"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r>
      <w:tr w:rsidR="00455B2E" w:rsidRPr="009402B7" w14:paraId="2B15559B" w14:textId="77777777" w:rsidTr="00EE3033">
        <w:trPr>
          <w:trHeight w:val="271"/>
          <w:jc w:val="center"/>
        </w:trPr>
        <w:tc>
          <w:tcPr>
            <w:tcW w:w="1099" w:type="pct"/>
            <w:vMerge w:val="restart"/>
            <w:tcBorders>
              <w:left w:val="single" w:sz="4" w:space="0" w:color="auto"/>
            </w:tcBorders>
          </w:tcPr>
          <w:p w14:paraId="52991B55" w14:textId="77777777" w:rsidR="00455B2E" w:rsidRDefault="00455B2E" w:rsidP="005230F7">
            <w:pPr>
              <w:spacing w:after="0" w:line="240" w:lineRule="auto"/>
              <w:jc w:val="center"/>
              <w:rPr>
                <w:rFonts w:ascii="Times New Roman" w:hAnsi="Times New Roman" w:cs="Times New Roman"/>
              </w:rPr>
            </w:pPr>
          </w:p>
          <w:p w14:paraId="56BA633F" w14:textId="039DFDBD" w:rsidR="00455B2E" w:rsidRDefault="00455B2E" w:rsidP="005230F7">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-А,</w:t>
            </w:r>
          </w:p>
          <w:p w14:paraId="477E39C9" w14:textId="5F1BDD74" w:rsidR="00455B2E" w:rsidRDefault="00455B2E" w:rsidP="005230F7">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-Б</w:t>
            </w:r>
          </w:p>
          <w:p w14:paraId="507B9BF3" w14:textId="77777777" w:rsidR="00455B2E" w:rsidRPr="009402B7" w:rsidRDefault="00455B2E" w:rsidP="005230F7">
            <w:pPr>
              <w:spacing w:after="0" w:line="240" w:lineRule="auto"/>
              <w:jc w:val="center"/>
              <w:rPr>
                <w:rFonts w:ascii="Times New Roman" w:eastAsia="Times New Roman" w:hAnsi="Times New Roman" w:cs="Times New Roman"/>
                <w:b/>
                <w:lang w:eastAsia="ru-RU"/>
              </w:rPr>
            </w:pPr>
          </w:p>
        </w:tc>
        <w:tc>
          <w:tcPr>
            <w:tcW w:w="394" w:type="pct"/>
          </w:tcPr>
          <w:p w14:paraId="311AA181" w14:textId="77777777" w:rsidR="00455B2E" w:rsidRPr="00554077" w:rsidRDefault="00455B2E" w:rsidP="00EE3033">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710</w:t>
            </w:r>
          </w:p>
          <w:p w14:paraId="65B29EBD" w14:textId="77777777" w:rsidR="00455B2E" w:rsidRPr="00554077" w:rsidRDefault="00455B2E" w:rsidP="00EE3033">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7</w:t>
            </w:r>
            <w:r w:rsidRPr="00554077">
              <w:rPr>
                <w:rFonts w:ascii="Times New Roman" w:eastAsia="Times New Roman" w:hAnsi="Times New Roman" w:cs="Times New Roman"/>
                <w:bCs/>
                <w:lang w:eastAsia="ru-RU"/>
              </w:rPr>
              <w:t>40</w:t>
            </w:r>
          </w:p>
        </w:tc>
        <w:tc>
          <w:tcPr>
            <w:tcW w:w="342" w:type="pct"/>
          </w:tcPr>
          <w:p w14:paraId="1080A070" w14:textId="77777777" w:rsidR="00455B2E" w:rsidRPr="00554077" w:rsidRDefault="00455B2E" w:rsidP="00EE3033">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720</w:t>
            </w:r>
          </w:p>
          <w:p w14:paraId="3197B21E" w14:textId="77777777" w:rsidR="00455B2E" w:rsidRPr="00554077" w:rsidRDefault="00455B2E" w:rsidP="00EE3033">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7</w:t>
            </w:r>
            <w:r w:rsidRPr="00554077">
              <w:rPr>
                <w:rFonts w:ascii="Times New Roman" w:eastAsia="Times New Roman" w:hAnsi="Times New Roman" w:cs="Times New Roman"/>
                <w:bCs/>
                <w:lang w:eastAsia="ru-RU"/>
              </w:rPr>
              <w:t>60</w:t>
            </w:r>
          </w:p>
        </w:tc>
        <w:tc>
          <w:tcPr>
            <w:tcW w:w="787" w:type="pct"/>
          </w:tcPr>
          <w:p w14:paraId="2399030A"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Cs/>
                <w:lang w:eastAsia="ru-RU"/>
              </w:rPr>
              <w:t>Нефть</w:t>
            </w:r>
          </w:p>
        </w:tc>
        <w:tc>
          <w:tcPr>
            <w:tcW w:w="710" w:type="pct"/>
            <w:vMerge w:val="restart"/>
          </w:tcPr>
          <w:p w14:paraId="40165DD1" w14:textId="77777777" w:rsidR="00455B2E" w:rsidRDefault="00455B2E" w:rsidP="00EE3033">
            <w:pPr>
              <w:spacing w:after="0" w:line="240" w:lineRule="auto"/>
              <w:jc w:val="center"/>
              <w:rPr>
                <w:rFonts w:ascii="Times New Roman" w:eastAsia="Times New Roman" w:hAnsi="Times New Roman" w:cs="Times New Roman"/>
                <w:bCs/>
                <w:lang w:eastAsia="ru-RU"/>
              </w:rPr>
            </w:pPr>
          </w:p>
          <w:p w14:paraId="3519E3D5" w14:textId="77777777" w:rsidR="00455B2E" w:rsidRPr="00F139F5" w:rsidRDefault="00455B2E" w:rsidP="00EE3033">
            <w:pPr>
              <w:spacing w:after="0" w:line="240" w:lineRule="auto"/>
              <w:jc w:val="center"/>
              <w:rPr>
                <w:rFonts w:ascii="Times New Roman" w:eastAsia="Times New Roman" w:hAnsi="Times New Roman" w:cs="Times New Roman"/>
                <w:bCs/>
                <w:lang w:eastAsia="ru-RU"/>
              </w:rPr>
            </w:pPr>
            <w:r w:rsidRPr="00F139F5">
              <w:rPr>
                <w:rFonts w:ascii="Times New Roman" w:eastAsia="Times New Roman" w:hAnsi="Times New Roman" w:cs="Times New Roman"/>
                <w:bCs/>
                <w:lang w:eastAsia="ru-RU"/>
              </w:rPr>
              <w:t>0,755</w:t>
            </w:r>
          </w:p>
        </w:tc>
        <w:tc>
          <w:tcPr>
            <w:tcW w:w="864" w:type="pct"/>
            <w:vMerge/>
          </w:tcPr>
          <w:p w14:paraId="3D46321A"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c>
          <w:tcPr>
            <w:tcW w:w="804" w:type="pct"/>
            <w:vMerge/>
            <w:tcBorders>
              <w:right w:val="single" w:sz="4" w:space="0" w:color="auto"/>
            </w:tcBorders>
          </w:tcPr>
          <w:p w14:paraId="48FCF379"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r>
      <w:tr w:rsidR="00455B2E" w:rsidRPr="009402B7" w14:paraId="46C735FA" w14:textId="77777777" w:rsidTr="00EE3033">
        <w:trPr>
          <w:trHeight w:val="418"/>
          <w:jc w:val="center"/>
        </w:trPr>
        <w:tc>
          <w:tcPr>
            <w:tcW w:w="1099" w:type="pct"/>
            <w:vMerge/>
            <w:tcBorders>
              <w:left w:val="single" w:sz="4" w:space="0" w:color="auto"/>
            </w:tcBorders>
          </w:tcPr>
          <w:p w14:paraId="6C81DD51" w14:textId="77777777" w:rsidR="00455B2E" w:rsidRPr="009402B7" w:rsidRDefault="00455B2E" w:rsidP="005230F7">
            <w:pPr>
              <w:spacing w:after="0" w:line="240" w:lineRule="auto"/>
              <w:jc w:val="center"/>
              <w:rPr>
                <w:rFonts w:ascii="Times New Roman" w:eastAsia="Times New Roman" w:hAnsi="Times New Roman" w:cs="Times New Roman"/>
                <w:b/>
                <w:lang w:eastAsia="ru-RU"/>
              </w:rPr>
            </w:pPr>
          </w:p>
        </w:tc>
        <w:tc>
          <w:tcPr>
            <w:tcW w:w="394" w:type="pct"/>
          </w:tcPr>
          <w:p w14:paraId="4D146D9A" w14:textId="77777777" w:rsidR="00455B2E" w:rsidRPr="00A64374" w:rsidRDefault="00455B2E" w:rsidP="00EE3033">
            <w:pPr>
              <w:spacing w:after="0" w:line="240" w:lineRule="auto"/>
              <w:jc w:val="center"/>
              <w:rPr>
                <w:rFonts w:ascii="Times New Roman" w:eastAsia="Times New Roman" w:hAnsi="Times New Roman" w:cs="Times New Roman"/>
                <w:bCs/>
                <w:highlight w:val="yellow"/>
                <w:lang w:eastAsia="ru-RU"/>
              </w:rPr>
            </w:pPr>
            <w:r w:rsidRPr="007E205B">
              <w:rPr>
                <w:rFonts w:ascii="Times New Roman" w:eastAsia="Times New Roman" w:hAnsi="Times New Roman" w:cs="Times New Roman"/>
                <w:bCs/>
                <w:lang w:eastAsia="ru-RU"/>
              </w:rPr>
              <w:t>760</w:t>
            </w:r>
          </w:p>
        </w:tc>
        <w:tc>
          <w:tcPr>
            <w:tcW w:w="342" w:type="pct"/>
          </w:tcPr>
          <w:p w14:paraId="23BD8C7B" w14:textId="04C5EAE8" w:rsidR="00455B2E" w:rsidRPr="00A64374" w:rsidRDefault="00E23DD3" w:rsidP="00EE3033">
            <w:pPr>
              <w:spacing w:after="0" w:line="240" w:lineRule="auto"/>
              <w:jc w:val="center"/>
              <w:rPr>
                <w:rFonts w:ascii="Times New Roman" w:eastAsia="Times New Roman" w:hAnsi="Times New Roman" w:cs="Times New Roman"/>
                <w:bCs/>
                <w:highlight w:val="yellow"/>
                <w:lang w:eastAsia="ru-RU"/>
              </w:rPr>
            </w:pPr>
            <w:r>
              <w:rPr>
                <w:rFonts w:ascii="Times New Roman" w:eastAsia="Times New Roman" w:hAnsi="Times New Roman" w:cs="Times New Roman"/>
                <w:bCs/>
                <w:lang w:eastAsia="ru-RU"/>
              </w:rPr>
              <w:t>715</w:t>
            </w:r>
          </w:p>
        </w:tc>
        <w:tc>
          <w:tcPr>
            <w:tcW w:w="787" w:type="pct"/>
          </w:tcPr>
          <w:p w14:paraId="39C314DD"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Cs/>
                <w:lang w:eastAsia="ru-RU"/>
              </w:rPr>
              <w:t>Вода</w:t>
            </w:r>
          </w:p>
        </w:tc>
        <w:tc>
          <w:tcPr>
            <w:tcW w:w="710" w:type="pct"/>
            <w:vMerge/>
          </w:tcPr>
          <w:p w14:paraId="0C043562"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p>
        </w:tc>
        <w:tc>
          <w:tcPr>
            <w:tcW w:w="864" w:type="pct"/>
            <w:vMerge/>
          </w:tcPr>
          <w:p w14:paraId="1880B4F0"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c>
          <w:tcPr>
            <w:tcW w:w="804" w:type="pct"/>
            <w:vMerge/>
            <w:tcBorders>
              <w:right w:val="single" w:sz="4" w:space="0" w:color="auto"/>
            </w:tcBorders>
          </w:tcPr>
          <w:p w14:paraId="1CAA27D7"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r>
      <w:tr w:rsidR="00455B2E" w:rsidRPr="009402B7" w14:paraId="79DE81E4" w14:textId="77777777" w:rsidTr="00EE3033">
        <w:trPr>
          <w:trHeight w:val="281"/>
          <w:jc w:val="center"/>
        </w:trPr>
        <w:tc>
          <w:tcPr>
            <w:tcW w:w="1099" w:type="pct"/>
            <w:tcBorders>
              <w:left w:val="single" w:sz="4" w:space="0" w:color="auto"/>
            </w:tcBorders>
          </w:tcPr>
          <w:p w14:paraId="636E8D9D" w14:textId="77777777" w:rsidR="00455B2E" w:rsidRPr="009402B7" w:rsidRDefault="00455B2E" w:rsidP="005230F7">
            <w:pPr>
              <w:spacing w:after="0" w:line="240" w:lineRule="auto"/>
              <w:jc w:val="center"/>
              <w:rPr>
                <w:rFonts w:ascii="Times New Roman" w:eastAsia="Times New Roman" w:hAnsi="Times New Roman" w:cs="Times New Roman"/>
                <w:b/>
                <w:lang w:eastAsia="ru-RU"/>
              </w:rPr>
            </w:pPr>
            <w:r>
              <w:rPr>
                <w:rFonts w:ascii="Times New Roman" w:hAnsi="Times New Roman" w:cs="Times New Roman"/>
                <w:lang w:val="en-US"/>
              </w:rPr>
              <w:t>T-II</w:t>
            </w:r>
          </w:p>
        </w:tc>
        <w:tc>
          <w:tcPr>
            <w:tcW w:w="394" w:type="pct"/>
          </w:tcPr>
          <w:p w14:paraId="233B990D" w14:textId="77777777" w:rsidR="00455B2E" w:rsidRPr="00FB212E" w:rsidRDefault="00455B2E" w:rsidP="00EE3033">
            <w:pPr>
              <w:spacing w:after="0" w:line="240" w:lineRule="auto"/>
              <w:jc w:val="center"/>
              <w:rPr>
                <w:rFonts w:ascii="Times New Roman" w:eastAsia="Times New Roman" w:hAnsi="Times New Roman" w:cs="Times New Roman"/>
                <w:bCs/>
                <w:color w:val="000000" w:themeColor="text1"/>
                <w:lang w:eastAsia="ru-RU"/>
              </w:rPr>
            </w:pPr>
            <w:r w:rsidRPr="00FB212E">
              <w:rPr>
                <w:rFonts w:ascii="Times New Roman" w:eastAsia="Times New Roman" w:hAnsi="Times New Roman" w:cs="Times New Roman"/>
                <w:bCs/>
                <w:color w:val="000000" w:themeColor="text1"/>
                <w:lang w:eastAsia="ru-RU"/>
              </w:rPr>
              <w:t>8</w:t>
            </w:r>
            <w:r>
              <w:rPr>
                <w:rFonts w:ascii="Times New Roman" w:eastAsia="Times New Roman" w:hAnsi="Times New Roman" w:cs="Times New Roman"/>
                <w:bCs/>
                <w:color w:val="000000" w:themeColor="text1"/>
                <w:lang w:eastAsia="ru-RU"/>
              </w:rPr>
              <w:t>4</w:t>
            </w:r>
            <w:r w:rsidRPr="00FB212E">
              <w:rPr>
                <w:rFonts w:ascii="Times New Roman" w:eastAsia="Times New Roman" w:hAnsi="Times New Roman" w:cs="Times New Roman"/>
                <w:bCs/>
                <w:color w:val="000000" w:themeColor="text1"/>
                <w:lang w:eastAsia="ru-RU"/>
              </w:rPr>
              <w:t>0</w:t>
            </w:r>
          </w:p>
          <w:p w14:paraId="406B5978" w14:textId="77777777" w:rsidR="00455B2E" w:rsidRPr="00FB212E" w:rsidRDefault="00455B2E" w:rsidP="00EE3033">
            <w:pPr>
              <w:spacing w:after="0" w:line="240" w:lineRule="auto"/>
              <w:jc w:val="center"/>
              <w:rPr>
                <w:rFonts w:ascii="Times New Roman" w:eastAsia="Times New Roman" w:hAnsi="Times New Roman" w:cs="Times New Roman"/>
                <w:bCs/>
                <w:color w:val="000000" w:themeColor="text1"/>
                <w:lang w:eastAsia="ru-RU"/>
              </w:rPr>
            </w:pPr>
          </w:p>
        </w:tc>
        <w:tc>
          <w:tcPr>
            <w:tcW w:w="342" w:type="pct"/>
          </w:tcPr>
          <w:p w14:paraId="715430F3" w14:textId="77777777" w:rsidR="00455B2E" w:rsidRPr="00FB212E" w:rsidRDefault="00455B2E" w:rsidP="00EE3033">
            <w:pPr>
              <w:spacing w:after="0" w:line="240" w:lineRule="auto"/>
              <w:jc w:val="center"/>
              <w:rPr>
                <w:rFonts w:ascii="Times New Roman" w:eastAsia="Times New Roman" w:hAnsi="Times New Roman" w:cs="Times New Roman"/>
                <w:bCs/>
                <w:color w:val="000000" w:themeColor="text1"/>
                <w:lang w:eastAsia="ru-RU"/>
              </w:rPr>
            </w:pPr>
            <w:r>
              <w:rPr>
                <w:rFonts w:ascii="Times New Roman" w:eastAsia="Times New Roman" w:hAnsi="Times New Roman" w:cs="Times New Roman"/>
                <w:bCs/>
                <w:color w:val="000000" w:themeColor="text1"/>
                <w:lang w:eastAsia="ru-RU"/>
              </w:rPr>
              <w:t>850</w:t>
            </w:r>
          </w:p>
          <w:p w14:paraId="45E6CABF" w14:textId="77777777" w:rsidR="00455B2E" w:rsidRPr="00FB212E" w:rsidRDefault="00455B2E" w:rsidP="00EE3033">
            <w:pPr>
              <w:spacing w:after="0" w:line="240" w:lineRule="auto"/>
              <w:jc w:val="center"/>
              <w:rPr>
                <w:rFonts w:ascii="Times New Roman" w:eastAsia="Times New Roman" w:hAnsi="Times New Roman" w:cs="Times New Roman"/>
                <w:bCs/>
                <w:color w:val="000000" w:themeColor="text1"/>
                <w:lang w:eastAsia="ru-RU"/>
              </w:rPr>
            </w:pPr>
          </w:p>
        </w:tc>
        <w:tc>
          <w:tcPr>
            <w:tcW w:w="787" w:type="pct"/>
          </w:tcPr>
          <w:p w14:paraId="41FCCD97"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Cs/>
                <w:lang w:eastAsia="ru-RU"/>
              </w:rPr>
              <w:t>Нефть</w:t>
            </w:r>
          </w:p>
        </w:tc>
        <w:tc>
          <w:tcPr>
            <w:tcW w:w="710" w:type="pct"/>
            <w:tcBorders>
              <w:bottom w:val="single" w:sz="4" w:space="0" w:color="auto"/>
            </w:tcBorders>
          </w:tcPr>
          <w:p w14:paraId="1A67E948" w14:textId="77777777" w:rsidR="00455B2E" w:rsidRPr="009402B7" w:rsidRDefault="00455B2E" w:rsidP="00EE3033">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w:t>
            </w:r>
          </w:p>
        </w:tc>
        <w:tc>
          <w:tcPr>
            <w:tcW w:w="864" w:type="pct"/>
            <w:vMerge/>
            <w:tcBorders>
              <w:bottom w:val="single" w:sz="4" w:space="0" w:color="auto"/>
            </w:tcBorders>
          </w:tcPr>
          <w:p w14:paraId="1F6D3751"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c>
          <w:tcPr>
            <w:tcW w:w="804" w:type="pct"/>
            <w:vMerge/>
            <w:tcBorders>
              <w:bottom w:val="single" w:sz="4" w:space="0" w:color="auto"/>
              <w:right w:val="single" w:sz="4" w:space="0" w:color="auto"/>
            </w:tcBorders>
          </w:tcPr>
          <w:p w14:paraId="3BEFCED4" w14:textId="77777777" w:rsidR="00455B2E" w:rsidRPr="009402B7" w:rsidRDefault="00455B2E" w:rsidP="00EE3033">
            <w:pPr>
              <w:spacing w:after="0" w:line="240" w:lineRule="auto"/>
              <w:jc w:val="center"/>
              <w:rPr>
                <w:rFonts w:ascii="Times New Roman" w:eastAsia="Times New Roman" w:hAnsi="Times New Roman" w:cs="Times New Roman"/>
                <w:b/>
                <w:lang w:val="kk-KZ" w:eastAsia="ru-RU"/>
              </w:rPr>
            </w:pPr>
          </w:p>
        </w:tc>
      </w:tr>
    </w:tbl>
    <w:p w14:paraId="3CE0726E" w14:textId="77777777" w:rsidR="00455B2E" w:rsidRDefault="00455B2E" w:rsidP="00C2685B">
      <w:pPr>
        <w:pStyle w:val="aff0"/>
        <w:rPr>
          <w:lang w:val="kk-KZ"/>
        </w:rPr>
      </w:pPr>
    </w:p>
    <w:p w14:paraId="5C7BFCAA" w14:textId="77777777" w:rsidR="00455B2E" w:rsidRDefault="00455B2E" w:rsidP="00C2685B">
      <w:pPr>
        <w:pStyle w:val="aff0"/>
        <w:rPr>
          <w:lang w:val="kk-KZ"/>
        </w:rPr>
      </w:pPr>
    </w:p>
    <w:p w14:paraId="52148A45" w14:textId="77777777" w:rsidR="00455B2E" w:rsidRPr="00600415" w:rsidRDefault="00455B2E" w:rsidP="00C2685B">
      <w:pPr>
        <w:pStyle w:val="aff0"/>
        <w:rPr>
          <w:lang w:val="kk-KZ"/>
        </w:rPr>
      </w:pPr>
    </w:p>
    <w:p w14:paraId="4D2DFDCB" w14:textId="5584C773" w:rsidR="006666DA" w:rsidRDefault="006666DA" w:rsidP="008D03E1">
      <w:pPr>
        <w:pStyle w:val="aff0"/>
      </w:pPr>
      <w:bookmarkStart w:id="92" w:name="_Toc159942544"/>
      <w:bookmarkStart w:id="93" w:name="_Toc217908592"/>
      <w:r w:rsidRPr="00BC0AFE">
        <w:lastRenderedPageBreak/>
        <w:t xml:space="preserve">Таблица 4.12 – </w:t>
      </w:r>
      <w:proofErr w:type="spellStart"/>
      <w:r w:rsidRPr="00BC0AFE">
        <w:t>Прихватоопасные</w:t>
      </w:r>
      <w:bookmarkEnd w:id="92"/>
      <w:bookmarkEnd w:id="93"/>
      <w:proofErr w:type="spellEnd"/>
      <w:r w:rsidRPr="008D74B6">
        <w:t xml:space="preserve"> </w:t>
      </w:r>
    </w:p>
    <w:tbl>
      <w:tblPr>
        <w:tblW w:w="14820" w:type="dxa"/>
        <w:tblInd w:w="-3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2122"/>
        <w:gridCol w:w="988"/>
        <w:gridCol w:w="980"/>
        <w:gridCol w:w="2166"/>
        <w:gridCol w:w="1276"/>
        <w:gridCol w:w="1418"/>
        <w:gridCol w:w="1051"/>
        <w:gridCol w:w="1070"/>
        <w:gridCol w:w="1687"/>
        <w:gridCol w:w="2062"/>
      </w:tblGrid>
      <w:tr w:rsidR="00F72A17" w:rsidRPr="009402B7" w14:paraId="4C176F2E" w14:textId="77777777" w:rsidTr="00EE3033">
        <w:trPr>
          <w:trHeight w:val="439"/>
        </w:trPr>
        <w:tc>
          <w:tcPr>
            <w:tcW w:w="2122" w:type="dxa"/>
            <w:vMerge w:val="restart"/>
            <w:vAlign w:val="center"/>
          </w:tcPr>
          <w:p w14:paraId="17632349"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 xml:space="preserve">Индекс </w:t>
            </w:r>
            <w:proofErr w:type="spellStart"/>
            <w:r w:rsidRPr="009402B7">
              <w:rPr>
                <w:rFonts w:ascii="Times New Roman" w:eastAsia="Times New Roman" w:hAnsi="Times New Roman" w:cs="Times New Roman"/>
                <w:b/>
                <w:bCs/>
                <w:lang w:eastAsia="ru-RU"/>
              </w:rPr>
              <w:t>стратиграфичес</w:t>
            </w:r>
            <w:proofErr w:type="spellEnd"/>
            <w:r w:rsidRPr="009402B7">
              <w:rPr>
                <w:rFonts w:ascii="Times New Roman" w:eastAsia="Times New Roman" w:hAnsi="Times New Roman" w:cs="Times New Roman"/>
                <w:b/>
                <w:bCs/>
                <w:lang w:eastAsia="ru-RU"/>
              </w:rPr>
              <w:t>-</w:t>
            </w:r>
          </w:p>
          <w:p w14:paraId="514D7286"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кого подразделения</w:t>
            </w:r>
          </w:p>
        </w:tc>
        <w:tc>
          <w:tcPr>
            <w:tcW w:w="1968" w:type="dxa"/>
            <w:gridSpan w:val="2"/>
            <w:vAlign w:val="center"/>
          </w:tcPr>
          <w:p w14:paraId="232F51B4"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Интервал, м</w:t>
            </w:r>
          </w:p>
        </w:tc>
        <w:tc>
          <w:tcPr>
            <w:tcW w:w="2166" w:type="dxa"/>
            <w:vMerge w:val="restart"/>
            <w:vAlign w:val="center"/>
          </w:tcPr>
          <w:p w14:paraId="695E23C1"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 xml:space="preserve">Вид прихвата (от перепада давления, заклинки, </w:t>
            </w:r>
            <w:proofErr w:type="spellStart"/>
            <w:r w:rsidRPr="009402B7">
              <w:rPr>
                <w:rFonts w:ascii="Times New Roman" w:eastAsia="Times New Roman" w:hAnsi="Times New Roman" w:cs="Times New Roman"/>
                <w:b/>
                <w:bCs/>
                <w:lang w:eastAsia="ru-RU"/>
              </w:rPr>
              <w:t>сальнико</w:t>
            </w:r>
            <w:proofErr w:type="spellEnd"/>
            <w:r w:rsidRPr="009402B7">
              <w:rPr>
                <w:rFonts w:ascii="Times New Roman" w:eastAsia="Times New Roman" w:hAnsi="Times New Roman" w:cs="Times New Roman"/>
                <w:b/>
                <w:bCs/>
                <w:lang w:eastAsia="ru-RU"/>
              </w:rPr>
              <w:t>-образования)</w:t>
            </w:r>
          </w:p>
        </w:tc>
        <w:tc>
          <w:tcPr>
            <w:tcW w:w="4815" w:type="dxa"/>
            <w:gridSpan w:val="4"/>
            <w:vMerge w:val="restart"/>
            <w:vAlign w:val="center"/>
          </w:tcPr>
          <w:p w14:paraId="5B8E9A3F"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Раствор, при применении которого произошел прихват</w:t>
            </w:r>
          </w:p>
        </w:tc>
        <w:tc>
          <w:tcPr>
            <w:tcW w:w="1687" w:type="dxa"/>
            <w:vMerge w:val="restart"/>
            <w:tcBorders>
              <w:right w:val="single" w:sz="4" w:space="0" w:color="auto"/>
            </w:tcBorders>
            <w:vAlign w:val="center"/>
          </w:tcPr>
          <w:p w14:paraId="08C05BC0"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Наличие ограничения на оставление инструмента без движения</w:t>
            </w:r>
          </w:p>
          <w:p w14:paraId="568C87B3"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(да, нет)</w:t>
            </w:r>
          </w:p>
        </w:tc>
        <w:tc>
          <w:tcPr>
            <w:tcW w:w="2062" w:type="dxa"/>
            <w:vMerge w:val="restart"/>
            <w:tcBorders>
              <w:left w:val="single" w:sz="4" w:space="0" w:color="auto"/>
            </w:tcBorders>
            <w:vAlign w:val="center"/>
          </w:tcPr>
          <w:p w14:paraId="683ECBA5"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Условия возникновения</w:t>
            </w:r>
          </w:p>
        </w:tc>
      </w:tr>
      <w:tr w:rsidR="00F72A17" w:rsidRPr="009402B7" w14:paraId="642DB3B6" w14:textId="77777777" w:rsidTr="00EE3033">
        <w:trPr>
          <w:trHeight w:val="276"/>
        </w:trPr>
        <w:tc>
          <w:tcPr>
            <w:tcW w:w="2122" w:type="dxa"/>
            <w:vMerge/>
            <w:vAlign w:val="center"/>
          </w:tcPr>
          <w:p w14:paraId="3A110350"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988" w:type="dxa"/>
            <w:vMerge w:val="restart"/>
            <w:vAlign w:val="center"/>
          </w:tcPr>
          <w:p w14:paraId="39B8F878"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От</w:t>
            </w:r>
          </w:p>
          <w:p w14:paraId="0820D65C"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(верх)</w:t>
            </w:r>
          </w:p>
        </w:tc>
        <w:tc>
          <w:tcPr>
            <w:tcW w:w="980" w:type="dxa"/>
            <w:vMerge w:val="restart"/>
            <w:tcBorders>
              <w:right w:val="single" w:sz="4" w:space="0" w:color="auto"/>
            </w:tcBorders>
            <w:vAlign w:val="center"/>
          </w:tcPr>
          <w:p w14:paraId="6ECC34D3"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До</w:t>
            </w:r>
          </w:p>
          <w:p w14:paraId="2B1385B4"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(низ)</w:t>
            </w:r>
          </w:p>
        </w:tc>
        <w:tc>
          <w:tcPr>
            <w:tcW w:w="2166" w:type="dxa"/>
            <w:vMerge/>
            <w:tcBorders>
              <w:left w:val="single" w:sz="4" w:space="0" w:color="auto"/>
            </w:tcBorders>
            <w:vAlign w:val="center"/>
          </w:tcPr>
          <w:p w14:paraId="26FD1865"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4815" w:type="dxa"/>
            <w:gridSpan w:val="4"/>
            <w:vMerge/>
            <w:vAlign w:val="center"/>
          </w:tcPr>
          <w:p w14:paraId="569D918A"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1687" w:type="dxa"/>
            <w:vMerge/>
            <w:tcBorders>
              <w:right w:val="single" w:sz="4" w:space="0" w:color="auto"/>
            </w:tcBorders>
            <w:vAlign w:val="center"/>
          </w:tcPr>
          <w:p w14:paraId="75E53378"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2062" w:type="dxa"/>
            <w:vMerge/>
            <w:tcBorders>
              <w:left w:val="single" w:sz="4" w:space="0" w:color="auto"/>
            </w:tcBorders>
            <w:vAlign w:val="center"/>
          </w:tcPr>
          <w:p w14:paraId="74F488B6"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r>
      <w:tr w:rsidR="00F72A17" w:rsidRPr="009402B7" w14:paraId="12DD5D57" w14:textId="77777777" w:rsidTr="00EE3033">
        <w:trPr>
          <w:trHeight w:val="1299"/>
        </w:trPr>
        <w:tc>
          <w:tcPr>
            <w:tcW w:w="2122" w:type="dxa"/>
            <w:vMerge/>
            <w:vAlign w:val="center"/>
          </w:tcPr>
          <w:p w14:paraId="48544839"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988" w:type="dxa"/>
            <w:vMerge/>
            <w:vAlign w:val="center"/>
          </w:tcPr>
          <w:p w14:paraId="64639D41"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980" w:type="dxa"/>
            <w:vMerge/>
            <w:tcBorders>
              <w:right w:val="single" w:sz="4" w:space="0" w:color="auto"/>
            </w:tcBorders>
            <w:vAlign w:val="center"/>
          </w:tcPr>
          <w:p w14:paraId="5C94ABB1"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2166" w:type="dxa"/>
            <w:vMerge/>
            <w:tcBorders>
              <w:left w:val="single" w:sz="4" w:space="0" w:color="auto"/>
              <w:right w:val="single" w:sz="4" w:space="0" w:color="auto"/>
            </w:tcBorders>
            <w:vAlign w:val="center"/>
          </w:tcPr>
          <w:p w14:paraId="4E8B806A"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1276" w:type="dxa"/>
            <w:tcBorders>
              <w:left w:val="single" w:sz="4" w:space="0" w:color="auto"/>
              <w:right w:val="single" w:sz="4" w:space="0" w:color="auto"/>
            </w:tcBorders>
            <w:vAlign w:val="center"/>
          </w:tcPr>
          <w:p w14:paraId="58CA378D"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Тип раствора</w:t>
            </w:r>
          </w:p>
        </w:tc>
        <w:tc>
          <w:tcPr>
            <w:tcW w:w="1418" w:type="dxa"/>
            <w:tcBorders>
              <w:left w:val="single" w:sz="4" w:space="0" w:color="auto"/>
              <w:right w:val="single" w:sz="4" w:space="0" w:color="auto"/>
            </w:tcBorders>
            <w:vAlign w:val="center"/>
          </w:tcPr>
          <w:p w14:paraId="60C1FC47"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 xml:space="preserve">Плотность, </w:t>
            </w:r>
            <w:r>
              <w:rPr>
                <w:rFonts w:ascii="Times New Roman" w:eastAsia="Times New Roman" w:hAnsi="Times New Roman" w:cs="Times New Roman"/>
                <w:b/>
                <w:bCs/>
                <w:lang w:eastAsia="ru-RU"/>
              </w:rPr>
              <w:t>к</w:t>
            </w:r>
            <w:r w:rsidRPr="009402B7">
              <w:rPr>
                <w:rFonts w:ascii="Times New Roman" w:eastAsia="Times New Roman" w:hAnsi="Times New Roman" w:cs="Times New Roman"/>
                <w:b/>
                <w:bCs/>
                <w:lang w:eastAsia="ru-RU"/>
              </w:rPr>
              <w:t>г/м</w:t>
            </w:r>
            <w:r w:rsidRPr="009402B7">
              <w:rPr>
                <w:rFonts w:ascii="Times New Roman" w:eastAsia="Times New Roman" w:hAnsi="Times New Roman" w:cs="Times New Roman"/>
                <w:b/>
                <w:bCs/>
                <w:vertAlign w:val="superscript"/>
                <w:lang w:eastAsia="ru-RU"/>
              </w:rPr>
              <w:t>3</w:t>
            </w:r>
          </w:p>
        </w:tc>
        <w:tc>
          <w:tcPr>
            <w:tcW w:w="1051" w:type="dxa"/>
            <w:tcBorders>
              <w:left w:val="single" w:sz="4" w:space="0" w:color="auto"/>
              <w:right w:val="single" w:sz="4" w:space="0" w:color="auto"/>
            </w:tcBorders>
            <w:vAlign w:val="center"/>
          </w:tcPr>
          <w:p w14:paraId="0CF82AC1"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Водоотдача,</w:t>
            </w:r>
          </w:p>
          <w:p w14:paraId="278CE45D"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см</w:t>
            </w:r>
            <w:r w:rsidRPr="009402B7">
              <w:rPr>
                <w:rFonts w:ascii="Times New Roman" w:eastAsia="Times New Roman" w:hAnsi="Times New Roman" w:cs="Times New Roman"/>
                <w:b/>
                <w:bCs/>
                <w:vertAlign w:val="superscript"/>
                <w:lang w:val="en-US" w:eastAsia="ru-RU"/>
              </w:rPr>
              <w:t>3</w:t>
            </w:r>
            <w:r w:rsidRPr="009402B7">
              <w:rPr>
                <w:rFonts w:ascii="Times New Roman" w:eastAsia="Times New Roman" w:hAnsi="Times New Roman" w:cs="Times New Roman"/>
                <w:b/>
                <w:bCs/>
                <w:lang w:eastAsia="ru-RU"/>
              </w:rPr>
              <w:t>/30 мин</w:t>
            </w:r>
          </w:p>
        </w:tc>
        <w:tc>
          <w:tcPr>
            <w:tcW w:w="1070" w:type="dxa"/>
            <w:tcBorders>
              <w:left w:val="single" w:sz="4" w:space="0" w:color="auto"/>
              <w:right w:val="single" w:sz="4" w:space="0" w:color="auto"/>
            </w:tcBorders>
            <w:vAlign w:val="center"/>
          </w:tcPr>
          <w:p w14:paraId="63218ABE" w14:textId="77777777" w:rsidR="00F72A17" w:rsidRDefault="00F72A17" w:rsidP="00EE3033">
            <w:pPr>
              <w:spacing w:after="0" w:line="240" w:lineRule="auto"/>
              <w:jc w:val="center"/>
              <w:rPr>
                <w:rFonts w:ascii="Times New Roman" w:eastAsia="Times New Roman" w:hAnsi="Times New Roman" w:cs="Times New Roman"/>
                <w:b/>
                <w:bCs/>
                <w:lang w:eastAsia="ru-RU"/>
              </w:rPr>
            </w:pPr>
            <w:proofErr w:type="spellStart"/>
            <w:r w:rsidRPr="009402B7">
              <w:rPr>
                <w:rFonts w:ascii="Times New Roman" w:eastAsia="Times New Roman" w:hAnsi="Times New Roman" w:cs="Times New Roman"/>
                <w:b/>
                <w:bCs/>
                <w:lang w:eastAsia="ru-RU"/>
              </w:rPr>
              <w:t>Смазы-вающие</w:t>
            </w:r>
            <w:proofErr w:type="spellEnd"/>
            <w:r w:rsidRPr="009402B7">
              <w:rPr>
                <w:rFonts w:ascii="Times New Roman" w:eastAsia="Times New Roman" w:hAnsi="Times New Roman" w:cs="Times New Roman"/>
                <w:b/>
                <w:bCs/>
                <w:lang w:eastAsia="ru-RU"/>
              </w:rPr>
              <w:t xml:space="preserve"> добавки</w:t>
            </w:r>
          </w:p>
          <w:p w14:paraId="18D47564"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(название)</w:t>
            </w:r>
          </w:p>
        </w:tc>
        <w:tc>
          <w:tcPr>
            <w:tcW w:w="1687" w:type="dxa"/>
            <w:vMerge/>
            <w:tcBorders>
              <w:left w:val="single" w:sz="4" w:space="0" w:color="auto"/>
              <w:right w:val="single" w:sz="4" w:space="0" w:color="auto"/>
            </w:tcBorders>
            <w:vAlign w:val="center"/>
          </w:tcPr>
          <w:p w14:paraId="29A8330E"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c>
          <w:tcPr>
            <w:tcW w:w="2062" w:type="dxa"/>
            <w:vMerge/>
            <w:tcBorders>
              <w:left w:val="single" w:sz="4" w:space="0" w:color="auto"/>
            </w:tcBorders>
            <w:vAlign w:val="center"/>
          </w:tcPr>
          <w:p w14:paraId="34BB5CA1" w14:textId="77777777" w:rsidR="00F72A17" w:rsidRPr="009402B7" w:rsidRDefault="00F72A17" w:rsidP="00EE3033">
            <w:pPr>
              <w:spacing w:after="0" w:line="240" w:lineRule="auto"/>
              <w:ind w:firstLine="709"/>
              <w:jc w:val="center"/>
              <w:rPr>
                <w:rFonts w:ascii="Times New Roman" w:eastAsia="Times New Roman" w:hAnsi="Times New Roman" w:cs="Times New Roman"/>
                <w:b/>
                <w:bCs/>
                <w:lang w:eastAsia="ru-RU"/>
              </w:rPr>
            </w:pPr>
          </w:p>
        </w:tc>
      </w:tr>
      <w:tr w:rsidR="00F72A17" w:rsidRPr="009402B7" w14:paraId="683F3B29" w14:textId="77777777" w:rsidTr="00EE3033">
        <w:trPr>
          <w:trHeight w:val="269"/>
        </w:trPr>
        <w:tc>
          <w:tcPr>
            <w:tcW w:w="2122" w:type="dxa"/>
            <w:tcBorders>
              <w:right w:val="single" w:sz="4" w:space="0" w:color="auto"/>
            </w:tcBorders>
            <w:vAlign w:val="center"/>
          </w:tcPr>
          <w:p w14:paraId="515285B5"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1</w:t>
            </w:r>
          </w:p>
        </w:tc>
        <w:tc>
          <w:tcPr>
            <w:tcW w:w="988" w:type="dxa"/>
            <w:tcBorders>
              <w:left w:val="single" w:sz="4" w:space="0" w:color="auto"/>
              <w:right w:val="single" w:sz="4" w:space="0" w:color="auto"/>
            </w:tcBorders>
            <w:vAlign w:val="center"/>
          </w:tcPr>
          <w:p w14:paraId="65E045F2"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2</w:t>
            </w:r>
          </w:p>
        </w:tc>
        <w:tc>
          <w:tcPr>
            <w:tcW w:w="980" w:type="dxa"/>
            <w:tcBorders>
              <w:left w:val="single" w:sz="4" w:space="0" w:color="auto"/>
              <w:right w:val="single" w:sz="4" w:space="0" w:color="auto"/>
            </w:tcBorders>
            <w:vAlign w:val="center"/>
          </w:tcPr>
          <w:p w14:paraId="67E842E8"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3</w:t>
            </w:r>
          </w:p>
        </w:tc>
        <w:tc>
          <w:tcPr>
            <w:tcW w:w="2166" w:type="dxa"/>
            <w:tcBorders>
              <w:left w:val="single" w:sz="4" w:space="0" w:color="auto"/>
              <w:right w:val="single" w:sz="4" w:space="0" w:color="auto"/>
            </w:tcBorders>
            <w:vAlign w:val="center"/>
          </w:tcPr>
          <w:p w14:paraId="545BB0FF"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4</w:t>
            </w:r>
          </w:p>
        </w:tc>
        <w:tc>
          <w:tcPr>
            <w:tcW w:w="1276" w:type="dxa"/>
            <w:tcBorders>
              <w:left w:val="single" w:sz="4" w:space="0" w:color="auto"/>
              <w:right w:val="single" w:sz="4" w:space="0" w:color="auto"/>
            </w:tcBorders>
            <w:vAlign w:val="center"/>
          </w:tcPr>
          <w:p w14:paraId="5CA203FF"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5</w:t>
            </w:r>
          </w:p>
        </w:tc>
        <w:tc>
          <w:tcPr>
            <w:tcW w:w="1418" w:type="dxa"/>
            <w:tcBorders>
              <w:left w:val="single" w:sz="4" w:space="0" w:color="auto"/>
              <w:right w:val="single" w:sz="4" w:space="0" w:color="auto"/>
            </w:tcBorders>
            <w:vAlign w:val="center"/>
          </w:tcPr>
          <w:p w14:paraId="4E8033EA"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6</w:t>
            </w:r>
          </w:p>
        </w:tc>
        <w:tc>
          <w:tcPr>
            <w:tcW w:w="1051" w:type="dxa"/>
            <w:tcBorders>
              <w:left w:val="single" w:sz="4" w:space="0" w:color="auto"/>
              <w:right w:val="single" w:sz="4" w:space="0" w:color="auto"/>
            </w:tcBorders>
            <w:vAlign w:val="center"/>
          </w:tcPr>
          <w:p w14:paraId="27546F87"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7</w:t>
            </w:r>
          </w:p>
        </w:tc>
        <w:tc>
          <w:tcPr>
            <w:tcW w:w="1070" w:type="dxa"/>
            <w:tcBorders>
              <w:left w:val="single" w:sz="4" w:space="0" w:color="auto"/>
              <w:right w:val="single" w:sz="4" w:space="0" w:color="auto"/>
            </w:tcBorders>
            <w:vAlign w:val="center"/>
          </w:tcPr>
          <w:p w14:paraId="6D474783"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8</w:t>
            </w:r>
          </w:p>
        </w:tc>
        <w:tc>
          <w:tcPr>
            <w:tcW w:w="1687" w:type="dxa"/>
            <w:tcBorders>
              <w:left w:val="single" w:sz="4" w:space="0" w:color="auto"/>
              <w:right w:val="single" w:sz="4" w:space="0" w:color="auto"/>
            </w:tcBorders>
            <w:vAlign w:val="center"/>
          </w:tcPr>
          <w:p w14:paraId="628F52A4"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9</w:t>
            </w:r>
          </w:p>
        </w:tc>
        <w:tc>
          <w:tcPr>
            <w:tcW w:w="2062" w:type="dxa"/>
            <w:tcBorders>
              <w:left w:val="single" w:sz="4" w:space="0" w:color="auto"/>
            </w:tcBorders>
            <w:vAlign w:val="center"/>
          </w:tcPr>
          <w:p w14:paraId="2F6246B4" w14:textId="77777777" w:rsidR="00F72A17" w:rsidRPr="009402B7" w:rsidRDefault="00F72A17" w:rsidP="00EE3033">
            <w:pPr>
              <w:spacing w:after="0" w:line="240" w:lineRule="auto"/>
              <w:jc w:val="center"/>
              <w:rPr>
                <w:rFonts w:ascii="Times New Roman" w:eastAsia="Times New Roman" w:hAnsi="Times New Roman" w:cs="Times New Roman"/>
                <w:b/>
                <w:bCs/>
                <w:lang w:eastAsia="ru-RU"/>
              </w:rPr>
            </w:pPr>
            <w:r w:rsidRPr="009402B7">
              <w:rPr>
                <w:rFonts w:ascii="Times New Roman" w:eastAsia="Times New Roman" w:hAnsi="Times New Roman" w:cs="Times New Roman"/>
                <w:b/>
                <w:bCs/>
                <w:lang w:eastAsia="ru-RU"/>
              </w:rPr>
              <w:t>10</w:t>
            </w:r>
          </w:p>
        </w:tc>
      </w:tr>
      <w:tr w:rsidR="00F72A17" w:rsidRPr="009402B7" w14:paraId="668394A0" w14:textId="77777777" w:rsidTr="00EE3033">
        <w:trPr>
          <w:trHeight w:val="333"/>
        </w:trPr>
        <w:tc>
          <w:tcPr>
            <w:tcW w:w="2122" w:type="dxa"/>
            <w:tcBorders>
              <w:bottom w:val="single" w:sz="4" w:space="0" w:color="auto"/>
              <w:right w:val="single" w:sz="4" w:space="0" w:color="auto"/>
            </w:tcBorders>
            <w:vAlign w:val="center"/>
          </w:tcPr>
          <w:p w14:paraId="5CCD7094"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r w:rsidRPr="009402B7">
              <w:rPr>
                <w:rFonts w:ascii="Times New Roman" w:eastAsia="Batang" w:hAnsi="Times New Roman" w:cs="Times New Roman"/>
                <w:lang w:val="en-US"/>
              </w:rPr>
              <w:t>J</w:t>
            </w:r>
            <w:r w:rsidRPr="009402B7">
              <w:rPr>
                <w:rFonts w:ascii="Times New Roman" w:eastAsia="Batang" w:hAnsi="Times New Roman" w:cs="Times New Roman"/>
              </w:rPr>
              <w:t xml:space="preserve"> </w:t>
            </w:r>
          </w:p>
        </w:tc>
        <w:tc>
          <w:tcPr>
            <w:tcW w:w="988" w:type="dxa"/>
            <w:tcBorders>
              <w:left w:val="single" w:sz="4" w:space="0" w:color="auto"/>
              <w:bottom w:val="single" w:sz="4" w:space="0" w:color="auto"/>
              <w:right w:val="single" w:sz="4" w:space="0" w:color="auto"/>
            </w:tcBorders>
            <w:vAlign w:val="center"/>
          </w:tcPr>
          <w:p w14:paraId="5064D20E"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r>
              <w:rPr>
                <w:rFonts w:ascii="Times New Roman" w:hAnsi="Times New Roman" w:cs="Times New Roman"/>
                <w:lang w:val="kk-KZ"/>
              </w:rPr>
              <w:t>65</w:t>
            </w:r>
            <w:r w:rsidRPr="009402B7">
              <w:rPr>
                <w:rFonts w:ascii="Times New Roman" w:hAnsi="Times New Roman" w:cs="Times New Roman"/>
                <w:lang w:val="kk-KZ"/>
              </w:rPr>
              <w:t>0</w:t>
            </w:r>
          </w:p>
        </w:tc>
        <w:tc>
          <w:tcPr>
            <w:tcW w:w="980" w:type="dxa"/>
            <w:tcBorders>
              <w:left w:val="single" w:sz="4" w:space="0" w:color="auto"/>
              <w:bottom w:val="single" w:sz="4" w:space="0" w:color="auto"/>
              <w:right w:val="single" w:sz="4" w:space="0" w:color="auto"/>
            </w:tcBorders>
            <w:vAlign w:val="center"/>
          </w:tcPr>
          <w:p w14:paraId="46DB3954"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82</w:t>
            </w:r>
            <w:r w:rsidRPr="009402B7">
              <w:rPr>
                <w:rFonts w:ascii="Times New Roman" w:eastAsia="Times New Roman" w:hAnsi="Times New Roman" w:cs="Times New Roman"/>
                <w:bCs/>
                <w:lang w:val="kk-KZ" w:eastAsia="ru-RU"/>
              </w:rPr>
              <w:t>0</w:t>
            </w:r>
          </w:p>
        </w:tc>
        <w:tc>
          <w:tcPr>
            <w:tcW w:w="2166" w:type="dxa"/>
            <w:vMerge w:val="restart"/>
            <w:tcBorders>
              <w:left w:val="single" w:sz="4" w:space="0" w:color="auto"/>
              <w:right w:val="single" w:sz="4" w:space="0" w:color="auto"/>
            </w:tcBorders>
            <w:vAlign w:val="center"/>
          </w:tcPr>
          <w:p w14:paraId="633327FA" w14:textId="77777777" w:rsidR="00F72A17" w:rsidRPr="009402B7" w:rsidRDefault="00F72A17" w:rsidP="00EE3033">
            <w:pPr>
              <w:autoSpaceDE w:val="0"/>
              <w:autoSpaceDN w:val="0"/>
              <w:adjustRightInd w:val="0"/>
              <w:spacing w:after="0" w:line="240" w:lineRule="auto"/>
              <w:jc w:val="center"/>
              <w:rPr>
                <w:rFonts w:ascii="Times New Roman" w:hAnsi="Times New Roman" w:cs="Times New Roman"/>
              </w:rPr>
            </w:pPr>
            <w:proofErr w:type="spellStart"/>
            <w:r w:rsidRPr="009402B7">
              <w:rPr>
                <w:rFonts w:ascii="Times New Roman" w:hAnsi="Times New Roman" w:cs="Times New Roman"/>
              </w:rPr>
              <w:t>Сальнико</w:t>
            </w:r>
            <w:proofErr w:type="spellEnd"/>
            <w:r w:rsidRPr="009402B7">
              <w:rPr>
                <w:rFonts w:ascii="Times New Roman" w:hAnsi="Times New Roman" w:cs="Times New Roman"/>
              </w:rPr>
              <w:t>-образование, заклинки</w:t>
            </w:r>
          </w:p>
        </w:tc>
        <w:tc>
          <w:tcPr>
            <w:tcW w:w="1276" w:type="dxa"/>
            <w:vMerge w:val="restart"/>
            <w:tcBorders>
              <w:left w:val="single" w:sz="4" w:space="0" w:color="auto"/>
              <w:right w:val="single" w:sz="4" w:space="0" w:color="auto"/>
            </w:tcBorders>
          </w:tcPr>
          <w:p w14:paraId="3C918134" w14:textId="77777777" w:rsidR="00F72A17" w:rsidRDefault="00F72A17" w:rsidP="00EE3033">
            <w:pPr>
              <w:spacing w:after="0" w:line="240" w:lineRule="auto"/>
              <w:jc w:val="center"/>
              <w:rPr>
                <w:rFonts w:ascii="Times New Roman" w:hAnsi="Times New Roman" w:cs="Times New Roman"/>
              </w:rPr>
            </w:pPr>
          </w:p>
          <w:p w14:paraId="35168A7F"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r w:rsidRPr="009402B7">
              <w:rPr>
                <w:rFonts w:ascii="Times New Roman" w:hAnsi="Times New Roman" w:cs="Times New Roman"/>
              </w:rPr>
              <w:t>Полимер- калиевый</w:t>
            </w:r>
          </w:p>
        </w:tc>
        <w:tc>
          <w:tcPr>
            <w:tcW w:w="1418" w:type="dxa"/>
            <w:tcBorders>
              <w:left w:val="single" w:sz="4" w:space="0" w:color="auto"/>
              <w:bottom w:val="single" w:sz="4" w:space="0" w:color="auto"/>
              <w:right w:val="single" w:sz="4" w:space="0" w:color="auto"/>
            </w:tcBorders>
          </w:tcPr>
          <w:p w14:paraId="3CCC057A"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r w:rsidRPr="009402B7">
              <w:rPr>
                <w:rFonts w:ascii="Times New Roman" w:eastAsia="Times New Roman" w:hAnsi="Times New Roman" w:cs="Times New Roman"/>
                <w:bCs/>
                <w:lang w:val="kk-KZ" w:eastAsia="ru-RU"/>
              </w:rPr>
              <w:t>1</w:t>
            </w:r>
            <w:r>
              <w:rPr>
                <w:rFonts w:ascii="Times New Roman" w:eastAsia="Times New Roman" w:hAnsi="Times New Roman" w:cs="Times New Roman"/>
                <w:bCs/>
                <w:lang w:val="kk-KZ" w:eastAsia="ru-RU"/>
              </w:rPr>
              <w:t>150</w:t>
            </w:r>
          </w:p>
          <w:p w14:paraId="79FADCE7"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p>
        </w:tc>
        <w:tc>
          <w:tcPr>
            <w:tcW w:w="1051" w:type="dxa"/>
            <w:tcBorders>
              <w:left w:val="single" w:sz="4" w:space="0" w:color="auto"/>
              <w:bottom w:val="single" w:sz="4" w:space="0" w:color="auto"/>
              <w:right w:val="single" w:sz="4" w:space="0" w:color="auto"/>
            </w:tcBorders>
          </w:tcPr>
          <w:p w14:paraId="27F983FA"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4-5</w:t>
            </w:r>
          </w:p>
          <w:p w14:paraId="2A48E39D"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p>
        </w:tc>
        <w:tc>
          <w:tcPr>
            <w:tcW w:w="1070" w:type="dxa"/>
            <w:vMerge w:val="restart"/>
            <w:tcBorders>
              <w:left w:val="single" w:sz="4" w:space="0" w:color="auto"/>
              <w:right w:val="single" w:sz="4" w:space="0" w:color="auto"/>
            </w:tcBorders>
          </w:tcPr>
          <w:p w14:paraId="4950D70D" w14:textId="77777777" w:rsidR="00F72A17" w:rsidRPr="009402B7" w:rsidRDefault="00F72A17" w:rsidP="00EE3033">
            <w:pPr>
              <w:spacing w:after="0" w:line="240" w:lineRule="auto"/>
              <w:jc w:val="center"/>
              <w:rPr>
                <w:rFonts w:ascii="Times New Roman" w:hAnsi="Times New Roman" w:cs="Times New Roman"/>
                <w:lang w:val="kk-KZ"/>
              </w:rPr>
            </w:pPr>
          </w:p>
          <w:p w14:paraId="3D56DF78" w14:textId="77777777" w:rsidR="00F72A17" w:rsidRDefault="00F72A17" w:rsidP="00EE3033">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Нефть или </w:t>
            </w:r>
          </w:p>
          <w:p w14:paraId="48C7DEF4" w14:textId="77777777" w:rsidR="00F72A17" w:rsidRPr="00305D6F" w:rsidRDefault="00F72A17" w:rsidP="00EE3033">
            <w:pPr>
              <w:spacing w:after="0" w:line="240" w:lineRule="auto"/>
              <w:jc w:val="center"/>
              <w:rPr>
                <w:rFonts w:ascii="Times New Roman" w:hAnsi="Times New Roman" w:cs="Times New Roman"/>
                <w:lang w:val="en-US"/>
              </w:rPr>
            </w:pPr>
            <w:r>
              <w:rPr>
                <w:rFonts w:ascii="Times New Roman" w:hAnsi="Times New Roman" w:cs="Times New Roman"/>
                <w:lang w:val="en-US"/>
              </w:rPr>
              <w:t>FK-Lube</w:t>
            </w:r>
          </w:p>
          <w:p w14:paraId="36C100BF"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p>
        </w:tc>
        <w:tc>
          <w:tcPr>
            <w:tcW w:w="1687" w:type="dxa"/>
            <w:vMerge w:val="restart"/>
            <w:tcBorders>
              <w:left w:val="single" w:sz="4" w:space="0" w:color="auto"/>
              <w:right w:val="single" w:sz="4" w:space="0" w:color="auto"/>
            </w:tcBorders>
          </w:tcPr>
          <w:p w14:paraId="25466B84"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p>
          <w:p w14:paraId="19976F69"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r w:rsidRPr="009402B7">
              <w:rPr>
                <w:rFonts w:ascii="Times New Roman" w:eastAsia="Times New Roman" w:hAnsi="Times New Roman" w:cs="Times New Roman"/>
                <w:bCs/>
                <w:lang w:eastAsia="ru-RU"/>
              </w:rPr>
              <w:t>да</w:t>
            </w:r>
          </w:p>
        </w:tc>
        <w:tc>
          <w:tcPr>
            <w:tcW w:w="2062" w:type="dxa"/>
            <w:vMerge w:val="restart"/>
            <w:tcBorders>
              <w:left w:val="single" w:sz="4" w:space="0" w:color="auto"/>
            </w:tcBorders>
          </w:tcPr>
          <w:p w14:paraId="6199DB6B" w14:textId="77777777" w:rsidR="00F72A17" w:rsidRPr="009402B7" w:rsidRDefault="00F72A17" w:rsidP="00EE3033">
            <w:pPr>
              <w:spacing w:after="0" w:line="240" w:lineRule="auto"/>
              <w:jc w:val="center"/>
              <w:rPr>
                <w:rFonts w:ascii="Times New Roman" w:eastAsia="Times New Roman" w:hAnsi="Times New Roman" w:cs="Times New Roman"/>
                <w:bCs/>
                <w:lang w:eastAsia="ru-RU"/>
              </w:rPr>
            </w:pPr>
            <w:r w:rsidRPr="009402B7">
              <w:rPr>
                <w:rFonts w:ascii="Times New Roman" w:hAnsi="Times New Roman" w:cs="Times New Roman"/>
              </w:rPr>
              <w:t>Превышение фильтрации, недостаточная гидромониторная очистка забоя </w:t>
            </w:r>
          </w:p>
        </w:tc>
      </w:tr>
      <w:tr w:rsidR="00F72A17" w:rsidRPr="009402B7" w14:paraId="31103DF7" w14:textId="77777777" w:rsidTr="00EE3033">
        <w:trPr>
          <w:trHeight w:val="623"/>
        </w:trPr>
        <w:tc>
          <w:tcPr>
            <w:tcW w:w="2122" w:type="dxa"/>
            <w:tcBorders>
              <w:top w:val="single" w:sz="4" w:space="0" w:color="auto"/>
              <w:bottom w:val="single" w:sz="4" w:space="0" w:color="auto"/>
              <w:right w:val="single" w:sz="4" w:space="0" w:color="auto"/>
            </w:tcBorders>
          </w:tcPr>
          <w:p w14:paraId="60E9A886" w14:textId="77777777" w:rsidR="00F72A17" w:rsidRPr="009402B7" w:rsidRDefault="00F72A17" w:rsidP="00EE3033">
            <w:pPr>
              <w:spacing w:after="0" w:line="240" w:lineRule="auto"/>
              <w:jc w:val="center"/>
              <w:rPr>
                <w:rFonts w:ascii="Times New Roman" w:hAnsi="Times New Roman" w:cs="Times New Roman"/>
              </w:rPr>
            </w:pPr>
          </w:p>
          <w:p w14:paraId="7EF2F3D1" w14:textId="77777777" w:rsidR="00F72A17" w:rsidRPr="009402B7" w:rsidRDefault="00F72A17" w:rsidP="00EE3033">
            <w:pPr>
              <w:spacing w:after="0" w:line="240" w:lineRule="auto"/>
              <w:jc w:val="center"/>
              <w:rPr>
                <w:rFonts w:ascii="Times New Roman" w:eastAsia="Batang" w:hAnsi="Times New Roman" w:cs="Times New Roman"/>
                <w:sz w:val="20"/>
                <w:szCs w:val="20"/>
                <w:lang w:val="en-US"/>
              </w:rPr>
            </w:pPr>
            <w:r w:rsidRPr="009402B7">
              <w:rPr>
                <w:rFonts w:ascii="Times New Roman" w:eastAsia="Batang" w:hAnsi="Times New Roman" w:cs="Times New Roman"/>
                <w:lang w:val="en-US"/>
              </w:rPr>
              <w:t>T</w:t>
            </w:r>
            <w:r w:rsidRPr="009402B7">
              <w:rPr>
                <w:rFonts w:ascii="Times New Roman" w:hAnsi="Times New Roman" w:cs="Times New Roman"/>
                <w:lang w:val="en-US"/>
              </w:rPr>
              <w:t xml:space="preserve"> </w:t>
            </w:r>
          </w:p>
        </w:tc>
        <w:tc>
          <w:tcPr>
            <w:tcW w:w="988" w:type="dxa"/>
            <w:tcBorders>
              <w:top w:val="single" w:sz="4" w:space="0" w:color="auto"/>
              <w:left w:val="single" w:sz="4" w:space="0" w:color="auto"/>
              <w:bottom w:val="single" w:sz="4" w:space="0" w:color="auto"/>
              <w:right w:val="single" w:sz="4" w:space="0" w:color="auto"/>
            </w:tcBorders>
            <w:vAlign w:val="center"/>
          </w:tcPr>
          <w:p w14:paraId="4980A2A5"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r>
              <w:rPr>
                <w:rFonts w:ascii="Times New Roman" w:hAnsi="Times New Roman" w:cs="Times New Roman"/>
              </w:rPr>
              <w:t>820</w:t>
            </w:r>
          </w:p>
        </w:tc>
        <w:tc>
          <w:tcPr>
            <w:tcW w:w="980" w:type="dxa"/>
            <w:tcBorders>
              <w:top w:val="single" w:sz="4" w:space="0" w:color="auto"/>
              <w:left w:val="single" w:sz="4" w:space="0" w:color="auto"/>
              <w:bottom w:val="single" w:sz="4" w:space="0" w:color="auto"/>
              <w:right w:val="single" w:sz="4" w:space="0" w:color="auto"/>
            </w:tcBorders>
            <w:vAlign w:val="center"/>
          </w:tcPr>
          <w:p w14:paraId="66EC6862"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870</w:t>
            </w:r>
          </w:p>
        </w:tc>
        <w:tc>
          <w:tcPr>
            <w:tcW w:w="2166" w:type="dxa"/>
            <w:vMerge/>
            <w:tcBorders>
              <w:left w:val="single" w:sz="4" w:space="0" w:color="auto"/>
              <w:right w:val="single" w:sz="4" w:space="0" w:color="auto"/>
            </w:tcBorders>
            <w:vAlign w:val="center"/>
          </w:tcPr>
          <w:p w14:paraId="166D6CA4" w14:textId="77777777" w:rsidR="00F72A17" w:rsidRPr="009402B7" w:rsidRDefault="00F72A17" w:rsidP="00EE3033">
            <w:pPr>
              <w:autoSpaceDE w:val="0"/>
              <w:autoSpaceDN w:val="0"/>
              <w:adjustRightInd w:val="0"/>
              <w:spacing w:after="0" w:line="240" w:lineRule="auto"/>
              <w:jc w:val="center"/>
              <w:rPr>
                <w:rFonts w:ascii="Times New Roman" w:hAnsi="Times New Roman" w:cs="Times New Roman"/>
                <w:sz w:val="20"/>
                <w:szCs w:val="20"/>
              </w:rPr>
            </w:pPr>
          </w:p>
        </w:tc>
        <w:tc>
          <w:tcPr>
            <w:tcW w:w="1276" w:type="dxa"/>
            <w:vMerge/>
            <w:tcBorders>
              <w:left w:val="single" w:sz="4" w:space="0" w:color="auto"/>
              <w:right w:val="single" w:sz="4" w:space="0" w:color="auto"/>
            </w:tcBorders>
          </w:tcPr>
          <w:p w14:paraId="7EED9EC6" w14:textId="77777777" w:rsidR="00F72A17" w:rsidRPr="009402B7" w:rsidRDefault="00F72A17" w:rsidP="00EE3033">
            <w:pPr>
              <w:spacing w:after="0" w:line="240" w:lineRule="auto"/>
              <w:jc w:val="center"/>
              <w:rPr>
                <w:rFonts w:ascii="Times New Roman" w:hAnsi="Times New Roman"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tcPr>
          <w:p w14:paraId="7CF111E7"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r w:rsidRPr="009402B7">
              <w:rPr>
                <w:rFonts w:ascii="Times New Roman" w:eastAsia="Times New Roman" w:hAnsi="Times New Roman" w:cs="Times New Roman"/>
                <w:bCs/>
                <w:lang w:val="kk-KZ" w:eastAsia="ru-RU"/>
              </w:rPr>
              <w:t>1</w:t>
            </w:r>
            <w:r>
              <w:rPr>
                <w:rFonts w:ascii="Times New Roman" w:eastAsia="Times New Roman" w:hAnsi="Times New Roman" w:cs="Times New Roman"/>
                <w:bCs/>
                <w:lang w:val="kk-KZ" w:eastAsia="ru-RU"/>
              </w:rPr>
              <w:t>200</w:t>
            </w:r>
          </w:p>
        </w:tc>
        <w:tc>
          <w:tcPr>
            <w:tcW w:w="1051" w:type="dxa"/>
            <w:tcBorders>
              <w:top w:val="single" w:sz="4" w:space="0" w:color="auto"/>
              <w:left w:val="single" w:sz="4" w:space="0" w:color="auto"/>
              <w:bottom w:val="single" w:sz="4" w:space="0" w:color="auto"/>
              <w:right w:val="single" w:sz="4" w:space="0" w:color="auto"/>
            </w:tcBorders>
          </w:tcPr>
          <w:p w14:paraId="4748D469"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lang w:val="kk-KZ" w:eastAsia="ru-RU"/>
              </w:rPr>
              <w:t>4-5</w:t>
            </w:r>
          </w:p>
        </w:tc>
        <w:tc>
          <w:tcPr>
            <w:tcW w:w="1070" w:type="dxa"/>
            <w:vMerge/>
            <w:tcBorders>
              <w:left w:val="single" w:sz="4" w:space="0" w:color="auto"/>
              <w:right w:val="single" w:sz="4" w:space="0" w:color="auto"/>
            </w:tcBorders>
          </w:tcPr>
          <w:p w14:paraId="5009A5F9" w14:textId="77777777" w:rsidR="00F72A17" w:rsidRPr="009402B7" w:rsidRDefault="00F72A17" w:rsidP="00EE3033">
            <w:pPr>
              <w:spacing w:after="0" w:line="240" w:lineRule="auto"/>
              <w:jc w:val="center"/>
              <w:rPr>
                <w:rFonts w:ascii="Times New Roman" w:hAnsi="Times New Roman" w:cs="Times New Roman"/>
                <w:sz w:val="20"/>
                <w:szCs w:val="20"/>
              </w:rPr>
            </w:pPr>
          </w:p>
        </w:tc>
        <w:tc>
          <w:tcPr>
            <w:tcW w:w="1687" w:type="dxa"/>
            <w:vMerge/>
            <w:tcBorders>
              <w:left w:val="single" w:sz="4" w:space="0" w:color="auto"/>
              <w:right w:val="single" w:sz="4" w:space="0" w:color="auto"/>
            </w:tcBorders>
          </w:tcPr>
          <w:p w14:paraId="1D311587"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p>
        </w:tc>
        <w:tc>
          <w:tcPr>
            <w:tcW w:w="2062" w:type="dxa"/>
            <w:vMerge/>
            <w:tcBorders>
              <w:left w:val="single" w:sz="4" w:space="0" w:color="auto"/>
            </w:tcBorders>
          </w:tcPr>
          <w:p w14:paraId="7F13AE3C" w14:textId="77777777" w:rsidR="00F72A17" w:rsidRPr="009402B7" w:rsidRDefault="00F72A17" w:rsidP="00EE3033">
            <w:pPr>
              <w:autoSpaceDE w:val="0"/>
              <w:autoSpaceDN w:val="0"/>
              <w:adjustRightInd w:val="0"/>
              <w:spacing w:after="0" w:line="240" w:lineRule="auto"/>
              <w:jc w:val="center"/>
              <w:rPr>
                <w:rFonts w:ascii="Times New Roman" w:hAnsi="Times New Roman" w:cs="Times New Roman"/>
                <w:sz w:val="20"/>
                <w:szCs w:val="20"/>
              </w:rPr>
            </w:pPr>
          </w:p>
        </w:tc>
      </w:tr>
      <w:tr w:rsidR="00F72A17" w:rsidRPr="009402B7" w14:paraId="2E8AD68C" w14:textId="77777777" w:rsidTr="00EE3033">
        <w:trPr>
          <w:trHeight w:val="623"/>
        </w:trPr>
        <w:tc>
          <w:tcPr>
            <w:tcW w:w="2122" w:type="dxa"/>
            <w:tcBorders>
              <w:top w:val="single" w:sz="4" w:space="0" w:color="auto"/>
              <w:right w:val="single" w:sz="4" w:space="0" w:color="auto"/>
            </w:tcBorders>
          </w:tcPr>
          <w:p w14:paraId="57260478" w14:textId="77777777" w:rsidR="00F72A17" w:rsidRPr="00B62BC9" w:rsidRDefault="00F72A17" w:rsidP="00EE3033">
            <w:pPr>
              <w:spacing w:after="0" w:line="240" w:lineRule="auto"/>
              <w:jc w:val="center"/>
              <w:rPr>
                <w:rFonts w:ascii="Times New Roman" w:hAnsi="Times New Roman" w:cs="Times New Roman"/>
                <w:color w:val="000000" w:themeColor="text1"/>
              </w:rPr>
            </w:pPr>
            <w:r w:rsidRPr="00B62BC9">
              <w:rPr>
                <w:rFonts w:ascii="Times New Roman" w:hAnsi="Times New Roman" w:cs="Times New Roman"/>
                <w:bCs/>
                <w:color w:val="000000" w:themeColor="text1"/>
                <w:sz w:val="24"/>
                <w:szCs w:val="24"/>
                <w:lang w:val="en-US"/>
              </w:rPr>
              <w:t>P</w:t>
            </w:r>
            <w:r w:rsidRPr="00B62BC9">
              <w:rPr>
                <w:rFonts w:ascii="Times New Roman" w:hAnsi="Times New Roman" w:cs="Times New Roman"/>
                <w:bCs/>
                <w:color w:val="000000" w:themeColor="text1"/>
                <w:sz w:val="24"/>
                <w:szCs w:val="24"/>
                <w:vertAlign w:val="subscript"/>
                <w:lang w:val="en-US"/>
              </w:rPr>
              <w:t>1</w:t>
            </w:r>
            <w:r w:rsidRPr="00B62BC9">
              <w:rPr>
                <w:rFonts w:ascii="Times New Roman" w:hAnsi="Times New Roman" w:cs="Times New Roman"/>
                <w:bCs/>
                <w:color w:val="000000" w:themeColor="text1"/>
                <w:sz w:val="24"/>
                <w:szCs w:val="24"/>
                <w:lang w:val="en-US"/>
              </w:rPr>
              <w:t>kg</w:t>
            </w:r>
          </w:p>
        </w:tc>
        <w:tc>
          <w:tcPr>
            <w:tcW w:w="988" w:type="dxa"/>
            <w:tcBorders>
              <w:top w:val="single" w:sz="4" w:space="0" w:color="auto"/>
              <w:left w:val="single" w:sz="4" w:space="0" w:color="auto"/>
              <w:right w:val="single" w:sz="4" w:space="0" w:color="auto"/>
            </w:tcBorders>
            <w:vAlign w:val="center"/>
          </w:tcPr>
          <w:p w14:paraId="68866454" w14:textId="77777777" w:rsidR="00F72A17" w:rsidRPr="00B62BC9" w:rsidRDefault="00F72A17" w:rsidP="00EE3033">
            <w:pPr>
              <w:spacing w:after="0" w:line="240" w:lineRule="auto"/>
              <w:jc w:val="center"/>
              <w:rPr>
                <w:rFonts w:ascii="Times New Roman" w:hAnsi="Times New Roman" w:cs="Times New Roman"/>
                <w:color w:val="000000" w:themeColor="text1"/>
              </w:rPr>
            </w:pPr>
            <w:r w:rsidRPr="00B62BC9">
              <w:rPr>
                <w:rFonts w:ascii="Times New Roman" w:hAnsi="Times New Roman" w:cs="Times New Roman"/>
                <w:color w:val="000000" w:themeColor="text1"/>
              </w:rPr>
              <w:t>870</w:t>
            </w:r>
          </w:p>
        </w:tc>
        <w:tc>
          <w:tcPr>
            <w:tcW w:w="980" w:type="dxa"/>
            <w:tcBorders>
              <w:top w:val="single" w:sz="4" w:space="0" w:color="auto"/>
              <w:left w:val="single" w:sz="4" w:space="0" w:color="auto"/>
              <w:right w:val="single" w:sz="4" w:space="0" w:color="auto"/>
            </w:tcBorders>
            <w:vAlign w:val="center"/>
          </w:tcPr>
          <w:p w14:paraId="06C3EA92" w14:textId="77777777" w:rsidR="00F72A17" w:rsidRPr="00B62BC9" w:rsidRDefault="00F72A17" w:rsidP="00EE3033">
            <w:pPr>
              <w:spacing w:after="0" w:line="240" w:lineRule="auto"/>
              <w:jc w:val="center"/>
              <w:rPr>
                <w:rFonts w:ascii="Times New Roman" w:hAnsi="Times New Roman" w:cs="Times New Roman"/>
                <w:bCs/>
                <w:color w:val="000000" w:themeColor="text1"/>
                <w:lang w:eastAsia="ru-RU"/>
              </w:rPr>
            </w:pPr>
            <w:r w:rsidRPr="00B62BC9">
              <w:rPr>
                <w:rFonts w:ascii="Times New Roman" w:hAnsi="Times New Roman" w:cs="Times New Roman"/>
                <w:bCs/>
                <w:color w:val="000000" w:themeColor="text1"/>
                <w:lang w:eastAsia="ru-RU"/>
              </w:rPr>
              <w:t>900</w:t>
            </w:r>
            <w:r w:rsidRPr="00B62BC9">
              <w:rPr>
                <w:rFonts w:ascii="Times New Roman" w:hAnsi="Times New Roman" w:cs="Times New Roman"/>
                <w:bCs/>
                <w:color w:val="000000" w:themeColor="text1"/>
                <w:lang w:val="en-US" w:eastAsia="ru-RU"/>
              </w:rPr>
              <w:t xml:space="preserve"> </w:t>
            </w:r>
            <w:r w:rsidRPr="00B62BC9">
              <w:rPr>
                <w:rFonts w:ascii="Times New Roman" w:hAnsi="Times New Roman" w:cs="Times New Roman"/>
                <w:bCs/>
                <w:color w:val="000000" w:themeColor="text1"/>
                <w:lang w:eastAsia="ru-RU"/>
              </w:rPr>
              <w:t>(+250)</w:t>
            </w:r>
          </w:p>
        </w:tc>
        <w:tc>
          <w:tcPr>
            <w:tcW w:w="2166" w:type="dxa"/>
            <w:vMerge/>
            <w:tcBorders>
              <w:left w:val="single" w:sz="4" w:space="0" w:color="auto"/>
              <w:right w:val="single" w:sz="4" w:space="0" w:color="auto"/>
            </w:tcBorders>
            <w:vAlign w:val="center"/>
          </w:tcPr>
          <w:p w14:paraId="250AA6C7" w14:textId="77777777" w:rsidR="00F72A17" w:rsidRPr="009402B7" w:rsidRDefault="00F72A17" w:rsidP="00EE3033">
            <w:pPr>
              <w:autoSpaceDE w:val="0"/>
              <w:autoSpaceDN w:val="0"/>
              <w:adjustRightInd w:val="0"/>
              <w:spacing w:after="0" w:line="240" w:lineRule="auto"/>
              <w:jc w:val="center"/>
              <w:rPr>
                <w:rFonts w:ascii="Times New Roman" w:hAnsi="Times New Roman" w:cs="Times New Roman"/>
                <w:sz w:val="20"/>
                <w:szCs w:val="20"/>
              </w:rPr>
            </w:pPr>
          </w:p>
        </w:tc>
        <w:tc>
          <w:tcPr>
            <w:tcW w:w="1276" w:type="dxa"/>
            <w:vMerge/>
            <w:tcBorders>
              <w:left w:val="single" w:sz="4" w:space="0" w:color="auto"/>
              <w:right w:val="single" w:sz="4" w:space="0" w:color="auto"/>
            </w:tcBorders>
          </w:tcPr>
          <w:p w14:paraId="24ACDB90" w14:textId="77777777" w:rsidR="00F72A17" w:rsidRPr="009402B7" w:rsidRDefault="00F72A17" w:rsidP="00EE3033">
            <w:pPr>
              <w:spacing w:after="0" w:line="240" w:lineRule="auto"/>
              <w:jc w:val="center"/>
              <w:rPr>
                <w:rFonts w:ascii="Times New Roman" w:hAnsi="Times New Roman" w:cs="Times New Roman"/>
                <w:sz w:val="20"/>
                <w:szCs w:val="20"/>
              </w:rPr>
            </w:pPr>
          </w:p>
        </w:tc>
        <w:tc>
          <w:tcPr>
            <w:tcW w:w="1418" w:type="dxa"/>
            <w:tcBorders>
              <w:top w:val="single" w:sz="4" w:space="0" w:color="auto"/>
              <w:left w:val="single" w:sz="4" w:space="0" w:color="auto"/>
              <w:right w:val="single" w:sz="4" w:space="0" w:color="auto"/>
            </w:tcBorders>
          </w:tcPr>
          <w:p w14:paraId="166FF0CB" w14:textId="77777777" w:rsidR="00F72A17" w:rsidRPr="009402B7" w:rsidRDefault="00F72A17" w:rsidP="00EE3033">
            <w:pPr>
              <w:spacing w:after="0" w:line="240" w:lineRule="auto"/>
              <w:jc w:val="center"/>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w:t>
            </w:r>
          </w:p>
        </w:tc>
        <w:tc>
          <w:tcPr>
            <w:tcW w:w="1051" w:type="dxa"/>
            <w:tcBorders>
              <w:top w:val="single" w:sz="4" w:space="0" w:color="auto"/>
              <w:left w:val="single" w:sz="4" w:space="0" w:color="auto"/>
              <w:right w:val="single" w:sz="4" w:space="0" w:color="auto"/>
            </w:tcBorders>
          </w:tcPr>
          <w:p w14:paraId="5F75482D" w14:textId="77777777" w:rsidR="00F72A17" w:rsidRDefault="00F72A17" w:rsidP="00EE3033">
            <w:pPr>
              <w:spacing w:after="0" w:line="240" w:lineRule="auto"/>
              <w:jc w:val="center"/>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w:t>
            </w:r>
          </w:p>
        </w:tc>
        <w:tc>
          <w:tcPr>
            <w:tcW w:w="1070" w:type="dxa"/>
            <w:tcBorders>
              <w:left w:val="single" w:sz="4" w:space="0" w:color="auto"/>
              <w:right w:val="single" w:sz="4" w:space="0" w:color="auto"/>
            </w:tcBorders>
          </w:tcPr>
          <w:p w14:paraId="315EDB89" w14:textId="77777777" w:rsidR="00F72A17" w:rsidRPr="009402B7" w:rsidRDefault="00F72A17" w:rsidP="00EE303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687" w:type="dxa"/>
            <w:tcBorders>
              <w:left w:val="single" w:sz="4" w:space="0" w:color="auto"/>
              <w:right w:val="single" w:sz="4" w:space="0" w:color="auto"/>
            </w:tcBorders>
          </w:tcPr>
          <w:p w14:paraId="1F18F3E8" w14:textId="77777777" w:rsidR="00F72A17" w:rsidRPr="009402B7" w:rsidRDefault="00F72A17" w:rsidP="00EE3033">
            <w:pPr>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w:t>
            </w:r>
          </w:p>
        </w:tc>
        <w:tc>
          <w:tcPr>
            <w:tcW w:w="2062" w:type="dxa"/>
            <w:vMerge/>
            <w:tcBorders>
              <w:left w:val="single" w:sz="4" w:space="0" w:color="auto"/>
            </w:tcBorders>
          </w:tcPr>
          <w:p w14:paraId="1B51DCA8" w14:textId="77777777" w:rsidR="00F72A17" w:rsidRPr="009402B7" w:rsidRDefault="00F72A17" w:rsidP="00EE3033">
            <w:pPr>
              <w:autoSpaceDE w:val="0"/>
              <w:autoSpaceDN w:val="0"/>
              <w:adjustRightInd w:val="0"/>
              <w:spacing w:after="0" w:line="240" w:lineRule="auto"/>
              <w:jc w:val="center"/>
              <w:rPr>
                <w:rFonts w:ascii="Times New Roman" w:hAnsi="Times New Roman" w:cs="Times New Roman"/>
                <w:sz w:val="20"/>
                <w:szCs w:val="20"/>
              </w:rPr>
            </w:pPr>
          </w:p>
        </w:tc>
      </w:tr>
    </w:tbl>
    <w:p w14:paraId="47B03231" w14:textId="567635C3" w:rsidR="00074D7E" w:rsidRPr="009402B7" w:rsidRDefault="00074D7E" w:rsidP="00074D7E">
      <w:pPr>
        <w:pStyle w:val="aff0"/>
        <w:spacing w:before="0" w:after="0"/>
        <w:rPr>
          <w:b w:val="0"/>
          <w:iCs/>
          <w:sz w:val="22"/>
          <w:szCs w:val="22"/>
        </w:rPr>
      </w:pPr>
      <w:bookmarkStart w:id="94" w:name="_Toc142469042"/>
      <w:bookmarkStart w:id="95" w:name="_Toc142472051"/>
      <w:bookmarkStart w:id="96" w:name="_Toc217908593"/>
      <w:r>
        <w:rPr>
          <w:sz w:val="22"/>
          <w:szCs w:val="22"/>
        </w:rPr>
        <w:t>П</w:t>
      </w:r>
      <w:r w:rsidRPr="009402B7">
        <w:rPr>
          <w:sz w:val="22"/>
          <w:szCs w:val="22"/>
        </w:rPr>
        <w:t>римечание</w:t>
      </w:r>
      <w:r w:rsidR="000C3367" w:rsidRPr="009402B7">
        <w:rPr>
          <w:sz w:val="22"/>
          <w:szCs w:val="22"/>
        </w:rPr>
        <w:t>:</w:t>
      </w:r>
      <w:r w:rsidR="000C3367" w:rsidRPr="009402B7">
        <w:rPr>
          <w:sz w:val="23"/>
          <w:szCs w:val="23"/>
        </w:rPr>
        <w:t xml:space="preserve"> </w:t>
      </w:r>
      <w:r w:rsidR="000C3367" w:rsidRPr="009402B7">
        <w:rPr>
          <w:b w:val="0"/>
          <w:iCs/>
          <w:sz w:val="22"/>
          <w:szCs w:val="22"/>
        </w:rPr>
        <w:t>при</w:t>
      </w:r>
      <w:r w:rsidRPr="009402B7">
        <w:rPr>
          <w:b w:val="0"/>
          <w:iCs/>
          <w:sz w:val="22"/>
          <w:szCs w:val="22"/>
        </w:rPr>
        <w:t xml:space="preserve"> неукоснительном соблюдении технологических требований к качеству и рецептуре промывочных жидкостей осложнения</w:t>
      </w:r>
      <w:bookmarkEnd w:id="94"/>
      <w:bookmarkEnd w:id="95"/>
      <w:bookmarkEnd w:id="96"/>
      <w:r w:rsidRPr="009402B7">
        <w:rPr>
          <w:b w:val="0"/>
          <w:iCs/>
          <w:sz w:val="22"/>
          <w:szCs w:val="22"/>
        </w:rPr>
        <w:t xml:space="preserve">     </w:t>
      </w:r>
    </w:p>
    <w:p w14:paraId="4D82562C" w14:textId="77777777" w:rsidR="00074D7E" w:rsidRPr="009402B7" w:rsidRDefault="00074D7E" w:rsidP="00074D7E">
      <w:pPr>
        <w:pStyle w:val="aff0"/>
        <w:spacing w:before="0" w:after="0"/>
        <w:rPr>
          <w:b w:val="0"/>
          <w:sz w:val="22"/>
          <w:szCs w:val="22"/>
        </w:rPr>
      </w:pPr>
      <w:r w:rsidRPr="009402B7">
        <w:rPr>
          <w:b w:val="0"/>
          <w:iCs/>
          <w:sz w:val="22"/>
          <w:szCs w:val="22"/>
        </w:rPr>
        <w:t xml:space="preserve">                       </w:t>
      </w:r>
      <w:bookmarkStart w:id="97" w:name="_Toc142469043"/>
      <w:bookmarkStart w:id="98" w:name="_Toc142472052"/>
      <w:bookmarkStart w:id="99" w:name="_Toc217908594"/>
      <w:r w:rsidRPr="009402B7">
        <w:rPr>
          <w:b w:val="0"/>
          <w:iCs/>
          <w:sz w:val="22"/>
          <w:szCs w:val="22"/>
        </w:rPr>
        <w:t>исключаются.</w:t>
      </w:r>
      <w:bookmarkEnd w:id="97"/>
      <w:bookmarkEnd w:id="98"/>
      <w:bookmarkEnd w:id="99"/>
    </w:p>
    <w:p w14:paraId="66E00632" w14:textId="77777777" w:rsidR="00074D7E" w:rsidRDefault="00074D7E" w:rsidP="008D03E1">
      <w:pPr>
        <w:pStyle w:val="aff0"/>
      </w:pPr>
    </w:p>
    <w:p w14:paraId="742AB91B" w14:textId="489200D1" w:rsidR="006666DA" w:rsidRPr="0082778B" w:rsidRDefault="006666DA" w:rsidP="00C2685B">
      <w:pPr>
        <w:pStyle w:val="aff0"/>
      </w:pPr>
      <w:bookmarkStart w:id="100" w:name="_Toc159942546"/>
      <w:bookmarkStart w:id="101" w:name="_Toc217908595"/>
      <w:r w:rsidRPr="0082778B">
        <w:t>Таблица 4.13 – Текучие породы</w:t>
      </w:r>
      <w:bookmarkEnd w:id="100"/>
      <w:bookmarkEnd w:id="101"/>
    </w:p>
    <w:tbl>
      <w:tblPr>
        <w:tblW w:w="14622"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262"/>
        <w:gridCol w:w="1083"/>
        <w:gridCol w:w="1356"/>
        <w:gridCol w:w="1988"/>
        <w:gridCol w:w="5487"/>
        <w:gridCol w:w="3446"/>
      </w:tblGrid>
      <w:tr w:rsidR="006666DA" w:rsidRPr="00645568" w14:paraId="03D5D2B8" w14:textId="77777777" w:rsidTr="0067145A">
        <w:trPr>
          <w:trHeight w:val="562"/>
          <w:jc w:val="center"/>
        </w:trPr>
        <w:tc>
          <w:tcPr>
            <w:tcW w:w="1262" w:type="dxa"/>
            <w:vMerge w:val="restart"/>
            <w:vAlign w:val="center"/>
          </w:tcPr>
          <w:p w14:paraId="260C29C9"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Индекс</w:t>
            </w:r>
          </w:p>
          <w:p w14:paraId="3BABC9EE" w14:textId="77777777" w:rsidR="006666DA" w:rsidRPr="008C1733" w:rsidRDefault="006666DA" w:rsidP="002F75DE">
            <w:pPr>
              <w:spacing w:after="0" w:line="240" w:lineRule="auto"/>
              <w:jc w:val="center"/>
              <w:rPr>
                <w:rFonts w:ascii="Times New Roman" w:eastAsia="Times New Roman" w:hAnsi="Times New Roman" w:cs="Times New Roman"/>
                <w:b/>
                <w:lang w:val="kk-KZ" w:eastAsia="ru-RU"/>
              </w:rPr>
            </w:pPr>
            <w:proofErr w:type="spellStart"/>
            <w:r w:rsidRPr="008C1733">
              <w:rPr>
                <w:rFonts w:ascii="Times New Roman" w:eastAsia="Times New Roman" w:hAnsi="Times New Roman" w:cs="Times New Roman"/>
                <w:b/>
                <w:lang w:eastAsia="ru-RU"/>
              </w:rPr>
              <w:t>Стратиграфи</w:t>
            </w:r>
            <w:proofErr w:type="spellEnd"/>
          </w:p>
          <w:p w14:paraId="486E74F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proofErr w:type="spellStart"/>
            <w:r w:rsidRPr="008C1733">
              <w:rPr>
                <w:rFonts w:ascii="Times New Roman" w:eastAsia="Times New Roman" w:hAnsi="Times New Roman" w:cs="Times New Roman"/>
                <w:b/>
                <w:lang w:eastAsia="ru-RU"/>
              </w:rPr>
              <w:t>ческого</w:t>
            </w:r>
            <w:proofErr w:type="spellEnd"/>
            <w:r w:rsidRPr="008C1733">
              <w:rPr>
                <w:rFonts w:ascii="Times New Roman" w:eastAsia="Times New Roman" w:hAnsi="Times New Roman" w:cs="Times New Roman"/>
                <w:b/>
                <w:lang w:eastAsia="ru-RU"/>
              </w:rPr>
              <w:t xml:space="preserve"> подразделения</w:t>
            </w:r>
          </w:p>
        </w:tc>
        <w:tc>
          <w:tcPr>
            <w:tcW w:w="2439" w:type="dxa"/>
            <w:gridSpan w:val="2"/>
            <w:vAlign w:val="center"/>
          </w:tcPr>
          <w:p w14:paraId="508B23B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Интервал, м</w:t>
            </w:r>
          </w:p>
        </w:tc>
        <w:tc>
          <w:tcPr>
            <w:tcW w:w="1988" w:type="dxa"/>
            <w:vMerge w:val="restart"/>
            <w:vAlign w:val="center"/>
          </w:tcPr>
          <w:p w14:paraId="04E51AF7"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Краткое</w:t>
            </w:r>
          </w:p>
          <w:p w14:paraId="64482B27"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название пород</w:t>
            </w:r>
          </w:p>
        </w:tc>
        <w:tc>
          <w:tcPr>
            <w:tcW w:w="5487" w:type="dxa"/>
            <w:vMerge w:val="restart"/>
            <w:vAlign w:val="center"/>
          </w:tcPr>
          <w:p w14:paraId="3FAC6490"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Минимальная плотность</w:t>
            </w:r>
          </w:p>
          <w:p w14:paraId="539AC9A5"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бурового раствора, предотвращающая течение пород, г/см</w:t>
            </w:r>
            <w:r w:rsidRPr="008C1733">
              <w:rPr>
                <w:rFonts w:ascii="Times New Roman" w:eastAsia="Times New Roman" w:hAnsi="Times New Roman" w:cs="Times New Roman"/>
                <w:b/>
                <w:vertAlign w:val="superscript"/>
                <w:lang w:eastAsia="ru-RU"/>
              </w:rPr>
              <w:t>3</w:t>
            </w:r>
          </w:p>
        </w:tc>
        <w:tc>
          <w:tcPr>
            <w:tcW w:w="3446" w:type="dxa"/>
            <w:vMerge w:val="restart"/>
            <w:vAlign w:val="center"/>
          </w:tcPr>
          <w:p w14:paraId="743696E8"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Условия</w:t>
            </w:r>
          </w:p>
          <w:p w14:paraId="6D48258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возникновения</w:t>
            </w:r>
          </w:p>
        </w:tc>
      </w:tr>
      <w:tr w:rsidR="006666DA" w:rsidRPr="00645568" w14:paraId="4D350481" w14:textId="77777777" w:rsidTr="0067145A">
        <w:trPr>
          <w:trHeight w:val="774"/>
          <w:jc w:val="center"/>
        </w:trPr>
        <w:tc>
          <w:tcPr>
            <w:tcW w:w="1262" w:type="dxa"/>
            <w:vMerge/>
            <w:vAlign w:val="center"/>
          </w:tcPr>
          <w:p w14:paraId="3D018262"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1083" w:type="dxa"/>
            <w:vAlign w:val="center"/>
          </w:tcPr>
          <w:p w14:paraId="7DF3C383"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От</w:t>
            </w:r>
          </w:p>
          <w:p w14:paraId="0BA07799"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(верх)</w:t>
            </w:r>
          </w:p>
        </w:tc>
        <w:tc>
          <w:tcPr>
            <w:tcW w:w="1356" w:type="dxa"/>
            <w:vAlign w:val="center"/>
          </w:tcPr>
          <w:p w14:paraId="2618D790"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До</w:t>
            </w:r>
          </w:p>
          <w:p w14:paraId="221284E2"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(низ)</w:t>
            </w:r>
          </w:p>
        </w:tc>
        <w:tc>
          <w:tcPr>
            <w:tcW w:w="1988" w:type="dxa"/>
            <w:vMerge/>
            <w:vAlign w:val="center"/>
          </w:tcPr>
          <w:p w14:paraId="3B809636"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5487" w:type="dxa"/>
            <w:vMerge/>
            <w:vAlign w:val="center"/>
          </w:tcPr>
          <w:p w14:paraId="4F0F73BA"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3446" w:type="dxa"/>
            <w:vMerge/>
            <w:vAlign w:val="center"/>
          </w:tcPr>
          <w:p w14:paraId="1ED785CE"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r>
      <w:tr w:rsidR="006666DA" w:rsidRPr="00645568" w14:paraId="4F2259DE" w14:textId="77777777" w:rsidTr="0067145A">
        <w:trPr>
          <w:trHeight w:val="318"/>
          <w:jc w:val="center"/>
        </w:trPr>
        <w:tc>
          <w:tcPr>
            <w:tcW w:w="1262" w:type="dxa"/>
            <w:vAlign w:val="center"/>
          </w:tcPr>
          <w:p w14:paraId="05FAAC72"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1</w:t>
            </w:r>
          </w:p>
        </w:tc>
        <w:tc>
          <w:tcPr>
            <w:tcW w:w="1083" w:type="dxa"/>
            <w:vAlign w:val="center"/>
          </w:tcPr>
          <w:p w14:paraId="7CB6543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2</w:t>
            </w:r>
          </w:p>
        </w:tc>
        <w:tc>
          <w:tcPr>
            <w:tcW w:w="1356" w:type="dxa"/>
            <w:vAlign w:val="center"/>
          </w:tcPr>
          <w:p w14:paraId="79CAF5FC"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3</w:t>
            </w:r>
          </w:p>
        </w:tc>
        <w:tc>
          <w:tcPr>
            <w:tcW w:w="1988" w:type="dxa"/>
            <w:vAlign w:val="center"/>
          </w:tcPr>
          <w:p w14:paraId="7A4BC38C"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4</w:t>
            </w:r>
          </w:p>
        </w:tc>
        <w:tc>
          <w:tcPr>
            <w:tcW w:w="5487" w:type="dxa"/>
            <w:vAlign w:val="center"/>
          </w:tcPr>
          <w:p w14:paraId="4799CD9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5</w:t>
            </w:r>
          </w:p>
        </w:tc>
        <w:tc>
          <w:tcPr>
            <w:tcW w:w="3446" w:type="dxa"/>
            <w:vAlign w:val="center"/>
          </w:tcPr>
          <w:p w14:paraId="7270095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6</w:t>
            </w:r>
          </w:p>
        </w:tc>
      </w:tr>
      <w:tr w:rsidR="00074D7E" w:rsidRPr="00645568" w14:paraId="0B6C5934" w14:textId="77777777" w:rsidTr="00074D7E">
        <w:trPr>
          <w:trHeight w:val="259"/>
          <w:jc w:val="center"/>
        </w:trPr>
        <w:tc>
          <w:tcPr>
            <w:tcW w:w="14622" w:type="dxa"/>
            <w:gridSpan w:val="6"/>
            <w:vAlign w:val="center"/>
          </w:tcPr>
          <w:p w14:paraId="3612D46E" w14:textId="10EDAACF" w:rsidR="00074D7E" w:rsidRPr="008C1733" w:rsidRDefault="00074D7E" w:rsidP="00CD0090">
            <w:pPr>
              <w:spacing w:after="0" w:line="240" w:lineRule="auto"/>
              <w:jc w:val="center"/>
              <w:rPr>
                <w:rFonts w:ascii="Times New Roman" w:eastAsia="Times New Roman" w:hAnsi="Times New Roman" w:cs="Times New Roman"/>
                <w:b/>
                <w:lang w:eastAsia="ru-RU"/>
              </w:rPr>
            </w:pPr>
            <w:r w:rsidRPr="001A1ACA">
              <w:rPr>
                <w:rFonts w:ascii="Times New Roman" w:eastAsia="Times New Roman" w:hAnsi="Times New Roman" w:cs="Times New Roman"/>
                <w:lang w:eastAsia="ru-RU"/>
              </w:rPr>
              <w:t>Не ожидается</w:t>
            </w:r>
          </w:p>
        </w:tc>
      </w:tr>
    </w:tbl>
    <w:p w14:paraId="212E9D53" w14:textId="77777777" w:rsidR="006666DA" w:rsidRDefault="006666DA" w:rsidP="00C2685B">
      <w:pPr>
        <w:pStyle w:val="aff0"/>
      </w:pPr>
    </w:p>
    <w:p w14:paraId="13838829" w14:textId="77777777" w:rsidR="005230F7" w:rsidRPr="006666DA" w:rsidRDefault="005230F7" w:rsidP="00C2685B">
      <w:pPr>
        <w:pStyle w:val="aff0"/>
      </w:pPr>
    </w:p>
    <w:p w14:paraId="145648A7" w14:textId="77777777" w:rsidR="006666DA" w:rsidRPr="006666DA" w:rsidRDefault="006666DA" w:rsidP="00C2685B">
      <w:pPr>
        <w:pStyle w:val="aff0"/>
      </w:pPr>
    </w:p>
    <w:p w14:paraId="6CE5F670" w14:textId="77777777" w:rsidR="005024C3" w:rsidRPr="0082778B" w:rsidRDefault="005024C3" w:rsidP="00C2685B">
      <w:pPr>
        <w:pStyle w:val="aff0"/>
      </w:pPr>
      <w:bookmarkStart w:id="102" w:name="_Toc217908596"/>
      <w:r w:rsidRPr="0082778B">
        <w:lastRenderedPageBreak/>
        <w:t>Таблица 4.14 – Прочие возможные осложнения</w:t>
      </w:r>
      <w:bookmarkEnd w:id="102"/>
    </w:p>
    <w:tbl>
      <w:tblPr>
        <w:tblW w:w="14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7"/>
        <w:gridCol w:w="1103"/>
        <w:gridCol w:w="1260"/>
        <w:gridCol w:w="5386"/>
        <w:gridCol w:w="5025"/>
      </w:tblGrid>
      <w:tr w:rsidR="005024C3" w:rsidRPr="00645568" w14:paraId="063BDAC1" w14:textId="77777777" w:rsidTr="0067145A">
        <w:trPr>
          <w:cantSplit/>
          <w:trHeight w:val="374"/>
          <w:jc w:val="center"/>
        </w:trPr>
        <w:tc>
          <w:tcPr>
            <w:tcW w:w="2017" w:type="dxa"/>
            <w:vMerge w:val="restart"/>
            <w:tcBorders>
              <w:top w:val="double" w:sz="4" w:space="0" w:color="auto"/>
              <w:left w:val="double" w:sz="4" w:space="0" w:color="auto"/>
            </w:tcBorders>
            <w:vAlign w:val="center"/>
          </w:tcPr>
          <w:p w14:paraId="4D2C210C" w14:textId="64F5BB5C"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 xml:space="preserve">Индекс </w:t>
            </w:r>
            <w:r w:rsidR="000C3367" w:rsidRPr="00D753BE">
              <w:rPr>
                <w:rFonts w:ascii="Times New Roman" w:eastAsia="Times New Roman" w:hAnsi="Times New Roman" w:cs="Times New Roman"/>
                <w:b/>
                <w:lang w:eastAsia="ru-RU"/>
              </w:rPr>
              <w:t>стратиграфичес</w:t>
            </w:r>
            <w:r w:rsidR="000C3367">
              <w:rPr>
                <w:rFonts w:ascii="Times New Roman" w:eastAsia="Times New Roman" w:hAnsi="Times New Roman" w:cs="Times New Roman"/>
                <w:b/>
                <w:lang w:eastAsia="ru-RU"/>
              </w:rPr>
              <w:t>кого</w:t>
            </w:r>
            <w:r w:rsidRPr="00D753BE">
              <w:rPr>
                <w:rFonts w:ascii="Times New Roman" w:eastAsia="Times New Roman" w:hAnsi="Times New Roman" w:cs="Times New Roman"/>
                <w:b/>
                <w:lang w:eastAsia="ru-RU"/>
              </w:rPr>
              <w:t xml:space="preserve"> подразделения</w:t>
            </w:r>
          </w:p>
        </w:tc>
        <w:tc>
          <w:tcPr>
            <w:tcW w:w="2363" w:type="dxa"/>
            <w:gridSpan w:val="2"/>
            <w:tcBorders>
              <w:top w:val="double" w:sz="4" w:space="0" w:color="auto"/>
              <w:bottom w:val="single" w:sz="4" w:space="0" w:color="auto"/>
            </w:tcBorders>
            <w:vAlign w:val="center"/>
          </w:tcPr>
          <w:p w14:paraId="30FC94AA"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Интервал, м</w:t>
            </w:r>
          </w:p>
          <w:p w14:paraId="64E00649"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5386" w:type="dxa"/>
            <w:vMerge w:val="restart"/>
            <w:tcBorders>
              <w:top w:val="double" w:sz="4" w:space="0" w:color="auto"/>
            </w:tcBorders>
            <w:vAlign w:val="center"/>
          </w:tcPr>
          <w:p w14:paraId="015E1822"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 xml:space="preserve">Вид (название) осложнения </w:t>
            </w:r>
            <w:proofErr w:type="spellStart"/>
            <w:r w:rsidRPr="00D753BE">
              <w:rPr>
                <w:rFonts w:ascii="Times New Roman" w:eastAsia="Times New Roman" w:hAnsi="Times New Roman" w:cs="Times New Roman"/>
                <w:b/>
                <w:lang w:eastAsia="ru-RU"/>
              </w:rPr>
              <w:t>желобообразование</w:t>
            </w:r>
            <w:proofErr w:type="spellEnd"/>
            <w:r w:rsidRPr="00D753BE">
              <w:rPr>
                <w:rFonts w:ascii="Times New Roman" w:eastAsia="Times New Roman" w:hAnsi="Times New Roman" w:cs="Times New Roman"/>
                <w:b/>
                <w:lang w:eastAsia="ru-RU"/>
              </w:rPr>
              <w:t xml:space="preserve">, перегиб ствола, искривление, </w:t>
            </w:r>
            <w:proofErr w:type="spellStart"/>
            <w:r w:rsidRPr="00D753BE">
              <w:rPr>
                <w:rFonts w:ascii="Times New Roman" w:eastAsia="Times New Roman" w:hAnsi="Times New Roman" w:cs="Times New Roman"/>
                <w:b/>
                <w:lang w:eastAsia="ru-RU"/>
              </w:rPr>
              <w:t>грифонообразование</w:t>
            </w:r>
            <w:proofErr w:type="spellEnd"/>
            <w:r w:rsidRPr="00D753BE">
              <w:rPr>
                <w:rFonts w:ascii="Times New Roman" w:eastAsia="Times New Roman" w:hAnsi="Times New Roman" w:cs="Times New Roman"/>
                <w:b/>
                <w:lang w:eastAsia="ru-RU"/>
              </w:rPr>
              <w:t>.</w:t>
            </w:r>
          </w:p>
        </w:tc>
        <w:tc>
          <w:tcPr>
            <w:tcW w:w="5025" w:type="dxa"/>
            <w:vMerge w:val="restart"/>
            <w:tcBorders>
              <w:top w:val="double" w:sz="4" w:space="0" w:color="auto"/>
              <w:right w:val="double" w:sz="4" w:space="0" w:color="auto"/>
            </w:tcBorders>
            <w:vAlign w:val="center"/>
          </w:tcPr>
          <w:p w14:paraId="11D07C4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Характеристика (параметры) осложнения и условия возникновения.</w:t>
            </w:r>
          </w:p>
        </w:tc>
      </w:tr>
      <w:tr w:rsidR="005024C3" w:rsidRPr="00645568" w14:paraId="2CB23853" w14:textId="77777777" w:rsidTr="0067145A">
        <w:trPr>
          <w:cantSplit/>
          <w:trHeight w:val="683"/>
          <w:jc w:val="center"/>
        </w:trPr>
        <w:tc>
          <w:tcPr>
            <w:tcW w:w="2017" w:type="dxa"/>
            <w:vMerge/>
            <w:tcBorders>
              <w:left w:val="double" w:sz="4" w:space="0" w:color="auto"/>
            </w:tcBorders>
          </w:tcPr>
          <w:p w14:paraId="4143D6DF"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1103" w:type="dxa"/>
            <w:tcBorders>
              <w:top w:val="single" w:sz="4" w:space="0" w:color="auto"/>
            </w:tcBorders>
            <w:vAlign w:val="center"/>
          </w:tcPr>
          <w:p w14:paraId="6297066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От</w:t>
            </w:r>
          </w:p>
          <w:p w14:paraId="56DDC0C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(верх)</w:t>
            </w:r>
          </w:p>
        </w:tc>
        <w:tc>
          <w:tcPr>
            <w:tcW w:w="1260" w:type="dxa"/>
            <w:tcBorders>
              <w:top w:val="single" w:sz="4" w:space="0" w:color="auto"/>
            </w:tcBorders>
            <w:vAlign w:val="center"/>
          </w:tcPr>
          <w:p w14:paraId="1438D1C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До</w:t>
            </w:r>
          </w:p>
          <w:p w14:paraId="62D4B06F"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(низ)</w:t>
            </w:r>
          </w:p>
        </w:tc>
        <w:tc>
          <w:tcPr>
            <w:tcW w:w="5386" w:type="dxa"/>
            <w:vMerge/>
            <w:tcBorders>
              <w:bottom w:val="nil"/>
            </w:tcBorders>
            <w:vAlign w:val="center"/>
          </w:tcPr>
          <w:p w14:paraId="148176CE"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5025" w:type="dxa"/>
            <w:vMerge/>
            <w:tcBorders>
              <w:right w:val="double" w:sz="4" w:space="0" w:color="auto"/>
            </w:tcBorders>
            <w:vAlign w:val="center"/>
          </w:tcPr>
          <w:p w14:paraId="45B78691"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r>
      <w:tr w:rsidR="005024C3" w:rsidRPr="00645568" w14:paraId="3AD4B221" w14:textId="77777777" w:rsidTr="0067145A">
        <w:trPr>
          <w:cantSplit/>
          <w:trHeight w:val="273"/>
          <w:jc w:val="center"/>
        </w:trPr>
        <w:tc>
          <w:tcPr>
            <w:tcW w:w="2017" w:type="dxa"/>
            <w:tcBorders>
              <w:left w:val="double" w:sz="4" w:space="0" w:color="auto"/>
            </w:tcBorders>
          </w:tcPr>
          <w:p w14:paraId="4C27A536"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1</w:t>
            </w:r>
          </w:p>
        </w:tc>
        <w:tc>
          <w:tcPr>
            <w:tcW w:w="1103" w:type="dxa"/>
            <w:tcBorders>
              <w:top w:val="single" w:sz="4" w:space="0" w:color="auto"/>
            </w:tcBorders>
            <w:vAlign w:val="center"/>
          </w:tcPr>
          <w:p w14:paraId="27F9F96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2</w:t>
            </w:r>
          </w:p>
        </w:tc>
        <w:tc>
          <w:tcPr>
            <w:tcW w:w="1260" w:type="dxa"/>
            <w:tcBorders>
              <w:top w:val="single" w:sz="4" w:space="0" w:color="auto"/>
            </w:tcBorders>
            <w:vAlign w:val="center"/>
          </w:tcPr>
          <w:p w14:paraId="3BE10C9A"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3</w:t>
            </w:r>
          </w:p>
        </w:tc>
        <w:tc>
          <w:tcPr>
            <w:tcW w:w="5386" w:type="dxa"/>
            <w:tcBorders>
              <w:bottom w:val="single" w:sz="4" w:space="0" w:color="auto"/>
            </w:tcBorders>
            <w:vAlign w:val="center"/>
          </w:tcPr>
          <w:p w14:paraId="43AD4E4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4</w:t>
            </w:r>
          </w:p>
        </w:tc>
        <w:tc>
          <w:tcPr>
            <w:tcW w:w="5025" w:type="dxa"/>
            <w:tcBorders>
              <w:bottom w:val="single" w:sz="4" w:space="0" w:color="auto"/>
              <w:right w:val="double" w:sz="4" w:space="0" w:color="auto"/>
            </w:tcBorders>
            <w:vAlign w:val="center"/>
          </w:tcPr>
          <w:p w14:paraId="6AA0EDEE"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5</w:t>
            </w:r>
          </w:p>
        </w:tc>
      </w:tr>
      <w:tr w:rsidR="00074D7E" w:rsidRPr="00645568" w14:paraId="3BB3EFBE" w14:textId="77777777" w:rsidTr="00152D71">
        <w:trPr>
          <w:cantSplit/>
          <w:trHeight w:val="273"/>
          <w:jc w:val="center"/>
        </w:trPr>
        <w:tc>
          <w:tcPr>
            <w:tcW w:w="14791" w:type="dxa"/>
            <w:gridSpan w:val="5"/>
            <w:tcBorders>
              <w:left w:val="double" w:sz="4" w:space="0" w:color="auto"/>
              <w:right w:val="double" w:sz="4" w:space="0" w:color="auto"/>
            </w:tcBorders>
            <w:vAlign w:val="center"/>
          </w:tcPr>
          <w:p w14:paraId="36BAEA1B" w14:textId="3596FEDC" w:rsidR="00074D7E" w:rsidRPr="00B44650" w:rsidRDefault="00074D7E" w:rsidP="002F75DE">
            <w:pPr>
              <w:spacing w:after="0" w:line="240" w:lineRule="auto"/>
              <w:jc w:val="center"/>
              <w:rPr>
                <w:rFonts w:ascii="Times New Roman" w:eastAsia="Times New Roman" w:hAnsi="Times New Roman" w:cs="Times New Roman"/>
                <w:b/>
                <w:highlight w:val="yellow"/>
                <w:lang w:eastAsia="ru-RU"/>
              </w:rPr>
            </w:pPr>
            <w:r w:rsidRPr="001A1ACA">
              <w:rPr>
                <w:rFonts w:ascii="Times New Roman" w:eastAsia="Times New Roman" w:hAnsi="Times New Roman" w:cs="Times New Roman"/>
                <w:lang w:eastAsia="ru-RU"/>
              </w:rPr>
              <w:t xml:space="preserve">Не ожидается </w:t>
            </w:r>
          </w:p>
        </w:tc>
      </w:tr>
    </w:tbl>
    <w:p w14:paraId="13FCE447"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br w:type="page"/>
      </w:r>
    </w:p>
    <w:p w14:paraId="67CE25F2" w14:textId="363019FF" w:rsidR="00645568" w:rsidRPr="00645568" w:rsidRDefault="00645568" w:rsidP="00E6118B">
      <w:pPr>
        <w:pStyle w:val="affffffffffa"/>
        <w:rPr>
          <w:rFonts w:eastAsia="Times New Roman"/>
        </w:rPr>
      </w:pPr>
      <w:bookmarkStart w:id="103" w:name="_Toc85212488"/>
      <w:bookmarkStart w:id="104" w:name="_Toc100068365"/>
      <w:bookmarkStart w:id="105" w:name="_Toc221093487"/>
      <w:r w:rsidRPr="00645568">
        <w:rPr>
          <w:rFonts w:eastAsia="Times New Roman"/>
        </w:rPr>
        <w:lastRenderedPageBreak/>
        <w:t xml:space="preserve">4.4 </w:t>
      </w:r>
      <w:r w:rsidR="00A35486" w:rsidRPr="00645568">
        <w:rPr>
          <w:rFonts w:eastAsia="Times New Roman"/>
        </w:rPr>
        <w:t>Исследовательские работы</w:t>
      </w:r>
      <w:bookmarkEnd w:id="103"/>
      <w:bookmarkEnd w:id="104"/>
      <w:bookmarkEnd w:id="105"/>
    </w:p>
    <w:p w14:paraId="1C3186AE" w14:textId="77777777" w:rsidR="00F96133" w:rsidRDefault="00F96133" w:rsidP="00C2685B">
      <w:pPr>
        <w:pStyle w:val="aff0"/>
      </w:pPr>
      <w:bookmarkStart w:id="106" w:name="_Toc159942548"/>
      <w:bookmarkStart w:id="107" w:name="_Toc217908597"/>
      <w:r w:rsidRPr="003D6B4F">
        <w:t>Таблица 4.</w:t>
      </w:r>
      <w:r w:rsidRPr="003D6B4F">
        <w:rPr>
          <w:lang w:val="kk-KZ"/>
        </w:rPr>
        <w:t>15 –</w:t>
      </w:r>
      <w:r w:rsidRPr="003D6B4F">
        <w:t xml:space="preserve"> Отбор керна, шлама и грунтов</w:t>
      </w:r>
      <w:bookmarkEnd w:id="106"/>
      <w:bookmarkEnd w:id="107"/>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267"/>
        <w:gridCol w:w="1138"/>
        <w:gridCol w:w="1298"/>
        <w:gridCol w:w="812"/>
        <w:gridCol w:w="705"/>
        <w:gridCol w:w="1022"/>
        <w:gridCol w:w="1688"/>
        <w:gridCol w:w="812"/>
        <w:gridCol w:w="705"/>
        <w:gridCol w:w="1246"/>
        <w:gridCol w:w="1075"/>
        <w:gridCol w:w="879"/>
        <w:gridCol w:w="893"/>
      </w:tblGrid>
      <w:tr w:rsidR="00F72A17" w:rsidRPr="009402B7" w14:paraId="0184CA33" w14:textId="77777777" w:rsidTr="005230F7">
        <w:trPr>
          <w:cantSplit/>
          <w:trHeight w:val="979"/>
        </w:trPr>
        <w:tc>
          <w:tcPr>
            <w:tcW w:w="780" w:type="pct"/>
            <w:vMerge w:val="restart"/>
            <w:vAlign w:val="center"/>
          </w:tcPr>
          <w:p w14:paraId="130EC2CB"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Индекс</w:t>
            </w:r>
          </w:p>
          <w:p w14:paraId="3853B000" w14:textId="1DBF04E9" w:rsidR="00F72A17" w:rsidRPr="005230F7" w:rsidRDefault="00B265BD"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стратиграфического</w:t>
            </w:r>
          </w:p>
          <w:p w14:paraId="7D93CA0F" w14:textId="7EF34BC9" w:rsidR="00F72A17" w:rsidRPr="005230F7" w:rsidRDefault="00B265BD"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подразделения</w:t>
            </w:r>
          </w:p>
        </w:tc>
        <w:tc>
          <w:tcPr>
            <w:tcW w:w="838" w:type="pct"/>
            <w:gridSpan w:val="2"/>
            <w:vAlign w:val="center"/>
          </w:tcPr>
          <w:p w14:paraId="29BBAE64"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Параметры отбора</w:t>
            </w:r>
          </w:p>
          <w:p w14:paraId="201DFF6E" w14:textId="77777777" w:rsidR="00F72A17" w:rsidRPr="005230F7" w:rsidRDefault="00F72A17" w:rsidP="00EE3033">
            <w:pPr>
              <w:spacing w:after="0" w:line="240" w:lineRule="auto"/>
              <w:ind w:firstLine="709"/>
              <w:jc w:val="center"/>
              <w:rPr>
                <w:rFonts w:ascii="Times New Roman" w:eastAsia="Times New Roman" w:hAnsi="Times New Roman" w:cs="Times New Roman"/>
                <w:b/>
                <w:lang w:val="kk-KZ" w:eastAsia="ru-RU"/>
              </w:rPr>
            </w:pPr>
            <w:r w:rsidRPr="005230F7">
              <w:rPr>
                <w:rFonts w:ascii="Times New Roman" w:eastAsia="Times New Roman" w:hAnsi="Times New Roman" w:cs="Times New Roman"/>
                <w:b/>
                <w:lang w:eastAsia="ru-RU"/>
              </w:rPr>
              <w:t>керна</w:t>
            </w:r>
          </w:p>
        </w:tc>
        <w:tc>
          <w:tcPr>
            <w:tcW w:w="522" w:type="pct"/>
            <w:gridSpan w:val="2"/>
            <w:vAlign w:val="center"/>
          </w:tcPr>
          <w:p w14:paraId="39DCF54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Интервал по</w:t>
            </w:r>
          </w:p>
          <w:p w14:paraId="6CBA8838"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стволу, м</w:t>
            </w:r>
          </w:p>
        </w:tc>
        <w:tc>
          <w:tcPr>
            <w:tcW w:w="361" w:type="pct"/>
            <w:vMerge w:val="restart"/>
            <w:vAlign w:val="center"/>
          </w:tcPr>
          <w:p w14:paraId="4B08CDF8"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Метраж</w:t>
            </w:r>
          </w:p>
          <w:p w14:paraId="2BD2863A"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отбора</w:t>
            </w:r>
          </w:p>
          <w:p w14:paraId="46741E7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керна,</w:t>
            </w:r>
          </w:p>
          <w:p w14:paraId="6FC161F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w:t>
            </w:r>
          </w:p>
        </w:tc>
        <w:tc>
          <w:tcPr>
            <w:tcW w:w="580" w:type="pct"/>
            <w:vMerge w:val="restart"/>
            <w:vAlign w:val="center"/>
          </w:tcPr>
          <w:p w14:paraId="68D83D69"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Индекс</w:t>
            </w:r>
          </w:p>
          <w:p w14:paraId="4AB8C89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стратиграфи</w:t>
            </w:r>
            <w:proofErr w:type="spellEnd"/>
            <w:r w:rsidRPr="005230F7">
              <w:rPr>
                <w:rFonts w:ascii="Times New Roman" w:eastAsia="Times New Roman" w:hAnsi="Times New Roman" w:cs="Times New Roman"/>
                <w:b/>
                <w:lang w:eastAsia="ru-RU"/>
              </w:rPr>
              <w:t xml:space="preserve">- </w:t>
            </w:r>
            <w:proofErr w:type="spellStart"/>
            <w:r w:rsidRPr="005230F7">
              <w:rPr>
                <w:rFonts w:ascii="Times New Roman" w:eastAsia="Times New Roman" w:hAnsi="Times New Roman" w:cs="Times New Roman"/>
                <w:b/>
                <w:lang w:eastAsia="ru-RU"/>
              </w:rPr>
              <w:t>ческого</w:t>
            </w:r>
            <w:proofErr w:type="spellEnd"/>
          </w:p>
          <w:p w14:paraId="2DF38AAB"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подразделения</w:t>
            </w:r>
          </w:p>
          <w:p w14:paraId="731B7EBC"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522" w:type="pct"/>
            <w:gridSpan w:val="2"/>
            <w:vAlign w:val="center"/>
          </w:tcPr>
          <w:p w14:paraId="00D9F07B"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Интервал, м</w:t>
            </w:r>
          </w:p>
        </w:tc>
        <w:tc>
          <w:tcPr>
            <w:tcW w:w="536" w:type="pct"/>
            <w:vMerge w:val="restart"/>
            <w:vAlign w:val="center"/>
          </w:tcPr>
          <w:p w14:paraId="43EB4DAA"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Частота</w:t>
            </w:r>
          </w:p>
          <w:p w14:paraId="350F4854"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отбора</w:t>
            </w:r>
          </w:p>
          <w:p w14:paraId="26568E1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шлама</w:t>
            </w:r>
          </w:p>
          <w:p w14:paraId="6195DE72"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через</w:t>
            </w:r>
          </w:p>
          <w:p w14:paraId="4D83B04D"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w:t>
            </w:r>
          </w:p>
        </w:tc>
        <w:tc>
          <w:tcPr>
            <w:tcW w:w="252" w:type="pct"/>
            <w:vMerge w:val="restart"/>
            <w:vAlign w:val="center"/>
          </w:tcPr>
          <w:p w14:paraId="500F6199"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Глубина</w:t>
            </w:r>
          </w:p>
          <w:p w14:paraId="79200C6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отбора</w:t>
            </w:r>
          </w:p>
          <w:p w14:paraId="5D8A0711"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грунта,</w:t>
            </w:r>
          </w:p>
          <w:p w14:paraId="133E040D"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w:t>
            </w:r>
          </w:p>
        </w:tc>
        <w:tc>
          <w:tcPr>
            <w:tcW w:w="302" w:type="pct"/>
            <w:vMerge w:val="restart"/>
            <w:vAlign w:val="center"/>
          </w:tcPr>
          <w:p w14:paraId="4D2E174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Тип</w:t>
            </w:r>
          </w:p>
          <w:p w14:paraId="7C3FCD3D"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боко</w:t>
            </w:r>
            <w:proofErr w:type="spellEnd"/>
            <w:r w:rsidRPr="005230F7">
              <w:rPr>
                <w:rFonts w:ascii="Times New Roman" w:eastAsia="Times New Roman" w:hAnsi="Times New Roman" w:cs="Times New Roman"/>
                <w:b/>
                <w:lang w:eastAsia="ru-RU"/>
              </w:rPr>
              <w:t>-</w:t>
            </w:r>
          </w:p>
          <w:p w14:paraId="36B1A42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вого</w:t>
            </w:r>
            <w:proofErr w:type="spellEnd"/>
          </w:p>
          <w:p w14:paraId="57F45ED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грун-тоноса</w:t>
            </w:r>
            <w:proofErr w:type="spellEnd"/>
          </w:p>
        </w:tc>
        <w:tc>
          <w:tcPr>
            <w:tcW w:w="307" w:type="pct"/>
            <w:vMerge w:val="restart"/>
            <w:vAlign w:val="center"/>
          </w:tcPr>
          <w:p w14:paraId="54E727A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Коли-</w:t>
            </w:r>
          </w:p>
          <w:p w14:paraId="42EA4CA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чество</w:t>
            </w:r>
            <w:proofErr w:type="spellEnd"/>
          </w:p>
          <w:p w14:paraId="318B619C"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об-</w:t>
            </w:r>
          </w:p>
          <w:p w14:paraId="4B2C675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разцов</w:t>
            </w:r>
            <w:proofErr w:type="spellEnd"/>
          </w:p>
        </w:tc>
      </w:tr>
      <w:tr w:rsidR="00F72A17" w:rsidRPr="009402B7" w14:paraId="10E7245F" w14:textId="77777777" w:rsidTr="005230F7">
        <w:trPr>
          <w:cantSplit/>
          <w:trHeight w:val="1203"/>
        </w:trPr>
        <w:tc>
          <w:tcPr>
            <w:tcW w:w="780" w:type="pct"/>
            <w:vMerge/>
            <w:vAlign w:val="center"/>
          </w:tcPr>
          <w:p w14:paraId="5E4DC158"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391" w:type="pct"/>
            <w:vAlign w:val="center"/>
          </w:tcPr>
          <w:p w14:paraId="67FF3D5C"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proofErr w:type="spellStart"/>
            <w:r w:rsidRPr="005230F7">
              <w:rPr>
                <w:rFonts w:ascii="Times New Roman" w:eastAsia="Times New Roman" w:hAnsi="Times New Roman" w:cs="Times New Roman"/>
                <w:b/>
                <w:lang w:eastAsia="ru-RU"/>
              </w:rPr>
              <w:t>миним</w:t>
            </w:r>
            <w:proofErr w:type="spellEnd"/>
            <w:r w:rsidRPr="005230F7">
              <w:rPr>
                <w:rFonts w:ascii="Times New Roman" w:eastAsia="Times New Roman" w:hAnsi="Times New Roman" w:cs="Times New Roman"/>
                <w:b/>
                <w:lang w:eastAsia="ru-RU"/>
              </w:rPr>
              <w:t>.</w:t>
            </w:r>
          </w:p>
          <w:p w14:paraId="45E1E968"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Диаметр,</w:t>
            </w:r>
          </w:p>
          <w:p w14:paraId="06C425B5"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мм</w:t>
            </w:r>
          </w:p>
        </w:tc>
        <w:tc>
          <w:tcPr>
            <w:tcW w:w="446" w:type="pct"/>
            <w:vAlign w:val="center"/>
          </w:tcPr>
          <w:p w14:paraId="2DE74BF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максим.</w:t>
            </w:r>
          </w:p>
          <w:p w14:paraId="1D596FCA"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Проходка</w:t>
            </w:r>
          </w:p>
          <w:p w14:paraId="0B2248F1"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за долбление, м</w:t>
            </w:r>
          </w:p>
        </w:tc>
        <w:tc>
          <w:tcPr>
            <w:tcW w:w="279" w:type="pct"/>
            <w:vAlign w:val="center"/>
          </w:tcPr>
          <w:p w14:paraId="3D54EDA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от</w:t>
            </w:r>
          </w:p>
          <w:p w14:paraId="7E2D66DE"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(верх)</w:t>
            </w:r>
          </w:p>
        </w:tc>
        <w:tc>
          <w:tcPr>
            <w:tcW w:w="242" w:type="pct"/>
            <w:vAlign w:val="center"/>
          </w:tcPr>
          <w:p w14:paraId="2ED05EFE"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до</w:t>
            </w:r>
          </w:p>
          <w:p w14:paraId="0AD8F1F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(низ)</w:t>
            </w:r>
          </w:p>
        </w:tc>
        <w:tc>
          <w:tcPr>
            <w:tcW w:w="361" w:type="pct"/>
            <w:vMerge/>
            <w:vAlign w:val="center"/>
          </w:tcPr>
          <w:p w14:paraId="3FC86E32"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580" w:type="pct"/>
            <w:vMerge/>
            <w:vAlign w:val="center"/>
          </w:tcPr>
          <w:p w14:paraId="0738549A"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279" w:type="pct"/>
            <w:vAlign w:val="center"/>
          </w:tcPr>
          <w:p w14:paraId="171242A8"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От</w:t>
            </w:r>
          </w:p>
          <w:p w14:paraId="3293EF0A"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(верх)</w:t>
            </w:r>
          </w:p>
        </w:tc>
        <w:tc>
          <w:tcPr>
            <w:tcW w:w="242" w:type="pct"/>
            <w:vAlign w:val="center"/>
          </w:tcPr>
          <w:p w14:paraId="70461B7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до</w:t>
            </w:r>
          </w:p>
          <w:p w14:paraId="4C986CFC"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(низ)</w:t>
            </w:r>
          </w:p>
        </w:tc>
        <w:tc>
          <w:tcPr>
            <w:tcW w:w="536" w:type="pct"/>
            <w:vMerge/>
            <w:vAlign w:val="center"/>
          </w:tcPr>
          <w:p w14:paraId="0E99E7C7"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252" w:type="pct"/>
            <w:vMerge/>
            <w:vAlign w:val="center"/>
          </w:tcPr>
          <w:p w14:paraId="415D63CE"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302" w:type="pct"/>
            <w:vMerge/>
            <w:vAlign w:val="center"/>
          </w:tcPr>
          <w:p w14:paraId="36CABD9D"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c>
          <w:tcPr>
            <w:tcW w:w="307" w:type="pct"/>
            <w:vMerge/>
            <w:vAlign w:val="center"/>
          </w:tcPr>
          <w:p w14:paraId="1AD8F978" w14:textId="77777777" w:rsidR="00F72A17" w:rsidRPr="005230F7" w:rsidRDefault="00F72A17" w:rsidP="00EE3033">
            <w:pPr>
              <w:spacing w:after="0" w:line="240" w:lineRule="auto"/>
              <w:ind w:firstLine="709"/>
              <w:jc w:val="center"/>
              <w:rPr>
                <w:rFonts w:ascii="Times New Roman" w:eastAsia="Times New Roman" w:hAnsi="Times New Roman" w:cs="Times New Roman"/>
                <w:b/>
                <w:lang w:eastAsia="ru-RU"/>
              </w:rPr>
            </w:pPr>
          </w:p>
        </w:tc>
      </w:tr>
      <w:tr w:rsidR="00F72A17" w:rsidRPr="009402B7" w14:paraId="724E53F6" w14:textId="77777777" w:rsidTr="005230F7">
        <w:tc>
          <w:tcPr>
            <w:tcW w:w="780" w:type="pct"/>
            <w:vAlign w:val="center"/>
          </w:tcPr>
          <w:p w14:paraId="0E6B17B2"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1</w:t>
            </w:r>
          </w:p>
        </w:tc>
        <w:tc>
          <w:tcPr>
            <w:tcW w:w="391" w:type="pct"/>
            <w:vAlign w:val="center"/>
          </w:tcPr>
          <w:p w14:paraId="3D78D092"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2</w:t>
            </w:r>
          </w:p>
        </w:tc>
        <w:tc>
          <w:tcPr>
            <w:tcW w:w="446" w:type="pct"/>
            <w:vAlign w:val="center"/>
          </w:tcPr>
          <w:p w14:paraId="5EE640C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3</w:t>
            </w:r>
          </w:p>
        </w:tc>
        <w:tc>
          <w:tcPr>
            <w:tcW w:w="279" w:type="pct"/>
            <w:vAlign w:val="center"/>
          </w:tcPr>
          <w:p w14:paraId="424F5CD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4</w:t>
            </w:r>
          </w:p>
        </w:tc>
        <w:tc>
          <w:tcPr>
            <w:tcW w:w="242" w:type="pct"/>
            <w:vAlign w:val="center"/>
          </w:tcPr>
          <w:p w14:paraId="79AA9D4B"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5</w:t>
            </w:r>
          </w:p>
        </w:tc>
        <w:tc>
          <w:tcPr>
            <w:tcW w:w="361" w:type="pct"/>
            <w:vAlign w:val="center"/>
          </w:tcPr>
          <w:p w14:paraId="21612EA0"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6</w:t>
            </w:r>
          </w:p>
        </w:tc>
        <w:tc>
          <w:tcPr>
            <w:tcW w:w="580" w:type="pct"/>
            <w:vAlign w:val="center"/>
          </w:tcPr>
          <w:p w14:paraId="284664A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7</w:t>
            </w:r>
          </w:p>
        </w:tc>
        <w:tc>
          <w:tcPr>
            <w:tcW w:w="279" w:type="pct"/>
            <w:vAlign w:val="center"/>
          </w:tcPr>
          <w:p w14:paraId="2F901AC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8</w:t>
            </w:r>
          </w:p>
        </w:tc>
        <w:tc>
          <w:tcPr>
            <w:tcW w:w="242" w:type="pct"/>
            <w:vAlign w:val="center"/>
          </w:tcPr>
          <w:p w14:paraId="46613D42"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9</w:t>
            </w:r>
          </w:p>
        </w:tc>
        <w:tc>
          <w:tcPr>
            <w:tcW w:w="536" w:type="pct"/>
            <w:vAlign w:val="center"/>
          </w:tcPr>
          <w:p w14:paraId="1B77E073"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10</w:t>
            </w:r>
          </w:p>
        </w:tc>
        <w:tc>
          <w:tcPr>
            <w:tcW w:w="252" w:type="pct"/>
            <w:vAlign w:val="center"/>
          </w:tcPr>
          <w:p w14:paraId="60EA5C9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11</w:t>
            </w:r>
          </w:p>
        </w:tc>
        <w:tc>
          <w:tcPr>
            <w:tcW w:w="302" w:type="pct"/>
            <w:vAlign w:val="center"/>
          </w:tcPr>
          <w:p w14:paraId="19EEEB45"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12</w:t>
            </w:r>
          </w:p>
        </w:tc>
        <w:tc>
          <w:tcPr>
            <w:tcW w:w="307" w:type="pct"/>
            <w:vAlign w:val="center"/>
          </w:tcPr>
          <w:p w14:paraId="7DC46472"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
                <w:lang w:eastAsia="ru-RU"/>
              </w:rPr>
              <w:t>13</w:t>
            </w:r>
          </w:p>
        </w:tc>
      </w:tr>
      <w:tr w:rsidR="00F72A17" w:rsidRPr="009402B7" w14:paraId="35FE54C0" w14:textId="77777777" w:rsidTr="005230F7">
        <w:tc>
          <w:tcPr>
            <w:tcW w:w="780" w:type="pct"/>
          </w:tcPr>
          <w:p w14:paraId="41F7E998" w14:textId="77777777" w:rsidR="00F72A17" w:rsidRPr="005230F7" w:rsidRDefault="00F72A17" w:rsidP="00EE3033">
            <w:pPr>
              <w:spacing w:after="0" w:line="240" w:lineRule="auto"/>
              <w:jc w:val="center"/>
              <w:rPr>
                <w:rFonts w:ascii="Times New Roman" w:hAnsi="Times New Roman" w:cs="Times New Roman"/>
              </w:rPr>
            </w:pPr>
          </w:p>
          <w:p w14:paraId="5EC95557"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hAnsi="Times New Roman" w:cs="Times New Roman"/>
                <w:lang w:val="en-US"/>
              </w:rPr>
              <w:t>Ne-2</w:t>
            </w:r>
            <w:r w:rsidRPr="005230F7">
              <w:rPr>
                <w:rFonts w:ascii="Times New Roman" w:hAnsi="Times New Roman" w:cs="Times New Roman"/>
              </w:rPr>
              <w:t>,</w:t>
            </w:r>
            <w:r w:rsidRPr="005230F7">
              <w:rPr>
                <w:rFonts w:ascii="Times New Roman" w:hAnsi="Times New Roman" w:cs="Times New Roman"/>
                <w:lang w:val="en-US"/>
              </w:rPr>
              <w:t xml:space="preserve"> Ne-3</w:t>
            </w:r>
          </w:p>
        </w:tc>
        <w:tc>
          <w:tcPr>
            <w:tcW w:w="391" w:type="pct"/>
            <w:vAlign w:val="center"/>
          </w:tcPr>
          <w:p w14:paraId="6CDBE4BC" w14:textId="77777777" w:rsidR="00F72A17" w:rsidRPr="005230F7"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5230F7">
              <w:rPr>
                <w:rFonts w:ascii="Times New Roman" w:eastAsia="Times New Roman" w:hAnsi="Times New Roman" w:cs="Times New Roman"/>
                <w:bCs/>
                <w:color w:val="000000" w:themeColor="text1"/>
                <w:lang w:eastAsia="ru-RU"/>
              </w:rPr>
              <w:t>101,6</w:t>
            </w:r>
          </w:p>
        </w:tc>
        <w:tc>
          <w:tcPr>
            <w:tcW w:w="446" w:type="pct"/>
            <w:vAlign w:val="center"/>
          </w:tcPr>
          <w:p w14:paraId="4AE30359" w14:textId="77777777" w:rsidR="00F72A17" w:rsidRPr="005230F7"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5230F7">
              <w:rPr>
                <w:rFonts w:ascii="Times New Roman" w:eastAsia="Times New Roman" w:hAnsi="Times New Roman" w:cs="Times New Roman"/>
                <w:bCs/>
                <w:color w:val="000000" w:themeColor="text1"/>
                <w:lang w:eastAsia="ru-RU"/>
              </w:rPr>
              <w:t>18</w:t>
            </w:r>
          </w:p>
        </w:tc>
        <w:tc>
          <w:tcPr>
            <w:tcW w:w="279" w:type="pct"/>
            <w:vAlign w:val="center"/>
          </w:tcPr>
          <w:p w14:paraId="02043B5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Cs/>
                <w:lang w:eastAsia="ru-RU"/>
              </w:rPr>
              <w:t>530</w:t>
            </w:r>
          </w:p>
        </w:tc>
        <w:tc>
          <w:tcPr>
            <w:tcW w:w="242" w:type="pct"/>
            <w:vAlign w:val="center"/>
          </w:tcPr>
          <w:p w14:paraId="77650916"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bCs/>
                <w:lang w:eastAsia="ru-RU"/>
              </w:rPr>
              <w:t>650</w:t>
            </w:r>
          </w:p>
        </w:tc>
        <w:tc>
          <w:tcPr>
            <w:tcW w:w="361" w:type="pct"/>
            <w:vAlign w:val="center"/>
          </w:tcPr>
          <w:p w14:paraId="7A1A8FB2" w14:textId="77777777" w:rsidR="00F72A17" w:rsidRPr="005230F7" w:rsidRDefault="00F72A17" w:rsidP="00EE3033">
            <w:pPr>
              <w:spacing w:after="0" w:line="240" w:lineRule="auto"/>
              <w:jc w:val="center"/>
              <w:rPr>
                <w:rFonts w:ascii="Times New Roman" w:eastAsia="Times New Roman" w:hAnsi="Times New Roman" w:cs="Times New Roman"/>
                <w:bCs/>
                <w:lang w:eastAsia="ru-RU"/>
              </w:rPr>
            </w:pPr>
            <w:r w:rsidRPr="005230F7">
              <w:rPr>
                <w:rFonts w:ascii="Times New Roman" w:eastAsia="Times New Roman" w:hAnsi="Times New Roman" w:cs="Times New Roman"/>
                <w:bCs/>
                <w:lang w:eastAsia="ru-RU"/>
              </w:rPr>
              <w:t>120</w:t>
            </w:r>
          </w:p>
        </w:tc>
        <w:tc>
          <w:tcPr>
            <w:tcW w:w="580" w:type="pct"/>
            <w:vAlign w:val="center"/>
          </w:tcPr>
          <w:p w14:paraId="6807966C"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hAnsi="Times New Roman" w:cs="Times New Roman"/>
                <w:lang w:val="en-US"/>
              </w:rPr>
              <w:t>Ne-2</w:t>
            </w:r>
            <w:r w:rsidRPr="005230F7">
              <w:rPr>
                <w:rFonts w:ascii="Times New Roman" w:hAnsi="Times New Roman" w:cs="Times New Roman"/>
              </w:rPr>
              <w:t>,</w:t>
            </w:r>
            <w:r w:rsidRPr="005230F7">
              <w:rPr>
                <w:rFonts w:ascii="Times New Roman" w:hAnsi="Times New Roman" w:cs="Times New Roman"/>
                <w:lang w:val="en-US"/>
              </w:rPr>
              <w:t xml:space="preserve"> Ne-3</w:t>
            </w:r>
          </w:p>
        </w:tc>
        <w:tc>
          <w:tcPr>
            <w:tcW w:w="279" w:type="pct"/>
            <w:vAlign w:val="center"/>
          </w:tcPr>
          <w:p w14:paraId="0622A9B2" w14:textId="77777777" w:rsidR="00F72A17" w:rsidRPr="005230F7" w:rsidRDefault="00F72A17" w:rsidP="00EE3033">
            <w:pPr>
              <w:spacing w:after="0" w:line="240" w:lineRule="auto"/>
              <w:jc w:val="center"/>
              <w:rPr>
                <w:rFonts w:ascii="Times New Roman" w:eastAsia="Times New Roman" w:hAnsi="Times New Roman" w:cs="Times New Roman"/>
                <w:bCs/>
                <w:lang w:eastAsia="ru-RU"/>
              </w:rPr>
            </w:pPr>
            <w:r w:rsidRPr="005230F7">
              <w:rPr>
                <w:rFonts w:ascii="Times New Roman" w:eastAsia="Times New Roman" w:hAnsi="Times New Roman" w:cs="Times New Roman"/>
                <w:bCs/>
                <w:lang w:eastAsia="ru-RU"/>
              </w:rPr>
              <w:t>350</w:t>
            </w:r>
          </w:p>
          <w:p w14:paraId="7AD4B9D3" w14:textId="77777777" w:rsidR="00F72A17" w:rsidRPr="005230F7" w:rsidRDefault="00F72A17" w:rsidP="00EE3033">
            <w:pPr>
              <w:spacing w:after="0" w:line="240" w:lineRule="auto"/>
              <w:jc w:val="center"/>
              <w:rPr>
                <w:rFonts w:ascii="Times New Roman" w:eastAsia="Times New Roman" w:hAnsi="Times New Roman" w:cs="Times New Roman"/>
                <w:bCs/>
                <w:lang w:eastAsia="ru-RU"/>
              </w:rPr>
            </w:pPr>
          </w:p>
        </w:tc>
        <w:tc>
          <w:tcPr>
            <w:tcW w:w="242" w:type="pct"/>
            <w:vAlign w:val="center"/>
          </w:tcPr>
          <w:p w14:paraId="4DE9BB47" w14:textId="77777777" w:rsidR="00F72A17" w:rsidRPr="005230F7" w:rsidRDefault="00F72A17" w:rsidP="00EE3033">
            <w:pPr>
              <w:spacing w:after="0" w:line="240" w:lineRule="auto"/>
              <w:jc w:val="center"/>
              <w:rPr>
                <w:rFonts w:ascii="Times New Roman" w:eastAsia="Times New Roman" w:hAnsi="Times New Roman" w:cs="Times New Roman"/>
                <w:bCs/>
                <w:lang w:eastAsia="ru-RU"/>
              </w:rPr>
            </w:pPr>
            <w:r w:rsidRPr="005230F7">
              <w:rPr>
                <w:rFonts w:ascii="Times New Roman" w:eastAsia="Times New Roman" w:hAnsi="Times New Roman" w:cs="Times New Roman"/>
                <w:bCs/>
                <w:lang w:eastAsia="ru-RU"/>
              </w:rPr>
              <w:t>470</w:t>
            </w:r>
          </w:p>
          <w:p w14:paraId="1AC274BA" w14:textId="77777777" w:rsidR="00F72A17" w:rsidRPr="005230F7" w:rsidRDefault="00F72A17" w:rsidP="00EE3033">
            <w:pPr>
              <w:spacing w:after="0" w:line="240" w:lineRule="auto"/>
              <w:jc w:val="center"/>
              <w:rPr>
                <w:rFonts w:ascii="Times New Roman" w:eastAsia="Times New Roman" w:hAnsi="Times New Roman" w:cs="Times New Roman"/>
                <w:bCs/>
                <w:lang w:eastAsia="ru-RU"/>
              </w:rPr>
            </w:pPr>
          </w:p>
        </w:tc>
        <w:tc>
          <w:tcPr>
            <w:tcW w:w="536" w:type="pct"/>
            <w:vMerge w:val="restart"/>
            <w:vAlign w:val="center"/>
          </w:tcPr>
          <w:p w14:paraId="3104C68F" w14:textId="77777777" w:rsidR="00F72A17" w:rsidRPr="005230F7" w:rsidRDefault="00F72A17" w:rsidP="00EE3033">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lang w:eastAsia="ru-RU"/>
              </w:rPr>
            </w:pPr>
            <w:r w:rsidRPr="005230F7">
              <w:rPr>
                <w:rFonts w:ascii="Times New Roman" w:eastAsia="SimSun" w:hAnsi="Times New Roman" w:cs="Times New Roman"/>
                <w:lang w:eastAsia="ru-RU"/>
              </w:rPr>
              <w:t>Каждые 5 м</w:t>
            </w:r>
          </w:p>
          <w:p w14:paraId="1F421E43" w14:textId="77777777" w:rsidR="00F72A17" w:rsidRPr="005230F7" w:rsidRDefault="00F72A17" w:rsidP="00EE3033">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lang w:eastAsia="ru-RU"/>
              </w:rPr>
            </w:pPr>
            <w:r w:rsidRPr="005230F7">
              <w:rPr>
                <w:rFonts w:ascii="Times New Roman" w:eastAsia="SimSun" w:hAnsi="Times New Roman" w:cs="Times New Roman"/>
                <w:lang w:eastAsia="ru-RU"/>
              </w:rPr>
              <w:t>(в интервале</w:t>
            </w:r>
          </w:p>
          <w:p w14:paraId="468FC0AA" w14:textId="77777777" w:rsidR="00F72A17" w:rsidRPr="005230F7" w:rsidRDefault="00F72A17" w:rsidP="00EE3033">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lang w:eastAsia="ru-RU"/>
              </w:rPr>
            </w:pPr>
            <w:r w:rsidRPr="005230F7">
              <w:rPr>
                <w:rFonts w:ascii="Times New Roman" w:eastAsia="SimSun" w:hAnsi="Times New Roman" w:cs="Times New Roman"/>
                <w:lang w:eastAsia="ru-RU"/>
              </w:rPr>
              <w:t>с признаками</w:t>
            </w:r>
          </w:p>
          <w:p w14:paraId="13DF08CF"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SimSun" w:hAnsi="Times New Roman" w:cs="Times New Roman"/>
                <w:lang w:eastAsia="ru-RU"/>
              </w:rPr>
              <w:t>УВ через 1м)</w:t>
            </w:r>
          </w:p>
        </w:tc>
        <w:tc>
          <w:tcPr>
            <w:tcW w:w="862" w:type="pct"/>
            <w:gridSpan w:val="3"/>
            <w:vMerge w:val="restart"/>
            <w:vAlign w:val="center"/>
          </w:tcPr>
          <w:p w14:paraId="6E61B8E0" w14:textId="77777777" w:rsidR="00F72A17" w:rsidRPr="005230F7" w:rsidRDefault="00F72A17" w:rsidP="00EE3033">
            <w:pPr>
              <w:spacing w:after="0" w:line="240" w:lineRule="auto"/>
              <w:jc w:val="center"/>
              <w:rPr>
                <w:rFonts w:ascii="Times New Roman" w:eastAsia="Times New Roman" w:hAnsi="Times New Roman" w:cs="Times New Roman"/>
                <w:b/>
                <w:lang w:eastAsia="ru-RU"/>
              </w:rPr>
            </w:pPr>
            <w:r w:rsidRPr="005230F7">
              <w:rPr>
                <w:rFonts w:ascii="Times New Roman" w:eastAsia="Times New Roman" w:hAnsi="Times New Roman" w:cs="Times New Roman"/>
                <w:lang w:eastAsia="ru-RU"/>
              </w:rPr>
              <w:t>По результатам ГИС</w:t>
            </w:r>
          </w:p>
        </w:tc>
      </w:tr>
      <w:tr w:rsidR="00F72A17" w:rsidRPr="009402B7" w14:paraId="4775D9F3" w14:textId="77777777" w:rsidTr="005230F7">
        <w:tc>
          <w:tcPr>
            <w:tcW w:w="780" w:type="pct"/>
          </w:tcPr>
          <w:p w14:paraId="79060876" w14:textId="77777777" w:rsidR="00F72A17" w:rsidRDefault="00F72A17" w:rsidP="00EE3033">
            <w:pPr>
              <w:spacing w:after="0" w:line="240" w:lineRule="auto"/>
              <w:jc w:val="center"/>
              <w:rPr>
                <w:rFonts w:ascii="Times New Roman" w:hAnsi="Times New Roman" w:cs="Times New Roman"/>
              </w:rPr>
            </w:pPr>
          </w:p>
          <w:p w14:paraId="777F9857" w14:textId="77777777" w:rsidR="00F72A17" w:rsidRDefault="00F72A17" w:rsidP="00EE3033">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 xml:space="preserve">-А, </w:t>
            </w:r>
          </w:p>
          <w:p w14:paraId="75043D02" w14:textId="77777777" w:rsidR="00F72A17" w:rsidRDefault="00F72A17" w:rsidP="00EE3033">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-Б</w:t>
            </w:r>
          </w:p>
          <w:p w14:paraId="3EA57C39"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c>
          <w:tcPr>
            <w:tcW w:w="391" w:type="pct"/>
            <w:vAlign w:val="center"/>
          </w:tcPr>
          <w:p w14:paraId="6D9B7258" w14:textId="77777777" w:rsidR="00F72A17" w:rsidRPr="003D1E1F"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3D1E1F">
              <w:rPr>
                <w:rFonts w:ascii="Times New Roman" w:eastAsia="Times New Roman" w:hAnsi="Times New Roman" w:cs="Times New Roman"/>
                <w:bCs/>
                <w:color w:val="000000" w:themeColor="text1"/>
                <w:lang w:eastAsia="ru-RU"/>
              </w:rPr>
              <w:t>101,6</w:t>
            </w:r>
          </w:p>
        </w:tc>
        <w:tc>
          <w:tcPr>
            <w:tcW w:w="446" w:type="pct"/>
            <w:vAlign w:val="center"/>
          </w:tcPr>
          <w:p w14:paraId="7F7E796D" w14:textId="77777777" w:rsidR="00F72A17" w:rsidRPr="003D1E1F"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3D1E1F">
              <w:rPr>
                <w:rFonts w:ascii="Times New Roman" w:eastAsia="Times New Roman" w:hAnsi="Times New Roman" w:cs="Times New Roman"/>
                <w:bCs/>
                <w:color w:val="000000" w:themeColor="text1"/>
                <w:lang w:eastAsia="ru-RU"/>
              </w:rPr>
              <w:t>18</w:t>
            </w:r>
          </w:p>
        </w:tc>
        <w:tc>
          <w:tcPr>
            <w:tcW w:w="279" w:type="pct"/>
            <w:vAlign w:val="center"/>
          </w:tcPr>
          <w:p w14:paraId="32053453"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r w:rsidRPr="0088458F">
              <w:rPr>
                <w:rFonts w:ascii="Times New Roman" w:eastAsia="Times New Roman" w:hAnsi="Times New Roman" w:cs="Times New Roman"/>
                <w:bCs/>
                <w:lang w:eastAsia="ru-RU"/>
              </w:rPr>
              <w:t>690</w:t>
            </w:r>
          </w:p>
        </w:tc>
        <w:tc>
          <w:tcPr>
            <w:tcW w:w="242" w:type="pct"/>
            <w:vAlign w:val="center"/>
          </w:tcPr>
          <w:p w14:paraId="0CB51305"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r w:rsidRPr="0088458F">
              <w:rPr>
                <w:rFonts w:ascii="Times New Roman" w:eastAsia="Times New Roman" w:hAnsi="Times New Roman" w:cs="Times New Roman"/>
                <w:bCs/>
                <w:lang w:eastAsia="ru-RU"/>
              </w:rPr>
              <w:t>770</w:t>
            </w:r>
          </w:p>
        </w:tc>
        <w:tc>
          <w:tcPr>
            <w:tcW w:w="361" w:type="pct"/>
            <w:vAlign w:val="center"/>
          </w:tcPr>
          <w:p w14:paraId="19A76981" w14:textId="77777777" w:rsidR="00F72A17" w:rsidRPr="0024327D" w:rsidRDefault="00F72A17" w:rsidP="00EE3033">
            <w:pPr>
              <w:spacing w:after="0" w:line="240" w:lineRule="auto"/>
              <w:jc w:val="center"/>
              <w:rPr>
                <w:rFonts w:ascii="Times New Roman" w:eastAsia="Times New Roman" w:hAnsi="Times New Roman" w:cs="Times New Roman"/>
                <w:bCs/>
                <w:lang w:eastAsia="ru-RU"/>
              </w:rPr>
            </w:pPr>
            <w:r w:rsidRPr="0024327D">
              <w:rPr>
                <w:rFonts w:ascii="Times New Roman" w:eastAsia="Times New Roman" w:hAnsi="Times New Roman" w:cs="Times New Roman"/>
                <w:bCs/>
                <w:lang w:eastAsia="ru-RU"/>
              </w:rPr>
              <w:t>80</w:t>
            </w:r>
          </w:p>
        </w:tc>
        <w:tc>
          <w:tcPr>
            <w:tcW w:w="580" w:type="pct"/>
            <w:vAlign w:val="center"/>
          </w:tcPr>
          <w:p w14:paraId="468746AA" w14:textId="77777777" w:rsidR="00F72A17" w:rsidRDefault="00F72A17" w:rsidP="00EE3033">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-А, Б</w:t>
            </w:r>
          </w:p>
          <w:p w14:paraId="4EAEC891"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c>
          <w:tcPr>
            <w:tcW w:w="279" w:type="pct"/>
            <w:vAlign w:val="center"/>
          </w:tcPr>
          <w:p w14:paraId="2251303B" w14:textId="77777777" w:rsidR="00F72A17" w:rsidRPr="0088458F" w:rsidRDefault="00F72A17" w:rsidP="00EE3033">
            <w:pPr>
              <w:spacing w:after="0" w:line="240" w:lineRule="auto"/>
              <w:jc w:val="center"/>
              <w:rPr>
                <w:rFonts w:ascii="Times New Roman" w:eastAsia="Times New Roman" w:hAnsi="Times New Roman" w:cs="Times New Roman"/>
                <w:bCs/>
                <w:lang w:eastAsia="ru-RU"/>
              </w:rPr>
            </w:pPr>
            <w:r w:rsidRPr="0088458F">
              <w:rPr>
                <w:rFonts w:ascii="Times New Roman" w:eastAsia="Times New Roman" w:hAnsi="Times New Roman" w:cs="Times New Roman"/>
                <w:bCs/>
                <w:lang w:eastAsia="ru-RU"/>
              </w:rPr>
              <w:t>350</w:t>
            </w:r>
          </w:p>
        </w:tc>
        <w:tc>
          <w:tcPr>
            <w:tcW w:w="242" w:type="pct"/>
            <w:vAlign w:val="center"/>
          </w:tcPr>
          <w:p w14:paraId="1FB3FAD6" w14:textId="77777777" w:rsidR="00F72A17" w:rsidRPr="0088458F" w:rsidRDefault="00F72A17" w:rsidP="00EE3033">
            <w:pPr>
              <w:spacing w:after="0" w:line="240" w:lineRule="auto"/>
              <w:jc w:val="center"/>
              <w:rPr>
                <w:rFonts w:ascii="Times New Roman" w:eastAsia="Times New Roman" w:hAnsi="Times New Roman" w:cs="Times New Roman"/>
                <w:bCs/>
                <w:lang w:eastAsia="ru-RU"/>
              </w:rPr>
            </w:pPr>
            <w:r w:rsidRPr="0088458F">
              <w:rPr>
                <w:rFonts w:ascii="Times New Roman" w:eastAsia="Times New Roman" w:hAnsi="Times New Roman" w:cs="Times New Roman"/>
                <w:bCs/>
                <w:lang w:eastAsia="ru-RU"/>
              </w:rPr>
              <w:t>690</w:t>
            </w:r>
          </w:p>
        </w:tc>
        <w:tc>
          <w:tcPr>
            <w:tcW w:w="536" w:type="pct"/>
            <w:vMerge/>
            <w:vAlign w:val="center"/>
          </w:tcPr>
          <w:p w14:paraId="56AAAE72"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c>
          <w:tcPr>
            <w:tcW w:w="862" w:type="pct"/>
            <w:gridSpan w:val="3"/>
            <w:vMerge/>
            <w:vAlign w:val="center"/>
          </w:tcPr>
          <w:p w14:paraId="6CF328EC"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r>
      <w:tr w:rsidR="00F72A17" w:rsidRPr="009402B7" w14:paraId="690644AC" w14:textId="77777777" w:rsidTr="005230F7">
        <w:tc>
          <w:tcPr>
            <w:tcW w:w="780" w:type="pct"/>
          </w:tcPr>
          <w:p w14:paraId="0F370EA1" w14:textId="77777777" w:rsidR="00F72A17" w:rsidRPr="00007C83" w:rsidRDefault="00F72A17" w:rsidP="00EE3033">
            <w:pPr>
              <w:spacing w:after="0" w:line="240" w:lineRule="auto"/>
              <w:jc w:val="center"/>
              <w:rPr>
                <w:rFonts w:ascii="Times New Roman" w:eastAsia="Times New Roman" w:hAnsi="Times New Roman" w:cs="Times New Roman"/>
                <w:b/>
                <w:lang w:eastAsia="ru-RU"/>
              </w:rPr>
            </w:pPr>
            <w:r w:rsidRPr="00007C83">
              <w:rPr>
                <w:rFonts w:ascii="Times New Roman" w:hAnsi="Times New Roman" w:cs="Times New Roman"/>
                <w:lang w:val="en-US"/>
              </w:rPr>
              <w:t>T-II</w:t>
            </w:r>
          </w:p>
        </w:tc>
        <w:tc>
          <w:tcPr>
            <w:tcW w:w="391" w:type="pct"/>
            <w:vAlign w:val="center"/>
          </w:tcPr>
          <w:p w14:paraId="4E38F7AD" w14:textId="77777777" w:rsidR="00F72A17" w:rsidRPr="003D1E1F"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3D1E1F">
              <w:rPr>
                <w:rFonts w:ascii="Times New Roman" w:eastAsia="Times New Roman" w:hAnsi="Times New Roman" w:cs="Times New Roman"/>
                <w:bCs/>
                <w:color w:val="000000" w:themeColor="text1"/>
                <w:lang w:eastAsia="ru-RU"/>
              </w:rPr>
              <w:t>101,6</w:t>
            </w:r>
          </w:p>
        </w:tc>
        <w:tc>
          <w:tcPr>
            <w:tcW w:w="446" w:type="pct"/>
            <w:vAlign w:val="center"/>
          </w:tcPr>
          <w:p w14:paraId="7A8282BC" w14:textId="77777777" w:rsidR="00F72A17" w:rsidRPr="003D1E1F" w:rsidRDefault="00F72A17" w:rsidP="00EE3033">
            <w:pPr>
              <w:spacing w:after="0" w:line="240" w:lineRule="auto"/>
              <w:jc w:val="center"/>
              <w:rPr>
                <w:rFonts w:ascii="Times New Roman" w:eastAsia="Times New Roman" w:hAnsi="Times New Roman" w:cs="Times New Roman"/>
                <w:bCs/>
                <w:color w:val="000000" w:themeColor="text1"/>
                <w:lang w:eastAsia="ru-RU"/>
              </w:rPr>
            </w:pPr>
            <w:r w:rsidRPr="003D1E1F">
              <w:rPr>
                <w:rFonts w:ascii="Times New Roman" w:eastAsia="Times New Roman" w:hAnsi="Times New Roman" w:cs="Times New Roman"/>
                <w:bCs/>
                <w:color w:val="000000" w:themeColor="text1"/>
                <w:lang w:eastAsia="ru-RU"/>
              </w:rPr>
              <w:t>18</w:t>
            </w:r>
          </w:p>
        </w:tc>
        <w:tc>
          <w:tcPr>
            <w:tcW w:w="279" w:type="pct"/>
            <w:vAlign w:val="center"/>
          </w:tcPr>
          <w:p w14:paraId="7BDE4CCC"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r w:rsidRPr="0088458F">
              <w:rPr>
                <w:rFonts w:ascii="Times New Roman" w:eastAsia="Times New Roman" w:hAnsi="Times New Roman" w:cs="Times New Roman"/>
                <w:bCs/>
                <w:lang w:eastAsia="ru-RU"/>
              </w:rPr>
              <w:t>820</w:t>
            </w:r>
          </w:p>
        </w:tc>
        <w:tc>
          <w:tcPr>
            <w:tcW w:w="242" w:type="pct"/>
            <w:vAlign w:val="center"/>
          </w:tcPr>
          <w:p w14:paraId="1A351A89"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r w:rsidRPr="0088458F">
              <w:rPr>
                <w:rFonts w:ascii="Times New Roman" w:eastAsia="Times New Roman" w:hAnsi="Times New Roman" w:cs="Times New Roman"/>
                <w:bCs/>
                <w:lang w:eastAsia="ru-RU"/>
              </w:rPr>
              <w:t>870</w:t>
            </w:r>
          </w:p>
        </w:tc>
        <w:tc>
          <w:tcPr>
            <w:tcW w:w="361" w:type="pct"/>
            <w:vAlign w:val="center"/>
          </w:tcPr>
          <w:p w14:paraId="0247A6F5" w14:textId="77777777" w:rsidR="00F72A17" w:rsidRPr="0024327D" w:rsidRDefault="00F72A17" w:rsidP="00EE3033">
            <w:pPr>
              <w:spacing w:after="0" w:line="240" w:lineRule="auto"/>
              <w:jc w:val="center"/>
              <w:rPr>
                <w:rFonts w:ascii="Times New Roman" w:eastAsia="Times New Roman" w:hAnsi="Times New Roman" w:cs="Times New Roman"/>
                <w:bCs/>
                <w:lang w:eastAsia="ru-RU"/>
              </w:rPr>
            </w:pPr>
            <w:r w:rsidRPr="0024327D">
              <w:rPr>
                <w:rFonts w:ascii="Times New Roman" w:eastAsia="Times New Roman" w:hAnsi="Times New Roman" w:cs="Times New Roman"/>
                <w:bCs/>
                <w:lang w:eastAsia="ru-RU"/>
              </w:rPr>
              <w:t>50</w:t>
            </w:r>
          </w:p>
        </w:tc>
        <w:tc>
          <w:tcPr>
            <w:tcW w:w="580" w:type="pct"/>
            <w:vAlign w:val="center"/>
          </w:tcPr>
          <w:p w14:paraId="11DCA66D"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r w:rsidRPr="00007C83">
              <w:rPr>
                <w:rFonts w:ascii="Times New Roman" w:hAnsi="Times New Roman" w:cs="Times New Roman"/>
                <w:lang w:val="en-US"/>
              </w:rPr>
              <w:t>T-II</w:t>
            </w:r>
          </w:p>
        </w:tc>
        <w:tc>
          <w:tcPr>
            <w:tcW w:w="279" w:type="pct"/>
            <w:vAlign w:val="center"/>
          </w:tcPr>
          <w:p w14:paraId="58E95786" w14:textId="77777777" w:rsidR="00F72A17" w:rsidRPr="0088458F" w:rsidRDefault="00F72A17" w:rsidP="00EE3033">
            <w:pPr>
              <w:spacing w:after="0" w:line="240" w:lineRule="auto"/>
              <w:jc w:val="center"/>
              <w:rPr>
                <w:rFonts w:ascii="Times New Roman" w:eastAsia="Times New Roman" w:hAnsi="Times New Roman" w:cs="Times New Roman"/>
                <w:bCs/>
                <w:lang w:eastAsia="ru-RU"/>
              </w:rPr>
            </w:pPr>
            <w:r w:rsidRPr="0088458F">
              <w:rPr>
                <w:rFonts w:ascii="Times New Roman" w:eastAsia="Times New Roman" w:hAnsi="Times New Roman" w:cs="Times New Roman"/>
                <w:bCs/>
                <w:lang w:eastAsia="ru-RU"/>
              </w:rPr>
              <w:t>350</w:t>
            </w:r>
          </w:p>
        </w:tc>
        <w:tc>
          <w:tcPr>
            <w:tcW w:w="242" w:type="pct"/>
            <w:vAlign w:val="center"/>
          </w:tcPr>
          <w:p w14:paraId="0ACF9BCE" w14:textId="77777777" w:rsidR="00F72A17" w:rsidRPr="0088458F" w:rsidRDefault="00F72A17" w:rsidP="00EE3033">
            <w:pPr>
              <w:spacing w:after="0" w:line="240" w:lineRule="auto"/>
              <w:jc w:val="center"/>
              <w:rPr>
                <w:rFonts w:ascii="Times New Roman" w:eastAsia="Times New Roman" w:hAnsi="Times New Roman" w:cs="Times New Roman"/>
                <w:bCs/>
                <w:lang w:eastAsia="ru-RU"/>
              </w:rPr>
            </w:pPr>
            <w:r w:rsidRPr="0088458F">
              <w:rPr>
                <w:rFonts w:ascii="Times New Roman" w:eastAsia="Times New Roman" w:hAnsi="Times New Roman" w:cs="Times New Roman"/>
                <w:bCs/>
                <w:lang w:eastAsia="ru-RU"/>
              </w:rPr>
              <w:t>820</w:t>
            </w:r>
          </w:p>
        </w:tc>
        <w:tc>
          <w:tcPr>
            <w:tcW w:w="536" w:type="pct"/>
            <w:vMerge/>
            <w:vAlign w:val="center"/>
          </w:tcPr>
          <w:p w14:paraId="5998E56E"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c>
          <w:tcPr>
            <w:tcW w:w="862" w:type="pct"/>
            <w:gridSpan w:val="3"/>
            <w:vMerge/>
            <w:vAlign w:val="center"/>
          </w:tcPr>
          <w:p w14:paraId="59A6A49F" w14:textId="77777777" w:rsidR="00F72A17" w:rsidRPr="009402B7" w:rsidRDefault="00F72A17" w:rsidP="00EE3033">
            <w:pPr>
              <w:spacing w:after="0" w:line="240" w:lineRule="auto"/>
              <w:jc w:val="center"/>
              <w:rPr>
                <w:rFonts w:ascii="Times New Roman" w:eastAsia="Times New Roman" w:hAnsi="Times New Roman" w:cs="Times New Roman"/>
                <w:b/>
                <w:lang w:eastAsia="ru-RU"/>
              </w:rPr>
            </w:pPr>
          </w:p>
        </w:tc>
      </w:tr>
    </w:tbl>
    <w:p w14:paraId="721E8AC4" w14:textId="6E19F59C" w:rsidR="00F96133" w:rsidRPr="005230F7" w:rsidRDefault="00F96133" w:rsidP="00C2685B">
      <w:pPr>
        <w:pStyle w:val="aff0"/>
        <w:rPr>
          <w:sz w:val="22"/>
          <w:szCs w:val="22"/>
        </w:rPr>
      </w:pPr>
      <w:bookmarkStart w:id="108" w:name="_Toc163812222"/>
      <w:bookmarkStart w:id="109" w:name="_Toc199422483"/>
      <w:bookmarkStart w:id="110" w:name="_Toc200983013"/>
      <w:bookmarkStart w:id="111" w:name="_Toc217908598"/>
      <w:r w:rsidRPr="005230F7">
        <w:rPr>
          <w:sz w:val="22"/>
          <w:szCs w:val="22"/>
        </w:rPr>
        <w:t xml:space="preserve">Примечание: </w:t>
      </w:r>
      <w:r w:rsidRPr="005230F7">
        <w:rPr>
          <w:b w:val="0"/>
          <w:bCs/>
          <w:sz w:val="22"/>
          <w:szCs w:val="22"/>
        </w:rPr>
        <w:t xml:space="preserve">Интервалы отбора керна, шлама и грунта корректируется геологической службой ЗАКАЗЧИКА по результатам ГТИ, по фактически вскрываемому разрезу. При </w:t>
      </w:r>
      <w:proofErr w:type="spellStart"/>
      <w:r w:rsidRPr="005230F7">
        <w:rPr>
          <w:b w:val="0"/>
          <w:bCs/>
          <w:sz w:val="22"/>
          <w:szCs w:val="22"/>
        </w:rPr>
        <w:t>проявлениии</w:t>
      </w:r>
      <w:proofErr w:type="spellEnd"/>
      <w:r w:rsidRPr="005230F7">
        <w:rPr>
          <w:b w:val="0"/>
          <w:bCs/>
          <w:sz w:val="22"/>
          <w:szCs w:val="22"/>
        </w:rPr>
        <w:t xml:space="preserve"> признаков углеводородов отбор керна производить до полного исчезновение признаков и </w:t>
      </w:r>
      <w:r w:rsidR="00ED6CEA" w:rsidRPr="005230F7">
        <w:rPr>
          <w:b w:val="0"/>
          <w:bCs/>
          <w:sz w:val="22"/>
          <w:szCs w:val="22"/>
        </w:rPr>
        <w:t>отбор шлама</w:t>
      </w:r>
      <w:r w:rsidRPr="005230F7">
        <w:rPr>
          <w:b w:val="0"/>
          <w:bCs/>
          <w:sz w:val="22"/>
          <w:szCs w:val="22"/>
        </w:rPr>
        <w:t xml:space="preserve"> производить через каждые 5 метров.</w:t>
      </w:r>
      <w:bookmarkEnd w:id="108"/>
      <w:bookmarkEnd w:id="109"/>
      <w:r w:rsidR="00C049F2" w:rsidRPr="005230F7">
        <w:rPr>
          <w:b w:val="0"/>
          <w:bCs/>
          <w:sz w:val="22"/>
          <w:szCs w:val="22"/>
        </w:rPr>
        <w:t xml:space="preserve"> Необходимо обеспечить вынос керна не менее 90</w:t>
      </w:r>
      <w:r w:rsidR="00793827">
        <w:rPr>
          <w:b w:val="0"/>
          <w:bCs/>
          <w:sz w:val="22"/>
          <w:szCs w:val="22"/>
        </w:rPr>
        <w:t>%</w:t>
      </w:r>
      <w:r w:rsidR="00C049F2" w:rsidRPr="005230F7">
        <w:rPr>
          <w:b w:val="0"/>
          <w:bCs/>
          <w:sz w:val="22"/>
          <w:szCs w:val="22"/>
        </w:rPr>
        <w:t>. Интервалы отбора бокового грунта могут быть откорректированы по данным ГИС и шламу.</w:t>
      </w:r>
      <w:bookmarkEnd w:id="110"/>
      <w:bookmarkEnd w:id="111"/>
    </w:p>
    <w:p w14:paraId="61C25523" w14:textId="77777777" w:rsidR="002D7B34" w:rsidRPr="005230F7" w:rsidRDefault="002D7B34" w:rsidP="00C2685B">
      <w:pPr>
        <w:pStyle w:val="aff0"/>
        <w:rPr>
          <w:sz w:val="32"/>
          <w:szCs w:val="24"/>
        </w:rPr>
      </w:pPr>
      <w:bookmarkStart w:id="112" w:name="_Toc159942549"/>
    </w:p>
    <w:p w14:paraId="4C14A396" w14:textId="77777777" w:rsidR="000149B0" w:rsidRDefault="000149B0">
      <w:pPr>
        <w:rPr>
          <w:rFonts w:ascii="Times New Roman" w:eastAsia="Times New Roman" w:hAnsi="Times New Roman" w:cs="Times New Roman"/>
          <w:b/>
          <w:sz w:val="24"/>
          <w:szCs w:val="20"/>
          <w:lang w:eastAsia="ru-RU"/>
        </w:rPr>
      </w:pPr>
      <w:r>
        <w:br w:type="page"/>
      </w:r>
    </w:p>
    <w:p w14:paraId="31D38CED" w14:textId="5C41317E" w:rsidR="007A2A9F" w:rsidRDefault="002C72A9" w:rsidP="00C2685B">
      <w:pPr>
        <w:pStyle w:val="aff0"/>
      </w:pPr>
      <w:bookmarkStart w:id="113" w:name="_Toc217908599"/>
      <w:r>
        <w:lastRenderedPageBreak/>
        <w:t>Т</w:t>
      </w:r>
      <w:r w:rsidR="007A2A9F" w:rsidRPr="004F3A9C">
        <w:t>аблица 4.</w:t>
      </w:r>
      <w:r w:rsidR="007A2A9F" w:rsidRPr="004F3A9C">
        <w:rPr>
          <w:lang w:val="kk-KZ"/>
        </w:rPr>
        <w:t xml:space="preserve">16 </w:t>
      </w:r>
      <w:r w:rsidR="007A2A9F" w:rsidRPr="004F3A9C">
        <w:t>– Геофизические исследования</w:t>
      </w:r>
      <w:bookmarkEnd w:id="112"/>
      <w:bookmarkEnd w:id="113"/>
    </w:p>
    <w:tbl>
      <w:tblPr>
        <w:tblW w:w="1470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927"/>
        <w:gridCol w:w="7828"/>
        <w:gridCol w:w="1365"/>
        <w:gridCol w:w="1328"/>
        <w:gridCol w:w="3261"/>
      </w:tblGrid>
      <w:tr w:rsidR="00F72A17" w:rsidRPr="00A16B3B" w14:paraId="6E8A028B" w14:textId="77777777" w:rsidTr="00EE3033">
        <w:tc>
          <w:tcPr>
            <w:tcW w:w="927" w:type="dxa"/>
            <w:vMerge w:val="restart"/>
            <w:tcBorders>
              <w:right w:val="single" w:sz="4" w:space="0" w:color="auto"/>
            </w:tcBorders>
            <w:vAlign w:val="center"/>
          </w:tcPr>
          <w:p w14:paraId="2FF2891A" w14:textId="77777777" w:rsidR="00F72A17" w:rsidRPr="00A16B3B" w:rsidRDefault="00F72A17" w:rsidP="00EE3033">
            <w:pPr>
              <w:spacing w:after="0" w:line="240" w:lineRule="auto"/>
              <w:jc w:val="center"/>
              <w:rPr>
                <w:rFonts w:ascii="Times New Roman" w:hAnsi="Times New Roman" w:cs="Times New Roman"/>
                <w:b/>
              </w:rPr>
            </w:pPr>
            <w:r w:rsidRPr="00A16B3B">
              <w:rPr>
                <w:rFonts w:ascii="Times New Roman" w:hAnsi="Times New Roman" w:cs="Times New Roman"/>
                <w:b/>
              </w:rPr>
              <w:t>№№</w:t>
            </w:r>
          </w:p>
          <w:p w14:paraId="068282B7"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hAnsi="Times New Roman" w:cs="Times New Roman"/>
                <w:b/>
              </w:rPr>
              <w:t>п/п</w:t>
            </w:r>
          </w:p>
        </w:tc>
        <w:tc>
          <w:tcPr>
            <w:tcW w:w="7828" w:type="dxa"/>
            <w:vMerge w:val="restart"/>
            <w:tcBorders>
              <w:left w:val="single" w:sz="4" w:space="0" w:color="auto"/>
            </w:tcBorders>
            <w:vAlign w:val="center"/>
          </w:tcPr>
          <w:p w14:paraId="57DD58E8"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Наименование исследований</w:t>
            </w:r>
          </w:p>
        </w:tc>
        <w:tc>
          <w:tcPr>
            <w:tcW w:w="2693" w:type="dxa"/>
            <w:gridSpan w:val="2"/>
            <w:tcBorders>
              <w:bottom w:val="single" w:sz="4" w:space="0" w:color="auto"/>
            </w:tcBorders>
          </w:tcPr>
          <w:p w14:paraId="61A89F7C"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F5292D">
              <w:rPr>
                <w:rFonts w:ascii="Times New Roman" w:eastAsia="Times New Roman" w:hAnsi="Times New Roman" w:cs="Times New Roman"/>
                <w:b/>
                <w:lang w:eastAsia="ru-RU"/>
              </w:rPr>
              <w:t>Замеры и отборы производятся</w:t>
            </w:r>
          </w:p>
        </w:tc>
        <w:tc>
          <w:tcPr>
            <w:tcW w:w="3261" w:type="dxa"/>
            <w:vMerge w:val="restart"/>
            <w:vAlign w:val="center"/>
          </w:tcPr>
          <w:p w14:paraId="1CFB44C5"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F5292D">
              <w:rPr>
                <w:rFonts w:ascii="Times New Roman" w:eastAsia="Times New Roman" w:hAnsi="Times New Roman" w:cs="Times New Roman"/>
                <w:b/>
                <w:lang w:eastAsia="ru-RU"/>
              </w:rPr>
              <w:t>Примечание</w:t>
            </w:r>
          </w:p>
        </w:tc>
      </w:tr>
      <w:tr w:rsidR="00F72A17" w:rsidRPr="00A16B3B" w14:paraId="138BCE8B" w14:textId="77777777" w:rsidTr="00EE3033">
        <w:trPr>
          <w:trHeight w:val="137"/>
        </w:trPr>
        <w:tc>
          <w:tcPr>
            <w:tcW w:w="927" w:type="dxa"/>
            <w:vMerge/>
            <w:tcBorders>
              <w:right w:val="single" w:sz="4" w:space="0" w:color="auto"/>
            </w:tcBorders>
          </w:tcPr>
          <w:p w14:paraId="3F908B8D" w14:textId="77777777" w:rsidR="00F72A17" w:rsidRPr="00A16B3B" w:rsidRDefault="00F72A17" w:rsidP="00EE3033">
            <w:pPr>
              <w:spacing w:after="0" w:line="240" w:lineRule="auto"/>
              <w:ind w:firstLine="709"/>
              <w:jc w:val="center"/>
              <w:rPr>
                <w:rFonts w:ascii="Times New Roman" w:eastAsia="Times New Roman" w:hAnsi="Times New Roman" w:cs="Times New Roman"/>
                <w:b/>
                <w:lang w:eastAsia="ru-RU"/>
              </w:rPr>
            </w:pPr>
          </w:p>
        </w:tc>
        <w:tc>
          <w:tcPr>
            <w:tcW w:w="7828" w:type="dxa"/>
            <w:vMerge/>
            <w:tcBorders>
              <w:left w:val="single" w:sz="4" w:space="0" w:color="auto"/>
            </w:tcBorders>
          </w:tcPr>
          <w:p w14:paraId="27468035" w14:textId="77777777" w:rsidR="00F72A17" w:rsidRPr="00A16B3B" w:rsidRDefault="00F72A17" w:rsidP="00EE3033">
            <w:pPr>
              <w:spacing w:after="0" w:line="240" w:lineRule="auto"/>
              <w:ind w:firstLine="709"/>
              <w:jc w:val="center"/>
              <w:rPr>
                <w:rFonts w:ascii="Times New Roman" w:eastAsia="Times New Roman" w:hAnsi="Times New Roman" w:cs="Times New Roman"/>
                <w:b/>
                <w:lang w:eastAsia="ru-RU"/>
              </w:rPr>
            </w:pPr>
          </w:p>
        </w:tc>
        <w:tc>
          <w:tcPr>
            <w:tcW w:w="2693" w:type="dxa"/>
            <w:gridSpan w:val="2"/>
            <w:tcBorders>
              <w:top w:val="single" w:sz="4" w:space="0" w:color="auto"/>
              <w:bottom w:val="single" w:sz="4" w:space="0" w:color="auto"/>
            </w:tcBorders>
          </w:tcPr>
          <w:p w14:paraId="56B13EE1"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F5292D">
              <w:rPr>
                <w:rFonts w:ascii="Times New Roman" w:eastAsia="Times New Roman" w:hAnsi="Times New Roman" w:cs="Times New Roman"/>
                <w:b/>
                <w:lang w:eastAsia="ru-RU"/>
              </w:rPr>
              <w:t>в интервале, м</w:t>
            </w:r>
          </w:p>
        </w:tc>
        <w:tc>
          <w:tcPr>
            <w:tcW w:w="3261" w:type="dxa"/>
            <w:vMerge/>
          </w:tcPr>
          <w:p w14:paraId="68C61E78" w14:textId="77777777" w:rsidR="00F72A17" w:rsidRPr="00A16B3B" w:rsidRDefault="00F72A17" w:rsidP="00EE3033">
            <w:pPr>
              <w:spacing w:after="0" w:line="240" w:lineRule="auto"/>
              <w:rPr>
                <w:rFonts w:ascii="Times New Roman" w:eastAsia="Times New Roman" w:hAnsi="Times New Roman" w:cs="Times New Roman"/>
                <w:b/>
                <w:lang w:eastAsia="ru-RU"/>
              </w:rPr>
            </w:pPr>
          </w:p>
        </w:tc>
      </w:tr>
      <w:tr w:rsidR="00F72A17" w:rsidRPr="00A16B3B" w14:paraId="0B18ED8D" w14:textId="77777777" w:rsidTr="00EE3033">
        <w:trPr>
          <w:trHeight w:val="133"/>
        </w:trPr>
        <w:tc>
          <w:tcPr>
            <w:tcW w:w="927" w:type="dxa"/>
            <w:vMerge/>
            <w:tcBorders>
              <w:bottom w:val="double" w:sz="4" w:space="0" w:color="auto"/>
              <w:right w:val="single" w:sz="4" w:space="0" w:color="auto"/>
            </w:tcBorders>
          </w:tcPr>
          <w:p w14:paraId="757F6204" w14:textId="77777777" w:rsidR="00F72A17" w:rsidRPr="00A16B3B" w:rsidRDefault="00F72A17" w:rsidP="00EE3033">
            <w:pPr>
              <w:spacing w:after="0" w:line="240" w:lineRule="auto"/>
              <w:ind w:firstLine="709"/>
              <w:jc w:val="center"/>
              <w:rPr>
                <w:rFonts w:ascii="Times New Roman" w:eastAsia="Times New Roman" w:hAnsi="Times New Roman" w:cs="Times New Roman"/>
                <w:b/>
                <w:lang w:eastAsia="ru-RU"/>
              </w:rPr>
            </w:pPr>
          </w:p>
        </w:tc>
        <w:tc>
          <w:tcPr>
            <w:tcW w:w="7828" w:type="dxa"/>
            <w:vMerge/>
            <w:tcBorders>
              <w:left w:val="single" w:sz="4" w:space="0" w:color="auto"/>
              <w:bottom w:val="double" w:sz="4" w:space="0" w:color="auto"/>
            </w:tcBorders>
          </w:tcPr>
          <w:p w14:paraId="32E02425" w14:textId="77777777" w:rsidR="00F72A17" w:rsidRPr="00A16B3B" w:rsidRDefault="00F72A17" w:rsidP="00EE3033">
            <w:pPr>
              <w:spacing w:after="0" w:line="240" w:lineRule="auto"/>
              <w:ind w:firstLine="709"/>
              <w:jc w:val="center"/>
              <w:rPr>
                <w:rFonts w:ascii="Times New Roman" w:eastAsia="Times New Roman" w:hAnsi="Times New Roman" w:cs="Times New Roman"/>
                <w:b/>
                <w:lang w:eastAsia="ru-RU"/>
              </w:rPr>
            </w:pPr>
          </w:p>
        </w:tc>
        <w:tc>
          <w:tcPr>
            <w:tcW w:w="1365" w:type="dxa"/>
            <w:tcBorders>
              <w:top w:val="single" w:sz="4" w:space="0" w:color="auto"/>
              <w:bottom w:val="double" w:sz="4" w:space="0" w:color="auto"/>
              <w:right w:val="single" w:sz="4" w:space="0" w:color="auto"/>
            </w:tcBorders>
          </w:tcPr>
          <w:p w14:paraId="5BD78079"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от (верх)</w:t>
            </w:r>
          </w:p>
        </w:tc>
        <w:tc>
          <w:tcPr>
            <w:tcW w:w="1328" w:type="dxa"/>
            <w:tcBorders>
              <w:top w:val="single" w:sz="4" w:space="0" w:color="auto"/>
              <w:left w:val="single" w:sz="4" w:space="0" w:color="auto"/>
              <w:bottom w:val="double" w:sz="4" w:space="0" w:color="auto"/>
            </w:tcBorders>
          </w:tcPr>
          <w:p w14:paraId="75688469"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до (низ)</w:t>
            </w:r>
          </w:p>
        </w:tc>
        <w:tc>
          <w:tcPr>
            <w:tcW w:w="3261" w:type="dxa"/>
            <w:vMerge/>
            <w:tcBorders>
              <w:bottom w:val="double" w:sz="4" w:space="0" w:color="auto"/>
            </w:tcBorders>
          </w:tcPr>
          <w:p w14:paraId="45ACA3E9" w14:textId="77777777" w:rsidR="00F72A17" w:rsidRPr="00A16B3B" w:rsidRDefault="00F72A17" w:rsidP="00EE3033">
            <w:pPr>
              <w:spacing w:after="0" w:line="240" w:lineRule="auto"/>
              <w:rPr>
                <w:rFonts w:ascii="Times New Roman" w:eastAsia="Times New Roman" w:hAnsi="Times New Roman" w:cs="Times New Roman"/>
                <w:b/>
                <w:lang w:val="en-US" w:eastAsia="ru-RU"/>
              </w:rPr>
            </w:pPr>
          </w:p>
        </w:tc>
      </w:tr>
      <w:tr w:rsidR="00F72A17" w:rsidRPr="00A16B3B" w14:paraId="747D8E68" w14:textId="77777777" w:rsidTr="00EE3033">
        <w:tc>
          <w:tcPr>
            <w:tcW w:w="927" w:type="dxa"/>
            <w:tcBorders>
              <w:right w:val="single" w:sz="4" w:space="0" w:color="auto"/>
            </w:tcBorders>
          </w:tcPr>
          <w:p w14:paraId="565DEDC6"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1</w:t>
            </w:r>
          </w:p>
        </w:tc>
        <w:tc>
          <w:tcPr>
            <w:tcW w:w="7828" w:type="dxa"/>
            <w:tcBorders>
              <w:left w:val="single" w:sz="4" w:space="0" w:color="auto"/>
            </w:tcBorders>
          </w:tcPr>
          <w:p w14:paraId="6C779D91"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2</w:t>
            </w:r>
          </w:p>
        </w:tc>
        <w:tc>
          <w:tcPr>
            <w:tcW w:w="1365" w:type="dxa"/>
            <w:tcBorders>
              <w:right w:val="single" w:sz="4" w:space="0" w:color="auto"/>
            </w:tcBorders>
          </w:tcPr>
          <w:p w14:paraId="43E4BF4F"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3</w:t>
            </w:r>
          </w:p>
        </w:tc>
        <w:tc>
          <w:tcPr>
            <w:tcW w:w="1328" w:type="dxa"/>
            <w:tcBorders>
              <w:left w:val="single" w:sz="4" w:space="0" w:color="auto"/>
            </w:tcBorders>
          </w:tcPr>
          <w:p w14:paraId="398C0873" w14:textId="77777777" w:rsidR="00F72A17" w:rsidRPr="00A16B3B" w:rsidRDefault="00F72A17" w:rsidP="00EE3033">
            <w:pPr>
              <w:spacing w:after="0" w:line="240" w:lineRule="auto"/>
              <w:jc w:val="center"/>
              <w:rPr>
                <w:rFonts w:ascii="Times New Roman" w:eastAsia="Times New Roman" w:hAnsi="Times New Roman" w:cs="Times New Roman"/>
                <w:b/>
                <w:lang w:eastAsia="ru-RU"/>
              </w:rPr>
            </w:pPr>
            <w:r w:rsidRPr="00A16B3B">
              <w:rPr>
                <w:rFonts w:ascii="Times New Roman" w:eastAsia="Times New Roman" w:hAnsi="Times New Roman" w:cs="Times New Roman"/>
                <w:b/>
                <w:lang w:eastAsia="ru-RU"/>
              </w:rPr>
              <w:t>4</w:t>
            </w:r>
          </w:p>
        </w:tc>
        <w:tc>
          <w:tcPr>
            <w:tcW w:w="3261" w:type="dxa"/>
          </w:tcPr>
          <w:p w14:paraId="4C2CF9F2" w14:textId="77777777" w:rsidR="00F72A17" w:rsidRPr="00A16B3B" w:rsidRDefault="00F72A17" w:rsidP="00EE3033">
            <w:pPr>
              <w:spacing w:after="0" w:line="240" w:lineRule="auto"/>
              <w:jc w:val="center"/>
              <w:rPr>
                <w:rFonts w:ascii="Times New Roman" w:eastAsia="Times New Roman" w:hAnsi="Times New Roman" w:cs="Times New Roman"/>
                <w:b/>
                <w:lang w:val="en-US" w:eastAsia="ru-RU"/>
              </w:rPr>
            </w:pPr>
            <w:r w:rsidRPr="00A16B3B">
              <w:rPr>
                <w:rFonts w:ascii="Times New Roman" w:eastAsia="Times New Roman" w:hAnsi="Times New Roman" w:cs="Times New Roman"/>
                <w:b/>
                <w:lang w:val="en-US" w:eastAsia="ru-RU"/>
              </w:rPr>
              <w:t>5</w:t>
            </w:r>
          </w:p>
        </w:tc>
      </w:tr>
      <w:tr w:rsidR="00F72A17" w:rsidRPr="00A16B3B" w14:paraId="2F6D2000" w14:textId="77777777" w:rsidTr="00EE3033">
        <w:trPr>
          <w:trHeight w:val="334"/>
        </w:trPr>
        <w:tc>
          <w:tcPr>
            <w:tcW w:w="927" w:type="dxa"/>
            <w:tcBorders>
              <w:right w:val="single" w:sz="4" w:space="0" w:color="auto"/>
            </w:tcBorders>
            <w:vAlign w:val="center"/>
          </w:tcPr>
          <w:p w14:paraId="0FCD0F4A" w14:textId="77777777" w:rsidR="00F72A17" w:rsidRPr="00A16B3B" w:rsidRDefault="00F72A17" w:rsidP="00180230">
            <w:pPr>
              <w:spacing w:after="0" w:line="240" w:lineRule="auto"/>
              <w:jc w:val="center"/>
              <w:rPr>
                <w:rFonts w:ascii="Times New Roman" w:eastAsia="Times New Roman" w:hAnsi="Times New Roman" w:cs="Times New Roman"/>
                <w:lang w:eastAsia="ru-RU"/>
              </w:rPr>
            </w:pPr>
            <w:r>
              <w:rPr>
                <w:rFonts w:ascii="Times New Roman" w:hAnsi="Times New Roman" w:cs="Times New Roman"/>
              </w:rPr>
              <w:t>1</w:t>
            </w:r>
          </w:p>
        </w:tc>
        <w:tc>
          <w:tcPr>
            <w:tcW w:w="7828" w:type="dxa"/>
            <w:tcBorders>
              <w:left w:val="single" w:sz="4" w:space="0" w:color="auto"/>
            </w:tcBorders>
            <w:vAlign w:val="center"/>
          </w:tcPr>
          <w:p w14:paraId="48D045C0" w14:textId="77777777" w:rsidR="00F72A17" w:rsidRPr="007E2AA9" w:rsidRDefault="00F72A17" w:rsidP="00EE3033">
            <w:pPr>
              <w:spacing w:after="0" w:line="240" w:lineRule="auto"/>
              <w:rPr>
                <w:rFonts w:ascii="Times New Roman" w:hAnsi="Times New Roman" w:cs="Times New Roman"/>
                <w:color w:val="000000" w:themeColor="text1"/>
              </w:rPr>
            </w:pPr>
            <w:r w:rsidRPr="007E2AA9">
              <w:rPr>
                <w:rFonts w:ascii="Times New Roman" w:hAnsi="Times New Roman" w:cs="Times New Roman"/>
                <w:color w:val="000000" w:themeColor="text1"/>
              </w:rPr>
              <w:t xml:space="preserve">КС (удельное электрические сопротивления) </w:t>
            </w:r>
          </w:p>
          <w:p w14:paraId="7910B59B" w14:textId="77777777" w:rsidR="00F72A17" w:rsidRDefault="00F72A17" w:rsidP="00EE3033">
            <w:pPr>
              <w:spacing w:after="0" w:line="240" w:lineRule="auto"/>
              <w:rPr>
                <w:rFonts w:ascii="Times New Roman" w:hAnsi="Times New Roman" w:cs="Times New Roman"/>
              </w:rPr>
            </w:pPr>
            <w:r w:rsidRPr="007E2AA9">
              <w:rPr>
                <w:rFonts w:ascii="Times New Roman" w:hAnsi="Times New Roman" w:cs="Times New Roman"/>
                <w:color w:val="000000" w:themeColor="text1"/>
              </w:rPr>
              <w:t xml:space="preserve">ПС </w:t>
            </w:r>
            <w:r w:rsidRPr="00194EE4">
              <w:rPr>
                <w:rFonts w:ascii="Times New Roman" w:hAnsi="Times New Roman" w:cs="Times New Roman"/>
              </w:rPr>
              <w:t>(каротаж потенциалов самопроизвольной поляризации)</w:t>
            </w:r>
          </w:p>
          <w:p w14:paraId="1113F9DE" w14:textId="77777777" w:rsidR="00F72A17" w:rsidRDefault="00F72A17" w:rsidP="00EE3033">
            <w:pPr>
              <w:spacing w:after="0" w:line="240" w:lineRule="auto"/>
              <w:rPr>
                <w:rFonts w:ascii="Times New Roman" w:hAnsi="Times New Roman" w:cs="Times New Roman"/>
              </w:rPr>
            </w:pPr>
            <w:r w:rsidRPr="00A16B3B">
              <w:rPr>
                <w:rFonts w:ascii="Times New Roman" w:hAnsi="Times New Roman" w:cs="Times New Roman"/>
              </w:rPr>
              <w:t>К</w:t>
            </w:r>
            <w:r>
              <w:rPr>
                <w:rFonts w:ascii="Times New Roman" w:hAnsi="Times New Roman" w:cs="Times New Roman"/>
              </w:rPr>
              <w:t>В</w:t>
            </w:r>
            <w:r w:rsidRPr="00194EE4">
              <w:rPr>
                <w:rFonts w:ascii="Times New Roman" w:hAnsi="Times New Roman" w:cs="Times New Roman"/>
              </w:rPr>
              <w:t xml:space="preserve"> (кавернометрия, </w:t>
            </w:r>
            <w:proofErr w:type="spellStart"/>
            <w:r w:rsidRPr="00194EE4">
              <w:rPr>
                <w:rFonts w:ascii="Times New Roman" w:hAnsi="Times New Roman" w:cs="Times New Roman"/>
              </w:rPr>
              <w:t>профилеметрия</w:t>
            </w:r>
            <w:proofErr w:type="spellEnd"/>
            <w:r>
              <w:rPr>
                <w:rFonts w:ascii="Times New Roman" w:hAnsi="Times New Roman" w:cs="Times New Roman"/>
              </w:rPr>
              <w:t>)</w:t>
            </w:r>
            <w:r w:rsidRPr="00A16B3B">
              <w:rPr>
                <w:rFonts w:ascii="Times New Roman" w:hAnsi="Times New Roman" w:cs="Times New Roman"/>
              </w:rPr>
              <w:t xml:space="preserve"> </w:t>
            </w:r>
          </w:p>
          <w:p w14:paraId="4665652F" w14:textId="3E7B82A8" w:rsidR="00F72A17" w:rsidRDefault="00F72A17" w:rsidP="00EE3033">
            <w:pPr>
              <w:spacing w:after="0" w:line="240" w:lineRule="auto"/>
              <w:rPr>
                <w:rFonts w:ascii="Times New Roman" w:hAnsi="Times New Roman" w:cs="Times New Roman"/>
              </w:rPr>
            </w:pPr>
            <w:r>
              <w:rPr>
                <w:rFonts w:ascii="Times New Roman" w:hAnsi="Times New Roman" w:cs="Times New Roman"/>
              </w:rPr>
              <w:t>ГК</w:t>
            </w:r>
            <w:r w:rsidRPr="00A16B3B">
              <w:rPr>
                <w:rFonts w:ascii="Times New Roman" w:hAnsi="Times New Roman" w:cs="Times New Roman"/>
              </w:rPr>
              <w:t xml:space="preserve"> </w:t>
            </w:r>
            <w:r w:rsidRPr="00194EE4">
              <w:rPr>
                <w:rFonts w:ascii="Times New Roman" w:hAnsi="Times New Roman" w:cs="Times New Roman"/>
              </w:rPr>
              <w:t>(</w:t>
            </w:r>
            <w:r w:rsidR="00C223A5" w:rsidRPr="00194EE4">
              <w:rPr>
                <w:rFonts w:ascii="Times New Roman" w:hAnsi="Times New Roman" w:cs="Times New Roman"/>
              </w:rPr>
              <w:t>гамма</w:t>
            </w:r>
            <w:r w:rsidR="00C223A5">
              <w:rPr>
                <w:rFonts w:ascii="Times New Roman" w:hAnsi="Times New Roman" w:cs="Times New Roman"/>
              </w:rPr>
              <w:t>-каротаж</w:t>
            </w:r>
            <w:r w:rsidRPr="00194EE4">
              <w:rPr>
                <w:rFonts w:ascii="Times New Roman" w:hAnsi="Times New Roman" w:cs="Times New Roman"/>
              </w:rPr>
              <w:t>)</w:t>
            </w:r>
          </w:p>
          <w:p w14:paraId="3AE78402" w14:textId="77777777" w:rsidR="00F72A17" w:rsidRPr="00A16B3B" w:rsidRDefault="00F72A17" w:rsidP="00EE3033">
            <w:pPr>
              <w:spacing w:after="0" w:line="240" w:lineRule="auto"/>
              <w:rPr>
                <w:rFonts w:ascii="Times New Roman" w:eastAsia="Times New Roman" w:hAnsi="Times New Roman" w:cs="Times New Roman"/>
                <w:lang w:eastAsia="ru-RU"/>
              </w:rPr>
            </w:pPr>
            <w:r w:rsidRPr="00A86681">
              <w:rPr>
                <w:rFonts w:ascii="Times New Roman" w:hAnsi="Times New Roman" w:cs="Times New Roman"/>
                <w:color w:val="000000" w:themeColor="text1"/>
              </w:rPr>
              <w:t xml:space="preserve">АКЦ (акустический </w:t>
            </w:r>
            <w:proofErr w:type="spellStart"/>
            <w:r w:rsidRPr="00A86681">
              <w:rPr>
                <w:rFonts w:ascii="Times New Roman" w:hAnsi="Times New Roman" w:cs="Times New Roman"/>
                <w:color w:val="000000" w:themeColor="text1"/>
              </w:rPr>
              <w:t>цементомер</w:t>
            </w:r>
            <w:proofErr w:type="spellEnd"/>
            <w:r w:rsidRPr="00A86681">
              <w:rPr>
                <w:rFonts w:ascii="Times New Roman" w:hAnsi="Times New Roman" w:cs="Times New Roman"/>
                <w:color w:val="000000" w:themeColor="text1"/>
              </w:rPr>
              <w:t>)</w:t>
            </w:r>
          </w:p>
        </w:tc>
        <w:tc>
          <w:tcPr>
            <w:tcW w:w="1365" w:type="dxa"/>
            <w:tcBorders>
              <w:right w:val="single" w:sz="4" w:space="0" w:color="auto"/>
            </w:tcBorders>
            <w:vAlign w:val="center"/>
          </w:tcPr>
          <w:p w14:paraId="5EC00296" w14:textId="77777777" w:rsidR="00F72A17" w:rsidRPr="00A16B3B" w:rsidRDefault="00F72A17" w:rsidP="00EE3033">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rPr>
              <w:t>0</w:t>
            </w:r>
          </w:p>
        </w:tc>
        <w:tc>
          <w:tcPr>
            <w:tcW w:w="1328" w:type="dxa"/>
            <w:tcBorders>
              <w:left w:val="single" w:sz="4" w:space="0" w:color="auto"/>
            </w:tcBorders>
            <w:vAlign w:val="center"/>
          </w:tcPr>
          <w:p w14:paraId="073027BC" w14:textId="77777777" w:rsidR="00F72A17" w:rsidRPr="00A16B3B" w:rsidRDefault="00F72A17" w:rsidP="00EE3033">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rPr>
              <w:t>350</w:t>
            </w:r>
          </w:p>
        </w:tc>
        <w:tc>
          <w:tcPr>
            <w:tcW w:w="3261" w:type="dxa"/>
            <w:vAlign w:val="center"/>
          </w:tcPr>
          <w:p w14:paraId="5D7118B5" w14:textId="77777777" w:rsidR="00F72A17" w:rsidRDefault="00F72A17" w:rsidP="00EE3033">
            <w:pPr>
              <w:autoSpaceDE w:val="0"/>
              <w:autoSpaceDN w:val="0"/>
              <w:adjustRightInd w:val="0"/>
              <w:spacing w:after="0" w:line="240" w:lineRule="auto"/>
              <w:jc w:val="center"/>
              <w:rPr>
                <w:rFonts w:ascii="Times New Roman" w:hAnsi="Times New Roman" w:cs="Times New Roman"/>
                <w:bCs/>
              </w:rPr>
            </w:pPr>
            <w:r>
              <w:rPr>
                <w:rFonts w:ascii="Times New Roman" w:hAnsi="Times New Roman" w:cs="Times New Roman"/>
                <w:bCs/>
              </w:rPr>
              <w:t>Промежуточный каротаж</w:t>
            </w:r>
          </w:p>
          <w:p w14:paraId="56CDC78C" w14:textId="311FDA60" w:rsidR="00F72A17" w:rsidRPr="00A16B3B" w:rsidRDefault="00F72A17" w:rsidP="00EE3033">
            <w:pPr>
              <w:autoSpaceDE w:val="0"/>
              <w:autoSpaceDN w:val="0"/>
              <w:adjustRightInd w:val="0"/>
              <w:spacing w:after="0" w:line="240" w:lineRule="auto"/>
              <w:jc w:val="center"/>
              <w:rPr>
                <w:rFonts w:ascii="Times New Roman" w:hAnsi="Times New Roman" w:cs="Times New Roman"/>
              </w:rPr>
            </w:pPr>
            <w:r w:rsidRPr="00194EE4">
              <w:rPr>
                <w:rFonts w:ascii="Times New Roman" w:hAnsi="Times New Roman" w:cs="Times New Roman"/>
              </w:rPr>
              <w:t xml:space="preserve">(под </w:t>
            </w:r>
            <w:r>
              <w:rPr>
                <w:rFonts w:ascii="Times New Roman" w:hAnsi="Times New Roman" w:cs="Times New Roman"/>
              </w:rPr>
              <w:t>245</w:t>
            </w:r>
            <w:r w:rsidRPr="00194EE4">
              <w:rPr>
                <w:rFonts w:ascii="Times New Roman" w:hAnsi="Times New Roman" w:cs="Times New Roman"/>
              </w:rPr>
              <w:t xml:space="preserve"> мм </w:t>
            </w:r>
            <w:r w:rsidR="00C223A5" w:rsidRPr="00194EE4">
              <w:rPr>
                <w:rFonts w:ascii="Times New Roman" w:hAnsi="Times New Roman" w:cs="Times New Roman"/>
              </w:rPr>
              <w:t>под кондуктором</w:t>
            </w:r>
            <w:r w:rsidRPr="00194EE4">
              <w:rPr>
                <w:rFonts w:ascii="Times New Roman" w:hAnsi="Times New Roman" w:cs="Times New Roman"/>
              </w:rPr>
              <w:t>)</w:t>
            </w:r>
          </w:p>
        </w:tc>
      </w:tr>
      <w:tr w:rsidR="00F72A17" w:rsidRPr="00A16B3B" w14:paraId="1FE9D485" w14:textId="77777777" w:rsidTr="00EE3033">
        <w:trPr>
          <w:trHeight w:val="2377"/>
        </w:trPr>
        <w:tc>
          <w:tcPr>
            <w:tcW w:w="927" w:type="dxa"/>
            <w:tcBorders>
              <w:right w:val="single" w:sz="4" w:space="0" w:color="auto"/>
            </w:tcBorders>
            <w:vAlign w:val="center"/>
          </w:tcPr>
          <w:p w14:paraId="08716730" w14:textId="77777777" w:rsidR="00F72A17" w:rsidRPr="00A16B3B" w:rsidRDefault="00F72A17" w:rsidP="00180230">
            <w:pPr>
              <w:jc w:val="center"/>
              <w:rPr>
                <w:rFonts w:ascii="Times New Roman" w:hAnsi="Times New Roman" w:cs="Times New Roman"/>
              </w:rPr>
            </w:pPr>
            <w:r>
              <w:rPr>
                <w:rFonts w:ascii="Times New Roman" w:hAnsi="Times New Roman" w:cs="Times New Roman"/>
              </w:rPr>
              <w:t>2</w:t>
            </w:r>
          </w:p>
        </w:tc>
        <w:tc>
          <w:tcPr>
            <w:tcW w:w="7828" w:type="dxa"/>
            <w:tcBorders>
              <w:left w:val="single" w:sz="4" w:space="0" w:color="auto"/>
            </w:tcBorders>
          </w:tcPr>
          <w:p w14:paraId="01903EFC" w14:textId="77777777" w:rsidR="00F72A17" w:rsidRDefault="00F72A17" w:rsidP="00EE3033">
            <w:pPr>
              <w:spacing w:after="0" w:line="240" w:lineRule="auto"/>
              <w:rPr>
                <w:rFonts w:ascii="Times New Roman" w:hAnsi="Times New Roman" w:cs="Times New Roman"/>
                <w:b/>
                <w:bCs/>
              </w:rPr>
            </w:pPr>
            <w:r w:rsidRPr="00A16B3B">
              <w:rPr>
                <w:rFonts w:ascii="Times New Roman" w:hAnsi="Times New Roman" w:cs="Times New Roman"/>
              </w:rPr>
              <w:t>БК</w:t>
            </w:r>
            <w:r>
              <w:rPr>
                <w:rFonts w:ascii="Times New Roman" w:hAnsi="Times New Roman" w:cs="Times New Roman"/>
              </w:rPr>
              <w:t xml:space="preserve"> (</w:t>
            </w:r>
            <w:r w:rsidRPr="00194EE4">
              <w:rPr>
                <w:rFonts w:ascii="Times New Roman" w:hAnsi="Times New Roman" w:cs="Times New Roman"/>
              </w:rPr>
              <w:t>боковой каротаж</w:t>
            </w:r>
            <w:r>
              <w:rPr>
                <w:rFonts w:ascii="Times New Roman" w:hAnsi="Times New Roman" w:cs="Times New Roman"/>
              </w:rPr>
              <w:t>)</w:t>
            </w:r>
            <w:r w:rsidRPr="00A16B3B">
              <w:rPr>
                <w:rFonts w:ascii="Times New Roman" w:hAnsi="Times New Roman" w:cs="Times New Roman"/>
                <w:b/>
                <w:bCs/>
              </w:rPr>
              <w:t xml:space="preserve"> </w:t>
            </w:r>
          </w:p>
          <w:p w14:paraId="15CCF2E9" w14:textId="3B50AF7F" w:rsidR="00F72A17" w:rsidRDefault="00F72A17" w:rsidP="00EE3033">
            <w:pPr>
              <w:spacing w:after="0" w:line="240" w:lineRule="auto"/>
              <w:rPr>
                <w:rFonts w:ascii="Times New Roman" w:hAnsi="Times New Roman" w:cs="Times New Roman"/>
              </w:rPr>
            </w:pPr>
            <w:r w:rsidRPr="00A16B3B">
              <w:rPr>
                <w:rFonts w:ascii="Times New Roman" w:hAnsi="Times New Roman" w:cs="Times New Roman"/>
              </w:rPr>
              <w:t xml:space="preserve">ГК </w:t>
            </w:r>
            <w:r w:rsidRPr="00194EE4">
              <w:rPr>
                <w:rFonts w:ascii="Times New Roman" w:hAnsi="Times New Roman" w:cs="Times New Roman"/>
              </w:rPr>
              <w:t>(</w:t>
            </w:r>
            <w:r w:rsidR="00C223A5" w:rsidRPr="00194EE4">
              <w:rPr>
                <w:rFonts w:ascii="Times New Roman" w:hAnsi="Times New Roman" w:cs="Times New Roman"/>
              </w:rPr>
              <w:t>гамма-каротаж</w:t>
            </w:r>
            <w:r w:rsidRPr="00194EE4">
              <w:rPr>
                <w:rFonts w:ascii="Times New Roman" w:hAnsi="Times New Roman" w:cs="Times New Roman"/>
              </w:rPr>
              <w:t>)</w:t>
            </w:r>
          </w:p>
          <w:p w14:paraId="728F924F" w14:textId="77777777" w:rsidR="00F72A17" w:rsidRDefault="00F72A17" w:rsidP="00EE3033">
            <w:pPr>
              <w:spacing w:after="0" w:line="240" w:lineRule="auto"/>
              <w:rPr>
                <w:rFonts w:ascii="Times New Roman" w:hAnsi="Times New Roman" w:cs="Times New Roman"/>
              </w:rPr>
            </w:pPr>
            <w:r>
              <w:rPr>
                <w:rFonts w:ascii="Times New Roman" w:hAnsi="Times New Roman" w:cs="Times New Roman"/>
              </w:rPr>
              <w:t>ННК-Т (компенсированный нейтронный каротаж)</w:t>
            </w:r>
          </w:p>
          <w:p w14:paraId="08ECD8DA" w14:textId="77777777" w:rsidR="00F72A17" w:rsidRDefault="00F72A17" w:rsidP="00EE3033">
            <w:pPr>
              <w:spacing w:after="0" w:line="240" w:lineRule="auto"/>
              <w:rPr>
                <w:rFonts w:ascii="Times New Roman" w:hAnsi="Times New Roman" w:cs="Times New Roman"/>
              </w:rPr>
            </w:pPr>
            <w:r w:rsidRPr="00A16B3B">
              <w:rPr>
                <w:rFonts w:ascii="Times New Roman" w:hAnsi="Times New Roman" w:cs="Times New Roman"/>
              </w:rPr>
              <w:t xml:space="preserve">ГГК-П </w:t>
            </w:r>
            <w:r>
              <w:rPr>
                <w:rFonts w:ascii="Times New Roman" w:hAnsi="Times New Roman" w:cs="Times New Roman"/>
              </w:rPr>
              <w:t>(лито плотностной каротаж)</w:t>
            </w:r>
          </w:p>
          <w:p w14:paraId="0147CD89" w14:textId="77777777" w:rsidR="00F72A17" w:rsidRDefault="00F72A17" w:rsidP="00EE3033">
            <w:pPr>
              <w:spacing w:after="0" w:line="240" w:lineRule="auto"/>
              <w:rPr>
                <w:rFonts w:ascii="Times New Roman" w:hAnsi="Times New Roman" w:cs="Times New Roman"/>
              </w:rPr>
            </w:pPr>
            <w:r>
              <w:rPr>
                <w:rFonts w:ascii="Times New Roman" w:hAnsi="Times New Roman" w:cs="Times New Roman"/>
              </w:rPr>
              <w:t>МБК (микробоковой каротаж)</w:t>
            </w:r>
          </w:p>
          <w:p w14:paraId="3AA4A5EF" w14:textId="77777777" w:rsidR="00F72A17" w:rsidRDefault="00F72A17" w:rsidP="00EE3033">
            <w:pPr>
              <w:spacing w:after="0" w:line="240" w:lineRule="auto"/>
              <w:rPr>
                <w:rFonts w:ascii="Times New Roman" w:hAnsi="Times New Roman" w:cs="Times New Roman"/>
              </w:rPr>
            </w:pPr>
            <w:r w:rsidRPr="00A16B3B">
              <w:rPr>
                <w:rFonts w:ascii="Times New Roman" w:hAnsi="Times New Roman" w:cs="Times New Roman"/>
              </w:rPr>
              <w:t xml:space="preserve">ПС </w:t>
            </w:r>
            <w:r>
              <w:rPr>
                <w:rFonts w:ascii="Times New Roman" w:hAnsi="Times New Roman" w:cs="Times New Roman"/>
              </w:rPr>
              <w:t>(потенциал собственной поляризации)</w:t>
            </w:r>
          </w:p>
          <w:p w14:paraId="597E9F42" w14:textId="77777777" w:rsidR="00F72A17" w:rsidRDefault="00F72A17" w:rsidP="00EE3033">
            <w:pPr>
              <w:spacing w:after="0" w:line="240" w:lineRule="auto"/>
              <w:rPr>
                <w:rFonts w:ascii="Times New Roman" w:hAnsi="Times New Roman" w:cs="Times New Roman"/>
              </w:rPr>
            </w:pPr>
            <w:r>
              <w:rPr>
                <w:rFonts w:ascii="Times New Roman" w:hAnsi="Times New Roman" w:cs="Times New Roman"/>
              </w:rPr>
              <w:t>КВ (каверномер) или профилемер</w:t>
            </w:r>
          </w:p>
          <w:p w14:paraId="69B09FAF" w14:textId="77777777" w:rsidR="00F72A17" w:rsidRDefault="00F72A17" w:rsidP="00EE3033">
            <w:pPr>
              <w:spacing w:after="0" w:line="240" w:lineRule="auto"/>
              <w:rPr>
                <w:rFonts w:ascii="Times New Roman" w:hAnsi="Times New Roman" w:cs="Times New Roman"/>
              </w:rPr>
            </w:pPr>
            <w:r w:rsidRPr="00A16B3B">
              <w:rPr>
                <w:rFonts w:ascii="Times New Roman" w:hAnsi="Times New Roman" w:cs="Times New Roman"/>
              </w:rPr>
              <w:t>ИК (</w:t>
            </w:r>
            <w:r>
              <w:rPr>
                <w:rFonts w:ascii="Times New Roman" w:hAnsi="Times New Roman" w:cs="Times New Roman"/>
              </w:rPr>
              <w:t>индукционный каротаж</w:t>
            </w:r>
            <w:r w:rsidRPr="00A16B3B">
              <w:rPr>
                <w:rFonts w:ascii="Times New Roman" w:hAnsi="Times New Roman" w:cs="Times New Roman"/>
              </w:rPr>
              <w:t xml:space="preserve">) </w:t>
            </w:r>
          </w:p>
          <w:p w14:paraId="37EAEE51" w14:textId="77777777" w:rsidR="00F72A17" w:rsidRDefault="00F72A17" w:rsidP="00EE3033">
            <w:pPr>
              <w:spacing w:after="0" w:line="240" w:lineRule="auto"/>
              <w:rPr>
                <w:rFonts w:ascii="Times New Roman" w:hAnsi="Times New Roman" w:cs="Times New Roman"/>
              </w:rPr>
            </w:pPr>
            <w:r>
              <w:rPr>
                <w:rFonts w:ascii="Times New Roman" w:hAnsi="Times New Roman" w:cs="Times New Roman"/>
              </w:rPr>
              <w:t>Т</w:t>
            </w:r>
            <w:r w:rsidRPr="00A16B3B">
              <w:rPr>
                <w:rFonts w:ascii="Times New Roman" w:hAnsi="Times New Roman" w:cs="Times New Roman"/>
              </w:rPr>
              <w:t>М</w:t>
            </w:r>
            <w:r>
              <w:rPr>
                <w:rFonts w:ascii="Times New Roman" w:hAnsi="Times New Roman" w:cs="Times New Roman"/>
              </w:rPr>
              <w:t xml:space="preserve"> (термометр)</w:t>
            </w:r>
          </w:p>
          <w:p w14:paraId="4AC568ED" w14:textId="77777777" w:rsidR="00F72A17" w:rsidRPr="00A16B3B" w:rsidRDefault="00F72A17" w:rsidP="00EE3033">
            <w:pPr>
              <w:spacing w:after="0" w:line="240" w:lineRule="auto"/>
              <w:rPr>
                <w:rFonts w:ascii="Times New Roman" w:hAnsi="Times New Roman" w:cs="Times New Roman"/>
              </w:rPr>
            </w:pPr>
            <w:r>
              <w:rPr>
                <w:rFonts w:ascii="Times New Roman" w:hAnsi="Times New Roman" w:cs="Times New Roman"/>
              </w:rPr>
              <w:t>А</w:t>
            </w:r>
            <w:r w:rsidRPr="00A16B3B">
              <w:rPr>
                <w:rFonts w:ascii="Times New Roman" w:hAnsi="Times New Roman" w:cs="Times New Roman"/>
              </w:rPr>
              <w:t>К</w:t>
            </w:r>
            <w:r>
              <w:rPr>
                <w:rFonts w:ascii="Times New Roman" w:hAnsi="Times New Roman" w:cs="Times New Roman"/>
              </w:rPr>
              <w:t xml:space="preserve">Ц (акустический </w:t>
            </w:r>
            <w:proofErr w:type="spellStart"/>
            <w:r>
              <w:rPr>
                <w:rFonts w:ascii="Times New Roman" w:hAnsi="Times New Roman" w:cs="Times New Roman"/>
              </w:rPr>
              <w:t>цементомер</w:t>
            </w:r>
            <w:proofErr w:type="spellEnd"/>
            <w:r>
              <w:rPr>
                <w:rFonts w:ascii="Times New Roman" w:hAnsi="Times New Roman" w:cs="Times New Roman"/>
              </w:rPr>
              <w:t>)</w:t>
            </w:r>
            <w:r w:rsidRPr="00A16B3B">
              <w:rPr>
                <w:rFonts w:ascii="Times New Roman" w:hAnsi="Times New Roman" w:cs="Times New Roman"/>
              </w:rPr>
              <w:t xml:space="preserve"> </w:t>
            </w:r>
          </w:p>
        </w:tc>
        <w:tc>
          <w:tcPr>
            <w:tcW w:w="1365" w:type="dxa"/>
            <w:tcBorders>
              <w:right w:val="single" w:sz="4" w:space="0" w:color="auto"/>
            </w:tcBorders>
            <w:vAlign w:val="center"/>
          </w:tcPr>
          <w:p w14:paraId="12571B3A" w14:textId="77777777" w:rsidR="00F72A17" w:rsidRPr="00A16B3B" w:rsidRDefault="00F72A17" w:rsidP="00EE3033">
            <w:pPr>
              <w:spacing w:after="0" w:line="240" w:lineRule="auto"/>
              <w:jc w:val="center"/>
              <w:rPr>
                <w:rFonts w:ascii="Times New Roman" w:eastAsia="Times New Roman" w:hAnsi="Times New Roman" w:cs="Times New Roman"/>
                <w:lang w:val="kk-KZ" w:eastAsia="ru-RU"/>
              </w:rPr>
            </w:pPr>
            <w:r>
              <w:rPr>
                <w:rFonts w:ascii="Times New Roman" w:hAnsi="Times New Roman" w:cs="Times New Roman"/>
              </w:rPr>
              <w:t>350</w:t>
            </w:r>
          </w:p>
        </w:tc>
        <w:tc>
          <w:tcPr>
            <w:tcW w:w="1328" w:type="dxa"/>
            <w:tcBorders>
              <w:left w:val="single" w:sz="4" w:space="0" w:color="auto"/>
            </w:tcBorders>
            <w:vAlign w:val="center"/>
          </w:tcPr>
          <w:p w14:paraId="32BC2C5B" w14:textId="77777777" w:rsidR="00F72A17" w:rsidRDefault="00F72A17" w:rsidP="00EE3033">
            <w:pPr>
              <w:spacing w:after="0" w:line="240" w:lineRule="auto"/>
              <w:jc w:val="center"/>
              <w:rPr>
                <w:rFonts w:ascii="Times New Roman" w:hAnsi="Times New Roman" w:cs="Times New Roman"/>
                <w:lang w:val="kk-KZ" w:eastAsia="zh-CN"/>
              </w:rPr>
            </w:pPr>
            <w:r>
              <w:rPr>
                <w:rFonts w:ascii="Times New Roman" w:hAnsi="Times New Roman" w:cs="Times New Roman"/>
                <w:lang w:val="kk-KZ" w:eastAsia="zh-CN"/>
              </w:rPr>
              <w:t>90</w:t>
            </w:r>
            <w:r w:rsidRPr="00A16B3B">
              <w:rPr>
                <w:rFonts w:ascii="Times New Roman" w:hAnsi="Times New Roman" w:cs="Times New Roman"/>
                <w:lang w:val="kk-KZ" w:eastAsia="zh-CN"/>
              </w:rPr>
              <w:t>0</w:t>
            </w:r>
          </w:p>
          <w:p w14:paraId="77FE5FF2" w14:textId="77777777" w:rsidR="00F72A17" w:rsidRPr="00A16B3B" w:rsidRDefault="00F72A17" w:rsidP="00EE3033">
            <w:pPr>
              <w:spacing w:after="0" w:line="240" w:lineRule="auto"/>
              <w:jc w:val="center"/>
              <w:rPr>
                <w:rFonts w:ascii="Times New Roman" w:eastAsia="Times New Roman" w:hAnsi="Times New Roman" w:cs="Times New Roman"/>
                <w:lang w:val="kk-KZ" w:eastAsia="ru-RU"/>
              </w:rPr>
            </w:pPr>
            <w:r>
              <w:rPr>
                <w:rFonts w:ascii="Times New Roman" w:hAnsi="Times New Roman" w:cs="Times New Roman"/>
                <w:lang w:val="kk-KZ" w:eastAsia="ru-RU"/>
              </w:rPr>
              <w:t>(±250)</w:t>
            </w:r>
          </w:p>
        </w:tc>
        <w:tc>
          <w:tcPr>
            <w:tcW w:w="3261" w:type="dxa"/>
            <w:vAlign w:val="center"/>
          </w:tcPr>
          <w:p w14:paraId="74B3AC4A" w14:textId="77777777" w:rsidR="00F72A17" w:rsidRPr="00194EE4" w:rsidRDefault="00F72A17" w:rsidP="00EE3033">
            <w:pPr>
              <w:spacing w:after="0" w:line="240" w:lineRule="auto"/>
              <w:jc w:val="center"/>
              <w:rPr>
                <w:rFonts w:ascii="Times New Roman" w:hAnsi="Times New Roman" w:cs="Times New Roman"/>
              </w:rPr>
            </w:pPr>
            <w:r>
              <w:rPr>
                <w:rFonts w:ascii="Times New Roman" w:hAnsi="Times New Roman" w:cs="Times New Roman"/>
              </w:rPr>
              <w:t>Польный комплекс</w:t>
            </w:r>
            <w:r w:rsidRPr="00194EE4">
              <w:rPr>
                <w:rFonts w:ascii="Times New Roman" w:hAnsi="Times New Roman" w:cs="Times New Roman"/>
              </w:rPr>
              <w:t xml:space="preserve"> ГИС</w:t>
            </w:r>
          </w:p>
          <w:p w14:paraId="2BE589F2" w14:textId="77777777" w:rsidR="00F72A17" w:rsidRPr="00A16B3B" w:rsidRDefault="00F72A17" w:rsidP="00EE3033">
            <w:pPr>
              <w:spacing w:after="0" w:line="240" w:lineRule="auto"/>
              <w:jc w:val="center"/>
              <w:rPr>
                <w:rFonts w:ascii="Times New Roman" w:eastAsia="Times New Roman" w:hAnsi="Times New Roman" w:cs="Times New Roman"/>
                <w:lang w:eastAsia="ru-RU"/>
              </w:rPr>
            </w:pPr>
            <w:r w:rsidRPr="00194EE4">
              <w:rPr>
                <w:rFonts w:ascii="Times New Roman" w:hAnsi="Times New Roman" w:cs="Times New Roman"/>
              </w:rPr>
              <w:t xml:space="preserve"> (под 1</w:t>
            </w:r>
            <w:r>
              <w:rPr>
                <w:rFonts w:ascii="Times New Roman" w:hAnsi="Times New Roman" w:cs="Times New Roman"/>
              </w:rPr>
              <w:t>68,3</w:t>
            </w:r>
            <w:r w:rsidRPr="00194EE4">
              <w:rPr>
                <w:rFonts w:ascii="Times New Roman" w:hAnsi="Times New Roman" w:cs="Times New Roman"/>
              </w:rPr>
              <w:t xml:space="preserve"> мм эксплуатационную колонну)</w:t>
            </w:r>
          </w:p>
        </w:tc>
      </w:tr>
      <w:tr w:rsidR="00F72A17" w:rsidRPr="00A16B3B" w14:paraId="2DC23D28" w14:textId="77777777" w:rsidTr="00EE3033">
        <w:trPr>
          <w:trHeight w:val="274"/>
        </w:trPr>
        <w:tc>
          <w:tcPr>
            <w:tcW w:w="927" w:type="dxa"/>
            <w:tcBorders>
              <w:right w:val="single" w:sz="4" w:space="0" w:color="auto"/>
            </w:tcBorders>
            <w:vAlign w:val="center"/>
          </w:tcPr>
          <w:p w14:paraId="688AB05B" w14:textId="77777777" w:rsidR="00F72A17" w:rsidRPr="00A16B3B" w:rsidRDefault="00F72A17" w:rsidP="00180230">
            <w:pPr>
              <w:spacing w:after="0" w:line="240" w:lineRule="auto"/>
              <w:jc w:val="center"/>
              <w:rPr>
                <w:rFonts w:ascii="Times New Roman" w:hAnsi="Times New Roman" w:cs="Times New Roman"/>
              </w:rPr>
            </w:pPr>
            <w:r>
              <w:rPr>
                <w:rFonts w:ascii="Times New Roman" w:hAnsi="Times New Roman" w:cs="Times New Roman"/>
              </w:rPr>
              <w:t>3</w:t>
            </w:r>
          </w:p>
        </w:tc>
        <w:tc>
          <w:tcPr>
            <w:tcW w:w="7828" w:type="dxa"/>
            <w:tcBorders>
              <w:left w:val="single" w:sz="4" w:space="0" w:color="auto"/>
            </w:tcBorders>
            <w:vAlign w:val="center"/>
          </w:tcPr>
          <w:p w14:paraId="2B9C7C2F" w14:textId="77777777" w:rsidR="00F72A17" w:rsidRPr="00A16B3B" w:rsidRDefault="00F72A17" w:rsidP="00EE3033">
            <w:pPr>
              <w:spacing w:after="0" w:line="240" w:lineRule="auto"/>
              <w:rPr>
                <w:rFonts w:ascii="Times New Roman" w:hAnsi="Times New Roman" w:cs="Times New Roman"/>
              </w:rPr>
            </w:pPr>
            <w:r w:rsidRPr="00A16B3B">
              <w:rPr>
                <w:rFonts w:ascii="Times New Roman" w:hAnsi="Times New Roman" w:cs="Times New Roman"/>
                <w:bCs/>
              </w:rPr>
              <w:t>ГТИ</w:t>
            </w:r>
          </w:p>
        </w:tc>
        <w:tc>
          <w:tcPr>
            <w:tcW w:w="5954" w:type="dxa"/>
            <w:gridSpan w:val="3"/>
            <w:vAlign w:val="center"/>
          </w:tcPr>
          <w:p w14:paraId="2D54EAD8" w14:textId="77777777" w:rsidR="00F72A17" w:rsidRPr="00A16B3B" w:rsidRDefault="00F72A17" w:rsidP="00EE3033">
            <w:pPr>
              <w:spacing w:after="0" w:line="240" w:lineRule="auto"/>
              <w:jc w:val="center"/>
              <w:rPr>
                <w:rFonts w:ascii="Times New Roman" w:hAnsi="Times New Roman" w:cs="Times New Roman"/>
                <w:lang w:eastAsia="zh-CN"/>
              </w:rPr>
            </w:pPr>
            <w:r>
              <w:rPr>
                <w:rFonts w:ascii="Times New Roman" w:hAnsi="Times New Roman" w:cs="Times New Roman"/>
                <w:lang w:eastAsia="zh-CN"/>
              </w:rPr>
              <w:t>Контроль параметров станцией ГТИ в интервале бурения после крепления тех. колонны и до проектной глубины.</w:t>
            </w:r>
          </w:p>
        </w:tc>
      </w:tr>
    </w:tbl>
    <w:p w14:paraId="61DD95EC" w14:textId="77777777" w:rsidR="007A2A9F" w:rsidRPr="008E68C7" w:rsidRDefault="007A2A9F" w:rsidP="00C2685B">
      <w:pPr>
        <w:pStyle w:val="aff0"/>
        <w:rPr>
          <w:rFonts w:eastAsia="SimSun"/>
          <w:sz w:val="20"/>
        </w:rPr>
      </w:pPr>
      <w:bookmarkStart w:id="114" w:name="_Toc163812224"/>
      <w:bookmarkStart w:id="115" w:name="_Toc199422485"/>
      <w:bookmarkStart w:id="116" w:name="_Toc200983015"/>
      <w:bookmarkStart w:id="117" w:name="_Toc217908600"/>
      <w:r w:rsidRPr="008E68C7">
        <w:rPr>
          <w:rFonts w:eastAsia="SimSun"/>
          <w:bCs/>
          <w:sz w:val="20"/>
        </w:rPr>
        <w:t>Примечание:</w:t>
      </w:r>
      <w:r w:rsidRPr="008E68C7">
        <w:rPr>
          <w:rFonts w:eastAsia="SimSun"/>
          <w:sz w:val="20"/>
        </w:rPr>
        <w:t xml:space="preserve"> </w:t>
      </w:r>
      <w:r w:rsidRPr="008E68C7">
        <w:rPr>
          <w:rFonts w:eastAsia="SimSun"/>
          <w:b w:val="0"/>
          <w:bCs/>
          <w:sz w:val="20"/>
        </w:rPr>
        <w:t>Забой скважины, объёмы и интервалы вышеперечисленных геолого-геофизических исследований могут корректироваться геологической службой заказчика в процессе строительства скважины с учётом фактического разреза скважины и только с разрешения Заказчика.</w:t>
      </w:r>
      <w:bookmarkEnd w:id="114"/>
      <w:bookmarkEnd w:id="115"/>
      <w:bookmarkEnd w:id="116"/>
      <w:bookmarkEnd w:id="117"/>
      <w:r w:rsidRPr="008E68C7">
        <w:rPr>
          <w:rFonts w:eastAsia="SimSun"/>
          <w:sz w:val="20"/>
        </w:rPr>
        <w:t xml:space="preserve"> </w:t>
      </w:r>
    </w:p>
    <w:p w14:paraId="7A1CD4D1" w14:textId="77777777" w:rsidR="008C0281" w:rsidRDefault="008C0281" w:rsidP="00C2685B">
      <w:pPr>
        <w:pStyle w:val="aff0"/>
      </w:pPr>
    </w:p>
    <w:p w14:paraId="458C6BE7" w14:textId="77777777" w:rsidR="00F2706F" w:rsidRDefault="00F2706F" w:rsidP="00C2685B">
      <w:pPr>
        <w:pStyle w:val="aff0"/>
      </w:pPr>
    </w:p>
    <w:p w14:paraId="08906DBA" w14:textId="77777777" w:rsidR="00F2706F" w:rsidRDefault="00F2706F" w:rsidP="00C2685B">
      <w:pPr>
        <w:pStyle w:val="aff0"/>
      </w:pPr>
    </w:p>
    <w:p w14:paraId="5C76C900" w14:textId="77777777" w:rsidR="00F2706F" w:rsidRDefault="00F2706F" w:rsidP="00C2685B">
      <w:pPr>
        <w:pStyle w:val="aff0"/>
      </w:pPr>
    </w:p>
    <w:p w14:paraId="59CB0A97" w14:textId="77777777" w:rsidR="00F2706F" w:rsidRDefault="00F2706F" w:rsidP="00C2685B">
      <w:pPr>
        <w:pStyle w:val="aff0"/>
      </w:pPr>
    </w:p>
    <w:p w14:paraId="4BC2703B" w14:textId="77777777" w:rsidR="00F2706F" w:rsidRDefault="00F2706F" w:rsidP="00C2685B">
      <w:pPr>
        <w:pStyle w:val="aff0"/>
      </w:pPr>
    </w:p>
    <w:p w14:paraId="61D75943" w14:textId="77777777" w:rsidR="00F2706F" w:rsidRDefault="00F2706F" w:rsidP="00C2685B">
      <w:pPr>
        <w:pStyle w:val="aff0"/>
      </w:pPr>
    </w:p>
    <w:p w14:paraId="43F01158" w14:textId="7F090E85" w:rsidR="00645568" w:rsidRPr="00D753BE" w:rsidRDefault="00645568" w:rsidP="00C2685B">
      <w:pPr>
        <w:pStyle w:val="aff0"/>
      </w:pPr>
      <w:bookmarkStart w:id="118" w:name="_Toc217908601"/>
      <w:r w:rsidRPr="00D753BE">
        <w:lastRenderedPageBreak/>
        <w:t xml:space="preserve">Таблица 4.17 </w:t>
      </w:r>
      <w:r w:rsidRPr="00D753BE">
        <w:rPr>
          <w:lang w:val="kk-KZ"/>
        </w:rPr>
        <w:t xml:space="preserve">- </w:t>
      </w:r>
      <w:r w:rsidRPr="00D753BE">
        <w:t>Данные по испытанию (опробованию) пластов в процессе бурения</w:t>
      </w:r>
      <w:bookmarkEnd w:id="118"/>
      <w:r w:rsidRPr="00D753BE">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111"/>
        <w:gridCol w:w="1735"/>
        <w:gridCol w:w="2058"/>
        <w:gridCol w:w="2945"/>
        <w:gridCol w:w="1070"/>
        <w:gridCol w:w="1070"/>
        <w:gridCol w:w="3551"/>
      </w:tblGrid>
      <w:tr w:rsidR="00645568" w:rsidRPr="007F22CB" w14:paraId="3A02C1EC" w14:textId="77777777" w:rsidTr="00645568">
        <w:trPr>
          <w:cantSplit/>
          <w:trHeight w:val="262"/>
          <w:jc w:val="center"/>
        </w:trPr>
        <w:tc>
          <w:tcPr>
            <w:tcW w:w="677" w:type="pct"/>
            <w:vMerge w:val="restart"/>
            <w:vAlign w:val="center"/>
          </w:tcPr>
          <w:p w14:paraId="6BD6426B"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Индекс</w:t>
            </w:r>
          </w:p>
          <w:p w14:paraId="15BF00D4" w14:textId="2035103F" w:rsidR="00645568" w:rsidRPr="007F22CB" w:rsidRDefault="00B41723"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стратиграфического</w:t>
            </w:r>
          </w:p>
          <w:p w14:paraId="5B8F8587"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подразделения</w:t>
            </w:r>
          </w:p>
        </w:tc>
        <w:tc>
          <w:tcPr>
            <w:tcW w:w="2342" w:type="pct"/>
            <w:gridSpan w:val="3"/>
            <w:vAlign w:val="center"/>
          </w:tcPr>
          <w:p w14:paraId="2C0274F2"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Испытание (опробование) </w:t>
            </w:r>
            <w:proofErr w:type="spellStart"/>
            <w:r w:rsidRPr="007F22CB">
              <w:rPr>
                <w:rFonts w:ascii="Times New Roman" w:eastAsia="Times New Roman" w:hAnsi="Times New Roman" w:cs="Times New Roman"/>
                <w:b/>
                <w:lang w:eastAsia="ru-RU"/>
              </w:rPr>
              <w:t>пластоиспытателем</w:t>
            </w:r>
            <w:proofErr w:type="spellEnd"/>
            <w:r w:rsidRPr="007F22CB">
              <w:rPr>
                <w:rFonts w:ascii="Times New Roman" w:eastAsia="Times New Roman" w:hAnsi="Times New Roman" w:cs="Times New Roman"/>
                <w:b/>
                <w:lang w:eastAsia="ru-RU"/>
              </w:rPr>
              <w:t xml:space="preserve"> на трубах</w:t>
            </w:r>
          </w:p>
        </w:tc>
        <w:tc>
          <w:tcPr>
            <w:tcW w:w="1981" w:type="pct"/>
            <w:gridSpan w:val="3"/>
            <w:vAlign w:val="center"/>
          </w:tcPr>
          <w:p w14:paraId="2BD58958" w14:textId="70767B2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Опробование </w:t>
            </w:r>
            <w:proofErr w:type="spellStart"/>
            <w:r w:rsidRPr="007F22CB">
              <w:rPr>
                <w:rFonts w:ascii="Times New Roman" w:eastAsia="Times New Roman" w:hAnsi="Times New Roman" w:cs="Times New Roman"/>
                <w:b/>
                <w:lang w:eastAsia="ru-RU"/>
              </w:rPr>
              <w:t>пластоиспытателем</w:t>
            </w:r>
            <w:proofErr w:type="spellEnd"/>
            <w:r w:rsidR="00935306" w:rsidRPr="007F22CB">
              <w:rPr>
                <w:rFonts w:ascii="Times New Roman" w:eastAsia="Times New Roman" w:hAnsi="Times New Roman" w:cs="Times New Roman"/>
                <w:b/>
                <w:lang w:val="en-US" w:eastAsia="ru-RU"/>
              </w:rPr>
              <w:t xml:space="preserve"> </w:t>
            </w:r>
            <w:r w:rsidRPr="007F22CB">
              <w:rPr>
                <w:rFonts w:ascii="Times New Roman" w:eastAsia="Times New Roman" w:hAnsi="Times New Roman" w:cs="Times New Roman"/>
                <w:b/>
                <w:lang w:eastAsia="ru-RU"/>
              </w:rPr>
              <w:t>на кабеле</w:t>
            </w:r>
          </w:p>
        </w:tc>
      </w:tr>
      <w:tr w:rsidR="00645568" w:rsidRPr="007F22CB" w14:paraId="4B5F81B3" w14:textId="77777777" w:rsidTr="00645568">
        <w:trPr>
          <w:cantSplit/>
          <w:trHeight w:val="494"/>
          <w:jc w:val="center"/>
        </w:trPr>
        <w:tc>
          <w:tcPr>
            <w:tcW w:w="677" w:type="pct"/>
            <w:vMerge/>
            <w:vAlign w:val="center"/>
          </w:tcPr>
          <w:p w14:paraId="16D6431E"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605" w:type="pct"/>
            <w:vMerge w:val="restart"/>
            <w:vAlign w:val="center"/>
          </w:tcPr>
          <w:p w14:paraId="34D99B3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Вид операции</w:t>
            </w:r>
          </w:p>
          <w:p w14:paraId="1B241AC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(испытание,</w:t>
            </w:r>
          </w:p>
          <w:p w14:paraId="5323BB3A"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опробование)</w:t>
            </w:r>
          </w:p>
        </w:tc>
        <w:tc>
          <w:tcPr>
            <w:tcW w:w="716" w:type="pct"/>
            <w:vMerge w:val="restart"/>
            <w:vAlign w:val="center"/>
          </w:tcPr>
          <w:p w14:paraId="1CD27ABC"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Глубина, </w:t>
            </w:r>
            <w:r w:rsidRPr="007F22CB">
              <w:rPr>
                <w:rFonts w:ascii="Times New Roman" w:eastAsia="Times New Roman" w:hAnsi="Times New Roman" w:cs="Times New Roman"/>
                <w:b/>
                <w:lang w:val="kk-KZ" w:eastAsia="ru-RU"/>
              </w:rPr>
              <w:t>м</w:t>
            </w:r>
          </w:p>
        </w:tc>
        <w:tc>
          <w:tcPr>
            <w:tcW w:w="1021" w:type="pct"/>
            <w:vMerge w:val="restart"/>
            <w:vAlign w:val="center"/>
          </w:tcPr>
          <w:p w14:paraId="51BB4FE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 циклов промывки после</w:t>
            </w:r>
          </w:p>
          <w:p w14:paraId="19F4D69D"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проработки</w:t>
            </w:r>
          </w:p>
        </w:tc>
        <w:tc>
          <w:tcPr>
            <w:tcW w:w="752" w:type="pct"/>
            <w:gridSpan w:val="2"/>
            <w:vAlign w:val="center"/>
          </w:tcPr>
          <w:p w14:paraId="60DA1761"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Интервал, м</w:t>
            </w:r>
          </w:p>
        </w:tc>
        <w:tc>
          <w:tcPr>
            <w:tcW w:w="1229" w:type="pct"/>
            <w:vMerge w:val="restart"/>
            <w:vAlign w:val="center"/>
          </w:tcPr>
          <w:p w14:paraId="29BFD5FB" w14:textId="77777777" w:rsidR="00645568" w:rsidRPr="007F22CB" w:rsidRDefault="00645568" w:rsidP="00935306">
            <w:pPr>
              <w:spacing w:after="0" w:line="240" w:lineRule="auto"/>
              <w:jc w:val="center"/>
              <w:rPr>
                <w:rFonts w:ascii="Times New Roman" w:eastAsia="Times New Roman" w:hAnsi="Times New Roman" w:cs="Times New Roman"/>
                <w:b/>
                <w:lang w:val="kk-KZ" w:eastAsia="ru-RU"/>
              </w:rPr>
            </w:pPr>
            <w:r w:rsidRPr="007F22CB">
              <w:rPr>
                <w:rFonts w:ascii="Times New Roman" w:eastAsia="Times New Roman" w:hAnsi="Times New Roman" w:cs="Times New Roman"/>
                <w:b/>
                <w:lang w:eastAsia="ru-RU"/>
              </w:rPr>
              <w:t>Количество проб,</w:t>
            </w:r>
          </w:p>
          <w:p w14:paraId="3F80CDAF"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r>
      <w:tr w:rsidR="00645568" w:rsidRPr="007F22CB" w14:paraId="385DC883" w14:textId="77777777" w:rsidTr="00645568">
        <w:trPr>
          <w:cantSplit/>
          <w:trHeight w:val="833"/>
          <w:jc w:val="center"/>
        </w:trPr>
        <w:tc>
          <w:tcPr>
            <w:tcW w:w="677" w:type="pct"/>
            <w:vMerge/>
            <w:vAlign w:val="center"/>
          </w:tcPr>
          <w:p w14:paraId="29FF82AD"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605" w:type="pct"/>
            <w:vMerge/>
            <w:vAlign w:val="center"/>
          </w:tcPr>
          <w:p w14:paraId="4A44E7BC"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716" w:type="pct"/>
            <w:vMerge/>
            <w:vAlign w:val="center"/>
          </w:tcPr>
          <w:p w14:paraId="507AFCAD"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1021" w:type="pct"/>
            <w:vMerge/>
            <w:vAlign w:val="center"/>
          </w:tcPr>
          <w:p w14:paraId="193C4979"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376" w:type="pct"/>
            <w:vAlign w:val="center"/>
          </w:tcPr>
          <w:p w14:paraId="38DB6B84"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От</w:t>
            </w:r>
          </w:p>
          <w:p w14:paraId="54B88882"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(верх)</w:t>
            </w:r>
          </w:p>
        </w:tc>
        <w:tc>
          <w:tcPr>
            <w:tcW w:w="376" w:type="pct"/>
            <w:vAlign w:val="center"/>
          </w:tcPr>
          <w:p w14:paraId="4659D019"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До</w:t>
            </w:r>
          </w:p>
          <w:p w14:paraId="7E9125FF"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(низ)</w:t>
            </w:r>
          </w:p>
        </w:tc>
        <w:tc>
          <w:tcPr>
            <w:tcW w:w="1229" w:type="pct"/>
            <w:vMerge/>
            <w:vAlign w:val="center"/>
          </w:tcPr>
          <w:p w14:paraId="216B9C74"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r>
      <w:tr w:rsidR="00645568" w:rsidRPr="007F22CB" w14:paraId="2C70FD2B" w14:textId="77777777" w:rsidTr="00645568">
        <w:trPr>
          <w:cantSplit/>
          <w:trHeight w:val="226"/>
          <w:jc w:val="center"/>
        </w:trPr>
        <w:tc>
          <w:tcPr>
            <w:tcW w:w="677" w:type="pct"/>
            <w:vAlign w:val="center"/>
          </w:tcPr>
          <w:p w14:paraId="00E2102D"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605" w:type="pct"/>
            <w:vAlign w:val="center"/>
          </w:tcPr>
          <w:p w14:paraId="7B9345DE"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716" w:type="pct"/>
            <w:vAlign w:val="center"/>
          </w:tcPr>
          <w:p w14:paraId="5BEC4657"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021" w:type="pct"/>
            <w:vAlign w:val="center"/>
          </w:tcPr>
          <w:p w14:paraId="1253642E"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376" w:type="pct"/>
            <w:vAlign w:val="center"/>
          </w:tcPr>
          <w:p w14:paraId="2436F3C2"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c>
          <w:tcPr>
            <w:tcW w:w="376" w:type="pct"/>
            <w:vAlign w:val="center"/>
          </w:tcPr>
          <w:p w14:paraId="6B32120C"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6</w:t>
            </w:r>
          </w:p>
        </w:tc>
        <w:tc>
          <w:tcPr>
            <w:tcW w:w="1229" w:type="pct"/>
            <w:vAlign w:val="center"/>
          </w:tcPr>
          <w:p w14:paraId="7AEB3584"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7</w:t>
            </w:r>
          </w:p>
        </w:tc>
      </w:tr>
      <w:tr w:rsidR="00645568" w:rsidRPr="007F22CB" w14:paraId="5F2FF6A5" w14:textId="77777777" w:rsidTr="00645568">
        <w:trPr>
          <w:cantSplit/>
          <w:trHeight w:val="357"/>
          <w:jc w:val="center"/>
        </w:trPr>
        <w:tc>
          <w:tcPr>
            <w:tcW w:w="5000" w:type="pct"/>
            <w:gridSpan w:val="7"/>
            <w:vAlign w:val="center"/>
          </w:tcPr>
          <w:p w14:paraId="05AD29F9" w14:textId="4730F9CE" w:rsidR="00645568" w:rsidRPr="007F22CB" w:rsidRDefault="00645568" w:rsidP="00935306">
            <w:pPr>
              <w:spacing w:after="0" w:line="240" w:lineRule="auto"/>
              <w:ind w:firstLine="709"/>
              <w:jc w:val="center"/>
              <w:rPr>
                <w:rFonts w:ascii="Times New Roman" w:eastAsia="Times New Roman" w:hAnsi="Times New Roman" w:cs="Times New Roman"/>
                <w:lang w:eastAsia="ru-RU"/>
              </w:rPr>
            </w:pPr>
            <w:r w:rsidRPr="007F22CB">
              <w:rPr>
                <w:rFonts w:ascii="Times New Roman" w:eastAsia="Times New Roman" w:hAnsi="Times New Roman" w:cs="Times New Roman"/>
                <w:lang w:eastAsia="ru-RU"/>
              </w:rPr>
              <w:t>В процессе бурения испытание</w:t>
            </w:r>
            <w:r w:rsidR="00C049F2">
              <w:rPr>
                <w:rFonts w:ascii="Times New Roman" w:eastAsia="Times New Roman" w:hAnsi="Times New Roman" w:cs="Times New Roman"/>
                <w:lang w:eastAsia="ru-RU"/>
              </w:rPr>
              <w:t xml:space="preserve"> в открытом стволе</w:t>
            </w:r>
            <w:r w:rsidRPr="007F22CB">
              <w:rPr>
                <w:rFonts w:ascii="Times New Roman" w:eastAsia="Times New Roman" w:hAnsi="Times New Roman" w:cs="Times New Roman"/>
                <w:lang w:eastAsia="ru-RU"/>
              </w:rPr>
              <w:t xml:space="preserve"> не предусмотрено</w:t>
            </w:r>
          </w:p>
        </w:tc>
      </w:tr>
    </w:tbl>
    <w:p w14:paraId="731D30D1" w14:textId="77777777" w:rsidR="00E63892" w:rsidRDefault="00E63892">
      <w:pPr>
        <w:rPr>
          <w:rFonts w:ascii="Times New Roman" w:eastAsia="Times New Roman" w:hAnsi="Times New Roman" w:cstheme="majorBidi"/>
          <w:b/>
          <w:bCs/>
          <w:color w:val="000000" w:themeColor="text1"/>
          <w:sz w:val="24"/>
          <w:szCs w:val="26"/>
          <w:lang w:eastAsia="ru-RU"/>
        </w:rPr>
      </w:pPr>
      <w:bookmarkStart w:id="119" w:name="_Toc85212489"/>
      <w:bookmarkStart w:id="120" w:name="_Toc100068366"/>
      <w:r>
        <w:rPr>
          <w:rFonts w:eastAsia="Times New Roman"/>
        </w:rPr>
        <w:br w:type="page"/>
      </w:r>
    </w:p>
    <w:p w14:paraId="5CE8D532" w14:textId="77777777" w:rsidR="00022303" w:rsidRPr="00FD2659" w:rsidRDefault="00022303" w:rsidP="00C8635F">
      <w:pPr>
        <w:spacing w:after="0" w:line="240" w:lineRule="auto"/>
        <w:rPr>
          <w:rFonts w:ascii="Times New Roman" w:hAnsi="Times New Roman" w:cs="Times New Roman"/>
          <w:b/>
          <w:bCs/>
          <w:sz w:val="24"/>
          <w:szCs w:val="24"/>
        </w:rPr>
      </w:pPr>
      <w:bookmarkStart w:id="121" w:name="_Toc147910926"/>
      <w:r w:rsidRPr="00FD2659">
        <w:rPr>
          <w:rFonts w:ascii="Times New Roman" w:eastAsia="Times New Roman" w:hAnsi="Times New Roman" w:cs="Times New Roman"/>
          <w:b/>
          <w:bCs/>
          <w:sz w:val="24"/>
          <w:szCs w:val="24"/>
        </w:rPr>
        <w:lastRenderedPageBreak/>
        <w:t xml:space="preserve">4.5 Работы по испытанию (освоению) скважины, сведения по </w:t>
      </w:r>
      <w:r w:rsidRPr="00FD2659">
        <w:rPr>
          <w:rFonts w:ascii="Times New Roman" w:hAnsi="Times New Roman" w:cs="Times New Roman"/>
          <w:b/>
          <w:bCs/>
          <w:sz w:val="24"/>
          <w:szCs w:val="24"/>
        </w:rPr>
        <w:t>эксплуатации</w:t>
      </w:r>
      <w:bookmarkEnd w:id="121"/>
    </w:p>
    <w:p w14:paraId="6B47BCAC" w14:textId="7665D862" w:rsidR="00022303" w:rsidRDefault="00022303" w:rsidP="00C8635F">
      <w:pPr>
        <w:pStyle w:val="aff0"/>
        <w:spacing w:before="0" w:after="0"/>
      </w:pPr>
      <w:bookmarkStart w:id="122" w:name="_Toc159942551"/>
      <w:bookmarkStart w:id="123" w:name="_Toc217908602"/>
      <w:bookmarkStart w:id="124" w:name="_Hlk197330091"/>
      <w:r w:rsidRPr="00E32ADB">
        <w:t>Таблица 4.18 - Испытание продуктивных горизонтов (освоение скважины) в эксплуатационной колонн</w:t>
      </w:r>
      <w:bookmarkEnd w:id="122"/>
      <w:bookmarkEnd w:id="123"/>
    </w:p>
    <w:p w14:paraId="31627488" w14:textId="77777777" w:rsidR="00F72A17" w:rsidRDefault="00F72A17" w:rsidP="00C8635F">
      <w:pPr>
        <w:pStyle w:val="aff0"/>
        <w:spacing w:before="0" w:after="0"/>
      </w:pPr>
    </w:p>
    <w:tbl>
      <w:tblPr>
        <w:tblW w:w="1494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072"/>
        <w:gridCol w:w="572"/>
        <w:gridCol w:w="846"/>
        <w:gridCol w:w="774"/>
        <w:gridCol w:w="900"/>
        <w:gridCol w:w="876"/>
        <w:gridCol w:w="1241"/>
        <w:gridCol w:w="1701"/>
        <w:gridCol w:w="1312"/>
        <w:gridCol w:w="708"/>
        <w:gridCol w:w="851"/>
        <w:gridCol w:w="2268"/>
        <w:gridCol w:w="814"/>
        <w:gridCol w:w="1005"/>
      </w:tblGrid>
      <w:tr w:rsidR="00F72A17" w:rsidRPr="009402B7" w14:paraId="7956BBA2" w14:textId="77777777" w:rsidTr="00EE3033">
        <w:trPr>
          <w:jc w:val="center"/>
        </w:trPr>
        <w:tc>
          <w:tcPr>
            <w:tcW w:w="1072" w:type="dxa"/>
            <w:vMerge w:val="restart"/>
            <w:textDirection w:val="btLr"/>
          </w:tcPr>
          <w:p w14:paraId="10A16860" w14:textId="77777777" w:rsidR="00F72A17" w:rsidRPr="009402B7" w:rsidRDefault="00F72A17" w:rsidP="00EE3033">
            <w:pPr>
              <w:pStyle w:val="affa"/>
              <w:spacing w:after="0" w:line="240" w:lineRule="auto"/>
              <w:jc w:val="center"/>
              <w:rPr>
                <w:rFonts w:ascii="Times Roman" w:hAnsi="Times Roman"/>
                <w:b/>
              </w:rPr>
            </w:pPr>
            <w:r w:rsidRPr="009402B7">
              <w:rPr>
                <w:rFonts w:ascii="Times New Roman" w:hAnsi="Times New Roman" w:cs="Times New Roman"/>
                <w:b/>
              </w:rPr>
              <w:t>Индекс</w:t>
            </w:r>
            <w:r w:rsidRPr="009402B7">
              <w:rPr>
                <w:rFonts w:ascii="Times Roman" w:hAnsi="Times Roman"/>
                <w:b/>
              </w:rPr>
              <w:t xml:space="preserve"> </w:t>
            </w:r>
            <w:r w:rsidRPr="009402B7">
              <w:rPr>
                <w:rFonts w:ascii="Times New Roman" w:hAnsi="Times New Roman" w:cs="Times New Roman"/>
                <w:b/>
              </w:rPr>
              <w:t>стратиграфического</w:t>
            </w:r>
          </w:p>
          <w:p w14:paraId="1B2DD7C2"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подразделения</w:t>
            </w:r>
          </w:p>
        </w:tc>
        <w:tc>
          <w:tcPr>
            <w:tcW w:w="572" w:type="dxa"/>
            <w:vMerge w:val="restart"/>
            <w:textDirection w:val="btLr"/>
          </w:tcPr>
          <w:p w14:paraId="48BAFFBF"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Номер</w:t>
            </w:r>
            <w:r w:rsidRPr="009402B7">
              <w:rPr>
                <w:rFonts w:ascii="Times Roman" w:hAnsi="Times Roman"/>
                <w:b/>
              </w:rPr>
              <w:t xml:space="preserve"> </w:t>
            </w:r>
            <w:r w:rsidRPr="009402B7">
              <w:rPr>
                <w:rFonts w:ascii="Times New Roman" w:hAnsi="Times New Roman" w:cs="Times New Roman"/>
                <w:b/>
              </w:rPr>
              <w:t>объекта</w:t>
            </w:r>
            <w:r w:rsidRPr="009402B7">
              <w:rPr>
                <w:rFonts w:ascii="Times Roman" w:hAnsi="Times Roman"/>
                <w:b/>
              </w:rPr>
              <w:t xml:space="preserve"> </w:t>
            </w:r>
          </w:p>
        </w:tc>
        <w:tc>
          <w:tcPr>
            <w:tcW w:w="1620" w:type="dxa"/>
            <w:gridSpan w:val="2"/>
          </w:tcPr>
          <w:p w14:paraId="48F22D29"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Интервал</w:t>
            </w:r>
            <w:r w:rsidRPr="009402B7">
              <w:rPr>
                <w:rFonts w:ascii="Times Roman" w:hAnsi="Times Roman"/>
                <w:b/>
              </w:rPr>
              <w:t xml:space="preserve"> </w:t>
            </w:r>
            <w:r w:rsidRPr="009402B7">
              <w:rPr>
                <w:rFonts w:ascii="Times New Roman" w:hAnsi="Times New Roman" w:cs="Times New Roman"/>
                <w:b/>
              </w:rPr>
              <w:t>залегания</w:t>
            </w:r>
            <w:r w:rsidRPr="009402B7">
              <w:rPr>
                <w:rFonts w:ascii="Times Roman" w:hAnsi="Times Roman"/>
                <w:b/>
              </w:rPr>
              <w:t xml:space="preserve"> </w:t>
            </w:r>
            <w:r w:rsidRPr="009402B7">
              <w:rPr>
                <w:rFonts w:ascii="Times New Roman" w:hAnsi="Times New Roman" w:cs="Times New Roman"/>
                <w:b/>
              </w:rPr>
              <w:t>объекта</w:t>
            </w:r>
            <w:r w:rsidRPr="009402B7">
              <w:rPr>
                <w:rFonts w:ascii="Times Roman" w:hAnsi="Times Roman"/>
                <w:b/>
              </w:rPr>
              <w:t xml:space="preserve">, </w:t>
            </w:r>
            <w:r w:rsidRPr="009402B7">
              <w:rPr>
                <w:rFonts w:ascii="Times New Roman" w:hAnsi="Times New Roman" w:cs="Times New Roman"/>
                <w:b/>
              </w:rPr>
              <w:t>м</w:t>
            </w:r>
          </w:p>
        </w:tc>
        <w:tc>
          <w:tcPr>
            <w:tcW w:w="1776" w:type="dxa"/>
            <w:gridSpan w:val="2"/>
            <w:vMerge w:val="restart"/>
          </w:tcPr>
          <w:p w14:paraId="0DBB5185"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Интервал</w:t>
            </w:r>
            <w:r w:rsidRPr="009402B7">
              <w:rPr>
                <w:rFonts w:ascii="Times Roman" w:hAnsi="Times Roman"/>
                <w:b/>
              </w:rPr>
              <w:t xml:space="preserve"> </w:t>
            </w:r>
            <w:r w:rsidRPr="009402B7">
              <w:rPr>
                <w:rFonts w:ascii="Times New Roman" w:hAnsi="Times New Roman" w:cs="Times New Roman"/>
                <w:b/>
              </w:rPr>
              <w:t>установки</w:t>
            </w:r>
            <w:r w:rsidRPr="009402B7">
              <w:rPr>
                <w:rFonts w:ascii="Times Roman" w:hAnsi="Times Roman"/>
                <w:b/>
              </w:rPr>
              <w:t xml:space="preserve"> </w:t>
            </w:r>
            <w:r w:rsidRPr="009402B7">
              <w:rPr>
                <w:rFonts w:ascii="Times New Roman" w:hAnsi="Times New Roman" w:cs="Times New Roman"/>
                <w:b/>
              </w:rPr>
              <w:t>цементного</w:t>
            </w:r>
            <w:r w:rsidRPr="009402B7">
              <w:rPr>
                <w:rFonts w:ascii="Times Roman" w:hAnsi="Times Roman"/>
                <w:b/>
              </w:rPr>
              <w:t xml:space="preserve"> </w:t>
            </w:r>
            <w:r w:rsidRPr="009402B7">
              <w:rPr>
                <w:rFonts w:ascii="Times New Roman" w:hAnsi="Times New Roman" w:cs="Times New Roman"/>
                <w:b/>
              </w:rPr>
              <w:t>моста</w:t>
            </w:r>
            <w:r w:rsidRPr="009402B7">
              <w:rPr>
                <w:rFonts w:ascii="Times Roman" w:hAnsi="Times Roman"/>
                <w:b/>
              </w:rPr>
              <w:t xml:space="preserve">, </w:t>
            </w:r>
            <w:r w:rsidRPr="009402B7">
              <w:rPr>
                <w:rFonts w:ascii="Times New Roman" w:hAnsi="Times New Roman" w:cs="Times New Roman"/>
                <w:b/>
              </w:rPr>
              <w:t>м</w:t>
            </w:r>
          </w:p>
        </w:tc>
        <w:tc>
          <w:tcPr>
            <w:tcW w:w="1241" w:type="dxa"/>
            <w:vMerge w:val="restart"/>
            <w:textDirection w:val="btLr"/>
          </w:tcPr>
          <w:p w14:paraId="663303B3" w14:textId="77777777" w:rsidR="00F72A17" w:rsidRPr="009402B7" w:rsidRDefault="00F72A17" w:rsidP="00EE3033">
            <w:pPr>
              <w:spacing w:after="0" w:line="240" w:lineRule="auto"/>
              <w:jc w:val="center"/>
              <w:rPr>
                <w:rFonts w:ascii="Times Roman" w:hAnsi="Times Roman"/>
                <w:b/>
              </w:rPr>
            </w:pPr>
          </w:p>
          <w:p w14:paraId="4E21E68F"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Тип</w:t>
            </w:r>
            <w:r w:rsidRPr="009402B7">
              <w:rPr>
                <w:rFonts w:ascii="Times Roman" w:hAnsi="Times Roman"/>
                <w:b/>
              </w:rPr>
              <w:t xml:space="preserve"> </w:t>
            </w:r>
            <w:r w:rsidRPr="009402B7">
              <w:rPr>
                <w:rFonts w:ascii="Times New Roman" w:hAnsi="Times New Roman" w:cs="Times New Roman"/>
                <w:b/>
              </w:rPr>
              <w:t>конструкции</w:t>
            </w:r>
            <w:r w:rsidRPr="009402B7">
              <w:rPr>
                <w:rFonts w:ascii="Times Roman" w:hAnsi="Times Roman"/>
                <w:b/>
              </w:rPr>
              <w:t xml:space="preserve"> </w:t>
            </w:r>
            <w:r w:rsidRPr="009402B7">
              <w:rPr>
                <w:rFonts w:ascii="Times New Roman" w:hAnsi="Times New Roman" w:cs="Times New Roman"/>
                <w:b/>
              </w:rPr>
              <w:t>продуктивного</w:t>
            </w:r>
            <w:r w:rsidRPr="009402B7">
              <w:rPr>
                <w:rFonts w:ascii="Times Roman" w:hAnsi="Times Roman"/>
                <w:b/>
              </w:rPr>
              <w:t xml:space="preserve"> </w:t>
            </w:r>
            <w:r w:rsidRPr="009402B7">
              <w:rPr>
                <w:rFonts w:ascii="Times New Roman" w:hAnsi="Times New Roman" w:cs="Times New Roman"/>
                <w:b/>
              </w:rPr>
              <w:t>забоя</w:t>
            </w:r>
            <w:r w:rsidRPr="009402B7">
              <w:rPr>
                <w:rFonts w:ascii="Times Roman" w:hAnsi="Times Roman"/>
                <w:b/>
              </w:rPr>
              <w:t xml:space="preserve">: </w:t>
            </w:r>
            <w:r w:rsidRPr="009402B7">
              <w:rPr>
                <w:rFonts w:ascii="Times New Roman" w:hAnsi="Times New Roman" w:cs="Times New Roman"/>
                <w:b/>
              </w:rPr>
              <w:t>открытый</w:t>
            </w:r>
            <w:r w:rsidRPr="009402B7">
              <w:rPr>
                <w:rFonts w:ascii="Times Roman" w:hAnsi="Times Roman"/>
                <w:b/>
              </w:rPr>
              <w:t xml:space="preserve"> </w:t>
            </w:r>
            <w:r w:rsidRPr="009402B7">
              <w:rPr>
                <w:rFonts w:ascii="Times New Roman" w:hAnsi="Times New Roman" w:cs="Times New Roman"/>
                <w:b/>
              </w:rPr>
              <w:t>забой</w:t>
            </w:r>
            <w:r w:rsidRPr="009402B7">
              <w:rPr>
                <w:rFonts w:ascii="Times Roman" w:hAnsi="Times Roman"/>
                <w:b/>
              </w:rPr>
              <w:t xml:space="preserve">, </w:t>
            </w:r>
            <w:r w:rsidRPr="009402B7">
              <w:rPr>
                <w:rFonts w:ascii="Times New Roman" w:hAnsi="Times New Roman" w:cs="Times New Roman"/>
                <w:b/>
              </w:rPr>
              <w:t>фильтр</w:t>
            </w:r>
            <w:r w:rsidRPr="009402B7">
              <w:rPr>
                <w:rFonts w:ascii="Times Roman" w:hAnsi="Times Roman"/>
                <w:b/>
              </w:rPr>
              <w:t xml:space="preserve">, </w:t>
            </w:r>
            <w:r w:rsidRPr="009402B7">
              <w:rPr>
                <w:rFonts w:ascii="Times New Roman" w:hAnsi="Times New Roman" w:cs="Times New Roman"/>
                <w:b/>
              </w:rPr>
              <w:t>цемент</w:t>
            </w:r>
            <w:r w:rsidRPr="009402B7">
              <w:rPr>
                <w:rFonts w:ascii="Times Roman" w:hAnsi="Times Roman"/>
                <w:b/>
              </w:rPr>
              <w:t xml:space="preserve">, </w:t>
            </w:r>
            <w:r w:rsidRPr="009402B7">
              <w:rPr>
                <w:rFonts w:ascii="Times New Roman" w:hAnsi="Times New Roman" w:cs="Times New Roman"/>
                <w:b/>
              </w:rPr>
              <w:t>колонна</w:t>
            </w:r>
          </w:p>
        </w:tc>
        <w:tc>
          <w:tcPr>
            <w:tcW w:w="1701" w:type="dxa"/>
            <w:vMerge w:val="restart"/>
            <w:textDirection w:val="btLr"/>
          </w:tcPr>
          <w:p w14:paraId="0596D172" w14:textId="77777777" w:rsidR="00F72A17" w:rsidRPr="009402B7" w:rsidRDefault="00F72A17" w:rsidP="00EE3033">
            <w:pPr>
              <w:spacing w:after="0" w:line="240" w:lineRule="auto"/>
              <w:rPr>
                <w:rFonts w:ascii="Times Roman" w:hAnsi="Times Roman"/>
                <w:b/>
              </w:rPr>
            </w:pPr>
          </w:p>
          <w:p w14:paraId="05EDBF8F"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Тип</w:t>
            </w:r>
            <w:r w:rsidRPr="009402B7">
              <w:rPr>
                <w:rFonts w:ascii="Times Roman" w:hAnsi="Times Roman"/>
                <w:b/>
              </w:rPr>
              <w:t xml:space="preserve"> </w:t>
            </w:r>
            <w:r w:rsidRPr="009402B7">
              <w:rPr>
                <w:rFonts w:ascii="Times New Roman" w:hAnsi="Times New Roman" w:cs="Times New Roman"/>
                <w:b/>
              </w:rPr>
              <w:t>установки</w:t>
            </w:r>
            <w:r w:rsidRPr="009402B7">
              <w:rPr>
                <w:rFonts w:ascii="Times Roman" w:hAnsi="Times Roman"/>
                <w:b/>
              </w:rPr>
              <w:t xml:space="preserve"> </w:t>
            </w:r>
            <w:r w:rsidRPr="009402B7">
              <w:rPr>
                <w:rFonts w:ascii="Times New Roman" w:hAnsi="Times New Roman" w:cs="Times New Roman"/>
                <w:b/>
              </w:rPr>
              <w:t>для</w:t>
            </w:r>
            <w:r w:rsidRPr="009402B7">
              <w:rPr>
                <w:rFonts w:ascii="Times Roman" w:hAnsi="Times Roman"/>
                <w:b/>
              </w:rPr>
              <w:t xml:space="preserve"> </w:t>
            </w:r>
            <w:r w:rsidRPr="009402B7">
              <w:rPr>
                <w:rFonts w:ascii="Times New Roman" w:hAnsi="Times New Roman" w:cs="Times New Roman"/>
                <w:b/>
              </w:rPr>
              <w:t>испытания</w:t>
            </w:r>
          </w:p>
          <w:p w14:paraId="0CDA8CD2"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w:t>
            </w:r>
            <w:r w:rsidRPr="009402B7">
              <w:rPr>
                <w:rFonts w:ascii="Times New Roman" w:hAnsi="Times New Roman" w:cs="Times New Roman"/>
                <w:b/>
              </w:rPr>
              <w:t>освоения</w:t>
            </w:r>
            <w:r w:rsidRPr="009402B7">
              <w:rPr>
                <w:rFonts w:ascii="Times Roman" w:hAnsi="Times Roman"/>
                <w:b/>
              </w:rPr>
              <w:t xml:space="preserve">): </w:t>
            </w:r>
            <w:r w:rsidRPr="009402B7">
              <w:rPr>
                <w:rFonts w:ascii="Times New Roman" w:hAnsi="Times New Roman" w:cs="Times New Roman"/>
                <w:b/>
              </w:rPr>
              <w:t>передвижная</w:t>
            </w:r>
            <w:r w:rsidRPr="009402B7">
              <w:rPr>
                <w:rFonts w:ascii="Times Roman" w:hAnsi="Times Roman"/>
                <w:b/>
              </w:rPr>
              <w:t>,</w:t>
            </w:r>
          </w:p>
          <w:p w14:paraId="37590CC9"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стационарная</w:t>
            </w:r>
          </w:p>
          <w:p w14:paraId="6E4C5335" w14:textId="77777777" w:rsidR="00F72A17" w:rsidRPr="009402B7" w:rsidRDefault="00F72A17" w:rsidP="00EE3033">
            <w:pPr>
              <w:spacing w:after="0" w:line="240" w:lineRule="auto"/>
              <w:jc w:val="center"/>
              <w:rPr>
                <w:rFonts w:ascii="Times Roman" w:hAnsi="Times Roman"/>
                <w:b/>
              </w:rPr>
            </w:pPr>
          </w:p>
          <w:p w14:paraId="01211071" w14:textId="77777777" w:rsidR="00F72A17" w:rsidRPr="009402B7" w:rsidRDefault="00F72A17" w:rsidP="00EE3033">
            <w:pPr>
              <w:spacing w:after="0" w:line="240" w:lineRule="auto"/>
              <w:jc w:val="center"/>
              <w:rPr>
                <w:rFonts w:ascii="Times Roman" w:hAnsi="Times Roman"/>
                <w:b/>
              </w:rPr>
            </w:pPr>
          </w:p>
        </w:tc>
        <w:tc>
          <w:tcPr>
            <w:tcW w:w="1312" w:type="dxa"/>
            <w:vMerge w:val="restart"/>
            <w:textDirection w:val="btLr"/>
          </w:tcPr>
          <w:p w14:paraId="6C808003"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Пласт</w:t>
            </w:r>
            <w:r w:rsidRPr="009402B7">
              <w:rPr>
                <w:rFonts w:ascii="Times Roman" w:hAnsi="Times Roman"/>
                <w:b/>
              </w:rPr>
              <w:t xml:space="preserve"> </w:t>
            </w:r>
            <w:r w:rsidRPr="009402B7">
              <w:rPr>
                <w:rFonts w:ascii="Times New Roman" w:hAnsi="Times New Roman" w:cs="Times New Roman"/>
                <w:b/>
              </w:rPr>
              <w:t>фонтанирующий</w:t>
            </w:r>
            <w:r w:rsidRPr="009402B7">
              <w:rPr>
                <w:rFonts w:ascii="Times Roman" w:hAnsi="Times Roman"/>
                <w:b/>
              </w:rPr>
              <w:t xml:space="preserve"> </w:t>
            </w:r>
          </w:p>
          <w:p w14:paraId="18BBDF71"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w:t>
            </w:r>
            <w:r w:rsidRPr="009402B7">
              <w:rPr>
                <w:rFonts w:ascii="Times New Roman" w:hAnsi="Times New Roman" w:cs="Times New Roman"/>
                <w:b/>
              </w:rPr>
              <w:t>да</w:t>
            </w:r>
            <w:r w:rsidRPr="009402B7">
              <w:rPr>
                <w:rFonts w:ascii="Times Roman" w:hAnsi="Times Roman"/>
                <w:b/>
              </w:rPr>
              <w:t xml:space="preserve">, </w:t>
            </w:r>
            <w:r w:rsidRPr="009402B7">
              <w:rPr>
                <w:rFonts w:ascii="Times New Roman" w:hAnsi="Times New Roman" w:cs="Times New Roman"/>
                <w:b/>
              </w:rPr>
              <w:t>нет</w:t>
            </w:r>
            <w:r w:rsidRPr="009402B7">
              <w:rPr>
                <w:rFonts w:ascii="Times Roman" w:hAnsi="Times Roman"/>
                <w:b/>
              </w:rPr>
              <w:t>)</w:t>
            </w:r>
          </w:p>
        </w:tc>
        <w:tc>
          <w:tcPr>
            <w:tcW w:w="708" w:type="dxa"/>
            <w:vMerge w:val="restart"/>
            <w:textDirection w:val="btLr"/>
          </w:tcPr>
          <w:p w14:paraId="7A77A3BA"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Количество</w:t>
            </w:r>
            <w:r w:rsidRPr="009402B7">
              <w:rPr>
                <w:rFonts w:ascii="Times Roman" w:hAnsi="Times Roman"/>
                <w:b/>
              </w:rPr>
              <w:t xml:space="preserve"> </w:t>
            </w:r>
            <w:r w:rsidRPr="009402B7">
              <w:rPr>
                <w:rFonts w:ascii="Times New Roman" w:hAnsi="Times New Roman" w:cs="Times New Roman"/>
                <w:b/>
              </w:rPr>
              <w:t>режимов</w:t>
            </w:r>
            <w:r w:rsidRPr="009402B7">
              <w:rPr>
                <w:rFonts w:ascii="Times Roman" w:hAnsi="Times Roman"/>
                <w:b/>
              </w:rPr>
              <w:t xml:space="preserve"> </w:t>
            </w:r>
          </w:p>
          <w:p w14:paraId="5AD100D1"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w:t>
            </w:r>
            <w:r w:rsidRPr="009402B7">
              <w:rPr>
                <w:rFonts w:ascii="Times New Roman" w:hAnsi="Times New Roman" w:cs="Times New Roman"/>
                <w:b/>
              </w:rPr>
              <w:t>штуцеров</w:t>
            </w:r>
            <w:r w:rsidRPr="009402B7">
              <w:rPr>
                <w:rFonts w:ascii="Times Roman" w:hAnsi="Times Roman"/>
                <w:b/>
              </w:rPr>
              <w:t xml:space="preserve">) </w:t>
            </w:r>
            <w:r w:rsidRPr="009402B7">
              <w:rPr>
                <w:rFonts w:ascii="Times New Roman" w:hAnsi="Times New Roman" w:cs="Times New Roman"/>
                <w:b/>
              </w:rPr>
              <w:t>испытания</w:t>
            </w:r>
          </w:p>
        </w:tc>
        <w:tc>
          <w:tcPr>
            <w:tcW w:w="851" w:type="dxa"/>
            <w:vMerge w:val="restart"/>
            <w:textDirection w:val="btLr"/>
          </w:tcPr>
          <w:p w14:paraId="1F1941A5"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Диаметр</w:t>
            </w:r>
            <w:r w:rsidRPr="009402B7">
              <w:rPr>
                <w:rFonts w:ascii="Times Roman" w:hAnsi="Times Roman"/>
                <w:b/>
              </w:rPr>
              <w:t xml:space="preserve"> </w:t>
            </w:r>
            <w:r w:rsidRPr="009402B7">
              <w:rPr>
                <w:rFonts w:ascii="Times New Roman" w:hAnsi="Times New Roman" w:cs="Times New Roman"/>
                <w:b/>
              </w:rPr>
              <w:t>штуцеров</w:t>
            </w:r>
            <w:r w:rsidRPr="009402B7">
              <w:rPr>
                <w:rFonts w:ascii="Times Roman" w:hAnsi="Times Roman"/>
                <w:b/>
              </w:rPr>
              <w:t xml:space="preserve">, </w:t>
            </w:r>
            <w:r w:rsidRPr="009402B7">
              <w:rPr>
                <w:rFonts w:ascii="Times New Roman" w:hAnsi="Times New Roman" w:cs="Times New Roman"/>
                <w:b/>
              </w:rPr>
              <w:t>мм</w:t>
            </w:r>
          </w:p>
        </w:tc>
        <w:tc>
          <w:tcPr>
            <w:tcW w:w="2268" w:type="dxa"/>
            <w:vMerge w:val="restart"/>
          </w:tcPr>
          <w:p w14:paraId="26F82A1D" w14:textId="77777777" w:rsidR="00F72A17" w:rsidRPr="009402B7" w:rsidRDefault="00F72A17" w:rsidP="00EE3033">
            <w:pPr>
              <w:spacing w:after="0" w:line="240" w:lineRule="auto"/>
              <w:ind w:hanging="66"/>
              <w:jc w:val="center"/>
              <w:rPr>
                <w:rFonts w:ascii="Times Roman" w:hAnsi="Times Roman"/>
                <w:b/>
              </w:rPr>
            </w:pPr>
          </w:p>
          <w:p w14:paraId="197465D7" w14:textId="77777777" w:rsidR="00F72A17" w:rsidRPr="009402B7" w:rsidRDefault="00F72A17" w:rsidP="00EE3033">
            <w:pPr>
              <w:spacing w:after="0" w:line="240" w:lineRule="auto"/>
              <w:ind w:hanging="66"/>
              <w:jc w:val="center"/>
              <w:rPr>
                <w:rFonts w:ascii="Times Roman" w:hAnsi="Times Roman"/>
                <w:b/>
              </w:rPr>
            </w:pPr>
          </w:p>
          <w:p w14:paraId="2173B1A3" w14:textId="77777777" w:rsidR="00F72A17" w:rsidRPr="009402B7" w:rsidRDefault="00F72A17" w:rsidP="00EE3033">
            <w:pPr>
              <w:spacing w:after="0" w:line="240" w:lineRule="auto"/>
              <w:ind w:hanging="66"/>
              <w:jc w:val="center"/>
              <w:rPr>
                <w:rFonts w:ascii="Times Roman" w:hAnsi="Times Roman"/>
                <w:b/>
              </w:rPr>
            </w:pPr>
          </w:p>
          <w:p w14:paraId="6E728D75" w14:textId="77777777" w:rsidR="00F72A17" w:rsidRPr="009402B7" w:rsidRDefault="00F72A17" w:rsidP="00EE3033">
            <w:pPr>
              <w:spacing w:after="0" w:line="240" w:lineRule="auto"/>
              <w:ind w:hanging="66"/>
              <w:jc w:val="center"/>
              <w:rPr>
                <w:rFonts w:ascii="Times Roman" w:hAnsi="Times Roman"/>
                <w:b/>
              </w:rPr>
            </w:pPr>
            <w:r w:rsidRPr="009402B7">
              <w:rPr>
                <w:rFonts w:ascii="Times New Roman" w:hAnsi="Times New Roman" w:cs="Times New Roman"/>
                <w:b/>
              </w:rPr>
              <w:t>Последовательный</w:t>
            </w:r>
            <w:r w:rsidRPr="009402B7">
              <w:rPr>
                <w:rFonts w:ascii="Times Roman" w:hAnsi="Times Roman"/>
                <w:b/>
              </w:rPr>
              <w:t xml:space="preserve"> </w:t>
            </w:r>
            <w:r w:rsidRPr="009402B7">
              <w:rPr>
                <w:rFonts w:ascii="Times New Roman" w:hAnsi="Times New Roman" w:cs="Times New Roman"/>
                <w:b/>
              </w:rPr>
              <w:t>перечень</w:t>
            </w:r>
            <w:r w:rsidRPr="009402B7">
              <w:rPr>
                <w:rFonts w:ascii="Times Roman" w:hAnsi="Times Roman"/>
                <w:b/>
              </w:rPr>
              <w:t xml:space="preserve"> </w:t>
            </w:r>
            <w:r w:rsidRPr="009402B7">
              <w:rPr>
                <w:rFonts w:ascii="Times New Roman" w:hAnsi="Times New Roman" w:cs="Times New Roman"/>
                <w:b/>
              </w:rPr>
              <w:t>операций</w:t>
            </w:r>
            <w:r w:rsidRPr="009402B7">
              <w:rPr>
                <w:rFonts w:ascii="Times Roman" w:hAnsi="Times Roman"/>
                <w:b/>
              </w:rPr>
              <w:t xml:space="preserve"> </w:t>
            </w:r>
            <w:r w:rsidRPr="009402B7">
              <w:rPr>
                <w:rFonts w:ascii="Times New Roman" w:hAnsi="Times New Roman" w:cs="Times New Roman"/>
                <w:b/>
              </w:rPr>
              <w:t>вызова</w:t>
            </w:r>
            <w:r w:rsidRPr="009402B7">
              <w:rPr>
                <w:rFonts w:ascii="Times Roman" w:hAnsi="Times Roman"/>
                <w:b/>
              </w:rPr>
              <w:t xml:space="preserve"> </w:t>
            </w:r>
            <w:r w:rsidRPr="009402B7">
              <w:rPr>
                <w:rFonts w:ascii="Times New Roman" w:hAnsi="Times New Roman" w:cs="Times New Roman"/>
                <w:b/>
              </w:rPr>
              <w:t>притока</w:t>
            </w:r>
            <w:r w:rsidRPr="009402B7">
              <w:rPr>
                <w:rFonts w:ascii="Times Roman" w:hAnsi="Times Roman"/>
                <w:b/>
              </w:rPr>
              <w:t xml:space="preserve"> </w:t>
            </w:r>
            <w:r w:rsidRPr="009402B7">
              <w:rPr>
                <w:rFonts w:ascii="Times New Roman" w:hAnsi="Times New Roman" w:cs="Times New Roman"/>
                <w:b/>
              </w:rPr>
              <w:t>или</w:t>
            </w:r>
            <w:r w:rsidRPr="009402B7">
              <w:rPr>
                <w:rFonts w:ascii="Times Roman" w:hAnsi="Times Roman"/>
                <w:b/>
              </w:rPr>
              <w:t xml:space="preserve"> </w:t>
            </w:r>
            <w:r w:rsidRPr="009402B7">
              <w:rPr>
                <w:rFonts w:ascii="Times New Roman" w:hAnsi="Times New Roman" w:cs="Times New Roman"/>
                <w:b/>
              </w:rPr>
              <w:t>освоения</w:t>
            </w:r>
            <w:r w:rsidRPr="009402B7">
              <w:rPr>
                <w:rFonts w:ascii="Times Roman" w:hAnsi="Times Roman"/>
                <w:b/>
              </w:rPr>
              <w:t xml:space="preserve"> </w:t>
            </w:r>
            <w:r w:rsidRPr="009402B7">
              <w:rPr>
                <w:rFonts w:ascii="Times New Roman" w:hAnsi="Times New Roman" w:cs="Times New Roman"/>
                <w:b/>
              </w:rPr>
              <w:t>скважины</w:t>
            </w:r>
          </w:p>
        </w:tc>
        <w:tc>
          <w:tcPr>
            <w:tcW w:w="1819" w:type="dxa"/>
            <w:gridSpan w:val="2"/>
            <w:vMerge w:val="restart"/>
          </w:tcPr>
          <w:p w14:paraId="3BA9BA24"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Опорожнение</w:t>
            </w:r>
            <w:r w:rsidRPr="009402B7">
              <w:rPr>
                <w:rFonts w:ascii="Times Roman" w:hAnsi="Times Roman"/>
                <w:b/>
              </w:rPr>
              <w:t xml:space="preserve"> </w:t>
            </w:r>
            <w:r w:rsidRPr="009402B7">
              <w:rPr>
                <w:rFonts w:ascii="Times New Roman" w:hAnsi="Times New Roman" w:cs="Times New Roman"/>
                <w:b/>
              </w:rPr>
              <w:t>колонны</w:t>
            </w:r>
            <w:r w:rsidRPr="009402B7">
              <w:rPr>
                <w:rFonts w:ascii="Times Roman" w:hAnsi="Times Roman"/>
                <w:b/>
              </w:rPr>
              <w:t xml:space="preserve"> </w:t>
            </w:r>
            <w:r w:rsidRPr="009402B7">
              <w:rPr>
                <w:rFonts w:ascii="Times New Roman" w:hAnsi="Times New Roman" w:cs="Times New Roman"/>
                <w:b/>
              </w:rPr>
              <w:t>при</w:t>
            </w:r>
            <w:r w:rsidRPr="009402B7">
              <w:rPr>
                <w:rFonts w:ascii="Times Roman" w:hAnsi="Times Roman"/>
                <w:b/>
              </w:rPr>
              <w:t xml:space="preserve"> </w:t>
            </w:r>
            <w:r w:rsidRPr="009402B7">
              <w:rPr>
                <w:rFonts w:ascii="Times New Roman" w:hAnsi="Times New Roman" w:cs="Times New Roman"/>
                <w:b/>
              </w:rPr>
              <w:t>испытании</w:t>
            </w:r>
            <w:r w:rsidRPr="009402B7">
              <w:rPr>
                <w:rFonts w:ascii="Times Roman" w:hAnsi="Times Roman"/>
                <w:b/>
              </w:rPr>
              <w:t xml:space="preserve"> (</w:t>
            </w:r>
            <w:r w:rsidRPr="009402B7">
              <w:rPr>
                <w:rFonts w:ascii="Times New Roman" w:hAnsi="Times New Roman" w:cs="Times New Roman"/>
                <w:b/>
              </w:rPr>
              <w:t>освоении</w:t>
            </w:r>
            <w:r w:rsidRPr="009402B7">
              <w:rPr>
                <w:rFonts w:ascii="Times Roman" w:hAnsi="Times Roman"/>
                <w:b/>
              </w:rPr>
              <w:t>)</w:t>
            </w:r>
          </w:p>
        </w:tc>
      </w:tr>
      <w:tr w:rsidR="00F72A17" w:rsidRPr="009402B7" w14:paraId="570B22BD" w14:textId="77777777" w:rsidTr="00EE3033">
        <w:trPr>
          <w:trHeight w:val="491"/>
          <w:jc w:val="center"/>
        </w:trPr>
        <w:tc>
          <w:tcPr>
            <w:tcW w:w="1072" w:type="dxa"/>
            <w:vMerge/>
          </w:tcPr>
          <w:p w14:paraId="0F693DC6" w14:textId="77777777" w:rsidR="00F72A17" w:rsidRPr="009402B7" w:rsidRDefault="00F72A17" w:rsidP="00EE3033">
            <w:pPr>
              <w:spacing w:after="0" w:line="240" w:lineRule="auto"/>
              <w:jc w:val="center"/>
              <w:rPr>
                <w:rFonts w:ascii="Times Roman" w:hAnsi="Times Roman"/>
                <w:b/>
              </w:rPr>
            </w:pPr>
          </w:p>
        </w:tc>
        <w:tc>
          <w:tcPr>
            <w:tcW w:w="572" w:type="dxa"/>
            <w:vMerge/>
          </w:tcPr>
          <w:p w14:paraId="53739B96" w14:textId="77777777" w:rsidR="00F72A17" w:rsidRPr="009402B7" w:rsidRDefault="00F72A17" w:rsidP="00EE3033">
            <w:pPr>
              <w:spacing w:after="0" w:line="240" w:lineRule="auto"/>
              <w:jc w:val="center"/>
              <w:rPr>
                <w:rFonts w:ascii="Times Roman" w:hAnsi="Times Roman"/>
                <w:b/>
              </w:rPr>
            </w:pPr>
          </w:p>
        </w:tc>
        <w:tc>
          <w:tcPr>
            <w:tcW w:w="846" w:type="dxa"/>
            <w:vMerge w:val="restart"/>
            <w:textDirection w:val="btLr"/>
          </w:tcPr>
          <w:p w14:paraId="1524AE59"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от</w:t>
            </w:r>
          </w:p>
          <w:p w14:paraId="3B41528A"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w:t>
            </w:r>
            <w:r w:rsidRPr="009402B7">
              <w:rPr>
                <w:rFonts w:ascii="Times New Roman" w:hAnsi="Times New Roman" w:cs="Times New Roman"/>
                <w:b/>
              </w:rPr>
              <w:t>верх</w:t>
            </w:r>
            <w:r w:rsidRPr="009402B7">
              <w:rPr>
                <w:rFonts w:ascii="Times Roman" w:hAnsi="Times Roman"/>
                <w:b/>
              </w:rPr>
              <w:t>)</w:t>
            </w:r>
          </w:p>
        </w:tc>
        <w:tc>
          <w:tcPr>
            <w:tcW w:w="774" w:type="dxa"/>
            <w:vMerge w:val="restart"/>
            <w:textDirection w:val="btLr"/>
          </w:tcPr>
          <w:p w14:paraId="5408598A"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 xml:space="preserve">   </w:t>
            </w:r>
            <w:r w:rsidRPr="009402B7">
              <w:rPr>
                <w:rFonts w:ascii="Times New Roman" w:hAnsi="Times New Roman" w:cs="Times New Roman"/>
                <w:b/>
              </w:rPr>
              <w:t>до</w:t>
            </w:r>
          </w:p>
          <w:p w14:paraId="5F5FE211"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 xml:space="preserve">    (</w:t>
            </w:r>
            <w:r w:rsidRPr="009402B7">
              <w:rPr>
                <w:rFonts w:ascii="Times New Roman" w:hAnsi="Times New Roman" w:cs="Times New Roman"/>
                <w:b/>
              </w:rPr>
              <w:t>низ</w:t>
            </w:r>
            <w:r w:rsidRPr="009402B7">
              <w:rPr>
                <w:rFonts w:ascii="Times Roman" w:hAnsi="Times Roman"/>
                <w:b/>
              </w:rPr>
              <w:t>)</w:t>
            </w:r>
          </w:p>
        </w:tc>
        <w:tc>
          <w:tcPr>
            <w:tcW w:w="1776" w:type="dxa"/>
            <w:gridSpan w:val="2"/>
            <w:vMerge/>
          </w:tcPr>
          <w:p w14:paraId="7C708555" w14:textId="77777777" w:rsidR="00F72A17" w:rsidRPr="009402B7" w:rsidRDefault="00F72A17" w:rsidP="00EE3033">
            <w:pPr>
              <w:spacing w:after="0" w:line="240" w:lineRule="auto"/>
              <w:jc w:val="center"/>
              <w:rPr>
                <w:rFonts w:ascii="Times Roman" w:hAnsi="Times Roman"/>
                <w:b/>
              </w:rPr>
            </w:pPr>
          </w:p>
        </w:tc>
        <w:tc>
          <w:tcPr>
            <w:tcW w:w="1241" w:type="dxa"/>
            <w:vMerge/>
          </w:tcPr>
          <w:p w14:paraId="03B801F2" w14:textId="77777777" w:rsidR="00F72A17" w:rsidRPr="009402B7" w:rsidRDefault="00F72A17" w:rsidP="00EE3033">
            <w:pPr>
              <w:spacing w:after="0" w:line="240" w:lineRule="auto"/>
              <w:jc w:val="center"/>
              <w:rPr>
                <w:rFonts w:ascii="Times Roman" w:hAnsi="Times Roman"/>
                <w:b/>
              </w:rPr>
            </w:pPr>
          </w:p>
        </w:tc>
        <w:tc>
          <w:tcPr>
            <w:tcW w:w="1701" w:type="dxa"/>
            <w:vMerge/>
          </w:tcPr>
          <w:p w14:paraId="452F6254" w14:textId="77777777" w:rsidR="00F72A17" w:rsidRPr="009402B7" w:rsidRDefault="00F72A17" w:rsidP="00EE3033">
            <w:pPr>
              <w:spacing w:after="0" w:line="240" w:lineRule="auto"/>
              <w:jc w:val="center"/>
              <w:rPr>
                <w:rFonts w:ascii="Times Roman" w:hAnsi="Times Roman"/>
                <w:b/>
              </w:rPr>
            </w:pPr>
          </w:p>
        </w:tc>
        <w:tc>
          <w:tcPr>
            <w:tcW w:w="1312" w:type="dxa"/>
            <w:vMerge/>
          </w:tcPr>
          <w:p w14:paraId="45DBF9F2" w14:textId="77777777" w:rsidR="00F72A17" w:rsidRPr="009402B7" w:rsidRDefault="00F72A17" w:rsidP="00EE3033">
            <w:pPr>
              <w:spacing w:after="0" w:line="240" w:lineRule="auto"/>
              <w:jc w:val="center"/>
              <w:rPr>
                <w:rFonts w:ascii="Times Roman" w:hAnsi="Times Roman"/>
                <w:b/>
              </w:rPr>
            </w:pPr>
          </w:p>
        </w:tc>
        <w:tc>
          <w:tcPr>
            <w:tcW w:w="708" w:type="dxa"/>
            <w:vMerge/>
          </w:tcPr>
          <w:p w14:paraId="2310930E" w14:textId="77777777" w:rsidR="00F72A17" w:rsidRPr="009402B7" w:rsidRDefault="00F72A17" w:rsidP="00EE3033">
            <w:pPr>
              <w:spacing w:after="0" w:line="240" w:lineRule="auto"/>
              <w:jc w:val="center"/>
              <w:rPr>
                <w:rFonts w:ascii="Times Roman" w:hAnsi="Times Roman"/>
                <w:b/>
              </w:rPr>
            </w:pPr>
          </w:p>
        </w:tc>
        <w:tc>
          <w:tcPr>
            <w:tcW w:w="851" w:type="dxa"/>
            <w:vMerge/>
          </w:tcPr>
          <w:p w14:paraId="4DE64744" w14:textId="77777777" w:rsidR="00F72A17" w:rsidRPr="009402B7" w:rsidRDefault="00F72A17" w:rsidP="00EE3033">
            <w:pPr>
              <w:spacing w:after="0" w:line="240" w:lineRule="auto"/>
              <w:jc w:val="center"/>
              <w:rPr>
                <w:rFonts w:ascii="Times Roman" w:hAnsi="Times Roman"/>
                <w:b/>
              </w:rPr>
            </w:pPr>
          </w:p>
        </w:tc>
        <w:tc>
          <w:tcPr>
            <w:tcW w:w="2268" w:type="dxa"/>
            <w:vMerge/>
          </w:tcPr>
          <w:p w14:paraId="1648EAF9" w14:textId="77777777" w:rsidR="00F72A17" w:rsidRPr="009402B7" w:rsidRDefault="00F72A17" w:rsidP="00EE3033">
            <w:pPr>
              <w:spacing w:after="0" w:line="240" w:lineRule="auto"/>
              <w:jc w:val="center"/>
              <w:rPr>
                <w:rFonts w:ascii="Times Roman" w:hAnsi="Times Roman"/>
                <w:b/>
              </w:rPr>
            </w:pPr>
          </w:p>
        </w:tc>
        <w:tc>
          <w:tcPr>
            <w:tcW w:w="1819" w:type="dxa"/>
            <w:gridSpan w:val="2"/>
            <w:vMerge/>
          </w:tcPr>
          <w:p w14:paraId="066B222F" w14:textId="77777777" w:rsidR="00F72A17" w:rsidRPr="009402B7" w:rsidRDefault="00F72A17" w:rsidP="00EE3033">
            <w:pPr>
              <w:spacing w:after="0" w:line="240" w:lineRule="auto"/>
              <w:jc w:val="center"/>
              <w:rPr>
                <w:rFonts w:ascii="Times Roman" w:hAnsi="Times Roman"/>
                <w:b/>
              </w:rPr>
            </w:pPr>
          </w:p>
        </w:tc>
      </w:tr>
      <w:tr w:rsidR="00F72A17" w:rsidRPr="009402B7" w14:paraId="56C2747A" w14:textId="77777777" w:rsidTr="00EE3033">
        <w:trPr>
          <w:trHeight w:val="2042"/>
          <w:jc w:val="center"/>
        </w:trPr>
        <w:tc>
          <w:tcPr>
            <w:tcW w:w="1072" w:type="dxa"/>
            <w:vMerge/>
          </w:tcPr>
          <w:p w14:paraId="6140994E" w14:textId="77777777" w:rsidR="00F72A17" w:rsidRPr="009402B7" w:rsidRDefault="00F72A17" w:rsidP="00EE3033">
            <w:pPr>
              <w:spacing w:after="0" w:line="240" w:lineRule="auto"/>
              <w:jc w:val="center"/>
              <w:rPr>
                <w:rFonts w:ascii="Times Roman" w:hAnsi="Times Roman"/>
                <w:b/>
              </w:rPr>
            </w:pPr>
          </w:p>
        </w:tc>
        <w:tc>
          <w:tcPr>
            <w:tcW w:w="572" w:type="dxa"/>
            <w:vMerge/>
          </w:tcPr>
          <w:p w14:paraId="06462DB7" w14:textId="77777777" w:rsidR="00F72A17" w:rsidRPr="009402B7" w:rsidRDefault="00F72A17" w:rsidP="00EE3033">
            <w:pPr>
              <w:spacing w:after="0" w:line="240" w:lineRule="auto"/>
              <w:jc w:val="center"/>
              <w:rPr>
                <w:rFonts w:ascii="Times Roman" w:hAnsi="Times Roman"/>
                <w:b/>
              </w:rPr>
            </w:pPr>
          </w:p>
        </w:tc>
        <w:tc>
          <w:tcPr>
            <w:tcW w:w="846" w:type="dxa"/>
            <w:vMerge/>
          </w:tcPr>
          <w:p w14:paraId="4D5479EE" w14:textId="77777777" w:rsidR="00F72A17" w:rsidRPr="009402B7" w:rsidRDefault="00F72A17" w:rsidP="00EE3033">
            <w:pPr>
              <w:spacing w:after="0" w:line="240" w:lineRule="auto"/>
              <w:jc w:val="center"/>
              <w:rPr>
                <w:rFonts w:ascii="Times Roman" w:hAnsi="Times Roman"/>
                <w:b/>
              </w:rPr>
            </w:pPr>
          </w:p>
        </w:tc>
        <w:tc>
          <w:tcPr>
            <w:tcW w:w="774" w:type="dxa"/>
            <w:vMerge/>
          </w:tcPr>
          <w:p w14:paraId="3CD67EFF" w14:textId="77777777" w:rsidR="00F72A17" w:rsidRPr="009402B7" w:rsidRDefault="00F72A17" w:rsidP="00EE3033">
            <w:pPr>
              <w:spacing w:after="0" w:line="240" w:lineRule="auto"/>
              <w:jc w:val="center"/>
              <w:rPr>
                <w:rFonts w:ascii="Times Roman" w:hAnsi="Times Roman"/>
                <w:b/>
              </w:rPr>
            </w:pPr>
          </w:p>
        </w:tc>
        <w:tc>
          <w:tcPr>
            <w:tcW w:w="900" w:type="dxa"/>
          </w:tcPr>
          <w:p w14:paraId="0BD2C6D2" w14:textId="77777777" w:rsidR="00F72A17" w:rsidRPr="009402B7" w:rsidRDefault="00F72A17" w:rsidP="00EE3033">
            <w:pPr>
              <w:spacing w:after="0" w:line="240" w:lineRule="auto"/>
              <w:jc w:val="center"/>
              <w:rPr>
                <w:rFonts w:ascii="Times Roman" w:hAnsi="Times Roman"/>
                <w:b/>
              </w:rPr>
            </w:pPr>
          </w:p>
          <w:p w14:paraId="30221306" w14:textId="77777777" w:rsidR="00F72A17" w:rsidRPr="009402B7" w:rsidRDefault="00F72A17" w:rsidP="00EE3033">
            <w:pPr>
              <w:spacing w:after="0" w:line="240" w:lineRule="auto"/>
              <w:jc w:val="center"/>
              <w:rPr>
                <w:rFonts w:ascii="Times Roman" w:hAnsi="Times Roman"/>
                <w:b/>
              </w:rPr>
            </w:pPr>
          </w:p>
          <w:p w14:paraId="26409184"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от</w:t>
            </w:r>
          </w:p>
          <w:p w14:paraId="161B419C"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w:t>
            </w:r>
            <w:r w:rsidRPr="009402B7">
              <w:rPr>
                <w:rFonts w:ascii="Times New Roman" w:hAnsi="Times New Roman" w:cs="Times New Roman"/>
                <w:b/>
              </w:rPr>
              <w:t>верх</w:t>
            </w:r>
            <w:r w:rsidRPr="009402B7">
              <w:rPr>
                <w:rFonts w:ascii="Times Roman" w:hAnsi="Times Roman"/>
                <w:b/>
              </w:rPr>
              <w:t>)</w:t>
            </w:r>
          </w:p>
        </w:tc>
        <w:tc>
          <w:tcPr>
            <w:tcW w:w="876" w:type="dxa"/>
          </w:tcPr>
          <w:p w14:paraId="2EB0AA2E" w14:textId="77777777" w:rsidR="00F72A17" w:rsidRPr="009402B7" w:rsidRDefault="00F72A17" w:rsidP="00EE3033">
            <w:pPr>
              <w:spacing w:after="0" w:line="240" w:lineRule="auto"/>
              <w:jc w:val="center"/>
              <w:rPr>
                <w:rFonts w:ascii="Times Roman" w:hAnsi="Times Roman"/>
                <w:b/>
              </w:rPr>
            </w:pPr>
          </w:p>
          <w:p w14:paraId="4A7D7C81" w14:textId="77777777" w:rsidR="00F72A17" w:rsidRPr="009402B7" w:rsidRDefault="00F72A17" w:rsidP="00EE3033">
            <w:pPr>
              <w:spacing w:after="0" w:line="240" w:lineRule="auto"/>
              <w:jc w:val="center"/>
              <w:rPr>
                <w:rFonts w:ascii="Times Roman" w:hAnsi="Times Roman"/>
                <w:b/>
              </w:rPr>
            </w:pPr>
          </w:p>
          <w:p w14:paraId="4B1E39E1"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до</w:t>
            </w:r>
          </w:p>
          <w:p w14:paraId="619F3E7C"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 xml:space="preserve">  (</w:t>
            </w:r>
            <w:r w:rsidRPr="009402B7">
              <w:rPr>
                <w:rFonts w:ascii="Times New Roman" w:hAnsi="Times New Roman" w:cs="Times New Roman"/>
                <w:b/>
              </w:rPr>
              <w:t>низ</w:t>
            </w:r>
            <w:r w:rsidRPr="009402B7">
              <w:rPr>
                <w:rFonts w:ascii="Times Roman" w:hAnsi="Times Roman"/>
                <w:b/>
              </w:rPr>
              <w:t>)</w:t>
            </w:r>
          </w:p>
          <w:p w14:paraId="352CFB68" w14:textId="77777777" w:rsidR="00F72A17" w:rsidRPr="009402B7" w:rsidRDefault="00F72A17" w:rsidP="00EE3033">
            <w:pPr>
              <w:spacing w:after="0" w:line="240" w:lineRule="auto"/>
              <w:jc w:val="center"/>
              <w:rPr>
                <w:rFonts w:ascii="Times Roman" w:hAnsi="Times Roman"/>
                <w:b/>
              </w:rPr>
            </w:pPr>
          </w:p>
        </w:tc>
        <w:tc>
          <w:tcPr>
            <w:tcW w:w="1241" w:type="dxa"/>
            <w:vMerge/>
          </w:tcPr>
          <w:p w14:paraId="19B58EE3" w14:textId="77777777" w:rsidR="00F72A17" w:rsidRPr="009402B7" w:rsidRDefault="00F72A17" w:rsidP="00EE3033">
            <w:pPr>
              <w:spacing w:after="0" w:line="240" w:lineRule="auto"/>
              <w:jc w:val="center"/>
              <w:rPr>
                <w:rFonts w:ascii="Times Roman" w:hAnsi="Times Roman"/>
                <w:b/>
              </w:rPr>
            </w:pPr>
          </w:p>
        </w:tc>
        <w:tc>
          <w:tcPr>
            <w:tcW w:w="1701" w:type="dxa"/>
            <w:vMerge/>
          </w:tcPr>
          <w:p w14:paraId="65376697" w14:textId="77777777" w:rsidR="00F72A17" w:rsidRPr="009402B7" w:rsidRDefault="00F72A17" w:rsidP="00EE3033">
            <w:pPr>
              <w:spacing w:after="0" w:line="240" w:lineRule="auto"/>
              <w:jc w:val="center"/>
              <w:rPr>
                <w:rFonts w:ascii="Times Roman" w:hAnsi="Times Roman"/>
                <w:b/>
              </w:rPr>
            </w:pPr>
          </w:p>
        </w:tc>
        <w:tc>
          <w:tcPr>
            <w:tcW w:w="1312" w:type="dxa"/>
            <w:vMerge/>
          </w:tcPr>
          <w:p w14:paraId="19679DAD" w14:textId="77777777" w:rsidR="00F72A17" w:rsidRPr="009402B7" w:rsidRDefault="00F72A17" w:rsidP="00EE3033">
            <w:pPr>
              <w:spacing w:after="0" w:line="240" w:lineRule="auto"/>
              <w:jc w:val="center"/>
              <w:rPr>
                <w:rFonts w:ascii="Times Roman" w:hAnsi="Times Roman"/>
                <w:b/>
              </w:rPr>
            </w:pPr>
          </w:p>
        </w:tc>
        <w:tc>
          <w:tcPr>
            <w:tcW w:w="708" w:type="dxa"/>
            <w:vMerge/>
          </w:tcPr>
          <w:p w14:paraId="3718C220" w14:textId="77777777" w:rsidR="00F72A17" w:rsidRPr="009402B7" w:rsidRDefault="00F72A17" w:rsidP="00EE3033">
            <w:pPr>
              <w:spacing w:after="0" w:line="240" w:lineRule="auto"/>
              <w:jc w:val="center"/>
              <w:rPr>
                <w:rFonts w:ascii="Times Roman" w:hAnsi="Times Roman"/>
                <w:b/>
              </w:rPr>
            </w:pPr>
          </w:p>
        </w:tc>
        <w:tc>
          <w:tcPr>
            <w:tcW w:w="851" w:type="dxa"/>
            <w:vMerge/>
          </w:tcPr>
          <w:p w14:paraId="4BDC1C04" w14:textId="77777777" w:rsidR="00F72A17" w:rsidRPr="009402B7" w:rsidRDefault="00F72A17" w:rsidP="00EE3033">
            <w:pPr>
              <w:spacing w:after="0" w:line="240" w:lineRule="auto"/>
              <w:jc w:val="center"/>
              <w:rPr>
                <w:rFonts w:ascii="Times Roman" w:hAnsi="Times Roman"/>
                <w:b/>
              </w:rPr>
            </w:pPr>
          </w:p>
        </w:tc>
        <w:tc>
          <w:tcPr>
            <w:tcW w:w="2268" w:type="dxa"/>
            <w:vMerge/>
          </w:tcPr>
          <w:p w14:paraId="562BAFDA" w14:textId="77777777" w:rsidR="00F72A17" w:rsidRPr="009402B7" w:rsidRDefault="00F72A17" w:rsidP="00EE3033">
            <w:pPr>
              <w:spacing w:after="0" w:line="240" w:lineRule="auto"/>
              <w:jc w:val="center"/>
              <w:rPr>
                <w:rFonts w:ascii="Times Roman" w:hAnsi="Times Roman"/>
                <w:b/>
              </w:rPr>
            </w:pPr>
          </w:p>
        </w:tc>
        <w:tc>
          <w:tcPr>
            <w:tcW w:w="814" w:type="dxa"/>
            <w:textDirection w:val="btLr"/>
          </w:tcPr>
          <w:p w14:paraId="65061556"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b/>
              </w:rPr>
              <w:t>Максимальное</w:t>
            </w:r>
            <w:r w:rsidRPr="009402B7">
              <w:rPr>
                <w:rFonts w:ascii="Times Roman" w:hAnsi="Times Roman"/>
                <w:b/>
              </w:rPr>
              <w:t xml:space="preserve"> </w:t>
            </w:r>
            <w:r w:rsidRPr="009402B7">
              <w:rPr>
                <w:rFonts w:ascii="Times New Roman" w:hAnsi="Times New Roman" w:cs="Times New Roman"/>
                <w:b/>
              </w:rPr>
              <w:t>снижение</w:t>
            </w:r>
            <w:r w:rsidRPr="009402B7">
              <w:rPr>
                <w:rFonts w:ascii="Times Roman" w:hAnsi="Times Roman"/>
                <w:b/>
              </w:rPr>
              <w:t xml:space="preserve"> </w:t>
            </w:r>
            <w:r w:rsidRPr="009402B7">
              <w:rPr>
                <w:rFonts w:ascii="Times New Roman" w:hAnsi="Times New Roman" w:cs="Times New Roman"/>
                <w:b/>
              </w:rPr>
              <w:t>уровня</w:t>
            </w:r>
            <w:r w:rsidRPr="009402B7">
              <w:rPr>
                <w:rFonts w:ascii="Times Roman" w:hAnsi="Times Roman"/>
                <w:b/>
              </w:rPr>
              <w:t xml:space="preserve">, </w:t>
            </w:r>
            <w:r w:rsidRPr="009402B7">
              <w:rPr>
                <w:rFonts w:ascii="Times New Roman" w:hAnsi="Times New Roman" w:cs="Times New Roman"/>
                <w:b/>
              </w:rPr>
              <w:t>м</w:t>
            </w:r>
          </w:p>
          <w:p w14:paraId="356D6799" w14:textId="77777777" w:rsidR="00F72A17" w:rsidRPr="009402B7" w:rsidRDefault="00F72A17" w:rsidP="00EE3033">
            <w:pPr>
              <w:spacing w:after="0" w:line="240" w:lineRule="auto"/>
              <w:jc w:val="center"/>
              <w:rPr>
                <w:rFonts w:ascii="Times Roman" w:hAnsi="Times Roman"/>
                <w:b/>
              </w:rPr>
            </w:pPr>
          </w:p>
        </w:tc>
        <w:tc>
          <w:tcPr>
            <w:tcW w:w="1005" w:type="dxa"/>
            <w:textDirection w:val="btLr"/>
          </w:tcPr>
          <w:p w14:paraId="412C2CE0" w14:textId="77777777" w:rsidR="00F72A17" w:rsidRPr="009402B7" w:rsidRDefault="00F72A17" w:rsidP="00EE3033">
            <w:pPr>
              <w:spacing w:after="0" w:line="240" w:lineRule="auto"/>
              <w:jc w:val="center"/>
              <w:rPr>
                <w:rFonts w:ascii="Times Roman" w:hAnsi="Times Roman"/>
                <w:b/>
                <w:vertAlign w:val="superscript"/>
              </w:rPr>
            </w:pPr>
            <w:r w:rsidRPr="009402B7">
              <w:rPr>
                <w:rFonts w:ascii="Times New Roman" w:hAnsi="Times New Roman" w:cs="Times New Roman"/>
                <w:b/>
              </w:rPr>
              <w:t>Плотность</w:t>
            </w:r>
            <w:r w:rsidRPr="009402B7">
              <w:rPr>
                <w:rFonts w:ascii="Times Roman" w:hAnsi="Times Roman"/>
                <w:b/>
              </w:rPr>
              <w:t xml:space="preserve"> </w:t>
            </w:r>
            <w:r w:rsidRPr="009402B7">
              <w:rPr>
                <w:rFonts w:ascii="Times New Roman" w:hAnsi="Times New Roman" w:cs="Times New Roman"/>
                <w:b/>
              </w:rPr>
              <w:t>жидкости</w:t>
            </w:r>
            <w:r w:rsidRPr="009402B7">
              <w:rPr>
                <w:rFonts w:ascii="Times Roman" w:hAnsi="Times Roman"/>
                <w:b/>
              </w:rPr>
              <w:t xml:space="preserve">, </w:t>
            </w:r>
            <w:r w:rsidRPr="009402B7">
              <w:rPr>
                <w:rFonts w:ascii="Times New Roman" w:hAnsi="Times New Roman" w:cs="Times New Roman"/>
                <w:b/>
              </w:rPr>
              <w:t>г</w:t>
            </w:r>
            <w:r w:rsidRPr="009402B7">
              <w:rPr>
                <w:rFonts w:ascii="Times Roman" w:hAnsi="Times Roman"/>
                <w:b/>
              </w:rPr>
              <w:t>/</w:t>
            </w:r>
            <w:r w:rsidRPr="009402B7">
              <w:rPr>
                <w:rFonts w:ascii="Times New Roman" w:hAnsi="Times New Roman" w:cs="Times New Roman"/>
                <w:b/>
              </w:rPr>
              <w:t>см</w:t>
            </w:r>
            <w:r w:rsidRPr="009402B7">
              <w:rPr>
                <w:rFonts w:ascii="Times Roman" w:hAnsi="Times Roman"/>
                <w:b/>
                <w:vertAlign w:val="superscript"/>
              </w:rPr>
              <w:t>3</w:t>
            </w:r>
          </w:p>
        </w:tc>
      </w:tr>
      <w:tr w:rsidR="00F72A17" w:rsidRPr="009402B7" w14:paraId="36ABE68C" w14:textId="77777777" w:rsidTr="00EE3033">
        <w:trPr>
          <w:trHeight w:val="126"/>
          <w:jc w:val="center"/>
        </w:trPr>
        <w:tc>
          <w:tcPr>
            <w:tcW w:w="1072" w:type="dxa"/>
          </w:tcPr>
          <w:p w14:paraId="7CFB43C2"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w:t>
            </w:r>
          </w:p>
        </w:tc>
        <w:tc>
          <w:tcPr>
            <w:tcW w:w="572" w:type="dxa"/>
          </w:tcPr>
          <w:p w14:paraId="4E6368B4"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2</w:t>
            </w:r>
          </w:p>
        </w:tc>
        <w:tc>
          <w:tcPr>
            <w:tcW w:w="846" w:type="dxa"/>
          </w:tcPr>
          <w:p w14:paraId="56B4ABB6"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3</w:t>
            </w:r>
          </w:p>
        </w:tc>
        <w:tc>
          <w:tcPr>
            <w:tcW w:w="774" w:type="dxa"/>
          </w:tcPr>
          <w:p w14:paraId="6C2C5BA7"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4</w:t>
            </w:r>
          </w:p>
        </w:tc>
        <w:tc>
          <w:tcPr>
            <w:tcW w:w="900" w:type="dxa"/>
          </w:tcPr>
          <w:p w14:paraId="7CC4FD24"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5</w:t>
            </w:r>
          </w:p>
        </w:tc>
        <w:tc>
          <w:tcPr>
            <w:tcW w:w="876" w:type="dxa"/>
          </w:tcPr>
          <w:p w14:paraId="2C304870"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6</w:t>
            </w:r>
          </w:p>
        </w:tc>
        <w:tc>
          <w:tcPr>
            <w:tcW w:w="1241" w:type="dxa"/>
          </w:tcPr>
          <w:p w14:paraId="5357BBFD"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7</w:t>
            </w:r>
          </w:p>
        </w:tc>
        <w:tc>
          <w:tcPr>
            <w:tcW w:w="1701" w:type="dxa"/>
          </w:tcPr>
          <w:p w14:paraId="67D3C7CD"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8</w:t>
            </w:r>
          </w:p>
        </w:tc>
        <w:tc>
          <w:tcPr>
            <w:tcW w:w="1312" w:type="dxa"/>
          </w:tcPr>
          <w:p w14:paraId="42A4FD15"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9</w:t>
            </w:r>
          </w:p>
        </w:tc>
        <w:tc>
          <w:tcPr>
            <w:tcW w:w="708" w:type="dxa"/>
          </w:tcPr>
          <w:p w14:paraId="4E8DE0E6"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10</w:t>
            </w:r>
          </w:p>
        </w:tc>
        <w:tc>
          <w:tcPr>
            <w:tcW w:w="851" w:type="dxa"/>
          </w:tcPr>
          <w:p w14:paraId="33F9C254"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11</w:t>
            </w:r>
          </w:p>
        </w:tc>
        <w:tc>
          <w:tcPr>
            <w:tcW w:w="2268" w:type="dxa"/>
          </w:tcPr>
          <w:p w14:paraId="0FA0E424"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12</w:t>
            </w:r>
          </w:p>
        </w:tc>
        <w:tc>
          <w:tcPr>
            <w:tcW w:w="814" w:type="dxa"/>
          </w:tcPr>
          <w:p w14:paraId="2A5CE177"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13</w:t>
            </w:r>
          </w:p>
        </w:tc>
        <w:tc>
          <w:tcPr>
            <w:tcW w:w="1005" w:type="dxa"/>
          </w:tcPr>
          <w:p w14:paraId="48426866" w14:textId="77777777" w:rsidR="00F72A17" w:rsidRPr="009402B7" w:rsidRDefault="00F72A17" w:rsidP="00EE3033">
            <w:pPr>
              <w:spacing w:after="0" w:line="240" w:lineRule="auto"/>
              <w:jc w:val="center"/>
              <w:rPr>
                <w:rFonts w:ascii="Times Roman" w:hAnsi="Times Roman"/>
                <w:b/>
              </w:rPr>
            </w:pPr>
            <w:r w:rsidRPr="009402B7">
              <w:rPr>
                <w:rFonts w:ascii="Times Roman" w:hAnsi="Times Roman"/>
                <w:b/>
              </w:rPr>
              <w:t>14</w:t>
            </w:r>
          </w:p>
        </w:tc>
      </w:tr>
      <w:tr w:rsidR="00F72A17" w:rsidRPr="009402B7" w14:paraId="2FBE445A" w14:textId="77777777" w:rsidTr="00EE3033">
        <w:trPr>
          <w:trHeight w:val="126"/>
          <w:jc w:val="center"/>
        </w:trPr>
        <w:tc>
          <w:tcPr>
            <w:tcW w:w="1072" w:type="dxa"/>
          </w:tcPr>
          <w:p w14:paraId="7BB86C5C"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lang w:val="en-US"/>
              </w:rPr>
              <w:t>Ne-2</w:t>
            </w:r>
            <w:r>
              <w:rPr>
                <w:rFonts w:ascii="Times New Roman" w:hAnsi="Times New Roman" w:cs="Times New Roman"/>
              </w:rPr>
              <w:t>,</w:t>
            </w:r>
            <w:r>
              <w:rPr>
                <w:rFonts w:ascii="Times New Roman" w:hAnsi="Times New Roman" w:cs="Times New Roman"/>
                <w:lang w:val="en-US"/>
              </w:rPr>
              <w:t xml:space="preserve"> Ne-3</w:t>
            </w:r>
          </w:p>
        </w:tc>
        <w:tc>
          <w:tcPr>
            <w:tcW w:w="572" w:type="dxa"/>
          </w:tcPr>
          <w:p w14:paraId="6D220E04" w14:textId="77777777" w:rsidR="00F72A17" w:rsidRPr="00007C83" w:rsidRDefault="00F72A17" w:rsidP="00EE3033">
            <w:pPr>
              <w:spacing w:after="0" w:line="240" w:lineRule="auto"/>
              <w:jc w:val="center"/>
              <w:rPr>
                <w:rFonts w:ascii="Times New Roman" w:hAnsi="Times New Roman" w:cs="Times New Roman"/>
                <w:bCs/>
              </w:rPr>
            </w:pPr>
            <w:r w:rsidRPr="00007C83">
              <w:rPr>
                <w:rFonts w:ascii="Times New Roman" w:hAnsi="Times New Roman" w:cs="Times New Roman"/>
                <w:bCs/>
              </w:rPr>
              <w:t>3</w:t>
            </w:r>
          </w:p>
        </w:tc>
        <w:tc>
          <w:tcPr>
            <w:tcW w:w="846" w:type="dxa"/>
          </w:tcPr>
          <w:p w14:paraId="4E808E63" w14:textId="77777777" w:rsidR="00F72A17" w:rsidRDefault="00F72A17" w:rsidP="00EE3033">
            <w:pPr>
              <w:spacing w:after="0" w:line="240" w:lineRule="auto"/>
              <w:jc w:val="center"/>
              <w:rPr>
                <w:rFonts w:ascii="Times New Roman" w:hAnsi="Times New Roman" w:cs="Times New Roman"/>
                <w:bCs/>
              </w:rPr>
            </w:pPr>
            <w:r w:rsidRPr="009B1042">
              <w:rPr>
                <w:rFonts w:ascii="Times New Roman" w:hAnsi="Times New Roman" w:cs="Times New Roman"/>
                <w:bCs/>
              </w:rPr>
              <w:t>590</w:t>
            </w:r>
          </w:p>
          <w:p w14:paraId="34E34B33"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610</w:t>
            </w:r>
          </w:p>
        </w:tc>
        <w:tc>
          <w:tcPr>
            <w:tcW w:w="774" w:type="dxa"/>
          </w:tcPr>
          <w:p w14:paraId="0EC8B833" w14:textId="77777777" w:rsidR="00F72A17" w:rsidRDefault="00F72A17" w:rsidP="00EE3033">
            <w:pPr>
              <w:spacing w:after="0" w:line="240" w:lineRule="auto"/>
              <w:jc w:val="center"/>
              <w:rPr>
                <w:rFonts w:ascii="Times New Roman" w:hAnsi="Times New Roman" w:cs="Times New Roman"/>
                <w:bCs/>
              </w:rPr>
            </w:pPr>
            <w:r w:rsidRPr="009B1042">
              <w:rPr>
                <w:rFonts w:ascii="Times New Roman" w:hAnsi="Times New Roman" w:cs="Times New Roman"/>
                <w:bCs/>
              </w:rPr>
              <w:t>600</w:t>
            </w:r>
          </w:p>
          <w:p w14:paraId="454F39BE"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630</w:t>
            </w:r>
          </w:p>
        </w:tc>
        <w:tc>
          <w:tcPr>
            <w:tcW w:w="900" w:type="dxa"/>
          </w:tcPr>
          <w:p w14:paraId="0B67173A" w14:textId="77777777" w:rsidR="00F72A17" w:rsidRDefault="00F72A17" w:rsidP="00EE3033">
            <w:pPr>
              <w:spacing w:after="0" w:line="240" w:lineRule="auto"/>
              <w:jc w:val="center"/>
              <w:rPr>
                <w:rFonts w:ascii="Times New Roman" w:hAnsi="Times New Roman" w:cs="Times New Roman"/>
                <w:bCs/>
              </w:rPr>
            </w:pPr>
            <w:r w:rsidRPr="009B1042">
              <w:rPr>
                <w:rFonts w:ascii="Times New Roman" w:hAnsi="Times New Roman" w:cs="Times New Roman"/>
                <w:bCs/>
              </w:rPr>
              <w:t>570</w:t>
            </w:r>
          </w:p>
          <w:p w14:paraId="0CF2C073"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605</w:t>
            </w:r>
          </w:p>
        </w:tc>
        <w:tc>
          <w:tcPr>
            <w:tcW w:w="876" w:type="dxa"/>
          </w:tcPr>
          <w:p w14:paraId="57CDADFA" w14:textId="77777777" w:rsidR="00F72A17" w:rsidRDefault="00F72A17" w:rsidP="00EE3033">
            <w:pPr>
              <w:spacing w:after="0" w:line="240" w:lineRule="auto"/>
              <w:jc w:val="center"/>
              <w:rPr>
                <w:rFonts w:ascii="Times New Roman" w:hAnsi="Times New Roman" w:cs="Times New Roman"/>
                <w:bCs/>
              </w:rPr>
            </w:pPr>
            <w:r w:rsidRPr="007E205B">
              <w:rPr>
                <w:rFonts w:ascii="Times New Roman" w:hAnsi="Times New Roman" w:cs="Times New Roman"/>
                <w:bCs/>
              </w:rPr>
              <w:t>605</w:t>
            </w:r>
          </w:p>
          <w:p w14:paraId="0898447D" w14:textId="77777777" w:rsidR="00F72A17" w:rsidRPr="009B1042" w:rsidRDefault="00F72A17" w:rsidP="00EE3033">
            <w:pPr>
              <w:spacing w:after="0" w:line="240" w:lineRule="auto"/>
              <w:jc w:val="center"/>
              <w:rPr>
                <w:rFonts w:ascii="Times New Roman" w:hAnsi="Times New Roman" w:cs="Times New Roman"/>
                <w:bCs/>
              </w:rPr>
            </w:pPr>
            <w:r w:rsidRPr="007E205B">
              <w:rPr>
                <w:rFonts w:ascii="Times New Roman" w:hAnsi="Times New Roman" w:cs="Times New Roman"/>
                <w:bCs/>
              </w:rPr>
              <w:t>650</w:t>
            </w:r>
          </w:p>
        </w:tc>
        <w:tc>
          <w:tcPr>
            <w:tcW w:w="1241" w:type="dxa"/>
          </w:tcPr>
          <w:p w14:paraId="54881BC4"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Цемент, колонна</w:t>
            </w:r>
          </w:p>
        </w:tc>
        <w:tc>
          <w:tcPr>
            <w:tcW w:w="1701" w:type="dxa"/>
          </w:tcPr>
          <w:p w14:paraId="049E1C6D"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rPr>
              <w:t>Передвижная</w:t>
            </w:r>
          </w:p>
        </w:tc>
        <w:tc>
          <w:tcPr>
            <w:tcW w:w="1312" w:type="dxa"/>
          </w:tcPr>
          <w:p w14:paraId="40B53C7E"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bCs/>
              </w:rPr>
              <w:t>Да</w:t>
            </w:r>
          </w:p>
        </w:tc>
        <w:tc>
          <w:tcPr>
            <w:tcW w:w="708" w:type="dxa"/>
            <w:vAlign w:val="center"/>
          </w:tcPr>
          <w:p w14:paraId="03DE7EC6"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lang w:val="en-US"/>
              </w:rPr>
              <w:t>3</w:t>
            </w:r>
          </w:p>
        </w:tc>
        <w:tc>
          <w:tcPr>
            <w:tcW w:w="851" w:type="dxa"/>
            <w:vAlign w:val="center"/>
          </w:tcPr>
          <w:p w14:paraId="09B232F9"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3, 5, 7</w:t>
            </w:r>
          </w:p>
        </w:tc>
        <w:tc>
          <w:tcPr>
            <w:tcW w:w="2268" w:type="dxa"/>
            <w:vMerge w:val="restart"/>
          </w:tcPr>
          <w:p w14:paraId="4E8850E5" w14:textId="77777777" w:rsidR="005230F7" w:rsidRDefault="005230F7" w:rsidP="005230F7">
            <w:pPr>
              <w:spacing w:after="0" w:line="240" w:lineRule="auto"/>
              <w:jc w:val="center"/>
              <w:rPr>
                <w:rFonts w:ascii="Times New Roman KK EK" w:hAnsi="Times New Roman KK EK"/>
              </w:rPr>
            </w:pPr>
          </w:p>
          <w:p w14:paraId="145A210C" w14:textId="715E6CFE" w:rsidR="00F72A17" w:rsidRPr="005230F7" w:rsidRDefault="00F72A17" w:rsidP="005230F7">
            <w:pPr>
              <w:spacing w:after="0" w:line="240" w:lineRule="auto"/>
              <w:jc w:val="center"/>
              <w:rPr>
                <w:rFonts w:ascii="Times New Roman KK EK" w:hAnsi="Times New Roman KK EK"/>
              </w:rPr>
            </w:pPr>
            <w:r w:rsidRPr="005230F7">
              <w:rPr>
                <w:rFonts w:ascii="Times New Roman KK EK" w:hAnsi="Times New Roman KK EK"/>
              </w:rPr>
              <w:t>Замена раствора на воду.</w:t>
            </w:r>
          </w:p>
          <w:p w14:paraId="69C97A1C" w14:textId="77777777" w:rsidR="005230F7" w:rsidRDefault="005230F7" w:rsidP="005230F7">
            <w:pPr>
              <w:spacing w:after="0" w:line="240" w:lineRule="auto"/>
              <w:jc w:val="center"/>
              <w:rPr>
                <w:rFonts w:ascii="Times New Roman KK EK" w:hAnsi="Times New Roman KK EK"/>
              </w:rPr>
            </w:pPr>
          </w:p>
          <w:p w14:paraId="60B291BD" w14:textId="5E25C37D" w:rsidR="00F72A17" w:rsidRPr="005230F7" w:rsidRDefault="00F72A17" w:rsidP="005230F7">
            <w:pPr>
              <w:spacing w:after="0" w:line="240" w:lineRule="auto"/>
              <w:jc w:val="center"/>
              <w:rPr>
                <w:rFonts w:ascii="Times Roman" w:hAnsi="Times Roman"/>
                <w:b/>
              </w:rPr>
            </w:pPr>
            <w:r w:rsidRPr="005230F7">
              <w:rPr>
                <w:rFonts w:ascii="Times New Roman KK EK" w:hAnsi="Times New Roman KK EK"/>
              </w:rPr>
              <w:t>Снижение уровня</w:t>
            </w:r>
          </w:p>
        </w:tc>
        <w:tc>
          <w:tcPr>
            <w:tcW w:w="814" w:type="dxa"/>
          </w:tcPr>
          <w:p w14:paraId="3D8DEB55"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w:t>
            </w:r>
          </w:p>
        </w:tc>
        <w:tc>
          <w:tcPr>
            <w:tcW w:w="1005" w:type="dxa"/>
          </w:tcPr>
          <w:p w14:paraId="0889F665"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1,1</w:t>
            </w:r>
          </w:p>
        </w:tc>
      </w:tr>
      <w:tr w:rsidR="00F72A17" w:rsidRPr="009402B7" w14:paraId="3825B193" w14:textId="77777777" w:rsidTr="005230F7">
        <w:trPr>
          <w:trHeight w:val="536"/>
          <w:jc w:val="center"/>
        </w:trPr>
        <w:tc>
          <w:tcPr>
            <w:tcW w:w="1072" w:type="dxa"/>
          </w:tcPr>
          <w:p w14:paraId="31510B5C" w14:textId="77777777" w:rsidR="00F72A17" w:rsidRDefault="00F72A17" w:rsidP="00EE3033">
            <w:pPr>
              <w:spacing w:after="0" w:line="240" w:lineRule="auto"/>
              <w:jc w:val="center"/>
              <w:rPr>
                <w:rFonts w:ascii="Times New Roman" w:hAnsi="Times New Roman" w:cs="Times New Roman"/>
              </w:rPr>
            </w:pPr>
            <w:r>
              <w:rPr>
                <w:rFonts w:ascii="Times New Roman" w:hAnsi="Times New Roman" w:cs="Times New Roman"/>
              </w:rPr>
              <w:t>Ю-</w:t>
            </w:r>
            <w:r>
              <w:rPr>
                <w:rFonts w:ascii="Times New Roman" w:hAnsi="Times New Roman" w:cs="Times New Roman"/>
                <w:lang w:val="en-US"/>
              </w:rPr>
              <w:t>II</w:t>
            </w:r>
            <w:r>
              <w:rPr>
                <w:rFonts w:ascii="Times New Roman" w:hAnsi="Times New Roman" w:cs="Times New Roman"/>
              </w:rPr>
              <w:t>-А, Ю-</w:t>
            </w:r>
            <w:r>
              <w:rPr>
                <w:rFonts w:ascii="Times New Roman" w:hAnsi="Times New Roman" w:cs="Times New Roman"/>
                <w:lang w:val="en-US"/>
              </w:rPr>
              <w:t>II</w:t>
            </w:r>
            <w:r>
              <w:rPr>
                <w:rFonts w:ascii="Times New Roman" w:hAnsi="Times New Roman" w:cs="Times New Roman"/>
              </w:rPr>
              <w:t>-Б</w:t>
            </w:r>
          </w:p>
          <w:p w14:paraId="0D2D9A06" w14:textId="77777777" w:rsidR="00F72A17" w:rsidRPr="009402B7" w:rsidRDefault="00F72A17" w:rsidP="00EE3033">
            <w:pPr>
              <w:spacing w:after="0" w:line="240" w:lineRule="auto"/>
              <w:jc w:val="center"/>
              <w:rPr>
                <w:rFonts w:ascii="Times Roman" w:hAnsi="Times Roman"/>
                <w:b/>
              </w:rPr>
            </w:pPr>
          </w:p>
        </w:tc>
        <w:tc>
          <w:tcPr>
            <w:tcW w:w="572" w:type="dxa"/>
          </w:tcPr>
          <w:p w14:paraId="297A843D" w14:textId="77777777" w:rsidR="00F72A17" w:rsidRPr="00007C83" w:rsidRDefault="00F72A17" w:rsidP="00EE3033">
            <w:pPr>
              <w:spacing w:after="0" w:line="240" w:lineRule="auto"/>
              <w:jc w:val="center"/>
              <w:rPr>
                <w:rFonts w:ascii="Times New Roman" w:hAnsi="Times New Roman" w:cs="Times New Roman"/>
                <w:bCs/>
              </w:rPr>
            </w:pPr>
            <w:r w:rsidRPr="00007C83">
              <w:rPr>
                <w:rFonts w:ascii="Times New Roman" w:hAnsi="Times New Roman" w:cs="Times New Roman"/>
                <w:bCs/>
              </w:rPr>
              <w:t>2</w:t>
            </w:r>
          </w:p>
        </w:tc>
        <w:tc>
          <w:tcPr>
            <w:tcW w:w="846" w:type="dxa"/>
          </w:tcPr>
          <w:p w14:paraId="5C2FEA81"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7</w:t>
            </w:r>
            <w:r w:rsidRPr="009B1042">
              <w:rPr>
                <w:rFonts w:ascii="Times New Roman" w:hAnsi="Times New Roman" w:cs="Times New Roman"/>
                <w:bCs/>
              </w:rPr>
              <w:t>10</w:t>
            </w:r>
          </w:p>
          <w:p w14:paraId="3544489B"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74</w:t>
            </w:r>
            <w:r w:rsidRPr="009B1042">
              <w:rPr>
                <w:rFonts w:ascii="Times New Roman" w:hAnsi="Times New Roman" w:cs="Times New Roman"/>
                <w:bCs/>
              </w:rPr>
              <w:t>0</w:t>
            </w:r>
          </w:p>
        </w:tc>
        <w:tc>
          <w:tcPr>
            <w:tcW w:w="774" w:type="dxa"/>
          </w:tcPr>
          <w:p w14:paraId="17A231CF"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7</w:t>
            </w:r>
            <w:r w:rsidRPr="009B1042">
              <w:rPr>
                <w:rFonts w:ascii="Times New Roman" w:hAnsi="Times New Roman" w:cs="Times New Roman"/>
                <w:bCs/>
              </w:rPr>
              <w:t>20</w:t>
            </w:r>
          </w:p>
          <w:p w14:paraId="445DA153"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7</w:t>
            </w:r>
            <w:r w:rsidRPr="009B1042">
              <w:rPr>
                <w:rFonts w:ascii="Times New Roman" w:hAnsi="Times New Roman" w:cs="Times New Roman"/>
                <w:bCs/>
              </w:rPr>
              <w:t>60</w:t>
            </w:r>
          </w:p>
        </w:tc>
        <w:tc>
          <w:tcPr>
            <w:tcW w:w="900" w:type="dxa"/>
          </w:tcPr>
          <w:p w14:paraId="5702BFCC"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6</w:t>
            </w:r>
            <w:r w:rsidRPr="009B1042">
              <w:rPr>
                <w:rFonts w:ascii="Times New Roman" w:hAnsi="Times New Roman" w:cs="Times New Roman"/>
                <w:bCs/>
              </w:rPr>
              <w:t>90</w:t>
            </w:r>
          </w:p>
          <w:p w14:paraId="1F84DC5D" w14:textId="71D4B06F" w:rsidR="00F72A17" w:rsidRPr="009B1042" w:rsidRDefault="00E23DD3" w:rsidP="00EE3033">
            <w:pPr>
              <w:spacing w:after="0" w:line="240" w:lineRule="auto"/>
              <w:jc w:val="center"/>
              <w:rPr>
                <w:rFonts w:ascii="Times New Roman" w:hAnsi="Times New Roman" w:cs="Times New Roman"/>
                <w:bCs/>
              </w:rPr>
            </w:pPr>
            <w:r>
              <w:rPr>
                <w:rFonts w:ascii="Times New Roman" w:hAnsi="Times New Roman" w:cs="Times New Roman"/>
                <w:bCs/>
              </w:rPr>
              <w:t>930</w:t>
            </w:r>
          </w:p>
        </w:tc>
        <w:tc>
          <w:tcPr>
            <w:tcW w:w="876" w:type="dxa"/>
          </w:tcPr>
          <w:p w14:paraId="47069ACD" w14:textId="11FA8DA6" w:rsidR="00F72A17" w:rsidRPr="009B1042" w:rsidRDefault="00E23DD3" w:rsidP="00EE3033">
            <w:pPr>
              <w:spacing w:after="0" w:line="240" w:lineRule="auto"/>
              <w:jc w:val="center"/>
              <w:rPr>
                <w:rFonts w:ascii="Times New Roman" w:hAnsi="Times New Roman" w:cs="Times New Roman"/>
                <w:bCs/>
              </w:rPr>
            </w:pPr>
            <w:r>
              <w:rPr>
                <w:rFonts w:ascii="Times New Roman" w:hAnsi="Times New Roman" w:cs="Times New Roman"/>
                <w:bCs/>
              </w:rPr>
              <w:t>630</w:t>
            </w:r>
          </w:p>
          <w:p w14:paraId="636D7B18"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78</w:t>
            </w:r>
            <w:r w:rsidRPr="009B1042">
              <w:rPr>
                <w:rFonts w:ascii="Times New Roman" w:hAnsi="Times New Roman" w:cs="Times New Roman"/>
                <w:bCs/>
              </w:rPr>
              <w:t>0</w:t>
            </w:r>
          </w:p>
        </w:tc>
        <w:tc>
          <w:tcPr>
            <w:tcW w:w="1241" w:type="dxa"/>
          </w:tcPr>
          <w:p w14:paraId="7A1832A3"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Цемент, колонна</w:t>
            </w:r>
          </w:p>
        </w:tc>
        <w:tc>
          <w:tcPr>
            <w:tcW w:w="1701" w:type="dxa"/>
          </w:tcPr>
          <w:p w14:paraId="0D5B9F23"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rPr>
              <w:t>Передвижная</w:t>
            </w:r>
          </w:p>
        </w:tc>
        <w:tc>
          <w:tcPr>
            <w:tcW w:w="1312" w:type="dxa"/>
          </w:tcPr>
          <w:p w14:paraId="0EF4C860"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bCs/>
              </w:rPr>
              <w:t>Да</w:t>
            </w:r>
          </w:p>
        </w:tc>
        <w:tc>
          <w:tcPr>
            <w:tcW w:w="708" w:type="dxa"/>
            <w:vAlign w:val="center"/>
          </w:tcPr>
          <w:p w14:paraId="5FB7C95D"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lang w:val="en-US"/>
              </w:rPr>
              <w:t>3</w:t>
            </w:r>
          </w:p>
        </w:tc>
        <w:tc>
          <w:tcPr>
            <w:tcW w:w="851" w:type="dxa"/>
            <w:vAlign w:val="center"/>
          </w:tcPr>
          <w:p w14:paraId="28B4E15C"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3, 5, 7</w:t>
            </w:r>
          </w:p>
        </w:tc>
        <w:tc>
          <w:tcPr>
            <w:tcW w:w="2268" w:type="dxa"/>
            <w:vMerge/>
          </w:tcPr>
          <w:p w14:paraId="3E364177" w14:textId="77777777" w:rsidR="00F72A17" w:rsidRPr="009402B7" w:rsidRDefault="00F72A17" w:rsidP="00EE3033">
            <w:pPr>
              <w:spacing w:after="0" w:line="240" w:lineRule="auto"/>
              <w:jc w:val="center"/>
              <w:rPr>
                <w:rFonts w:ascii="Times Roman" w:hAnsi="Times Roman"/>
                <w:b/>
              </w:rPr>
            </w:pPr>
          </w:p>
        </w:tc>
        <w:tc>
          <w:tcPr>
            <w:tcW w:w="814" w:type="dxa"/>
          </w:tcPr>
          <w:p w14:paraId="427A512A"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w:t>
            </w:r>
          </w:p>
        </w:tc>
        <w:tc>
          <w:tcPr>
            <w:tcW w:w="1005" w:type="dxa"/>
          </w:tcPr>
          <w:p w14:paraId="6988976A"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1,1</w:t>
            </w:r>
          </w:p>
        </w:tc>
      </w:tr>
      <w:tr w:rsidR="00F72A17" w:rsidRPr="009402B7" w14:paraId="10DFEB31" w14:textId="77777777" w:rsidTr="00EE3033">
        <w:trPr>
          <w:trHeight w:val="126"/>
          <w:jc w:val="center"/>
        </w:trPr>
        <w:tc>
          <w:tcPr>
            <w:tcW w:w="1072" w:type="dxa"/>
          </w:tcPr>
          <w:p w14:paraId="191A15BE" w14:textId="77777777" w:rsidR="00F72A17" w:rsidRPr="009402B7" w:rsidRDefault="00F72A17" w:rsidP="00EE3033">
            <w:pPr>
              <w:spacing w:after="0" w:line="240" w:lineRule="auto"/>
              <w:jc w:val="center"/>
              <w:rPr>
                <w:rFonts w:ascii="Times Roman" w:hAnsi="Times Roman"/>
                <w:b/>
              </w:rPr>
            </w:pPr>
            <w:r w:rsidRPr="00007C83">
              <w:rPr>
                <w:rFonts w:ascii="Times New Roman" w:hAnsi="Times New Roman" w:cs="Times New Roman"/>
                <w:lang w:val="en-US"/>
              </w:rPr>
              <w:t>T-II</w:t>
            </w:r>
          </w:p>
        </w:tc>
        <w:tc>
          <w:tcPr>
            <w:tcW w:w="572" w:type="dxa"/>
          </w:tcPr>
          <w:p w14:paraId="18C0DC7D" w14:textId="77777777" w:rsidR="00F72A17" w:rsidRPr="00007C83" w:rsidRDefault="00F72A17" w:rsidP="00EE3033">
            <w:pPr>
              <w:spacing w:after="0" w:line="240" w:lineRule="auto"/>
              <w:jc w:val="center"/>
              <w:rPr>
                <w:rFonts w:ascii="Times New Roman" w:hAnsi="Times New Roman" w:cs="Times New Roman"/>
                <w:bCs/>
              </w:rPr>
            </w:pPr>
            <w:r w:rsidRPr="00007C83">
              <w:rPr>
                <w:rFonts w:ascii="Times New Roman" w:hAnsi="Times New Roman" w:cs="Times New Roman"/>
                <w:bCs/>
              </w:rPr>
              <w:t>1</w:t>
            </w:r>
          </w:p>
        </w:tc>
        <w:tc>
          <w:tcPr>
            <w:tcW w:w="846" w:type="dxa"/>
          </w:tcPr>
          <w:p w14:paraId="39D75F4F" w14:textId="77777777" w:rsidR="00F72A17" w:rsidRPr="009B1042" w:rsidRDefault="00F72A17" w:rsidP="00EE3033">
            <w:pPr>
              <w:spacing w:after="0" w:line="240" w:lineRule="auto"/>
              <w:jc w:val="center"/>
              <w:rPr>
                <w:rFonts w:ascii="Times New Roman" w:hAnsi="Times New Roman" w:cs="Times New Roman"/>
                <w:bCs/>
              </w:rPr>
            </w:pPr>
            <w:r w:rsidRPr="009B1042">
              <w:rPr>
                <w:rFonts w:ascii="Times New Roman" w:hAnsi="Times New Roman" w:cs="Times New Roman"/>
                <w:bCs/>
              </w:rPr>
              <w:t>8</w:t>
            </w:r>
            <w:r>
              <w:rPr>
                <w:rFonts w:ascii="Times New Roman" w:hAnsi="Times New Roman" w:cs="Times New Roman"/>
                <w:bCs/>
              </w:rPr>
              <w:t>4</w:t>
            </w:r>
            <w:r w:rsidRPr="009B1042">
              <w:rPr>
                <w:rFonts w:ascii="Times New Roman" w:hAnsi="Times New Roman" w:cs="Times New Roman"/>
                <w:bCs/>
              </w:rPr>
              <w:t>0</w:t>
            </w:r>
          </w:p>
          <w:p w14:paraId="16702082" w14:textId="77777777" w:rsidR="00F72A17" w:rsidRPr="009B1042" w:rsidRDefault="00F72A17" w:rsidP="00EE3033">
            <w:pPr>
              <w:spacing w:after="0" w:line="240" w:lineRule="auto"/>
              <w:jc w:val="center"/>
              <w:rPr>
                <w:rFonts w:ascii="Times New Roman" w:hAnsi="Times New Roman" w:cs="Times New Roman"/>
                <w:bCs/>
              </w:rPr>
            </w:pPr>
          </w:p>
        </w:tc>
        <w:tc>
          <w:tcPr>
            <w:tcW w:w="774" w:type="dxa"/>
          </w:tcPr>
          <w:p w14:paraId="669BE7A7"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85</w:t>
            </w:r>
            <w:r w:rsidRPr="009B1042">
              <w:rPr>
                <w:rFonts w:ascii="Times New Roman" w:hAnsi="Times New Roman" w:cs="Times New Roman"/>
                <w:bCs/>
              </w:rPr>
              <w:t>0</w:t>
            </w:r>
          </w:p>
          <w:p w14:paraId="0612D600" w14:textId="77777777" w:rsidR="00F72A17" w:rsidRPr="009B1042" w:rsidRDefault="00F72A17" w:rsidP="00EE3033">
            <w:pPr>
              <w:spacing w:after="0" w:line="240" w:lineRule="auto"/>
              <w:jc w:val="center"/>
              <w:rPr>
                <w:rFonts w:ascii="Times New Roman" w:hAnsi="Times New Roman" w:cs="Times New Roman"/>
                <w:bCs/>
              </w:rPr>
            </w:pPr>
          </w:p>
        </w:tc>
        <w:tc>
          <w:tcPr>
            <w:tcW w:w="900" w:type="dxa"/>
          </w:tcPr>
          <w:p w14:paraId="1BA879CC"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82</w:t>
            </w:r>
            <w:r w:rsidRPr="009B1042">
              <w:rPr>
                <w:rFonts w:ascii="Times New Roman" w:hAnsi="Times New Roman" w:cs="Times New Roman"/>
                <w:bCs/>
              </w:rPr>
              <w:t>0</w:t>
            </w:r>
          </w:p>
          <w:p w14:paraId="295538A4" w14:textId="77777777" w:rsidR="00F72A17" w:rsidRPr="009B1042" w:rsidRDefault="00F72A17" w:rsidP="00EE3033">
            <w:pPr>
              <w:spacing w:after="0" w:line="240" w:lineRule="auto"/>
              <w:jc w:val="center"/>
              <w:rPr>
                <w:rFonts w:ascii="Times New Roman" w:hAnsi="Times New Roman" w:cs="Times New Roman"/>
                <w:bCs/>
              </w:rPr>
            </w:pPr>
          </w:p>
        </w:tc>
        <w:tc>
          <w:tcPr>
            <w:tcW w:w="876" w:type="dxa"/>
          </w:tcPr>
          <w:p w14:paraId="456AA187" w14:textId="77777777" w:rsidR="00F72A17" w:rsidRPr="009B1042" w:rsidRDefault="00F72A17" w:rsidP="00EE3033">
            <w:pPr>
              <w:spacing w:after="0" w:line="240" w:lineRule="auto"/>
              <w:jc w:val="center"/>
              <w:rPr>
                <w:rFonts w:ascii="Times New Roman" w:hAnsi="Times New Roman" w:cs="Times New Roman"/>
                <w:bCs/>
              </w:rPr>
            </w:pPr>
            <w:r>
              <w:rPr>
                <w:rFonts w:ascii="Times New Roman" w:hAnsi="Times New Roman" w:cs="Times New Roman"/>
                <w:bCs/>
              </w:rPr>
              <w:t>8</w:t>
            </w:r>
            <w:r w:rsidRPr="009B1042">
              <w:rPr>
                <w:rFonts w:ascii="Times New Roman" w:hAnsi="Times New Roman" w:cs="Times New Roman"/>
                <w:bCs/>
              </w:rPr>
              <w:t>70</w:t>
            </w:r>
          </w:p>
          <w:p w14:paraId="26C3897E" w14:textId="77777777" w:rsidR="00F72A17" w:rsidRPr="009B1042" w:rsidRDefault="00F72A17" w:rsidP="00EE3033">
            <w:pPr>
              <w:spacing w:after="0" w:line="240" w:lineRule="auto"/>
              <w:jc w:val="center"/>
              <w:rPr>
                <w:rFonts w:ascii="Times New Roman" w:hAnsi="Times New Roman" w:cs="Times New Roman"/>
                <w:bCs/>
              </w:rPr>
            </w:pPr>
          </w:p>
        </w:tc>
        <w:tc>
          <w:tcPr>
            <w:tcW w:w="1241" w:type="dxa"/>
          </w:tcPr>
          <w:p w14:paraId="367E6B42"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Цемент, колонна</w:t>
            </w:r>
          </w:p>
        </w:tc>
        <w:tc>
          <w:tcPr>
            <w:tcW w:w="1701" w:type="dxa"/>
          </w:tcPr>
          <w:p w14:paraId="2AE59D91"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rPr>
              <w:t>Передвижная</w:t>
            </w:r>
          </w:p>
        </w:tc>
        <w:tc>
          <w:tcPr>
            <w:tcW w:w="1312" w:type="dxa"/>
          </w:tcPr>
          <w:p w14:paraId="45DA8E4E" w14:textId="77777777" w:rsidR="00F72A17" w:rsidRPr="009402B7" w:rsidRDefault="00F72A17" w:rsidP="00EE3033">
            <w:pPr>
              <w:spacing w:after="0" w:line="240" w:lineRule="auto"/>
              <w:jc w:val="center"/>
              <w:rPr>
                <w:rFonts w:ascii="Times Roman" w:hAnsi="Times Roman"/>
                <w:b/>
              </w:rPr>
            </w:pPr>
            <w:r>
              <w:rPr>
                <w:rFonts w:ascii="Times New Roman" w:hAnsi="Times New Roman" w:cs="Times New Roman"/>
                <w:bCs/>
              </w:rPr>
              <w:t>Да</w:t>
            </w:r>
          </w:p>
        </w:tc>
        <w:tc>
          <w:tcPr>
            <w:tcW w:w="708" w:type="dxa"/>
            <w:vAlign w:val="center"/>
          </w:tcPr>
          <w:p w14:paraId="6C921CE0"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lang w:val="en-US"/>
              </w:rPr>
              <w:t>3</w:t>
            </w:r>
          </w:p>
        </w:tc>
        <w:tc>
          <w:tcPr>
            <w:tcW w:w="851" w:type="dxa"/>
            <w:vAlign w:val="center"/>
          </w:tcPr>
          <w:p w14:paraId="3C6AB5B6" w14:textId="77777777" w:rsidR="00F72A17" w:rsidRPr="009402B7" w:rsidRDefault="00F72A17" w:rsidP="00EE3033">
            <w:pPr>
              <w:spacing w:after="0" w:line="240" w:lineRule="auto"/>
              <w:jc w:val="center"/>
              <w:rPr>
                <w:rFonts w:ascii="Times Roman" w:hAnsi="Times Roman"/>
                <w:b/>
              </w:rPr>
            </w:pPr>
            <w:r w:rsidRPr="009402B7">
              <w:rPr>
                <w:rFonts w:ascii="Times New Roman" w:hAnsi="Times New Roman" w:cs="Times New Roman"/>
                <w:color w:val="000000" w:themeColor="text1"/>
              </w:rPr>
              <w:t>3, 5, 7</w:t>
            </w:r>
          </w:p>
        </w:tc>
        <w:tc>
          <w:tcPr>
            <w:tcW w:w="2268" w:type="dxa"/>
            <w:vMerge/>
          </w:tcPr>
          <w:p w14:paraId="64C9D62A" w14:textId="77777777" w:rsidR="00F72A17" w:rsidRPr="009402B7" w:rsidRDefault="00F72A17" w:rsidP="00EE3033">
            <w:pPr>
              <w:spacing w:after="0" w:line="240" w:lineRule="auto"/>
              <w:jc w:val="center"/>
              <w:rPr>
                <w:rFonts w:ascii="Times Roman" w:hAnsi="Times Roman"/>
                <w:b/>
              </w:rPr>
            </w:pPr>
          </w:p>
        </w:tc>
        <w:tc>
          <w:tcPr>
            <w:tcW w:w="814" w:type="dxa"/>
          </w:tcPr>
          <w:p w14:paraId="2E29FB4D"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w:t>
            </w:r>
          </w:p>
        </w:tc>
        <w:tc>
          <w:tcPr>
            <w:tcW w:w="1005" w:type="dxa"/>
          </w:tcPr>
          <w:p w14:paraId="1B9A7DFC" w14:textId="77777777" w:rsidR="00F72A17" w:rsidRPr="0032704C" w:rsidRDefault="00F72A17" w:rsidP="00EE3033">
            <w:pPr>
              <w:spacing w:after="0" w:line="240" w:lineRule="auto"/>
              <w:jc w:val="center"/>
              <w:rPr>
                <w:rFonts w:ascii="Times New Roman" w:hAnsi="Times New Roman" w:cs="Times New Roman"/>
                <w:bCs/>
              </w:rPr>
            </w:pPr>
            <w:r w:rsidRPr="0032704C">
              <w:rPr>
                <w:rFonts w:ascii="Times New Roman" w:hAnsi="Times New Roman" w:cs="Times New Roman"/>
                <w:bCs/>
              </w:rPr>
              <w:t>1,1</w:t>
            </w:r>
          </w:p>
        </w:tc>
      </w:tr>
    </w:tbl>
    <w:p w14:paraId="132DDAE3" w14:textId="77777777" w:rsidR="00F72A17" w:rsidRDefault="00F72A17" w:rsidP="00C8635F">
      <w:pPr>
        <w:pStyle w:val="aff0"/>
        <w:spacing w:before="0" w:after="0"/>
      </w:pPr>
    </w:p>
    <w:p w14:paraId="1B27C248" w14:textId="77777777" w:rsidR="00DC7953" w:rsidRDefault="00DC7953" w:rsidP="00F2706F">
      <w:pPr>
        <w:pStyle w:val="aff0"/>
        <w:rPr>
          <w:color w:val="000000" w:themeColor="text1"/>
          <w:szCs w:val="24"/>
        </w:rPr>
      </w:pPr>
      <w:bookmarkStart w:id="125" w:name="_Toc142472059"/>
      <w:bookmarkEnd w:id="124"/>
    </w:p>
    <w:p w14:paraId="5C2816F1" w14:textId="77777777" w:rsidR="00DC7953" w:rsidRDefault="00DC7953" w:rsidP="00F2706F">
      <w:pPr>
        <w:pStyle w:val="aff0"/>
        <w:rPr>
          <w:color w:val="000000" w:themeColor="text1"/>
          <w:szCs w:val="24"/>
        </w:rPr>
      </w:pPr>
    </w:p>
    <w:p w14:paraId="1FB3DE94" w14:textId="77777777" w:rsidR="00DC7953" w:rsidRDefault="00DC7953" w:rsidP="00F2706F">
      <w:pPr>
        <w:pStyle w:val="aff0"/>
        <w:rPr>
          <w:color w:val="000000" w:themeColor="text1"/>
          <w:szCs w:val="24"/>
        </w:rPr>
      </w:pPr>
    </w:p>
    <w:p w14:paraId="7743F04D" w14:textId="77777777" w:rsidR="00DC7953" w:rsidRDefault="00DC7953" w:rsidP="00F2706F">
      <w:pPr>
        <w:pStyle w:val="aff0"/>
        <w:rPr>
          <w:color w:val="000000" w:themeColor="text1"/>
          <w:szCs w:val="24"/>
        </w:rPr>
      </w:pPr>
    </w:p>
    <w:p w14:paraId="73DBC3D9" w14:textId="77777777" w:rsidR="00DC7953" w:rsidRDefault="00DC7953" w:rsidP="00F2706F">
      <w:pPr>
        <w:pStyle w:val="aff0"/>
        <w:rPr>
          <w:color w:val="000000" w:themeColor="text1"/>
          <w:szCs w:val="24"/>
        </w:rPr>
      </w:pPr>
    </w:p>
    <w:p w14:paraId="6E65C7C6" w14:textId="77777777" w:rsidR="00DC7953" w:rsidRDefault="00DC7953" w:rsidP="00F2706F">
      <w:pPr>
        <w:pStyle w:val="aff0"/>
        <w:rPr>
          <w:color w:val="000000" w:themeColor="text1"/>
          <w:szCs w:val="24"/>
        </w:rPr>
      </w:pPr>
    </w:p>
    <w:p w14:paraId="1562798E" w14:textId="77777777" w:rsidR="00DC7953" w:rsidRDefault="00DC7953" w:rsidP="00F2706F">
      <w:pPr>
        <w:pStyle w:val="aff0"/>
        <w:rPr>
          <w:color w:val="000000" w:themeColor="text1"/>
          <w:szCs w:val="24"/>
        </w:rPr>
      </w:pPr>
    </w:p>
    <w:p w14:paraId="64E11365" w14:textId="51ADD8C9" w:rsidR="00F2706F" w:rsidRPr="009402B7" w:rsidRDefault="00F2706F" w:rsidP="00F2706F">
      <w:pPr>
        <w:pStyle w:val="aff0"/>
        <w:rPr>
          <w:szCs w:val="24"/>
        </w:rPr>
      </w:pPr>
      <w:bookmarkStart w:id="126" w:name="_Toc217908603"/>
      <w:r w:rsidRPr="008C29F5">
        <w:rPr>
          <w:color w:val="000000" w:themeColor="text1"/>
          <w:szCs w:val="24"/>
        </w:rPr>
        <w:lastRenderedPageBreak/>
        <w:t xml:space="preserve">Таблица 4.19 </w:t>
      </w:r>
      <w:r w:rsidRPr="009402B7">
        <w:rPr>
          <w:szCs w:val="24"/>
        </w:rPr>
        <w:t>- Работы по перфорации эксплуатационной колонны при испытании (освоении)</w:t>
      </w:r>
      <w:bookmarkEnd w:id="125"/>
      <w:bookmarkEnd w:id="126"/>
    </w:p>
    <w:tbl>
      <w:tblPr>
        <w:tblW w:w="14884" w:type="dxa"/>
        <w:tblInd w:w="-157"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70"/>
        <w:gridCol w:w="1096"/>
        <w:gridCol w:w="1328"/>
        <w:gridCol w:w="727"/>
        <w:gridCol w:w="1635"/>
        <w:gridCol w:w="2688"/>
        <w:gridCol w:w="851"/>
        <w:gridCol w:w="992"/>
        <w:gridCol w:w="709"/>
        <w:gridCol w:w="832"/>
        <w:gridCol w:w="1154"/>
        <w:gridCol w:w="1102"/>
      </w:tblGrid>
      <w:tr w:rsidR="00F2706F" w:rsidRPr="009402B7" w14:paraId="3FA7AD42" w14:textId="77777777" w:rsidTr="007D3189">
        <w:trPr>
          <w:trHeight w:hRule="exact" w:val="585"/>
        </w:trPr>
        <w:tc>
          <w:tcPr>
            <w:tcW w:w="1770" w:type="dxa"/>
            <w:vMerge w:val="restart"/>
          </w:tcPr>
          <w:p w14:paraId="29B1F4C4" w14:textId="77777777" w:rsidR="00F2706F" w:rsidRPr="009402B7" w:rsidRDefault="00F2706F" w:rsidP="00D17312">
            <w:pPr>
              <w:spacing w:after="0" w:line="240" w:lineRule="auto"/>
              <w:ind w:firstLine="709"/>
              <w:jc w:val="center"/>
              <w:rPr>
                <w:rFonts w:ascii="Times New Roman" w:eastAsia="Times New Roman" w:hAnsi="Times New Roman" w:cs="Times New Roman"/>
                <w:b/>
                <w:lang w:eastAsia="ru-RU"/>
              </w:rPr>
            </w:pPr>
          </w:p>
          <w:p w14:paraId="2B07CC56" w14:textId="77777777" w:rsidR="00F2706F" w:rsidRPr="009402B7" w:rsidRDefault="00F2706F" w:rsidP="00D17312">
            <w:pPr>
              <w:spacing w:after="0" w:line="240" w:lineRule="auto"/>
              <w:ind w:firstLine="709"/>
              <w:jc w:val="center"/>
              <w:rPr>
                <w:rFonts w:ascii="Times New Roman" w:eastAsia="Times New Roman" w:hAnsi="Times New Roman" w:cs="Times New Roman"/>
                <w:b/>
                <w:lang w:eastAsia="ru-RU"/>
              </w:rPr>
            </w:pPr>
          </w:p>
          <w:p w14:paraId="6536BD81" w14:textId="77777777" w:rsidR="00F2706F" w:rsidRPr="009402B7" w:rsidRDefault="00F2706F" w:rsidP="00D17312">
            <w:pPr>
              <w:spacing w:after="0" w:line="240" w:lineRule="auto"/>
              <w:ind w:firstLine="709"/>
              <w:jc w:val="center"/>
              <w:rPr>
                <w:rFonts w:ascii="Times New Roman" w:eastAsia="Times New Roman" w:hAnsi="Times New Roman" w:cs="Times New Roman"/>
                <w:b/>
                <w:lang w:eastAsia="ru-RU"/>
              </w:rPr>
            </w:pPr>
          </w:p>
          <w:p w14:paraId="0010FBE6"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Номер</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объекта</w:t>
            </w:r>
            <w:proofErr w:type="spellEnd"/>
          </w:p>
        </w:tc>
        <w:tc>
          <w:tcPr>
            <w:tcW w:w="2424" w:type="dxa"/>
            <w:gridSpan w:val="2"/>
          </w:tcPr>
          <w:p w14:paraId="269C479A"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Перфорационная</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среда</w:t>
            </w:r>
            <w:proofErr w:type="spellEnd"/>
          </w:p>
        </w:tc>
        <w:tc>
          <w:tcPr>
            <w:tcW w:w="727" w:type="dxa"/>
            <w:vMerge w:val="restart"/>
            <w:textDirection w:val="btLr"/>
          </w:tcPr>
          <w:p w14:paraId="54739665"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Мощность</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перфорации</w:t>
            </w:r>
            <w:proofErr w:type="spellEnd"/>
            <w:r w:rsidRPr="009402B7">
              <w:rPr>
                <w:rFonts w:ascii="Times New Roman" w:eastAsia="Times New Roman" w:hAnsi="Times New Roman" w:cs="Times New Roman"/>
                <w:b/>
                <w:lang w:val="en-US" w:eastAsia="ru-RU"/>
              </w:rPr>
              <w:t>, м</w:t>
            </w:r>
          </w:p>
        </w:tc>
        <w:tc>
          <w:tcPr>
            <w:tcW w:w="1635" w:type="dxa"/>
            <w:vMerge w:val="restart"/>
          </w:tcPr>
          <w:p w14:paraId="715D71B0" w14:textId="2E4DA68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 xml:space="preserve">Вид перфорации: кумулятивная, пулевая, снарядная, </w:t>
            </w:r>
            <w:r w:rsidR="00E77EF4" w:rsidRPr="009402B7">
              <w:rPr>
                <w:rFonts w:ascii="Times New Roman" w:eastAsia="Times New Roman" w:hAnsi="Times New Roman" w:cs="Times New Roman"/>
                <w:b/>
                <w:lang w:eastAsia="ru-RU"/>
              </w:rPr>
              <w:t>гидропескоструйная</w:t>
            </w:r>
          </w:p>
        </w:tc>
        <w:tc>
          <w:tcPr>
            <w:tcW w:w="2688" w:type="dxa"/>
            <w:vMerge w:val="restart"/>
            <w:textDirection w:val="btLr"/>
          </w:tcPr>
          <w:p w14:paraId="28DF5457" w14:textId="77777777" w:rsidR="00F2706F" w:rsidRDefault="00F2706F" w:rsidP="00D17312">
            <w:pPr>
              <w:spacing w:after="0" w:line="240" w:lineRule="auto"/>
              <w:ind w:firstLine="709"/>
              <w:jc w:val="center"/>
              <w:rPr>
                <w:rFonts w:ascii="Times New Roman" w:eastAsia="Times New Roman" w:hAnsi="Times New Roman" w:cs="Times New Roman"/>
                <w:b/>
                <w:lang w:eastAsia="ru-RU"/>
              </w:rPr>
            </w:pPr>
          </w:p>
          <w:p w14:paraId="1AB35A8F" w14:textId="77777777" w:rsidR="00F2706F" w:rsidRDefault="00F2706F" w:rsidP="00D17312">
            <w:pPr>
              <w:spacing w:after="0" w:line="240" w:lineRule="auto"/>
              <w:ind w:firstLine="709"/>
              <w:jc w:val="center"/>
              <w:rPr>
                <w:rFonts w:ascii="Times New Roman" w:eastAsia="Times New Roman" w:hAnsi="Times New Roman" w:cs="Times New Roman"/>
                <w:b/>
                <w:lang w:eastAsia="ru-RU"/>
              </w:rPr>
            </w:pPr>
          </w:p>
          <w:p w14:paraId="6DA5E854" w14:textId="77777777" w:rsidR="00F2706F" w:rsidRDefault="00F2706F" w:rsidP="00D17312">
            <w:pPr>
              <w:spacing w:after="0" w:line="240" w:lineRule="auto"/>
              <w:ind w:firstLine="709"/>
              <w:jc w:val="center"/>
              <w:rPr>
                <w:rFonts w:ascii="Times New Roman" w:eastAsia="Times New Roman" w:hAnsi="Times New Roman" w:cs="Times New Roman"/>
                <w:b/>
                <w:lang w:eastAsia="ru-RU"/>
              </w:rPr>
            </w:pPr>
          </w:p>
          <w:p w14:paraId="10CECA31" w14:textId="77777777" w:rsidR="00F2706F" w:rsidRPr="009402B7" w:rsidRDefault="00F2706F" w:rsidP="00D17312">
            <w:pPr>
              <w:spacing w:after="0" w:line="240" w:lineRule="auto"/>
              <w:ind w:firstLine="709"/>
              <w:jc w:val="center"/>
              <w:rPr>
                <w:rFonts w:ascii="Times New Roman" w:eastAsia="Times New Roman" w:hAnsi="Times New Roman" w:cs="Times New Roman"/>
                <w:b/>
                <w:lang w:eastAsia="ru-RU"/>
              </w:rPr>
            </w:pPr>
          </w:p>
          <w:p w14:paraId="682F6E06"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Типоразмер</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перфоратора</w:t>
            </w:r>
            <w:proofErr w:type="spellEnd"/>
          </w:p>
        </w:tc>
        <w:tc>
          <w:tcPr>
            <w:tcW w:w="851" w:type="dxa"/>
            <w:vMerge w:val="restart"/>
            <w:textDirection w:val="btLr"/>
          </w:tcPr>
          <w:p w14:paraId="7E9CCD2B"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Количество отверстий на 1 м, шт.</w:t>
            </w:r>
          </w:p>
        </w:tc>
        <w:tc>
          <w:tcPr>
            <w:tcW w:w="992" w:type="dxa"/>
            <w:vMerge w:val="restart"/>
            <w:textDirection w:val="btLr"/>
          </w:tcPr>
          <w:p w14:paraId="6077E786"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Количество одновременно спускаемых зарядов, шт.</w:t>
            </w:r>
          </w:p>
        </w:tc>
        <w:tc>
          <w:tcPr>
            <w:tcW w:w="709" w:type="dxa"/>
            <w:vMerge w:val="restart"/>
            <w:textDirection w:val="btLr"/>
          </w:tcPr>
          <w:p w14:paraId="72F9F816"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Количество спусков перфоратора, шт.</w:t>
            </w:r>
          </w:p>
        </w:tc>
        <w:tc>
          <w:tcPr>
            <w:tcW w:w="832" w:type="dxa"/>
            <w:vMerge w:val="restart"/>
            <w:textDirection w:val="btLr"/>
          </w:tcPr>
          <w:p w14:paraId="7AAF6038"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Предусмотрен ли спуск перфоратора на   НКТ</w:t>
            </w:r>
          </w:p>
          <w:p w14:paraId="350B4AD7"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w:t>
            </w:r>
            <w:proofErr w:type="spellStart"/>
            <w:r w:rsidRPr="009402B7">
              <w:rPr>
                <w:rFonts w:ascii="Times New Roman" w:eastAsia="Times New Roman" w:hAnsi="Times New Roman" w:cs="Times New Roman"/>
                <w:b/>
                <w:lang w:val="en-US" w:eastAsia="ru-RU"/>
              </w:rPr>
              <w:t>да</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нет</w:t>
            </w:r>
            <w:proofErr w:type="spellEnd"/>
            <w:r w:rsidRPr="009402B7">
              <w:rPr>
                <w:rFonts w:ascii="Times New Roman" w:eastAsia="Times New Roman" w:hAnsi="Times New Roman" w:cs="Times New Roman"/>
                <w:b/>
                <w:lang w:val="en-US" w:eastAsia="ru-RU"/>
              </w:rPr>
              <w:t>)</w:t>
            </w:r>
          </w:p>
        </w:tc>
        <w:tc>
          <w:tcPr>
            <w:tcW w:w="2256" w:type="dxa"/>
            <w:gridSpan w:val="2"/>
            <w:vMerge w:val="restart"/>
          </w:tcPr>
          <w:p w14:paraId="0D42F5BF"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 xml:space="preserve">Насадки для </w:t>
            </w:r>
            <w:proofErr w:type="spellStart"/>
            <w:r w:rsidRPr="009402B7">
              <w:rPr>
                <w:rFonts w:ascii="Times New Roman" w:eastAsia="Times New Roman" w:hAnsi="Times New Roman" w:cs="Times New Roman"/>
                <w:b/>
                <w:lang w:eastAsia="ru-RU"/>
              </w:rPr>
              <w:t>гидропеско</w:t>
            </w:r>
            <w:proofErr w:type="spellEnd"/>
            <w:r w:rsidRPr="009402B7">
              <w:rPr>
                <w:rFonts w:ascii="Times New Roman" w:eastAsia="Times New Roman" w:hAnsi="Times New Roman" w:cs="Times New Roman"/>
                <w:b/>
                <w:lang w:eastAsia="ru-RU"/>
              </w:rPr>
              <w:t>-</w:t>
            </w:r>
          </w:p>
          <w:p w14:paraId="5CDA597B"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r w:rsidRPr="009402B7">
              <w:rPr>
                <w:rFonts w:ascii="Times New Roman" w:eastAsia="Times New Roman" w:hAnsi="Times New Roman" w:cs="Times New Roman"/>
                <w:b/>
                <w:lang w:eastAsia="ru-RU"/>
              </w:rPr>
              <w:t>струйной перфорации</w:t>
            </w:r>
          </w:p>
        </w:tc>
      </w:tr>
      <w:tr w:rsidR="00F2706F" w:rsidRPr="009402B7" w14:paraId="4B22DEE6" w14:textId="77777777" w:rsidTr="007D3189">
        <w:trPr>
          <w:trHeight w:hRule="exact" w:val="515"/>
        </w:trPr>
        <w:tc>
          <w:tcPr>
            <w:tcW w:w="1770" w:type="dxa"/>
            <w:vMerge/>
          </w:tcPr>
          <w:p w14:paraId="1EAE9432" w14:textId="77777777" w:rsidR="00F2706F" w:rsidRPr="009402B7" w:rsidRDefault="00F2706F" w:rsidP="00D17312">
            <w:pPr>
              <w:spacing w:after="0" w:line="240" w:lineRule="auto"/>
              <w:ind w:firstLine="709"/>
              <w:jc w:val="center"/>
              <w:rPr>
                <w:rFonts w:ascii="Times New Roman" w:eastAsia="Times New Roman" w:hAnsi="Times New Roman" w:cs="Times New Roman"/>
                <w:b/>
                <w:lang w:eastAsia="ru-RU"/>
              </w:rPr>
            </w:pPr>
          </w:p>
        </w:tc>
        <w:tc>
          <w:tcPr>
            <w:tcW w:w="1096" w:type="dxa"/>
            <w:vMerge w:val="restart"/>
          </w:tcPr>
          <w:p w14:paraId="2A780620"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proofErr w:type="spellStart"/>
            <w:r w:rsidRPr="009402B7">
              <w:rPr>
                <w:rFonts w:ascii="Times New Roman" w:eastAsia="Times New Roman" w:hAnsi="Times New Roman" w:cs="Times New Roman"/>
                <w:b/>
                <w:lang w:val="en-US" w:eastAsia="ru-RU"/>
              </w:rPr>
              <w:t>вид</w:t>
            </w:r>
            <w:proofErr w:type="spellEnd"/>
            <w:r w:rsidRPr="009402B7">
              <w:rPr>
                <w:rFonts w:ascii="Times New Roman" w:eastAsia="Times New Roman" w:hAnsi="Times New Roman" w:cs="Times New Roman"/>
                <w:b/>
                <w:lang w:val="en-US" w:eastAsia="ru-RU"/>
              </w:rPr>
              <w:t>:</w:t>
            </w:r>
          </w:p>
          <w:p w14:paraId="598FC9CC" w14:textId="77777777" w:rsidR="00F2706F" w:rsidRPr="009402B7" w:rsidRDefault="00F2706F" w:rsidP="00D17312">
            <w:pPr>
              <w:spacing w:after="0" w:line="240" w:lineRule="auto"/>
              <w:jc w:val="center"/>
              <w:rPr>
                <w:rFonts w:ascii="Times New Roman" w:eastAsia="Times New Roman" w:hAnsi="Times New Roman" w:cs="Times New Roman"/>
                <w:b/>
                <w:lang w:eastAsia="ru-RU"/>
              </w:rPr>
            </w:pPr>
            <w:proofErr w:type="spellStart"/>
            <w:r w:rsidRPr="009402B7">
              <w:rPr>
                <w:rFonts w:ascii="Times New Roman" w:eastAsia="Times New Roman" w:hAnsi="Times New Roman" w:cs="Times New Roman"/>
                <w:b/>
                <w:lang w:val="en-US" w:eastAsia="ru-RU"/>
              </w:rPr>
              <w:t>раствор</w:t>
            </w:r>
            <w:proofErr w:type="spellEnd"/>
            <w:r w:rsidRPr="009402B7">
              <w:rPr>
                <w:rFonts w:ascii="Times New Roman" w:eastAsia="Times New Roman" w:hAnsi="Times New Roman" w:cs="Times New Roman"/>
                <w:b/>
                <w:lang w:val="en-US" w:eastAsia="ru-RU"/>
              </w:rPr>
              <w:t>,</w:t>
            </w:r>
          </w:p>
          <w:p w14:paraId="7C3D7E95"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нефть</w:t>
            </w:r>
            <w:proofErr w:type="spellEnd"/>
            <w:r w:rsidRPr="009402B7">
              <w:rPr>
                <w:rFonts w:ascii="Times New Roman" w:eastAsia="Times New Roman" w:hAnsi="Times New Roman" w:cs="Times New Roman"/>
                <w:b/>
                <w:lang w:eastAsia="ru-RU"/>
              </w:rPr>
              <w:t xml:space="preserve">, </w:t>
            </w:r>
            <w:proofErr w:type="spellStart"/>
            <w:r w:rsidRPr="009402B7">
              <w:rPr>
                <w:rFonts w:ascii="Times New Roman" w:eastAsia="Times New Roman" w:hAnsi="Times New Roman" w:cs="Times New Roman"/>
                <w:b/>
                <w:lang w:val="en-US" w:eastAsia="ru-RU"/>
              </w:rPr>
              <w:t>вода</w:t>
            </w:r>
            <w:proofErr w:type="spellEnd"/>
          </w:p>
        </w:tc>
        <w:tc>
          <w:tcPr>
            <w:tcW w:w="1328" w:type="dxa"/>
            <w:vMerge w:val="restart"/>
          </w:tcPr>
          <w:p w14:paraId="5E2E1469"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Плотность</w:t>
            </w:r>
            <w:proofErr w:type="spellEnd"/>
            <w:r w:rsidRPr="009402B7">
              <w:rPr>
                <w:rFonts w:ascii="Times New Roman" w:eastAsia="Times New Roman" w:hAnsi="Times New Roman" w:cs="Times New Roman"/>
                <w:b/>
                <w:lang w:val="en-US" w:eastAsia="ru-RU"/>
              </w:rPr>
              <w:t>, г/см</w:t>
            </w:r>
            <w:r w:rsidRPr="009402B7">
              <w:rPr>
                <w:rFonts w:ascii="Times New Roman" w:eastAsia="Times New Roman" w:hAnsi="Times New Roman" w:cs="Times New Roman"/>
                <w:b/>
                <w:vertAlign w:val="superscript"/>
                <w:lang w:val="en-US" w:eastAsia="ru-RU"/>
              </w:rPr>
              <w:t>3</w:t>
            </w:r>
          </w:p>
        </w:tc>
        <w:tc>
          <w:tcPr>
            <w:tcW w:w="727" w:type="dxa"/>
            <w:vMerge/>
            <w:textDirection w:val="btLr"/>
          </w:tcPr>
          <w:p w14:paraId="28D1EAC5"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1635" w:type="dxa"/>
            <w:vMerge/>
          </w:tcPr>
          <w:p w14:paraId="18284D41"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2688" w:type="dxa"/>
            <w:vMerge/>
            <w:textDirection w:val="btLr"/>
          </w:tcPr>
          <w:p w14:paraId="5D28673E"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851" w:type="dxa"/>
            <w:vMerge/>
            <w:textDirection w:val="btLr"/>
          </w:tcPr>
          <w:p w14:paraId="720D8AF0"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992" w:type="dxa"/>
            <w:vMerge/>
            <w:textDirection w:val="btLr"/>
          </w:tcPr>
          <w:p w14:paraId="0C981C17"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709" w:type="dxa"/>
            <w:vMerge/>
            <w:textDirection w:val="btLr"/>
          </w:tcPr>
          <w:p w14:paraId="427A5E6B"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832" w:type="dxa"/>
            <w:vMerge/>
            <w:textDirection w:val="btLr"/>
          </w:tcPr>
          <w:p w14:paraId="6B851452"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2256" w:type="dxa"/>
            <w:gridSpan w:val="2"/>
            <w:vMerge/>
          </w:tcPr>
          <w:p w14:paraId="6B698BBE"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r>
      <w:tr w:rsidR="00F2706F" w:rsidRPr="009402B7" w14:paraId="06AE522B" w14:textId="77777777" w:rsidTr="007D3189">
        <w:trPr>
          <w:trHeight w:hRule="exact" w:val="1043"/>
        </w:trPr>
        <w:tc>
          <w:tcPr>
            <w:tcW w:w="1770" w:type="dxa"/>
            <w:vMerge/>
          </w:tcPr>
          <w:p w14:paraId="13CE0688"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1096" w:type="dxa"/>
            <w:vMerge/>
          </w:tcPr>
          <w:p w14:paraId="61DD553D"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1328" w:type="dxa"/>
            <w:vMerge/>
          </w:tcPr>
          <w:p w14:paraId="031BEA18"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727" w:type="dxa"/>
            <w:vMerge/>
            <w:textDirection w:val="btLr"/>
          </w:tcPr>
          <w:p w14:paraId="60F04188"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1635" w:type="dxa"/>
            <w:vMerge/>
          </w:tcPr>
          <w:p w14:paraId="7C0EDBB1"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2688" w:type="dxa"/>
            <w:vMerge/>
            <w:textDirection w:val="btLr"/>
          </w:tcPr>
          <w:p w14:paraId="610F0B9C"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851" w:type="dxa"/>
            <w:vMerge/>
            <w:textDirection w:val="btLr"/>
          </w:tcPr>
          <w:p w14:paraId="193D58AF"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992" w:type="dxa"/>
            <w:vMerge/>
            <w:textDirection w:val="btLr"/>
          </w:tcPr>
          <w:p w14:paraId="617FF276"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709" w:type="dxa"/>
            <w:vMerge/>
            <w:textDirection w:val="btLr"/>
          </w:tcPr>
          <w:p w14:paraId="04857E40"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832" w:type="dxa"/>
            <w:vMerge/>
            <w:textDirection w:val="btLr"/>
          </w:tcPr>
          <w:p w14:paraId="10490783"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tc>
        <w:tc>
          <w:tcPr>
            <w:tcW w:w="1154" w:type="dxa"/>
          </w:tcPr>
          <w:p w14:paraId="5CB1F126" w14:textId="77777777" w:rsidR="00F2706F" w:rsidRPr="009402B7" w:rsidRDefault="00F2706F" w:rsidP="00D17312">
            <w:pPr>
              <w:spacing w:after="0" w:line="240" w:lineRule="auto"/>
              <w:ind w:firstLine="709"/>
              <w:jc w:val="center"/>
              <w:rPr>
                <w:rFonts w:ascii="Times New Roman" w:eastAsia="Times New Roman" w:hAnsi="Times New Roman" w:cs="Times New Roman"/>
                <w:b/>
                <w:lang w:val="en-US" w:eastAsia="ru-RU"/>
              </w:rPr>
            </w:pPr>
          </w:p>
          <w:p w14:paraId="317D205D"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диаметр</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мм</w:t>
            </w:r>
            <w:proofErr w:type="spellEnd"/>
          </w:p>
        </w:tc>
        <w:tc>
          <w:tcPr>
            <w:tcW w:w="1102" w:type="dxa"/>
          </w:tcPr>
          <w:p w14:paraId="284F564B"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proofErr w:type="spellStart"/>
            <w:r w:rsidRPr="009402B7">
              <w:rPr>
                <w:rFonts w:ascii="Times New Roman" w:eastAsia="Times New Roman" w:hAnsi="Times New Roman" w:cs="Times New Roman"/>
                <w:b/>
                <w:lang w:val="en-US" w:eastAsia="ru-RU"/>
              </w:rPr>
              <w:t>коли</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чество</w:t>
            </w:r>
            <w:proofErr w:type="spellEnd"/>
            <w:r w:rsidRPr="009402B7">
              <w:rPr>
                <w:rFonts w:ascii="Times New Roman" w:eastAsia="Times New Roman" w:hAnsi="Times New Roman" w:cs="Times New Roman"/>
                <w:b/>
                <w:lang w:val="en-US" w:eastAsia="ru-RU"/>
              </w:rPr>
              <w:t xml:space="preserve">, </w:t>
            </w:r>
            <w:proofErr w:type="spellStart"/>
            <w:r w:rsidRPr="009402B7">
              <w:rPr>
                <w:rFonts w:ascii="Times New Roman" w:eastAsia="Times New Roman" w:hAnsi="Times New Roman" w:cs="Times New Roman"/>
                <w:b/>
                <w:lang w:val="en-US" w:eastAsia="ru-RU"/>
              </w:rPr>
              <w:t>шт</w:t>
            </w:r>
            <w:proofErr w:type="spellEnd"/>
            <w:r w:rsidRPr="009402B7">
              <w:rPr>
                <w:rFonts w:ascii="Times New Roman" w:eastAsia="Times New Roman" w:hAnsi="Times New Roman" w:cs="Times New Roman"/>
                <w:b/>
                <w:lang w:val="en-US" w:eastAsia="ru-RU"/>
              </w:rPr>
              <w:t>.</w:t>
            </w:r>
          </w:p>
        </w:tc>
      </w:tr>
      <w:tr w:rsidR="00F2706F" w:rsidRPr="009402B7" w14:paraId="53A8392D" w14:textId="77777777" w:rsidTr="007D3189">
        <w:trPr>
          <w:trHeight w:hRule="exact" w:val="273"/>
        </w:trPr>
        <w:tc>
          <w:tcPr>
            <w:tcW w:w="1770" w:type="dxa"/>
          </w:tcPr>
          <w:p w14:paraId="6892E3B5"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1</w:t>
            </w:r>
          </w:p>
        </w:tc>
        <w:tc>
          <w:tcPr>
            <w:tcW w:w="1096" w:type="dxa"/>
          </w:tcPr>
          <w:p w14:paraId="66367769"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2</w:t>
            </w:r>
          </w:p>
        </w:tc>
        <w:tc>
          <w:tcPr>
            <w:tcW w:w="1328" w:type="dxa"/>
          </w:tcPr>
          <w:p w14:paraId="528FDD1F"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3</w:t>
            </w:r>
          </w:p>
        </w:tc>
        <w:tc>
          <w:tcPr>
            <w:tcW w:w="727" w:type="dxa"/>
          </w:tcPr>
          <w:p w14:paraId="7422D044"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4</w:t>
            </w:r>
          </w:p>
        </w:tc>
        <w:tc>
          <w:tcPr>
            <w:tcW w:w="1635" w:type="dxa"/>
          </w:tcPr>
          <w:p w14:paraId="769CB105"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5</w:t>
            </w:r>
          </w:p>
        </w:tc>
        <w:tc>
          <w:tcPr>
            <w:tcW w:w="2688" w:type="dxa"/>
          </w:tcPr>
          <w:p w14:paraId="743FF171"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6</w:t>
            </w:r>
          </w:p>
        </w:tc>
        <w:tc>
          <w:tcPr>
            <w:tcW w:w="851" w:type="dxa"/>
          </w:tcPr>
          <w:p w14:paraId="541E7A27"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7</w:t>
            </w:r>
          </w:p>
        </w:tc>
        <w:tc>
          <w:tcPr>
            <w:tcW w:w="992" w:type="dxa"/>
          </w:tcPr>
          <w:p w14:paraId="30411EFC"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8</w:t>
            </w:r>
          </w:p>
        </w:tc>
        <w:tc>
          <w:tcPr>
            <w:tcW w:w="709" w:type="dxa"/>
          </w:tcPr>
          <w:p w14:paraId="4D4E63D7"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9</w:t>
            </w:r>
          </w:p>
        </w:tc>
        <w:tc>
          <w:tcPr>
            <w:tcW w:w="832" w:type="dxa"/>
          </w:tcPr>
          <w:p w14:paraId="53591515"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10</w:t>
            </w:r>
          </w:p>
        </w:tc>
        <w:tc>
          <w:tcPr>
            <w:tcW w:w="1154" w:type="dxa"/>
          </w:tcPr>
          <w:p w14:paraId="1B8AA8A3"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11</w:t>
            </w:r>
          </w:p>
        </w:tc>
        <w:tc>
          <w:tcPr>
            <w:tcW w:w="1102" w:type="dxa"/>
          </w:tcPr>
          <w:p w14:paraId="31743F2C" w14:textId="77777777" w:rsidR="00F2706F" w:rsidRPr="009402B7" w:rsidRDefault="00F2706F" w:rsidP="00D17312">
            <w:pPr>
              <w:spacing w:after="0" w:line="240" w:lineRule="auto"/>
              <w:jc w:val="center"/>
              <w:rPr>
                <w:rFonts w:ascii="Times New Roman" w:eastAsia="Times New Roman" w:hAnsi="Times New Roman" w:cs="Times New Roman"/>
                <w:b/>
                <w:lang w:val="en-US" w:eastAsia="ru-RU"/>
              </w:rPr>
            </w:pPr>
            <w:r w:rsidRPr="009402B7">
              <w:rPr>
                <w:rFonts w:ascii="Times New Roman" w:eastAsia="Times New Roman" w:hAnsi="Times New Roman" w:cs="Times New Roman"/>
                <w:b/>
                <w:lang w:val="en-US" w:eastAsia="ru-RU"/>
              </w:rPr>
              <w:t>12</w:t>
            </w:r>
          </w:p>
        </w:tc>
      </w:tr>
      <w:tr w:rsidR="00F2706F" w:rsidRPr="009402B7" w14:paraId="691B08F9" w14:textId="77777777" w:rsidTr="007D3189">
        <w:trPr>
          <w:trHeight w:val="1582"/>
        </w:trPr>
        <w:tc>
          <w:tcPr>
            <w:tcW w:w="1770" w:type="dxa"/>
            <w:vAlign w:val="center"/>
          </w:tcPr>
          <w:p w14:paraId="77A6440B" w14:textId="666BA479" w:rsidR="00F2706F" w:rsidRPr="009402B7" w:rsidRDefault="00C223A5" w:rsidP="00D1731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p w14:paraId="408D4BE3"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tc>
        <w:tc>
          <w:tcPr>
            <w:tcW w:w="1096" w:type="dxa"/>
            <w:vAlign w:val="center"/>
          </w:tcPr>
          <w:p w14:paraId="07A520E7"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Pr>
                <w:rFonts w:ascii="Times New Roman" w:hAnsi="Times New Roman" w:cs="Times New Roman"/>
                <w:snapToGrid w:val="0"/>
              </w:rPr>
              <w:t>Буровой раствор</w:t>
            </w:r>
          </w:p>
        </w:tc>
        <w:tc>
          <w:tcPr>
            <w:tcW w:w="1328" w:type="dxa"/>
            <w:vAlign w:val="center"/>
          </w:tcPr>
          <w:p w14:paraId="64EC04CC"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sidRPr="009402B7">
              <w:rPr>
                <w:rFonts w:ascii="Times New Roman" w:hAnsi="Times New Roman" w:cs="Times New Roman"/>
                <w:snapToGrid w:val="0"/>
                <w:lang w:val="en-US"/>
              </w:rPr>
              <w:t>1,</w:t>
            </w:r>
            <w:r w:rsidRPr="009402B7">
              <w:rPr>
                <w:rFonts w:ascii="Times New Roman" w:hAnsi="Times New Roman" w:cs="Times New Roman"/>
                <w:snapToGrid w:val="0"/>
              </w:rPr>
              <w:t>2</w:t>
            </w:r>
            <w:r>
              <w:rPr>
                <w:rFonts w:ascii="Times New Roman" w:hAnsi="Times New Roman" w:cs="Times New Roman"/>
                <w:snapToGrid w:val="0"/>
              </w:rPr>
              <w:t>0</w:t>
            </w:r>
          </w:p>
        </w:tc>
        <w:tc>
          <w:tcPr>
            <w:tcW w:w="727" w:type="dxa"/>
            <w:vAlign w:val="center"/>
          </w:tcPr>
          <w:p w14:paraId="4D80FFDE" w14:textId="5B7F6CFB" w:rsidR="00F2706F" w:rsidRPr="009402B7" w:rsidRDefault="00DC7953" w:rsidP="00D17312">
            <w:pPr>
              <w:spacing w:after="0" w:line="240" w:lineRule="auto"/>
              <w:jc w:val="center"/>
              <w:rPr>
                <w:rFonts w:ascii="Times New Roman" w:eastAsia="Times New Roman" w:hAnsi="Times New Roman" w:cs="Times New Roman"/>
                <w:lang w:eastAsia="ru-RU"/>
              </w:rPr>
            </w:pPr>
            <w:r>
              <w:rPr>
                <w:rFonts w:ascii="Times New Roman" w:hAnsi="Times New Roman" w:cs="Times New Roman"/>
                <w:snapToGrid w:val="0"/>
              </w:rPr>
              <w:t>30</w:t>
            </w:r>
          </w:p>
        </w:tc>
        <w:tc>
          <w:tcPr>
            <w:tcW w:w="1635" w:type="dxa"/>
            <w:vAlign w:val="center"/>
          </w:tcPr>
          <w:p w14:paraId="68E4C7DB" w14:textId="77777777" w:rsidR="00F2706F" w:rsidRPr="009402B7" w:rsidRDefault="00F2706F" w:rsidP="0079378F">
            <w:pPr>
              <w:spacing w:after="0" w:line="240" w:lineRule="auto"/>
              <w:jc w:val="center"/>
              <w:rPr>
                <w:rFonts w:ascii="Times New Roman" w:hAnsi="Times New Roman" w:cs="Times New Roman"/>
              </w:rPr>
            </w:pPr>
            <w:r w:rsidRPr="009402B7">
              <w:rPr>
                <w:rFonts w:ascii="Times New Roman" w:hAnsi="Times New Roman" w:cs="Times New Roman"/>
              </w:rPr>
              <w:t>Кумулятивн</w:t>
            </w:r>
            <w:r>
              <w:rPr>
                <w:rFonts w:ascii="Times New Roman" w:hAnsi="Times New Roman" w:cs="Times New Roman"/>
              </w:rPr>
              <w:t>ая</w:t>
            </w:r>
          </w:p>
          <w:p w14:paraId="2BD3FF17" w14:textId="77777777" w:rsidR="00F2706F" w:rsidRPr="009402B7" w:rsidRDefault="00F2706F" w:rsidP="00D17312">
            <w:pPr>
              <w:spacing w:after="0" w:line="240" w:lineRule="auto"/>
              <w:rPr>
                <w:rFonts w:ascii="Times New Roman" w:eastAsia="Times New Roman" w:hAnsi="Times New Roman" w:cs="Times New Roman"/>
                <w:lang w:eastAsia="ru-RU"/>
              </w:rPr>
            </w:pPr>
          </w:p>
        </w:tc>
        <w:tc>
          <w:tcPr>
            <w:tcW w:w="2688" w:type="dxa"/>
            <w:vAlign w:val="center"/>
          </w:tcPr>
          <w:p w14:paraId="7EEDE9B9" w14:textId="77777777" w:rsidR="00F2706F" w:rsidRDefault="00F2706F" w:rsidP="00D17312">
            <w:pPr>
              <w:spacing w:after="0" w:line="240" w:lineRule="auto"/>
              <w:jc w:val="center"/>
              <w:rPr>
                <w:rFonts w:ascii="Times New Roman" w:hAnsi="Times New Roman" w:cs="Times New Roman"/>
                <w:snapToGrid w:val="0"/>
              </w:rPr>
            </w:pPr>
            <w:r>
              <w:rPr>
                <w:rFonts w:ascii="Times New Roman" w:hAnsi="Times New Roman" w:cs="Times New Roman"/>
                <w:snapToGrid w:val="0"/>
              </w:rPr>
              <w:t>«</w:t>
            </w:r>
            <w:r>
              <w:rPr>
                <w:rFonts w:ascii="Times New Roman" w:hAnsi="Times New Roman" w:cs="Times New Roman"/>
                <w:snapToGrid w:val="0"/>
                <w:lang w:val="en-US"/>
              </w:rPr>
              <w:t>Predator</w:t>
            </w:r>
            <w:r>
              <w:rPr>
                <w:rFonts w:ascii="Times New Roman" w:hAnsi="Times New Roman" w:cs="Times New Roman"/>
                <w:snapToGrid w:val="0"/>
              </w:rPr>
              <w:t>»</w:t>
            </w:r>
            <w:r w:rsidRPr="009402B7">
              <w:rPr>
                <w:rFonts w:ascii="Times New Roman" w:hAnsi="Times New Roman" w:cs="Times New Roman"/>
                <w:snapToGrid w:val="0"/>
              </w:rPr>
              <w:t xml:space="preserve"> </w:t>
            </w:r>
            <w:r w:rsidRPr="00F61332">
              <w:rPr>
                <w:rFonts w:ascii="Times New Roman" w:hAnsi="Times New Roman" w:cs="Times New Roman"/>
                <w:snapToGrid w:val="0"/>
              </w:rPr>
              <w:t>- 4</w:t>
            </w:r>
            <w:r w:rsidRPr="00F61332">
              <w:rPr>
                <w:rFonts w:ascii="Times New Roman" w:hAnsi="Times New Roman" w:cs="Times New Roman"/>
                <w:snapToGrid w:val="0"/>
                <w:vertAlign w:val="superscript"/>
              </w:rPr>
              <w:t>1/2</w:t>
            </w:r>
            <w:r w:rsidRPr="00F61332">
              <w:rPr>
                <w:rFonts w:ascii="Times New Roman" w:hAnsi="Times New Roman" w:cs="Times New Roman"/>
                <w:snapToGrid w:val="0"/>
              </w:rPr>
              <w:t xml:space="preserve"> </w:t>
            </w:r>
            <w:r>
              <w:rPr>
                <w:rFonts w:ascii="Times New Roman" w:hAnsi="Times New Roman" w:cs="Times New Roman"/>
                <w:snapToGrid w:val="0"/>
              </w:rPr>
              <w:t xml:space="preserve">или </w:t>
            </w:r>
          </w:p>
          <w:p w14:paraId="082C4C48" w14:textId="77777777" w:rsidR="00F2706F" w:rsidRPr="009402B7" w:rsidRDefault="00F2706F" w:rsidP="00D17312">
            <w:pPr>
              <w:spacing w:after="0" w:line="240" w:lineRule="auto"/>
              <w:jc w:val="center"/>
              <w:rPr>
                <w:rFonts w:ascii="Times New Roman" w:eastAsia="Times New Roman" w:hAnsi="Times New Roman" w:cs="Times New Roman"/>
                <w:color w:val="FF0000"/>
                <w:lang w:eastAsia="ru-RU"/>
              </w:rPr>
            </w:pPr>
            <w:r>
              <w:rPr>
                <w:rFonts w:ascii="Times New Roman" w:hAnsi="Times New Roman" w:cs="Times New Roman"/>
                <w:snapToGrid w:val="0"/>
              </w:rPr>
              <w:t>Н</w:t>
            </w:r>
            <w:r>
              <w:rPr>
                <w:rFonts w:ascii="Times New Roman" w:hAnsi="Times New Roman" w:cs="Times New Roman"/>
                <w:snapToGrid w:val="0"/>
                <w:lang w:val="en-US"/>
              </w:rPr>
              <w:t>XM</w:t>
            </w:r>
            <w:r w:rsidRPr="00F61332">
              <w:rPr>
                <w:rFonts w:ascii="Times New Roman" w:hAnsi="Times New Roman" w:cs="Times New Roman"/>
                <w:snapToGrid w:val="0"/>
              </w:rPr>
              <w:t xml:space="preserve"> </w:t>
            </w:r>
            <w:r w:rsidRPr="009402B7">
              <w:rPr>
                <w:rFonts w:ascii="Times New Roman" w:hAnsi="Times New Roman" w:cs="Times New Roman"/>
                <w:snapToGrid w:val="0"/>
              </w:rPr>
              <w:t xml:space="preserve"> </w:t>
            </w:r>
            <w:r>
              <w:rPr>
                <w:rFonts w:ascii="Times New Roman" w:hAnsi="Times New Roman" w:cs="Times New Roman"/>
                <w:snapToGrid w:val="0"/>
              </w:rPr>
              <w:t>4505-4</w:t>
            </w:r>
            <w:r w:rsidRPr="00F61332">
              <w:rPr>
                <w:rFonts w:ascii="Times New Roman" w:hAnsi="Times New Roman" w:cs="Times New Roman"/>
                <w:snapToGrid w:val="0"/>
                <w:vertAlign w:val="superscript"/>
              </w:rPr>
              <w:t>1/2</w:t>
            </w:r>
            <w:r>
              <w:rPr>
                <w:rFonts w:ascii="Times New Roman" w:hAnsi="Times New Roman" w:cs="Times New Roman"/>
                <w:snapToGrid w:val="0"/>
              </w:rPr>
              <w:t xml:space="preserve"> </w:t>
            </w:r>
          </w:p>
        </w:tc>
        <w:tc>
          <w:tcPr>
            <w:tcW w:w="851" w:type="dxa"/>
          </w:tcPr>
          <w:p w14:paraId="26771331"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4127F8A5"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357AB479"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sidRPr="009402B7">
              <w:rPr>
                <w:rFonts w:ascii="Times New Roman" w:eastAsia="Times New Roman" w:hAnsi="Times New Roman" w:cs="Times New Roman"/>
                <w:lang w:eastAsia="ru-RU"/>
              </w:rPr>
              <w:t>16</w:t>
            </w:r>
          </w:p>
          <w:p w14:paraId="3F6A5A54"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tc>
        <w:tc>
          <w:tcPr>
            <w:tcW w:w="992" w:type="dxa"/>
          </w:tcPr>
          <w:p w14:paraId="6E181038" w14:textId="77777777" w:rsidR="00F2706F" w:rsidRPr="009402B7" w:rsidRDefault="00F2706F" w:rsidP="00D17312">
            <w:pPr>
              <w:spacing w:after="0" w:line="240" w:lineRule="auto"/>
              <w:jc w:val="center"/>
              <w:rPr>
                <w:rFonts w:ascii="Times New Roman" w:eastAsia="Times New Roman" w:hAnsi="Times New Roman" w:cs="Times New Roman"/>
                <w:color w:val="FF0000"/>
                <w:lang w:eastAsia="ru-RU"/>
              </w:rPr>
            </w:pPr>
          </w:p>
          <w:p w14:paraId="2C332E07" w14:textId="77777777" w:rsidR="00F2706F" w:rsidRPr="009402B7" w:rsidRDefault="00F2706F" w:rsidP="00D17312">
            <w:pPr>
              <w:spacing w:after="0" w:line="240" w:lineRule="auto"/>
              <w:jc w:val="center"/>
              <w:rPr>
                <w:rFonts w:ascii="Times New Roman" w:eastAsia="Times New Roman" w:hAnsi="Times New Roman" w:cs="Times New Roman"/>
                <w:color w:val="FF0000"/>
                <w:lang w:eastAsia="ru-RU"/>
              </w:rPr>
            </w:pPr>
          </w:p>
          <w:p w14:paraId="42799BC8" w14:textId="77777777" w:rsidR="00F2706F" w:rsidRPr="009402B7" w:rsidRDefault="00F2706F" w:rsidP="00D17312">
            <w:pPr>
              <w:spacing w:after="0" w:line="240" w:lineRule="auto"/>
              <w:jc w:val="center"/>
              <w:rPr>
                <w:rFonts w:ascii="Times New Roman" w:eastAsia="Times New Roman" w:hAnsi="Times New Roman" w:cs="Times New Roman"/>
                <w:color w:val="FF0000"/>
                <w:lang w:val="kk-KZ" w:eastAsia="ru-RU"/>
              </w:rPr>
            </w:pPr>
            <w:r>
              <w:rPr>
                <w:rFonts w:ascii="Times New Roman" w:eastAsia="Times New Roman" w:hAnsi="Times New Roman" w:cs="Times New Roman"/>
                <w:lang w:val="kk-KZ" w:eastAsia="ru-RU"/>
              </w:rPr>
              <w:t>32</w:t>
            </w:r>
            <w:r w:rsidRPr="009402B7">
              <w:rPr>
                <w:rFonts w:ascii="Times New Roman" w:eastAsia="Times New Roman" w:hAnsi="Times New Roman" w:cs="Times New Roman"/>
                <w:lang w:val="kk-KZ" w:eastAsia="ru-RU"/>
              </w:rPr>
              <w:t>0</w:t>
            </w:r>
          </w:p>
        </w:tc>
        <w:tc>
          <w:tcPr>
            <w:tcW w:w="709" w:type="dxa"/>
          </w:tcPr>
          <w:p w14:paraId="4E5A2E4F"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74AF60B1"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071D57E5"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sidRPr="009402B7">
              <w:rPr>
                <w:rFonts w:ascii="Times New Roman" w:eastAsia="Times New Roman" w:hAnsi="Times New Roman" w:cs="Times New Roman"/>
                <w:lang w:eastAsia="ru-RU"/>
              </w:rPr>
              <w:t>1</w:t>
            </w:r>
          </w:p>
        </w:tc>
        <w:tc>
          <w:tcPr>
            <w:tcW w:w="832" w:type="dxa"/>
          </w:tcPr>
          <w:p w14:paraId="0BC1ADC2"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20339C7B"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7706EC94"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sidRPr="009402B7">
              <w:rPr>
                <w:rFonts w:ascii="Times New Roman" w:eastAsia="Times New Roman" w:hAnsi="Times New Roman" w:cs="Times New Roman"/>
                <w:lang w:eastAsia="ru-RU"/>
              </w:rPr>
              <w:t>да</w:t>
            </w:r>
          </w:p>
          <w:p w14:paraId="5FAED80F"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tc>
        <w:tc>
          <w:tcPr>
            <w:tcW w:w="2256" w:type="dxa"/>
            <w:gridSpan w:val="2"/>
          </w:tcPr>
          <w:p w14:paraId="51A39FAC"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0D317CBA"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p>
          <w:p w14:paraId="3E8AACFC" w14:textId="77777777" w:rsidR="00F2706F" w:rsidRPr="009402B7" w:rsidRDefault="00F2706F" w:rsidP="00D17312">
            <w:pPr>
              <w:spacing w:after="0" w:line="240" w:lineRule="auto"/>
              <w:jc w:val="center"/>
              <w:rPr>
                <w:rFonts w:ascii="Times New Roman" w:eastAsia="Times New Roman" w:hAnsi="Times New Roman" w:cs="Times New Roman"/>
                <w:lang w:eastAsia="ru-RU"/>
              </w:rPr>
            </w:pPr>
            <w:r w:rsidRPr="009402B7">
              <w:rPr>
                <w:rFonts w:ascii="Times New Roman" w:hAnsi="Times New Roman" w:cs="Times New Roman"/>
              </w:rPr>
              <w:t>не предусмотрено</w:t>
            </w:r>
          </w:p>
        </w:tc>
      </w:tr>
    </w:tbl>
    <w:p w14:paraId="7A94D1F3" w14:textId="77777777" w:rsidR="005230F7" w:rsidRDefault="005230F7" w:rsidP="00F2706F">
      <w:pPr>
        <w:spacing w:after="0" w:line="240" w:lineRule="auto"/>
        <w:ind w:left="567"/>
        <w:jc w:val="both"/>
        <w:rPr>
          <w:rFonts w:ascii="Times New Roman" w:eastAsia="Times New Roman" w:hAnsi="Times New Roman" w:cs="Times New Roman"/>
          <w:b/>
          <w:bCs/>
          <w:lang w:eastAsia="ru-RU"/>
        </w:rPr>
      </w:pPr>
    </w:p>
    <w:p w14:paraId="4D3438F5" w14:textId="5E944E83" w:rsidR="00F2706F" w:rsidRPr="009402B7" w:rsidRDefault="00F2706F" w:rsidP="00F2706F">
      <w:pPr>
        <w:spacing w:after="0" w:line="240" w:lineRule="auto"/>
        <w:ind w:left="567"/>
        <w:jc w:val="both"/>
        <w:rPr>
          <w:rFonts w:ascii="Times New Roman" w:eastAsia="Times New Roman" w:hAnsi="Times New Roman" w:cs="Times New Roman"/>
          <w:lang w:eastAsia="ru-RU"/>
        </w:rPr>
      </w:pPr>
      <w:r w:rsidRPr="009402B7">
        <w:rPr>
          <w:rFonts w:ascii="Times New Roman" w:eastAsia="Times New Roman" w:hAnsi="Times New Roman" w:cs="Times New Roman"/>
          <w:b/>
          <w:bCs/>
          <w:lang w:eastAsia="ru-RU"/>
        </w:rPr>
        <w:t>Примечание:</w:t>
      </w:r>
      <w:r w:rsidRPr="009402B7">
        <w:rPr>
          <w:rFonts w:ascii="Times New Roman" w:eastAsia="Times New Roman" w:hAnsi="Times New Roman" w:cs="Times New Roman"/>
          <w:lang w:eastAsia="ru-RU"/>
        </w:rPr>
        <w:t xml:space="preserve"> Интервалы и количество испытаний, интервалы установки цементного моста определяются по результатам стандартных скважинных   </w:t>
      </w:r>
    </w:p>
    <w:p w14:paraId="6779FC8C" w14:textId="4A30FFCA" w:rsidR="00F2706F" w:rsidRPr="009402B7" w:rsidRDefault="00F2706F" w:rsidP="00F2706F">
      <w:pPr>
        <w:spacing w:after="0" w:line="240" w:lineRule="auto"/>
        <w:ind w:left="567"/>
        <w:jc w:val="both"/>
        <w:rPr>
          <w:rFonts w:ascii="Times New Roman" w:eastAsia="Times New Roman" w:hAnsi="Times New Roman" w:cs="Times New Roman"/>
          <w:b/>
          <w:bCs/>
          <w:lang w:eastAsia="ru-RU"/>
        </w:rPr>
      </w:pPr>
      <w:r w:rsidRPr="009402B7">
        <w:rPr>
          <w:rFonts w:ascii="Times New Roman" w:eastAsia="Times New Roman" w:hAnsi="Times New Roman" w:cs="Times New Roman"/>
          <w:lang w:eastAsia="ru-RU"/>
        </w:rPr>
        <w:t>исследований ГИС.</w:t>
      </w:r>
      <w:r>
        <w:rPr>
          <w:rFonts w:ascii="Times New Roman" w:eastAsia="Times New Roman" w:hAnsi="Times New Roman" w:cs="Times New Roman"/>
          <w:lang w:eastAsia="ru-RU"/>
        </w:rPr>
        <w:t xml:space="preserve"> Плотность бурового раствора при перфорации уточняется по результатам исследований в открытом стволе в процессе бурения. Тип перфоратора может быть изменен по решению Заказчика.</w:t>
      </w:r>
    </w:p>
    <w:p w14:paraId="4DDA7621" w14:textId="77777777" w:rsidR="00F2706F" w:rsidRDefault="00F2706F" w:rsidP="00F2706F">
      <w:pPr>
        <w:pStyle w:val="aff0"/>
        <w:rPr>
          <w:sz w:val="22"/>
          <w:szCs w:val="22"/>
        </w:rPr>
      </w:pPr>
    </w:p>
    <w:p w14:paraId="79222FD9" w14:textId="77777777" w:rsidR="00DC7953" w:rsidRDefault="00DC7953" w:rsidP="00F2706F">
      <w:pPr>
        <w:pStyle w:val="aff0"/>
        <w:rPr>
          <w:sz w:val="22"/>
          <w:szCs w:val="22"/>
        </w:rPr>
      </w:pPr>
    </w:p>
    <w:p w14:paraId="2327C251" w14:textId="77777777" w:rsidR="00DC7953" w:rsidRDefault="00DC7953" w:rsidP="00F2706F">
      <w:pPr>
        <w:pStyle w:val="aff0"/>
        <w:rPr>
          <w:sz w:val="22"/>
          <w:szCs w:val="22"/>
        </w:rPr>
      </w:pPr>
    </w:p>
    <w:p w14:paraId="565ED499" w14:textId="77777777" w:rsidR="00DC7953" w:rsidRDefault="00DC7953" w:rsidP="00F2706F">
      <w:pPr>
        <w:pStyle w:val="aff0"/>
        <w:rPr>
          <w:sz w:val="22"/>
          <w:szCs w:val="22"/>
        </w:rPr>
      </w:pPr>
    </w:p>
    <w:p w14:paraId="44CCE959" w14:textId="77777777" w:rsidR="00DC7953" w:rsidRDefault="00DC7953" w:rsidP="00F2706F">
      <w:pPr>
        <w:pStyle w:val="aff0"/>
        <w:rPr>
          <w:sz w:val="22"/>
          <w:szCs w:val="22"/>
        </w:rPr>
      </w:pPr>
    </w:p>
    <w:p w14:paraId="79A4B5E8" w14:textId="77777777" w:rsidR="00DC7953" w:rsidRDefault="00DC7953" w:rsidP="00F2706F">
      <w:pPr>
        <w:pStyle w:val="aff0"/>
        <w:rPr>
          <w:sz w:val="22"/>
          <w:szCs w:val="22"/>
        </w:rPr>
      </w:pPr>
    </w:p>
    <w:p w14:paraId="35B083F8" w14:textId="77777777" w:rsidR="00DC7953" w:rsidRDefault="00DC7953" w:rsidP="00F2706F">
      <w:pPr>
        <w:pStyle w:val="aff0"/>
        <w:rPr>
          <w:sz w:val="22"/>
          <w:szCs w:val="22"/>
        </w:rPr>
      </w:pPr>
    </w:p>
    <w:p w14:paraId="1E01B5AA" w14:textId="77777777" w:rsidR="00DC7953" w:rsidRDefault="00DC7953" w:rsidP="00F2706F">
      <w:pPr>
        <w:pStyle w:val="aff0"/>
        <w:rPr>
          <w:sz w:val="22"/>
          <w:szCs w:val="22"/>
        </w:rPr>
      </w:pPr>
    </w:p>
    <w:p w14:paraId="7F582871" w14:textId="77777777" w:rsidR="00DC7953" w:rsidRDefault="00DC7953" w:rsidP="00F2706F">
      <w:pPr>
        <w:pStyle w:val="aff0"/>
        <w:rPr>
          <w:sz w:val="22"/>
          <w:szCs w:val="22"/>
        </w:rPr>
      </w:pPr>
    </w:p>
    <w:p w14:paraId="781090C9" w14:textId="77777777" w:rsidR="00F72A17" w:rsidRPr="009402B7" w:rsidRDefault="00F72A17" w:rsidP="00F2706F">
      <w:pPr>
        <w:pStyle w:val="aff0"/>
        <w:rPr>
          <w:sz w:val="22"/>
          <w:szCs w:val="22"/>
        </w:rPr>
      </w:pPr>
    </w:p>
    <w:p w14:paraId="3E827888" w14:textId="77777777" w:rsidR="00F2706F" w:rsidRDefault="00F2706F" w:rsidP="00022303">
      <w:pPr>
        <w:spacing w:after="0" w:line="240" w:lineRule="auto"/>
        <w:ind w:firstLine="709"/>
        <w:jc w:val="both"/>
        <w:rPr>
          <w:rFonts w:ascii="Times New Roman" w:eastAsia="Times New Roman" w:hAnsi="Times New Roman" w:cs="Times New Roman"/>
          <w:b/>
          <w:sz w:val="20"/>
          <w:szCs w:val="20"/>
          <w:lang w:eastAsia="ru-RU"/>
        </w:rPr>
      </w:pPr>
    </w:p>
    <w:p w14:paraId="2C15F4B9" w14:textId="123AD9FA" w:rsidR="00645568" w:rsidRPr="001650B3" w:rsidRDefault="00645568" w:rsidP="00C2685B">
      <w:pPr>
        <w:pStyle w:val="aff0"/>
      </w:pPr>
      <w:bookmarkStart w:id="127" w:name="_Toc217908604"/>
      <w:bookmarkEnd w:id="119"/>
      <w:bookmarkEnd w:id="120"/>
      <w:r w:rsidRPr="001650B3">
        <w:lastRenderedPageBreak/>
        <w:t>Таблица 4.20 - Интенсификация притока пластового флюида или повышение приемистости пласта</w:t>
      </w:r>
      <w:bookmarkEnd w:id="127"/>
    </w:p>
    <w:tbl>
      <w:tblPr>
        <w:tblW w:w="14713" w:type="dxa"/>
        <w:tblLayout w:type="fixed"/>
        <w:tblCellMar>
          <w:left w:w="30" w:type="dxa"/>
          <w:right w:w="30" w:type="dxa"/>
        </w:tblCellMar>
        <w:tblLook w:val="0000" w:firstRow="0" w:lastRow="0" w:firstColumn="0" w:lastColumn="0" w:noHBand="0" w:noVBand="0"/>
      </w:tblPr>
      <w:tblGrid>
        <w:gridCol w:w="1006"/>
        <w:gridCol w:w="3139"/>
        <w:gridCol w:w="1798"/>
        <w:gridCol w:w="935"/>
        <w:gridCol w:w="900"/>
        <w:gridCol w:w="945"/>
        <w:gridCol w:w="1011"/>
        <w:gridCol w:w="931"/>
        <w:gridCol w:w="1010"/>
        <w:gridCol w:w="965"/>
        <w:gridCol w:w="1152"/>
        <w:gridCol w:w="921"/>
      </w:tblGrid>
      <w:tr w:rsidR="00645568" w:rsidRPr="007F22CB" w14:paraId="4DD47267" w14:textId="77777777" w:rsidTr="00014206">
        <w:trPr>
          <w:cantSplit/>
          <w:trHeight w:val="285"/>
        </w:trPr>
        <w:tc>
          <w:tcPr>
            <w:tcW w:w="1006" w:type="dxa"/>
            <w:vMerge w:val="restart"/>
            <w:tcBorders>
              <w:top w:val="double" w:sz="4" w:space="0" w:color="auto"/>
              <w:left w:val="double" w:sz="4" w:space="0" w:color="auto"/>
              <w:bottom w:val="single" w:sz="6" w:space="0" w:color="auto"/>
              <w:right w:val="single" w:sz="6" w:space="0" w:color="auto"/>
            </w:tcBorders>
            <w:vAlign w:val="center"/>
          </w:tcPr>
          <w:p w14:paraId="5A04DB4D" w14:textId="77777777" w:rsidR="00645568" w:rsidRPr="007F22CB" w:rsidRDefault="00645568" w:rsidP="00014206">
            <w:pPr>
              <w:spacing w:after="0" w:line="240" w:lineRule="auto"/>
              <w:ind w:right="94"/>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w:t>
            </w:r>
          </w:p>
          <w:p w14:paraId="075E044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объекта</w:t>
            </w:r>
          </w:p>
        </w:tc>
        <w:tc>
          <w:tcPr>
            <w:tcW w:w="3139" w:type="dxa"/>
            <w:vMerge w:val="restart"/>
            <w:tcBorders>
              <w:top w:val="double" w:sz="4" w:space="0" w:color="auto"/>
              <w:left w:val="single" w:sz="6" w:space="0" w:color="auto"/>
              <w:bottom w:val="single" w:sz="6" w:space="0" w:color="auto"/>
              <w:right w:val="single" w:sz="6" w:space="0" w:color="auto"/>
            </w:tcBorders>
            <w:vAlign w:val="center"/>
          </w:tcPr>
          <w:p w14:paraId="3CD6A91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Название процесса: </w:t>
            </w:r>
            <w:proofErr w:type="spellStart"/>
            <w:r w:rsidRPr="007F22CB">
              <w:rPr>
                <w:rFonts w:ascii="Times New Roman" w:eastAsia="Times New Roman" w:hAnsi="Times New Roman" w:cs="Times New Roman"/>
                <w:b/>
                <w:lang w:eastAsia="ru-RU"/>
              </w:rPr>
              <w:t>солянокислотная</w:t>
            </w:r>
            <w:proofErr w:type="spellEnd"/>
            <w:r w:rsidRPr="007F22CB">
              <w:rPr>
                <w:rFonts w:ascii="Times New Roman" w:eastAsia="Times New Roman" w:hAnsi="Times New Roman" w:cs="Times New Roman"/>
                <w:b/>
                <w:lang w:eastAsia="ru-RU"/>
              </w:rPr>
              <w:t xml:space="preserve"> обработка, установка кислотной ванны, добавление </w:t>
            </w:r>
            <w:proofErr w:type="spellStart"/>
            <w:r w:rsidRPr="007F22CB">
              <w:rPr>
                <w:rFonts w:ascii="Times New Roman" w:eastAsia="Times New Roman" w:hAnsi="Times New Roman" w:cs="Times New Roman"/>
                <w:b/>
                <w:lang w:eastAsia="ru-RU"/>
              </w:rPr>
              <w:t>кумулят</w:t>
            </w:r>
            <w:proofErr w:type="spellEnd"/>
            <w:r w:rsidRPr="007F22CB">
              <w:rPr>
                <w:rFonts w:ascii="Times New Roman" w:eastAsia="Times New Roman" w:hAnsi="Times New Roman" w:cs="Times New Roman"/>
                <w:b/>
                <w:lang w:eastAsia="ru-RU"/>
              </w:rPr>
              <w:t xml:space="preserve">. </w:t>
            </w:r>
            <w:proofErr w:type="spellStart"/>
            <w:r w:rsidRPr="007F22CB">
              <w:rPr>
                <w:rFonts w:ascii="Times New Roman" w:eastAsia="Times New Roman" w:hAnsi="Times New Roman" w:cs="Times New Roman"/>
                <w:b/>
                <w:lang w:eastAsia="ru-RU"/>
              </w:rPr>
              <w:t>Перфор</w:t>
            </w:r>
            <w:proofErr w:type="spellEnd"/>
            <w:r w:rsidRPr="007F22CB">
              <w:rPr>
                <w:rFonts w:ascii="Times New Roman" w:eastAsia="Times New Roman" w:hAnsi="Times New Roman" w:cs="Times New Roman"/>
                <w:b/>
                <w:lang w:eastAsia="ru-RU"/>
              </w:rPr>
              <w:t>., гидроразрыв пласта гидропескоструйной перфорацией, обработка, закачка изотопов и другие операции, выполняемые по местным нормам</w:t>
            </w:r>
          </w:p>
        </w:tc>
        <w:tc>
          <w:tcPr>
            <w:tcW w:w="1798" w:type="dxa"/>
            <w:vMerge w:val="restart"/>
            <w:tcBorders>
              <w:top w:val="double" w:sz="4" w:space="0" w:color="auto"/>
              <w:left w:val="single" w:sz="6" w:space="0" w:color="auto"/>
              <w:bottom w:val="single" w:sz="6" w:space="0" w:color="auto"/>
              <w:right w:val="single" w:sz="4" w:space="0" w:color="auto"/>
            </w:tcBorders>
            <w:vAlign w:val="center"/>
          </w:tcPr>
          <w:p w14:paraId="122222B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 операций,</w:t>
            </w:r>
          </w:p>
          <w:p w14:paraId="429A78E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установок,</w:t>
            </w:r>
          </w:p>
          <w:p w14:paraId="3B1D3F7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импульсов,</w:t>
            </w:r>
          </w:p>
          <w:p w14:paraId="6C1964C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спусков</w:t>
            </w:r>
          </w:p>
          <w:p w14:paraId="253BA28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перфоратора,</w:t>
            </w:r>
          </w:p>
          <w:p w14:paraId="7BD7ABB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c>
          <w:tcPr>
            <w:tcW w:w="935" w:type="dxa"/>
            <w:vMerge w:val="restart"/>
            <w:tcBorders>
              <w:top w:val="double" w:sz="4" w:space="0" w:color="auto"/>
              <w:left w:val="single" w:sz="4" w:space="0" w:color="auto"/>
              <w:bottom w:val="single" w:sz="6" w:space="0" w:color="auto"/>
              <w:right w:val="single" w:sz="4" w:space="0" w:color="auto"/>
            </w:tcBorders>
            <w:vAlign w:val="center"/>
          </w:tcPr>
          <w:p w14:paraId="1BE2DFE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Плот-</w:t>
            </w:r>
          </w:p>
          <w:p w14:paraId="69B352F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ность</w:t>
            </w:r>
            <w:proofErr w:type="spellEnd"/>
          </w:p>
          <w:p w14:paraId="1F81B4B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жид-</w:t>
            </w:r>
          </w:p>
          <w:p w14:paraId="4DFF20D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кости</w:t>
            </w:r>
          </w:p>
          <w:p w14:paraId="3AD73049" w14:textId="518DDE44" w:rsidR="00645568" w:rsidRPr="007F22CB" w:rsidRDefault="001650B3"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 ко</w:t>
            </w:r>
            <w:r w:rsidRPr="007F22CB">
              <w:rPr>
                <w:rFonts w:ascii="Times New Roman" w:eastAsia="Times New Roman" w:hAnsi="Times New Roman" w:cs="Times New Roman"/>
                <w:b/>
                <w:lang w:val="kk-KZ" w:eastAsia="ru-RU"/>
              </w:rPr>
              <w:t>л</w:t>
            </w:r>
            <w:proofErr w:type="spellStart"/>
            <w:r w:rsidR="00645568" w:rsidRPr="007F22CB">
              <w:rPr>
                <w:rFonts w:ascii="Times New Roman" w:eastAsia="Times New Roman" w:hAnsi="Times New Roman" w:cs="Times New Roman"/>
                <w:b/>
                <w:lang w:eastAsia="ru-RU"/>
              </w:rPr>
              <w:t>оне</w:t>
            </w:r>
            <w:proofErr w:type="spellEnd"/>
            <w:r w:rsidR="00645568" w:rsidRPr="007F22CB">
              <w:rPr>
                <w:rFonts w:ascii="Times New Roman" w:eastAsia="Times New Roman" w:hAnsi="Times New Roman" w:cs="Times New Roman"/>
                <w:b/>
                <w:lang w:eastAsia="ru-RU"/>
              </w:rPr>
              <w:t>,</w:t>
            </w:r>
          </w:p>
          <w:p w14:paraId="6C643FF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г/см</w:t>
            </w:r>
            <w:r w:rsidRPr="007F22CB">
              <w:rPr>
                <w:rFonts w:ascii="Times New Roman" w:eastAsia="Times New Roman" w:hAnsi="Times New Roman" w:cs="Times New Roman"/>
                <w:b/>
                <w:vertAlign w:val="superscript"/>
                <w:lang w:eastAsia="ru-RU"/>
              </w:rPr>
              <w:t>3</w:t>
            </w:r>
          </w:p>
        </w:tc>
        <w:tc>
          <w:tcPr>
            <w:tcW w:w="900" w:type="dxa"/>
            <w:vMerge w:val="restart"/>
            <w:tcBorders>
              <w:top w:val="double" w:sz="4" w:space="0" w:color="auto"/>
              <w:left w:val="single" w:sz="4" w:space="0" w:color="auto"/>
              <w:bottom w:val="single" w:sz="6" w:space="0" w:color="auto"/>
              <w:right w:val="single" w:sz="4" w:space="0" w:color="auto"/>
            </w:tcBorders>
            <w:vAlign w:val="center"/>
          </w:tcPr>
          <w:p w14:paraId="5CF74365"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Дав-</w:t>
            </w:r>
          </w:p>
          <w:p w14:paraId="14E150F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ление</w:t>
            </w:r>
            <w:proofErr w:type="spellEnd"/>
          </w:p>
          <w:p w14:paraId="22EC9E7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w:t>
            </w:r>
          </w:p>
          <w:p w14:paraId="6A887A5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устье,</w:t>
            </w:r>
          </w:p>
          <w:p w14:paraId="10CB765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Мпа</w:t>
            </w:r>
          </w:p>
        </w:tc>
        <w:tc>
          <w:tcPr>
            <w:tcW w:w="945" w:type="dxa"/>
            <w:vMerge w:val="restart"/>
            <w:tcBorders>
              <w:top w:val="double" w:sz="4" w:space="0" w:color="auto"/>
              <w:left w:val="single" w:sz="4" w:space="0" w:color="auto"/>
              <w:bottom w:val="single" w:sz="6" w:space="0" w:color="auto"/>
              <w:right w:val="single" w:sz="4" w:space="0" w:color="auto"/>
            </w:tcBorders>
            <w:vAlign w:val="center"/>
          </w:tcPr>
          <w:p w14:paraId="68889E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Темпе-</w:t>
            </w:r>
          </w:p>
          <w:p w14:paraId="5C29471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ратура</w:t>
            </w:r>
            <w:proofErr w:type="spellEnd"/>
          </w:p>
          <w:p w14:paraId="36992B4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закачи</w:t>
            </w:r>
            <w:proofErr w:type="spellEnd"/>
            <w:r w:rsidRPr="007F22CB">
              <w:rPr>
                <w:rFonts w:ascii="Times New Roman" w:eastAsia="Times New Roman" w:hAnsi="Times New Roman" w:cs="Times New Roman"/>
                <w:b/>
                <w:lang w:eastAsia="ru-RU"/>
              </w:rPr>
              <w:t>-</w:t>
            </w:r>
          </w:p>
          <w:p w14:paraId="2D1E08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ваемой</w:t>
            </w:r>
            <w:proofErr w:type="spellEnd"/>
          </w:p>
          <w:p w14:paraId="742C87D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жид-</w:t>
            </w:r>
          </w:p>
          <w:p w14:paraId="6B63B5E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кости,</w:t>
            </w:r>
          </w:p>
          <w:p w14:paraId="6B46D36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w:t>
            </w:r>
            <w:r w:rsidRPr="007F22CB">
              <w:rPr>
                <w:rFonts w:ascii="Times New Roman" w:eastAsia="Times New Roman" w:hAnsi="Times New Roman" w:cs="Times New Roman"/>
                <w:b/>
                <w:vertAlign w:val="superscript"/>
                <w:lang w:eastAsia="ru-RU"/>
              </w:rPr>
              <w:t>0</w:t>
            </w:r>
          </w:p>
        </w:tc>
        <w:tc>
          <w:tcPr>
            <w:tcW w:w="1011" w:type="dxa"/>
            <w:vMerge w:val="restart"/>
            <w:tcBorders>
              <w:top w:val="double" w:sz="4" w:space="0" w:color="auto"/>
              <w:left w:val="single" w:sz="4" w:space="0" w:color="auto"/>
              <w:bottom w:val="single" w:sz="6" w:space="0" w:color="auto"/>
              <w:right w:val="single" w:sz="4" w:space="0" w:color="auto"/>
            </w:tcBorders>
            <w:vAlign w:val="center"/>
          </w:tcPr>
          <w:p w14:paraId="1729314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Глуби-</w:t>
            </w:r>
          </w:p>
          <w:p w14:paraId="2254F57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уста-</w:t>
            </w:r>
          </w:p>
          <w:p w14:paraId="3059D3A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новки</w:t>
            </w:r>
            <w:proofErr w:type="spellEnd"/>
          </w:p>
          <w:p w14:paraId="0119D6C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пакера,</w:t>
            </w:r>
          </w:p>
          <w:p w14:paraId="57518F1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w:t>
            </w:r>
          </w:p>
        </w:tc>
        <w:tc>
          <w:tcPr>
            <w:tcW w:w="931" w:type="dxa"/>
            <w:vMerge w:val="restart"/>
            <w:tcBorders>
              <w:top w:val="double" w:sz="4" w:space="0" w:color="auto"/>
              <w:left w:val="single" w:sz="4" w:space="0" w:color="auto"/>
              <w:bottom w:val="single" w:sz="6" w:space="0" w:color="auto"/>
              <w:right w:val="single" w:sz="4" w:space="0" w:color="auto"/>
            </w:tcBorders>
            <w:vAlign w:val="center"/>
          </w:tcPr>
          <w:p w14:paraId="6EEA8C4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Мощ</w:t>
            </w:r>
            <w:proofErr w:type="spellEnd"/>
            <w:r w:rsidRPr="007F22CB">
              <w:rPr>
                <w:rFonts w:ascii="Times New Roman" w:eastAsia="Times New Roman" w:hAnsi="Times New Roman" w:cs="Times New Roman"/>
                <w:b/>
                <w:lang w:eastAsia="ru-RU"/>
              </w:rPr>
              <w:t>-</w:t>
            </w:r>
          </w:p>
          <w:p w14:paraId="3713F32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ность</w:t>
            </w:r>
            <w:proofErr w:type="spellEnd"/>
          </w:p>
          <w:p w14:paraId="13631E85"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перфо</w:t>
            </w:r>
            <w:proofErr w:type="spellEnd"/>
            <w:r w:rsidRPr="007F22CB">
              <w:rPr>
                <w:rFonts w:ascii="Times New Roman" w:eastAsia="Times New Roman" w:hAnsi="Times New Roman" w:cs="Times New Roman"/>
                <w:b/>
                <w:lang w:eastAsia="ru-RU"/>
              </w:rPr>
              <w:t>-</w:t>
            </w:r>
          </w:p>
          <w:p w14:paraId="5C968C83"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рации,</w:t>
            </w:r>
          </w:p>
          <w:p w14:paraId="1699604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w:t>
            </w:r>
          </w:p>
        </w:tc>
        <w:tc>
          <w:tcPr>
            <w:tcW w:w="1010" w:type="dxa"/>
            <w:vMerge w:val="restart"/>
            <w:tcBorders>
              <w:top w:val="double" w:sz="4" w:space="0" w:color="auto"/>
              <w:left w:val="single" w:sz="4" w:space="0" w:color="auto"/>
              <w:bottom w:val="single" w:sz="6" w:space="0" w:color="auto"/>
              <w:right w:val="single" w:sz="4" w:space="0" w:color="auto"/>
            </w:tcBorders>
            <w:vAlign w:val="center"/>
          </w:tcPr>
          <w:p w14:paraId="150F196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Типо</w:t>
            </w:r>
            <w:proofErr w:type="spellEnd"/>
            <w:r w:rsidRPr="007F22CB">
              <w:rPr>
                <w:rFonts w:ascii="Times New Roman" w:eastAsia="Times New Roman" w:hAnsi="Times New Roman" w:cs="Times New Roman"/>
                <w:b/>
                <w:lang w:eastAsia="ru-RU"/>
              </w:rPr>
              <w:t>-</w:t>
            </w:r>
          </w:p>
          <w:p w14:paraId="7F4D375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размер</w:t>
            </w:r>
          </w:p>
          <w:p w14:paraId="5050D8A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перфо</w:t>
            </w:r>
            <w:proofErr w:type="spellEnd"/>
            <w:r w:rsidRPr="007F22CB">
              <w:rPr>
                <w:rFonts w:ascii="Times New Roman" w:eastAsia="Times New Roman" w:hAnsi="Times New Roman" w:cs="Times New Roman"/>
                <w:b/>
                <w:lang w:eastAsia="ru-RU"/>
              </w:rPr>
              <w:t>-</w:t>
            </w:r>
          </w:p>
          <w:p w14:paraId="4895373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рора</w:t>
            </w:r>
            <w:proofErr w:type="spellEnd"/>
          </w:p>
        </w:tc>
        <w:tc>
          <w:tcPr>
            <w:tcW w:w="965" w:type="dxa"/>
            <w:vMerge w:val="restart"/>
            <w:tcBorders>
              <w:top w:val="double" w:sz="4" w:space="0" w:color="auto"/>
              <w:left w:val="single" w:sz="4" w:space="0" w:color="auto"/>
              <w:bottom w:val="single" w:sz="6" w:space="0" w:color="auto"/>
              <w:right w:val="single" w:sz="4" w:space="0" w:color="auto"/>
            </w:tcBorders>
            <w:vAlign w:val="center"/>
          </w:tcPr>
          <w:p w14:paraId="1F73448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w:t>
            </w:r>
          </w:p>
          <w:p w14:paraId="241957F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чество</w:t>
            </w:r>
            <w:proofErr w:type="spellEnd"/>
          </w:p>
          <w:p w14:paraId="7B51A0C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отверс</w:t>
            </w:r>
            <w:proofErr w:type="spellEnd"/>
            <w:r w:rsidRPr="007F22CB">
              <w:rPr>
                <w:rFonts w:ascii="Times New Roman" w:eastAsia="Times New Roman" w:hAnsi="Times New Roman" w:cs="Times New Roman"/>
                <w:b/>
                <w:lang w:eastAsia="ru-RU"/>
              </w:rPr>
              <w:t>-</w:t>
            </w:r>
          </w:p>
          <w:p w14:paraId="05912B7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тий</w:t>
            </w:r>
            <w:proofErr w:type="spellEnd"/>
            <w:r w:rsidRPr="007F22CB">
              <w:rPr>
                <w:rFonts w:ascii="Times New Roman" w:eastAsia="Times New Roman" w:hAnsi="Times New Roman" w:cs="Times New Roman"/>
                <w:b/>
                <w:lang w:eastAsia="ru-RU"/>
              </w:rPr>
              <w:t xml:space="preserve"> на</w:t>
            </w:r>
          </w:p>
          <w:p w14:paraId="2D3E1B6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smartTag w:uri="urn:schemas-microsoft-com:office:smarttags" w:element="metricconverter">
              <w:smartTagPr>
                <w:attr w:name="ProductID" w:val="1 м"/>
              </w:smartTagPr>
              <w:r w:rsidRPr="007F22CB">
                <w:rPr>
                  <w:rFonts w:ascii="Times New Roman" w:eastAsia="Times New Roman" w:hAnsi="Times New Roman" w:cs="Times New Roman"/>
                  <w:b/>
                  <w:lang w:eastAsia="ru-RU"/>
                </w:rPr>
                <w:t>1 м</w:t>
              </w:r>
            </w:smartTag>
            <w:r w:rsidRPr="007F22CB">
              <w:rPr>
                <w:rFonts w:ascii="Times New Roman" w:eastAsia="Times New Roman" w:hAnsi="Times New Roman" w:cs="Times New Roman"/>
                <w:b/>
                <w:lang w:eastAsia="ru-RU"/>
              </w:rPr>
              <w:t>,</w:t>
            </w:r>
          </w:p>
          <w:p w14:paraId="42ACF7D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c>
          <w:tcPr>
            <w:tcW w:w="1152" w:type="dxa"/>
            <w:vMerge w:val="restart"/>
            <w:tcBorders>
              <w:top w:val="double" w:sz="4" w:space="0" w:color="auto"/>
              <w:left w:val="single" w:sz="4" w:space="0" w:color="auto"/>
              <w:bottom w:val="single" w:sz="6" w:space="0" w:color="auto"/>
              <w:right w:val="single" w:sz="4" w:space="0" w:color="auto"/>
            </w:tcBorders>
            <w:vAlign w:val="center"/>
          </w:tcPr>
          <w:p w14:paraId="00AD7F6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w:t>
            </w:r>
          </w:p>
          <w:p w14:paraId="1AFE3D8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чество</w:t>
            </w:r>
            <w:proofErr w:type="spellEnd"/>
          </w:p>
          <w:p w14:paraId="268B687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одно-</w:t>
            </w:r>
          </w:p>
          <w:p w14:paraId="4D329AD1"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временно</w:t>
            </w:r>
          </w:p>
          <w:p w14:paraId="296A2B5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спуска-</w:t>
            </w:r>
          </w:p>
          <w:p w14:paraId="690E727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емых</w:t>
            </w:r>
            <w:proofErr w:type="spellEnd"/>
          </w:p>
          <w:p w14:paraId="6A4922D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зарядов, шт.</w:t>
            </w:r>
          </w:p>
        </w:tc>
        <w:tc>
          <w:tcPr>
            <w:tcW w:w="921" w:type="dxa"/>
            <w:vMerge w:val="restart"/>
            <w:tcBorders>
              <w:top w:val="double" w:sz="4" w:space="0" w:color="auto"/>
              <w:left w:val="single" w:sz="4" w:space="0" w:color="auto"/>
              <w:bottom w:val="single" w:sz="6" w:space="0" w:color="auto"/>
              <w:right w:val="double" w:sz="4" w:space="0" w:color="auto"/>
            </w:tcBorders>
            <w:vAlign w:val="center"/>
          </w:tcPr>
          <w:p w14:paraId="12CB02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Мест-</w:t>
            </w:r>
          </w:p>
          <w:p w14:paraId="111F514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ные</w:t>
            </w:r>
            <w:proofErr w:type="spellEnd"/>
          </w:p>
          <w:p w14:paraId="797E4EA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нормы</w:t>
            </w:r>
          </w:p>
          <w:p w14:paraId="7D9C8DD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време</w:t>
            </w:r>
            <w:proofErr w:type="spellEnd"/>
            <w:r w:rsidRPr="007F22CB">
              <w:rPr>
                <w:rFonts w:ascii="Times New Roman" w:eastAsia="Times New Roman" w:hAnsi="Times New Roman" w:cs="Times New Roman"/>
                <w:b/>
                <w:lang w:eastAsia="ru-RU"/>
              </w:rPr>
              <w:t>-</w:t>
            </w:r>
          </w:p>
          <w:p w14:paraId="79FB942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ни,</w:t>
            </w:r>
          </w:p>
          <w:p w14:paraId="43707F6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сут</w:t>
            </w:r>
            <w:proofErr w:type="spellEnd"/>
            <w:r w:rsidRPr="007F22CB">
              <w:rPr>
                <w:rFonts w:ascii="Times New Roman" w:eastAsia="Times New Roman" w:hAnsi="Times New Roman" w:cs="Times New Roman"/>
                <w:b/>
                <w:lang w:eastAsia="ru-RU"/>
              </w:rPr>
              <w:t>.</w:t>
            </w:r>
          </w:p>
        </w:tc>
      </w:tr>
      <w:tr w:rsidR="00645568" w:rsidRPr="007F22CB" w14:paraId="18F35F7F"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6A35A70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275631B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0BE998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1B143A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7222146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2076C75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07CAD09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0AB1053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442249C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72752A9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3F0A24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118E3E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6CAEC07"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4BA3523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396FCD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626DFE7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0C931C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3188028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49D6B1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4C715E0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3431BD2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7331CC3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87363E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5DCC17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79BB702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38F326DD" w14:textId="77777777" w:rsidTr="00014206">
        <w:trPr>
          <w:cantSplit/>
          <w:trHeight w:val="290"/>
        </w:trPr>
        <w:tc>
          <w:tcPr>
            <w:tcW w:w="1006" w:type="dxa"/>
            <w:vMerge/>
            <w:tcBorders>
              <w:top w:val="nil"/>
              <w:left w:val="double" w:sz="4" w:space="0" w:color="auto"/>
              <w:bottom w:val="single" w:sz="6" w:space="0" w:color="auto"/>
              <w:right w:val="single" w:sz="6" w:space="0" w:color="auto"/>
            </w:tcBorders>
            <w:vAlign w:val="center"/>
          </w:tcPr>
          <w:p w14:paraId="51CD8A4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53DC4E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DB8350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5ED716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7C7C69E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4BF719D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61A7D21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E333C3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0E9989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332F9D8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44BAD6E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4ED4133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43E67754"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6326B0F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E60EF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47DB16D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B07C10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3385B0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2ADB2D0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355AB5D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3FDD1B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6B633B8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8F0D44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2A0DC22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6CDF0C4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9439D43"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7B7C974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75C4366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03676BC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19E75D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271C0DC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7A486B9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475589A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378FA6A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1CF9820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2AFF12B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67D3F0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5DE806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3EDD122A" w14:textId="77777777" w:rsidTr="00014206">
        <w:trPr>
          <w:cantSplit/>
          <w:trHeight w:val="523"/>
        </w:trPr>
        <w:tc>
          <w:tcPr>
            <w:tcW w:w="1006" w:type="dxa"/>
            <w:vMerge/>
            <w:tcBorders>
              <w:top w:val="nil"/>
              <w:left w:val="double" w:sz="4" w:space="0" w:color="auto"/>
              <w:bottom w:val="single" w:sz="6" w:space="0" w:color="auto"/>
              <w:right w:val="single" w:sz="6" w:space="0" w:color="auto"/>
            </w:tcBorders>
            <w:vAlign w:val="center"/>
          </w:tcPr>
          <w:p w14:paraId="21F4E40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ADD1F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2001455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6BCD94C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48D0D03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DD16E1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3678DE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5606D57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5F378B3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70E4D98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67914D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3E22247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5B8B4287"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420EAC8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7FE682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05EE6C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26BA883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5D07B690"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BF3885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18C1EC70"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62984A1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075E760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4DE283B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05E404E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179C202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51FFFA7" w14:textId="77777777" w:rsidTr="00397865">
        <w:trPr>
          <w:cantSplit/>
          <w:trHeight w:val="253"/>
        </w:trPr>
        <w:tc>
          <w:tcPr>
            <w:tcW w:w="1006" w:type="dxa"/>
            <w:vMerge/>
            <w:tcBorders>
              <w:top w:val="nil"/>
              <w:left w:val="double" w:sz="4" w:space="0" w:color="auto"/>
              <w:bottom w:val="single" w:sz="6" w:space="0" w:color="auto"/>
              <w:right w:val="single" w:sz="6" w:space="0" w:color="auto"/>
            </w:tcBorders>
            <w:vAlign w:val="center"/>
          </w:tcPr>
          <w:p w14:paraId="0884094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C642F7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A7E108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114C96C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42424A8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4321A4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1125D0B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2C57AB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1D017DB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D40E15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D12D81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76F80D3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59107C28" w14:textId="77777777" w:rsidTr="00014206">
        <w:trPr>
          <w:cantSplit/>
          <w:trHeight w:val="234"/>
        </w:trPr>
        <w:tc>
          <w:tcPr>
            <w:tcW w:w="1006" w:type="dxa"/>
            <w:tcBorders>
              <w:top w:val="nil"/>
              <w:left w:val="double" w:sz="4" w:space="0" w:color="auto"/>
              <w:bottom w:val="single" w:sz="6" w:space="0" w:color="auto"/>
              <w:right w:val="single" w:sz="4" w:space="0" w:color="auto"/>
            </w:tcBorders>
            <w:vAlign w:val="center"/>
          </w:tcPr>
          <w:p w14:paraId="579F6922"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w:t>
            </w:r>
          </w:p>
        </w:tc>
        <w:tc>
          <w:tcPr>
            <w:tcW w:w="3139" w:type="dxa"/>
            <w:tcBorders>
              <w:top w:val="nil"/>
              <w:left w:val="single" w:sz="4" w:space="0" w:color="auto"/>
              <w:bottom w:val="single" w:sz="6" w:space="0" w:color="auto"/>
              <w:right w:val="single" w:sz="4" w:space="0" w:color="auto"/>
            </w:tcBorders>
            <w:vAlign w:val="center"/>
          </w:tcPr>
          <w:p w14:paraId="1991116C"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2</w:t>
            </w:r>
          </w:p>
        </w:tc>
        <w:tc>
          <w:tcPr>
            <w:tcW w:w="1798" w:type="dxa"/>
            <w:tcBorders>
              <w:top w:val="nil"/>
              <w:left w:val="single" w:sz="4" w:space="0" w:color="auto"/>
              <w:bottom w:val="single" w:sz="6" w:space="0" w:color="auto"/>
              <w:right w:val="single" w:sz="4" w:space="0" w:color="auto"/>
            </w:tcBorders>
            <w:vAlign w:val="center"/>
          </w:tcPr>
          <w:p w14:paraId="6D562E6E"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3</w:t>
            </w:r>
          </w:p>
        </w:tc>
        <w:tc>
          <w:tcPr>
            <w:tcW w:w="935" w:type="dxa"/>
            <w:tcBorders>
              <w:top w:val="nil"/>
              <w:left w:val="single" w:sz="4" w:space="0" w:color="auto"/>
              <w:bottom w:val="single" w:sz="6" w:space="0" w:color="auto"/>
              <w:right w:val="single" w:sz="4" w:space="0" w:color="auto"/>
            </w:tcBorders>
            <w:vAlign w:val="center"/>
          </w:tcPr>
          <w:p w14:paraId="1E4015C5"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4</w:t>
            </w:r>
          </w:p>
        </w:tc>
        <w:tc>
          <w:tcPr>
            <w:tcW w:w="900" w:type="dxa"/>
            <w:tcBorders>
              <w:top w:val="nil"/>
              <w:left w:val="single" w:sz="4" w:space="0" w:color="auto"/>
              <w:bottom w:val="single" w:sz="6" w:space="0" w:color="auto"/>
              <w:right w:val="single" w:sz="4" w:space="0" w:color="auto"/>
            </w:tcBorders>
            <w:vAlign w:val="center"/>
          </w:tcPr>
          <w:p w14:paraId="1B8FD7F2"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5</w:t>
            </w:r>
          </w:p>
        </w:tc>
        <w:tc>
          <w:tcPr>
            <w:tcW w:w="945" w:type="dxa"/>
            <w:tcBorders>
              <w:top w:val="nil"/>
              <w:left w:val="single" w:sz="4" w:space="0" w:color="auto"/>
              <w:bottom w:val="single" w:sz="6" w:space="0" w:color="auto"/>
              <w:right w:val="single" w:sz="4" w:space="0" w:color="auto"/>
            </w:tcBorders>
            <w:vAlign w:val="center"/>
          </w:tcPr>
          <w:p w14:paraId="785C2D49"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6</w:t>
            </w:r>
          </w:p>
        </w:tc>
        <w:tc>
          <w:tcPr>
            <w:tcW w:w="1011" w:type="dxa"/>
            <w:tcBorders>
              <w:top w:val="nil"/>
              <w:left w:val="single" w:sz="4" w:space="0" w:color="auto"/>
              <w:bottom w:val="single" w:sz="6" w:space="0" w:color="auto"/>
              <w:right w:val="single" w:sz="4" w:space="0" w:color="auto"/>
            </w:tcBorders>
            <w:vAlign w:val="center"/>
          </w:tcPr>
          <w:p w14:paraId="03424993"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7</w:t>
            </w:r>
          </w:p>
        </w:tc>
        <w:tc>
          <w:tcPr>
            <w:tcW w:w="931" w:type="dxa"/>
            <w:tcBorders>
              <w:top w:val="nil"/>
              <w:left w:val="single" w:sz="4" w:space="0" w:color="auto"/>
              <w:bottom w:val="single" w:sz="6" w:space="0" w:color="auto"/>
              <w:right w:val="single" w:sz="4" w:space="0" w:color="auto"/>
            </w:tcBorders>
            <w:vAlign w:val="center"/>
          </w:tcPr>
          <w:p w14:paraId="210D5037"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8</w:t>
            </w:r>
          </w:p>
        </w:tc>
        <w:tc>
          <w:tcPr>
            <w:tcW w:w="1010" w:type="dxa"/>
            <w:tcBorders>
              <w:top w:val="nil"/>
              <w:left w:val="single" w:sz="4" w:space="0" w:color="auto"/>
              <w:bottom w:val="single" w:sz="6" w:space="0" w:color="auto"/>
              <w:right w:val="single" w:sz="4" w:space="0" w:color="auto"/>
            </w:tcBorders>
            <w:vAlign w:val="center"/>
          </w:tcPr>
          <w:p w14:paraId="16CB1039"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9</w:t>
            </w:r>
          </w:p>
        </w:tc>
        <w:tc>
          <w:tcPr>
            <w:tcW w:w="965" w:type="dxa"/>
            <w:tcBorders>
              <w:top w:val="nil"/>
              <w:left w:val="single" w:sz="4" w:space="0" w:color="auto"/>
              <w:bottom w:val="single" w:sz="6" w:space="0" w:color="auto"/>
              <w:right w:val="single" w:sz="4" w:space="0" w:color="auto"/>
            </w:tcBorders>
            <w:vAlign w:val="center"/>
          </w:tcPr>
          <w:p w14:paraId="073A14B5"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10</w:t>
            </w:r>
          </w:p>
        </w:tc>
        <w:tc>
          <w:tcPr>
            <w:tcW w:w="1152" w:type="dxa"/>
            <w:tcBorders>
              <w:top w:val="nil"/>
              <w:left w:val="single" w:sz="4" w:space="0" w:color="auto"/>
              <w:bottom w:val="single" w:sz="6" w:space="0" w:color="auto"/>
              <w:right w:val="single" w:sz="4" w:space="0" w:color="auto"/>
            </w:tcBorders>
            <w:vAlign w:val="center"/>
          </w:tcPr>
          <w:p w14:paraId="5A39077E"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11</w:t>
            </w:r>
          </w:p>
        </w:tc>
        <w:tc>
          <w:tcPr>
            <w:tcW w:w="921" w:type="dxa"/>
            <w:tcBorders>
              <w:top w:val="nil"/>
              <w:left w:val="single" w:sz="4" w:space="0" w:color="auto"/>
              <w:bottom w:val="single" w:sz="6" w:space="0" w:color="auto"/>
              <w:right w:val="double" w:sz="4" w:space="0" w:color="auto"/>
            </w:tcBorders>
            <w:vAlign w:val="center"/>
          </w:tcPr>
          <w:p w14:paraId="58E15F43"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12</w:t>
            </w:r>
          </w:p>
        </w:tc>
      </w:tr>
      <w:tr w:rsidR="00645568" w:rsidRPr="007F22CB" w14:paraId="5E385760" w14:textId="77777777" w:rsidTr="00014206">
        <w:trPr>
          <w:trHeight w:val="380"/>
        </w:trPr>
        <w:tc>
          <w:tcPr>
            <w:tcW w:w="14713" w:type="dxa"/>
            <w:gridSpan w:val="12"/>
            <w:tcBorders>
              <w:top w:val="single" w:sz="6" w:space="0" w:color="auto"/>
              <w:left w:val="double" w:sz="4" w:space="0" w:color="auto"/>
              <w:bottom w:val="double" w:sz="4" w:space="0" w:color="auto"/>
              <w:right w:val="double" w:sz="4" w:space="0" w:color="auto"/>
            </w:tcBorders>
            <w:vAlign w:val="center"/>
          </w:tcPr>
          <w:p w14:paraId="71F0027F" w14:textId="77777777" w:rsidR="00F2706F" w:rsidRPr="009402B7" w:rsidRDefault="00F2706F" w:rsidP="00F2706F">
            <w:pPr>
              <w:spacing w:after="0" w:line="240" w:lineRule="auto"/>
              <w:jc w:val="center"/>
              <w:rPr>
                <w:rFonts w:ascii="Times New Roman" w:hAnsi="Times New Roman" w:cs="Times New Roman"/>
                <w:snapToGrid w:val="0"/>
              </w:rPr>
            </w:pPr>
            <w:r w:rsidRPr="009402B7">
              <w:rPr>
                <w:rFonts w:ascii="Times New Roman" w:hAnsi="Times New Roman" w:cs="Times New Roman"/>
                <w:snapToGrid w:val="0"/>
              </w:rPr>
              <w:t>В процессе испытания при необходимости по решению Заказчика предусмотрена интенсификация притока пластового флюида</w:t>
            </w:r>
          </w:p>
          <w:p w14:paraId="6877FD2B" w14:textId="1F9CBB86" w:rsidR="00645568" w:rsidRPr="003B298F" w:rsidRDefault="00F2706F" w:rsidP="00F2706F">
            <w:pPr>
              <w:spacing w:after="0" w:line="240" w:lineRule="auto"/>
              <w:ind w:firstLine="709"/>
              <w:jc w:val="center"/>
              <w:rPr>
                <w:rFonts w:ascii="Times New Roman" w:eastAsia="Times New Roman" w:hAnsi="Times New Roman" w:cs="Times New Roman"/>
                <w:lang w:eastAsia="ru-RU"/>
              </w:rPr>
            </w:pPr>
            <w:r w:rsidRPr="009402B7">
              <w:rPr>
                <w:rFonts w:ascii="Times New Roman" w:hAnsi="Times New Roman" w:cs="Times New Roman"/>
                <w:snapToGrid w:val="0"/>
              </w:rPr>
              <w:t>физико-химическими, теплофизическими, гидромеханическими и другими операциями</w:t>
            </w:r>
          </w:p>
        </w:tc>
      </w:tr>
    </w:tbl>
    <w:p w14:paraId="410D9CEF" w14:textId="1BDA8F06" w:rsidR="00645568" w:rsidRPr="00C8635F" w:rsidRDefault="00D100F1" w:rsidP="00D100F1">
      <w:pPr>
        <w:rPr>
          <w:rFonts w:ascii="Times New Roman" w:hAnsi="Times New Roman" w:cs="Times New Roman"/>
          <w:b/>
          <w:bCs/>
          <w:sz w:val="24"/>
          <w:szCs w:val="24"/>
        </w:rPr>
      </w:pPr>
      <w:r w:rsidRPr="00C8635F">
        <w:rPr>
          <w:sz w:val="24"/>
          <w:szCs w:val="24"/>
        </w:rPr>
        <w:br w:type="page"/>
      </w:r>
      <w:r w:rsidR="00645568" w:rsidRPr="00C8635F">
        <w:rPr>
          <w:rFonts w:ascii="Times New Roman" w:hAnsi="Times New Roman" w:cs="Times New Roman"/>
          <w:b/>
          <w:bCs/>
          <w:sz w:val="24"/>
          <w:szCs w:val="24"/>
        </w:rPr>
        <w:lastRenderedPageBreak/>
        <w:t>Таблица 4.21 - Дополнительные работы при испытании (освоении)</w:t>
      </w:r>
    </w:p>
    <w:tbl>
      <w:tblPr>
        <w:tblW w:w="1486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147"/>
        <w:gridCol w:w="8659"/>
        <w:gridCol w:w="1435"/>
        <w:gridCol w:w="1576"/>
        <w:gridCol w:w="2052"/>
      </w:tblGrid>
      <w:tr w:rsidR="00645568" w:rsidRPr="00645568" w14:paraId="337075D0" w14:textId="77777777" w:rsidTr="00F4060C">
        <w:trPr>
          <w:trHeight w:val="1592"/>
          <w:jc w:val="center"/>
        </w:trPr>
        <w:tc>
          <w:tcPr>
            <w:tcW w:w="1147" w:type="dxa"/>
            <w:vAlign w:val="center"/>
          </w:tcPr>
          <w:p w14:paraId="38F1492C"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w:t>
            </w:r>
          </w:p>
          <w:p w14:paraId="1B90EE22"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объекта</w:t>
            </w:r>
          </w:p>
        </w:tc>
        <w:tc>
          <w:tcPr>
            <w:tcW w:w="8659" w:type="dxa"/>
            <w:vAlign w:val="center"/>
          </w:tcPr>
          <w:p w14:paraId="220C5D54"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Название работ: промывка песчаной пробки;</w:t>
            </w:r>
          </w:p>
          <w:p w14:paraId="4F652439"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повышение плотности бурового раствора; повторное понижение уровня аэрацией, температурный прогрев колонны (при освоении газового объекта); </w:t>
            </w:r>
            <w:proofErr w:type="spellStart"/>
            <w:r w:rsidRPr="007F22CB">
              <w:rPr>
                <w:rFonts w:ascii="Times New Roman" w:eastAsia="Times New Roman" w:hAnsi="Times New Roman" w:cs="Times New Roman"/>
                <w:b/>
                <w:lang w:eastAsia="ru-RU"/>
              </w:rPr>
              <w:t>виброобработка</w:t>
            </w:r>
            <w:proofErr w:type="spellEnd"/>
            <w:r w:rsidRPr="007F22CB">
              <w:rPr>
                <w:rFonts w:ascii="Times New Roman" w:eastAsia="Times New Roman" w:hAnsi="Times New Roman" w:cs="Times New Roman"/>
                <w:b/>
                <w:lang w:eastAsia="ru-RU"/>
              </w:rPr>
              <w:t xml:space="preserve"> объекта; частичное разбуривание цементного моста;</w:t>
            </w:r>
          </w:p>
          <w:p w14:paraId="762B8E33" w14:textId="77777777" w:rsidR="00645568" w:rsidRPr="007F22CB" w:rsidRDefault="00645568" w:rsidP="001650B3">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другие дополнительные работы, выполняемые по местным нормам</w:t>
            </w:r>
          </w:p>
        </w:tc>
        <w:tc>
          <w:tcPr>
            <w:tcW w:w="1435" w:type="dxa"/>
            <w:vAlign w:val="center"/>
          </w:tcPr>
          <w:p w14:paraId="7FFB1F27"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Единица</w:t>
            </w:r>
          </w:p>
          <w:p w14:paraId="5FE71945"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измерения</w:t>
            </w:r>
          </w:p>
        </w:tc>
        <w:tc>
          <w:tcPr>
            <w:tcW w:w="1576" w:type="dxa"/>
            <w:vAlign w:val="center"/>
          </w:tcPr>
          <w:p w14:paraId="3FC160E1"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w:t>
            </w:r>
          </w:p>
        </w:tc>
        <w:tc>
          <w:tcPr>
            <w:tcW w:w="2052" w:type="dxa"/>
            <w:vAlign w:val="center"/>
          </w:tcPr>
          <w:p w14:paraId="78AE7865"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Местные нормы</w:t>
            </w:r>
          </w:p>
          <w:p w14:paraId="584DA0AB"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времени,</w:t>
            </w:r>
          </w:p>
          <w:p w14:paraId="3519A234"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сут</w:t>
            </w:r>
            <w:proofErr w:type="spellEnd"/>
            <w:r w:rsidRPr="007F22CB">
              <w:rPr>
                <w:rFonts w:ascii="Times New Roman" w:eastAsia="Times New Roman" w:hAnsi="Times New Roman" w:cs="Times New Roman"/>
                <w:b/>
                <w:lang w:eastAsia="ru-RU"/>
              </w:rPr>
              <w:t>.</w:t>
            </w:r>
          </w:p>
        </w:tc>
      </w:tr>
      <w:tr w:rsidR="00645568" w:rsidRPr="00645568" w14:paraId="43E1A688" w14:textId="77777777" w:rsidTr="00F4060C">
        <w:trPr>
          <w:trHeight w:val="217"/>
          <w:jc w:val="center"/>
        </w:trPr>
        <w:tc>
          <w:tcPr>
            <w:tcW w:w="1147" w:type="dxa"/>
            <w:vAlign w:val="center"/>
          </w:tcPr>
          <w:p w14:paraId="7C648CFE"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8659" w:type="dxa"/>
            <w:vAlign w:val="center"/>
          </w:tcPr>
          <w:p w14:paraId="3881E3B6"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1435" w:type="dxa"/>
            <w:vAlign w:val="center"/>
          </w:tcPr>
          <w:p w14:paraId="6A098545"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576" w:type="dxa"/>
            <w:vAlign w:val="center"/>
          </w:tcPr>
          <w:p w14:paraId="0A4AA533"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2052" w:type="dxa"/>
            <w:vAlign w:val="center"/>
          </w:tcPr>
          <w:p w14:paraId="6CB0560A"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r>
      <w:tr w:rsidR="00645568" w:rsidRPr="00645568" w14:paraId="2458F3E7" w14:textId="77777777" w:rsidTr="00F4060C">
        <w:trPr>
          <w:trHeight w:val="425"/>
          <w:jc w:val="center"/>
        </w:trPr>
        <w:tc>
          <w:tcPr>
            <w:tcW w:w="14869" w:type="dxa"/>
            <w:gridSpan w:val="5"/>
            <w:vAlign w:val="center"/>
          </w:tcPr>
          <w:p w14:paraId="42BE94A2" w14:textId="292C0A59" w:rsidR="00645568" w:rsidRPr="00645568" w:rsidRDefault="00645568" w:rsidP="001650B3">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Не предусматриваются</w:t>
            </w:r>
          </w:p>
        </w:tc>
      </w:tr>
    </w:tbl>
    <w:p w14:paraId="7EC22666" w14:textId="77777777" w:rsidR="00F4060C" w:rsidRDefault="00F4060C" w:rsidP="00C2685B">
      <w:pPr>
        <w:pStyle w:val="aff0"/>
      </w:pPr>
    </w:p>
    <w:p w14:paraId="65FA9437" w14:textId="7C846922" w:rsidR="00645568" w:rsidRPr="001650B3" w:rsidRDefault="00645568" w:rsidP="00C2685B">
      <w:pPr>
        <w:pStyle w:val="aff0"/>
      </w:pPr>
      <w:bookmarkStart w:id="128" w:name="_Toc217908605"/>
      <w:r w:rsidRPr="001650B3">
        <w:t>Таблица 4.22 - Данные по эксплуатационным объектам</w:t>
      </w:r>
      <w:bookmarkEnd w:id="128"/>
    </w:p>
    <w:tbl>
      <w:tblPr>
        <w:tblW w:w="14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2"/>
        <w:gridCol w:w="1842"/>
        <w:gridCol w:w="1786"/>
        <w:gridCol w:w="1260"/>
        <w:gridCol w:w="1440"/>
        <w:gridCol w:w="1080"/>
        <w:gridCol w:w="1085"/>
        <w:gridCol w:w="1440"/>
        <w:gridCol w:w="1620"/>
        <w:gridCol w:w="1753"/>
      </w:tblGrid>
      <w:tr w:rsidR="00645568" w:rsidRPr="00645568" w14:paraId="330231A3" w14:textId="77777777" w:rsidTr="00F4060C">
        <w:trPr>
          <w:cantSplit/>
          <w:trHeight w:val="435"/>
          <w:jc w:val="center"/>
        </w:trPr>
        <w:tc>
          <w:tcPr>
            <w:tcW w:w="1582" w:type="dxa"/>
            <w:vMerge w:val="restart"/>
            <w:tcBorders>
              <w:top w:val="double" w:sz="4" w:space="0" w:color="auto"/>
              <w:left w:val="double" w:sz="4" w:space="0" w:color="auto"/>
              <w:bottom w:val="single" w:sz="4" w:space="0" w:color="auto"/>
            </w:tcBorders>
          </w:tcPr>
          <w:p w14:paraId="15FEB6E1"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67BA8CE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7ABBAE50" w14:textId="77777777" w:rsidR="00645568" w:rsidRPr="007F22CB" w:rsidRDefault="00645568" w:rsidP="007F22CB">
            <w:pPr>
              <w:spacing w:after="0" w:line="240" w:lineRule="auto"/>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 объекта</w:t>
            </w:r>
          </w:p>
          <w:p w14:paraId="0D1B28B4" w14:textId="77777777" w:rsidR="00645568" w:rsidRPr="007F22CB" w:rsidRDefault="00645568" w:rsidP="007F22CB">
            <w:pPr>
              <w:spacing w:after="0" w:line="240" w:lineRule="auto"/>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(см.табл.4.1</w:t>
            </w:r>
            <w:r w:rsidRPr="007F22CB">
              <w:rPr>
                <w:rFonts w:ascii="Times New Roman" w:eastAsia="Times New Roman" w:hAnsi="Times New Roman" w:cs="Times New Roman"/>
                <w:b/>
                <w:lang w:val="en-US" w:eastAsia="ru-RU"/>
              </w:rPr>
              <w:t>8</w:t>
            </w:r>
            <w:r w:rsidRPr="007F22CB">
              <w:rPr>
                <w:rFonts w:ascii="Times New Roman" w:eastAsia="Times New Roman" w:hAnsi="Times New Roman" w:cs="Times New Roman"/>
                <w:b/>
                <w:lang w:eastAsia="ru-RU"/>
              </w:rPr>
              <w:t>)</w:t>
            </w:r>
          </w:p>
          <w:p w14:paraId="65F53BC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0C026E6D"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c>
          <w:tcPr>
            <w:tcW w:w="3628" w:type="dxa"/>
            <w:gridSpan w:val="2"/>
            <w:tcBorders>
              <w:top w:val="double" w:sz="4" w:space="0" w:color="auto"/>
              <w:bottom w:val="single" w:sz="4" w:space="0" w:color="auto"/>
            </w:tcBorders>
            <w:vAlign w:val="center"/>
          </w:tcPr>
          <w:p w14:paraId="5453031E" w14:textId="77777777" w:rsidR="00645568" w:rsidRPr="007F22CB" w:rsidRDefault="00645568" w:rsidP="004E66C4">
            <w:pPr>
              <w:spacing w:after="0" w:line="240" w:lineRule="auto"/>
              <w:jc w:val="center"/>
              <w:rPr>
                <w:rFonts w:ascii="Times New Roman" w:eastAsia="Times New Roman" w:hAnsi="Times New Roman" w:cs="Times New Roman"/>
                <w:b/>
                <w:vertAlign w:val="superscript"/>
                <w:lang w:eastAsia="ru-RU"/>
              </w:rPr>
            </w:pPr>
            <w:r w:rsidRPr="007F22CB">
              <w:rPr>
                <w:rFonts w:ascii="Times New Roman" w:eastAsia="Times New Roman" w:hAnsi="Times New Roman" w:cs="Times New Roman"/>
                <w:b/>
                <w:lang w:eastAsia="ru-RU"/>
              </w:rPr>
              <w:t>Плотность жидкости в колонне, г/см</w:t>
            </w:r>
            <w:r w:rsidRPr="007F22CB">
              <w:rPr>
                <w:rFonts w:ascii="Times New Roman" w:eastAsia="Times New Roman" w:hAnsi="Times New Roman" w:cs="Times New Roman"/>
                <w:b/>
                <w:vertAlign w:val="superscript"/>
                <w:lang w:eastAsia="ru-RU"/>
              </w:rPr>
              <w:t>3</w:t>
            </w:r>
          </w:p>
        </w:tc>
        <w:tc>
          <w:tcPr>
            <w:tcW w:w="1260" w:type="dxa"/>
            <w:vMerge w:val="restart"/>
            <w:tcBorders>
              <w:top w:val="double" w:sz="4" w:space="0" w:color="auto"/>
              <w:bottom w:val="single" w:sz="4" w:space="0" w:color="auto"/>
            </w:tcBorders>
            <w:textDirection w:val="btLr"/>
          </w:tcPr>
          <w:p w14:paraId="0FAB8698"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Пластовое давление на период поздней эксплуатации,</w:t>
            </w:r>
          </w:p>
          <w:p w14:paraId="42572FE3"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r w:rsidRPr="007F22CB">
              <w:rPr>
                <w:rFonts w:ascii="Times New Roman" w:eastAsia="Times New Roman" w:hAnsi="Times New Roman" w:cs="Times New Roman"/>
                <w:b/>
                <w:lang w:eastAsia="ru-RU"/>
              </w:rPr>
              <w:t>кгс/см</w:t>
            </w:r>
            <w:r w:rsidRPr="007F22CB">
              <w:rPr>
                <w:rFonts w:ascii="Times New Roman" w:eastAsia="Times New Roman" w:hAnsi="Times New Roman" w:cs="Times New Roman"/>
                <w:b/>
                <w:vertAlign w:val="superscript"/>
                <w:lang w:eastAsia="ru-RU"/>
              </w:rPr>
              <w:t>2</w:t>
            </w:r>
          </w:p>
          <w:p w14:paraId="25D4F9EC"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p w14:paraId="7684A022"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p w14:paraId="59002A8B"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tc>
        <w:tc>
          <w:tcPr>
            <w:tcW w:w="1440" w:type="dxa"/>
            <w:vMerge w:val="restart"/>
            <w:tcBorders>
              <w:top w:val="double" w:sz="4" w:space="0" w:color="auto"/>
              <w:bottom w:val="single" w:sz="4" w:space="0" w:color="auto"/>
            </w:tcBorders>
            <w:textDirection w:val="btLr"/>
          </w:tcPr>
          <w:p w14:paraId="766CE97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Максимальный динамический уровень при эксплуатации, м</w:t>
            </w:r>
          </w:p>
        </w:tc>
        <w:tc>
          <w:tcPr>
            <w:tcW w:w="2165" w:type="dxa"/>
            <w:gridSpan w:val="2"/>
            <w:tcBorders>
              <w:top w:val="double" w:sz="4" w:space="0" w:color="auto"/>
              <w:bottom w:val="single" w:sz="4" w:space="0" w:color="auto"/>
            </w:tcBorders>
          </w:tcPr>
          <w:p w14:paraId="4B4470D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Установившаяся температура при эксплуатации, </w:t>
            </w:r>
            <w:r w:rsidRPr="007F22CB">
              <w:rPr>
                <w:rFonts w:ascii="Times New Roman" w:eastAsia="Times New Roman" w:hAnsi="Times New Roman" w:cs="Times New Roman"/>
                <w:b/>
                <w:vertAlign w:val="superscript"/>
                <w:lang w:eastAsia="ru-RU"/>
              </w:rPr>
              <w:t>0</w:t>
            </w:r>
            <w:r w:rsidRPr="007F22CB">
              <w:rPr>
                <w:rFonts w:ascii="Times New Roman" w:eastAsia="Times New Roman" w:hAnsi="Times New Roman" w:cs="Times New Roman"/>
                <w:b/>
                <w:lang w:eastAsia="ru-RU"/>
              </w:rPr>
              <w:t>С</w:t>
            </w:r>
          </w:p>
        </w:tc>
        <w:tc>
          <w:tcPr>
            <w:tcW w:w="3060" w:type="dxa"/>
            <w:gridSpan w:val="2"/>
            <w:tcBorders>
              <w:top w:val="double" w:sz="4" w:space="0" w:color="auto"/>
              <w:bottom w:val="single" w:sz="4" w:space="0" w:color="auto"/>
            </w:tcBorders>
          </w:tcPr>
          <w:p w14:paraId="1BA8B09C"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Данные по объекту, содержащему свободный газ</w:t>
            </w:r>
          </w:p>
        </w:tc>
        <w:tc>
          <w:tcPr>
            <w:tcW w:w="1753" w:type="dxa"/>
            <w:vMerge w:val="restart"/>
            <w:tcBorders>
              <w:top w:val="double" w:sz="4" w:space="0" w:color="auto"/>
              <w:bottom w:val="single" w:sz="4" w:space="0" w:color="auto"/>
              <w:right w:val="double" w:sz="4" w:space="0" w:color="auto"/>
            </w:tcBorders>
          </w:tcPr>
          <w:p w14:paraId="318C0A5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64768CBE" w14:textId="77777777" w:rsidR="00645568" w:rsidRPr="004E66C4" w:rsidRDefault="00645568" w:rsidP="004E66C4">
            <w:pPr>
              <w:spacing w:after="0" w:line="240" w:lineRule="auto"/>
              <w:jc w:val="center"/>
              <w:rPr>
                <w:rFonts w:ascii="Times New Roman" w:eastAsia="Times New Roman" w:hAnsi="Times New Roman" w:cs="Times New Roman"/>
                <w:b/>
                <w:lang w:eastAsia="ru-RU"/>
              </w:rPr>
            </w:pPr>
            <w:r w:rsidRPr="004E66C4">
              <w:rPr>
                <w:rFonts w:ascii="Times New Roman" w:eastAsia="Times New Roman" w:hAnsi="Times New Roman" w:cs="Times New Roman"/>
                <w:b/>
                <w:lang w:eastAsia="ru-RU"/>
              </w:rPr>
              <w:t>Заданный коэффициент запаса прочности на смятие в фильтровой зоне</w:t>
            </w:r>
          </w:p>
        </w:tc>
      </w:tr>
      <w:tr w:rsidR="00645568" w:rsidRPr="00645568" w14:paraId="33F25BAD" w14:textId="77777777" w:rsidTr="00F4060C">
        <w:trPr>
          <w:cantSplit/>
          <w:trHeight w:val="1928"/>
          <w:jc w:val="center"/>
        </w:trPr>
        <w:tc>
          <w:tcPr>
            <w:tcW w:w="1582" w:type="dxa"/>
            <w:vMerge/>
            <w:tcBorders>
              <w:top w:val="single" w:sz="4" w:space="0" w:color="auto"/>
              <w:left w:val="double" w:sz="4" w:space="0" w:color="auto"/>
              <w:bottom w:val="single" w:sz="4" w:space="0" w:color="auto"/>
            </w:tcBorders>
          </w:tcPr>
          <w:p w14:paraId="7637012B"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c>
          <w:tcPr>
            <w:tcW w:w="1842" w:type="dxa"/>
            <w:tcBorders>
              <w:top w:val="single" w:sz="4" w:space="0" w:color="auto"/>
              <w:bottom w:val="single" w:sz="4" w:space="0" w:color="auto"/>
            </w:tcBorders>
            <w:vAlign w:val="center"/>
          </w:tcPr>
          <w:p w14:paraId="3734CF59"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период ввода в эксплуатацию</w:t>
            </w:r>
          </w:p>
        </w:tc>
        <w:tc>
          <w:tcPr>
            <w:tcW w:w="1786" w:type="dxa"/>
            <w:tcBorders>
              <w:top w:val="single" w:sz="4" w:space="0" w:color="auto"/>
              <w:bottom w:val="single" w:sz="4" w:space="0" w:color="auto"/>
            </w:tcBorders>
            <w:vAlign w:val="center"/>
          </w:tcPr>
          <w:p w14:paraId="00036593"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период поздней</w:t>
            </w:r>
          </w:p>
          <w:p w14:paraId="1D5C5C85"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эксплуатации</w:t>
            </w:r>
          </w:p>
        </w:tc>
        <w:tc>
          <w:tcPr>
            <w:tcW w:w="1260" w:type="dxa"/>
            <w:vMerge/>
            <w:tcBorders>
              <w:top w:val="single" w:sz="4" w:space="0" w:color="auto"/>
              <w:bottom w:val="single" w:sz="4" w:space="0" w:color="auto"/>
            </w:tcBorders>
          </w:tcPr>
          <w:p w14:paraId="7B5622EC" w14:textId="77777777" w:rsidR="00645568" w:rsidRPr="007F22CB" w:rsidRDefault="00645568" w:rsidP="004E66C4">
            <w:pPr>
              <w:spacing w:after="0" w:line="240" w:lineRule="auto"/>
              <w:ind w:firstLine="709"/>
              <w:jc w:val="center"/>
              <w:rPr>
                <w:rFonts w:ascii="Times New Roman" w:eastAsia="Times New Roman" w:hAnsi="Times New Roman" w:cs="Times New Roman"/>
                <w:b/>
                <w:lang w:eastAsia="ru-RU"/>
              </w:rPr>
            </w:pPr>
          </w:p>
        </w:tc>
        <w:tc>
          <w:tcPr>
            <w:tcW w:w="1440" w:type="dxa"/>
            <w:vMerge/>
            <w:tcBorders>
              <w:top w:val="single" w:sz="4" w:space="0" w:color="auto"/>
              <w:bottom w:val="single" w:sz="4" w:space="0" w:color="auto"/>
            </w:tcBorders>
          </w:tcPr>
          <w:p w14:paraId="32869FC6" w14:textId="77777777" w:rsidR="00645568" w:rsidRPr="007F22CB" w:rsidRDefault="00645568" w:rsidP="004E66C4">
            <w:pPr>
              <w:spacing w:after="0" w:line="240" w:lineRule="auto"/>
              <w:ind w:firstLine="709"/>
              <w:jc w:val="center"/>
              <w:rPr>
                <w:rFonts w:ascii="Times New Roman" w:eastAsia="Times New Roman" w:hAnsi="Times New Roman" w:cs="Times New Roman"/>
                <w:b/>
                <w:lang w:eastAsia="ru-RU"/>
              </w:rPr>
            </w:pPr>
          </w:p>
        </w:tc>
        <w:tc>
          <w:tcPr>
            <w:tcW w:w="1080" w:type="dxa"/>
            <w:tcBorders>
              <w:top w:val="single" w:sz="4" w:space="0" w:color="auto"/>
              <w:bottom w:val="single" w:sz="4" w:space="0" w:color="auto"/>
            </w:tcBorders>
            <w:textDirection w:val="btLr"/>
          </w:tcPr>
          <w:p w14:paraId="71AC3DAD"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 колонне на устье    скважины</w:t>
            </w:r>
          </w:p>
        </w:tc>
        <w:tc>
          <w:tcPr>
            <w:tcW w:w="1085" w:type="dxa"/>
            <w:tcBorders>
              <w:top w:val="single" w:sz="4" w:space="0" w:color="auto"/>
              <w:bottom w:val="single" w:sz="4" w:space="0" w:color="auto"/>
            </w:tcBorders>
            <w:textDirection w:val="btLr"/>
          </w:tcPr>
          <w:p w14:paraId="77C7126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В </w:t>
            </w:r>
            <w:proofErr w:type="spellStart"/>
            <w:r w:rsidRPr="007F22CB">
              <w:rPr>
                <w:rFonts w:ascii="Times New Roman" w:eastAsia="Times New Roman" w:hAnsi="Times New Roman" w:cs="Times New Roman"/>
                <w:b/>
                <w:lang w:eastAsia="ru-RU"/>
              </w:rPr>
              <w:t>эксплуата-ционном</w:t>
            </w:r>
            <w:proofErr w:type="spellEnd"/>
            <w:r w:rsidRPr="007F22CB">
              <w:rPr>
                <w:rFonts w:ascii="Times New Roman" w:eastAsia="Times New Roman" w:hAnsi="Times New Roman" w:cs="Times New Roman"/>
                <w:b/>
                <w:lang w:eastAsia="ru-RU"/>
              </w:rPr>
              <w:t xml:space="preserve"> объекте</w:t>
            </w:r>
          </w:p>
        </w:tc>
        <w:tc>
          <w:tcPr>
            <w:tcW w:w="1440" w:type="dxa"/>
            <w:tcBorders>
              <w:top w:val="single" w:sz="4" w:space="0" w:color="auto"/>
              <w:bottom w:val="single" w:sz="4" w:space="0" w:color="auto"/>
            </w:tcBorders>
            <w:vAlign w:val="center"/>
          </w:tcPr>
          <w:p w14:paraId="2B18E8E2"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Длина столба газа по вертикали, м</w:t>
            </w:r>
          </w:p>
        </w:tc>
        <w:tc>
          <w:tcPr>
            <w:tcW w:w="1620" w:type="dxa"/>
            <w:tcBorders>
              <w:top w:val="single" w:sz="4" w:space="0" w:color="auto"/>
              <w:bottom w:val="single" w:sz="4" w:space="0" w:color="auto"/>
            </w:tcBorders>
            <w:vAlign w:val="center"/>
          </w:tcPr>
          <w:p w14:paraId="75AAF14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proofErr w:type="spellStart"/>
            <w:r w:rsidRPr="007F22CB">
              <w:rPr>
                <w:rFonts w:ascii="Times New Roman" w:eastAsia="Times New Roman" w:hAnsi="Times New Roman" w:cs="Times New Roman"/>
                <w:b/>
                <w:lang w:eastAsia="ru-RU"/>
              </w:rPr>
              <w:t>Коэффици-ент</w:t>
            </w:r>
            <w:proofErr w:type="spellEnd"/>
            <w:r w:rsidRPr="007F22CB">
              <w:rPr>
                <w:rFonts w:ascii="Times New Roman" w:eastAsia="Times New Roman" w:hAnsi="Times New Roman" w:cs="Times New Roman"/>
                <w:b/>
                <w:lang w:eastAsia="ru-RU"/>
              </w:rPr>
              <w:t xml:space="preserve"> сжима-</w:t>
            </w:r>
            <w:proofErr w:type="spellStart"/>
            <w:r w:rsidRPr="007F22CB">
              <w:rPr>
                <w:rFonts w:ascii="Times New Roman" w:eastAsia="Times New Roman" w:hAnsi="Times New Roman" w:cs="Times New Roman"/>
                <w:b/>
                <w:lang w:eastAsia="ru-RU"/>
              </w:rPr>
              <w:t>емости</w:t>
            </w:r>
            <w:proofErr w:type="spellEnd"/>
            <w:r w:rsidRPr="007F22CB">
              <w:rPr>
                <w:rFonts w:ascii="Times New Roman" w:eastAsia="Times New Roman" w:hAnsi="Times New Roman" w:cs="Times New Roman"/>
                <w:b/>
                <w:lang w:eastAsia="ru-RU"/>
              </w:rPr>
              <w:t xml:space="preserve"> газа в стволе скважины</w:t>
            </w:r>
          </w:p>
        </w:tc>
        <w:tc>
          <w:tcPr>
            <w:tcW w:w="1753" w:type="dxa"/>
            <w:vMerge/>
            <w:tcBorders>
              <w:top w:val="single" w:sz="4" w:space="0" w:color="auto"/>
              <w:bottom w:val="single" w:sz="4" w:space="0" w:color="auto"/>
              <w:right w:val="double" w:sz="4" w:space="0" w:color="auto"/>
            </w:tcBorders>
          </w:tcPr>
          <w:p w14:paraId="39F62B9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r>
      <w:tr w:rsidR="00645568" w:rsidRPr="00645568" w14:paraId="00D0A615" w14:textId="77777777" w:rsidTr="00F4060C">
        <w:trPr>
          <w:cantSplit/>
          <w:trHeight w:val="255"/>
          <w:jc w:val="center"/>
        </w:trPr>
        <w:tc>
          <w:tcPr>
            <w:tcW w:w="1582" w:type="dxa"/>
            <w:tcBorders>
              <w:top w:val="single" w:sz="4" w:space="0" w:color="auto"/>
              <w:left w:val="double" w:sz="4" w:space="0" w:color="auto"/>
              <w:bottom w:val="single" w:sz="4" w:space="0" w:color="auto"/>
            </w:tcBorders>
          </w:tcPr>
          <w:p w14:paraId="73B3DB4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1842" w:type="dxa"/>
            <w:tcBorders>
              <w:top w:val="single" w:sz="4" w:space="0" w:color="auto"/>
              <w:bottom w:val="single" w:sz="4" w:space="0" w:color="auto"/>
            </w:tcBorders>
            <w:vAlign w:val="center"/>
          </w:tcPr>
          <w:p w14:paraId="55F128E9"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1786" w:type="dxa"/>
            <w:tcBorders>
              <w:top w:val="single" w:sz="4" w:space="0" w:color="auto"/>
              <w:bottom w:val="single" w:sz="4" w:space="0" w:color="auto"/>
            </w:tcBorders>
            <w:vAlign w:val="center"/>
          </w:tcPr>
          <w:p w14:paraId="1FBB49F0"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260" w:type="dxa"/>
            <w:tcBorders>
              <w:top w:val="single" w:sz="4" w:space="0" w:color="auto"/>
              <w:bottom w:val="single" w:sz="4" w:space="0" w:color="auto"/>
            </w:tcBorders>
          </w:tcPr>
          <w:p w14:paraId="6F10471D"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1440" w:type="dxa"/>
            <w:tcBorders>
              <w:top w:val="single" w:sz="4" w:space="0" w:color="auto"/>
              <w:bottom w:val="single" w:sz="4" w:space="0" w:color="auto"/>
            </w:tcBorders>
          </w:tcPr>
          <w:p w14:paraId="5E8515F3"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c>
          <w:tcPr>
            <w:tcW w:w="1080" w:type="dxa"/>
            <w:tcBorders>
              <w:top w:val="single" w:sz="4" w:space="0" w:color="auto"/>
              <w:bottom w:val="single" w:sz="4" w:space="0" w:color="auto"/>
            </w:tcBorders>
          </w:tcPr>
          <w:p w14:paraId="32A7F334"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6</w:t>
            </w:r>
          </w:p>
        </w:tc>
        <w:tc>
          <w:tcPr>
            <w:tcW w:w="1085" w:type="dxa"/>
            <w:tcBorders>
              <w:top w:val="single" w:sz="4" w:space="0" w:color="auto"/>
              <w:bottom w:val="single" w:sz="4" w:space="0" w:color="auto"/>
            </w:tcBorders>
          </w:tcPr>
          <w:p w14:paraId="7029E941"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7</w:t>
            </w:r>
          </w:p>
        </w:tc>
        <w:tc>
          <w:tcPr>
            <w:tcW w:w="1440" w:type="dxa"/>
            <w:tcBorders>
              <w:top w:val="single" w:sz="4" w:space="0" w:color="auto"/>
              <w:bottom w:val="single" w:sz="4" w:space="0" w:color="auto"/>
            </w:tcBorders>
            <w:vAlign w:val="center"/>
          </w:tcPr>
          <w:p w14:paraId="12E65AE0"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8</w:t>
            </w:r>
          </w:p>
        </w:tc>
        <w:tc>
          <w:tcPr>
            <w:tcW w:w="1620" w:type="dxa"/>
            <w:tcBorders>
              <w:top w:val="single" w:sz="4" w:space="0" w:color="auto"/>
              <w:bottom w:val="single" w:sz="4" w:space="0" w:color="auto"/>
            </w:tcBorders>
            <w:vAlign w:val="center"/>
          </w:tcPr>
          <w:p w14:paraId="2A390B6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9</w:t>
            </w:r>
          </w:p>
        </w:tc>
        <w:tc>
          <w:tcPr>
            <w:tcW w:w="1753" w:type="dxa"/>
            <w:tcBorders>
              <w:top w:val="single" w:sz="4" w:space="0" w:color="auto"/>
              <w:bottom w:val="single" w:sz="4" w:space="0" w:color="auto"/>
              <w:right w:val="double" w:sz="4" w:space="0" w:color="auto"/>
            </w:tcBorders>
          </w:tcPr>
          <w:p w14:paraId="6976776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10</w:t>
            </w:r>
          </w:p>
        </w:tc>
      </w:tr>
      <w:tr w:rsidR="00645568" w:rsidRPr="00645568" w14:paraId="548E0FC8" w14:textId="77777777" w:rsidTr="00F4060C">
        <w:trPr>
          <w:trHeight w:val="299"/>
          <w:jc w:val="center"/>
        </w:trPr>
        <w:tc>
          <w:tcPr>
            <w:tcW w:w="14888" w:type="dxa"/>
            <w:gridSpan w:val="10"/>
            <w:tcBorders>
              <w:top w:val="single" w:sz="4" w:space="0" w:color="auto"/>
              <w:left w:val="double" w:sz="4" w:space="0" w:color="auto"/>
              <w:bottom w:val="double" w:sz="4" w:space="0" w:color="auto"/>
              <w:right w:val="double" w:sz="4" w:space="0" w:color="auto"/>
            </w:tcBorders>
            <w:vAlign w:val="center"/>
          </w:tcPr>
          <w:p w14:paraId="5F80356A" w14:textId="77777777" w:rsidR="00645568" w:rsidRPr="00645568" w:rsidRDefault="00645568" w:rsidP="001650B3">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Таблица не несет информации</w:t>
            </w:r>
          </w:p>
        </w:tc>
      </w:tr>
    </w:tbl>
    <w:p w14:paraId="69003CA7"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45A7D3F1" w14:textId="77777777" w:rsidR="00685647" w:rsidRDefault="00685647">
      <w:pPr>
        <w:rPr>
          <w:rFonts w:ascii="Times New Roman" w:eastAsia="Times New Roman" w:hAnsi="Times New Roman" w:cs="Times New Roman"/>
          <w:b/>
          <w:sz w:val="24"/>
          <w:szCs w:val="24"/>
          <w:lang w:eastAsia="ru-RU"/>
        </w:rPr>
      </w:pPr>
      <w:r>
        <w:rPr>
          <w:szCs w:val="24"/>
        </w:rPr>
        <w:br w:type="page"/>
      </w:r>
    </w:p>
    <w:p w14:paraId="1046FD4E" w14:textId="5CC16665" w:rsidR="00645568" w:rsidRPr="001650B3" w:rsidRDefault="00645568" w:rsidP="00C2685B">
      <w:pPr>
        <w:pStyle w:val="aff0"/>
      </w:pPr>
      <w:bookmarkStart w:id="129" w:name="_Toc217908606"/>
      <w:r w:rsidRPr="001650B3">
        <w:lastRenderedPageBreak/>
        <w:t>Таблица 4.23 - Дополнительные данные для определения продолжительности испытания (освоения) скважины</w:t>
      </w:r>
      <w:bookmarkEnd w:id="129"/>
    </w:p>
    <w:tbl>
      <w:tblPr>
        <w:tblW w:w="14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1276"/>
        <w:gridCol w:w="1389"/>
        <w:gridCol w:w="1361"/>
        <w:gridCol w:w="1178"/>
        <w:gridCol w:w="1620"/>
        <w:gridCol w:w="1111"/>
        <w:gridCol w:w="1303"/>
        <w:gridCol w:w="1366"/>
        <w:gridCol w:w="1303"/>
        <w:gridCol w:w="1616"/>
      </w:tblGrid>
      <w:tr w:rsidR="00645568" w:rsidRPr="00645568" w14:paraId="29764362" w14:textId="77777777" w:rsidTr="00645568">
        <w:trPr>
          <w:cantSplit/>
          <w:jc w:val="center"/>
        </w:trPr>
        <w:tc>
          <w:tcPr>
            <w:tcW w:w="992" w:type="dxa"/>
            <w:vMerge w:val="restart"/>
            <w:tcBorders>
              <w:top w:val="double" w:sz="4" w:space="0" w:color="auto"/>
              <w:left w:val="double" w:sz="4" w:space="0" w:color="auto"/>
            </w:tcBorders>
            <w:textDirection w:val="btLr"/>
          </w:tcPr>
          <w:p w14:paraId="08B4F168" w14:textId="1647781D" w:rsidR="00645568" w:rsidRPr="001650B3" w:rsidRDefault="00645568" w:rsidP="001650B3">
            <w:pPr>
              <w:spacing w:after="0" w:line="240" w:lineRule="auto"/>
              <w:jc w:val="center"/>
              <w:rPr>
                <w:rFonts w:ascii="Times New Roman" w:eastAsia="Times New Roman" w:hAnsi="Times New Roman" w:cs="Times New Roman"/>
                <w:b/>
                <w:lang w:val="x-none" w:eastAsia="ru-RU"/>
              </w:rPr>
            </w:pPr>
            <w:r w:rsidRPr="00645568">
              <w:rPr>
                <w:rFonts w:ascii="Times New Roman" w:eastAsia="Times New Roman" w:hAnsi="Times New Roman" w:cs="Times New Roman"/>
                <w:b/>
                <w:sz w:val="24"/>
                <w:szCs w:val="24"/>
                <w:lang w:eastAsia="ru-RU"/>
              </w:rPr>
              <w:tab/>
            </w:r>
            <w:r w:rsidRPr="001650B3">
              <w:rPr>
                <w:rFonts w:ascii="Times New Roman" w:eastAsia="Times New Roman" w:hAnsi="Times New Roman" w:cs="Times New Roman"/>
                <w:b/>
                <w:lang w:val="x-none" w:eastAsia="ru-RU"/>
              </w:rPr>
              <w:t>Индекс стратиграфического</w:t>
            </w:r>
          </w:p>
          <w:p w14:paraId="209DD283" w14:textId="263E591D"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подразделения</w:t>
            </w:r>
          </w:p>
        </w:tc>
        <w:tc>
          <w:tcPr>
            <w:tcW w:w="2665" w:type="dxa"/>
            <w:gridSpan w:val="2"/>
            <w:vMerge w:val="restart"/>
            <w:tcBorders>
              <w:top w:val="double" w:sz="4" w:space="0" w:color="auto"/>
            </w:tcBorders>
            <w:vAlign w:val="center"/>
          </w:tcPr>
          <w:p w14:paraId="61A1BA1D"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Относится ли объектам, которые (да, нет)</w:t>
            </w:r>
          </w:p>
        </w:tc>
        <w:tc>
          <w:tcPr>
            <w:tcW w:w="4159" w:type="dxa"/>
            <w:gridSpan w:val="3"/>
            <w:tcBorders>
              <w:top w:val="double" w:sz="4" w:space="0" w:color="auto"/>
            </w:tcBorders>
          </w:tcPr>
          <w:p w14:paraId="146DD22A"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Предусмотрено ли</w:t>
            </w:r>
          </w:p>
          <w:p w14:paraId="542450C0"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(да, нет)</w:t>
            </w:r>
          </w:p>
        </w:tc>
        <w:tc>
          <w:tcPr>
            <w:tcW w:w="3780" w:type="dxa"/>
            <w:gridSpan w:val="3"/>
            <w:vMerge w:val="restart"/>
            <w:tcBorders>
              <w:top w:val="double" w:sz="4" w:space="0" w:color="auto"/>
            </w:tcBorders>
          </w:tcPr>
          <w:p w14:paraId="103AB822" w14:textId="0087B9E0"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 требуется ли исключить из состава основных работ (да, нет)</w:t>
            </w:r>
          </w:p>
        </w:tc>
        <w:tc>
          <w:tcPr>
            <w:tcW w:w="1303" w:type="dxa"/>
            <w:vMerge w:val="restart"/>
            <w:tcBorders>
              <w:top w:val="double" w:sz="4" w:space="0" w:color="auto"/>
            </w:tcBorders>
            <w:textDirection w:val="btLr"/>
            <w:vAlign w:val="center"/>
          </w:tcPr>
          <w:p w14:paraId="778F0CF7" w14:textId="56463E2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Работы по испытанию проводятся в 1, 1.5, 2 или 3 смены</w:t>
            </w:r>
          </w:p>
        </w:tc>
        <w:tc>
          <w:tcPr>
            <w:tcW w:w="1616" w:type="dxa"/>
            <w:vMerge w:val="restart"/>
            <w:tcBorders>
              <w:top w:val="double" w:sz="4" w:space="0" w:color="auto"/>
              <w:right w:val="double" w:sz="4" w:space="0" w:color="auto"/>
            </w:tcBorders>
            <w:textDirection w:val="btLr"/>
            <w:vAlign w:val="center"/>
          </w:tcPr>
          <w:p w14:paraId="56E35230" w14:textId="3D1EAD1F"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Требуется ли двукратное применение работ после интенсификации притока (да, нет)</w:t>
            </w:r>
          </w:p>
          <w:p w14:paraId="69D4F2D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34D5AFCB" w14:textId="77777777" w:rsidTr="00645568">
        <w:trPr>
          <w:cantSplit/>
          <w:trHeight w:val="285"/>
          <w:jc w:val="center"/>
        </w:trPr>
        <w:tc>
          <w:tcPr>
            <w:tcW w:w="992" w:type="dxa"/>
            <w:vMerge/>
            <w:tcBorders>
              <w:left w:val="double" w:sz="4" w:space="0" w:color="auto"/>
            </w:tcBorders>
          </w:tcPr>
          <w:p w14:paraId="3903CF6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2665" w:type="dxa"/>
            <w:gridSpan w:val="2"/>
            <w:vMerge/>
          </w:tcPr>
          <w:p w14:paraId="62399E14"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1" w:type="dxa"/>
            <w:vMerge w:val="restart"/>
          </w:tcPr>
          <w:p w14:paraId="57724D6A"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5710C7C7"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39CD093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09E665DC"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proofErr w:type="spellStart"/>
            <w:r w:rsidRPr="001650B3">
              <w:rPr>
                <w:rFonts w:ascii="Times New Roman" w:eastAsia="Times New Roman" w:hAnsi="Times New Roman" w:cs="Times New Roman"/>
                <w:b/>
                <w:lang w:eastAsia="ru-RU"/>
              </w:rPr>
              <w:t>Шаблони-рование</w:t>
            </w:r>
            <w:proofErr w:type="spellEnd"/>
            <w:r w:rsidRPr="001650B3">
              <w:rPr>
                <w:rFonts w:ascii="Times New Roman" w:eastAsia="Times New Roman" w:hAnsi="Times New Roman" w:cs="Times New Roman"/>
                <w:b/>
                <w:lang w:eastAsia="ru-RU"/>
              </w:rPr>
              <w:t xml:space="preserve"> обсадной колонны</w:t>
            </w:r>
          </w:p>
        </w:tc>
        <w:tc>
          <w:tcPr>
            <w:tcW w:w="2798" w:type="dxa"/>
            <w:gridSpan w:val="2"/>
            <w:vMerge w:val="restart"/>
          </w:tcPr>
          <w:p w14:paraId="66DE6038" w14:textId="71F27D85"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w:t>
            </w:r>
          </w:p>
        </w:tc>
        <w:tc>
          <w:tcPr>
            <w:tcW w:w="3780" w:type="dxa"/>
            <w:gridSpan w:val="3"/>
            <w:vMerge/>
          </w:tcPr>
          <w:p w14:paraId="7C1E202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Pr>
          <w:p w14:paraId="2AC37F63"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right w:val="double" w:sz="4" w:space="0" w:color="auto"/>
            </w:tcBorders>
          </w:tcPr>
          <w:p w14:paraId="28FAB3E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75C1C2AE" w14:textId="77777777" w:rsidTr="00645568">
        <w:trPr>
          <w:cantSplit/>
          <w:trHeight w:val="285"/>
          <w:jc w:val="center"/>
        </w:trPr>
        <w:tc>
          <w:tcPr>
            <w:tcW w:w="992" w:type="dxa"/>
            <w:vMerge/>
            <w:tcBorders>
              <w:left w:val="double" w:sz="4" w:space="0" w:color="auto"/>
            </w:tcBorders>
          </w:tcPr>
          <w:p w14:paraId="04C5BBAB"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276" w:type="dxa"/>
            <w:vMerge w:val="restart"/>
            <w:vAlign w:val="center"/>
          </w:tcPr>
          <w:p w14:paraId="30BD3616" w14:textId="120D3FEC"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При мощности до 5 </w:t>
            </w:r>
            <w:r w:rsidR="000F2A1F" w:rsidRPr="001650B3">
              <w:rPr>
                <w:rFonts w:ascii="Times New Roman" w:eastAsia="Times New Roman" w:hAnsi="Times New Roman" w:cs="Times New Roman"/>
                <w:b/>
                <w:lang w:eastAsia="ru-RU"/>
              </w:rPr>
              <w:t>м представлены</w:t>
            </w:r>
            <w:r w:rsidRPr="001650B3">
              <w:rPr>
                <w:rFonts w:ascii="Times New Roman" w:eastAsia="Times New Roman" w:hAnsi="Times New Roman" w:cs="Times New Roman"/>
                <w:b/>
                <w:lang w:eastAsia="ru-RU"/>
              </w:rPr>
              <w:t xml:space="preserve"> </w:t>
            </w:r>
            <w:proofErr w:type="spellStart"/>
            <w:r w:rsidRPr="001650B3">
              <w:rPr>
                <w:rFonts w:ascii="Times New Roman" w:eastAsia="Times New Roman" w:hAnsi="Times New Roman" w:cs="Times New Roman"/>
                <w:b/>
                <w:lang w:eastAsia="ru-RU"/>
              </w:rPr>
              <w:t>пропласт</w:t>
            </w:r>
            <w:proofErr w:type="spellEnd"/>
          </w:p>
          <w:p w14:paraId="65D0AED9"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proofErr w:type="spellStart"/>
            <w:r w:rsidRPr="001650B3">
              <w:rPr>
                <w:rFonts w:ascii="Times New Roman" w:eastAsia="Times New Roman" w:hAnsi="Times New Roman" w:cs="Times New Roman"/>
                <w:b/>
                <w:lang w:eastAsia="ru-RU"/>
              </w:rPr>
              <w:t>ками</w:t>
            </w:r>
            <w:proofErr w:type="spellEnd"/>
          </w:p>
        </w:tc>
        <w:tc>
          <w:tcPr>
            <w:tcW w:w="1389" w:type="dxa"/>
            <w:vMerge w:val="restart"/>
            <w:vAlign w:val="center"/>
          </w:tcPr>
          <w:p w14:paraId="11D0B844"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При мощности до 6м имеют </w:t>
            </w:r>
            <w:proofErr w:type="spellStart"/>
            <w:r w:rsidRPr="001650B3">
              <w:rPr>
                <w:rFonts w:ascii="Times New Roman" w:eastAsia="Times New Roman" w:hAnsi="Times New Roman" w:cs="Times New Roman"/>
                <w:b/>
                <w:lang w:eastAsia="ru-RU"/>
              </w:rPr>
              <w:t>подошвен</w:t>
            </w:r>
            <w:proofErr w:type="spellEnd"/>
          </w:p>
          <w:p w14:paraId="0F39BEBB"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proofErr w:type="spellStart"/>
            <w:r w:rsidRPr="001650B3">
              <w:rPr>
                <w:rFonts w:ascii="Times New Roman" w:eastAsia="Times New Roman" w:hAnsi="Times New Roman" w:cs="Times New Roman"/>
                <w:b/>
                <w:lang w:eastAsia="ru-RU"/>
              </w:rPr>
              <w:t>ную</w:t>
            </w:r>
            <w:proofErr w:type="spellEnd"/>
            <w:r w:rsidRPr="001650B3">
              <w:rPr>
                <w:rFonts w:ascii="Times New Roman" w:eastAsia="Times New Roman" w:hAnsi="Times New Roman" w:cs="Times New Roman"/>
                <w:b/>
                <w:lang w:eastAsia="ru-RU"/>
              </w:rPr>
              <w:t xml:space="preserve"> воду</w:t>
            </w:r>
          </w:p>
        </w:tc>
        <w:tc>
          <w:tcPr>
            <w:tcW w:w="1361" w:type="dxa"/>
            <w:vMerge/>
          </w:tcPr>
          <w:p w14:paraId="3556BDFD"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2798" w:type="dxa"/>
            <w:gridSpan w:val="2"/>
            <w:vMerge/>
          </w:tcPr>
          <w:p w14:paraId="5BC35346"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111" w:type="dxa"/>
            <w:vMerge w:val="restart"/>
            <w:textDirection w:val="btLr"/>
            <w:vAlign w:val="center"/>
          </w:tcPr>
          <w:p w14:paraId="6F5E7F64"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Вызов притока в нагнетательной скважине</w:t>
            </w:r>
          </w:p>
        </w:tc>
        <w:tc>
          <w:tcPr>
            <w:tcW w:w="1303" w:type="dxa"/>
            <w:vMerge w:val="restart"/>
            <w:textDirection w:val="btLr"/>
            <w:vAlign w:val="center"/>
          </w:tcPr>
          <w:p w14:paraId="174A0CCD" w14:textId="7EC64B87" w:rsidR="00645568" w:rsidRPr="001650B3" w:rsidRDefault="001650B3" w:rsidP="001650B3">
            <w:pPr>
              <w:spacing w:after="0" w:line="240" w:lineRule="auto"/>
              <w:jc w:val="center"/>
              <w:rPr>
                <w:rFonts w:ascii="Times New Roman" w:eastAsia="Times New Roman" w:hAnsi="Times New Roman" w:cs="Times New Roman"/>
                <w:b/>
                <w:lang w:eastAsia="ru-RU"/>
              </w:rPr>
            </w:pPr>
            <w:proofErr w:type="spellStart"/>
            <w:r>
              <w:rPr>
                <w:rFonts w:ascii="Times New Roman" w:eastAsia="Times New Roman" w:hAnsi="Times New Roman" w:cs="Times New Roman"/>
                <w:b/>
                <w:lang w:eastAsia="ru-RU"/>
              </w:rPr>
              <w:t>Гидрогазодинмические</w:t>
            </w:r>
            <w:proofErr w:type="spellEnd"/>
            <w:r>
              <w:rPr>
                <w:rFonts w:ascii="Times New Roman" w:eastAsia="Times New Roman" w:hAnsi="Times New Roman" w:cs="Times New Roman"/>
                <w:b/>
                <w:lang w:eastAsia="ru-RU"/>
              </w:rPr>
              <w:t xml:space="preserve"> </w:t>
            </w:r>
            <w:r w:rsidR="00645568" w:rsidRPr="001650B3">
              <w:rPr>
                <w:rFonts w:ascii="Times New Roman" w:eastAsia="Times New Roman" w:hAnsi="Times New Roman" w:cs="Times New Roman"/>
                <w:b/>
                <w:lang w:eastAsia="ru-RU"/>
              </w:rPr>
              <w:t xml:space="preserve">исследования в </w:t>
            </w:r>
            <w:r w:rsidR="00BF1398">
              <w:rPr>
                <w:rFonts w:ascii="Times New Roman" w:eastAsia="Times New Roman" w:hAnsi="Times New Roman" w:cs="Times New Roman"/>
                <w:b/>
                <w:lang w:eastAsia="ru-RU"/>
              </w:rPr>
              <w:t>разведочной</w:t>
            </w:r>
            <w:r w:rsidR="00BF1398" w:rsidRPr="001650B3">
              <w:rPr>
                <w:rFonts w:ascii="Times New Roman" w:eastAsia="Times New Roman" w:hAnsi="Times New Roman" w:cs="Times New Roman"/>
                <w:b/>
                <w:lang w:eastAsia="ru-RU"/>
              </w:rPr>
              <w:t xml:space="preserve"> </w:t>
            </w:r>
            <w:r w:rsidR="00645568" w:rsidRPr="001650B3">
              <w:rPr>
                <w:rFonts w:ascii="Times New Roman" w:eastAsia="Times New Roman" w:hAnsi="Times New Roman" w:cs="Times New Roman"/>
                <w:b/>
                <w:lang w:eastAsia="ru-RU"/>
              </w:rPr>
              <w:t>скважине</w:t>
            </w:r>
          </w:p>
        </w:tc>
        <w:tc>
          <w:tcPr>
            <w:tcW w:w="1366" w:type="dxa"/>
            <w:vMerge w:val="restart"/>
            <w:textDirection w:val="btLr"/>
            <w:vAlign w:val="center"/>
          </w:tcPr>
          <w:p w14:paraId="0ED9D67D"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Освоение, очистку и </w:t>
            </w:r>
            <w:proofErr w:type="spellStart"/>
            <w:r w:rsidRPr="001650B3">
              <w:rPr>
                <w:rFonts w:ascii="Times New Roman" w:eastAsia="Times New Roman" w:hAnsi="Times New Roman" w:cs="Times New Roman"/>
                <w:b/>
                <w:lang w:eastAsia="ru-RU"/>
              </w:rPr>
              <w:t>гидрогазодинамические</w:t>
            </w:r>
            <w:proofErr w:type="spellEnd"/>
            <w:r w:rsidRPr="001650B3">
              <w:rPr>
                <w:rFonts w:ascii="Times New Roman" w:eastAsia="Times New Roman" w:hAnsi="Times New Roman" w:cs="Times New Roman"/>
                <w:b/>
                <w:lang w:eastAsia="ru-RU"/>
              </w:rPr>
              <w:t xml:space="preserve"> исследования</w:t>
            </w:r>
          </w:p>
        </w:tc>
        <w:tc>
          <w:tcPr>
            <w:tcW w:w="1303" w:type="dxa"/>
            <w:vMerge/>
          </w:tcPr>
          <w:p w14:paraId="56062DD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right w:val="double" w:sz="4" w:space="0" w:color="auto"/>
            </w:tcBorders>
          </w:tcPr>
          <w:p w14:paraId="461A3075"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454FDF9C" w14:textId="77777777" w:rsidTr="00645568">
        <w:trPr>
          <w:cantSplit/>
          <w:trHeight w:val="2975"/>
          <w:jc w:val="center"/>
        </w:trPr>
        <w:tc>
          <w:tcPr>
            <w:tcW w:w="992" w:type="dxa"/>
            <w:vMerge/>
            <w:tcBorders>
              <w:left w:val="double" w:sz="4" w:space="0" w:color="auto"/>
              <w:bottom w:val="single" w:sz="4" w:space="0" w:color="auto"/>
            </w:tcBorders>
          </w:tcPr>
          <w:p w14:paraId="255686A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276" w:type="dxa"/>
            <w:vMerge/>
            <w:tcBorders>
              <w:bottom w:val="single" w:sz="4" w:space="0" w:color="auto"/>
            </w:tcBorders>
          </w:tcPr>
          <w:p w14:paraId="037938E6"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89" w:type="dxa"/>
            <w:vMerge/>
            <w:tcBorders>
              <w:bottom w:val="single" w:sz="4" w:space="0" w:color="auto"/>
            </w:tcBorders>
          </w:tcPr>
          <w:p w14:paraId="5C887CC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1" w:type="dxa"/>
            <w:vMerge/>
            <w:tcBorders>
              <w:bottom w:val="single" w:sz="4" w:space="0" w:color="auto"/>
            </w:tcBorders>
          </w:tcPr>
          <w:p w14:paraId="7B29064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178" w:type="dxa"/>
            <w:tcBorders>
              <w:bottom w:val="single" w:sz="4" w:space="0" w:color="auto"/>
            </w:tcBorders>
            <w:vAlign w:val="center"/>
          </w:tcPr>
          <w:p w14:paraId="19100A14" w14:textId="61EE79D9" w:rsidR="00645568" w:rsidRPr="001650B3" w:rsidRDefault="00645568" w:rsidP="001650B3">
            <w:pPr>
              <w:spacing w:after="0" w:line="240" w:lineRule="auto"/>
              <w:jc w:val="center"/>
              <w:rPr>
                <w:rFonts w:ascii="Times New Roman" w:eastAsia="Times New Roman" w:hAnsi="Times New Roman" w:cs="Times New Roman"/>
                <w:b/>
                <w:lang w:eastAsia="ru-RU"/>
              </w:rPr>
            </w:pPr>
            <w:proofErr w:type="spellStart"/>
            <w:r w:rsidRPr="001650B3">
              <w:rPr>
                <w:rFonts w:ascii="Times New Roman" w:eastAsia="Times New Roman" w:hAnsi="Times New Roman" w:cs="Times New Roman"/>
                <w:b/>
                <w:lang w:eastAsia="ru-RU"/>
              </w:rPr>
              <w:t>Задавка</w:t>
            </w:r>
            <w:proofErr w:type="spellEnd"/>
            <w:r w:rsidRPr="001650B3">
              <w:rPr>
                <w:rFonts w:ascii="Times New Roman" w:eastAsia="Times New Roman" w:hAnsi="Times New Roman" w:cs="Times New Roman"/>
                <w:b/>
                <w:lang w:eastAsia="ru-RU"/>
              </w:rPr>
              <w:t xml:space="preserve"> скважин через НКТ</w:t>
            </w:r>
          </w:p>
        </w:tc>
        <w:tc>
          <w:tcPr>
            <w:tcW w:w="1620" w:type="dxa"/>
            <w:tcBorders>
              <w:bottom w:val="single" w:sz="4" w:space="0" w:color="auto"/>
            </w:tcBorders>
            <w:vAlign w:val="center"/>
          </w:tcPr>
          <w:p w14:paraId="175F6C6C" w14:textId="184C7B4C" w:rsidR="00645568" w:rsidRPr="001650B3" w:rsidRDefault="00645568" w:rsidP="001650B3">
            <w:pPr>
              <w:spacing w:after="0" w:line="240" w:lineRule="auto"/>
              <w:jc w:val="center"/>
              <w:rPr>
                <w:rFonts w:ascii="Times New Roman" w:eastAsia="Times New Roman" w:hAnsi="Times New Roman" w:cs="Times New Roman"/>
                <w:b/>
                <w:lang w:eastAsia="ru-RU"/>
              </w:rPr>
            </w:pPr>
            <w:proofErr w:type="spellStart"/>
            <w:r w:rsidRPr="001650B3">
              <w:rPr>
                <w:rFonts w:ascii="Times New Roman" w:eastAsia="Times New Roman" w:hAnsi="Times New Roman" w:cs="Times New Roman"/>
                <w:b/>
                <w:lang w:eastAsia="ru-RU"/>
              </w:rPr>
              <w:t>Использо-вание</w:t>
            </w:r>
            <w:proofErr w:type="spellEnd"/>
            <w:r w:rsidRPr="001650B3">
              <w:rPr>
                <w:rFonts w:ascii="Times New Roman" w:eastAsia="Times New Roman" w:hAnsi="Times New Roman" w:cs="Times New Roman"/>
                <w:b/>
                <w:lang w:eastAsia="ru-RU"/>
              </w:rPr>
              <w:t xml:space="preserve"> норм по ССНВ 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w:t>
            </w:r>
          </w:p>
        </w:tc>
        <w:tc>
          <w:tcPr>
            <w:tcW w:w="1111" w:type="dxa"/>
            <w:vMerge/>
            <w:tcBorders>
              <w:bottom w:val="single" w:sz="4" w:space="0" w:color="auto"/>
            </w:tcBorders>
          </w:tcPr>
          <w:p w14:paraId="42CF25D4"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Borders>
              <w:bottom w:val="single" w:sz="4" w:space="0" w:color="auto"/>
            </w:tcBorders>
          </w:tcPr>
          <w:p w14:paraId="1FEB118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6" w:type="dxa"/>
            <w:vMerge/>
            <w:tcBorders>
              <w:bottom w:val="single" w:sz="4" w:space="0" w:color="auto"/>
            </w:tcBorders>
          </w:tcPr>
          <w:p w14:paraId="180B5363"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Borders>
              <w:bottom w:val="single" w:sz="4" w:space="0" w:color="auto"/>
            </w:tcBorders>
          </w:tcPr>
          <w:p w14:paraId="058AC86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bottom w:val="single" w:sz="4" w:space="0" w:color="auto"/>
              <w:right w:val="double" w:sz="4" w:space="0" w:color="auto"/>
            </w:tcBorders>
          </w:tcPr>
          <w:p w14:paraId="38378757"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3E3E057E" w14:textId="77777777" w:rsidTr="00645568">
        <w:trPr>
          <w:cantSplit/>
          <w:trHeight w:val="257"/>
          <w:jc w:val="center"/>
        </w:trPr>
        <w:tc>
          <w:tcPr>
            <w:tcW w:w="992" w:type="dxa"/>
            <w:tcBorders>
              <w:left w:val="double" w:sz="4" w:space="0" w:color="auto"/>
              <w:bottom w:val="single" w:sz="4" w:space="0" w:color="auto"/>
            </w:tcBorders>
          </w:tcPr>
          <w:p w14:paraId="244236B2"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w:t>
            </w:r>
          </w:p>
        </w:tc>
        <w:tc>
          <w:tcPr>
            <w:tcW w:w="1276" w:type="dxa"/>
            <w:tcBorders>
              <w:bottom w:val="single" w:sz="4" w:space="0" w:color="auto"/>
            </w:tcBorders>
          </w:tcPr>
          <w:p w14:paraId="1B390808" w14:textId="40ED7085"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2</w:t>
            </w:r>
          </w:p>
        </w:tc>
        <w:tc>
          <w:tcPr>
            <w:tcW w:w="1389" w:type="dxa"/>
            <w:tcBorders>
              <w:bottom w:val="single" w:sz="4" w:space="0" w:color="auto"/>
            </w:tcBorders>
          </w:tcPr>
          <w:p w14:paraId="75F5EBAD" w14:textId="700286FD"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3</w:t>
            </w:r>
          </w:p>
        </w:tc>
        <w:tc>
          <w:tcPr>
            <w:tcW w:w="1361" w:type="dxa"/>
            <w:tcBorders>
              <w:bottom w:val="single" w:sz="4" w:space="0" w:color="auto"/>
            </w:tcBorders>
          </w:tcPr>
          <w:p w14:paraId="765F44B4" w14:textId="2C018E99"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4</w:t>
            </w:r>
          </w:p>
        </w:tc>
        <w:tc>
          <w:tcPr>
            <w:tcW w:w="1178" w:type="dxa"/>
            <w:tcBorders>
              <w:bottom w:val="single" w:sz="4" w:space="0" w:color="auto"/>
            </w:tcBorders>
            <w:vAlign w:val="center"/>
          </w:tcPr>
          <w:p w14:paraId="3FDBAD25"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5</w:t>
            </w:r>
          </w:p>
        </w:tc>
        <w:tc>
          <w:tcPr>
            <w:tcW w:w="1620" w:type="dxa"/>
            <w:tcBorders>
              <w:bottom w:val="single" w:sz="4" w:space="0" w:color="auto"/>
            </w:tcBorders>
            <w:vAlign w:val="center"/>
          </w:tcPr>
          <w:p w14:paraId="698E32BD"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6</w:t>
            </w:r>
          </w:p>
        </w:tc>
        <w:tc>
          <w:tcPr>
            <w:tcW w:w="1111" w:type="dxa"/>
            <w:tcBorders>
              <w:bottom w:val="single" w:sz="4" w:space="0" w:color="auto"/>
            </w:tcBorders>
          </w:tcPr>
          <w:p w14:paraId="0F3D75BF" w14:textId="52C852A1"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7</w:t>
            </w:r>
          </w:p>
        </w:tc>
        <w:tc>
          <w:tcPr>
            <w:tcW w:w="1303" w:type="dxa"/>
            <w:tcBorders>
              <w:bottom w:val="single" w:sz="4" w:space="0" w:color="auto"/>
            </w:tcBorders>
          </w:tcPr>
          <w:p w14:paraId="43DAE83E" w14:textId="6A16DC8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8</w:t>
            </w:r>
          </w:p>
        </w:tc>
        <w:tc>
          <w:tcPr>
            <w:tcW w:w="1366" w:type="dxa"/>
            <w:tcBorders>
              <w:bottom w:val="single" w:sz="4" w:space="0" w:color="auto"/>
            </w:tcBorders>
          </w:tcPr>
          <w:p w14:paraId="400C73C8" w14:textId="0A17126B"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9</w:t>
            </w:r>
          </w:p>
        </w:tc>
        <w:tc>
          <w:tcPr>
            <w:tcW w:w="1303" w:type="dxa"/>
            <w:tcBorders>
              <w:bottom w:val="single" w:sz="4" w:space="0" w:color="auto"/>
            </w:tcBorders>
          </w:tcPr>
          <w:p w14:paraId="38C290A8" w14:textId="322A5183"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10</w:t>
            </w:r>
          </w:p>
        </w:tc>
        <w:tc>
          <w:tcPr>
            <w:tcW w:w="1616" w:type="dxa"/>
            <w:tcBorders>
              <w:bottom w:val="single" w:sz="4" w:space="0" w:color="auto"/>
              <w:right w:val="double" w:sz="4" w:space="0" w:color="auto"/>
            </w:tcBorders>
          </w:tcPr>
          <w:p w14:paraId="1B343E12" w14:textId="1C85E2BD"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11</w:t>
            </w:r>
          </w:p>
        </w:tc>
      </w:tr>
      <w:tr w:rsidR="00645568" w:rsidRPr="00645568" w14:paraId="0C3272D8" w14:textId="77777777" w:rsidTr="00645568">
        <w:trPr>
          <w:trHeight w:val="395"/>
          <w:jc w:val="center"/>
        </w:trPr>
        <w:tc>
          <w:tcPr>
            <w:tcW w:w="14515" w:type="dxa"/>
            <w:gridSpan w:val="11"/>
            <w:tcBorders>
              <w:top w:val="single" w:sz="4" w:space="0" w:color="auto"/>
              <w:left w:val="double" w:sz="4" w:space="0" w:color="auto"/>
              <w:bottom w:val="single" w:sz="4" w:space="0" w:color="auto"/>
              <w:right w:val="double" w:sz="4" w:space="0" w:color="auto"/>
            </w:tcBorders>
            <w:vAlign w:val="center"/>
          </w:tcPr>
          <w:p w14:paraId="6C657B27" w14:textId="77777777" w:rsidR="00645568" w:rsidRPr="00645568" w:rsidRDefault="00645568" w:rsidP="00F74839">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Таблица не несет информации</w:t>
            </w:r>
          </w:p>
        </w:tc>
      </w:tr>
    </w:tbl>
    <w:p w14:paraId="066C7CB3"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62E08841" w14:textId="77777777" w:rsidR="008E2B3A" w:rsidRDefault="008E2B3A" w:rsidP="00645568">
      <w:pPr>
        <w:spacing w:after="0" w:line="240" w:lineRule="auto"/>
        <w:ind w:firstLine="709"/>
        <w:jc w:val="both"/>
        <w:rPr>
          <w:rFonts w:ascii="Times New Roman" w:eastAsia="Times New Roman" w:hAnsi="Times New Roman" w:cs="Times New Roman"/>
          <w:sz w:val="20"/>
          <w:szCs w:val="20"/>
          <w:lang w:eastAsia="ru-RU"/>
        </w:rPr>
      </w:pPr>
    </w:p>
    <w:p w14:paraId="05A3CF5E" w14:textId="1653A9C9" w:rsidR="003105E6" w:rsidRDefault="003105E6" w:rsidP="00645568">
      <w:pPr>
        <w:spacing w:after="0" w:line="240" w:lineRule="auto"/>
        <w:ind w:firstLine="709"/>
        <w:jc w:val="both"/>
        <w:rPr>
          <w:rFonts w:ascii="Times New Roman" w:eastAsia="Times New Roman" w:hAnsi="Times New Roman" w:cs="Times New Roman"/>
          <w:sz w:val="24"/>
          <w:szCs w:val="24"/>
          <w:lang w:val="x-none" w:eastAsia="ru-RU"/>
        </w:rPr>
      </w:pPr>
    </w:p>
    <w:p w14:paraId="1E0E7092" w14:textId="77777777" w:rsidR="001D3D52" w:rsidRDefault="001D3D52" w:rsidP="00645568">
      <w:pPr>
        <w:spacing w:after="0" w:line="240" w:lineRule="auto"/>
        <w:ind w:firstLine="709"/>
        <w:jc w:val="both"/>
        <w:rPr>
          <w:rFonts w:ascii="Times New Roman" w:eastAsia="Times New Roman" w:hAnsi="Times New Roman" w:cs="Times New Roman"/>
          <w:sz w:val="24"/>
          <w:szCs w:val="24"/>
          <w:lang w:val="x-none" w:eastAsia="ru-RU"/>
        </w:rPr>
        <w:sectPr w:rsidR="001D3D52" w:rsidSect="001A4327">
          <w:pgSz w:w="16838" w:h="11906" w:orient="landscape"/>
          <w:pgMar w:top="1134" w:right="1134" w:bottom="850" w:left="1134" w:header="708" w:footer="556" w:gutter="0"/>
          <w:cols w:space="708"/>
          <w:docGrid w:linePitch="360"/>
        </w:sectPr>
      </w:pPr>
    </w:p>
    <w:p w14:paraId="22A54DE7" w14:textId="77777777" w:rsidR="003105E6" w:rsidRDefault="003105E6" w:rsidP="00645568">
      <w:pPr>
        <w:spacing w:after="0" w:line="240" w:lineRule="auto"/>
        <w:ind w:firstLine="709"/>
        <w:jc w:val="both"/>
        <w:rPr>
          <w:rFonts w:ascii="Times New Roman" w:eastAsia="Times New Roman" w:hAnsi="Times New Roman" w:cs="Times New Roman"/>
          <w:sz w:val="24"/>
          <w:szCs w:val="24"/>
          <w:lang w:val="x-none" w:eastAsia="ru-RU"/>
        </w:rPr>
      </w:pPr>
    </w:p>
    <w:p w14:paraId="51D616B4" w14:textId="0534A96E" w:rsidR="00645568" w:rsidRPr="00645568" w:rsidRDefault="00645568" w:rsidP="00C2685B">
      <w:pPr>
        <w:pStyle w:val="affffffffff8"/>
      </w:pPr>
      <w:bookmarkStart w:id="130" w:name="_Toc100068367"/>
      <w:bookmarkStart w:id="131" w:name="_Toc221093488"/>
      <w:r w:rsidRPr="00645568">
        <w:t>5. КОНСТРУКЦИЯ СКВАЖИНЫ</w:t>
      </w:r>
      <w:bookmarkEnd w:id="130"/>
      <w:bookmarkEnd w:id="131"/>
    </w:p>
    <w:p w14:paraId="1B14F788" w14:textId="369EA39A" w:rsidR="00645568" w:rsidRPr="001650B3" w:rsidRDefault="00645568" w:rsidP="00C2685B">
      <w:pPr>
        <w:pStyle w:val="aff0"/>
      </w:pPr>
      <w:bookmarkStart w:id="132" w:name="_Toc217908607"/>
      <w:r w:rsidRPr="001650B3">
        <w:t>Таблица 5.1 - Характеристика и устройство направления</w:t>
      </w:r>
      <w:bookmarkEnd w:id="132"/>
    </w:p>
    <w:p w14:paraId="0E68D667" w14:textId="77777777" w:rsidR="00645568" w:rsidRPr="00645568"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bl>
      <w:tblPr>
        <w:tblW w:w="1515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1809"/>
        <w:gridCol w:w="1560"/>
        <w:gridCol w:w="1701"/>
        <w:gridCol w:w="2126"/>
        <w:gridCol w:w="1559"/>
        <w:gridCol w:w="2410"/>
        <w:gridCol w:w="3988"/>
      </w:tblGrid>
      <w:tr w:rsidR="00645568" w:rsidRPr="00645568" w14:paraId="6D73254E" w14:textId="77777777" w:rsidTr="00AC0027">
        <w:trPr>
          <w:trHeight w:val="53"/>
          <w:jc w:val="center"/>
        </w:trPr>
        <w:tc>
          <w:tcPr>
            <w:tcW w:w="8755" w:type="dxa"/>
            <w:gridSpan w:val="5"/>
            <w:vAlign w:val="center"/>
          </w:tcPr>
          <w:p w14:paraId="66F5F785"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Характеристика трубы</w:t>
            </w:r>
          </w:p>
        </w:tc>
        <w:tc>
          <w:tcPr>
            <w:tcW w:w="2410" w:type="dxa"/>
            <w:vMerge w:val="restart"/>
            <w:vAlign w:val="center"/>
          </w:tcPr>
          <w:p w14:paraId="05259BD0"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Стандарт на изготовление</w:t>
            </w:r>
          </w:p>
        </w:tc>
        <w:tc>
          <w:tcPr>
            <w:tcW w:w="3988" w:type="dxa"/>
            <w:vMerge w:val="restart"/>
            <w:vAlign w:val="center"/>
          </w:tcPr>
          <w:p w14:paraId="0ED71CA9"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Подготовка шахты или ствола, спуск и крепление направления</w:t>
            </w:r>
          </w:p>
        </w:tc>
      </w:tr>
      <w:tr w:rsidR="00645568" w:rsidRPr="00645568" w14:paraId="30BD7453" w14:textId="77777777" w:rsidTr="00AC0027">
        <w:trPr>
          <w:jc w:val="center"/>
        </w:trPr>
        <w:tc>
          <w:tcPr>
            <w:tcW w:w="1809" w:type="dxa"/>
            <w:vAlign w:val="center"/>
          </w:tcPr>
          <w:p w14:paraId="756B1E17"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Наружный диаметр, м</w:t>
            </w:r>
          </w:p>
        </w:tc>
        <w:tc>
          <w:tcPr>
            <w:tcW w:w="1560" w:type="dxa"/>
            <w:vAlign w:val="center"/>
          </w:tcPr>
          <w:p w14:paraId="296E42D5"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Длина, м</w:t>
            </w:r>
          </w:p>
        </w:tc>
        <w:tc>
          <w:tcPr>
            <w:tcW w:w="1701" w:type="dxa"/>
            <w:vAlign w:val="center"/>
          </w:tcPr>
          <w:p w14:paraId="06069D34"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Марка (группа прочности) материала</w:t>
            </w:r>
          </w:p>
        </w:tc>
        <w:tc>
          <w:tcPr>
            <w:tcW w:w="2126" w:type="dxa"/>
            <w:vAlign w:val="center"/>
          </w:tcPr>
          <w:p w14:paraId="46C993BB"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Толщина стенки, мм</w:t>
            </w:r>
          </w:p>
        </w:tc>
        <w:tc>
          <w:tcPr>
            <w:tcW w:w="1559" w:type="dxa"/>
            <w:vAlign w:val="center"/>
          </w:tcPr>
          <w:p w14:paraId="3E353D7B"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Масса, т</w:t>
            </w:r>
          </w:p>
        </w:tc>
        <w:tc>
          <w:tcPr>
            <w:tcW w:w="2410" w:type="dxa"/>
            <w:vMerge/>
            <w:vAlign w:val="center"/>
          </w:tcPr>
          <w:p w14:paraId="1B847BA4"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c>
        <w:tc>
          <w:tcPr>
            <w:tcW w:w="3988" w:type="dxa"/>
            <w:vMerge/>
            <w:vAlign w:val="center"/>
          </w:tcPr>
          <w:p w14:paraId="448801E5"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c>
      </w:tr>
      <w:tr w:rsidR="00645568" w:rsidRPr="00645568" w14:paraId="52C122D8" w14:textId="77777777" w:rsidTr="00AC0027">
        <w:trPr>
          <w:jc w:val="center"/>
        </w:trPr>
        <w:tc>
          <w:tcPr>
            <w:tcW w:w="1809" w:type="dxa"/>
          </w:tcPr>
          <w:p w14:paraId="6F246E97"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1</w:t>
            </w:r>
          </w:p>
        </w:tc>
        <w:tc>
          <w:tcPr>
            <w:tcW w:w="1560" w:type="dxa"/>
          </w:tcPr>
          <w:p w14:paraId="63B379E9"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2</w:t>
            </w:r>
          </w:p>
        </w:tc>
        <w:tc>
          <w:tcPr>
            <w:tcW w:w="1701" w:type="dxa"/>
          </w:tcPr>
          <w:p w14:paraId="7758BE93"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3</w:t>
            </w:r>
          </w:p>
        </w:tc>
        <w:tc>
          <w:tcPr>
            <w:tcW w:w="2126" w:type="dxa"/>
          </w:tcPr>
          <w:p w14:paraId="229412ED"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4</w:t>
            </w:r>
          </w:p>
        </w:tc>
        <w:tc>
          <w:tcPr>
            <w:tcW w:w="1559" w:type="dxa"/>
          </w:tcPr>
          <w:p w14:paraId="25A6DBF3"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5</w:t>
            </w:r>
          </w:p>
        </w:tc>
        <w:tc>
          <w:tcPr>
            <w:tcW w:w="2410" w:type="dxa"/>
          </w:tcPr>
          <w:p w14:paraId="0D50C88E"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6</w:t>
            </w:r>
          </w:p>
        </w:tc>
        <w:tc>
          <w:tcPr>
            <w:tcW w:w="3988" w:type="dxa"/>
          </w:tcPr>
          <w:p w14:paraId="6F2AA9CD"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7</w:t>
            </w:r>
          </w:p>
        </w:tc>
      </w:tr>
      <w:tr w:rsidR="00645568" w:rsidRPr="00645568" w14:paraId="206B1D2A" w14:textId="77777777" w:rsidTr="00AC0027">
        <w:trPr>
          <w:trHeight w:val="449"/>
          <w:jc w:val="center"/>
        </w:trPr>
        <w:tc>
          <w:tcPr>
            <w:tcW w:w="15153" w:type="dxa"/>
            <w:gridSpan w:val="7"/>
            <w:vAlign w:val="center"/>
          </w:tcPr>
          <w:p w14:paraId="5257CCFD" w14:textId="77777777" w:rsidR="00D07809" w:rsidRPr="00D07809" w:rsidRDefault="00D07809" w:rsidP="00D07809">
            <w:pPr>
              <w:pStyle w:val="Default"/>
              <w:jc w:val="center"/>
              <w:rPr>
                <w:rFonts w:ascii="Times New Roman" w:hAnsi="Times New Roman" w:cs="Times New Roman"/>
              </w:rPr>
            </w:pPr>
            <w:r w:rsidRPr="00D07809">
              <w:rPr>
                <w:rFonts w:ascii="Times New Roman" w:hAnsi="Times New Roman" w:cs="Times New Roman"/>
              </w:rPr>
              <w:t>Предусмотреть шахту размером 2х2х1,5м</w:t>
            </w:r>
          </w:p>
          <w:p w14:paraId="56629E98" w14:textId="3662380C" w:rsidR="00645568" w:rsidRPr="000C3367" w:rsidRDefault="00645568" w:rsidP="00D07809">
            <w:pPr>
              <w:pStyle w:val="Default"/>
              <w:jc w:val="center"/>
              <w:rPr>
                <w:rFonts w:ascii="Times New Roman" w:hAnsi="Times New Roman" w:cs="Times New Roman"/>
                <w:sz w:val="22"/>
                <w:szCs w:val="22"/>
              </w:rPr>
            </w:pPr>
          </w:p>
        </w:tc>
      </w:tr>
    </w:tbl>
    <w:p w14:paraId="484A95F8"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70683065"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7A76D7BD" w14:textId="77777777" w:rsidR="00645568" w:rsidRDefault="00645568" w:rsidP="00067911">
      <w:pPr>
        <w:spacing w:after="0" w:line="240" w:lineRule="auto"/>
        <w:ind w:firstLine="709"/>
        <w:jc w:val="both"/>
        <w:rPr>
          <w:rFonts w:ascii="Times New Roman" w:eastAsia="Times New Roman" w:hAnsi="Times New Roman" w:cs="Times New Roman"/>
          <w:sz w:val="24"/>
          <w:szCs w:val="24"/>
          <w:lang w:eastAsia="ru-RU"/>
        </w:rPr>
        <w:sectPr w:rsidR="00645568" w:rsidSect="001A4327">
          <w:headerReference w:type="default" r:id="rId37"/>
          <w:pgSz w:w="16838" w:h="11906" w:orient="landscape"/>
          <w:pgMar w:top="1134" w:right="1134" w:bottom="850" w:left="1134" w:header="708" w:footer="556" w:gutter="0"/>
          <w:cols w:space="708"/>
          <w:docGrid w:linePitch="360"/>
        </w:sectPr>
      </w:pPr>
    </w:p>
    <w:p w14:paraId="6770D365" w14:textId="555AA1F8" w:rsidR="00963E5B" w:rsidRPr="003A5D1B" w:rsidRDefault="003E45CE" w:rsidP="001E02C2">
      <w:pPr>
        <w:spacing w:line="240" w:lineRule="auto"/>
        <w:ind w:left="-284"/>
        <w:jc w:val="center"/>
        <w:rPr>
          <w:b/>
          <w:bCs/>
        </w:rPr>
      </w:pPr>
      <w:r>
        <w:rPr>
          <w:noProof/>
        </w:rPr>
        <w:lastRenderedPageBreak/>
        <w:drawing>
          <wp:inline distT="0" distB="0" distL="0" distR="0" wp14:anchorId="110498C3" wp14:editId="4A31F671">
            <wp:extent cx="5940425" cy="8643668"/>
            <wp:effectExtent l="0" t="0" r="3175" b="5080"/>
            <wp:docPr id="1707613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13876" name=""/>
                    <pic:cNvPicPr/>
                  </pic:nvPicPr>
                  <pic:blipFill>
                    <a:blip r:embed="rId38"/>
                    <a:stretch>
                      <a:fillRect/>
                    </a:stretch>
                  </pic:blipFill>
                  <pic:spPr>
                    <a:xfrm>
                      <a:off x="0" y="0"/>
                      <a:ext cx="5944361" cy="8649395"/>
                    </a:xfrm>
                    <a:prstGeom prst="rect">
                      <a:avLst/>
                    </a:prstGeom>
                  </pic:spPr>
                </pic:pic>
              </a:graphicData>
            </a:graphic>
          </wp:inline>
        </w:drawing>
      </w:r>
    </w:p>
    <w:p w14:paraId="702FBA9F" w14:textId="3855CC1A" w:rsidR="000B2778" w:rsidRDefault="000B2778" w:rsidP="00E00A6A">
      <w:pPr>
        <w:pStyle w:val="afffffffffff2"/>
        <w:rPr>
          <w:color w:val="EE0000"/>
          <w:sz w:val="24"/>
          <w:szCs w:val="24"/>
        </w:rPr>
      </w:pPr>
      <w:bookmarkStart w:id="133" w:name="_Toc119337675"/>
    </w:p>
    <w:p w14:paraId="799494B0" w14:textId="45B5F2C8" w:rsidR="004A20F9" w:rsidRPr="000B2778" w:rsidRDefault="00B039E4" w:rsidP="00E00A6A">
      <w:pPr>
        <w:pStyle w:val="afffffffffff2"/>
        <w:rPr>
          <w:color w:val="000000" w:themeColor="text1"/>
          <w:sz w:val="24"/>
          <w:szCs w:val="24"/>
        </w:rPr>
      </w:pPr>
      <w:r w:rsidRPr="003E45CE">
        <w:rPr>
          <w:color w:val="000000" w:themeColor="text1"/>
          <w:sz w:val="24"/>
          <w:szCs w:val="24"/>
        </w:rPr>
        <w:t>Рис 5.1 - Совмещенный график давлений</w:t>
      </w:r>
      <w:bookmarkEnd w:id="133"/>
      <w:r w:rsidRPr="000B2778">
        <w:rPr>
          <w:color w:val="000000" w:themeColor="text1"/>
          <w:sz w:val="24"/>
          <w:szCs w:val="24"/>
        </w:rPr>
        <w:t xml:space="preserve"> </w:t>
      </w:r>
      <w:r w:rsidR="00F95876" w:rsidRPr="000B2778">
        <w:rPr>
          <w:color w:val="000000" w:themeColor="text1"/>
          <w:sz w:val="24"/>
          <w:szCs w:val="24"/>
        </w:rPr>
        <w:t xml:space="preserve">  </w:t>
      </w:r>
    </w:p>
    <w:p w14:paraId="492750F0" w14:textId="77777777" w:rsidR="0049524D" w:rsidRDefault="0049524D" w:rsidP="00067911">
      <w:pPr>
        <w:spacing w:after="0" w:line="240" w:lineRule="auto"/>
        <w:ind w:right="140"/>
        <w:jc w:val="both"/>
        <w:rPr>
          <w:rFonts w:ascii="Times New Roman" w:eastAsia="Times New Roman" w:hAnsi="Times New Roman" w:cs="Times New Roman"/>
          <w:sz w:val="24"/>
          <w:szCs w:val="24"/>
          <w:lang w:eastAsia="ru-RU"/>
        </w:rPr>
        <w:sectPr w:rsidR="0049524D" w:rsidSect="001A4327">
          <w:headerReference w:type="default" r:id="rId39"/>
          <w:pgSz w:w="11906" w:h="16838"/>
          <w:pgMar w:top="1134" w:right="850" w:bottom="1134" w:left="1701" w:header="708" w:footer="556" w:gutter="0"/>
          <w:cols w:space="708"/>
          <w:docGrid w:linePitch="360"/>
        </w:sectPr>
      </w:pPr>
    </w:p>
    <w:p w14:paraId="5F17C78A" w14:textId="6AF78040" w:rsidR="0049524D" w:rsidRPr="0049524D" w:rsidRDefault="0049524D" w:rsidP="00C2685B">
      <w:pPr>
        <w:pStyle w:val="aff0"/>
      </w:pPr>
      <w:bookmarkStart w:id="134" w:name="_Toc217908608"/>
      <w:r w:rsidRPr="0049524D">
        <w:lastRenderedPageBreak/>
        <w:t>Таблица 5.2 - Глубина спуска и характеристика обсадных колонн</w:t>
      </w:r>
      <w:bookmarkEnd w:id="134"/>
    </w:p>
    <w:tbl>
      <w:tblPr>
        <w:tblW w:w="1470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83"/>
        <w:gridCol w:w="1975"/>
        <w:gridCol w:w="684"/>
        <w:gridCol w:w="1254"/>
        <w:gridCol w:w="1081"/>
        <w:gridCol w:w="1059"/>
        <w:gridCol w:w="860"/>
        <w:gridCol w:w="822"/>
        <w:gridCol w:w="802"/>
        <w:gridCol w:w="1254"/>
        <w:gridCol w:w="4235"/>
      </w:tblGrid>
      <w:tr w:rsidR="002D0CDA" w:rsidRPr="0049524D" w14:paraId="1BF19AEE" w14:textId="77777777" w:rsidTr="001A2466">
        <w:trPr>
          <w:cantSplit/>
          <w:trHeight w:val="1872"/>
        </w:trPr>
        <w:tc>
          <w:tcPr>
            <w:tcW w:w="683" w:type="dxa"/>
            <w:vMerge w:val="restart"/>
            <w:textDirection w:val="btLr"/>
          </w:tcPr>
          <w:p w14:paraId="21B583FC"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Номер колонны в порядке спуска</w:t>
            </w:r>
          </w:p>
        </w:tc>
        <w:tc>
          <w:tcPr>
            <w:tcW w:w="1975" w:type="dxa"/>
            <w:vMerge w:val="restart"/>
            <w:textDirection w:val="btLr"/>
          </w:tcPr>
          <w:p w14:paraId="4B95167D" w14:textId="77777777" w:rsidR="0049524D" w:rsidRPr="0049524D" w:rsidRDefault="0049524D" w:rsidP="00D20036">
            <w:pPr>
              <w:widowControl w:val="0"/>
              <w:spacing w:after="0" w:line="240" w:lineRule="auto"/>
              <w:ind w:firstLine="709"/>
              <w:jc w:val="center"/>
              <w:rPr>
                <w:rFonts w:ascii="Times New Roman" w:hAnsi="Times New Roman" w:cs="Times New Roman"/>
                <w:b/>
              </w:rPr>
            </w:pPr>
          </w:p>
          <w:p w14:paraId="318C9F3D"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Название колонны или открытый ствол</w:t>
            </w:r>
          </w:p>
        </w:tc>
        <w:tc>
          <w:tcPr>
            <w:tcW w:w="1938" w:type="dxa"/>
            <w:gridSpan w:val="2"/>
            <w:textDirection w:val="btLr"/>
          </w:tcPr>
          <w:p w14:paraId="0009F137" w14:textId="77777777" w:rsidR="00D20036" w:rsidRDefault="00D20036" w:rsidP="00D20036">
            <w:pPr>
              <w:widowControl w:val="0"/>
              <w:spacing w:after="0" w:line="240" w:lineRule="auto"/>
              <w:jc w:val="center"/>
              <w:rPr>
                <w:rFonts w:ascii="Times New Roman" w:hAnsi="Times New Roman" w:cs="Times New Roman"/>
                <w:b/>
              </w:rPr>
            </w:pPr>
          </w:p>
          <w:p w14:paraId="7AC5BB3A" w14:textId="6E244221"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Интервал по стволу скважины, м</w:t>
            </w:r>
          </w:p>
        </w:tc>
        <w:tc>
          <w:tcPr>
            <w:tcW w:w="1081" w:type="dxa"/>
            <w:vMerge w:val="restart"/>
            <w:textDirection w:val="btLr"/>
          </w:tcPr>
          <w:p w14:paraId="0EAC98A2"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Номинальный диаметр ствола скважины (долота) в интервале, мм</w:t>
            </w:r>
          </w:p>
        </w:tc>
        <w:tc>
          <w:tcPr>
            <w:tcW w:w="1059" w:type="dxa"/>
            <w:vMerge w:val="restart"/>
            <w:textDirection w:val="btLr"/>
          </w:tcPr>
          <w:p w14:paraId="0E683C5F"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Расстояние от устья скважины до уровня подъема тампонажного раствора за колонной, м</w:t>
            </w:r>
          </w:p>
        </w:tc>
        <w:tc>
          <w:tcPr>
            <w:tcW w:w="860" w:type="dxa"/>
            <w:vMerge w:val="restart"/>
            <w:textDirection w:val="btLr"/>
          </w:tcPr>
          <w:p w14:paraId="4FE0C0DB"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Количество раздельно спускаемых частей колонны</w:t>
            </w:r>
          </w:p>
        </w:tc>
        <w:tc>
          <w:tcPr>
            <w:tcW w:w="822" w:type="dxa"/>
            <w:vMerge w:val="restart"/>
            <w:textDirection w:val="btLr"/>
          </w:tcPr>
          <w:p w14:paraId="7C53822C"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Номер раздельно спускаемой части в порядке спуска</w:t>
            </w:r>
          </w:p>
        </w:tc>
        <w:tc>
          <w:tcPr>
            <w:tcW w:w="2056" w:type="dxa"/>
            <w:gridSpan w:val="2"/>
            <w:textDirection w:val="btLr"/>
          </w:tcPr>
          <w:p w14:paraId="2AB5D26A"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Интервал установки раздельно спускаемой части, м</w:t>
            </w:r>
          </w:p>
        </w:tc>
        <w:tc>
          <w:tcPr>
            <w:tcW w:w="4235" w:type="dxa"/>
            <w:vMerge w:val="restart"/>
          </w:tcPr>
          <w:p w14:paraId="1C55ECE0" w14:textId="77777777" w:rsidR="0049524D" w:rsidRPr="0049524D" w:rsidRDefault="0049524D" w:rsidP="00D20036">
            <w:pPr>
              <w:widowControl w:val="0"/>
              <w:spacing w:after="0" w:line="240" w:lineRule="auto"/>
              <w:ind w:firstLine="709"/>
              <w:jc w:val="center"/>
              <w:rPr>
                <w:rFonts w:ascii="Times New Roman" w:hAnsi="Times New Roman" w:cs="Times New Roman"/>
                <w:b/>
              </w:rPr>
            </w:pPr>
          </w:p>
          <w:p w14:paraId="276D01FA" w14:textId="21EE86C1" w:rsidR="00942B79"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Необходимость спуска колонны в один прием или секциями, установки надставки, смены или поворота секции</w:t>
            </w:r>
          </w:p>
          <w:p w14:paraId="140D4282" w14:textId="77777777" w:rsidR="00942B79" w:rsidRPr="00942B79" w:rsidRDefault="00942B79" w:rsidP="00942B79">
            <w:pPr>
              <w:rPr>
                <w:rFonts w:ascii="Times New Roman" w:hAnsi="Times New Roman" w:cs="Times New Roman"/>
              </w:rPr>
            </w:pPr>
          </w:p>
          <w:p w14:paraId="56B45EAC" w14:textId="0AA72DEE" w:rsidR="00942B79" w:rsidRDefault="00942B79" w:rsidP="00942B79">
            <w:pPr>
              <w:rPr>
                <w:rFonts w:ascii="Times New Roman" w:hAnsi="Times New Roman" w:cs="Times New Roman"/>
              </w:rPr>
            </w:pPr>
          </w:p>
          <w:p w14:paraId="4A99BD61" w14:textId="0EB2F3F2" w:rsidR="0049524D" w:rsidRPr="00942B79" w:rsidRDefault="00942B79" w:rsidP="00942B79">
            <w:pPr>
              <w:tabs>
                <w:tab w:val="left" w:pos="3143"/>
              </w:tabs>
              <w:rPr>
                <w:rFonts w:ascii="Times New Roman" w:hAnsi="Times New Roman" w:cs="Times New Roman"/>
              </w:rPr>
            </w:pPr>
            <w:r>
              <w:rPr>
                <w:rFonts w:ascii="Times New Roman" w:hAnsi="Times New Roman" w:cs="Times New Roman"/>
              </w:rPr>
              <w:tab/>
            </w:r>
          </w:p>
        </w:tc>
      </w:tr>
      <w:tr w:rsidR="002D0CDA" w:rsidRPr="0049524D" w14:paraId="4B29AD54" w14:textId="77777777" w:rsidTr="001A2466">
        <w:trPr>
          <w:cantSplit/>
          <w:trHeight w:val="1122"/>
        </w:trPr>
        <w:tc>
          <w:tcPr>
            <w:tcW w:w="683" w:type="dxa"/>
            <w:vMerge/>
          </w:tcPr>
          <w:p w14:paraId="1ED15E66" w14:textId="77777777" w:rsidR="0049524D" w:rsidRPr="0049524D" w:rsidRDefault="0049524D" w:rsidP="00D20036">
            <w:pPr>
              <w:spacing w:after="0" w:line="240" w:lineRule="auto"/>
              <w:jc w:val="center"/>
              <w:rPr>
                <w:rFonts w:ascii="Times New Roman" w:hAnsi="Times New Roman" w:cs="Times New Roman"/>
                <w:b/>
              </w:rPr>
            </w:pPr>
          </w:p>
        </w:tc>
        <w:tc>
          <w:tcPr>
            <w:tcW w:w="1975" w:type="dxa"/>
            <w:vMerge/>
          </w:tcPr>
          <w:p w14:paraId="611F42E6" w14:textId="77777777" w:rsidR="0049524D" w:rsidRPr="0049524D" w:rsidRDefault="0049524D" w:rsidP="00D20036">
            <w:pPr>
              <w:spacing w:after="0" w:line="240" w:lineRule="auto"/>
              <w:jc w:val="center"/>
              <w:rPr>
                <w:rFonts w:ascii="Times New Roman" w:hAnsi="Times New Roman" w:cs="Times New Roman"/>
                <w:b/>
              </w:rPr>
            </w:pPr>
          </w:p>
        </w:tc>
        <w:tc>
          <w:tcPr>
            <w:tcW w:w="684" w:type="dxa"/>
            <w:textDirection w:val="btLr"/>
          </w:tcPr>
          <w:p w14:paraId="0756553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1254" w:type="dxa"/>
            <w:textDirection w:val="btLr"/>
          </w:tcPr>
          <w:p w14:paraId="160FC26D"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1081" w:type="dxa"/>
            <w:vMerge/>
          </w:tcPr>
          <w:p w14:paraId="75A27FD9" w14:textId="77777777" w:rsidR="0049524D" w:rsidRPr="0049524D" w:rsidRDefault="0049524D" w:rsidP="00D20036">
            <w:pPr>
              <w:spacing w:after="0" w:line="240" w:lineRule="auto"/>
              <w:jc w:val="center"/>
              <w:rPr>
                <w:rFonts w:ascii="Times New Roman" w:hAnsi="Times New Roman" w:cs="Times New Roman"/>
                <w:b/>
              </w:rPr>
            </w:pPr>
          </w:p>
        </w:tc>
        <w:tc>
          <w:tcPr>
            <w:tcW w:w="1059" w:type="dxa"/>
            <w:vMerge/>
          </w:tcPr>
          <w:p w14:paraId="760FA722" w14:textId="77777777" w:rsidR="0049524D" w:rsidRPr="0049524D" w:rsidRDefault="0049524D" w:rsidP="00D20036">
            <w:pPr>
              <w:spacing w:after="0" w:line="240" w:lineRule="auto"/>
              <w:jc w:val="center"/>
              <w:rPr>
                <w:rFonts w:ascii="Times New Roman" w:hAnsi="Times New Roman" w:cs="Times New Roman"/>
                <w:b/>
              </w:rPr>
            </w:pPr>
          </w:p>
        </w:tc>
        <w:tc>
          <w:tcPr>
            <w:tcW w:w="860" w:type="dxa"/>
            <w:vMerge/>
          </w:tcPr>
          <w:p w14:paraId="518BB491" w14:textId="77777777" w:rsidR="0049524D" w:rsidRPr="0049524D" w:rsidRDefault="0049524D" w:rsidP="00D20036">
            <w:pPr>
              <w:spacing w:after="0" w:line="240" w:lineRule="auto"/>
              <w:jc w:val="center"/>
              <w:rPr>
                <w:rFonts w:ascii="Times New Roman" w:hAnsi="Times New Roman" w:cs="Times New Roman"/>
                <w:b/>
              </w:rPr>
            </w:pPr>
          </w:p>
        </w:tc>
        <w:tc>
          <w:tcPr>
            <w:tcW w:w="822" w:type="dxa"/>
            <w:vMerge/>
          </w:tcPr>
          <w:p w14:paraId="779B0A32" w14:textId="77777777" w:rsidR="0049524D" w:rsidRPr="0049524D" w:rsidRDefault="0049524D" w:rsidP="00D20036">
            <w:pPr>
              <w:spacing w:after="0" w:line="240" w:lineRule="auto"/>
              <w:jc w:val="center"/>
              <w:rPr>
                <w:rFonts w:ascii="Times New Roman" w:hAnsi="Times New Roman" w:cs="Times New Roman"/>
                <w:b/>
              </w:rPr>
            </w:pPr>
          </w:p>
        </w:tc>
        <w:tc>
          <w:tcPr>
            <w:tcW w:w="802" w:type="dxa"/>
            <w:textDirection w:val="btLr"/>
          </w:tcPr>
          <w:p w14:paraId="11E3131B"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1254" w:type="dxa"/>
            <w:textDirection w:val="btLr"/>
          </w:tcPr>
          <w:p w14:paraId="4F60BEDC"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4235" w:type="dxa"/>
            <w:vMerge/>
          </w:tcPr>
          <w:p w14:paraId="4D86E5C6" w14:textId="77777777" w:rsidR="0049524D" w:rsidRPr="0049524D" w:rsidRDefault="0049524D" w:rsidP="00D20036">
            <w:pPr>
              <w:spacing w:after="0" w:line="240" w:lineRule="auto"/>
              <w:jc w:val="center"/>
              <w:rPr>
                <w:rFonts w:ascii="Times New Roman" w:hAnsi="Times New Roman" w:cs="Times New Roman"/>
                <w:b/>
              </w:rPr>
            </w:pPr>
          </w:p>
        </w:tc>
      </w:tr>
      <w:tr w:rsidR="002D0CDA" w:rsidRPr="0049524D" w14:paraId="1E7A8B53" w14:textId="77777777" w:rsidTr="001A2466">
        <w:trPr>
          <w:trHeight w:val="293"/>
        </w:trPr>
        <w:tc>
          <w:tcPr>
            <w:tcW w:w="683" w:type="dxa"/>
          </w:tcPr>
          <w:p w14:paraId="18EB4589"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w:t>
            </w:r>
          </w:p>
        </w:tc>
        <w:tc>
          <w:tcPr>
            <w:tcW w:w="1975" w:type="dxa"/>
          </w:tcPr>
          <w:p w14:paraId="14D76054"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2</w:t>
            </w:r>
          </w:p>
        </w:tc>
        <w:tc>
          <w:tcPr>
            <w:tcW w:w="684" w:type="dxa"/>
          </w:tcPr>
          <w:p w14:paraId="25973BE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3</w:t>
            </w:r>
          </w:p>
        </w:tc>
        <w:tc>
          <w:tcPr>
            <w:tcW w:w="1254" w:type="dxa"/>
          </w:tcPr>
          <w:p w14:paraId="35E1C80A"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4</w:t>
            </w:r>
          </w:p>
        </w:tc>
        <w:tc>
          <w:tcPr>
            <w:tcW w:w="1081" w:type="dxa"/>
          </w:tcPr>
          <w:p w14:paraId="31C3E72C"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5</w:t>
            </w:r>
          </w:p>
        </w:tc>
        <w:tc>
          <w:tcPr>
            <w:tcW w:w="1059" w:type="dxa"/>
          </w:tcPr>
          <w:p w14:paraId="43885E06"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6</w:t>
            </w:r>
          </w:p>
        </w:tc>
        <w:tc>
          <w:tcPr>
            <w:tcW w:w="860" w:type="dxa"/>
          </w:tcPr>
          <w:p w14:paraId="618BDA41"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7</w:t>
            </w:r>
          </w:p>
        </w:tc>
        <w:tc>
          <w:tcPr>
            <w:tcW w:w="822" w:type="dxa"/>
          </w:tcPr>
          <w:p w14:paraId="4D40D3CB"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8</w:t>
            </w:r>
          </w:p>
        </w:tc>
        <w:tc>
          <w:tcPr>
            <w:tcW w:w="802" w:type="dxa"/>
          </w:tcPr>
          <w:p w14:paraId="4B09E6F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9</w:t>
            </w:r>
          </w:p>
        </w:tc>
        <w:tc>
          <w:tcPr>
            <w:tcW w:w="1254" w:type="dxa"/>
          </w:tcPr>
          <w:p w14:paraId="55EE71DD"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10</w:t>
            </w:r>
          </w:p>
        </w:tc>
        <w:tc>
          <w:tcPr>
            <w:tcW w:w="4235" w:type="dxa"/>
          </w:tcPr>
          <w:p w14:paraId="379306D9"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11</w:t>
            </w:r>
          </w:p>
        </w:tc>
      </w:tr>
      <w:tr w:rsidR="002D0CDA" w:rsidRPr="0049524D" w14:paraId="54C0B3CF" w14:textId="77777777" w:rsidTr="001A2466">
        <w:tc>
          <w:tcPr>
            <w:tcW w:w="683" w:type="dxa"/>
            <w:vAlign w:val="center"/>
          </w:tcPr>
          <w:p w14:paraId="5E3FB67C" w14:textId="68C9B21D" w:rsidR="006A4B7B" w:rsidRPr="006A4B7B" w:rsidRDefault="006A4B7B" w:rsidP="006A4B7B">
            <w:pPr>
              <w:spacing w:after="0" w:line="240" w:lineRule="auto"/>
              <w:jc w:val="center"/>
              <w:rPr>
                <w:rFonts w:ascii="Times New Roman" w:hAnsi="Times New Roman" w:cs="Times New Roman"/>
                <w:color w:val="000000"/>
                <w:lang w:val="kk-KZ"/>
              </w:rPr>
            </w:pPr>
            <w:r w:rsidRPr="006A4B7B">
              <w:rPr>
                <w:rFonts w:ascii="Times New Roman" w:hAnsi="Times New Roman" w:cs="Times New Roman"/>
                <w:color w:val="000000"/>
              </w:rPr>
              <w:t>1</w:t>
            </w:r>
          </w:p>
        </w:tc>
        <w:tc>
          <w:tcPr>
            <w:tcW w:w="1975" w:type="dxa"/>
            <w:vAlign w:val="center"/>
          </w:tcPr>
          <w:p w14:paraId="1CC2F388" w14:textId="77777777"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Направление</w:t>
            </w:r>
          </w:p>
          <w:p w14:paraId="652B367A" w14:textId="78D8761D"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Ø</w:t>
            </w:r>
            <w:r w:rsidR="004B4E3D">
              <w:rPr>
                <w:rFonts w:ascii="Times New Roman" w:hAnsi="Times New Roman" w:cs="Times New Roman"/>
                <w:color w:val="000000"/>
              </w:rPr>
              <w:t>323,9</w:t>
            </w:r>
            <w:r w:rsidRPr="006A4B7B">
              <w:rPr>
                <w:rFonts w:ascii="Times New Roman" w:hAnsi="Times New Roman" w:cs="Times New Roman"/>
                <w:color w:val="000000"/>
              </w:rPr>
              <w:t>мм</w:t>
            </w:r>
          </w:p>
        </w:tc>
        <w:tc>
          <w:tcPr>
            <w:tcW w:w="684" w:type="dxa"/>
            <w:vAlign w:val="center"/>
          </w:tcPr>
          <w:p w14:paraId="45D5CBFF" w14:textId="2E244477"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0</w:t>
            </w:r>
          </w:p>
        </w:tc>
        <w:tc>
          <w:tcPr>
            <w:tcW w:w="1254" w:type="dxa"/>
            <w:vAlign w:val="center"/>
          </w:tcPr>
          <w:p w14:paraId="35FFE222" w14:textId="61B3B595" w:rsidR="006A4B7B" w:rsidRPr="006A4B7B" w:rsidRDefault="00F2706F" w:rsidP="006A4B7B">
            <w:pPr>
              <w:spacing w:after="0" w:line="240" w:lineRule="auto"/>
              <w:jc w:val="center"/>
              <w:rPr>
                <w:rFonts w:ascii="Times New Roman" w:hAnsi="Times New Roman" w:cs="Times New Roman"/>
                <w:color w:val="000000"/>
                <w:lang w:val="kk-KZ"/>
              </w:rPr>
            </w:pPr>
            <w:r>
              <w:rPr>
                <w:rFonts w:ascii="Times New Roman" w:hAnsi="Times New Roman" w:cs="Times New Roman"/>
                <w:color w:val="000000"/>
              </w:rPr>
              <w:t>50</w:t>
            </w:r>
          </w:p>
        </w:tc>
        <w:tc>
          <w:tcPr>
            <w:tcW w:w="1081" w:type="dxa"/>
            <w:vAlign w:val="center"/>
          </w:tcPr>
          <w:p w14:paraId="34930CCB" w14:textId="1A147A7D" w:rsidR="006A4B7B" w:rsidRPr="006A4B7B" w:rsidRDefault="004B4E3D" w:rsidP="006A4B7B">
            <w:pPr>
              <w:spacing w:after="0" w:line="240" w:lineRule="auto"/>
              <w:jc w:val="center"/>
              <w:rPr>
                <w:rFonts w:ascii="Times New Roman" w:hAnsi="Times New Roman" w:cs="Times New Roman"/>
              </w:rPr>
            </w:pPr>
            <w:r>
              <w:rPr>
                <w:rFonts w:ascii="Times New Roman" w:hAnsi="Times New Roman" w:cs="Times New Roman"/>
                <w:color w:val="000000"/>
              </w:rPr>
              <w:t>393,7</w:t>
            </w:r>
          </w:p>
        </w:tc>
        <w:tc>
          <w:tcPr>
            <w:tcW w:w="1059" w:type="dxa"/>
            <w:vAlign w:val="center"/>
          </w:tcPr>
          <w:p w14:paraId="085E8471" w14:textId="24473BF9"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0</w:t>
            </w:r>
          </w:p>
        </w:tc>
        <w:tc>
          <w:tcPr>
            <w:tcW w:w="860" w:type="dxa"/>
            <w:vAlign w:val="center"/>
          </w:tcPr>
          <w:p w14:paraId="2D0B9B79" w14:textId="5BD47D59"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1</w:t>
            </w:r>
          </w:p>
        </w:tc>
        <w:tc>
          <w:tcPr>
            <w:tcW w:w="822" w:type="dxa"/>
            <w:vAlign w:val="center"/>
          </w:tcPr>
          <w:p w14:paraId="3158422E" w14:textId="01D99A86"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1</w:t>
            </w:r>
          </w:p>
        </w:tc>
        <w:tc>
          <w:tcPr>
            <w:tcW w:w="802" w:type="dxa"/>
            <w:vAlign w:val="center"/>
          </w:tcPr>
          <w:p w14:paraId="21EFB4A8" w14:textId="1409BC55"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0</w:t>
            </w:r>
          </w:p>
        </w:tc>
        <w:tc>
          <w:tcPr>
            <w:tcW w:w="1254" w:type="dxa"/>
            <w:vAlign w:val="center"/>
          </w:tcPr>
          <w:p w14:paraId="03F251A0" w14:textId="126AD80F" w:rsidR="006A4B7B" w:rsidRPr="006A4B7B" w:rsidRDefault="00F2706F" w:rsidP="006A4B7B">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50</w:t>
            </w:r>
          </w:p>
        </w:tc>
        <w:tc>
          <w:tcPr>
            <w:tcW w:w="4235" w:type="dxa"/>
            <w:vAlign w:val="center"/>
          </w:tcPr>
          <w:p w14:paraId="02320A45" w14:textId="69B9541C" w:rsidR="006A4B7B" w:rsidRPr="006A4B7B" w:rsidRDefault="006A4B7B" w:rsidP="006A4B7B">
            <w:pPr>
              <w:spacing w:after="0" w:line="240" w:lineRule="auto"/>
              <w:rPr>
                <w:rFonts w:ascii="Times New Roman" w:hAnsi="Times New Roman" w:cs="Times New Roman"/>
              </w:rPr>
            </w:pPr>
            <w:r w:rsidRPr="006A4B7B">
              <w:rPr>
                <w:rFonts w:ascii="Times New Roman" w:hAnsi="Times New Roman" w:cs="Times New Roman"/>
              </w:rPr>
              <w:t>Устанавливается с целью предотвращения размыва устья скважины</w:t>
            </w:r>
          </w:p>
        </w:tc>
      </w:tr>
      <w:tr w:rsidR="002D0CDA" w:rsidRPr="0049524D" w14:paraId="4C1F8BA6" w14:textId="77777777" w:rsidTr="001A2466">
        <w:tc>
          <w:tcPr>
            <w:tcW w:w="683" w:type="dxa"/>
            <w:vAlign w:val="center"/>
          </w:tcPr>
          <w:p w14:paraId="5FB2C363" w14:textId="25CDDC48" w:rsidR="00877DE4" w:rsidRPr="0049524D" w:rsidRDefault="00877DE4"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w:t>
            </w:r>
          </w:p>
        </w:tc>
        <w:tc>
          <w:tcPr>
            <w:tcW w:w="1975" w:type="dxa"/>
            <w:vAlign w:val="center"/>
          </w:tcPr>
          <w:p w14:paraId="4548C94D" w14:textId="77777777" w:rsidR="00877DE4" w:rsidRPr="0049524D" w:rsidRDefault="00877DE4" w:rsidP="00F74839">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Кондуктор</w:t>
            </w:r>
          </w:p>
          <w:p w14:paraId="145F78A0" w14:textId="77777777" w:rsidR="00877DE4" w:rsidRPr="0049524D" w:rsidRDefault="00877DE4" w:rsidP="00F74839">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Ø</w:t>
            </w:r>
            <w:r w:rsidRPr="0049524D">
              <w:rPr>
                <w:rFonts w:ascii="Times New Roman" w:hAnsi="Times New Roman" w:cs="Times New Roman"/>
                <w:color w:val="000000"/>
                <w:lang w:val="kk-KZ"/>
              </w:rPr>
              <w:t>244,5</w:t>
            </w:r>
            <w:r w:rsidRPr="0049524D">
              <w:rPr>
                <w:rFonts w:ascii="Times New Roman" w:hAnsi="Times New Roman" w:cs="Times New Roman"/>
                <w:color w:val="000000"/>
              </w:rPr>
              <w:t>мм</w:t>
            </w:r>
          </w:p>
          <w:p w14:paraId="67FEA320" w14:textId="77777777" w:rsidR="00877DE4" w:rsidRPr="0049524D" w:rsidRDefault="00877DE4" w:rsidP="0049524D">
            <w:pPr>
              <w:spacing w:after="0" w:line="240" w:lineRule="auto"/>
              <w:jc w:val="center"/>
              <w:rPr>
                <w:rFonts w:ascii="Times New Roman" w:hAnsi="Times New Roman" w:cs="Times New Roman"/>
                <w:color w:val="000000"/>
              </w:rPr>
            </w:pPr>
          </w:p>
        </w:tc>
        <w:tc>
          <w:tcPr>
            <w:tcW w:w="684" w:type="dxa"/>
            <w:vAlign w:val="center"/>
          </w:tcPr>
          <w:p w14:paraId="2EC4EDA0" w14:textId="2DA349F3" w:rsidR="00877DE4" w:rsidRPr="0049524D" w:rsidRDefault="00877DE4"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0</w:t>
            </w:r>
          </w:p>
        </w:tc>
        <w:tc>
          <w:tcPr>
            <w:tcW w:w="1254" w:type="dxa"/>
            <w:vAlign w:val="center"/>
          </w:tcPr>
          <w:p w14:paraId="53DCD549" w14:textId="6B866B5D" w:rsidR="00877DE4" w:rsidRDefault="00F2706F" w:rsidP="00844FB9">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350</w:t>
            </w:r>
          </w:p>
        </w:tc>
        <w:tc>
          <w:tcPr>
            <w:tcW w:w="1081" w:type="dxa"/>
            <w:vAlign w:val="center"/>
          </w:tcPr>
          <w:p w14:paraId="59EF3A45" w14:textId="5846C329" w:rsidR="00877DE4" w:rsidRDefault="004B4E3D" w:rsidP="0049524D">
            <w:pPr>
              <w:spacing w:after="0" w:line="240" w:lineRule="auto"/>
              <w:jc w:val="center"/>
              <w:rPr>
                <w:rFonts w:ascii="Times New Roman" w:hAnsi="Times New Roman" w:cs="Times New Roman"/>
              </w:rPr>
            </w:pPr>
            <w:r>
              <w:rPr>
                <w:rFonts w:ascii="Times New Roman" w:hAnsi="Times New Roman" w:cs="Times New Roman"/>
              </w:rPr>
              <w:t>295,3</w:t>
            </w:r>
          </w:p>
        </w:tc>
        <w:tc>
          <w:tcPr>
            <w:tcW w:w="1059" w:type="dxa"/>
            <w:vAlign w:val="center"/>
          </w:tcPr>
          <w:p w14:paraId="499B405C" w14:textId="1DF61372"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860" w:type="dxa"/>
            <w:vAlign w:val="center"/>
          </w:tcPr>
          <w:p w14:paraId="6400D459" w14:textId="0454C2B3"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22" w:type="dxa"/>
            <w:vAlign w:val="center"/>
          </w:tcPr>
          <w:p w14:paraId="0EDF4CC0" w14:textId="42BE0F0A"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02" w:type="dxa"/>
            <w:vAlign w:val="center"/>
          </w:tcPr>
          <w:p w14:paraId="2790233D" w14:textId="1053CD73"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1254" w:type="dxa"/>
            <w:vAlign w:val="center"/>
          </w:tcPr>
          <w:p w14:paraId="5FA4AB8E" w14:textId="08F60C14" w:rsidR="00877DE4" w:rsidRDefault="00F2706F"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350</w:t>
            </w:r>
          </w:p>
        </w:tc>
        <w:tc>
          <w:tcPr>
            <w:tcW w:w="4235" w:type="dxa"/>
            <w:vAlign w:val="center"/>
          </w:tcPr>
          <w:p w14:paraId="4B5662F7" w14:textId="331D798D" w:rsidR="00877DE4" w:rsidRPr="009C76B8" w:rsidRDefault="009C76B8" w:rsidP="009C76B8">
            <w:pPr>
              <w:pStyle w:val="Default"/>
              <w:rPr>
                <w:rFonts w:ascii="Times New Roman" w:hAnsi="Times New Roman" w:cs="Times New Roman"/>
                <w:sz w:val="22"/>
                <w:szCs w:val="22"/>
              </w:rPr>
            </w:pPr>
            <w:r w:rsidRPr="009C76B8">
              <w:rPr>
                <w:rFonts w:ascii="Times New Roman" w:hAnsi="Times New Roman" w:cs="Times New Roman"/>
                <w:sz w:val="22"/>
                <w:szCs w:val="22"/>
              </w:rPr>
              <w:t xml:space="preserve">Перекрытие верхней части разреза, склонных к обваливанию. Оборудование устья скважины ПВО. </w:t>
            </w:r>
          </w:p>
        </w:tc>
      </w:tr>
      <w:tr w:rsidR="002D0CDA" w:rsidRPr="0049524D" w14:paraId="224498F6" w14:textId="77777777" w:rsidTr="001A2466">
        <w:tc>
          <w:tcPr>
            <w:tcW w:w="683" w:type="dxa"/>
            <w:vAlign w:val="center"/>
          </w:tcPr>
          <w:p w14:paraId="7FBEF59F" w14:textId="410F1212" w:rsidR="0049524D" w:rsidRPr="0049524D" w:rsidRDefault="00877DE4"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w:t>
            </w:r>
          </w:p>
        </w:tc>
        <w:tc>
          <w:tcPr>
            <w:tcW w:w="1975" w:type="dxa"/>
            <w:vAlign w:val="center"/>
          </w:tcPr>
          <w:p w14:paraId="5BE1DB68" w14:textId="77777777" w:rsidR="0049524D" w:rsidRPr="0049524D" w:rsidRDefault="0049524D"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Эксплуатационная</w:t>
            </w:r>
          </w:p>
          <w:p w14:paraId="02AB0E5C" w14:textId="14A3A5B4" w:rsidR="0049524D" w:rsidRPr="0049524D" w:rsidRDefault="0049524D" w:rsidP="00362178">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Ø1</w:t>
            </w:r>
            <w:r w:rsidR="00362178">
              <w:rPr>
                <w:rFonts w:ascii="Times New Roman" w:hAnsi="Times New Roman" w:cs="Times New Roman"/>
                <w:color w:val="000000"/>
                <w:lang w:val="kk-KZ"/>
              </w:rPr>
              <w:t>68,3</w:t>
            </w:r>
            <w:r w:rsidRPr="0049524D">
              <w:rPr>
                <w:rFonts w:ascii="Times New Roman" w:hAnsi="Times New Roman" w:cs="Times New Roman"/>
                <w:color w:val="000000"/>
              </w:rPr>
              <w:t xml:space="preserve"> мм</w:t>
            </w:r>
          </w:p>
        </w:tc>
        <w:tc>
          <w:tcPr>
            <w:tcW w:w="684" w:type="dxa"/>
            <w:vAlign w:val="center"/>
          </w:tcPr>
          <w:p w14:paraId="77529046" w14:textId="77777777" w:rsidR="0049524D" w:rsidRPr="0049524D" w:rsidRDefault="0049524D"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0</w:t>
            </w:r>
          </w:p>
        </w:tc>
        <w:tc>
          <w:tcPr>
            <w:tcW w:w="1254" w:type="dxa"/>
            <w:vAlign w:val="center"/>
          </w:tcPr>
          <w:p w14:paraId="3575B7C2" w14:textId="2B977626" w:rsidR="0049524D" w:rsidRPr="0049524D" w:rsidRDefault="00F72A17" w:rsidP="003E0C21">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900</w:t>
            </w:r>
          </w:p>
        </w:tc>
        <w:tc>
          <w:tcPr>
            <w:tcW w:w="1081" w:type="dxa"/>
            <w:vAlign w:val="center"/>
          </w:tcPr>
          <w:p w14:paraId="00174E4B" w14:textId="4D9D32D7" w:rsidR="0049524D" w:rsidRPr="0049524D" w:rsidRDefault="0049524D" w:rsidP="00844FB9">
            <w:pPr>
              <w:spacing w:after="0" w:line="240" w:lineRule="auto"/>
              <w:jc w:val="center"/>
              <w:rPr>
                <w:rFonts w:ascii="Times New Roman" w:hAnsi="Times New Roman" w:cs="Times New Roman"/>
              </w:rPr>
            </w:pPr>
            <w:r w:rsidRPr="0049524D">
              <w:rPr>
                <w:rFonts w:ascii="Times New Roman" w:hAnsi="Times New Roman" w:cs="Times New Roman"/>
              </w:rPr>
              <w:t>21</w:t>
            </w:r>
            <w:r w:rsidR="00F575B1">
              <w:rPr>
                <w:rFonts w:ascii="Times New Roman" w:hAnsi="Times New Roman" w:cs="Times New Roman"/>
              </w:rPr>
              <w:t>5,9</w:t>
            </w:r>
          </w:p>
        </w:tc>
        <w:tc>
          <w:tcPr>
            <w:tcW w:w="1059" w:type="dxa"/>
            <w:vAlign w:val="center"/>
          </w:tcPr>
          <w:p w14:paraId="19234B4C"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860" w:type="dxa"/>
            <w:vAlign w:val="center"/>
          </w:tcPr>
          <w:p w14:paraId="7A0C50F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22" w:type="dxa"/>
            <w:vAlign w:val="center"/>
          </w:tcPr>
          <w:p w14:paraId="458BF21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02" w:type="dxa"/>
            <w:vAlign w:val="center"/>
          </w:tcPr>
          <w:p w14:paraId="24D4221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1254" w:type="dxa"/>
            <w:vAlign w:val="center"/>
          </w:tcPr>
          <w:p w14:paraId="792BD6B7" w14:textId="5028FA7E" w:rsidR="0049524D" w:rsidRPr="0049524D" w:rsidRDefault="00F72A17"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900</w:t>
            </w:r>
          </w:p>
        </w:tc>
        <w:tc>
          <w:tcPr>
            <w:tcW w:w="4235" w:type="dxa"/>
            <w:vAlign w:val="center"/>
          </w:tcPr>
          <w:p w14:paraId="21D923F1" w14:textId="77777777" w:rsidR="0049524D" w:rsidRPr="0049524D" w:rsidRDefault="0049524D" w:rsidP="0049524D">
            <w:pPr>
              <w:spacing w:after="0" w:line="240" w:lineRule="auto"/>
              <w:rPr>
                <w:rFonts w:ascii="Times New Roman" w:hAnsi="Times New Roman" w:cs="Times New Roman"/>
              </w:rPr>
            </w:pPr>
            <w:r w:rsidRPr="0049524D">
              <w:rPr>
                <w:rFonts w:ascii="Times New Roman" w:hAnsi="Times New Roman" w:cs="Times New Roman"/>
              </w:rPr>
              <w:t>Испытание и эксплуатация продуктивных горизонтов</w:t>
            </w:r>
          </w:p>
        </w:tc>
      </w:tr>
    </w:tbl>
    <w:p w14:paraId="0DDF3222" w14:textId="77777777" w:rsidR="005230F7" w:rsidRDefault="005230F7" w:rsidP="0049524D">
      <w:pPr>
        <w:rPr>
          <w:rFonts w:ascii="Times New Roman" w:hAnsi="Times New Roman" w:cs="Times New Roman"/>
          <w:b/>
          <w:sz w:val="20"/>
        </w:rPr>
      </w:pPr>
    </w:p>
    <w:p w14:paraId="507300A9" w14:textId="79C82277" w:rsidR="0049524D" w:rsidRPr="0049524D" w:rsidRDefault="0049524D" w:rsidP="0049524D">
      <w:pPr>
        <w:rPr>
          <w:rFonts w:ascii="Times New Roman" w:hAnsi="Times New Roman" w:cs="Times New Roman"/>
          <w:color w:val="000000"/>
          <w:sz w:val="20"/>
        </w:rPr>
      </w:pPr>
      <w:r w:rsidRPr="0049524D">
        <w:rPr>
          <w:rFonts w:ascii="Times New Roman" w:hAnsi="Times New Roman" w:cs="Times New Roman"/>
          <w:b/>
          <w:sz w:val="20"/>
        </w:rPr>
        <w:t xml:space="preserve">Примечание: </w:t>
      </w:r>
      <w:r w:rsidRPr="0049524D">
        <w:rPr>
          <w:rFonts w:ascii="Times New Roman" w:hAnsi="Times New Roman" w:cs="Times New Roman"/>
          <w:color w:val="000000"/>
          <w:sz w:val="20"/>
        </w:rPr>
        <w:t>Глубина установки башмака эксплуатационной колонны будет уточняться геологической службой Заказчика по результатам ГИС.</w:t>
      </w:r>
    </w:p>
    <w:p w14:paraId="5E6C196B" w14:textId="2475A3C2" w:rsidR="0049524D" w:rsidRDefault="0049524D" w:rsidP="0049524D">
      <w:pPr>
        <w:spacing w:after="0" w:line="240" w:lineRule="auto"/>
        <w:ind w:right="140"/>
        <w:jc w:val="both"/>
        <w:rPr>
          <w:sz w:val="20"/>
        </w:rPr>
      </w:pPr>
      <w:r w:rsidRPr="00740CFB">
        <w:rPr>
          <w:sz w:val="20"/>
        </w:rPr>
        <w:br w:type="page"/>
      </w:r>
    </w:p>
    <w:p w14:paraId="5017FCA7" w14:textId="62EDF029" w:rsidR="0049524D" w:rsidRDefault="0049524D" w:rsidP="0049524D">
      <w:pPr>
        <w:spacing w:after="0" w:line="240" w:lineRule="auto"/>
        <w:ind w:right="140"/>
        <w:jc w:val="both"/>
        <w:rPr>
          <w:sz w:val="20"/>
        </w:rPr>
      </w:pPr>
    </w:p>
    <w:p w14:paraId="21895C43" w14:textId="2B1EB42C" w:rsidR="0049524D" w:rsidRPr="0049524D" w:rsidRDefault="0049524D" w:rsidP="00C2685B">
      <w:pPr>
        <w:pStyle w:val="aff0"/>
      </w:pPr>
      <w:bookmarkStart w:id="135" w:name="_Toc217908609"/>
      <w:r w:rsidRPr="0049524D">
        <w:t>Таблица 5.3 - Характеристика раздельно спускаемых частей обсадных колонн</w:t>
      </w:r>
      <w:bookmarkEnd w:id="135"/>
    </w:p>
    <w:tbl>
      <w:tblPr>
        <w:tblW w:w="14176" w:type="dxa"/>
        <w:tblInd w:w="-31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75"/>
        <w:gridCol w:w="1078"/>
        <w:gridCol w:w="782"/>
        <w:gridCol w:w="1113"/>
        <w:gridCol w:w="912"/>
        <w:gridCol w:w="932"/>
        <w:gridCol w:w="929"/>
        <w:gridCol w:w="1503"/>
        <w:gridCol w:w="1424"/>
        <w:gridCol w:w="986"/>
        <w:gridCol w:w="1375"/>
        <w:gridCol w:w="1002"/>
        <w:gridCol w:w="556"/>
        <w:gridCol w:w="709"/>
      </w:tblGrid>
      <w:tr w:rsidR="0049524D" w:rsidRPr="0049524D" w14:paraId="4CCAD814" w14:textId="77777777" w:rsidTr="008A1AC9">
        <w:tc>
          <w:tcPr>
            <w:tcW w:w="875" w:type="dxa"/>
            <w:vMerge w:val="restart"/>
            <w:textDirection w:val="btLr"/>
            <w:vAlign w:val="center"/>
          </w:tcPr>
          <w:p w14:paraId="38B1758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колонны в порядке</w:t>
            </w:r>
          </w:p>
          <w:p w14:paraId="0AF611C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спуска</w:t>
            </w:r>
          </w:p>
        </w:tc>
        <w:tc>
          <w:tcPr>
            <w:tcW w:w="13301" w:type="dxa"/>
            <w:gridSpan w:val="13"/>
            <w:vAlign w:val="center"/>
          </w:tcPr>
          <w:p w14:paraId="1D1514C7"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Раздельно спускаемые части</w:t>
            </w:r>
          </w:p>
        </w:tc>
      </w:tr>
      <w:tr w:rsidR="0049524D" w:rsidRPr="0049524D" w14:paraId="50C15AD8" w14:textId="77777777" w:rsidTr="008A1AC9">
        <w:trPr>
          <w:cantSplit/>
          <w:trHeight w:val="1134"/>
        </w:trPr>
        <w:tc>
          <w:tcPr>
            <w:tcW w:w="875" w:type="dxa"/>
            <w:vMerge/>
            <w:vAlign w:val="center"/>
          </w:tcPr>
          <w:p w14:paraId="1CD0638A"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restart"/>
            <w:textDirection w:val="btLr"/>
            <w:vAlign w:val="center"/>
          </w:tcPr>
          <w:p w14:paraId="01876AAC"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раздельно спускаемой части в порядке спуска (табл. 5.2, гр.8)</w:t>
            </w:r>
          </w:p>
        </w:tc>
        <w:tc>
          <w:tcPr>
            <w:tcW w:w="782" w:type="dxa"/>
            <w:vMerge w:val="restart"/>
            <w:textDirection w:val="btLr"/>
            <w:vAlign w:val="center"/>
          </w:tcPr>
          <w:p w14:paraId="4313EB2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Количество частей</w:t>
            </w:r>
          </w:p>
        </w:tc>
        <w:tc>
          <w:tcPr>
            <w:tcW w:w="1113" w:type="dxa"/>
            <w:vMerge w:val="restart"/>
            <w:textDirection w:val="btLr"/>
            <w:vAlign w:val="center"/>
          </w:tcPr>
          <w:p w14:paraId="6E31FB0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одноразмерной части в порядке спуска</w:t>
            </w:r>
          </w:p>
        </w:tc>
        <w:tc>
          <w:tcPr>
            <w:tcW w:w="912" w:type="dxa"/>
            <w:vMerge w:val="restart"/>
            <w:textDirection w:val="btLr"/>
            <w:vAlign w:val="center"/>
          </w:tcPr>
          <w:p w14:paraId="0E7762F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Наружный диаметр, мм</w:t>
            </w:r>
          </w:p>
        </w:tc>
        <w:tc>
          <w:tcPr>
            <w:tcW w:w="1861" w:type="dxa"/>
            <w:gridSpan w:val="2"/>
            <w:vMerge w:val="restart"/>
            <w:vAlign w:val="center"/>
          </w:tcPr>
          <w:p w14:paraId="151CF65A"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Интервал</w:t>
            </w:r>
          </w:p>
          <w:p w14:paraId="132392E5"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установки одноразмерной</w:t>
            </w:r>
          </w:p>
          <w:p w14:paraId="56C7178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части, м</w:t>
            </w:r>
          </w:p>
        </w:tc>
        <w:tc>
          <w:tcPr>
            <w:tcW w:w="1503" w:type="dxa"/>
            <w:vMerge w:val="restart"/>
            <w:textDirection w:val="btLr"/>
            <w:vAlign w:val="center"/>
          </w:tcPr>
          <w:p w14:paraId="2EDDB88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Ограничение на толщину</w:t>
            </w:r>
          </w:p>
          <w:p w14:paraId="0AFD1F3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стенки не более, мм</w:t>
            </w:r>
          </w:p>
        </w:tc>
        <w:tc>
          <w:tcPr>
            <w:tcW w:w="6052" w:type="dxa"/>
            <w:gridSpan w:val="6"/>
            <w:vAlign w:val="center"/>
          </w:tcPr>
          <w:p w14:paraId="2BA414D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Соединение обсадных труб в каждой одноразмерной части</w:t>
            </w:r>
          </w:p>
        </w:tc>
      </w:tr>
      <w:tr w:rsidR="0049524D" w:rsidRPr="0049524D" w14:paraId="0F8A226A" w14:textId="77777777" w:rsidTr="008A1AC9">
        <w:trPr>
          <w:cantSplit/>
          <w:trHeight w:val="1777"/>
        </w:trPr>
        <w:tc>
          <w:tcPr>
            <w:tcW w:w="875" w:type="dxa"/>
            <w:vMerge/>
            <w:vAlign w:val="center"/>
          </w:tcPr>
          <w:p w14:paraId="24C6F446"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ign w:val="center"/>
          </w:tcPr>
          <w:p w14:paraId="7F95F92B" w14:textId="77777777" w:rsidR="0049524D" w:rsidRPr="0049524D" w:rsidRDefault="0049524D" w:rsidP="0049524D">
            <w:pPr>
              <w:spacing w:after="0" w:line="240" w:lineRule="auto"/>
              <w:jc w:val="center"/>
              <w:rPr>
                <w:rFonts w:ascii="Times New Roman" w:hAnsi="Times New Roman" w:cs="Times New Roman"/>
                <w:b/>
              </w:rPr>
            </w:pPr>
          </w:p>
        </w:tc>
        <w:tc>
          <w:tcPr>
            <w:tcW w:w="782" w:type="dxa"/>
            <w:vMerge/>
            <w:vAlign w:val="center"/>
          </w:tcPr>
          <w:p w14:paraId="3784DB5C" w14:textId="77777777" w:rsidR="0049524D" w:rsidRPr="0049524D" w:rsidRDefault="0049524D" w:rsidP="0049524D">
            <w:pPr>
              <w:spacing w:after="0" w:line="240" w:lineRule="auto"/>
              <w:jc w:val="center"/>
              <w:rPr>
                <w:rFonts w:ascii="Times New Roman" w:hAnsi="Times New Roman" w:cs="Times New Roman"/>
                <w:b/>
              </w:rPr>
            </w:pPr>
          </w:p>
        </w:tc>
        <w:tc>
          <w:tcPr>
            <w:tcW w:w="1113" w:type="dxa"/>
            <w:vMerge/>
            <w:vAlign w:val="center"/>
          </w:tcPr>
          <w:p w14:paraId="7EE03242" w14:textId="77777777" w:rsidR="0049524D" w:rsidRPr="0049524D" w:rsidRDefault="0049524D" w:rsidP="0049524D">
            <w:pPr>
              <w:spacing w:after="0" w:line="240" w:lineRule="auto"/>
              <w:jc w:val="center"/>
              <w:rPr>
                <w:rFonts w:ascii="Times New Roman" w:hAnsi="Times New Roman" w:cs="Times New Roman"/>
                <w:b/>
              </w:rPr>
            </w:pPr>
          </w:p>
        </w:tc>
        <w:tc>
          <w:tcPr>
            <w:tcW w:w="912" w:type="dxa"/>
            <w:vMerge/>
            <w:vAlign w:val="center"/>
          </w:tcPr>
          <w:p w14:paraId="79F50602" w14:textId="77777777" w:rsidR="0049524D" w:rsidRPr="0049524D" w:rsidRDefault="0049524D" w:rsidP="0049524D">
            <w:pPr>
              <w:spacing w:after="0" w:line="240" w:lineRule="auto"/>
              <w:jc w:val="center"/>
              <w:rPr>
                <w:rFonts w:ascii="Times New Roman" w:hAnsi="Times New Roman" w:cs="Times New Roman"/>
                <w:b/>
              </w:rPr>
            </w:pPr>
          </w:p>
        </w:tc>
        <w:tc>
          <w:tcPr>
            <w:tcW w:w="1861" w:type="dxa"/>
            <w:gridSpan w:val="2"/>
            <w:vMerge/>
            <w:vAlign w:val="center"/>
          </w:tcPr>
          <w:p w14:paraId="47F47AA1" w14:textId="77777777" w:rsidR="0049524D" w:rsidRPr="0049524D" w:rsidRDefault="0049524D" w:rsidP="0049524D">
            <w:pPr>
              <w:spacing w:after="0" w:line="240" w:lineRule="auto"/>
              <w:jc w:val="center"/>
              <w:rPr>
                <w:rFonts w:ascii="Times New Roman" w:hAnsi="Times New Roman" w:cs="Times New Roman"/>
                <w:b/>
              </w:rPr>
            </w:pPr>
          </w:p>
        </w:tc>
        <w:tc>
          <w:tcPr>
            <w:tcW w:w="1503" w:type="dxa"/>
            <w:vMerge/>
            <w:vAlign w:val="center"/>
          </w:tcPr>
          <w:p w14:paraId="09114EBB" w14:textId="77777777" w:rsidR="0049524D" w:rsidRPr="0049524D" w:rsidRDefault="0049524D" w:rsidP="0049524D">
            <w:pPr>
              <w:spacing w:after="0" w:line="240" w:lineRule="auto"/>
              <w:jc w:val="center"/>
              <w:rPr>
                <w:rFonts w:ascii="Times New Roman" w:hAnsi="Times New Roman" w:cs="Times New Roman"/>
                <w:b/>
              </w:rPr>
            </w:pPr>
          </w:p>
        </w:tc>
        <w:tc>
          <w:tcPr>
            <w:tcW w:w="1424" w:type="dxa"/>
            <w:vMerge w:val="restart"/>
            <w:textDirection w:val="btLr"/>
            <w:vAlign w:val="center"/>
          </w:tcPr>
          <w:p w14:paraId="7806000C"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Количество</w:t>
            </w:r>
          </w:p>
          <w:p w14:paraId="193CBB55"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 xml:space="preserve">типов соединений, </w:t>
            </w:r>
            <w:proofErr w:type="spellStart"/>
            <w:r w:rsidRPr="0049524D">
              <w:rPr>
                <w:rFonts w:ascii="Times New Roman" w:hAnsi="Times New Roman" w:cs="Times New Roman"/>
                <w:b/>
              </w:rPr>
              <w:t>шт</w:t>
            </w:r>
            <w:proofErr w:type="spellEnd"/>
          </w:p>
        </w:tc>
        <w:tc>
          <w:tcPr>
            <w:tcW w:w="986" w:type="dxa"/>
            <w:vMerge w:val="restart"/>
            <w:textDirection w:val="btLr"/>
            <w:vAlign w:val="center"/>
          </w:tcPr>
          <w:p w14:paraId="49EB5FC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в порядке спуска</w:t>
            </w:r>
          </w:p>
        </w:tc>
        <w:tc>
          <w:tcPr>
            <w:tcW w:w="1375" w:type="dxa"/>
            <w:vMerge w:val="restart"/>
            <w:textDirection w:val="btLr"/>
            <w:vAlign w:val="center"/>
          </w:tcPr>
          <w:p w14:paraId="65C736F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Условный код</w:t>
            </w:r>
          </w:p>
          <w:p w14:paraId="269415A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типа соединения</w:t>
            </w:r>
          </w:p>
        </w:tc>
        <w:tc>
          <w:tcPr>
            <w:tcW w:w="1002" w:type="dxa"/>
            <w:vMerge w:val="restart"/>
            <w:textDirection w:val="btLr"/>
            <w:vAlign w:val="center"/>
          </w:tcPr>
          <w:p w14:paraId="1A10119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Максимальный наружный</w:t>
            </w:r>
          </w:p>
          <w:p w14:paraId="757FD13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диаметр соединения,</w:t>
            </w:r>
          </w:p>
          <w:p w14:paraId="4389A1B1"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мм</w:t>
            </w:r>
          </w:p>
        </w:tc>
        <w:tc>
          <w:tcPr>
            <w:tcW w:w="1265" w:type="dxa"/>
            <w:gridSpan w:val="2"/>
            <w:textDirection w:val="btLr"/>
            <w:vAlign w:val="center"/>
          </w:tcPr>
          <w:p w14:paraId="120CC910"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Интервал установки труб с заданным типом соединения, м</w:t>
            </w:r>
          </w:p>
        </w:tc>
      </w:tr>
      <w:tr w:rsidR="0049524D" w:rsidRPr="0049524D" w14:paraId="0AFF60A3" w14:textId="77777777" w:rsidTr="008A1AC9">
        <w:trPr>
          <w:cantSplit/>
          <w:trHeight w:val="1350"/>
        </w:trPr>
        <w:tc>
          <w:tcPr>
            <w:tcW w:w="875" w:type="dxa"/>
            <w:vMerge/>
            <w:vAlign w:val="center"/>
          </w:tcPr>
          <w:p w14:paraId="4156E771"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ign w:val="center"/>
          </w:tcPr>
          <w:p w14:paraId="3DF9B6F6" w14:textId="77777777" w:rsidR="0049524D" w:rsidRPr="0049524D" w:rsidRDefault="0049524D" w:rsidP="0049524D">
            <w:pPr>
              <w:spacing w:after="0" w:line="240" w:lineRule="auto"/>
              <w:jc w:val="center"/>
              <w:rPr>
                <w:rFonts w:ascii="Times New Roman" w:hAnsi="Times New Roman" w:cs="Times New Roman"/>
                <w:b/>
              </w:rPr>
            </w:pPr>
          </w:p>
        </w:tc>
        <w:tc>
          <w:tcPr>
            <w:tcW w:w="782" w:type="dxa"/>
            <w:vMerge/>
            <w:vAlign w:val="center"/>
          </w:tcPr>
          <w:p w14:paraId="2FECDE33" w14:textId="77777777" w:rsidR="0049524D" w:rsidRPr="0049524D" w:rsidRDefault="0049524D" w:rsidP="0049524D">
            <w:pPr>
              <w:spacing w:after="0" w:line="240" w:lineRule="auto"/>
              <w:jc w:val="center"/>
              <w:rPr>
                <w:rFonts w:ascii="Times New Roman" w:hAnsi="Times New Roman" w:cs="Times New Roman"/>
                <w:b/>
              </w:rPr>
            </w:pPr>
          </w:p>
        </w:tc>
        <w:tc>
          <w:tcPr>
            <w:tcW w:w="1113" w:type="dxa"/>
            <w:vMerge/>
            <w:vAlign w:val="center"/>
          </w:tcPr>
          <w:p w14:paraId="2D151468" w14:textId="77777777" w:rsidR="0049524D" w:rsidRPr="0049524D" w:rsidRDefault="0049524D" w:rsidP="0049524D">
            <w:pPr>
              <w:spacing w:after="0" w:line="240" w:lineRule="auto"/>
              <w:jc w:val="center"/>
              <w:rPr>
                <w:rFonts w:ascii="Times New Roman" w:hAnsi="Times New Roman" w:cs="Times New Roman"/>
                <w:b/>
              </w:rPr>
            </w:pPr>
          </w:p>
        </w:tc>
        <w:tc>
          <w:tcPr>
            <w:tcW w:w="912" w:type="dxa"/>
            <w:vMerge/>
            <w:vAlign w:val="center"/>
          </w:tcPr>
          <w:p w14:paraId="1CBCB75F" w14:textId="77777777" w:rsidR="0049524D" w:rsidRPr="0049524D" w:rsidRDefault="0049524D" w:rsidP="0049524D">
            <w:pPr>
              <w:spacing w:after="0" w:line="240" w:lineRule="auto"/>
              <w:jc w:val="center"/>
              <w:rPr>
                <w:rFonts w:ascii="Times New Roman" w:hAnsi="Times New Roman" w:cs="Times New Roman"/>
                <w:b/>
              </w:rPr>
            </w:pPr>
          </w:p>
        </w:tc>
        <w:tc>
          <w:tcPr>
            <w:tcW w:w="932" w:type="dxa"/>
            <w:textDirection w:val="btLr"/>
            <w:vAlign w:val="center"/>
          </w:tcPr>
          <w:p w14:paraId="0ED365F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929" w:type="dxa"/>
            <w:textDirection w:val="btLr"/>
            <w:vAlign w:val="center"/>
          </w:tcPr>
          <w:p w14:paraId="5EFBA63F"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1503" w:type="dxa"/>
            <w:vMerge/>
            <w:vAlign w:val="center"/>
          </w:tcPr>
          <w:p w14:paraId="77259FD7" w14:textId="77777777" w:rsidR="0049524D" w:rsidRPr="0049524D" w:rsidRDefault="0049524D" w:rsidP="0049524D">
            <w:pPr>
              <w:spacing w:after="0" w:line="240" w:lineRule="auto"/>
              <w:jc w:val="center"/>
              <w:rPr>
                <w:rFonts w:ascii="Times New Roman" w:hAnsi="Times New Roman" w:cs="Times New Roman"/>
                <w:b/>
              </w:rPr>
            </w:pPr>
          </w:p>
        </w:tc>
        <w:tc>
          <w:tcPr>
            <w:tcW w:w="1424" w:type="dxa"/>
            <w:vMerge/>
            <w:vAlign w:val="center"/>
          </w:tcPr>
          <w:p w14:paraId="7971FCF4" w14:textId="77777777" w:rsidR="0049524D" w:rsidRPr="0049524D" w:rsidRDefault="0049524D" w:rsidP="0049524D">
            <w:pPr>
              <w:spacing w:after="0" w:line="240" w:lineRule="auto"/>
              <w:jc w:val="center"/>
              <w:rPr>
                <w:rFonts w:ascii="Times New Roman" w:hAnsi="Times New Roman" w:cs="Times New Roman"/>
                <w:b/>
              </w:rPr>
            </w:pPr>
          </w:p>
        </w:tc>
        <w:tc>
          <w:tcPr>
            <w:tcW w:w="986" w:type="dxa"/>
            <w:vMerge/>
            <w:vAlign w:val="center"/>
          </w:tcPr>
          <w:p w14:paraId="2502149A" w14:textId="77777777" w:rsidR="0049524D" w:rsidRPr="0049524D" w:rsidRDefault="0049524D" w:rsidP="0049524D">
            <w:pPr>
              <w:spacing w:after="0" w:line="240" w:lineRule="auto"/>
              <w:jc w:val="center"/>
              <w:rPr>
                <w:rFonts w:ascii="Times New Roman" w:hAnsi="Times New Roman" w:cs="Times New Roman"/>
                <w:b/>
              </w:rPr>
            </w:pPr>
          </w:p>
        </w:tc>
        <w:tc>
          <w:tcPr>
            <w:tcW w:w="1375" w:type="dxa"/>
            <w:vMerge/>
            <w:vAlign w:val="center"/>
          </w:tcPr>
          <w:p w14:paraId="5BDD2A71" w14:textId="77777777" w:rsidR="0049524D" w:rsidRPr="0049524D" w:rsidRDefault="0049524D" w:rsidP="0049524D">
            <w:pPr>
              <w:spacing w:after="0" w:line="240" w:lineRule="auto"/>
              <w:jc w:val="center"/>
              <w:rPr>
                <w:rFonts w:ascii="Times New Roman" w:hAnsi="Times New Roman" w:cs="Times New Roman"/>
                <w:b/>
              </w:rPr>
            </w:pPr>
          </w:p>
        </w:tc>
        <w:tc>
          <w:tcPr>
            <w:tcW w:w="1002" w:type="dxa"/>
            <w:vMerge/>
            <w:vAlign w:val="center"/>
          </w:tcPr>
          <w:p w14:paraId="4EB20A5D" w14:textId="77777777" w:rsidR="0049524D" w:rsidRPr="0049524D" w:rsidRDefault="0049524D" w:rsidP="0049524D">
            <w:pPr>
              <w:spacing w:after="0" w:line="240" w:lineRule="auto"/>
              <w:jc w:val="center"/>
              <w:rPr>
                <w:rFonts w:ascii="Times New Roman" w:hAnsi="Times New Roman" w:cs="Times New Roman"/>
                <w:b/>
              </w:rPr>
            </w:pPr>
          </w:p>
        </w:tc>
        <w:tc>
          <w:tcPr>
            <w:tcW w:w="556" w:type="dxa"/>
            <w:textDirection w:val="btLr"/>
            <w:vAlign w:val="center"/>
          </w:tcPr>
          <w:p w14:paraId="1F447F6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709" w:type="dxa"/>
            <w:textDirection w:val="btLr"/>
            <w:vAlign w:val="center"/>
          </w:tcPr>
          <w:p w14:paraId="21D888A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r>
      <w:tr w:rsidR="0049524D" w:rsidRPr="0049524D" w14:paraId="0DDC07F4" w14:textId="77777777" w:rsidTr="008A1AC9">
        <w:trPr>
          <w:trHeight w:val="259"/>
        </w:trPr>
        <w:tc>
          <w:tcPr>
            <w:tcW w:w="875" w:type="dxa"/>
            <w:vAlign w:val="center"/>
          </w:tcPr>
          <w:p w14:paraId="022B0B4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w:t>
            </w:r>
          </w:p>
        </w:tc>
        <w:tc>
          <w:tcPr>
            <w:tcW w:w="1078" w:type="dxa"/>
            <w:vAlign w:val="center"/>
          </w:tcPr>
          <w:p w14:paraId="485BA5B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2</w:t>
            </w:r>
          </w:p>
        </w:tc>
        <w:tc>
          <w:tcPr>
            <w:tcW w:w="782" w:type="dxa"/>
            <w:vAlign w:val="center"/>
          </w:tcPr>
          <w:p w14:paraId="7EF2176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3</w:t>
            </w:r>
          </w:p>
        </w:tc>
        <w:tc>
          <w:tcPr>
            <w:tcW w:w="1113" w:type="dxa"/>
            <w:vAlign w:val="center"/>
          </w:tcPr>
          <w:p w14:paraId="2879CAA7"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4</w:t>
            </w:r>
          </w:p>
        </w:tc>
        <w:tc>
          <w:tcPr>
            <w:tcW w:w="912" w:type="dxa"/>
            <w:vAlign w:val="center"/>
          </w:tcPr>
          <w:p w14:paraId="63602D86"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5</w:t>
            </w:r>
          </w:p>
        </w:tc>
        <w:tc>
          <w:tcPr>
            <w:tcW w:w="932" w:type="dxa"/>
            <w:vAlign w:val="center"/>
          </w:tcPr>
          <w:p w14:paraId="7BBF6B1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6</w:t>
            </w:r>
          </w:p>
        </w:tc>
        <w:tc>
          <w:tcPr>
            <w:tcW w:w="929" w:type="dxa"/>
            <w:vAlign w:val="center"/>
          </w:tcPr>
          <w:p w14:paraId="797CED8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7</w:t>
            </w:r>
          </w:p>
        </w:tc>
        <w:tc>
          <w:tcPr>
            <w:tcW w:w="1503" w:type="dxa"/>
            <w:vAlign w:val="center"/>
          </w:tcPr>
          <w:p w14:paraId="48B25F70"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8</w:t>
            </w:r>
          </w:p>
        </w:tc>
        <w:tc>
          <w:tcPr>
            <w:tcW w:w="1424" w:type="dxa"/>
            <w:vAlign w:val="center"/>
          </w:tcPr>
          <w:p w14:paraId="7E04397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9</w:t>
            </w:r>
          </w:p>
        </w:tc>
        <w:tc>
          <w:tcPr>
            <w:tcW w:w="986" w:type="dxa"/>
            <w:vAlign w:val="center"/>
          </w:tcPr>
          <w:p w14:paraId="031D1B51"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10</w:t>
            </w:r>
          </w:p>
        </w:tc>
        <w:tc>
          <w:tcPr>
            <w:tcW w:w="1375" w:type="dxa"/>
            <w:vAlign w:val="center"/>
          </w:tcPr>
          <w:p w14:paraId="0EADB5CA"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11</w:t>
            </w:r>
          </w:p>
        </w:tc>
        <w:tc>
          <w:tcPr>
            <w:tcW w:w="1002" w:type="dxa"/>
            <w:vAlign w:val="center"/>
          </w:tcPr>
          <w:p w14:paraId="3923C52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12</w:t>
            </w:r>
          </w:p>
        </w:tc>
        <w:tc>
          <w:tcPr>
            <w:tcW w:w="556" w:type="dxa"/>
            <w:vAlign w:val="center"/>
          </w:tcPr>
          <w:p w14:paraId="2C50221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13</w:t>
            </w:r>
          </w:p>
        </w:tc>
        <w:tc>
          <w:tcPr>
            <w:tcW w:w="709" w:type="dxa"/>
            <w:vAlign w:val="center"/>
          </w:tcPr>
          <w:p w14:paraId="1937D466"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14</w:t>
            </w:r>
          </w:p>
        </w:tc>
      </w:tr>
      <w:tr w:rsidR="0085198D" w:rsidRPr="0049524D" w14:paraId="3E644420" w14:textId="77777777" w:rsidTr="008A1AC9">
        <w:trPr>
          <w:trHeight w:val="259"/>
        </w:trPr>
        <w:tc>
          <w:tcPr>
            <w:tcW w:w="875" w:type="dxa"/>
            <w:vAlign w:val="center"/>
          </w:tcPr>
          <w:p w14:paraId="4C0138A6" w14:textId="07F9F079"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lang w:val="kk-KZ"/>
              </w:rPr>
              <w:t>1</w:t>
            </w:r>
          </w:p>
        </w:tc>
        <w:tc>
          <w:tcPr>
            <w:tcW w:w="1078" w:type="dxa"/>
            <w:vAlign w:val="center"/>
          </w:tcPr>
          <w:p w14:paraId="65E70674" w14:textId="1A8AFE3E"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782" w:type="dxa"/>
            <w:vAlign w:val="center"/>
          </w:tcPr>
          <w:p w14:paraId="6AEF7B49" w14:textId="61485169"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1113" w:type="dxa"/>
            <w:vAlign w:val="center"/>
          </w:tcPr>
          <w:p w14:paraId="005995FC" w14:textId="2E680E86"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912" w:type="dxa"/>
            <w:vAlign w:val="center"/>
          </w:tcPr>
          <w:p w14:paraId="07DB9EC5" w14:textId="3EFDD984" w:rsidR="0085198D" w:rsidRPr="0049524D" w:rsidRDefault="00B95757" w:rsidP="0049524D">
            <w:pPr>
              <w:spacing w:after="0" w:line="240" w:lineRule="auto"/>
              <w:jc w:val="center"/>
              <w:rPr>
                <w:rFonts w:ascii="Times New Roman" w:hAnsi="Times New Roman" w:cs="Times New Roman"/>
                <w:b/>
              </w:rPr>
            </w:pPr>
            <w:r>
              <w:rPr>
                <w:rFonts w:ascii="Times New Roman" w:hAnsi="Times New Roman" w:cs="Times New Roman"/>
                <w:lang w:val="kk-KZ"/>
              </w:rPr>
              <w:t>323,9</w:t>
            </w:r>
          </w:p>
        </w:tc>
        <w:tc>
          <w:tcPr>
            <w:tcW w:w="932" w:type="dxa"/>
            <w:vAlign w:val="center"/>
          </w:tcPr>
          <w:p w14:paraId="0F66A438" w14:textId="0C12A3E6"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0</w:t>
            </w:r>
          </w:p>
        </w:tc>
        <w:tc>
          <w:tcPr>
            <w:tcW w:w="929" w:type="dxa"/>
            <w:vAlign w:val="center"/>
          </w:tcPr>
          <w:p w14:paraId="6FB6A01E" w14:textId="5A290B54" w:rsidR="0085198D" w:rsidRPr="00F2706F" w:rsidRDefault="00F2706F" w:rsidP="0049524D">
            <w:pPr>
              <w:spacing w:after="0" w:line="240" w:lineRule="auto"/>
              <w:jc w:val="center"/>
              <w:rPr>
                <w:rFonts w:ascii="Times New Roman" w:hAnsi="Times New Roman" w:cs="Times New Roman"/>
                <w:bCs/>
              </w:rPr>
            </w:pPr>
            <w:r w:rsidRPr="00F2706F">
              <w:rPr>
                <w:rFonts w:ascii="Times New Roman" w:hAnsi="Times New Roman" w:cs="Times New Roman"/>
                <w:bCs/>
              </w:rPr>
              <w:t>50</w:t>
            </w:r>
          </w:p>
        </w:tc>
        <w:tc>
          <w:tcPr>
            <w:tcW w:w="1503" w:type="dxa"/>
            <w:vAlign w:val="center"/>
          </w:tcPr>
          <w:p w14:paraId="4C29A129" w14:textId="0F630565" w:rsidR="0085198D" w:rsidRPr="00F31AEB" w:rsidRDefault="00F31AEB" w:rsidP="0049524D">
            <w:pPr>
              <w:spacing w:after="0" w:line="240" w:lineRule="auto"/>
              <w:jc w:val="center"/>
              <w:rPr>
                <w:rFonts w:ascii="Times New Roman" w:hAnsi="Times New Roman" w:cs="Times New Roman"/>
                <w:bCs/>
              </w:rPr>
            </w:pPr>
            <w:r w:rsidRPr="00F31AEB">
              <w:rPr>
                <w:rFonts w:ascii="Times New Roman" w:hAnsi="Times New Roman" w:cs="Times New Roman"/>
                <w:bCs/>
              </w:rPr>
              <w:t>9,5</w:t>
            </w:r>
          </w:p>
        </w:tc>
        <w:tc>
          <w:tcPr>
            <w:tcW w:w="1424" w:type="dxa"/>
            <w:vAlign w:val="center"/>
          </w:tcPr>
          <w:p w14:paraId="74188685" w14:textId="46A407E5"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986" w:type="dxa"/>
            <w:vAlign w:val="center"/>
          </w:tcPr>
          <w:p w14:paraId="6BED9A58" w14:textId="1DCFAAA5"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1375" w:type="dxa"/>
            <w:vAlign w:val="center"/>
          </w:tcPr>
          <w:p w14:paraId="15470FBE" w14:textId="42D2363C"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ОТТМ</w:t>
            </w:r>
          </w:p>
        </w:tc>
        <w:tc>
          <w:tcPr>
            <w:tcW w:w="1002" w:type="dxa"/>
            <w:vAlign w:val="center"/>
          </w:tcPr>
          <w:p w14:paraId="6233A38B" w14:textId="21772765" w:rsidR="0085198D" w:rsidRPr="009E152B" w:rsidRDefault="0085198D" w:rsidP="0049524D">
            <w:pPr>
              <w:spacing w:after="0" w:line="240" w:lineRule="auto"/>
              <w:jc w:val="center"/>
              <w:rPr>
                <w:rFonts w:ascii="Times New Roman" w:hAnsi="Times New Roman" w:cs="Times New Roman"/>
                <w:b/>
              </w:rPr>
            </w:pPr>
            <w:r w:rsidRPr="009E152B">
              <w:rPr>
                <w:rFonts w:ascii="Times New Roman" w:hAnsi="Times New Roman" w:cs="Times New Roman"/>
                <w:lang w:val="kk-KZ"/>
              </w:rPr>
              <w:t>351,0</w:t>
            </w:r>
          </w:p>
        </w:tc>
        <w:tc>
          <w:tcPr>
            <w:tcW w:w="556" w:type="dxa"/>
            <w:vAlign w:val="center"/>
          </w:tcPr>
          <w:p w14:paraId="7215FC2F" w14:textId="24BA6AF0"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0</w:t>
            </w:r>
          </w:p>
        </w:tc>
        <w:tc>
          <w:tcPr>
            <w:tcW w:w="709" w:type="dxa"/>
            <w:vAlign w:val="center"/>
          </w:tcPr>
          <w:p w14:paraId="50789E78" w14:textId="283E048A" w:rsidR="0085198D" w:rsidRPr="00134B23" w:rsidRDefault="0012586F" w:rsidP="0049524D">
            <w:pPr>
              <w:spacing w:after="0" w:line="240" w:lineRule="auto"/>
              <w:jc w:val="center"/>
              <w:rPr>
                <w:rFonts w:ascii="Times New Roman" w:hAnsi="Times New Roman" w:cs="Times New Roman"/>
                <w:bCs/>
              </w:rPr>
            </w:pPr>
            <w:r w:rsidRPr="00134B23">
              <w:rPr>
                <w:rFonts w:ascii="Times New Roman" w:hAnsi="Times New Roman" w:cs="Times New Roman"/>
                <w:bCs/>
              </w:rPr>
              <w:t>50</w:t>
            </w:r>
          </w:p>
        </w:tc>
      </w:tr>
      <w:tr w:rsidR="0049524D" w:rsidRPr="0049524D" w14:paraId="3F7D6355" w14:textId="77777777" w:rsidTr="008A1AC9">
        <w:trPr>
          <w:trHeight w:val="383"/>
        </w:trPr>
        <w:tc>
          <w:tcPr>
            <w:tcW w:w="875" w:type="dxa"/>
            <w:vAlign w:val="center"/>
          </w:tcPr>
          <w:p w14:paraId="4D29C646" w14:textId="36D8378D" w:rsidR="0049524D" w:rsidRPr="0049524D" w:rsidRDefault="0085198D" w:rsidP="0049524D">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1078" w:type="dxa"/>
            <w:vAlign w:val="center"/>
          </w:tcPr>
          <w:p w14:paraId="56A852D4"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782" w:type="dxa"/>
            <w:vAlign w:val="center"/>
          </w:tcPr>
          <w:p w14:paraId="127E8255"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113" w:type="dxa"/>
            <w:vAlign w:val="center"/>
          </w:tcPr>
          <w:p w14:paraId="1A5ABF43"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12" w:type="dxa"/>
            <w:vAlign w:val="center"/>
          </w:tcPr>
          <w:p w14:paraId="266832A7" w14:textId="77777777" w:rsidR="0049524D" w:rsidRPr="0049524D" w:rsidRDefault="0049524D" w:rsidP="0049524D">
            <w:pPr>
              <w:spacing w:after="0" w:line="240" w:lineRule="auto"/>
              <w:jc w:val="center"/>
              <w:rPr>
                <w:rFonts w:ascii="Times New Roman" w:hAnsi="Times New Roman" w:cs="Times New Roman"/>
                <w:lang w:val="kk-KZ"/>
              </w:rPr>
            </w:pPr>
            <w:r w:rsidRPr="0049524D">
              <w:rPr>
                <w:rFonts w:ascii="Times New Roman" w:hAnsi="Times New Roman" w:cs="Times New Roman"/>
                <w:lang w:val="kk-KZ"/>
              </w:rPr>
              <w:t>244,5</w:t>
            </w:r>
          </w:p>
        </w:tc>
        <w:tc>
          <w:tcPr>
            <w:tcW w:w="932" w:type="dxa"/>
            <w:vAlign w:val="center"/>
          </w:tcPr>
          <w:p w14:paraId="066BE4D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929" w:type="dxa"/>
            <w:vAlign w:val="center"/>
          </w:tcPr>
          <w:p w14:paraId="74360FF2" w14:textId="2AB3488C" w:rsidR="0049524D" w:rsidRPr="0049524D" w:rsidRDefault="00F2706F" w:rsidP="0049524D">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1503" w:type="dxa"/>
            <w:vAlign w:val="center"/>
          </w:tcPr>
          <w:p w14:paraId="590EB7F0" w14:textId="529687D8" w:rsidR="0049524D" w:rsidRPr="0049524D" w:rsidRDefault="007D53F7" w:rsidP="0049524D">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 </w:t>
            </w:r>
            <w:r w:rsidR="00740CBB">
              <w:rPr>
                <w:rFonts w:ascii="Times New Roman" w:hAnsi="Times New Roman" w:cs="Times New Roman"/>
                <w:lang w:val="kk-KZ"/>
              </w:rPr>
              <w:t>7,9</w:t>
            </w:r>
          </w:p>
        </w:tc>
        <w:tc>
          <w:tcPr>
            <w:tcW w:w="1424" w:type="dxa"/>
            <w:vAlign w:val="center"/>
          </w:tcPr>
          <w:p w14:paraId="24B36A4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86" w:type="dxa"/>
            <w:vAlign w:val="center"/>
          </w:tcPr>
          <w:p w14:paraId="1201C5F8"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375" w:type="dxa"/>
            <w:vAlign w:val="center"/>
          </w:tcPr>
          <w:p w14:paraId="6914853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ОТТМ</w:t>
            </w:r>
          </w:p>
        </w:tc>
        <w:tc>
          <w:tcPr>
            <w:tcW w:w="1002" w:type="dxa"/>
            <w:vAlign w:val="center"/>
          </w:tcPr>
          <w:p w14:paraId="5346C1A7" w14:textId="77777777" w:rsidR="0049524D" w:rsidRPr="009E152B" w:rsidRDefault="0049524D" w:rsidP="0049524D">
            <w:pPr>
              <w:spacing w:after="0" w:line="240" w:lineRule="auto"/>
              <w:jc w:val="center"/>
              <w:rPr>
                <w:rFonts w:ascii="Times New Roman" w:hAnsi="Times New Roman" w:cs="Times New Roman"/>
                <w:lang w:val="kk-KZ"/>
              </w:rPr>
            </w:pPr>
            <w:r w:rsidRPr="009E152B">
              <w:rPr>
                <w:rFonts w:ascii="Times New Roman" w:hAnsi="Times New Roman" w:cs="Times New Roman"/>
                <w:lang w:val="kk-KZ"/>
              </w:rPr>
              <w:t>269,9</w:t>
            </w:r>
          </w:p>
        </w:tc>
        <w:tc>
          <w:tcPr>
            <w:tcW w:w="556" w:type="dxa"/>
            <w:vAlign w:val="center"/>
          </w:tcPr>
          <w:p w14:paraId="5C80127C"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709" w:type="dxa"/>
            <w:vAlign w:val="center"/>
          </w:tcPr>
          <w:p w14:paraId="385211B0" w14:textId="01981E50" w:rsidR="0049524D" w:rsidRPr="0049524D" w:rsidRDefault="0012586F" w:rsidP="0049524D">
            <w:pPr>
              <w:spacing w:after="0" w:line="240" w:lineRule="auto"/>
              <w:jc w:val="center"/>
              <w:rPr>
                <w:rFonts w:ascii="Times New Roman" w:hAnsi="Times New Roman" w:cs="Times New Roman"/>
              </w:rPr>
            </w:pPr>
            <w:r>
              <w:rPr>
                <w:rFonts w:ascii="Times New Roman" w:hAnsi="Times New Roman" w:cs="Times New Roman"/>
              </w:rPr>
              <w:t>350</w:t>
            </w:r>
          </w:p>
        </w:tc>
      </w:tr>
      <w:tr w:rsidR="0049524D" w:rsidRPr="0049524D" w14:paraId="255E8C91" w14:textId="77777777" w:rsidTr="008A1AC9">
        <w:trPr>
          <w:trHeight w:val="279"/>
        </w:trPr>
        <w:tc>
          <w:tcPr>
            <w:tcW w:w="875" w:type="dxa"/>
            <w:vAlign w:val="center"/>
          </w:tcPr>
          <w:p w14:paraId="485877EA" w14:textId="38E28E30" w:rsidR="0049524D" w:rsidRPr="0049524D" w:rsidRDefault="0085198D" w:rsidP="0049524D">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1078" w:type="dxa"/>
            <w:vAlign w:val="center"/>
          </w:tcPr>
          <w:p w14:paraId="04FD2327"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782" w:type="dxa"/>
            <w:vAlign w:val="center"/>
          </w:tcPr>
          <w:p w14:paraId="7E3A4C28"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113" w:type="dxa"/>
            <w:vAlign w:val="center"/>
          </w:tcPr>
          <w:p w14:paraId="1D889531"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12" w:type="dxa"/>
            <w:vAlign w:val="center"/>
          </w:tcPr>
          <w:p w14:paraId="1BD0399E" w14:textId="0AAE1F9F" w:rsidR="0049524D" w:rsidRPr="00362178" w:rsidRDefault="00362178" w:rsidP="0049524D">
            <w:pPr>
              <w:spacing w:after="0" w:line="240" w:lineRule="auto"/>
              <w:jc w:val="center"/>
              <w:rPr>
                <w:rFonts w:ascii="Times New Roman" w:hAnsi="Times New Roman" w:cs="Times New Roman"/>
                <w:lang w:val="kk-KZ"/>
              </w:rPr>
            </w:pPr>
            <w:r>
              <w:rPr>
                <w:rFonts w:ascii="Times New Roman" w:hAnsi="Times New Roman" w:cs="Times New Roman"/>
                <w:lang w:val="kk-KZ"/>
              </w:rPr>
              <w:t>168,3</w:t>
            </w:r>
          </w:p>
        </w:tc>
        <w:tc>
          <w:tcPr>
            <w:tcW w:w="932" w:type="dxa"/>
            <w:vAlign w:val="center"/>
          </w:tcPr>
          <w:p w14:paraId="1E3F1A7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929" w:type="dxa"/>
            <w:vAlign w:val="center"/>
          </w:tcPr>
          <w:p w14:paraId="75E65C28" w14:textId="362A2C9C" w:rsidR="0049524D" w:rsidRPr="0049524D" w:rsidRDefault="00F72A17" w:rsidP="0049524D">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c>
          <w:tcPr>
            <w:tcW w:w="1503" w:type="dxa"/>
            <w:vAlign w:val="center"/>
          </w:tcPr>
          <w:p w14:paraId="216A5515" w14:textId="70F74DB2" w:rsidR="0049524D" w:rsidRPr="0049524D" w:rsidRDefault="001F1AFE" w:rsidP="0049524D">
            <w:pPr>
              <w:spacing w:after="0" w:line="240" w:lineRule="auto"/>
              <w:jc w:val="center"/>
              <w:rPr>
                <w:rFonts w:ascii="Times New Roman" w:hAnsi="Times New Roman" w:cs="Times New Roman"/>
                <w:lang w:val="kk-KZ"/>
              </w:rPr>
            </w:pPr>
            <w:r>
              <w:rPr>
                <w:rFonts w:ascii="Times New Roman" w:hAnsi="Times New Roman" w:cs="Times New Roman"/>
                <w:lang w:val="kk-KZ"/>
              </w:rPr>
              <w:t>8,9</w:t>
            </w:r>
          </w:p>
        </w:tc>
        <w:tc>
          <w:tcPr>
            <w:tcW w:w="1424" w:type="dxa"/>
            <w:vAlign w:val="center"/>
          </w:tcPr>
          <w:p w14:paraId="074EC57F"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86" w:type="dxa"/>
            <w:vAlign w:val="center"/>
          </w:tcPr>
          <w:p w14:paraId="73FB5BD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375" w:type="dxa"/>
            <w:vAlign w:val="center"/>
          </w:tcPr>
          <w:p w14:paraId="0CFE7A75"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ОТТМ</w:t>
            </w:r>
          </w:p>
        </w:tc>
        <w:tc>
          <w:tcPr>
            <w:tcW w:w="1002" w:type="dxa"/>
            <w:vAlign w:val="center"/>
          </w:tcPr>
          <w:p w14:paraId="19AC9507" w14:textId="49C80723" w:rsidR="0049524D" w:rsidRPr="009E152B" w:rsidRDefault="009E152B" w:rsidP="0049524D">
            <w:pPr>
              <w:spacing w:after="0" w:line="240" w:lineRule="auto"/>
              <w:jc w:val="center"/>
              <w:rPr>
                <w:rFonts w:ascii="Times New Roman" w:hAnsi="Times New Roman" w:cs="Times New Roman"/>
                <w:lang w:val="kk-KZ"/>
              </w:rPr>
            </w:pPr>
            <w:r w:rsidRPr="009E152B">
              <w:rPr>
                <w:rFonts w:ascii="Times New Roman" w:hAnsi="Times New Roman" w:cs="Times New Roman"/>
                <w:lang w:val="kk-KZ"/>
              </w:rPr>
              <w:t>187,7</w:t>
            </w:r>
          </w:p>
        </w:tc>
        <w:tc>
          <w:tcPr>
            <w:tcW w:w="556" w:type="dxa"/>
            <w:vAlign w:val="center"/>
          </w:tcPr>
          <w:p w14:paraId="0CDDDBB4"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709" w:type="dxa"/>
            <w:vAlign w:val="center"/>
          </w:tcPr>
          <w:p w14:paraId="364237AC" w14:textId="6976E823" w:rsidR="0049524D" w:rsidRPr="00362178" w:rsidRDefault="00F72A17" w:rsidP="0049524D">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r>
    </w:tbl>
    <w:p w14:paraId="3CC8DE12" w14:textId="77777777" w:rsidR="001A2466" w:rsidRDefault="001A2466" w:rsidP="0049524D">
      <w:pPr>
        <w:rPr>
          <w:rFonts w:ascii="Times New Roman" w:hAnsi="Times New Roman" w:cs="Times New Roman"/>
          <w:b/>
          <w:sz w:val="20"/>
          <w:szCs w:val="20"/>
        </w:rPr>
      </w:pPr>
    </w:p>
    <w:p w14:paraId="5A0E6446" w14:textId="49D99F80" w:rsidR="0049524D" w:rsidRPr="0059213A" w:rsidRDefault="00844FB9" w:rsidP="0049524D">
      <w:pPr>
        <w:rPr>
          <w:rFonts w:ascii="Times New Roman" w:hAnsi="Times New Roman" w:cs="Times New Roman"/>
          <w:b/>
          <w:sz w:val="20"/>
          <w:szCs w:val="20"/>
        </w:rPr>
      </w:pPr>
      <w:r w:rsidRPr="0059213A">
        <w:rPr>
          <w:rFonts w:ascii="Times New Roman" w:hAnsi="Times New Roman" w:cs="Times New Roman"/>
          <w:b/>
          <w:sz w:val="20"/>
          <w:szCs w:val="20"/>
        </w:rPr>
        <w:t xml:space="preserve">Примечание: </w:t>
      </w:r>
      <w:r w:rsidRPr="0059213A">
        <w:rPr>
          <w:rFonts w:ascii="Times New Roman" w:hAnsi="Times New Roman" w:cs="Times New Roman"/>
          <w:sz w:val="20"/>
          <w:szCs w:val="20"/>
        </w:rPr>
        <w:t>Возможна</w:t>
      </w:r>
      <w:r w:rsidR="0049524D" w:rsidRPr="0059213A">
        <w:rPr>
          <w:rFonts w:ascii="Times New Roman" w:hAnsi="Times New Roman" w:cs="Times New Roman"/>
          <w:sz w:val="20"/>
          <w:szCs w:val="20"/>
        </w:rPr>
        <w:t xml:space="preserve"> замена обсадных труб всех размеров и типов резьбовыми соединением на более прочные по усмотрению Заказчика.</w:t>
      </w:r>
    </w:p>
    <w:p w14:paraId="7529C6C4" w14:textId="77777777" w:rsidR="0049524D" w:rsidRPr="0049524D" w:rsidRDefault="0049524D" w:rsidP="00830DBC">
      <w:pPr>
        <w:jc w:val="center"/>
        <w:rPr>
          <w:rFonts w:ascii="Times New Roman" w:hAnsi="Times New Roman" w:cs="Times New Roman"/>
        </w:rPr>
      </w:pPr>
      <w:r w:rsidRPr="0049524D">
        <w:rPr>
          <w:rFonts w:ascii="Times New Roman" w:hAnsi="Times New Roman" w:cs="Times New Roman"/>
        </w:rPr>
        <w:br w:type="page"/>
      </w:r>
    </w:p>
    <w:p w14:paraId="5EBB3846" w14:textId="14053E9C" w:rsidR="0049524D" w:rsidRPr="0049524D" w:rsidRDefault="0049524D" w:rsidP="00C2685B">
      <w:pPr>
        <w:pStyle w:val="aff0"/>
      </w:pPr>
      <w:bookmarkStart w:id="136" w:name="_Toc217908610"/>
      <w:r w:rsidRPr="0049524D">
        <w:lastRenderedPageBreak/>
        <w:t>Таблица 5.4 - Технико-технологические мероприятия, предусмотренные при строительстве скважины по проектной конструкции</w:t>
      </w:r>
      <w:bookmarkEnd w:id="136"/>
    </w:p>
    <w:tbl>
      <w:tblPr>
        <w:tblW w:w="14176" w:type="dxa"/>
        <w:tblInd w:w="-31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346"/>
        <w:gridCol w:w="7048"/>
        <w:gridCol w:w="5782"/>
      </w:tblGrid>
      <w:tr w:rsidR="0049524D" w:rsidRPr="0049524D" w14:paraId="659A6E7E" w14:textId="77777777" w:rsidTr="008A1AC9">
        <w:tc>
          <w:tcPr>
            <w:tcW w:w="1346" w:type="dxa"/>
          </w:tcPr>
          <w:p w14:paraId="4E14563C"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w:t>
            </w:r>
          </w:p>
          <w:p w14:paraId="7D3D0F57"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п/п</w:t>
            </w:r>
          </w:p>
        </w:tc>
        <w:tc>
          <w:tcPr>
            <w:tcW w:w="7048" w:type="dxa"/>
            <w:vAlign w:val="center"/>
          </w:tcPr>
          <w:p w14:paraId="2A826AC0"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Наименование мероприятия или краткое описание</w:t>
            </w:r>
          </w:p>
        </w:tc>
        <w:tc>
          <w:tcPr>
            <w:tcW w:w="5782" w:type="dxa"/>
            <w:vAlign w:val="center"/>
          </w:tcPr>
          <w:p w14:paraId="68462230"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Причина проведения мероприятия</w:t>
            </w:r>
          </w:p>
        </w:tc>
      </w:tr>
      <w:tr w:rsidR="0049524D" w:rsidRPr="0049524D" w14:paraId="55C8090C" w14:textId="77777777" w:rsidTr="008A1AC9">
        <w:tc>
          <w:tcPr>
            <w:tcW w:w="1346" w:type="dxa"/>
          </w:tcPr>
          <w:p w14:paraId="708DB68E"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1</w:t>
            </w:r>
          </w:p>
        </w:tc>
        <w:tc>
          <w:tcPr>
            <w:tcW w:w="7048" w:type="dxa"/>
          </w:tcPr>
          <w:p w14:paraId="07A15D2D"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2</w:t>
            </w:r>
          </w:p>
        </w:tc>
        <w:tc>
          <w:tcPr>
            <w:tcW w:w="5782" w:type="dxa"/>
          </w:tcPr>
          <w:p w14:paraId="548036ED"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3</w:t>
            </w:r>
          </w:p>
        </w:tc>
      </w:tr>
      <w:tr w:rsidR="0049524D" w:rsidRPr="008A1AC9" w14:paraId="1CE9C736" w14:textId="77777777" w:rsidTr="008A1AC9">
        <w:trPr>
          <w:trHeight w:val="433"/>
        </w:trPr>
        <w:tc>
          <w:tcPr>
            <w:tcW w:w="1346" w:type="dxa"/>
          </w:tcPr>
          <w:p w14:paraId="76100139" w14:textId="77777777" w:rsidR="0049524D" w:rsidRPr="0088038F" w:rsidRDefault="0049524D" w:rsidP="008A1AC9">
            <w:pPr>
              <w:spacing w:after="0" w:line="240" w:lineRule="auto"/>
              <w:jc w:val="center"/>
              <w:rPr>
                <w:rFonts w:ascii="Times Roman" w:hAnsi="Times Roman" w:cs="Times New Roman"/>
                <w:snapToGrid w:val="0"/>
                <w:sz w:val="20"/>
                <w:szCs w:val="20"/>
              </w:rPr>
            </w:pPr>
            <w:r w:rsidRPr="0088038F">
              <w:rPr>
                <w:rFonts w:ascii="Times Roman" w:hAnsi="Times Roman" w:cs="Times New Roman"/>
                <w:snapToGrid w:val="0"/>
                <w:sz w:val="20"/>
                <w:szCs w:val="20"/>
              </w:rPr>
              <w:t>1</w:t>
            </w:r>
          </w:p>
        </w:tc>
        <w:tc>
          <w:tcPr>
            <w:tcW w:w="7048" w:type="dxa"/>
          </w:tcPr>
          <w:p w14:paraId="5F0BEF2D"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учебных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тревог</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New Roman" w:hAnsi="Times New Roman" w:cs="Times New Roman"/>
                <w:snapToGrid w:val="0"/>
                <w:sz w:val="20"/>
                <w:szCs w:val="20"/>
              </w:rPr>
              <w:t>Выброс</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периодичность</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4 </w:t>
            </w:r>
            <w:r w:rsidRPr="0088038F">
              <w:rPr>
                <w:rFonts w:ascii="Times New Roman" w:hAnsi="Times New Roman" w:cs="Times New Roman"/>
                <w:snapToGrid w:val="0"/>
                <w:sz w:val="20"/>
                <w:szCs w:val="20"/>
              </w:rPr>
              <w:t>раза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месяц</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вскрытием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p>
        </w:tc>
        <w:tc>
          <w:tcPr>
            <w:tcW w:w="5782" w:type="dxa"/>
          </w:tcPr>
          <w:p w14:paraId="67E37AC5" w14:textId="77777777" w:rsidR="0049524D" w:rsidRPr="0088038F" w:rsidRDefault="0049524D" w:rsidP="00D20036">
            <w:pPr>
              <w:spacing w:after="0" w:line="240" w:lineRule="auto"/>
              <w:jc w:val="center"/>
              <w:rPr>
                <w:rFonts w:ascii="Times Roman" w:hAnsi="Times Roman" w:cs="Times New Roman"/>
                <w:snapToGrid w:val="0"/>
                <w:sz w:val="20"/>
                <w:szCs w:val="20"/>
              </w:rPr>
            </w:pPr>
            <w:r w:rsidRPr="0088038F">
              <w:rPr>
                <w:rFonts w:ascii="Times New Roman" w:hAnsi="Times New Roman" w:cs="Times New Roman"/>
                <w:snapToGrid w:val="0"/>
                <w:sz w:val="20"/>
                <w:szCs w:val="20"/>
              </w:rPr>
              <w:t>Проверка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действий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бригады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случае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proofErr w:type="spellStart"/>
            <w:r w:rsidRPr="0088038F">
              <w:rPr>
                <w:rFonts w:ascii="Times New Roman" w:hAnsi="Times New Roman" w:cs="Times New Roman"/>
                <w:snapToGrid w:val="0"/>
                <w:sz w:val="20"/>
                <w:szCs w:val="20"/>
              </w:rPr>
              <w:t>газонефтеводопроявлений</w:t>
            </w:r>
            <w:proofErr w:type="spellEnd"/>
          </w:p>
        </w:tc>
      </w:tr>
      <w:tr w:rsidR="0049524D" w:rsidRPr="008A1AC9" w14:paraId="6B53CCFB" w14:textId="77777777" w:rsidTr="008A1AC9">
        <w:trPr>
          <w:trHeight w:val="519"/>
        </w:trPr>
        <w:tc>
          <w:tcPr>
            <w:tcW w:w="1346" w:type="dxa"/>
          </w:tcPr>
          <w:p w14:paraId="4F8C2ED2"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2</w:t>
            </w:r>
          </w:p>
        </w:tc>
        <w:tc>
          <w:tcPr>
            <w:tcW w:w="7048" w:type="dxa"/>
          </w:tcPr>
          <w:p w14:paraId="4FECFDB6" w14:textId="415D45F6"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Периодические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функциональные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проверки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ПВО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время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бурения</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4 </w:t>
            </w:r>
            <w:r w:rsidRPr="0088038F">
              <w:rPr>
                <w:rFonts w:ascii="Times New Roman" w:hAnsi="Times New Roman" w:cs="Times New Roman"/>
                <w:snapToGrid w:val="0"/>
                <w:sz w:val="20"/>
                <w:szCs w:val="20"/>
              </w:rPr>
              <w:t>раза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месяц</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0030644F" w:rsidRPr="0088038F">
              <w:rPr>
                <w:rFonts w:ascii="Times New Roman" w:hAnsi="Times New Roman" w:cs="Times New Roman"/>
                <w:snapToGrid w:val="0"/>
                <w:sz w:val="20"/>
                <w:szCs w:val="20"/>
              </w:rPr>
              <w:t>ежесменные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вскрытием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p>
        </w:tc>
        <w:tc>
          <w:tcPr>
            <w:tcW w:w="5782" w:type="dxa"/>
          </w:tcPr>
          <w:p w14:paraId="51CE1DA3" w14:textId="77777777" w:rsidR="0049524D" w:rsidRPr="0088038F" w:rsidRDefault="0049524D" w:rsidP="00D20036">
            <w:pPr>
              <w:spacing w:after="0" w:line="240" w:lineRule="auto"/>
              <w:jc w:val="center"/>
              <w:rPr>
                <w:rFonts w:ascii="Times Roman" w:hAnsi="Times Roman" w:cs="Times New Roman"/>
                <w:snapToGrid w:val="0"/>
                <w:sz w:val="20"/>
                <w:szCs w:val="20"/>
              </w:rPr>
            </w:pPr>
            <w:r w:rsidRPr="0088038F">
              <w:rPr>
                <w:rFonts w:ascii="Times New Roman" w:hAnsi="Times New Roman" w:cs="Times New Roman"/>
                <w:snapToGrid w:val="0"/>
                <w:sz w:val="20"/>
                <w:szCs w:val="20"/>
              </w:rPr>
              <w:t>Проверка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работоспособности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ПВО</w:t>
            </w:r>
          </w:p>
        </w:tc>
      </w:tr>
      <w:tr w:rsidR="0049524D" w:rsidRPr="008A1AC9" w14:paraId="703B234C" w14:textId="77777777" w:rsidTr="008A1AC9">
        <w:trPr>
          <w:trHeight w:val="541"/>
        </w:trPr>
        <w:tc>
          <w:tcPr>
            <w:tcW w:w="1346" w:type="dxa"/>
          </w:tcPr>
          <w:p w14:paraId="08EBA010"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3</w:t>
            </w:r>
          </w:p>
        </w:tc>
        <w:tc>
          <w:tcPr>
            <w:tcW w:w="7048" w:type="dxa"/>
          </w:tcPr>
          <w:p w14:paraId="5268486C"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мероприятий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предупреждению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гидроразрыва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выполнении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технологических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операций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скважине</w:t>
            </w:r>
            <w:r w:rsidRPr="0088038F">
              <w:rPr>
                <w:rFonts w:ascii="Times Roman" w:hAnsi="Times Roman" w:cs="Times New Roman"/>
                <w:snapToGrid w:val="0"/>
                <w:sz w:val="20"/>
                <w:szCs w:val="20"/>
              </w:rPr>
              <w:t>:</w:t>
            </w:r>
          </w:p>
          <w:p w14:paraId="05AF436F"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запрещается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продолжение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углубления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появлении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поглощения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без</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выхода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циркуляции</w:t>
            </w:r>
            <w:r w:rsidRPr="0088038F">
              <w:rPr>
                <w:rFonts w:ascii="Times Roman" w:hAnsi="Times Roman" w:cs="Times New Roman"/>
                <w:snapToGrid w:val="0"/>
                <w:sz w:val="20"/>
                <w:szCs w:val="20"/>
              </w:rPr>
              <w:t>;</w:t>
            </w:r>
          </w:p>
          <w:p w14:paraId="2FBAB7E4"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допускать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превышения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скорости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обсадных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труб</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более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установленных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значений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1.9.8);</w:t>
            </w:r>
          </w:p>
          <w:p w14:paraId="292D7302"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строго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следить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правильным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восстановлением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циркуляции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после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соблюдении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параметров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p w14:paraId="4FA1CAA6"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целью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предупреждения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заклинивания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прихвата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случае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потери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диаметра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проработать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предыдущего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долбления</w:t>
            </w:r>
            <w:r w:rsidRPr="0088038F">
              <w:rPr>
                <w:rFonts w:ascii="Times Roman" w:hAnsi="Times Roman" w:cs="Times New Roman"/>
                <w:snapToGrid w:val="0"/>
                <w:sz w:val="20"/>
                <w:szCs w:val="20"/>
              </w:rPr>
              <w:t>.</w:t>
            </w:r>
          </w:p>
          <w:p w14:paraId="0CE8219E"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поглощений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предусмотреть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ограничение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скорости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поддержание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свойств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заданных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пределах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согласно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p w14:paraId="405E5FAC"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глубине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кровли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произвести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промежуточную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промывку</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менее</w:t>
            </w:r>
            <w:r w:rsidRPr="0088038F">
              <w:rPr>
                <w:rFonts w:ascii="Times Roman" w:hAnsi="Times Roman" w:cs="Times New Roman"/>
                <w:snapToGrid w:val="0"/>
                <w:sz w:val="20"/>
                <w:szCs w:val="20"/>
              </w:rPr>
              <w:t xml:space="preserve"> 2 </w:t>
            </w:r>
            <w:r w:rsidRPr="0088038F">
              <w:rPr>
                <w:rFonts w:ascii="Times New Roman" w:hAnsi="Times New Roman" w:cs="Times New Roman"/>
                <w:snapToGrid w:val="0"/>
                <w:sz w:val="20"/>
                <w:szCs w:val="20"/>
              </w:rPr>
              <w:t>циклов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выравнивание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параметров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для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уменьшения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гидравлических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сопротивлений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w:t>
            </w:r>
            <w:r w:rsidRPr="0088038F">
              <w:rPr>
                <w:rFonts w:ascii="Times Roman" w:hAnsi="Times Roman" w:cs="Times New Roman"/>
                <w:snapToGrid w:val="0"/>
                <w:sz w:val="20"/>
                <w:szCs w:val="20"/>
              </w:rPr>
              <w:t>).</w:t>
            </w:r>
          </w:p>
          <w:p w14:paraId="7F8928F1"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проявлений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после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окончания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долбления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подъемом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труб</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для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смены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долота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предусмотреть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промывку</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течение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цикла</w:t>
            </w:r>
            <w:r w:rsidRPr="0088038F">
              <w:rPr>
                <w:rFonts w:ascii="Times Roman" w:hAnsi="Times Roman" w:cs="Times New Roman"/>
                <w:snapToGrid w:val="0"/>
                <w:sz w:val="20"/>
                <w:szCs w:val="20"/>
              </w:rPr>
              <w:t>.</w:t>
            </w:r>
          </w:p>
          <w:p w14:paraId="4BF48F20"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осыпей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обвалов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поддержание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ингибирующих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свойств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заданных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пределах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tc>
        <w:tc>
          <w:tcPr>
            <w:tcW w:w="5782" w:type="dxa"/>
          </w:tcPr>
          <w:p w14:paraId="002395EC"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napToGrid w:val="0"/>
                <w:sz w:val="20"/>
                <w:szCs w:val="20"/>
              </w:rPr>
              <w:t>Предупреждение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аварийных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ситуаций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осложнений</w:t>
            </w:r>
          </w:p>
        </w:tc>
      </w:tr>
      <w:tr w:rsidR="0049524D" w:rsidRPr="008A1AC9" w14:paraId="30820E37" w14:textId="77777777" w:rsidTr="008A1AC9">
        <w:trPr>
          <w:trHeight w:val="541"/>
        </w:trPr>
        <w:tc>
          <w:tcPr>
            <w:tcW w:w="1346" w:type="dxa"/>
          </w:tcPr>
          <w:p w14:paraId="27C60D07"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4</w:t>
            </w:r>
          </w:p>
        </w:tc>
        <w:tc>
          <w:tcPr>
            <w:tcW w:w="7048" w:type="dxa"/>
          </w:tcPr>
          <w:p w14:paraId="73EE957D"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безаварийной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руководствоваться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следующими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документами</w:t>
            </w:r>
            <w:r w:rsidRPr="0088038F">
              <w:rPr>
                <w:rFonts w:ascii="Times Roman" w:hAnsi="Times Roman" w:cs="Times New Roman"/>
                <w:sz w:val="20"/>
                <w:szCs w:val="20"/>
              </w:rPr>
              <w:t>: [1],.</w:t>
            </w:r>
          </w:p>
          <w:p w14:paraId="22E9D559" w14:textId="77777777" w:rsidR="0049524D" w:rsidRPr="0088038F" w:rsidRDefault="0049524D" w:rsidP="008A1AC9">
            <w:pPr>
              <w:spacing w:after="0" w:line="240" w:lineRule="auto"/>
              <w:rPr>
                <w:rFonts w:ascii="Times Roman" w:hAnsi="Times Roman" w:cs="Times New Roman"/>
                <w:spacing w:val="-4"/>
                <w:sz w:val="20"/>
                <w:szCs w:val="20"/>
              </w:rPr>
            </w:pP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выполнении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буровых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работ</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особое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внимание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обратить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следующие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мероприятия</w:t>
            </w:r>
            <w:r w:rsidRPr="0088038F">
              <w:rPr>
                <w:rFonts w:ascii="Times Roman" w:hAnsi="Times Roman" w:cs="Times New Roman"/>
                <w:spacing w:val="-4"/>
                <w:sz w:val="20"/>
                <w:szCs w:val="20"/>
              </w:rPr>
              <w:t xml:space="preserve">: </w:t>
            </w:r>
          </w:p>
          <w:p w14:paraId="7FAA7166"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систематического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показателей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свойств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поддержание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согласно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требованиям</w:t>
            </w:r>
            <w:r w:rsidRPr="0088038F">
              <w:rPr>
                <w:rFonts w:ascii="Times Roman" w:hAnsi="Times Roman" w:cs="Times New Roman"/>
                <w:sz w:val="20"/>
                <w:szCs w:val="20"/>
              </w:rPr>
              <w:t xml:space="preserve"> </w:t>
            </w:r>
            <w:r w:rsidRPr="0088038F">
              <w:rPr>
                <w:rFonts w:ascii="Times New Roman" w:hAnsi="Times New Roman" w:cs="Times New Roman"/>
                <w:sz w:val="20"/>
                <w:szCs w:val="20"/>
              </w:rPr>
              <w:t>ГТН</w:t>
            </w:r>
            <w:r w:rsidRPr="0088038F">
              <w:rPr>
                <w:rFonts w:ascii="Times Roman" w:hAnsi="Times Roman" w:cs="Times New Roman"/>
                <w:sz w:val="20"/>
                <w:szCs w:val="20"/>
              </w:rPr>
              <w:t>.</w:t>
            </w:r>
          </w:p>
          <w:p w14:paraId="48CD4D7D"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z w:val="20"/>
                <w:szCs w:val="20"/>
              </w:rPr>
              <w:t>Обеспечение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следующим</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минимумом</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ловильного</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размерам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применяемым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трубам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УБТ</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колокол</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воронкой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метчик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магнитный</w:t>
            </w:r>
            <w:r w:rsidRPr="0088038F">
              <w:rPr>
                <w:rFonts w:ascii="Times Roman" w:hAnsi="Times Roman" w:cs="Times New Roman"/>
                <w:sz w:val="20"/>
                <w:szCs w:val="20"/>
              </w:rPr>
              <w:t xml:space="preserve"> </w:t>
            </w:r>
            <w:r w:rsidRPr="0088038F">
              <w:rPr>
                <w:rFonts w:ascii="Times New Roman" w:hAnsi="Times New Roman" w:cs="Times New Roman"/>
                <w:sz w:val="20"/>
                <w:szCs w:val="20"/>
              </w:rPr>
              <w:t>фрезер</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Ловильный</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должен</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исправлен</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смазан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иметь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переводники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каждый</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ловильный</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иметь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эскизы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указанием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размеров</w:t>
            </w:r>
            <w:r w:rsidRPr="0088038F">
              <w:rPr>
                <w:rFonts w:ascii="Times Roman" w:hAnsi="Times Roman" w:cs="Times New Roman"/>
                <w:sz w:val="20"/>
                <w:szCs w:val="20"/>
              </w:rPr>
              <w:t>.</w:t>
            </w:r>
          </w:p>
          <w:p w14:paraId="0722A2EF"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бурильщик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диаметр</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присоединительной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сварных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швов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люфт</w:t>
            </w:r>
            <w:r w:rsidRPr="0088038F">
              <w:rPr>
                <w:rFonts w:ascii="Times Roman" w:hAnsi="Times Roman" w:cs="Times New Roman"/>
                <w:sz w:val="20"/>
                <w:szCs w:val="20"/>
              </w:rPr>
              <w:t xml:space="preserve"> </w:t>
            </w:r>
            <w:r w:rsidRPr="0088038F">
              <w:rPr>
                <w:rFonts w:ascii="Times New Roman" w:hAnsi="Times New Roman" w:cs="Times New Roman"/>
                <w:sz w:val="20"/>
                <w:szCs w:val="20"/>
              </w:rPr>
              <w:t>шарошек</w:t>
            </w:r>
            <w:r w:rsidRPr="0088038F">
              <w:rPr>
                <w:rFonts w:ascii="Times Roman" w:hAnsi="Times Roman" w:cs="Times New Roman"/>
                <w:sz w:val="20"/>
                <w:szCs w:val="20"/>
              </w:rPr>
              <w:t>.</w:t>
            </w:r>
          </w:p>
          <w:p w14:paraId="56D15B3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бурильщик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ознакомиться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характером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сработки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предыдущего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режимом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установления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правильного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режима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новым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долотом</w:t>
            </w:r>
            <w:r w:rsidRPr="0088038F">
              <w:rPr>
                <w:rFonts w:ascii="Times Roman" w:hAnsi="Times Roman" w:cs="Times New Roman"/>
                <w:sz w:val="20"/>
                <w:szCs w:val="20"/>
              </w:rPr>
              <w:t>.</w:t>
            </w:r>
          </w:p>
          <w:p w14:paraId="38A5A6F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Немедленно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падении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механической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скорости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2,5</w:t>
            </w:r>
            <w:r w:rsidRPr="0088038F">
              <w:rPr>
                <w:rFonts w:ascii="Times Roman" w:hAnsi="Times Roman" w:cs="Times Roman"/>
                <w:sz w:val="20"/>
                <w:szCs w:val="20"/>
              </w:rPr>
              <w:t>–</w:t>
            </w:r>
            <w:r w:rsidRPr="0088038F">
              <w:rPr>
                <w:rFonts w:ascii="Times Roman" w:hAnsi="Times Roman" w:cs="Times New Roman"/>
                <w:sz w:val="20"/>
                <w:szCs w:val="20"/>
              </w:rPr>
              <w:t xml:space="preserve">3 </w:t>
            </w:r>
            <w:r w:rsidRPr="0088038F">
              <w:rPr>
                <w:rFonts w:ascii="Times New Roman" w:hAnsi="Times New Roman" w:cs="Times New Roman"/>
                <w:sz w:val="20"/>
                <w:szCs w:val="20"/>
              </w:rPr>
              <w:t>раза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последние</w:t>
            </w:r>
            <w:r w:rsidRPr="0088038F">
              <w:rPr>
                <w:rFonts w:ascii="Times Roman" w:hAnsi="Times Roman" w:cs="Times New Roman"/>
                <w:sz w:val="20"/>
                <w:szCs w:val="20"/>
              </w:rPr>
              <w:t xml:space="preserve"> 15</w:t>
            </w:r>
            <w:r w:rsidRPr="0088038F">
              <w:rPr>
                <w:rFonts w:ascii="Times Roman" w:hAnsi="Times Roman" w:cs="Times Roman"/>
                <w:sz w:val="20"/>
                <w:szCs w:val="20"/>
              </w:rPr>
              <w:t>–</w:t>
            </w:r>
            <w:r w:rsidRPr="0088038F">
              <w:rPr>
                <w:rFonts w:ascii="Times Roman" w:hAnsi="Times Roman" w:cs="Times New Roman"/>
                <w:sz w:val="20"/>
                <w:szCs w:val="20"/>
              </w:rPr>
              <w:t xml:space="preserve">20 </w:t>
            </w:r>
            <w:r w:rsidRPr="0088038F">
              <w:rPr>
                <w:rFonts w:ascii="Times New Roman" w:hAnsi="Times New Roman" w:cs="Times New Roman"/>
                <w:sz w:val="20"/>
                <w:szCs w:val="20"/>
              </w:rPr>
              <w:t>минут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w:t>
            </w:r>
          </w:p>
          <w:p w14:paraId="46027AD0"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крепление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ротором</w:t>
            </w:r>
            <w:r w:rsidRPr="0088038F">
              <w:rPr>
                <w:rFonts w:ascii="Times Roman" w:hAnsi="Times Roman" w:cs="Times New Roman"/>
                <w:sz w:val="20"/>
                <w:szCs w:val="20"/>
              </w:rPr>
              <w:t xml:space="preserve">. </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возникновения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затяжек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приостановить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навернуть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ведущую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трубу</w:t>
            </w:r>
            <w:r w:rsidRPr="0088038F">
              <w:rPr>
                <w:rFonts w:ascii="Times Roman" w:hAnsi="Times Roman" w:cs="Times New Roman"/>
                <w:sz w:val="20"/>
                <w:szCs w:val="20"/>
              </w:rPr>
              <w:t xml:space="preserve"> (</w:t>
            </w:r>
            <w:r w:rsidRPr="0088038F">
              <w:rPr>
                <w:rFonts w:ascii="Times New Roman" w:hAnsi="Times New Roman" w:cs="Times New Roman"/>
                <w:sz w:val="20"/>
                <w:szCs w:val="20"/>
              </w:rPr>
              <w:t>квадрат</w:t>
            </w:r>
            <w:r w:rsidRPr="0088038F">
              <w:rPr>
                <w:rFonts w:ascii="Times Roman" w:hAnsi="Times Roman" w:cs="Times New Roman"/>
                <w:sz w:val="20"/>
                <w:szCs w:val="20"/>
              </w:rPr>
              <w:t xml:space="preserve">), </w:t>
            </w:r>
            <w:r w:rsidRPr="0088038F">
              <w:rPr>
                <w:rFonts w:ascii="Times New Roman" w:hAnsi="Times New Roman" w:cs="Times New Roman"/>
                <w:sz w:val="20"/>
                <w:szCs w:val="20"/>
              </w:rPr>
              <w:t>дать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путем</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расхаживания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проворота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ротором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сбить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сальник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w:t>
            </w:r>
          </w:p>
          <w:p w14:paraId="682E62C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оставлять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движения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более</w:t>
            </w:r>
            <w:r w:rsidRPr="0088038F">
              <w:rPr>
                <w:rFonts w:ascii="Times Roman" w:hAnsi="Times Roman" w:cs="Times New Roman"/>
                <w:sz w:val="20"/>
                <w:szCs w:val="20"/>
              </w:rPr>
              <w:t xml:space="preserve"> 10 </w:t>
            </w:r>
            <w:r w:rsidRPr="0088038F">
              <w:rPr>
                <w:rFonts w:ascii="Times New Roman" w:hAnsi="Times New Roman" w:cs="Times New Roman"/>
                <w:sz w:val="20"/>
                <w:szCs w:val="20"/>
              </w:rPr>
              <w:t>мин</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уточняется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технологической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службой</w:t>
            </w:r>
            <w:r w:rsidRPr="0088038F">
              <w:rPr>
                <w:rFonts w:ascii="Times Roman" w:hAnsi="Times Roman" w:cs="Times New Roman"/>
                <w:sz w:val="20"/>
                <w:szCs w:val="20"/>
              </w:rPr>
              <w:t>).</w:t>
            </w:r>
          </w:p>
          <w:p w14:paraId="5690C86E"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Поддерживать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смазочные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добавки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требуемых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пределах</w:t>
            </w:r>
            <w:r w:rsidRPr="0088038F">
              <w:rPr>
                <w:rFonts w:ascii="Times Roman" w:hAnsi="Times Roman" w:cs="Times New Roman"/>
                <w:sz w:val="20"/>
                <w:szCs w:val="20"/>
              </w:rPr>
              <w:t>.</w:t>
            </w:r>
          </w:p>
          <w:p w14:paraId="0B661721" w14:textId="46E92A7C"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Постоянно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контролировать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регистрировать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величину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вращающего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недопуская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превышения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установленной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величины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000F2A1F">
              <w:rPr>
                <w:rFonts w:ascii="Times Roman" w:hAnsi="Times Roman" w:cs="Times New Roman"/>
                <w:sz w:val="20"/>
                <w:szCs w:val="20"/>
              </w:rPr>
              <w:t xml:space="preserve"> </w:t>
            </w:r>
            <w:r w:rsidRPr="0088038F">
              <w:rPr>
                <w:rFonts w:ascii="Times New Roman" w:hAnsi="Times New Roman" w:cs="Times New Roman"/>
                <w:sz w:val="20"/>
                <w:szCs w:val="20"/>
              </w:rPr>
              <w:t>помощью</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моментомера</w:t>
            </w:r>
            <w:proofErr w:type="spellEnd"/>
            <w:r w:rsidRPr="0088038F">
              <w:rPr>
                <w:rFonts w:ascii="Times Roman" w:hAnsi="Times Roman" w:cs="Times New Roman"/>
                <w:sz w:val="20"/>
                <w:szCs w:val="20"/>
              </w:rPr>
              <w:t>.</w:t>
            </w:r>
          </w:p>
          <w:p w14:paraId="6692076E"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интенсивного</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обвалообразования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прекратить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движения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оставлять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очистки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обвалившейся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породы</w:t>
            </w:r>
            <w:r w:rsidRPr="0088038F">
              <w:rPr>
                <w:rFonts w:ascii="Times Roman" w:hAnsi="Times Roman" w:cs="Times New Roman"/>
                <w:sz w:val="20"/>
                <w:szCs w:val="20"/>
              </w:rPr>
              <w:t>.</w:t>
            </w:r>
          </w:p>
          <w:p w14:paraId="0B33FAE1" w14:textId="64049360"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промежуточные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возникновении</w:t>
            </w:r>
            <w:r w:rsidR="000F2A1F">
              <w:rPr>
                <w:rFonts w:ascii="Times Roman" w:hAnsi="Times Roman" w:cs="Times New Roman"/>
                <w:sz w:val="20"/>
                <w:szCs w:val="20"/>
              </w:rPr>
              <w:t xml:space="preserve"> </w:t>
            </w:r>
            <w:r w:rsidRPr="0088038F">
              <w:rPr>
                <w:rFonts w:ascii="Times New Roman" w:hAnsi="Times New Roman" w:cs="Times New Roman"/>
                <w:sz w:val="20"/>
                <w:szCs w:val="20"/>
              </w:rPr>
              <w:t>посадок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обязательно</w:t>
            </w:r>
            <w:r w:rsidRPr="0088038F">
              <w:rPr>
                <w:rFonts w:ascii="Times Roman" w:hAnsi="Times Roman" w:cs="Times New Roman"/>
                <w:sz w:val="20"/>
                <w:szCs w:val="20"/>
              </w:rPr>
              <w:t>.</w:t>
            </w:r>
          </w:p>
          <w:p w14:paraId="642C3D23" w14:textId="77777777" w:rsidR="0049524D" w:rsidRPr="0088038F" w:rsidRDefault="0049524D" w:rsidP="008A1AC9">
            <w:pPr>
              <w:spacing w:after="0" w:line="240" w:lineRule="auto"/>
              <w:ind w:firstLine="284"/>
              <w:rPr>
                <w:rFonts w:ascii="Times Roman" w:hAnsi="Times Roman" w:cs="Times New Roman"/>
                <w:spacing w:val="-4"/>
                <w:sz w:val="20"/>
                <w:szCs w:val="20"/>
              </w:rPr>
            </w:pPr>
            <w:r w:rsidRPr="0088038F">
              <w:rPr>
                <w:rFonts w:ascii="Times Roman" w:hAnsi="Times Roman" w:cs="Times New Roman"/>
                <w:sz w:val="20"/>
                <w:szCs w:val="20"/>
              </w:rPr>
              <w:t xml:space="preserve">— </w:t>
            </w:r>
            <w:r w:rsidRPr="0088038F">
              <w:rPr>
                <w:rFonts w:ascii="Times New Roman" w:hAnsi="Times New Roman" w:cs="Times New Roman"/>
                <w:spacing w:val="-4"/>
                <w:sz w:val="20"/>
                <w:szCs w:val="20"/>
              </w:rPr>
              <w:t>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местах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постоянных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сужений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ствола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производить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спуск</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бурильного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инструмента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проработкой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подъем</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наличии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затяжек</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осуществлять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промывкой</w:t>
            </w:r>
            <w:r w:rsidRPr="0088038F">
              <w:rPr>
                <w:rFonts w:ascii="Times Roman" w:hAnsi="Times Roman" w:cs="Times New Roman"/>
                <w:spacing w:val="-4"/>
                <w:sz w:val="20"/>
                <w:szCs w:val="20"/>
              </w:rPr>
              <w:t>.</w:t>
            </w:r>
          </w:p>
          <w:p w14:paraId="103258C9"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изменении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компоновки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типа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местах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посадок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интервалах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постоянных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сужений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проработку</w:t>
            </w:r>
            <w:r w:rsidRPr="0088038F">
              <w:rPr>
                <w:rFonts w:ascii="Times Roman" w:hAnsi="Times Roman" w:cs="Times New Roman"/>
                <w:sz w:val="20"/>
                <w:szCs w:val="20"/>
              </w:rPr>
              <w:t>.</w:t>
            </w:r>
          </w:p>
          <w:p w14:paraId="7684CE2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резьбовые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УБТ</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докреплять</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машинными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ключами</w:t>
            </w:r>
            <w:r w:rsidRPr="0088038F">
              <w:rPr>
                <w:rFonts w:ascii="Times Roman" w:hAnsi="Times Roman" w:cs="Times New Roman"/>
                <w:sz w:val="20"/>
                <w:szCs w:val="20"/>
              </w:rPr>
              <w:t>.</w:t>
            </w:r>
          </w:p>
          <w:p w14:paraId="18D2924F"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Смену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положения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рабочих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через</w:t>
            </w:r>
            <w:r w:rsidRPr="0088038F">
              <w:rPr>
                <w:rFonts w:ascii="Times Roman" w:hAnsi="Times Roman" w:cs="Times New Roman"/>
                <w:sz w:val="20"/>
                <w:szCs w:val="20"/>
              </w:rPr>
              <w:t xml:space="preserve">     10</w:t>
            </w:r>
            <w:r w:rsidRPr="0088038F">
              <w:rPr>
                <w:rFonts w:ascii="Times Roman" w:hAnsi="Times Roman" w:cs="Times Roman"/>
                <w:sz w:val="20"/>
                <w:szCs w:val="20"/>
              </w:rPr>
              <w:t>–</w:t>
            </w:r>
            <w:r w:rsidRPr="0088038F">
              <w:rPr>
                <w:rFonts w:ascii="Times Roman" w:hAnsi="Times Roman" w:cs="Times New Roman"/>
                <w:sz w:val="20"/>
                <w:szCs w:val="20"/>
              </w:rPr>
              <w:t xml:space="preserve">15 </w:t>
            </w:r>
            <w:r w:rsidRPr="0088038F">
              <w:rPr>
                <w:rFonts w:ascii="Times New Roman" w:hAnsi="Times New Roman" w:cs="Times New Roman"/>
                <w:sz w:val="20"/>
                <w:szCs w:val="20"/>
              </w:rPr>
              <w:t>долблений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осложненных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условиях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проведении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lastRenderedPageBreak/>
              <w:t>аварийных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частоту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смены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рабочих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практически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необходимой</w:t>
            </w:r>
            <w:r w:rsidRPr="0088038F">
              <w:rPr>
                <w:rFonts w:ascii="Times Roman" w:hAnsi="Times Roman" w:cs="Times New Roman"/>
                <w:sz w:val="20"/>
                <w:szCs w:val="20"/>
              </w:rPr>
              <w:t xml:space="preserve">. </w:t>
            </w:r>
          </w:p>
          <w:p w14:paraId="6143A1E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Если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процессе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слома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ее</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негерметичности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разрушения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поднята</w:t>
            </w:r>
            <w:r w:rsidRPr="0088038F">
              <w:rPr>
                <w:rFonts w:ascii="Times Roman" w:hAnsi="Times Roman" w:cs="Times New Roman"/>
                <w:sz w:val="20"/>
                <w:szCs w:val="20"/>
              </w:rPr>
              <w:t>.</w:t>
            </w:r>
          </w:p>
          <w:p w14:paraId="7AA65C59"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процессе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замки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ним</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ведущие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утяжеленные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центраторы</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переводники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другие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элементы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проверяться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визуально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износ</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наружной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поверхности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резьбовых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кроме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методом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опрессовки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дефектоскопии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сроки</w:t>
            </w:r>
            <w:r w:rsidRPr="0088038F">
              <w:rPr>
                <w:rFonts w:ascii="Times Roman" w:hAnsi="Times Roman" w:cs="Times New Roman"/>
                <w:sz w:val="20"/>
                <w:szCs w:val="20"/>
              </w:rPr>
              <w:t>.</w:t>
            </w:r>
          </w:p>
          <w:p w14:paraId="5B31CF32"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искривления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предусмотрено</w:t>
            </w:r>
            <w:r w:rsidRPr="0088038F">
              <w:rPr>
                <w:rFonts w:ascii="Times Roman" w:hAnsi="Times Roman" w:cs="Times New Roman"/>
                <w:sz w:val="20"/>
                <w:szCs w:val="20"/>
              </w:rPr>
              <w:t>:</w:t>
            </w:r>
          </w:p>
          <w:p w14:paraId="20E69D96"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применение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специальной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КНБК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обеспечивающей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жесткость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нормальную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проходимость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предотвращение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заклинивания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СПО</w:t>
            </w:r>
            <w:r w:rsidRPr="0088038F">
              <w:rPr>
                <w:rFonts w:ascii="Times Roman" w:hAnsi="Times Roman" w:cs="Times New Roman"/>
                <w:sz w:val="20"/>
                <w:szCs w:val="20"/>
              </w:rPr>
              <w:t>;</w:t>
            </w:r>
          </w:p>
          <w:p w14:paraId="4A3856F6"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параметров</w:t>
            </w:r>
            <w:r w:rsidRPr="0088038F">
              <w:rPr>
                <w:rFonts w:ascii="Times Roman" w:hAnsi="Times Roman" w:cs="Times New Roman"/>
                <w:sz w:val="20"/>
                <w:szCs w:val="20"/>
              </w:rPr>
              <w:t xml:space="preserve"> </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кривизны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азимута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помощью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интегрированной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анализирующей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системы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Roman" w:hAnsi="Times Roman" w:cs="Times New Roman"/>
                <w:sz w:val="20"/>
                <w:szCs w:val="20"/>
                <w:lang w:val="en-US"/>
              </w:rPr>
              <w:t>MWD</w:t>
            </w:r>
            <w:r w:rsidRPr="0088038F">
              <w:rPr>
                <w:rFonts w:ascii="Times Roman" w:hAnsi="Times Roman" w:cs="Times New Roman"/>
                <w:sz w:val="20"/>
                <w:szCs w:val="20"/>
              </w:rPr>
              <w:t xml:space="preserve">; </w:t>
            </w:r>
          </w:p>
        </w:tc>
        <w:tc>
          <w:tcPr>
            <w:tcW w:w="5782" w:type="dxa"/>
          </w:tcPr>
          <w:p w14:paraId="6E6D028A"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67076CE7"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22E9D507"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7F9E31B9"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72E691A5"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30AB85DD" w14:textId="77777777" w:rsidR="0049524D" w:rsidRPr="009A3283" w:rsidRDefault="0049524D" w:rsidP="009A3283">
            <w:pPr>
              <w:spacing w:after="0" w:line="240" w:lineRule="auto"/>
              <w:rPr>
                <w:rFonts w:cs="Times New Roman"/>
                <w:snapToGrid w:val="0"/>
                <w:sz w:val="20"/>
                <w:szCs w:val="20"/>
              </w:rPr>
            </w:pPr>
          </w:p>
          <w:p w14:paraId="3F3B2BD4"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5C0D34DD"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01B1DBC1"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1F4829F2"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2E7DF08D"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New Roman" w:hAnsi="Times New Roman" w:cs="Times New Roman"/>
                <w:snapToGrid w:val="0"/>
                <w:sz w:val="20"/>
                <w:szCs w:val="20"/>
              </w:rPr>
              <w:t>Предупреждение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аварийных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ситуаций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осложнений</w:t>
            </w:r>
          </w:p>
        </w:tc>
      </w:tr>
      <w:tr w:rsidR="0049524D" w:rsidRPr="008A1AC9" w14:paraId="6E87C5D1" w14:textId="77777777" w:rsidTr="008A1AC9">
        <w:trPr>
          <w:trHeight w:val="274"/>
        </w:trPr>
        <w:tc>
          <w:tcPr>
            <w:tcW w:w="1346" w:type="dxa"/>
          </w:tcPr>
          <w:p w14:paraId="08682847"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lastRenderedPageBreak/>
              <w:t>5</w:t>
            </w:r>
          </w:p>
        </w:tc>
        <w:tc>
          <w:tcPr>
            <w:tcW w:w="7048" w:type="dxa"/>
          </w:tcPr>
          <w:p w14:paraId="1EDDEC89" w14:textId="4E419F01"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Мероприятия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предупреждению</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газонефтеводопроявлений</w:t>
            </w:r>
            <w:proofErr w:type="spellEnd"/>
            <w:r w:rsidR="000F2A1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фонтанов</w:t>
            </w:r>
            <w:r w:rsidRPr="0088038F">
              <w:rPr>
                <w:rFonts w:ascii="Times Roman" w:hAnsi="Times Roman" w:cs="Times New Roman"/>
                <w:sz w:val="20"/>
                <w:szCs w:val="20"/>
              </w:rPr>
              <w:t>.</w:t>
            </w:r>
            <w:r w:rsidR="000F36A9"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предупреждения</w:t>
            </w:r>
            <w:r w:rsidRPr="0088038F">
              <w:rPr>
                <w:rFonts w:ascii="Times Roman" w:hAnsi="Times Roman" w:cs="Times New Roman"/>
                <w:sz w:val="20"/>
                <w:szCs w:val="20"/>
              </w:rPr>
              <w:t xml:space="preserve"> </w:t>
            </w:r>
            <w:r w:rsidR="0030644F" w:rsidRPr="0088038F">
              <w:rPr>
                <w:rFonts w:ascii="Times New Roman" w:hAnsi="Times New Roman" w:cs="Times New Roman"/>
                <w:sz w:val="20"/>
                <w:szCs w:val="20"/>
                <w:lang w:val="kk-KZ"/>
              </w:rPr>
              <w:t>г</w:t>
            </w:r>
            <w:proofErr w:type="spellStart"/>
            <w:r w:rsidRPr="0088038F">
              <w:rPr>
                <w:rFonts w:ascii="Times New Roman" w:hAnsi="Times New Roman" w:cs="Times New Roman"/>
                <w:sz w:val="20"/>
                <w:szCs w:val="20"/>
              </w:rPr>
              <w:t>азонефтеводопроявлений</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руководствоваться</w:t>
            </w:r>
            <w:r w:rsidRPr="0088038F">
              <w:rPr>
                <w:rFonts w:ascii="Times Roman" w:hAnsi="Times Roman" w:cs="Times New Roman"/>
                <w:sz w:val="20"/>
                <w:szCs w:val="20"/>
              </w:rPr>
              <w:t>: [1].</w:t>
            </w:r>
          </w:p>
          <w:p w14:paraId="42C7F4D9"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Признаками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начала</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газонефтеводопроявлений</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бурящихся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являются</w:t>
            </w:r>
            <w:r w:rsidRPr="0088038F">
              <w:rPr>
                <w:rFonts w:ascii="Times Roman" w:hAnsi="Times Roman" w:cs="Times New Roman"/>
                <w:sz w:val="20"/>
                <w:szCs w:val="20"/>
              </w:rPr>
              <w:t>:</w:t>
            </w:r>
          </w:p>
          <w:p w14:paraId="0C0901B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повышение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расхода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скорости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восходящего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потока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неизменной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производительности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насосов</w:t>
            </w:r>
            <w:r w:rsidRPr="0088038F">
              <w:rPr>
                <w:rFonts w:ascii="Times Roman" w:hAnsi="Times Roman" w:cs="Times New Roman"/>
                <w:sz w:val="20"/>
                <w:szCs w:val="20"/>
              </w:rPr>
              <w:t>;</w:t>
            </w:r>
          </w:p>
          <w:p w14:paraId="5092F3D6" w14:textId="0B9EB935"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выход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поверхность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пачки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насыщенного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нефтью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пластовой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водой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время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приемных</w:t>
            </w:r>
            <w:r w:rsidR="000F2A1F">
              <w:rPr>
                <w:rFonts w:ascii="Times Roman" w:hAnsi="Times Roman" w:cs="Times New Roman"/>
                <w:sz w:val="20"/>
                <w:szCs w:val="20"/>
              </w:rPr>
              <w:t xml:space="preserve"> </w:t>
            </w:r>
            <w:r w:rsidRPr="0088038F">
              <w:rPr>
                <w:rFonts w:ascii="Times New Roman" w:hAnsi="Times New Roman" w:cs="Times New Roman"/>
                <w:sz w:val="20"/>
                <w:szCs w:val="20"/>
              </w:rPr>
              <w:t>емкостях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циркуляции</w:t>
            </w:r>
            <w:r w:rsidRPr="0088038F">
              <w:rPr>
                <w:rFonts w:ascii="Times Roman" w:hAnsi="Times Roman" w:cs="Times New Roman"/>
                <w:sz w:val="20"/>
                <w:szCs w:val="20"/>
              </w:rPr>
              <w:t>;</w:t>
            </w:r>
          </w:p>
          <w:p w14:paraId="30A14158"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перелив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прекращении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циркуляции</w:t>
            </w:r>
            <w:r w:rsidRPr="0088038F">
              <w:rPr>
                <w:rFonts w:ascii="Times Roman" w:hAnsi="Times Roman" w:cs="Times New Roman"/>
                <w:sz w:val="20"/>
                <w:szCs w:val="20"/>
              </w:rPr>
              <w:t>;</w:t>
            </w:r>
          </w:p>
          <w:p w14:paraId="3554965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вытесняемого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сравнению</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спущенных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w:t>
            </w:r>
          </w:p>
          <w:p w14:paraId="0917C154"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уменьшение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заливаемого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сравнению</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извлеченных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w:t>
            </w:r>
          </w:p>
          <w:p w14:paraId="6F605874"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предотвращения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открытого</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газонефтеводопроявления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водонапорных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дальнейшем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углублении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p w14:paraId="5E2E4908" w14:textId="492C7C26" w:rsidR="0049524D" w:rsidRPr="0088038F" w:rsidRDefault="0049524D" w:rsidP="008A1AC9">
            <w:pPr>
              <w:spacing w:after="0" w:line="240" w:lineRule="auto"/>
              <w:ind w:firstLine="284"/>
              <w:rPr>
                <w:rFonts w:ascii="Times Roman" w:hAnsi="Times Roman" w:cs="Times New Roman"/>
                <w:spacing w:val="-6"/>
                <w:sz w:val="20"/>
                <w:szCs w:val="20"/>
              </w:rPr>
            </w:pP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плотность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бурового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раствора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должна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поддерживаться</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из</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расчета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создания</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гидростатического</w:t>
            </w:r>
            <w:r w:rsidR="000F2A1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давления</w:t>
            </w:r>
            <w:r w:rsidRPr="0088038F">
              <w:rPr>
                <w:rFonts w:ascii="Times Roman" w:hAnsi="Times Roman" w:cs="Times New Roman"/>
                <w:spacing w:val="-6"/>
                <w:sz w:val="20"/>
                <w:szCs w:val="20"/>
              </w:rPr>
              <w:t xml:space="preserve"> </w:t>
            </w:r>
            <w:r w:rsidR="002542A8" w:rsidRPr="0088038F">
              <w:rPr>
                <w:rFonts w:ascii="Times New Roman" w:hAnsi="Times New Roman" w:cs="Times New Roman"/>
                <w:spacing w:val="-6"/>
                <w:sz w:val="20"/>
                <w:szCs w:val="20"/>
              </w:rPr>
              <w:t>в</w:t>
            </w:r>
            <w:r w:rsidR="002542A8" w:rsidRPr="0088038F">
              <w:rPr>
                <w:rFonts w:ascii="Times Roman" w:hAnsi="Times Roman" w:cs="Times New Roman"/>
                <w:spacing w:val="-6"/>
                <w:sz w:val="20"/>
                <w:szCs w:val="20"/>
              </w:rPr>
              <w:t xml:space="preserve"> скважине</w:t>
            </w:r>
            <w:r w:rsidRPr="0088038F">
              <w:rPr>
                <w:rFonts w:ascii="Times Roman" w:hAnsi="Times Roman" w:cs="Times New Roman"/>
                <w:spacing w:val="-6"/>
                <w:sz w:val="20"/>
                <w:szCs w:val="20"/>
              </w:rPr>
              <w:t xml:space="preserve">, </w:t>
            </w:r>
            <w:r w:rsidR="002542A8" w:rsidRPr="0088038F">
              <w:rPr>
                <w:rFonts w:ascii="Times New Roman" w:hAnsi="Times New Roman" w:cs="Times New Roman"/>
                <w:spacing w:val="-6"/>
                <w:sz w:val="20"/>
                <w:szCs w:val="20"/>
              </w:rPr>
              <w:t>превышающего</w:t>
            </w:r>
            <w:r w:rsidR="002542A8" w:rsidRPr="0088038F">
              <w:rPr>
                <w:rFonts w:ascii="Times Roman" w:hAnsi="Times Roman" w:cs="Times New Roman"/>
                <w:spacing w:val="-6"/>
                <w:sz w:val="20"/>
                <w:szCs w:val="20"/>
              </w:rPr>
              <w:t xml:space="preserve"> пластовое, и соответствовать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проекту</w:t>
            </w:r>
            <w:r w:rsidRPr="0088038F">
              <w:rPr>
                <w:rFonts w:ascii="Times Roman" w:hAnsi="Times Roman" w:cs="Times New Roman"/>
                <w:spacing w:val="-6"/>
                <w:sz w:val="20"/>
                <w:szCs w:val="20"/>
              </w:rPr>
              <w:t>;</w:t>
            </w:r>
          </w:p>
          <w:p w14:paraId="30B4B184"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z w:val="20"/>
                <w:szCs w:val="20"/>
              </w:rPr>
              <w:t>условная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вязкость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статическое</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напряжение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сдвиг</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поддерживаться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минимально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допустимом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уровне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исходя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требований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проекта</w:t>
            </w:r>
            <w:r w:rsidRPr="0088038F">
              <w:rPr>
                <w:rFonts w:ascii="Times Roman" w:hAnsi="Times Roman" w:cs="Times New Roman"/>
                <w:sz w:val="20"/>
                <w:szCs w:val="20"/>
              </w:rPr>
              <w:t>;</w:t>
            </w:r>
          </w:p>
          <w:p w14:paraId="1F0AE73A" w14:textId="1EF88CA9" w:rsidR="0049524D" w:rsidRPr="00D24640" w:rsidRDefault="0049524D" w:rsidP="008A1AC9">
            <w:pPr>
              <w:spacing w:after="0" w:line="240" w:lineRule="auto"/>
              <w:ind w:firstLine="284"/>
              <w:rPr>
                <w:rFonts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части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разреза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иметь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запас</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поверхности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00F46689" w:rsidRPr="0088038F">
              <w:rPr>
                <w:rFonts w:ascii="Times New Roman" w:hAnsi="Times New Roman" w:cs="Times New Roman"/>
                <w:snapToGrid w:val="0"/>
                <w:sz w:val="20"/>
                <w:szCs w:val="20"/>
              </w:rPr>
              <w:t>двух</w:t>
            </w:r>
            <w:r w:rsidR="00F46689" w:rsidRPr="0088038F">
              <w:rPr>
                <w:rFonts w:ascii="Times Roman" w:hAnsi="Times Roman" w:cs="Times New Roman"/>
                <w:snapToGrid w:val="0"/>
                <w:sz w:val="20"/>
                <w:szCs w:val="20"/>
              </w:rPr>
              <w:t>кратном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объеме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согласно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w:t>
            </w:r>
            <w:r w:rsidRPr="0088038F">
              <w:rPr>
                <w:rFonts w:ascii="Times Roman" w:hAnsi="Times Roman" w:cs="Times New Roman"/>
                <w:snapToGrid w:val="0"/>
                <w:sz w:val="20"/>
                <w:szCs w:val="20"/>
              </w:rPr>
              <w:t xml:space="preserve"> </w:t>
            </w:r>
            <w:r w:rsidRPr="0088038F">
              <w:rPr>
                <w:rFonts w:ascii="Times Roman" w:hAnsi="Times Roman" w:cs="Times New Roman"/>
                <w:sz w:val="20"/>
                <w:szCs w:val="20"/>
              </w:rPr>
              <w:t>«</w:t>
            </w:r>
            <w:r w:rsidRPr="0088038F">
              <w:rPr>
                <w:rFonts w:ascii="Times New Roman" w:hAnsi="Times New Roman" w:cs="Times New Roman"/>
                <w:sz w:val="20"/>
                <w:szCs w:val="20"/>
              </w:rPr>
              <w:t>Правилами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промышленной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безопасности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опасных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производственных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объектов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нефтяной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отраслей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промышленности</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30 </w:t>
            </w:r>
            <w:r w:rsidRPr="0088038F">
              <w:rPr>
                <w:rFonts w:ascii="Times New Roman" w:hAnsi="Times New Roman" w:cs="Times New Roman"/>
                <w:sz w:val="20"/>
                <w:szCs w:val="20"/>
              </w:rPr>
              <w:t>декабря</w:t>
            </w:r>
            <w:r w:rsidRPr="0088038F">
              <w:rPr>
                <w:rFonts w:ascii="Times Roman" w:hAnsi="Times Roman" w:cs="Times New Roman"/>
                <w:sz w:val="20"/>
                <w:szCs w:val="20"/>
              </w:rPr>
              <w:t xml:space="preserve"> 2014 </w:t>
            </w:r>
            <w:r w:rsidRPr="0088038F">
              <w:rPr>
                <w:rFonts w:ascii="Times New Roman" w:hAnsi="Times New Roman" w:cs="Times New Roman"/>
                <w:sz w:val="20"/>
                <w:szCs w:val="20"/>
              </w:rPr>
              <w:t>года</w:t>
            </w:r>
            <w:r w:rsidRPr="0088038F">
              <w:rPr>
                <w:rFonts w:ascii="Times Roman" w:hAnsi="Times Roman" w:cs="Times New Roman"/>
                <w:sz w:val="20"/>
                <w:szCs w:val="20"/>
              </w:rPr>
              <w:t xml:space="preserve"> </w:t>
            </w:r>
            <w:r w:rsidRPr="0088038F">
              <w:rPr>
                <w:rFonts w:ascii="Times New Roman" w:hAnsi="Times New Roman" w:cs="Times New Roman"/>
                <w:sz w:val="20"/>
                <w:szCs w:val="20"/>
              </w:rPr>
              <w:t>№</w:t>
            </w:r>
            <w:r w:rsidRPr="0088038F">
              <w:rPr>
                <w:rFonts w:ascii="Times Roman" w:hAnsi="Times Roman" w:cs="Times New Roman"/>
                <w:sz w:val="20"/>
                <w:szCs w:val="20"/>
              </w:rPr>
              <w:t>355;</w:t>
            </w:r>
          </w:p>
          <w:p w14:paraId="0055607C"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оснащена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механизмом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дегазации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приборами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концентрации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неисправном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дегазаторе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p>
          <w:p w14:paraId="6663224D"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устье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оборудовано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ПВО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утвержденной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схемой</w:t>
            </w:r>
            <w:r w:rsidRPr="0088038F">
              <w:rPr>
                <w:rFonts w:ascii="Times Roman" w:hAnsi="Times Roman" w:cs="Times New Roman"/>
                <w:sz w:val="20"/>
                <w:szCs w:val="20"/>
              </w:rPr>
              <w:t>.</w:t>
            </w:r>
          </w:p>
          <w:p w14:paraId="0427D917"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pacing w:val="-6"/>
                <w:sz w:val="20"/>
                <w:szCs w:val="20"/>
              </w:rPr>
              <w:t>Перед</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подъемом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бурильной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колонны</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из</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скважины</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вскрытыми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продуктивными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горизонтами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необходимо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тщательно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промыть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скважину</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не</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менее</w:t>
            </w:r>
            <w:r w:rsidRPr="0088038F">
              <w:rPr>
                <w:rFonts w:ascii="Times Roman" w:hAnsi="Times Roman" w:cs="Times New Roman"/>
                <w:spacing w:val="-6"/>
                <w:sz w:val="20"/>
                <w:szCs w:val="20"/>
              </w:rPr>
              <w:t xml:space="preserve"> 1 </w:t>
            </w:r>
            <w:r w:rsidRPr="0088038F">
              <w:rPr>
                <w:rFonts w:ascii="Times New Roman" w:hAnsi="Times New Roman" w:cs="Times New Roman"/>
                <w:spacing w:val="-6"/>
                <w:sz w:val="20"/>
                <w:szCs w:val="20"/>
              </w:rPr>
              <w:t>цикла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выровнять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буровой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раствор</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доведением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его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показателей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свойств</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норм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установленных</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техническим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проектом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промывку</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производить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периодическим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вращением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бурильного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инструмента</w:t>
            </w:r>
            <w:r w:rsidRPr="0088038F">
              <w:rPr>
                <w:rFonts w:ascii="Times Roman" w:hAnsi="Times Roman" w:cs="Times New Roman"/>
                <w:sz w:val="20"/>
                <w:szCs w:val="20"/>
              </w:rPr>
              <w:t>.</w:t>
            </w:r>
          </w:p>
          <w:p w14:paraId="6CA19C8E" w14:textId="73F0F336"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pacing w:val="-4"/>
                <w:sz w:val="20"/>
                <w:szCs w:val="20"/>
              </w:rPr>
              <w:t>Устье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должно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быть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оборудовано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приспособлением</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подъеме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инструмента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из</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производить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непрерывный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поддерживая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его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уровень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устья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непрерывного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необходимо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установить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емкость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объемом</w:t>
            </w:r>
            <w:r w:rsidRPr="0088038F">
              <w:rPr>
                <w:rFonts w:ascii="Times Roman" w:hAnsi="Times Roman" w:cs="Times New Roman"/>
                <w:spacing w:val="-4"/>
                <w:sz w:val="20"/>
                <w:szCs w:val="20"/>
              </w:rPr>
              <w:t xml:space="preserve"> 20</w:t>
            </w:r>
            <w:r w:rsidRPr="0088038F">
              <w:rPr>
                <w:rFonts w:ascii="Times Roman" w:hAnsi="Times Roman" w:cs="Times Roman"/>
                <w:spacing w:val="-4"/>
                <w:sz w:val="20"/>
                <w:szCs w:val="20"/>
              </w:rPr>
              <w:t>–</w:t>
            </w:r>
            <w:r w:rsidRPr="0088038F">
              <w:rPr>
                <w:rFonts w:ascii="Times Roman" w:hAnsi="Times Roman" w:cs="Times New Roman"/>
                <w:spacing w:val="-4"/>
                <w:sz w:val="20"/>
                <w:szCs w:val="20"/>
              </w:rPr>
              <w:t xml:space="preserve">25 </w:t>
            </w:r>
            <w:r w:rsidRPr="0088038F">
              <w:rPr>
                <w:rFonts w:ascii="Times New Roman" w:hAnsi="Times New Roman" w:cs="Times New Roman"/>
                <w:spacing w:val="-4"/>
                <w:sz w:val="20"/>
                <w:szCs w:val="20"/>
              </w:rPr>
              <w:t>м</w:t>
            </w:r>
            <w:r w:rsidR="000F2A1F">
              <w:rPr>
                <w:rFonts w:ascii="Times Roman" w:hAnsi="Times Roman" w:cs="Times New Roman"/>
                <w:spacing w:val="-4"/>
                <w:sz w:val="20"/>
                <w:szCs w:val="20"/>
                <w:vertAlign w:val="superscript"/>
              </w:rPr>
              <w:t xml:space="preserve">3 </w:t>
            </w:r>
            <w:r w:rsidRPr="0088038F">
              <w:rPr>
                <w:rFonts w:ascii="Times New Roman" w:hAnsi="Times New Roman" w:cs="Times New Roman"/>
                <w:spacing w:val="-4"/>
                <w:sz w:val="20"/>
                <w:szCs w:val="20"/>
              </w:rPr>
              <w:t>под</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w:t>
            </w:r>
            <w:r w:rsidRPr="0088038F">
              <w:rPr>
                <w:rFonts w:ascii="Times Roman" w:hAnsi="Times Roman" w:cs="Times New Roman"/>
                <w:spacing w:val="-4"/>
                <w:sz w:val="20"/>
                <w:szCs w:val="20"/>
              </w:rPr>
              <w:t xml:space="preserve">, </w:t>
            </w:r>
            <w:r w:rsidR="007416AA" w:rsidRPr="0088038F">
              <w:rPr>
                <w:rFonts w:ascii="Times New Roman" w:hAnsi="Times New Roman" w:cs="Times New Roman"/>
                <w:spacing w:val="-4"/>
                <w:sz w:val="20"/>
                <w:szCs w:val="20"/>
              </w:rPr>
              <w:t>используемый</w:t>
            </w:r>
            <w:r w:rsidR="007416AA" w:rsidRPr="0088038F">
              <w:rPr>
                <w:rFonts w:ascii="Times Roman" w:hAnsi="Times Roman" w:cs="Times New Roman"/>
                <w:spacing w:val="-4"/>
                <w:sz w:val="20"/>
                <w:szCs w:val="20"/>
              </w:rPr>
              <w:t xml:space="preserve"> для долива скважины</w:t>
            </w:r>
            <w:r w:rsidRPr="0088038F">
              <w:rPr>
                <w:rFonts w:ascii="Times Roman" w:hAnsi="Times Roman" w:cs="Times New Roman"/>
                <w:spacing w:val="-4"/>
                <w:sz w:val="20"/>
                <w:szCs w:val="20"/>
              </w:rPr>
              <w:t>.</w:t>
            </w:r>
          </w:p>
          <w:p w14:paraId="0EFFE57B"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наличии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сифона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поршневания</w:t>
            </w:r>
            <w:proofErr w:type="spellEnd"/>
            <w:r w:rsidRPr="0088038F">
              <w:rPr>
                <w:rFonts w:ascii="Times Roman" w:hAnsi="Times Roman" w:cs="Times New Roman"/>
                <w:sz w:val="20"/>
                <w:szCs w:val="20"/>
              </w:rPr>
              <w:t>.</w:t>
            </w:r>
          </w:p>
          <w:p w14:paraId="0A1356C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признаках</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поршневания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прекратить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произвести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p>
          <w:p w14:paraId="22F4175C"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длительных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простоях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более</w:t>
            </w:r>
            <w:r w:rsidRPr="0088038F">
              <w:rPr>
                <w:rFonts w:ascii="Times Roman" w:hAnsi="Times Roman" w:cs="Times New Roman"/>
                <w:sz w:val="20"/>
                <w:szCs w:val="20"/>
              </w:rPr>
              <w:t xml:space="preserve"> 15 </w:t>
            </w:r>
            <w:r w:rsidRPr="0088038F">
              <w:rPr>
                <w:rFonts w:ascii="Times New Roman" w:hAnsi="Times New Roman" w:cs="Times New Roman"/>
                <w:sz w:val="20"/>
                <w:szCs w:val="20"/>
              </w:rPr>
              <w:t>суток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бурящейся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изолированы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цементным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мостом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появлении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признаков</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газонефтеводопроявления</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принять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экстренные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меры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действующими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инструкциями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сообщить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организации</w:t>
            </w:r>
            <w:r w:rsidRPr="0088038F">
              <w:rPr>
                <w:rFonts w:ascii="Times Roman" w:hAnsi="Times Roman" w:cs="Times New Roman"/>
                <w:sz w:val="20"/>
                <w:szCs w:val="20"/>
              </w:rPr>
              <w:t>.</w:t>
            </w:r>
          </w:p>
          <w:p w14:paraId="0930F7D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вынужденных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простоев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спущена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башмака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последней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обсадной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устье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герметизировано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превентором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этом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периодическую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забоя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Периодичность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определяется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технологической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службой</w:t>
            </w:r>
            <w:r w:rsidRPr="0088038F">
              <w:rPr>
                <w:rFonts w:ascii="Times Roman" w:hAnsi="Times Roman" w:cs="Times New Roman"/>
                <w:sz w:val="20"/>
                <w:szCs w:val="20"/>
              </w:rPr>
              <w:t>.</w:t>
            </w:r>
          </w:p>
          <w:p w14:paraId="369FED2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предусмотрено</w:t>
            </w:r>
            <w:r w:rsidRPr="0088038F">
              <w:rPr>
                <w:rFonts w:ascii="Times Roman" w:hAnsi="Times Roman" w:cs="Times New Roman"/>
                <w:sz w:val="20"/>
                <w:szCs w:val="20"/>
              </w:rPr>
              <w:t>:</w:t>
            </w:r>
          </w:p>
          <w:p w14:paraId="305913E2"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организовать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супервайзера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w:t>
            </w:r>
          </w:p>
          <w:p w14:paraId="645C9978" w14:textId="77777777" w:rsidR="0049524D" w:rsidRPr="0088038F" w:rsidRDefault="0049524D" w:rsidP="008A1AC9">
            <w:pPr>
              <w:spacing w:after="0" w:line="240" w:lineRule="auto"/>
              <w:ind w:firstLine="284"/>
              <w:rPr>
                <w:rFonts w:ascii="Times Roman" w:hAnsi="Times Roman" w:cs="Times New Roman"/>
                <w:spacing w:val="4"/>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pacing w:val="4"/>
                <w:sz w:val="20"/>
                <w:szCs w:val="20"/>
              </w:rPr>
              <w:t>службу</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контроля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круглосуточно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регулирование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параметров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раствора</w:t>
            </w:r>
            <w:r w:rsidRPr="0088038F">
              <w:rPr>
                <w:rFonts w:ascii="Times Roman" w:hAnsi="Times Roman" w:cs="Times New Roman"/>
                <w:spacing w:val="4"/>
                <w:sz w:val="20"/>
                <w:szCs w:val="20"/>
              </w:rPr>
              <w:t>;</w:t>
            </w:r>
          </w:p>
          <w:p w14:paraId="0408BF8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уменьшить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вес</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КНБК</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минимального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значения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обеспечивающего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углубление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p>
        </w:tc>
        <w:tc>
          <w:tcPr>
            <w:tcW w:w="5782" w:type="dxa"/>
          </w:tcPr>
          <w:p w14:paraId="5EA79E83" w14:textId="77777777" w:rsidR="0049524D" w:rsidRPr="0088038F" w:rsidRDefault="0049524D" w:rsidP="008A1AC9">
            <w:pPr>
              <w:spacing w:after="0" w:line="240" w:lineRule="auto"/>
              <w:jc w:val="center"/>
              <w:rPr>
                <w:rFonts w:ascii="Times Roman" w:hAnsi="Times Roman" w:cs="Times New Roman"/>
                <w:sz w:val="20"/>
                <w:szCs w:val="20"/>
              </w:rPr>
            </w:pPr>
          </w:p>
          <w:p w14:paraId="5F7901F2" w14:textId="77777777" w:rsidR="0049524D" w:rsidRPr="0088038F" w:rsidRDefault="0049524D" w:rsidP="008A1AC9">
            <w:pPr>
              <w:spacing w:after="0" w:line="240" w:lineRule="auto"/>
              <w:jc w:val="center"/>
              <w:rPr>
                <w:rFonts w:ascii="Times Roman" w:hAnsi="Times Roman" w:cs="Times New Roman"/>
                <w:sz w:val="20"/>
                <w:szCs w:val="20"/>
              </w:rPr>
            </w:pPr>
          </w:p>
          <w:p w14:paraId="404C9281" w14:textId="77777777" w:rsidR="0049524D" w:rsidRPr="0088038F" w:rsidRDefault="0049524D" w:rsidP="008A1AC9">
            <w:pPr>
              <w:spacing w:after="0" w:line="240" w:lineRule="auto"/>
              <w:jc w:val="center"/>
              <w:rPr>
                <w:rFonts w:ascii="Times Roman" w:hAnsi="Times Roman" w:cs="Times New Roman"/>
                <w:sz w:val="20"/>
                <w:szCs w:val="20"/>
              </w:rPr>
            </w:pPr>
          </w:p>
          <w:p w14:paraId="549D46CA" w14:textId="77777777" w:rsidR="0049524D" w:rsidRPr="0088038F" w:rsidRDefault="0049524D" w:rsidP="008A1AC9">
            <w:pPr>
              <w:spacing w:after="0" w:line="240" w:lineRule="auto"/>
              <w:jc w:val="center"/>
              <w:rPr>
                <w:rFonts w:ascii="Times Roman" w:hAnsi="Times Roman" w:cs="Times New Roman"/>
                <w:sz w:val="20"/>
                <w:szCs w:val="20"/>
              </w:rPr>
            </w:pPr>
          </w:p>
          <w:p w14:paraId="30B18AC0" w14:textId="77777777" w:rsidR="0049524D" w:rsidRPr="0088038F" w:rsidRDefault="0049524D" w:rsidP="008A1AC9">
            <w:pPr>
              <w:spacing w:after="0" w:line="240" w:lineRule="auto"/>
              <w:jc w:val="center"/>
              <w:rPr>
                <w:rFonts w:ascii="Times Roman" w:hAnsi="Times Roman" w:cs="Times New Roman"/>
                <w:sz w:val="20"/>
                <w:szCs w:val="20"/>
              </w:rPr>
            </w:pPr>
          </w:p>
          <w:p w14:paraId="2624B9A6" w14:textId="77777777" w:rsidR="0049524D" w:rsidRPr="0088038F" w:rsidRDefault="0049524D" w:rsidP="008A1AC9">
            <w:pPr>
              <w:spacing w:after="0" w:line="240" w:lineRule="auto"/>
              <w:jc w:val="center"/>
              <w:rPr>
                <w:rFonts w:ascii="Times Roman" w:hAnsi="Times Roman" w:cs="Times New Roman"/>
                <w:sz w:val="20"/>
                <w:szCs w:val="20"/>
              </w:rPr>
            </w:pPr>
          </w:p>
          <w:p w14:paraId="69F2DD3C" w14:textId="77777777" w:rsidR="0049524D" w:rsidRPr="0088038F" w:rsidRDefault="0049524D" w:rsidP="008A1AC9">
            <w:pPr>
              <w:spacing w:after="0" w:line="240" w:lineRule="auto"/>
              <w:jc w:val="center"/>
              <w:rPr>
                <w:rFonts w:ascii="Times Roman" w:hAnsi="Times Roman" w:cs="Times New Roman"/>
                <w:sz w:val="20"/>
                <w:szCs w:val="20"/>
              </w:rPr>
            </w:pPr>
          </w:p>
          <w:p w14:paraId="251E2F06" w14:textId="77777777" w:rsidR="0049524D" w:rsidRPr="0088038F" w:rsidRDefault="0049524D" w:rsidP="008A1AC9">
            <w:pPr>
              <w:spacing w:after="0" w:line="240" w:lineRule="auto"/>
              <w:jc w:val="center"/>
              <w:rPr>
                <w:rFonts w:ascii="Times Roman" w:hAnsi="Times Roman" w:cs="Times New Roman"/>
                <w:sz w:val="20"/>
                <w:szCs w:val="20"/>
              </w:rPr>
            </w:pPr>
          </w:p>
          <w:p w14:paraId="11FEC60F" w14:textId="77777777" w:rsidR="0049524D" w:rsidRPr="0088038F" w:rsidRDefault="0049524D" w:rsidP="008A1AC9">
            <w:pPr>
              <w:spacing w:after="0" w:line="240" w:lineRule="auto"/>
              <w:jc w:val="center"/>
              <w:rPr>
                <w:rFonts w:ascii="Times Roman" w:hAnsi="Times Roman" w:cs="Times New Roman"/>
                <w:sz w:val="20"/>
                <w:szCs w:val="20"/>
              </w:rPr>
            </w:pPr>
          </w:p>
          <w:p w14:paraId="7600EEDC" w14:textId="77777777" w:rsidR="0049524D" w:rsidRPr="0088038F" w:rsidRDefault="0049524D" w:rsidP="008A1AC9">
            <w:pPr>
              <w:spacing w:after="0" w:line="240" w:lineRule="auto"/>
              <w:jc w:val="center"/>
              <w:rPr>
                <w:rFonts w:ascii="Times Roman" w:hAnsi="Times Roman" w:cs="Times New Roman"/>
                <w:sz w:val="20"/>
                <w:szCs w:val="20"/>
              </w:rPr>
            </w:pPr>
          </w:p>
          <w:p w14:paraId="1CD85DB8" w14:textId="77777777" w:rsidR="0049524D" w:rsidRPr="0088038F" w:rsidRDefault="0049524D" w:rsidP="008A1AC9">
            <w:pPr>
              <w:spacing w:after="0" w:line="240" w:lineRule="auto"/>
              <w:jc w:val="center"/>
              <w:rPr>
                <w:rFonts w:ascii="Times Roman" w:hAnsi="Times Roman" w:cs="Times New Roman"/>
                <w:sz w:val="20"/>
                <w:szCs w:val="20"/>
              </w:rPr>
            </w:pPr>
          </w:p>
          <w:p w14:paraId="33900F9F"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Предупреждение</w:t>
            </w:r>
          </w:p>
          <w:p w14:paraId="38B40DF2" w14:textId="77777777" w:rsidR="0049524D" w:rsidRPr="0088038F" w:rsidRDefault="0049524D" w:rsidP="008A1AC9">
            <w:pPr>
              <w:spacing w:after="0" w:line="240" w:lineRule="auto"/>
              <w:jc w:val="center"/>
              <w:rPr>
                <w:rFonts w:ascii="Times Roman" w:hAnsi="Times Roman" w:cs="Times New Roman"/>
                <w:sz w:val="20"/>
                <w:szCs w:val="20"/>
              </w:rPr>
            </w:pPr>
            <w:proofErr w:type="spellStart"/>
            <w:r w:rsidRPr="0088038F">
              <w:rPr>
                <w:rFonts w:ascii="Times New Roman" w:hAnsi="Times New Roman" w:cs="Times New Roman"/>
                <w:sz w:val="20"/>
                <w:szCs w:val="20"/>
              </w:rPr>
              <w:t>газонефтеводопроявлений</w:t>
            </w:r>
            <w:proofErr w:type="spellEnd"/>
          </w:p>
        </w:tc>
      </w:tr>
      <w:tr w:rsidR="0049524D" w:rsidRPr="008A1AC9" w14:paraId="7B4427DE" w14:textId="77777777" w:rsidTr="006130B8">
        <w:trPr>
          <w:trHeight w:val="405"/>
        </w:trPr>
        <w:tc>
          <w:tcPr>
            <w:tcW w:w="1346" w:type="dxa"/>
          </w:tcPr>
          <w:p w14:paraId="69BCD903"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lastRenderedPageBreak/>
              <w:t>6</w:t>
            </w:r>
          </w:p>
        </w:tc>
        <w:tc>
          <w:tcPr>
            <w:tcW w:w="7048" w:type="dxa"/>
          </w:tcPr>
          <w:p w14:paraId="0CDE2C1F"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Поддержание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ингибирующих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свойств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заданных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пределах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всему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tc>
        <w:tc>
          <w:tcPr>
            <w:tcW w:w="5782" w:type="dxa"/>
          </w:tcPr>
          <w:p w14:paraId="424F678B"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Осыпи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обвалы</w:t>
            </w:r>
          </w:p>
        </w:tc>
      </w:tr>
      <w:tr w:rsidR="0049524D" w:rsidRPr="008A1AC9" w14:paraId="14C1D900" w14:textId="77777777" w:rsidTr="008A1AC9">
        <w:trPr>
          <w:trHeight w:val="541"/>
        </w:trPr>
        <w:tc>
          <w:tcPr>
            <w:tcW w:w="1346" w:type="dxa"/>
          </w:tcPr>
          <w:p w14:paraId="00BA70D4"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7</w:t>
            </w:r>
          </w:p>
        </w:tc>
        <w:tc>
          <w:tcPr>
            <w:tcW w:w="7048" w:type="dxa"/>
          </w:tcPr>
          <w:p w14:paraId="0B872E30" w14:textId="76851371"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Дополнительная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наращиванием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00134B23" w:rsidRPr="0088038F">
              <w:rPr>
                <w:rFonts w:ascii="Times New Roman" w:hAnsi="Times New Roman" w:cs="Times New Roman"/>
                <w:sz w:val="20"/>
                <w:szCs w:val="20"/>
              </w:rPr>
              <w:t>в</w:t>
            </w:r>
            <w:r w:rsidR="00134B23" w:rsidRPr="0088038F">
              <w:rPr>
                <w:rFonts w:ascii="Times Roman" w:hAnsi="Times Roman" w:cs="Times New Roman"/>
                <w:sz w:val="20"/>
                <w:szCs w:val="20"/>
              </w:rPr>
              <w:t xml:space="preserve"> интервалах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осыпей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стенок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tc>
        <w:tc>
          <w:tcPr>
            <w:tcW w:w="5782" w:type="dxa"/>
          </w:tcPr>
          <w:p w14:paraId="5C03B19E"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Осыпи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обвалы</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прихватоопасные</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зоны</w:t>
            </w:r>
          </w:p>
        </w:tc>
      </w:tr>
      <w:tr w:rsidR="0049524D" w:rsidRPr="008A1AC9" w14:paraId="53A59367" w14:textId="77777777" w:rsidTr="008A1AC9">
        <w:trPr>
          <w:trHeight w:val="541"/>
        </w:trPr>
        <w:tc>
          <w:tcPr>
            <w:tcW w:w="1346" w:type="dxa"/>
          </w:tcPr>
          <w:p w14:paraId="6BAE81A8"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8</w:t>
            </w:r>
          </w:p>
        </w:tc>
        <w:tc>
          <w:tcPr>
            <w:tcW w:w="7048" w:type="dxa"/>
          </w:tcPr>
          <w:p w14:paraId="20B0EDC3"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Проведение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интервалах</w:t>
            </w:r>
            <w:r w:rsidRPr="0088038F">
              <w:rPr>
                <w:rFonts w:ascii="Times Roman" w:hAnsi="Times Roman" w:cs="Times New Roman"/>
                <w:sz w:val="20"/>
                <w:szCs w:val="20"/>
              </w:rPr>
              <w:t xml:space="preserve"> </w:t>
            </w:r>
            <w:proofErr w:type="spellStart"/>
            <w:r w:rsidRPr="0088038F">
              <w:rPr>
                <w:rFonts w:ascii="Times New Roman" w:hAnsi="Times New Roman" w:cs="Times New Roman"/>
                <w:sz w:val="20"/>
                <w:szCs w:val="20"/>
              </w:rPr>
              <w:t>прихватоопасных</w:t>
            </w:r>
            <w:proofErr w:type="spellEnd"/>
            <w:r w:rsidRPr="0088038F">
              <w:rPr>
                <w:rFonts w:ascii="Times Roman" w:hAnsi="Times Roman" w:cs="Times New Roman"/>
                <w:sz w:val="20"/>
                <w:szCs w:val="20"/>
              </w:rPr>
              <w:t xml:space="preserve"> </w:t>
            </w:r>
            <w:r w:rsidRPr="0088038F">
              <w:rPr>
                <w:rFonts w:ascii="Times New Roman" w:hAnsi="Times New Roman" w:cs="Times New Roman"/>
                <w:sz w:val="20"/>
                <w:szCs w:val="20"/>
              </w:rPr>
              <w:t>зон</w:t>
            </w:r>
            <w:r w:rsidRPr="0088038F">
              <w:rPr>
                <w:rFonts w:ascii="Times Roman" w:hAnsi="Times Roman" w:cs="Times New Roman"/>
                <w:sz w:val="20"/>
                <w:szCs w:val="20"/>
              </w:rPr>
              <w:t xml:space="preserve"> </w:t>
            </w:r>
            <w:r w:rsidRPr="0088038F">
              <w:rPr>
                <w:rFonts w:ascii="Times New Roman" w:hAnsi="Times New Roman" w:cs="Times New Roman"/>
                <w:sz w:val="20"/>
                <w:szCs w:val="20"/>
              </w:rPr>
              <w:t>через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каждые</w:t>
            </w:r>
            <w:r w:rsidRPr="0088038F">
              <w:rPr>
                <w:rFonts w:ascii="Times Roman" w:hAnsi="Times Roman" w:cs="Times New Roman"/>
                <w:sz w:val="20"/>
                <w:szCs w:val="20"/>
              </w:rPr>
              <w:t xml:space="preserve"> 50-100</w:t>
            </w:r>
            <w:r w:rsidRPr="0088038F">
              <w:rPr>
                <w:rFonts w:ascii="Times New Roman" w:hAnsi="Times New Roman" w:cs="Times New Roman"/>
                <w:sz w:val="20"/>
                <w:szCs w:val="20"/>
              </w:rPr>
              <w:t>м</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зависимости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свечи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последующей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этих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зон</w:t>
            </w:r>
            <w:r w:rsidRPr="0088038F">
              <w:rPr>
                <w:rFonts w:ascii="Times Roman" w:hAnsi="Times Roman" w:cs="Times New Roman"/>
                <w:sz w:val="20"/>
                <w:szCs w:val="20"/>
              </w:rPr>
              <w:t>.</w:t>
            </w:r>
          </w:p>
        </w:tc>
        <w:tc>
          <w:tcPr>
            <w:tcW w:w="5782" w:type="dxa"/>
          </w:tcPr>
          <w:p w14:paraId="3E9E22B0"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Прихват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p>
        </w:tc>
      </w:tr>
    </w:tbl>
    <w:p w14:paraId="7367D6F2" w14:textId="77777777" w:rsidR="001D3D52" w:rsidRDefault="001D3D52" w:rsidP="00C2685B">
      <w:pPr>
        <w:pStyle w:val="affffffffff8"/>
        <w:sectPr w:rsidR="001D3D52" w:rsidSect="001A4327">
          <w:headerReference w:type="default" r:id="rId40"/>
          <w:pgSz w:w="16838" w:h="11906" w:orient="landscape" w:code="9"/>
          <w:pgMar w:top="1134" w:right="851" w:bottom="1134" w:left="1701" w:header="709" w:footer="709" w:gutter="0"/>
          <w:cols w:space="708"/>
          <w:docGrid w:linePitch="381"/>
        </w:sectPr>
      </w:pPr>
      <w:bookmarkStart w:id="137" w:name="_Toc100068368"/>
    </w:p>
    <w:p w14:paraId="746E99B3" w14:textId="71ADEA70" w:rsidR="0049524D" w:rsidRPr="002B1744" w:rsidRDefault="0049524D" w:rsidP="00C2685B">
      <w:pPr>
        <w:pStyle w:val="affffffffff8"/>
        <w:rPr>
          <w:rFonts w:ascii="Times Roman" w:hAnsi="Times Roman"/>
        </w:rPr>
      </w:pPr>
      <w:bookmarkStart w:id="138" w:name="_Toc221093489"/>
      <w:r w:rsidRPr="002B1744">
        <w:rPr>
          <w:rFonts w:ascii="Times Roman" w:hAnsi="Times Roman"/>
        </w:rPr>
        <w:lastRenderedPageBreak/>
        <w:t xml:space="preserve">6. </w:t>
      </w:r>
      <w:r w:rsidRPr="002B1744">
        <w:t>ПРОФИЛЬ</w:t>
      </w:r>
      <w:r w:rsidRPr="002B1744">
        <w:rPr>
          <w:rFonts w:ascii="Times Roman" w:hAnsi="Times Roman"/>
        </w:rPr>
        <w:t xml:space="preserve"> </w:t>
      </w:r>
      <w:r w:rsidRPr="002B1744">
        <w:t>СТВОЛА</w:t>
      </w:r>
      <w:r w:rsidRPr="002B1744">
        <w:rPr>
          <w:rFonts w:ascii="Times Roman" w:hAnsi="Times Roman"/>
        </w:rPr>
        <w:t xml:space="preserve"> </w:t>
      </w:r>
      <w:r w:rsidRPr="002B1744">
        <w:t>СКВАЖИНЫ</w:t>
      </w:r>
      <w:bookmarkEnd w:id="137"/>
      <w:bookmarkEnd w:id="138"/>
    </w:p>
    <w:p w14:paraId="520B65FB" w14:textId="2BED24D9" w:rsidR="0049524D" w:rsidRPr="008A1AC9" w:rsidRDefault="0049524D" w:rsidP="00C2685B">
      <w:pPr>
        <w:pStyle w:val="aff0"/>
      </w:pPr>
      <w:bookmarkStart w:id="139" w:name="_Toc70327089"/>
      <w:bookmarkStart w:id="140" w:name="_Toc217908611"/>
      <w:r w:rsidRPr="008A1AC9">
        <w:t>Таблица 6.1 - Входные данные по профилю скважин</w:t>
      </w:r>
      <w:bookmarkEnd w:id="139"/>
      <w:bookmarkEnd w:id="140"/>
    </w:p>
    <w:p w14:paraId="1A543510" w14:textId="77777777" w:rsidR="0049524D" w:rsidRPr="0049524D" w:rsidRDefault="0049524D" w:rsidP="007F22CB">
      <w:pPr>
        <w:pStyle w:val="afffffff9"/>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2"/>
        <w:gridCol w:w="1970"/>
        <w:gridCol w:w="2024"/>
        <w:gridCol w:w="2084"/>
        <w:gridCol w:w="2076"/>
        <w:gridCol w:w="2067"/>
        <w:gridCol w:w="2073"/>
      </w:tblGrid>
      <w:tr w:rsidR="0049524D" w:rsidRPr="0049524D" w14:paraId="1035C7CE" w14:textId="77777777" w:rsidTr="008A1AC9">
        <w:tc>
          <w:tcPr>
            <w:tcW w:w="1384" w:type="pct"/>
            <w:gridSpan w:val="2"/>
            <w:vMerge w:val="restart"/>
          </w:tcPr>
          <w:p w14:paraId="2B84695A"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Интервал установки погружных насосов, м</w:t>
            </w:r>
          </w:p>
        </w:tc>
        <w:tc>
          <w:tcPr>
            <w:tcW w:w="1439" w:type="pct"/>
            <w:gridSpan w:val="2"/>
            <w:vMerge w:val="restart"/>
          </w:tcPr>
          <w:p w14:paraId="11CA6090" w14:textId="77777777" w:rsidR="0049524D" w:rsidRPr="0049524D" w:rsidRDefault="0049524D" w:rsidP="007F22CB">
            <w:pPr>
              <w:spacing w:after="0" w:line="240" w:lineRule="auto"/>
              <w:ind w:firstLine="9"/>
              <w:jc w:val="center"/>
              <w:rPr>
                <w:rFonts w:ascii="Times New Roman" w:hAnsi="Times New Roman" w:cs="Times New Roman"/>
                <w:b/>
                <w:bCs/>
              </w:rPr>
            </w:pPr>
            <w:r w:rsidRPr="0049524D">
              <w:rPr>
                <w:rFonts w:ascii="Times New Roman" w:hAnsi="Times New Roman" w:cs="Times New Roman"/>
                <w:b/>
                <w:bCs/>
              </w:rPr>
              <w:t>Максимально-допустимые параметры профиля в интервале установки погружных насосов</w:t>
            </w:r>
          </w:p>
        </w:tc>
        <w:tc>
          <w:tcPr>
            <w:tcW w:w="2177" w:type="pct"/>
            <w:gridSpan w:val="3"/>
          </w:tcPr>
          <w:p w14:paraId="1BE73700"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Зенитный угол, град</w:t>
            </w:r>
          </w:p>
        </w:tc>
      </w:tr>
      <w:tr w:rsidR="0049524D" w:rsidRPr="0049524D" w14:paraId="6166D45E" w14:textId="77777777" w:rsidTr="008A1AC9">
        <w:tc>
          <w:tcPr>
            <w:tcW w:w="1384" w:type="pct"/>
            <w:gridSpan w:val="2"/>
            <w:vMerge/>
          </w:tcPr>
          <w:p w14:paraId="7A3EE447" w14:textId="77777777" w:rsidR="0049524D" w:rsidRPr="0049524D" w:rsidRDefault="0049524D" w:rsidP="007F22CB">
            <w:pPr>
              <w:spacing w:after="0" w:line="240" w:lineRule="auto"/>
              <w:rPr>
                <w:rFonts w:ascii="Times New Roman" w:hAnsi="Times New Roman" w:cs="Times New Roman"/>
                <w:b/>
                <w:bCs/>
              </w:rPr>
            </w:pPr>
          </w:p>
        </w:tc>
        <w:tc>
          <w:tcPr>
            <w:tcW w:w="1439" w:type="pct"/>
            <w:gridSpan w:val="2"/>
            <w:vMerge/>
          </w:tcPr>
          <w:p w14:paraId="59C86BB5" w14:textId="77777777" w:rsidR="0049524D" w:rsidRPr="0049524D" w:rsidRDefault="0049524D" w:rsidP="007F22CB">
            <w:pPr>
              <w:spacing w:after="0" w:line="240" w:lineRule="auto"/>
              <w:rPr>
                <w:rFonts w:ascii="Times New Roman" w:hAnsi="Times New Roman" w:cs="Times New Roman"/>
                <w:b/>
                <w:bCs/>
              </w:rPr>
            </w:pPr>
          </w:p>
        </w:tc>
        <w:tc>
          <w:tcPr>
            <w:tcW w:w="727" w:type="pct"/>
            <w:vMerge w:val="restart"/>
          </w:tcPr>
          <w:p w14:paraId="78D8D897" w14:textId="77777777" w:rsidR="0049524D" w:rsidRPr="0049524D" w:rsidRDefault="0049524D" w:rsidP="007F22CB">
            <w:pPr>
              <w:spacing w:after="0" w:line="240" w:lineRule="auto"/>
              <w:ind w:firstLine="17"/>
              <w:jc w:val="center"/>
              <w:rPr>
                <w:rFonts w:ascii="Times New Roman" w:hAnsi="Times New Roman" w:cs="Times New Roman"/>
                <w:b/>
                <w:bCs/>
              </w:rPr>
            </w:pPr>
            <w:r w:rsidRPr="0049524D">
              <w:rPr>
                <w:rFonts w:ascii="Times New Roman" w:hAnsi="Times New Roman" w:cs="Times New Roman"/>
                <w:b/>
                <w:bCs/>
              </w:rPr>
              <w:t>максимально-допустимый в интервале его увеличения</w:t>
            </w:r>
          </w:p>
        </w:tc>
        <w:tc>
          <w:tcPr>
            <w:tcW w:w="1450" w:type="pct"/>
            <w:gridSpan w:val="2"/>
          </w:tcPr>
          <w:p w14:paraId="31FA10E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при входе в продуктивный пласт</w:t>
            </w:r>
          </w:p>
        </w:tc>
      </w:tr>
      <w:tr w:rsidR="0049524D" w:rsidRPr="0049524D" w14:paraId="362634C7" w14:textId="77777777" w:rsidTr="008A1AC9">
        <w:tc>
          <w:tcPr>
            <w:tcW w:w="694" w:type="pct"/>
          </w:tcPr>
          <w:p w14:paraId="40EDF64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от (верх)</w:t>
            </w:r>
          </w:p>
        </w:tc>
        <w:tc>
          <w:tcPr>
            <w:tcW w:w="690" w:type="pct"/>
          </w:tcPr>
          <w:p w14:paraId="040F1E9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до (низ)</w:t>
            </w:r>
          </w:p>
        </w:tc>
        <w:tc>
          <w:tcPr>
            <w:tcW w:w="709" w:type="pct"/>
          </w:tcPr>
          <w:p w14:paraId="5314BA21" w14:textId="77777777" w:rsidR="0049524D" w:rsidRPr="0049524D" w:rsidRDefault="0049524D" w:rsidP="007F22CB">
            <w:pPr>
              <w:spacing w:after="0" w:line="240" w:lineRule="auto"/>
              <w:ind w:firstLine="150"/>
              <w:jc w:val="center"/>
              <w:rPr>
                <w:rFonts w:ascii="Times New Roman" w:hAnsi="Times New Roman" w:cs="Times New Roman"/>
                <w:b/>
                <w:bCs/>
              </w:rPr>
            </w:pPr>
            <w:r w:rsidRPr="0049524D">
              <w:rPr>
                <w:rFonts w:ascii="Times New Roman" w:hAnsi="Times New Roman" w:cs="Times New Roman"/>
                <w:b/>
                <w:bCs/>
              </w:rPr>
              <w:t>зенитный угол, град</w:t>
            </w:r>
          </w:p>
        </w:tc>
        <w:tc>
          <w:tcPr>
            <w:tcW w:w="730" w:type="pct"/>
          </w:tcPr>
          <w:p w14:paraId="5D355DD3" w14:textId="77777777" w:rsidR="0049524D" w:rsidRPr="0049524D" w:rsidRDefault="0049524D" w:rsidP="007F22CB">
            <w:pPr>
              <w:spacing w:after="0" w:line="240" w:lineRule="auto"/>
              <w:ind w:firstLine="84"/>
              <w:jc w:val="center"/>
              <w:rPr>
                <w:rFonts w:ascii="Times New Roman" w:hAnsi="Times New Roman" w:cs="Times New Roman"/>
                <w:b/>
                <w:bCs/>
              </w:rPr>
            </w:pPr>
            <w:r w:rsidRPr="0049524D">
              <w:rPr>
                <w:rFonts w:ascii="Times New Roman" w:hAnsi="Times New Roman" w:cs="Times New Roman"/>
                <w:b/>
                <w:bCs/>
              </w:rPr>
              <w:t>интенсивность изменения зенитного угла, град / 100м</w:t>
            </w:r>
          </w:p>
        </w:tc>
        <w:tc>
          <w:tcPr>
            <w:tcW w:w="727" w:type="pct"/>
            <w:vMerge/>
          </w:tcPr>
          <w:p w14:paraId="635D5FB0" w14:textId="77777777" w:rsidR="0049524D" w:rsidRPr="0049524D" w:rsidRDefault="0049524D" w:rsidP="007F22CB">
            <w:pPr>
              <w:spacing w:after="0" w:line="240" w:lineRule="auto"/>
              <w:rPr>
                <w:rFonts w:ascii="Times New Roman" w:hAnsi="Times New Roman" w:cs="Times New Roman"/>
                <w:b/>
                <w:bCs/>
              </w:rPr>
            </w:pPr>
          </w:p>
        </w:tc>
        <w:tc>
          <w:tcPr>
            <w:tcW w:w="724" w:type="pct"/>
          </w:tcPr>
          <w:p w14:paraId="102CBC55"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минимально-допустимый</w:t>
            </w:r>
          </w:p>
        </w:tc>
        <w:tc>
          <w:tcPr>
            <w:tcW w:w="726" w:type="pct"/>
          </w:tcPr>
          <w:p w14:paraId="1F41B0BE" w14:textId="77777777" w:rsidR="0049524D" w:rsidRPr="0049524D" w:rsidRDefault="0049524D" w:rsidP="007F22CB">
            <w:pPr>
              <w:spacing w:after="0" w:line="240" w:lineRule="auto"/>
              <w:ind w:firstLine="25"/>
              <w:jc w:val="center"/>
              <w:rPr>
                <w:rFonts w:ascii="Times New Roman" w:hAnsi="Times New Roman" w:cs="Times New Roman"/>
                <w:b/>
                <w:bCs/>
              </w:rPr>
            </w:pPr>
            <w:r w:rsidRPr="0049524D">
              <w:rPr>
                <w:rFonts w:ascii="Times New Roman" w:hAnsi="Times New Roman" w:cs="Times New Roman"/>
                <w:b/>
                <w:bCs/>
              </w:rPr>
              <w:t>максимально-допустимый</w:t>
            </w:r>
          </w:p>
        </w:tc>
      </w:tr>
      <w:tr w:rsidR="0049524D" w:rsidRPr="0049524D" w14:paraId="2A87CA54" w14:textId="77777777" w:rsidTr="008A1AC9">
        <w:trPr>
          <w:trHeight w:val="70"/>
        </w:trPr>
        <w:tc>
          <w:tcPr>
            <w:tcW w:w="694" w:type="pct"/>
          </w:tcPr>
          <w:p w14:paraId="72C3824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1</w:t>
            </w:r>
          </w:p>
        </w:tc>
        <w:tc>
          <w:tcPr>
            <w:tcW w:w="690" w:type="pct"/>
          </w:tcPr>
          <w:p w14:paraId="516971F3"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2</w:t>
            </w:r>
          </w:p>
        </w:tc>
        <w:tc>
          <w:tcPr>
            <w:tcW w:w="709" w:type="pct"/>
          </w:tcPr>
          <w:p w14:paraId="55454BD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3</w:t>
            </w:r>
          </w:p>
        </w:tc>
        <w:tc>
          <w:tcPr>
            <w:tcW w:w="730" w:type="pct"/>
          </w:tcPr>
          <w:p w14:paraId="5E7C869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4</w:t>
            </w:r>
          </w:p>
        </w:tc>
        <w:tc>
          <w:tcPr>
            <w:tcW w:w="727" w:type="pct"/>
          </w:tcPr>
          <w:p w14:paraId="6A456F1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5</w:t>
            </w:r>
          </w:p>
        </w:tc>
        <w:tc>
          <w:tcPr>
            <w:tcW w:w="724" w:type="pct"/>
          </w:tcPr>
          <w:p w14:paraId="04C352F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6</w:t>
            </w:r>
          </w:p>
        </w:tc>
        <w:tc>
          <w:tcPr>
            <w:tcW w:w="726" w:type="pct"/>
          </w:tcPr>
          <w:p w14:paraId="5453B65C"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7</w:t>
            </w:r>
          </w:p>
        </w:tc>
      </w:tr>
      <w:tr w:rsidR="0049524D" w:rsidRPr="0049524D" w14:paraId="135ECE41" w14:textId="77777777" w:rsidTr="008A1AC9">
        <w:trPr>
          <w:trHeight w:val="308"/>
        </w:trPr>
        <w:tc>
          <w:tcPr>
            <w:tcW w:w="5000" w:type="pct"/>
            <w:gridSpan w:val="7"/>
          </w:tcPr>
          <w:p w14:paraId="3669C95D" w14:textId="77777777" w:rsidR="0049524D" w:rsidRPr="0049524D" w:rsidRDefault="0049524D" w:rsidP="007F22CB">
            <w:pPr>
              <w:spacing w:after="0" w:line="240" w:lineRule="auto"/>
              <w:jc w:val="center"/>
              <w:rPr>
                <w:rFonts w:ascii="Times New Roman" w:hAnsi="Times New Roman" w:cs="Times New Roman"/>
              </w:rPr>
            </w:pPr>
            <w:r w:rsidRPr="0049524D">
              <w:rPr>
                <w:rFonts w:ascii="Times New Roman" w:hAnsi="Times New Roman" w:cs="Times New Roman"/>
              </w:rPr>
              <w:t>Скважина вертикальная</w:t>
            </w:r>
          </w:p>
        </w:tc>
      </w:tr>
    </w:tbl>
    <w:p w14:paraId="2BD0D70C" w14:textId="4C0EED73" w:rsidR="0049524D" w:rsidRPr="004A3EAA" w:rsidRDefault="00E6118B" w:rsidP="0049524D">
      <w:pPr>
        <w:rPr>
          <w:rFonts w:ascii="Times New Roman" w:hAnsi="Times New Roman" w:cs="Times New Roman"/>
          <w:sz w:val="20"/>
          <w:szCs w:val="20"/>
        </w:rPr>
      </w:pPr>
      <w:r w:rsidRPr="004A3EAA">
        <w:rPr>
          <w:rFonts w:ascii="Times New Roman" w:hAnsi="Times New Roman" w:cs="Times New Roman"/>
          <w:b/>
          <w:sz w:val="20"/>
          <w:szCs w:val="20"/>
        </w:rPr>
        <w:t>Примечание</w:t>
      </w:r>
      <w:r w:rsidR="007416AA" w:rsidRPr="004A3EAA">
        <w:rPr>
          <w:rFonts w:ascii="Times New Roman" w:hAnsi="Times New Roman" w:cs="Times New Roman"/>
          <w:sz w:val="20"/>
          <w:szCs w:val="20"/>
        </w:rPr>
        <w:t>: при</w:t>
      </w:r>
      <w:r w:rsidR="0049524D" w:rsidRPr="004A3EAA">
        <w:rPr>
          <w:rFonts w:ascii="Times New Roman" w:hAnsi="Times New Roman" w:cs="Times New Roman"/>
          <w:sz w:val="20"/>
          <w:szCs w:val="20"/>
        </w:rPr>
        <w:t xml:space="preserve"> бурении вертикальных скважин отклонение от вертикали не должно превышать 3-5 градусов </w:t>
      </w:r>
      <w:r w:rsidR="00591F5D" w:rsidRPr="004A3EAA">
        <w:rPr>
          <w:rFonts w:ascii="Times New Roman" w:hAnsi="Times New Roman" w:cs="Times New Roman"/>
          <w:sz w:val="20"/>
          <w:szCs w:val="20"/>
        </w:rPr>
        <w:t>согласно пункту</w:t>
      </w:r>
      <w:r w:rsidR="0049524D" w:rsidRPr="004A3EAA">
        <w:rPr>
          <w:rFonts w:ascii="Times New Roman" w:hAnsi="Times New Roman" w:cs="Times New Roman"/>
          <w:sz w:val="20"/>
          <w:szCs w:val="20"/>
        </w:rPr>
        <w:t xml:space="preserve"> 71</w:t>
      </w:r>
      <w:r w:rsidR="00B32991" w:rsidRPr="004A3EAA">
        <w:rPr>
          <w:rFonts w:ascii="Times New Roman" w:hAnsi="Times New Roman" w:cs="Times New Roman"/>
          <w:sz w:val="20"/>
          <w:szCs w:val="20"/>
        </w:rPr>
        <w:t xml:space="preserve"> </w:t>
      </w:r>
      <w:r w:rsidR="0049524D" w:rsidRPr="004A3EAA">
        <w:rPr>
          <w:rFonts w:ascii="Times New Roman" w:hAnsi="Times New Roman" w:cs="Times New Roman"/>
          <w:sz w:val="20"/>
          <w:szCs w:val="20"/>
        </w:rPr>
        <w:t>«</w:t>
      </w:r>
      <w:r w:rsidR="0049524D" w:rsidRPr="004A3EAA">
        <w:rPr>
          <w:rFonts w:ascii="Times New Roman" w:hAnsi="Times New Roman" w:cs="Times New Roman"/>
          <w:sz w:val="20"/>
          <w:szCs w:val="20"/>
          <w:shd w:val="clear" w:color="auto" w:fill="FFFFFF"/>
        </w:rPr>
        <w:t xml:space="preserve">Правил </w:t>
      </w:r>
      <w:r w:rsidR="000F2A1F" w:rsidRPr="004A3EAA">
        <w:rPr>
          <w:rFonts w:ascii="Times New Roman" w:hAnsi="Times New Roman" w:cs="Times New Roman"/>
          <w:sz w:val="20"/>
          <w:szCs w:val="20"/>
          <w:shd w:val="clear" w:color="auto" w:fill="FFFFFF"/>
        </w:rPr>
        <w:t xml:space="preserve">обеспечения </w:t>
      </w:r>
      <w:r w:rsidR="000F2A1F">
        <w:rPr>
          <w:rFonts w:ascii="Times New Roman" w:hAnsi="Times New Roman" w:cs="Times New Roman"/>
          <w:sz w:val="20"/>
          <w:szCs w:val="20"/>
          <w:shd w:val="clear" w:color="auto" w:fill="FFFFFF"/>
        </w:rPr>
        <w:t>промышленной</w:t>
      </w:r>
      <w:r w:rsidR="0049524D" w:rsidRPr="004A3EAA">
        <w:rPr>
          <w:rFonts w:ascii="Times New Roman" w:hAnsi="Times New Roman" w:cs="Times New Roman"/>
          <w:sz w:val="20"/>
          <w:szCs w:val="20"/>
          <w:shd w:val="clear" w:color="auto" w:fill="FFFFFF"/>
        </w:rPr>
        <w:t xml:space="preserve"> безопасности для опасных производственных объектов нефтяной и газовой   отраслей промышленности».</w:t>
      </w:r>
    </w:p>
    <w:p w14:paraId="05D6B3B7" w14:textId="77777777" w:rsidR="0049524D" w:rsidRPr="0049524D" w:rsidRDefault="0049524D" w:rsidP="0049524D">
      <w:pPr>
        <w:rPr>
          <w:rFonts w:ascii="Times New Roman" w:hAnsi="Times New Roman" w:cs="Times New Roman"/>
        </w:rPr>
      </w:pPr>
    </w:p>
    <w:p w14:paraId="62962D01" w14:textId="22DB7B43" w:rsidR="0049524D" w:rsidRPr="00740CFB" w:rsidRDefault="0049524D" w:rsidP="0049524D">
      <w:pPr>
        <w:rPr>
          <w:b/>
          <w:sz w:val="24"/>
          <w:szCs w:val="24"/>
        </w:rPr>
        <w:sectPr w:rsidR="0049524D" w:rsidRPr="00740CFB" w:rsidSect="001A4327">
          <w:headerReference w:type="default" r:id="rId41"/>
          <w:pgSz w:w="16838" w:h="11906" w:orient="landscape" w:code="9"/>
          <w:pgMar w:top="1134" w:right="851" w:bottom="1134" w:left="1701" w:header="709" w:footer="709" w:gutter="0"/>
          <w:cols w:space="708"/>
          <w:docGrid w:linePitch="381"/>
        </w:sectPr>
      </w:pPr>
      <w:r w:rsidRPr="0049524D">
        <w:rPr>
          <w:rFonts w:ascii="Times New Roman" w:hAnsi="Times New Roman" w:cs="Times New Roman"/>
          <w:iCs/>
        </w:rPr>
        <w:t xml:space="preserve"> </w:t>
      </w:r>
    </w:p>
    <w:p w14:paraId="7A9297F9" w14:textId="77777777" w:rsidR="008A1AC9" w:rsidRPr="00C8602C" w:rsidRDefault="008A1AC9" w:rsidP="00C2685B">
      <w:pPr>
        <w:pStyle w:val="affffffffff8"/>
      </w:pPr>
      <w:bookmarkStart w:id="141" w:name="_Toc100068369"/>
      <w:bookmarkStart w:id="142" w:name="_Toc221093490"/>
      <w:r w:rsidRPr="00C8602C">
        <w:lastRenderedPageBreak/>
        <w:t>7. БУРОВЫЕ РАСТВОРЫ</w:t>
      </w:r>
      <w:bookmarkEnd w:id="141"/>
      <w:bookmarkEnd w:id="142"/>
    </w:p>
    <w:p w14:paraId="617C48AF" w14:textId="77777777" w:rsidR="008D7D69" w:rsidRPr="00C8602C" w:rsidRDefault="008D7D69" w:rsidP="008D7D69">
      <w:pPr>
        <w:pStyle w:val="affffffffffc"/>
      </w:pPr>
      <w:r w:rsidRPr="00C8602C">
        <w:t>Программа по буровым растворам разработана с учетом всех осложнений, которые могут возникнуть при бурении скважин. Основными проблемами при бурении скважин могут быть:</w:t>
      </w:r>
    </w:p>
    <w:p w14:paraId="77FD4CF2" w14:textId="77777777" w:rsidR="008D7D69" w:rsidRPr="00C8602C" w:rsidRDefault="008D7D69" w:rsidP="008D7D69">
      <w:pPr>
        <w:pStyle w:val="affffffffffc"/>
      </w:pPr>
      <w:r w:rsidRPr="00C8602C">
        <w:t>- поглощение (полное или частичное) бурового раствора в процессе бурения;</w:t>
      </w:r>
    </w:p>
    <w:p w14:paraId="4B7DC4EB" w14:textId="77777777" w:rsidR="008D7D69" w:rsidRPr="00C8602C" w:rsidRDefault="008D7D69" w:rsidP="008D7D69">
      <w:pPr>
        <w:pStyle w:val="affffffffffc"/>
      </w:pPr>
      <w:r w:rsidRPr="00C8602C">
        <w:t xml:space="preserve">- осыпи и обвалы, </w:t>
      </w:r>
      <w:proofErr w:type="spellStart"/>
      <w:r w:rsidRPr="00C8602C">
        <w:t>кавернообразования</w:t>
      </w:r>
      <w:proofErr w:type="spellEnd"/>
      <w:r w:rsidRPr="00C8602C">
        <w:t>;</w:t>
      </w:r>
    </w:p>
    <w:p w14:paraId="32F83F84" w14:textId="77777777" w:rsidR="008D7D69" w:rsidRPr="00C8602C" w:rsidRDefault="008D7D69" w:rsidP="008D7D69">
      <w:pPr>
        <w:pStyle w:val="affffffffffc"/>
      </w:pPr>
      <w:r w:rsidRPr="00C8602C">
        <w:t xml:space="preserve">- </w:t>
      </w:r>
      <w:proofErr w:type="spellStart"/>
      <w:r w:rsidRPr="00C8602C">
        <w:t>прихватоопасность</w:t>
      </w:r>
      <w:proofErr w:type="spellEnd"/>
      <w:r w:rsidRPr="00C8602C">
        <w:t>;</w:t>
      </w:r>
    </w:p>
    <w:p w14:paraId="78A9841D" w14:textId="77777777" w:rsidR="008D7D69" w:rsidRPr="00C8602C" w:rsidRDefault="008D7D69" w:rsidP="008D7D69">
      <w:pPr>
        <w:pStyle w:val="affffffffffc"/>
      </w:pPr>
      <w:r w:rsidRPr="00C8602C">
        <w:t>- нефтепроявления.</w:t>
      </w:r>
    </w:p>
    <w:p w14:paraId="1A3E5296" w14:textId="77777777" w:rsidR="008D7D69" w:rsidRPr="00C8602C" w:rsidRDefault="008D7D69" w:rsidP="008D7D69">
      <w:pPr>
        <w:pStyle w:val="affffffffffc"/>
      </w:pPr>
      <w:r w:rsidRPr="00C8602C">
        <w:t>Решения:</w:t>
      </w:r>
    </w:p>
    <w:p w14:paraId="63F2F651" w14:textId="77777777" w:rsidR="008D7D69" w:rsidRPr="00C8602C" w:rsidRDefault="008D7D69" w:rsidP="008D7D69">
      <w:pPr>
        <w:pStyle w:val="affffffffffc"/>
      </w:pPr>
      <w:r w:rsidRPr="00C8602C">
        <w:t>- для недопущения поглощений бурового раствора, которые могут быть при бурении продуктивных отложений, необходимо вести строгий контроль за его плотностью, реологическими показателями и уровнем раствора в рабочих емкостях;</w:t>
      </w:r>
    </w:p>
    <w:p w14:paraId="7AE0799C" w14:textId="77777777" w:rsidR="008D7D69" w:rsidRPr="00C8602C" w:rsidRDefault="008D7D69" w:rsidP="008D7D69">
      <w:pPr>
        <w:pStyle w:val="affffffffffc"/>
      </w:pPr>
      <w:r w:rsidRPr="00C8602C">
        <w:t>- в случае возникновения поглощений, необходимо в раствор вводить комбинированные наполнители;</w:t>
      </w:r>
    </w:p>
    <w:p w14:paraId="10A63D00" w14:textId="77777777" w:rsidR="008D7D69" w:rsidRPr="00C8602C" w:rsidRDefault="008D7D69" w:rsidP="008D7D69">
      <w:pPr>
        <w:pStyle w:val="affffffffffc"/>
      </w:pPr>
      <w:r w:rsidRPr="00C8602C">
        <w:t xml:space="preserve">- для недопущения </w:t>
      </w:r>
      <w:proofErr w:type="spellStart"/>
      <w:r w:rsidRPr="00C8602C">
        <w:t>нефтегазопроявлений</w:t>
      </w:r>
      <w:proofErr w:type="spellEnd"/>
      <w:r w:rsidRPr="00C8602C">
        <w:t xml:space="preserve"> требуется точное и непрерывное слежение за технологическими показателями бурового раствора и уровнем раствора в рабочих емкостях;</w:t>
      </w:r>
    </w:p>
    <w:p w14:paraId="547EEF0F" w14:textId="77777777" w:rsidR="008D7D69" w:rsidRDefault="008D7D69" w:rsidP="008D7D69">
      <w:pPr>
        <w:pStyle w:val="affffffffffc"/>
      </w:pPr>
      <w:r w:rsidRPr="00C8602C">
        <w:t xml:space="preserve">- с целью предупреждения осыпей стенок скважины, </w:t>
      </w:r>
      <w:proofErr w:type="spellStart"/>
      <w:r w:rsidRPr="00C8602C">
        <w:t>кавернообразования</w:t>
      </w:r>
      <w:proofErr w:type="spellEnd"/>
      <w:r w:rsidRPr="00C8602C">
        <w:t xml:space="preserve"> и прихватов бурильной колонны, необходимо использовать ингибированные системы буровых растворов.</w:t>
      </w:r>
    </w:p>
    <w:p w14:paraId="24A5E5EC" w14:textId="77777777" w:rsidR="008D7D69" w:rsidRPr="00877FF0" w:rsidRDefault="008D7D69" w:rsidP="008D7D69">
      <w:pPr>
        <w:pStyle w:val="af8"/>
        <w:spacing w:before="0" w:beforeAutospacing="0" w:after="0" w:afterAutospacing="0"/>
        <w:ind w:firstLine="709"/>
        <w:rPr>
          <w:rFonts w:eastAsiaTheme="minorEastAsia"/>
        </w:rPr>
      </w:pPr>
      <w:r w:rsidRPr="00877FF0">
        <w:t>-</w:t>
      </w:r>
      <w:r w:rsidRPr="00CB4615">
        <w:t xml:space="preserve"> </w:t>
      </w:r>
      <w:r w:rsidRPr="00877FF0">
        <w:t>Рецептура и методика приготовления, обработки, утяжеления и очистки бурового раствора контролируются специалистами ав</w:t>
      </w:r>
      <w:r>
        <w:t>торского надзора за строительством</w:t>
      </w:r>
      <w:r w:rsidRPr="00877FF0">
        <w:t xml:space="preserve"> скважин.</w:t>
      </w:r>
    </w:p>
    <w:p w14:paraId="0B724F8D" w14:textId="77777777" w:rsidR="008D7D69" w:rsidRDefault="008D7D69" w:rsidP="008D7D69">
      <w:pPr>
        <w:pStyle w:val="affffffffffc"/>
      </w:pPr>
      <w:r>
        <w:t xml:space="preserve">- </w:t>
      </w:r>
      <w:r w:rsidRPr="00877FF0">
        <w:rPr>
          <w:szCs w:val="24"/>
        </w:rPr>
        <w:t xml:space="preserve">В процессе бурения и промывки скважины параметры (свойства) бурового раствора контролируются с периодичностью - плотность и вязкость через 10-15 минут, температура, фильтрация, содержание песка, содержание коллоидной фазы, рН, СНС1/10 и реологические показатели (эффективная вязкость и динамическое сопротивление сдвига) – каждые 4 часа. При разбуривании газовых горизонтов плотность бурового раствора, выходящего из скважины, и после дегазатора измеряется через каждые 5 минут, остальные показатели с периодичностью, указанной выше. При отсутствии на буровой газокаротажной станции два </w:t>
      </w:r>
      <w:r>
        <w:rPr>
          <w:szCs w:val="24"/>
        </w:rPr>
        <w:t>раза в смену проводится контроль бурового раствора на насыщенность его газом. Параметры бурового раствора записываются в журнале.</w:t>
      </w:r>
    </w:p>
    <w:p w14:paraId="3B628C45" w14:textId="77777777" w:rsidR="008D7D69" w:rsidRPr="00E9481E" w:rsidRDefault="008D7D69" w:rsidP="008D7D69">
      <w:pPr>
        <w:pStyle w:val="afffffffffff4"/>
        <w:spacing w:line="288" w:lineRule="auto"/>
      </w:pPr>
      <w:r w:rsidRPr="00E9481E">
        <w:t>Плотность бурового раствора (если она не вызывается необходимостью обеспечения устойчивости стенок скважины) в интервалах совместимых условий бурения определяется из расчета создания столбом бурового раствора гидростатического давления в скважине, превышающего пластовое (поровое) на величину:</w:t>
      </w:r>
    </w:p>
    <w:p w14:paraId="4EAC07CF" w14:textId="77777777" w:rsidR="008D7D69" w:rsidRPr="00E9481E" w:rsidRDefault="008D7D69" w:rsidP="008D7D69">
      <w:pPr>
        <w:pStyle w:val="afffffffffff4"/>
        <w:spacing w:line="288" w:lineRule="auto"/>
      </w:pPr>
      <w:r w:rsidRPr="00E9481E">
        <w:t>1) 10-15% - для скважин глубиной до 1200 м (интервалов от 0 до 1200м включительно), но не более 1,5 МПа (15 кгс/см</w:t>
      </w:r>
      <w:r w:rsidRPr="00E9481E">
        <w:rPr>
          <w:vertAlign w:val="superscript"/>
        </w:rPr>
        <w:t>2</w:t>
      </w:r>
      <w:r w:rsidRPr="00E9481E">
        <w:t>);</w:t>
      </w:r>
    </w:p>
    <w:p w14:paraId="38B47ABF" w14:textId="77777777" w:rsidR="008D7D69" w:rsidRPr="00E9481E" w:rsidRDefault="008D7D69" w:rsidP="008D7D69">
      <w:pPr>
        <w:pStyle w:val="afffffffffff4"/>
        <w:spacing w:line="288" w:lineRule="auto"/>
      </w:pPr>
      <w:r w:rsidRPr="00E9481E">
        <w:t>2) 5-10% - для скважин глубиной до 2500 м (интервалов от 1200 до 2500м включительно), но не более 2,5 МПа (25 кгс/см</w:t>
      </w:r>
      <w:r w:rsidRPr="00E9481E">
        <w:rPr>
          <w:vertAlign w:val="superscript"/>
        </w:rPr>
        <w:t>2</w:t>
      </w:r>
      <w:r w:rsidRPr="00E9481E">
        <w:t>);</w:t>
      </w:r>
    </w:p>
    <w:p w14:paraId="7ED5D676" w14:textId="77777777" w:rsidR="008D7D69" w:rsidRPr="00E9481E" w:rsidRDefault="008D7D69" w:rsidP="008D7D69">
      <w:pPr>
        <w:pStyle w:val="afffffffffff4"/>
        <w:spacing w:line="288" w:lineRule="auto"/>
      </w:pPr>
      <w:r w:rsidRPr="00E9481E">
        <w:t>3) 4-7% - для скважин глубиной более 2500 м, но не более 3,5 МПа (35 кгс/см</w:t>
      </w:r>
      <w:r w:rsidRPr="00E9481E">
        <w:rPr>
          <w:vertAlign w:val="superscript"/>
        </w:rPr>
        <w:t>2</w:t>
      </w:r>
      <w:r w:rsidRPr="00E9481E">
        <w:t>).</w:t>
      </w:r>
    </w:p>
    <w:p w14:paraId="6C916E57" w14:textId="77777777" w:rsidR="008D7D69" w:rsidRPr="00C8602C" w:rsidRDefault="008D7D69" w:rsidP="008D7D69">
      <w:pPr>
        <w:pStyle w:val="affffffffffc"/>
      </w:pPr>
      <w:r w:rsidRPr="00C8602C">
        <w:t>Контроль качества и подготовка бурового раствора</w:t>
      </w:r>
    </w:p>
    <w:p w14:paraId="2242FB04" w14:textId="77777777" w:rsidR="008D7D69" w:rsidRPr="00C8602C" w:rsidRDefault="008D7D69" w:rsidP="008D7D69">
      <w:pPr>
        <w:pStyle w:val="affffffffffc"/>
      </w:pPr>
      <w:r w:rsidRPr="00C8602C">
        <w:t xml:space="preserve">Учитывая возможные проблемы в процессе бурения скважины и методы их устранения, необходимо обеспечить жесткий контроль за химическими и реологическими свойствами бурового раствора. Для этого все основные параметры (таблица 7.1.) должны измеряться 3-4 раза в сутки, кроме плотности, замеряемой через 10-15 минут (при </w:t>
      </w:r>
      <w:proofErr w:type="spellStart"/>
      <w:r w:rsidRPr="00C8602C">
        <w:t>нефтегазопроявлениях</w:t>
      </w:r>
      <w:proofErr w:type="spellEnd"/>
      <w:r w:rsidRPr="00C8602C">
        <w:t xml:space="preserve"> через 5 минут) и условной вязкости (по СПВ-5, стандарт РК или по воронке Марша, стандарт АНИ), через 10-15 минут.</w:t>
      </w:r>
      <w:r w:rsidRPr="00C8602C">
        <w:tab/>
        <w:t xml:space="preserve">Особые требования предъявляются к системе контроля за содержанием твердой фазы в буровом растворе и ее регулированию, для чего циркуляционная система буровой установки должна быть оснащена самым современным оборудованием для очистки его и регулирования содержания в нем твердой фазы. При использовании ингибированных систем бурового раствора вибросита должны быть оснащены сетками, соответствующими вскрытому разрезу. Правильное использование системы очистки бурового </w:t>
      </w:r>
      <w:r w:rsidRPr="00C8602C">
        <w:lastRenderedPageBreak/>
        <w:t>раствора от выбуренной породы позволит обеспечить поддержание запроектированных параметров и позволит сократить затраты на его обработку (минимальное разбавление).</w:t>
      </w:r>
    </w:p>
    <w:p w14:paraId="7EA48238" w14:textId="77777777" w:rsidR="008D7D69" w:rsidRPr="00C8602C" w:rsidRDefault="008D7D69" w:rsidP="008D7D69">
      <w:pPr>
        <w:pStyle w:val="affffffffffc"/>
      </w:pPr>
      <w:r w:rsidRPr="00C8602C">
        <w:t>Перечень оборудования по очистке бурового раствора от выбуренной породы представлен в таблице 7.6.</w:t>
      </w:r>
    </w:p>
    <w:p w14:paraId="0824A046" w14:textId="793AC8AD" w:rsidR="008D7D69" w:rsidRPr="00C8602C" w:rsidRDefault="008D7D69" w:rsidP="001D3D52">
      <w:pPr>
        <w:spacing w:after="0" w:line="240" w:lineRule="auto"/>
        <w:ind w:firstLine="708"/>
        <w:rPr>
          <w:rFonts w:ascii="Times New Roman" w:hAnsi="Times New Roman" w:cs="Times New Roman"/>
          <w:sz w:val="24"/>
          <w:szCs w:val="24"/>
        </w:rPr>
      </w:pPr>
      <w:r w:rsidRPr="003F268D">
        <w:rPr>
          <w:rFonts w:ascii="Times New Roman" w:hAnsi="Times New Roman" w:cs="Times New Roman"/>
          <w:sz w:val="24"/>
          <w:szCs w:val="24"/>
        </w:rPr>
        <w:t xml:space="preserve">В случае возникновения осложнений, связанных с устойчивостью стенок скважины, увеличить концентрацию сульфированного битума, а если осложнения продолжаются, ступенчато увеличить плотность бурового раствора до их прекращения, при этом не вызывая поглощений. В случае возникновения поглощений в </w:t>
      </w:r>
      <w:proofErr w:type="spellStart"/>
      <w:r w:rsidRPr="003F268D">
        <w:rPr>
          <w:rFonts w:ascii="Times New Roman" w:hAnsi="Times New Roman" w:cs="Times New Roman"/>
          <w:sz w:val="24"/>
          <w:szCs w:val="24"/>
        </w:rPr>
        <w:t>надпродуктивной</w:t>
      </w:r>
      <w:proofErr w:type="spellEnd"/>
      <w:r w:rsidRPr="003F268D">
        <w:rPr>
          <w:rFonts w:ascii="Times New Roman" w:hAnsi="Times New Roman" w:cs="Times New Roman"/>
          <w:sz w:val="24"/>
          <w:szCs w:val="24"/>
        </w:rPr>
        <w:t xml:space="preserve"> толще, использовать в необходимом количестве наполнители, такие как: пластиковая и резиновая крошка КР-03, различные волокнистые и чешуйчатые наполнители. В случае возникновения поглощения бурового раствора в продуктивных пластах использовать исключительно карбонат кальция разных фракций.</w:t>
      </w:r>
    </w:p>
    <w:p w14:paraId="3269E848" w14:textId="77777777" w:rsidR="008D7D69" w:rsidRPr="0091354B" w:rsidRDefault="008D7D69" w:rsidP="008D7D69">
      <w:pPr>
        <w:pStyle w:val="aff7"/>
        <w:ind w:left="0"/>
        <w:rPr>
          <w:rFonts w:ascii="Times New Roman" w:hAnsi="Times New Roman" w:cs="Times New Roman"/>
          <w:b/>
          <w:bCs/>
          <w:iCs/>
          <w:sz w:val="24"/>
          <w:szCs w:val="24"/>
        </w:rPr>
      </w:pPr>
      <w:r w:rsidRPr="0091354B">
        <w:rPr>
          <w:rFonts w:ascii="Times New Roman" w:hAnsi="Times New Roman" w:cs="Times New Roman"/>
          <w:b/>
          <w:bCs/>
          <w:iCs/>
          <w:sz w:val="24"/>
          <w:szCs w:val="24"/>
        </w:rPr>
        <w:t>Обоснование плотности бурового раствора</w:t>
      </w:r>
    </w:p>
    <w:p w14:paraId="2400E900"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Плотность бурового раствора по интервалам бурения определена исходя из </w:t>
      </w:r>
      <w:proofErr w:type="spellStart"/>
      <w:r w:rsidRPr="0091354B">
        <w:rPr>
          <w:rFonts w:ascii="Times New Roman" w:hAnsi="Times New Roman" w:cs="Times New Roman"/>
          <w:sz w:val="24"/>
          <w:szCs w:val="24"/>
        </w:rPr>
        <w:t>горно</w:t>
      </w:r>
      <w:proofErr w:type="spellEnd"/>
      <w:r w:rsidRPr="0091354B">
        <w:rPr>
          <w:rFonts w:ascii="Times New Roman" w:hAnsi="Times New Roman" w:cs="Times New Roman"/>
          <w:sz w:val="24"/>
          <w:szCs w:val="24"/>
        </w:rPr>
        <w:t>-геологических условий бурения скважины   и опыта бурения ранее пробуренных скважин.</w:t>
      </w:r>
    </w:p>
    <w:p w14:paraId="51F77ADE"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position w:val="-14"/>
          <w:sz w:val="24"/>
          <w:szCs w:val="24"/>
        </w:rPr>
        <w:object w:dxaOrig="2120" w:dyaOrig="380" w14:anchorId="2C5F5C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11.25pt" o:ole="">
            <v:imagedata r:id="rId42" o:title=""/>
          </v:shape>
          <o:OLEObject Type="Embed" ProgID="Equation.3" ShapeID="_x0000_i1025" DrawAspect="Content" ObjectID="_1831721716" r:id="rId43"/>
        </w:object>
      </w:r>
      <w:r w:rsidRPr="0091354B">
        <w:rPr>
          <w:rFonts w:ascii="Times New Roman" w:hAnsi="Times New Roman" w:cs="Times New Roman"/>
          <w:b/>
          <w:sz w:val="24"/>
          <w:szCs w:val="24"/>
        </w:rPr>
        <w:t xml:space="preserve"> </w:t>
      </w:r>
      <w:r w:rsidRPr="0091354B">
        <w:rPr>
          <w:rFonts w:ascii="Times New Roman" w:hAnsi="Times New Roman" w:cs="Times New Roman"/>
          <w:sz w:val="24"/>
          <w:szCs w:val="24"/>
        </w:rPr>
        <w:t>где</w:t>
      </w:r>
    </w:p>
    <w:p w14:paraId="1E3176A2"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proofErr w:type="spellStart"/>
      <w:r w:rsidRPr="0091354B">
        <w:rPr>
          <w:rFonts w:ascii="Times New Roman" w:hAnsi="Times New Roman" w:cs="Times New Roman"/>
          <w:i/>
          <w:sz w:val="24"/>
          <w:szCs w:val="24"/>
        </w:rPr>
        <w:t>к</w:t>
      </w:r>
      <w:r w:rsidRPr="0091354B">
        <w:rPr>
          <w:rFonts w:ascii="Times New Roman" w:hAnsi="Times New Roman" w:cs="Times New Roman"/>
          <w:i/>
          <w:sz w:val="24"/>
          <w:szCs w:val="24"/>
          <w:vertAlign w:val="subscript"/>
        </w:rPr>
        <w:t>п.д</w:t>
      </w:r>
      <w:proofErr w:type="spellEnd"/>
      <w:r w:rsidRPr="0091354B">
        <w:rPr>
          <w:rFonts w:ascii="Times New Roman" w:hAnsi="Times New Roman" w:cs="Times New Roman"/>
          <w:i/>
          <w:sz w:val="24"/>
          <w:szCs w:val="24"/>
          <w:vertAlign w:val="subscript"/>
        </w:rPr>
        <w:t>.</w:t>
      </w:r>
      <w:r w:rsidRPr="0091354B">
        <w:rPr>
          <w:rFonts w:ascii="Times New Roman" w:hAnsi="Times New Roman" w:cs="Times New Roman"/>
          <w:sz w:val="24"/>
          <w:szCs w:val="24"/>
        </w:rPr>
        <w:t xml:space="preserve"> – наибольший градиент пластового давления в интервале (табл. 4.8, геологической части проекта);</w:t>
      </w:r>
    </w:p>
    <w:p w14:paraId="6AA0F27A" w14:textId="77777777" w:rsidR="008D7D69" w:rsidRDefault="008D7D69" w:rsidP="008D7D69">
      <w:pPr>
        <w:spacing w:after="0" w:line="240" w:lineRule="auto"/>
        <w:ind w:firstLine="709"/>
        <w:contextualSpacing/>
        <w:jc w:val="both"/>
        <w:rPr>
          <w:rFonts w:ascii="Times New Roman" w:hAnsi="Times New Roman" w:cs="Times New Roman"/>
          <w:sz w:val="24"/>
          <w:szCs w:val="24"/>
        </w:rPr>
      </w:pPr>
      <w:proofErr w:type="spellStart"/>
      <w:r w:rsidRPr="0091354B">
        <w:rPr>
          <w:rFonts w:ascii="Times New Roman" w:hAnsi="Times New Roman" w:cs="Times New Roman"/>
          <w:i/>
          <w:sz w:val="24"/>
          <w:szCs w:val="24"/>
        </w:rPr>
        <w:t>к</w:t>
      </w:r>
      <w:r w:rsidRPr="0091354B">
        <w:rPr>
          <w:rFonts w:ascii="Times New Roman" w:hAnsi="Times New Roman" w:cs="Times New Roman"/>
          <w:i/>
          <w:sz w:val="24"/>
          <w:szCs w:val="24"/>
          <w:vertAlign w:val="subscript"/>
        </w:rPr>
        <w:t>пр.ср</w:t>
      </w:r>
      <w:proofErr w:type="spellEnd"/>
      <w:r w:rsidRPr="0091354B">
        <w:rPr>
          <w:rFonts w:ascii="Times New Roman" w:hAnsi="Times New Roman" w:cs="Times New Roman"/>
          <w:i/>
          <w:sz w:val="24"/>
          <w:szCs w:val="24"/>
          <w:vertAlign w:val="subscript"/>
        </w:rPr>
        <w:t>.</w:t>
      </w:r>
      <w:r w:rsidRPr="0091354B">
        <w:rPr>
          <w:rFonts w:ascii="Times New Roman" w:hAnsi="Times New Roman" w:cs="Times New Roman"/>
          <w:sz w:val="24"/>
          <w:szCs w:val="24"/>
          <w:vertAlign w:val="subscript"/>
        </w:rPr>
        <w:t xml:space="preserve"> </w:t>
      </w:r>
      <w:r w:rsidRPr="0091354B">
        <w:rPr>
          <w:rFonts w:ascii="Times New Roman" w:hAnsi="Times New Roman" w:cs="Times New Roman"/>
          <w:sz w:val="24"/>
          <w:szCs w:val="24"/>
        </w:rPr>
        <w:t xml:space="preserve">– коэффициент превышения гидростатического давления столба бурового раствора над пластовым или поровым (в расчёт принимается большее значение из этих двух давлений). </w:t>
      </w:r>
    </w:p>
    <w:p w14:paraId="3845BBA7" w14:textId="4701812E" w:rsidR="00B23E67" w:rsidRPr="0091354B" w:rsidRDefault="00B23E67" w:rsidP="00B23E67">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Интервал 0 – </w:t>
      </w:r>
      <w:r w:rsidR="00F2706F">
        <w:rPr>
          <w:rFonts w:ascii="Times New Roman" w:hAnsi="Times New Roman" w:cs="Times New Roman"/>
          <w:b/>
          <w:sz w:val="24"/>
          <w:szCs w:val="24"/>
        </w:rPr>
        <w:t>5</w:t>
      </w:r>
      <w:r w:rsidR="0047480F">
        <w:rPr>
          <w:rFonts w:ascii="Times New Roman" w:hAnsi="Times New Roman" w:cs="Times New Roman"/>
          <w:b/>
          <w:sz w:val="24"/>
          <w:szCs w:val="24"/>
        </w:rPr>
        <w:t>0</w:t>
      </w:r>
      <w:r w:rsidRPr="0091354B">
        <w:rPr>
          <w:rFonts w:ascii="Times New Roman" w:hAnsi="Times New Roman" w:cs="Times New Roman"/>
          <w:b/>
          <w:sz w:val="24"/>
          <w:szCs w:val="24"/>
        </w:rPr>
        <w:t xml:space="preserve"> м:</w:t>
      </w:r>
    </w:p>
    <w:p w14:paraId="663CC850" w14:textId="52C30450" w:rsidR="00B23E67" w:rsidRPr="0091354B" w:rsidRDefault="00B23E67" w:rsidP="00B23E67">
      <w:pPr>
        <w:pStyle w:val="afffffffffff6"/>
      </w:pPr>
      <w:r w:rsidRPr="0091354B">
        <w:rPr>
          <w:i/>
        </w:rPr>
        <w:t xml:space="preserve">ρ </w:t>
      </w:r>
      <w:proofErr w:type="spellStart"/>
      <w:r w:rsidRPr="0091354B">
        <w:rPr>
          <w:i/>
          <w:vertAlign w:val="subscript"/>
        </w:rPr>
        <w:t>б.р</w:t>
      </w:r>
      <w:proofErr w:type="spellEnd"/>
      <w:r w:rsidRPr="0091354B">
        <w:t>.=10*0,</w:t>
      </w:r>
      <w:r w:rsidR="0047480F">
        <w:t>100</w:t>
      </w:r>
      <w:r w:rsidRPr="0091354B">
        <w:t xml:space="preserve">*(1,1  </w:t>
      </w:r>
      <w:r w:rsidRPr="0091354B">
        <w:sym w:font="Symbol" w:char="F0B8"/>
      </w:r>
      <w:r w:rsidRPr="0091354B">
        <w:t xml:space="preserve"> 1,15) = </w:t>
      </w:r>
      <w:r>
        <w:t>1,</w:t>
      </w:r>
      <w:r w:rsidR="0047480F">
        <w:t>1</w:t>
      </w:r>
      <w:r w:rsidR="00E539C9">
        <w:t>1</w:t>
      </w:r>
      <w:r w:rsidRPr="0091354B">
        <w:rPr>
          <w:rFonts w:eastAsiaTheme="minorHAnsi"/>
        </w:rPr>
        <w:sym w:font="Symbol" w:char="F0B8"/>
      </w:r>
      <w:r>
        <w:rPr>
          <w:rFonts w:eastAsiaTheme="minorHAnsi"/>
        </w:rPr>
        <w:t>1,</w:t>
      </w:r>
      <w:r w:rsidR="0047480F">
        <w:rPr>
          <w:rFonts w:eastAsiaTheme="minorHAnsi"/>
        </w:rPr>
        <w:t>15</w:t>
      </w:r>
      <w:r w:rsidRPr="0091354B">
        <w:t xml:space="preserve"> г/см</w:t>
      </w:r>
      <w:r w:rsidRPr="0091354B">
        <w:rPr>
          <w:vertAlign w:val="superscript"/>
        </w:rPr>
        <w:t>3</w:t>
      </w:r>
    </w:p>
    <w:p w14:paraId="44DD8C50" w14:textId="2203B40C" w:rsidR="00B23E67" w:rsidRPr="0091354B" w:rsidRDefault="00B23E67" w:rsidP="00B23E67">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применение раствора плотностью </w:t>
      </w:r>
      <w:r>
        <w:rPr>
          <w:rFonts w:ascii="Times New Roman" w:hAnsi="Times New Roman" w:cs="Times New Roman"/>
          <w:sz w:val="24"/>
          <w:szCs w:val="24"/>
        </w:rPr>
        <w:t>1,</w:t>
      </w:r>
      <w:r w:rsidR="0047480F">
        <w:rPr>
          <w:rFonts w:ascii="Times New Roman" w:hAnsi="Times New Roman" w:cs="Times New Roman"/>
          <w:sz w:val="24"/>
          <w:szCs w:val="24"/>
        </w:rPr>
        <w:t>1</w:t>
      </w:r>
      <w:r w:rsidR="004F532E">
        <w:rPr>
          <w:rFonts w:ascii="Times New Roman" w:hAnsi="Times New Roman" w:cs="Times New Roman"/>
          <w:sz w:val="24"/>
          <w:szCs w:val="24"/>
        </w:rPr>
        <w:t>2</w:t>
      </w:r>
      <w:r>
        <w:rPr>
          <w:rFonts w:ascii="Times New Roman" w:hAnsi="Times New Roman" w:cs="Times New Roman"/>
          <w:sz w:val="24"/>
          <w:szCs w:val="24"/>
        </w:rPr>
        <w:t>-</w:t>
      </w:r>
      <w:r w:rsidRPr="00A0460A">
        <w:rPr>
          <w:rFonts w:ascii="Times New Roman" w:hAnsi="Times New Roman" w:cs="Times New Roman"/>
          <w:sz w:val="24"/>
          <w:szCs w:val="24"/>
        </w:rPr>
        <w:t>1</w:t>
      </w:r>
      <w:r>
        <w:rPr>
          <w:rFonts w:ascii="Times New Roman" w:hAnsi="Times New Roman" w:cs="Times New Roman"/>
          <w:sz w:val="24"/>
          <w:szCs w:val="24"/>
        </w:rPr>
        <w:t>,</w:t>
      </w:r>
      <w:r w:rsidR="0047480F">
        <w:rPr>
          <w:rFonts w:ascii="Times New Roman" w:hAnsi="Times New Roman" w:cs="Times New Roman"/>
          <w:sz w:val="24"/>
          <w:szCs w:val="24"/>
        </w:rPr>
        <w:t>15</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62700413" w14:textId="77777777" w:rsidR="00B23E67" w:rsidRPr="0091354B" w:rsidRDefault="00B23E67" w:rsidP="008D7D69">
      <w:pPr>
        <w:spacing w:after="0" w:line="240" w:lineRule="auto"/>
        <w:ind w:firstLine="709"/>
        <w:contextualSpacing/>
        <w:jc w:val="both"/>
        <w:rPr>
          <w:rFonts w:ascii="Times New Roman" w:hAnsi="Times New Roman" w:cs="Times New Roman"/>
          <w:sz w:val="24"/>
          <w:szCs w:val="24"/>
        </w:rPr>
      </w:pPr>
    </w:p>
    <w:p w14:paraId="3B83130E" w14:textId="07E0828F" w:rsidR="008D7D69" w:rsidRPr="0091354B" w:rsidRDefault="008D7D69" w:rsidP="008D7D69">
      <w:pPr>
        <w:spacing w:after="0" w:line="240" w:lineRule="auto"/>
        <w:contextualSpacing/>
        <w:jc w:val="both"/>
        <w:rPr>
          <w:rFonts w:ascii="Times New Roman" w:hAnsi="Times New Roman" w:cs="Times New Roman"/>
          <w:b/>
          <w:sz w:val="24"/>
          <w:szCs w:val="24"/>
        </w:rPr>
      </w:pPr>
      <w:r w:rsidRPr="0091354B">
        <w:rPr>
          <w:rFonts w:ascii="Times New Roman" w:hAnsi="Times New Roman" w:cs="Times New Roman"/>
          <w:b/>
          <w:sz w:val="24"/>
          <w:szCs w:val="24"/>
        </w:rPr>
        <w:t xml:space="preserve">Интервал 0 – </w:t>
      </w:r>
      <w:r w:rsidR="00F2706F">
        <w:rPr>
          <w:rFonts w:ascii="Times New Roman" w:hAnsi="Times New Roman" w:cs="Times New Roman"/>
          <w:b/>
          <w:sz w:val="24"/>
          <w:szCs w:val="24"/>
        </w:rPr>
        <w:t>350</w:t>
      </w:r>
      <w:r w:rsidRPr="0091354B">
        <w:rPr>
          <w:rFonts w:ascii="Times New Roman" w:hAnsi="Times New Roman" w:cs="Times New Roman"/>
          <w:b/>
          <w:sz w:val="24"/>
          <w:szCs w:val="24"/>
        </w:rPr>
        <w:t>м:</w:t>
      </w:r>
    </w:p>
    <w:p w14:paraId="2E7EC6AB" w14:textId="52CF19F4" w:rsidR="008D7D69" w:rsidRPr="0091354B" w:rsidRDefault="008D7D69" w:rsidP="008D7D69">
      <w:pPr>
        <w:pStyle w:val="afffffffffff6"/>
      </w:pPr>
      <w:r w:rsidRPr="0091354B">
        <w:rPr>
          <w:i/>
        </w:rPr>
        <w:t xml:space="preserve">ρ </w:t>
      </w:r>
      <w:proofErr w:type="spellStart"/>
      <w:r w:rsidRPr="0091354B">
        <w:rPr>
          <w:i/>
          <w:vertAlign w:val="subscript"/>
        </w:rPr>
        <w:t>б.р</w:t>
      </w:r>
      <w:proofErr w:type="spellEnd"/>
      <w:r w:rsidR="004F1E8B">
        <w:t>.=10*0,10</w:t>
      </w:r>
      <w:r w:rsidR="003D2F23">
        <w:t>2</w:t>
      </w:r>
      <w:r w:rsidRPr="0091354B">
        <w:t xml:space="preserve">*(1,1  </w:t>
      </w:r>
      <w:r w:rsidRPr="0091354B">
        <w:sym w:font="Symbol" w:char="F0B8"/>
      </w:r>
      <w:r w:rsidR="004F1E8B">
        <w:t xml:space="preserve"> 1,15) = 1,1</w:t>
      </w:r>
      <w:r w:rsidR="004F532E">
        <w:t>2</w:t>
      </w:r>
      <w:r w:rsidRPr="0091354B">
        <w:rPr>
          <w:rFonts w:eastAsiaTheme="minorHAnsi"/>
        </w:rPr>
        <w:sym w:font="Symbol" w:char="F0B8"/>
      </w:r>
      <w:r w:rsidR="004F1E8B">
        <w:t>1,</w:t>
      </w:r>
      <w:r w:rsidR="004F532E">
        <w:t>18</w:t>
      </w:r>
      <w:r w:rsidRPr="0091354B">
        <w:t xml:space="preserve"> г/см</w:t>
      </w:r>
      <w:r w:rsidRPr="0091354B">
        <w:rPr>
          <w:vertAlign w:val="superscript"/>
        </w:rPr>
        <w:t>3</w:t>
      </w:r>
    </w:p>
    <w:p w14:paraId="50986C01" w14:textId="3F4260DF" w:rsidR="008D7D69" w:rsidRPr="0091354B" w:rsidRDefault="008D7D69" w:rsidP="008D7D69">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w:t>
      </w:r>
      <w:r w:rsidR="00591EA5">
        <w:rPr>
          <w:rFonts w:ascii="Times New Roman" w:hAnsi="Times New Roman" w:cs="Times New Roman"/>
          <w:sz w:val="24"/>
          <w:szCs w:val="24"/>
        </w:rPr>
        <w:t>менение раствора плотностью 1,1</w:t>
      </w:r>
      <w:r w:rsidR="004F532E">
        <w:rPr>
          <w:rFonts w:ascii="Times New Roman" w:hAnsi="Times New Roman" w:cs="Times New Roman"/>
          <w:sz w:val="24"/>
          <w:szCs w:val="24"/>
        </w:rPr>
        <w:t>2</w:t>
      </w:r>
      <w:r w:rsidR="00591EA5">
        <w:rPr>
          <w:rFonts w:ascii="Times New Roman" w:hAnsi="Times New Roman" w:cs="Times New Roman"/>
          <w:sz w:val="24"/>
          <w:szCs w:val="24"/>
        </w:rPr>
        <w:t>-1,</w:t>
      </w:r>
      <w:r w:rsidR="004F532E">
        <w:rPr>
          <w:rFonts w:ascii="Times New Roman" w:hAnsi="Times New Roman" w:cs="Times New Roman"/>
          <w:sz w:val="24"/>
          <w:szCs w:val="24"/>
        </w:rPr>
        <w:t>18</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2E42AD77" w14:textId="77777777" w:rsidR="008D7D69" w:rsidRPr="00373FCC" w:rsidRDefault="008D7D69" w:rsidP="008D7D69">
      <w:pPr>
        <w:spacing w:after="0" w:line="240" w:lineRule="auto"/>
        <w:contextualSpacing/>
        <w:jc w:val="both"/>
        <w:rPr>
          <w:rFonts w:ascii="Times New Roman" w:hAnsi="Times New Roman" w:cs="Times New Roman"/>
          <w:b/>
          <w:sz w:val="24"/>
          <w:szCs w:val="24"/>
        </w:rPr>
      </w:pPr>
    </w:p>
    <w:p w14:paraId="4F0570FE" w14:textId="31019D52" w:rsidR="008D7D69" w:rsidRPr="0091354B" w:rsidRDefault="008C2AF6" w:rsidP="008D7D69">
      <w:pPr>
        <w:spacing w:after="0" w:line="240" w:lineRule="auto"/>
        <w:contextualSpacing/>
        <w:jc w:val="both"/>
        <w:rPr>
          <w:rFonts w:ascii="Times New Roman" w:hAnsi="Times New Roman" w:cs="Times New Roman"/>
          <w:b/>
          <w:sz w:val="24"/>
          <w:szCs w:val="24"/>
        </w:rPr>
      </w:pPr>
      <w:r w:rsidRPr="00F73B31">
        <w:rPr>
          <w:rFonts w:ascii="Times New Roman" w:hAnsi="Times New Roman" w:cs="Times New Roman"/>
          <w:b/>
          <w:sz w:val="24"/>
          <w:szCs w:val="24"/>
        </w:rPr>
        <w:t xml:space="preserve">Интервал </w:t>
      </w:r>
      <w:r w:rsidR="00F2706F">
        <w:rPr>
          <w:rFonts w:ascii="Times New Roman" w:hAnsi="Times New Roman" w:cs="Times New Roman"/>
          <w:b/>
          <w:sz w:val="24"/>
          <w:szCs w:val="24"/>
        </w:rPr>
        <w:t>35</w:t>
      </w:r>
      <w:r w:rsidRPr="00F73B31">
        <w:rPr>
          <w:rFonts w:ascii="Times New Roman" w:hAnsi="Times New Roman" w:cs="Times New Roman"/>
          <w:b/>
          <w:sz w:val="24"/>
          <w:szCs w:val="24"/>
        </w:rPr>
        <w:t xml:space="preserve">0 – </w:t>
      </w:r>
      <w:r w:rsidR="00F72A17">
        <w:rPr>
          <w:rFonts w:ascii="Times New Roman" w:hAnsi="Times New Roman" w:cs="Times New Roman"/>
          <w:b/>
          <w:sz w:val="24"/>
          <w:szCs w:val="24"/>
        </w:rPr>
        <w:t>90</w:t>
      </w:r>
      <w:r w:rsidRPr="00F73B31">
        <w:rPr>
          <w:rFonts w:ascii="Times New Roman" w:hAnsi="Times New Roman" w:cs="Times New Roman"/>
          <w:b/>
          <w:sz w:val="24"/>
          <w:szCs w:val="24"/>
        </w:rPr>
        <w:t>0</w:t>
      </w:r>
      <w:r w:rsidR="008D7D69" w:rsidRPr="00F73B31">
        <w:rPr>
          <w:rFonts w:ascii="Times New Roman" w:hAnsi="Times New Roman" w:cs="Times New Roman"/>
          <w:b/>
          <w:sz w:val="24"/>
          <w:szCs w:val="24"/>
        </w:rPr>
        <w:t xml:space="preserve"> м:</w:t>
      </w:r>
    </w:p>
    <w:p w14:paraId="1ECC940C" w14:textId="44250E68" w:rsidR="008D7D69" w:rsidRPr="0091354B" w:rsidRDefault="008D7D69" w:rsidP="008D7D69">
      <w:pPr>
        <w:pStyle w:val="afffffffffff6"/>
      </w:pPr>
      <w:r w:rsidRPr="0091354B">
        <w:rPr>
          <w:i/>
        </w:rPr>
        <w:t xml:space="preserve">ρ </w:t>
      </w:r>
      <w:proofErr w:type="spellStart"/>
      <w:r w:rsidRPr="0091354B">
        <w:rPr>
          <w:i/>
          <w:vertAlign w:val="subscript"/>
        </w:rPr>
        <w:t>б.р</w:t>
      </w:r>
      <w:proofErr w:type="spellEnd"/>
      <w:r w:rsidR="008C2AF6">
        <w:t>.=10*0,10</w:t>
      </w:r>
      <w:r w:rsidR="007416AA">
        <w:t>4</w:t>
      </w:r>
      <w:r w:rsidR="008C2AF6">
        <w:t>*(1,1</w:t>
      </w:r>
      <w:r w:rsidRPr="0091354B">
        <w:t xml:space="preserve">  </w:t>
      </w:r>
      <w:r w:rsidRPr="0091354B">
        <w:sym w:font="Symbol" w:char="F0B8"/>
      </w:r>
      <w:r w:rsidR="008C2AF6">
        <w:t xml:space="preserve"> 1,15) = 1,1</w:t>
      </w:r>
      <w:r w:rsidR="007416AA">
        <w:t>4</w:t>
      </w:r>
      <w:r w:rsidRPr="0091354B">
        <w:rPr>
          <w:rStyle w:val="afffffffffff7"/>
          <w:rFonts w:eastAsiaTheme="minorHAnsi"/>
        </w:rPr>
        <w:sym w:font="Symbol" w:char="F0B8"/>
      </w:r>
      <w:r w:rsidR="008C2AF6">
        <w:t>1,</w:t>
      </w:r>
      <w:r w:rsidR="007416AA">
        <w:t>20</w:t>
      </w:r>
      <w:r w:rsidRPr="0091354B">
        <w:t xml:space="preserve"> г/см</w:t>
      </w:r>
      <w:r w:rsidRPr="0091354B">
        <w:rPr>
          <w:vertAlign w:val="superscript"/>
        </w:rPr>
        <w:t>3</w:t>
      </w:r>
    </w:p>
    <w:p w14:paraId="295846AF" w14:textId="7ECE6822" w:rsidR="008D7D69" w:rsidRPr="0091354B" w:rsidRDefault="008D7D69" w:rsidP="008D7D69">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w:t>
      </w:r>
      <w:r w:rsidR="00140ECF">
        <w:rPr>
          <w:rFonts w:ascii="Times New Roman" w:hAnsi="Times New Roman" w:cs="Times New Roman"/>
          <w:sz w:val="24"/>
          <w:szCs w:val="24"/>
        </w:rPr>
        <w:t>менение раствора плотностью 1,1</w:t>
      </w:r>
      <w:r w:rsidR="00D12FE2">
        <w:rPr>
          <w:rFonts w:ascii="Times New Roman" w:hAnsi="Times New Roman" w:cs="Times New Roman"/>
          <w:sz w:val="24"/>
          <w:szCs w:val="24"/>
        </w:rPr>
        <w:t>4</w:t>
      </w:r>
      <w:r w:rsidR="00140ECF">
        <w:rPr>
          <w:rFonts w:ascii="Times New Roman" w:hAnsi="Times New Roman" w:cs="Times New Roman"/>
          <w:sz w:val="24"/>
          <w:szCs w:val="24"/>
        </w:rPr>
        <w:t>-1,</w:t>
      </w:r>
      <w:r w:rsidR="00D12FE2">
        <w:rPr>
          <w:rFonts w:ascii="Times New Roman" w:hAnsi="Times New Roman" w:cs="Times New Roman"/>
          <w:sz w:val="24"/>
          <w:szCs w:val="24"/>
        </w:rPr>
        <w:t>20</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3A9C7580" w14:textId="77777777" w:rsidR="008D7D69" w:rsidRPr="0091354B" w:rsidRDefault="008D7D69" w:rsidP="008D7D69">
      <w:pPr>
        <w:spacing w:line="348" w:lineRule="auto"/>
        <w:ind w:firstLine="708"/>
        <w:jc w:val="both"/>
        <w:rPr>
          <w:rFonts w:ascii="Times New Roman" w:hAnsi="Times New Roman" w:cs="Times New Roman"/>
          <w:sz w:val="24"/>
          <w:szCs w:val="24"/>
        </w:rPr>
      </w:pPr>
    </w:p>
    <w:p w14:paraId="1F5485BF" w14:textId="77777777" w:rsidR="008D7D69" w:rsidRDefault="008D7D69" w:rsidP="00E6118B">
      <w:pPr>
        <w:pStyle w:val="affffffffffc"/>
      </w:pPr>
    </w:p>
    <w:p w14:paraId="089BA67D" w14:textId="77777777" w:rsidR="008D7D69" w:rsidRDefault="008D7D69" w:rsidP="00E6118B">
      <w:pPr>
        <w:pStyle w:val="affffffffffc"/>
      </w:pPr>
    </w:p>
    <w:p w14:paraId="564EC26E" w14:textId="77777777" w:rsidR="008D7D69" w:rsidRDefault="008D7D69" w:rsidP="00E6118B">
      <w:pPr>
        <w:pStyle w:val="affffffffffc"/>
      </w:pPr>
    </w:p>
    <w:p w14:paraId="2685D892" w14:textId="77777777" w:rsidR="008D7D69" w:rsidRDefault="008D7D69" w:rsidP="00E6118B">
      <w:pPr>
        <w:pStyle w:val="affffffffffc"/>
      </w:pPr>
    </w:p>
    <w:p w14:paraId="77D20E03" w14:textId="77777777" w:rsidR="008D7D69" w:rsidRDefault="008D7D69" w:rsidP="00E6118B">
      <w:pPr>
        <w:pStyle w:val="affffffffffc"/>
      </w:pPr>
    </w:p>
    <w:p w14:paraId="5070730A" w14:textId="77777777" w:rsidR="008D7D69" w:rsidRDefault="008D7D69" w:rsidP="00E6118B">
      <w:pPr>
        <w:pStyle w:val="affffffffffc"/>
      </w:pPr>
    </w:p>
    <w:p w14:paraId="04FA1A55" w14:textId="77777777" w:rsidR="008D7D69" w:rsidRDefault="008D7D69" w:rsidP="00E6118B">
      <w:pPr>
        <w:pStyle w:val="affffffffffc"/>
      </w:pPr>
    </w:p>
    <w:p w14:paraId="5A58BF7D" w14:textId="77777777" w:rsidR="008A1AC9" w:rsidRPr="00C8602C" w:rsidRDefault="008A1AC9" w:rsidP="00C8602C">
      <w:pPr>
        <w:spacing w:after="0" w:line="240" w:lineRule="auto"/>
        <w:rPr>
          <w:rFonts w:ascii="Times New Roman" w:hAnsi="Times New Roman" w:cs="Times New Roman"/>
          <w:sz w:val="24"/>
          <w:szCs w:val="24"/>
        </w:rPr>
      </w:pPr>
    </w:p>
    <w:p w14:paraId="19B709DD" w14:textId="77777777" w:rsidR="008A1AC9" w:rsidRPr="00C8602C" w:rsidRDefault="008A1AC9" w:rsidP="00C8602C">
      <w:pPr>
        <w:spacing w:after="0" w:line="240" w:lineRule="auto"/>
        <w:rPr>
          <w:rFonts w:ascii="Times New Roman" w:hAnsi="Times New Roman" w:cs="Times New Roman"/>
          <w:sz w:val="24"/>
          <w:szCs w:val="24"/>
        </w:rPr>
      </w:pPr>
    </w:p>
    <w:p w14:paraId="1E021989" w14:textId="77777777" w:rsidR="008A1AC9" w:rsidRPr="008A1AC9" w:rsidRDefault="008A1AC9" w:rsidP="008A1AC9">
      <w:pPr>
        <w:sectPr w:rsidR="008A1AC9" w:rsidRPr="008A1AC9" w:rsidSect="00295CF3">
          <w:headerReference w:type="default" r:id="rId44"/>
          <w:pgSz w:w="11906" w:h="16838"/>
          <w:pgMar w:top="851" w:right="851" w:bottom="851" w:left="1418" w:header="709" w:footer="709" w:gutter="0"/>
          <w:cols w:space="708"/>
          <w:docGrid w:linePitch="381"/>
        </w:sectPr>
      </w:pPr>
    </w:p>
    <w:p w14:paraId="519A63BA" w14:textId="4D206CFD" w:rsidR="008A1AC9" w:rsidRPr="000479BF" w:rsidRDefault="008A1AC9" w:rsidP="00C2685B">
      <w:pPr>
        <w:pStyle w:val="aff0"/>
      </w:pPr>
      <w:bookmarkStart w:id="143" w:name="_Toc217908612"/>
      <w:r w:rsidRPr="00A70410">
        <w:lastRenderedPageBreak/>
        <w:t>Таблица 7.1 - Типы и параметры буровых растворов</w:t>
      </w:r>
      <w:bookmarkEnd w:id="143"/>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936"/>
        <w:gridCol w:w="770"/>
        <w:gridCol w:w="683"/>
        <w:gridCol w:w="821"/>
        <w:gridCol w:w="821"/>
        <w:gridCol w:w="686"/>
        <w:gridCol w:w="627"/>
        <w:gridCol w:w="745"/>
        <w:gridCol w:w="818"/>
        <w:gridCol w:w="2053"/>
        <w:gridCol w:w="686"/>
        <w:gridCol w:w="546"/>
        <w:gridCol w:w="546"/>
        <w:gridCol w:w="641"/>
        <w:gridCol w:w="681"/>
        <w:gridCol w:w="944"/>
      </w:tblGrid>
      <w:tr w:rsidR="008A1AC9" w:rsidRPr="00C8602C" w14:paraId="0B0E3D7A" w14:textId="77777777" w:rsidTr="006A0DD0">
        <w:tc>
          <w:tcPr>
            <w:tcW w:w="691" w:type="pct"/>
            <w:vMerge w:val="restart"/>
            <w:textDirection w:val="btLr"/>
            <w:vAlign w:val="center"/>
          </w:tcPr>
          <w:p w14:paraId="6EC09CE9"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Название</w:t>
            </w:r>
          </w:p>
          <w:p w14:paraId="4A9E7DFE" w14:textId="77777777" w:rsidR="00731006"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(тип)</w:t>
            </w:r>
          </w:p>
          <w:p w14:paraId="6E50798C" w14:textId="1E5C00FC"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 раствора</w:t>
            </w:r>
          </w:p>
        </w:tc>
        <w:tc>
          <w:tcPr>
            <w:tcW w:w="519" w:type="pct"/>
            <w:gridSpan w:val="2"/>
            <w:vMerge w:val="restart"/>
            <w:vAlign w:val="center"/>
          </w:tcPr>
          <w:p w14:paraId="2053E713"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Интервал,</w:t>
            </w:r>
          </w:p>
          <w:p w14:paraId="4DD47714"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м</w:t>
            </w:r>
          </w:p>
        </w:tc>
        <w:tc>
          <w:tcPr>
            <w:tcW w:w="3790" w:type="pct"/>
            <w:gridSpan w:val="13"/>
            <w:vAlign w:val="center"/>
          </w:tcPr>
          <w:p w14:paraId="6AE9166D" w14:textId="77777777" w:rsidR="008A1AC9" w:rsidRPr="00292D8D" w:rsidRDefault="008A1AC9" w:rsidP="00292D8D">
            <w:pPr>
              <w:spacing w:after="0" w:line="240" w:lineRule="auto"/>
              <w:jc w:val="center"/>
              <w:rPr>
                <w:rFonts w:ascii="Times New Roman" w:hAnsi="Times New Roman" w:cs="Times New Roman"/>
                <w:b/>
              </w:rPr>
            </w:pPr>
            <w:r w:rsidRPr="00292D8D">
              <w:rPr>
                <w:rFonts w:ascii="Times New Roman" w:hAnsi="Times New Roman" w:cs="Times New Roman"/>
                <w:b/>
              </w:rPr>
              <w:t>Параметры бурового раствора</w:t>
            </w:r>
          </w:p>
        </w:tc>
      </w:tr>
      <w:tr w:rsidR="009A4E54" w:rsidRPr="00C8602C" w14:paraId="64299A0E" w14:textId="77777777" w:rsidTr="009C3991">
        <w:trPr>
          <w:cantSplit/>
          <w:trHeight w:val="311"/>
        </w:trPr>
        <w:tc>
          <w:tcPr>
            <w:tcW w:w="691" w:type="pct"/>
            <w:vMerge/>
            <w:vAlign w:val="center"/>
          </w:tcPr>
          <w:p w14:paraId="3C5917C2" w14:textId="77777777" w:rsidR="009A4E54" w:rsidRPr="00C8602C" w:rsidRDefault="009A4E54" w:rsidP="00C8602C">
            <w:pPr>
              <w:spacing w:after="0" w:line="240" w:lineRule="auto"/>
              <w:rPr>
                <w:rFonts w:ascii="Times New Roman" w:hAnsi="Times New Roman" w:cs="Times New Roman"/>
                <w:b/>
              </w:rPr>
            </w:pPr>
          </w:p>
        </w:tc>
        <w:tc>
          <w:tcPr>
            <w:tcW w:w="519" w:type="pct"/>
            <w:gridSpan w:val="2"/>
            <w:vMerge/>
            <w:vAlign w:val="center"/>
          </w:tcPr>
          <w:p w14:paraId="40F14E49" w14:textId="77777777" w:rsidR="009A4E54" w:rsidRPr="00C8602C" w:rsidRDefault="009A4E54" w:rsidP="00C8602C">
            <w:pPr>
              <w:spacing w:after="0" w:line="240" w:lineRule="auto"/>
              <w:rPr>
                <w:rFonts w:ascii="Times New Roman" w:hAnsi="Times New Roman" w:cs="Times New Roman"/>
                <w:b/>
              </w:rPr>
            </w:pPr>
          </w:p>
        </w:tc>
        <w:tc>
          <w:tcPr>
            <w:tcW w:w="293" w:type="pct"/>
            <w:vMerge w:val="restart"/>
            <w:textDirection w:val="btLr"/>
            <w:vAlign w:val="center"/>
          </w:tcPr>
          <w:p w14:paraId="09F11CA1"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Плотность, </w:t>
            </w:r>
          </w:p>
          <w:p w14:paraId="04551413" w14:textId="0CD95DD3"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г/см3</w:t>
            </w:r>
          </w:p>
        </w:tc>
        <w:tc>
          <w:tcPr>
            <w:tcW w:w="293" w:type="pct"/>
            <w:vMerge w:val="restart"/>
            <w:textDirection w:val="btLr"/>
            <w:vAlign w:val="center"/>
          </w:tcPr>
          <w:p w14:paraId="10AC4FBE" w14:textId="77777777" w:rsidR="0058135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Условная </w:t>
            </w:r>
          </w:p>
          <w:p w14:paraId="4EEFD04D" w14:textId="01AE241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вязкость, с</w:t>
            </w:r>
          </w:p>
        </w:tc>
        <w:tc>
          <w:tcPr>
            <w:tcW w:w="245" w:type="pct"/>
            <w:vMerge w:val="restart"/>
            <w:textDirection w:val="btLr"/>
            <w:vAlign w:val="center"/>
          </w:tcPr>
          <w:p w14:paraId="25497C99"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Водоотдача, </w:t>
            </w:r>
          </w:p>
          <w:p w14:paraId="61170B0A" w14:textId="01E41014"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см</w:t>
            </w:r>
            <w:r w:rsidRPr="00426338">
              <w:rPr>
                <w:rFonts w:ascii="Times New Roman" w:hAnsi="Times New Roman" w:cs="Times New Roman"/>
                <w:b/>
                <w:vertAlign w:val="superscript"/>
              </w:rPr>
              <w:t>3</w:t>
            </w:r>
            <w:r w:rsidRPr="00C8602C">
              <w:rPr>
                <w:rFonts w:ascii="Times New Roman" w:hAnsi="Times New Roman" w:cs="Times New Roman"/>
                <w:b/>
              </w:rPr>
              <w:t>/30 мин</w:t>
            </w:r>
          </w:p>
        </w:tc>
        <w:tc>
          <w:tcPr>
            <w:tcW w:w="224" w:type="pct"/>
            <w:vMerge w:val="restart"/>
            <w:textDirection w:val="btLr"/>
            <w:vAlign w:val="center"/>
          </w:tcPr>
          <w:p w14:paraId="4C0F5C25" w14:textId="131A1C48" w:rsidR="009A4E54" w:rsidRPr="00C8602C" w:rsidRDefault="009A4E54" w:rsidP="009A4E54">
            <w:pPr>
              <w:spacing w:after="0" w:line="240" w:lineRule="auto"/>
              <w:ind w:left="113" w:right="113"/>
              <w:jc w:val="center"/>
              <w:rPr>
                <w:rFonts w:ascii="Times New Roman" w:hAnsi="Times New Roman" w:cs="Times New Roman"/>
                <w:b/>
              </w:rPr>
            </w:pPr>
            <w:r>
              <w:rPr>
                <w:rFonts w:ascii="Times New Roman" w:hAnsi="Times New Roman" w:cs="Times New Roman"/>
                <w:b/>
              </w:rPr>
              <w:t>Корка, мм</w:t>
            </w:r>
          </w:p>
        </w:tc>
        <w:tc>
          <w:tcPr>
            <w:tcW w:w="558" w:type="pct"/>
            <w:gridSpan w:val="2"/>
            <w:vAlign w:val="center"/>
          </w:tcPr>
          <w:p w14:paraId="6B2E554A" w14:textId="7CFC27A1"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СНС, </w:t>
            </w:r>
            <w:proofErr w:type="spellStart"/>
            <w:r w:rsidRPr="00C8602C">
              <w:rPr>
                <w:rFonts w:ascii="Times New Roman" w:hAnsi="Times New Roman" w:cs="Times New Roman"/>
                <w:b/>
              </w:rPr>
              <w:t>дПа</w:t>
            </w:r>
            <w:proofErr w:type="spellEnd"/>
          </w:p>
        </w:tc>
        <w:tc>
          <w:tcPr>
            <w:tcW w:w="1173" w:type="pct"/>
            <w:gridSpan w:val="3"/>
            <w:vAlign w:val="center"/>
          </w:tcPr>
          <w:p w14:paraId="044EC54C" w14:textId="26BE3CC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Содержание твердой фазы, %</w:t>
            </w:r>
          </w:p>
        </w:tc>
        <w:tc>
          <w:tcPr>
            <w:tcW w:w="195" w:type="pct"/>
            <w:vMerge w:val="restart"/>
            <w:vAlign w:val="center"/>
          </w:tcPr>
          <w:p w14:paraId="5CF39D85"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рН</w:t>
            </w:r>
          </w:p>
        </w:tc>
        <w:tc>
          <w:tcPr>
            <w:tcW w:w="229" w:type="pct"/>
            <w:vMerge w:val="restart"/>
            <w:textDirection w:val="btLr"/>
            <w:vAlign w:val="center"/>
          </w:tcPr>
          <w:p w14:paraId="08EED7E7"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Минерализация, % (КCL)</w:t>
            </w:r>
          </w:p>
        </w:tc>
        <w:tc>
          <w:tcPr>
            <w:tcW w:w="243" w:type="pct"/>
            <w:vMerge w:val="restart"/>
            <w:textDirection w:val="btLr"/>
            <w:vAlign w:val="center"/>
          </w:tcPr>
          <w:p w14:paraId="4DDD7190"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Пластическая</w:t>
            </w:r>
          </w:p>
          <w:p w14:paraId="435A8771"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вязкость, </w:t>
            </w:r>
            <w:proofErr w:type="spellStart"/>
            <w:r w:rsidRPr="00C8602C">
              <w:rPr>
                <w:rFonts w:ascii="Times New Roman" w:hAnsi="Times New Roman" w:cs="Times New Roman"/>
                <w:b/>
              </w:rPr>
              <w:t>сПз</w:t>
            </w:r>
            <w:proofErr w:type="spellEnd"/>
          </w:p>
        </w:tc>
        <w:tc>
          <w:tcPr>
            <w:tcW w:w="337" w:type="pct"/>
            <w:vMerge w:val="restart"/>
            <w:textDirection w:val="btLr"/>
            <w:vAlign w:val="center"/>
          </w:tcPr>
          <w:p w14:paraId="030AC3A2"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Динамическое</w:t>
            </w:r>
          </w:p>
          <w:p w14:paraId="5146A605"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напряжение </w:t>
            </w:r>
          </w:p>
          <w:p w14:paraId="4EFFDF90" w14:textId="0F3DCF4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сдвига</w:t>
            </w:r>
          </w:p>
          <w:p w14:paraId="49307C9E" w14:textId="77777777" w:rsidR="009A4E54" w:rsidRPr="00C8602C" w:rsidRDefault="009A4E54" w:rsidP="00C13B6C">
            <w:pPr>
              <w:spacing w:after="0" w:line="240" w:lineRule="auto"/>
              <w:jc w:val="center"/>
              <w:rPr>
                <w:rFonts w:ascii="Times New Roman" w:hAnsi="Times New Roman" w:cs="Times New Roman"/>
                <w:b/>
              </w:rPr>
            </w:pPr>
            <w:proofErr w:type="spellStart"/>
            <w:r w:rsidRPr="00C8602C">
              <w:rPr>
                <w:rFonts w:ascii="Times New Roman" w:hAnsi="Times New Roman" w:cs="Times New Roman"/>
                <w:b/>
              </w:rPr>
              <w:t>дПа</w:t>
            </w:r>
            <w:proofErr w:type="spellEnd"/>
          </w:p>
        </w:tc>
      </w:tr>
      <w:tr w:rsidR="009A4E54" w:rsidRPr="00C8602C" w14:paraId="278F0550" w14:textId="77777777" w:rsidTr="006A0DD0">
        <w:trPr>
          <w:cantSplit/>
          <w:trHeight w:val="1424"/>
        </w:trPr>
        <w:tc>
          <w:tcPr>
            <w:tcW w:w="691" w:type="pct"/>
            <w:vMerge/>
            <w:vAlign w:val="center"/>
          </w:tcPr>
          <w:p w14:paraId="2B07F111" w14:textId="77777777" w:rsidR="009A4E54" w:rsidRPr="00C8602C" w:rsidRDefault="009A4E54" w:rsidP="00C8602C">
            <w:pPr>
              <w:spacing w:after="0" w:line="240" w:lineRule="auto"/>
              <w:rPr>
                <w:rFonts w:ascii="Times New Roman" w:hAnsi="Times New Roman" w:cs="Times New Roman"/>
                <w:b/>
              </w:rPr>
            </w:pPr>
          </w:p>
        </w:tc>
        <w:tc>
          <w:tcPr>
            <w:tcW w:w="275" w:type="pct"/>
            <w:textDirection w:val="btLr"/>
            <w:vAlign w:val="center"/>
          </w:tcPr>
          <w:p w14:paraId="6AB7D4D1"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От</w:t>
            </w:r>
          </w:p>
          <w:p w14:paraId="296C463F"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(верх)</w:t>
            </w:r>
          </w:p>
        </w:tc>
        <w:tc>
          <w:tcPr>
            <w:tcW w:w="244" w:type="pct"/>
            <w:textDirection w:val="btLr"/>
            <w:vAlign w:val="center"/>
          </w:tcPr>
          <w:p w14:paraId="39CF9D14"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До (низ)</w:t>
            </w:r>
          </w:p>
        </w:tc>
        <w:tc>
          <w:tcPr>
            <w:tcW w:w="293" w:type="pct"/>
            <w:vMerge/>
            <w:vAlign w:val="center"/>
          </w:tcPr>
          <w:p w14:paraId="6CC9D8F6" w14:textId="77777777" w:rsidR="009A4E54" w:rsidRPr="00C8602C" w:rsidRDefault="009A4E54" w:rsidP="00C8602C">
            <w:pPr>
              <w:spacing w:after="0" w:line="240" w:lineRule="auto"/>
              <w:rPr>
                <w:rFonts w:ascii="Times New Roman" w:hAnsi="Times New Roman" w:cs="Times New Roman"/>
                <w:b/>
              </w:rPr>
            </w:pPr>
          </w:p>
        </w:tc>
        <w:tc>
          <w:tcPr>
            <w:tcW w:w="293" w:type="pct"/>
            <w:vMerge/>
            <w:vAlign w:val="center"/>
          </w:tcPr>
          <w:p w14:paraId="16954743" w14:textId="77777777" w:rsidR="009A4E54" w:rsidRPr="00C8602C" w:rsidRDefault="009A4E54" w:rsidP="00C8602C">
            <w:pPr>
              <w:spacing w:after="0" w:line="240" w:lineRule="auto"/>
              <w:rPr>
                <w:rFonts w:ascii="Times New Roman" w:hAnsi="Times New Roman" w:cs="Times New Roman"/>
                <w:b/>
              </w:rPr>
            </w:pPr>
          </w:p>
        </w:tc>
        <w:tc>
          <w:tcPr>
            <w:tcW w:w="245" w:type="pct"/>
            <w:vMerge/>
            <w:vAlign w:val="center"/>
          </w:tcPr>
          <w:p w14:paraId="77DB8C69" w14:textId="77777777" w:rsidR="009A4E54" w:rsidRPr="00C8602C" w:rsidRDefault="009A4E54" w:rsidP="00C8602C">
            <w:pPr>
              <w:spacing w:after="0" w:line="240" w:lineRule="auto"/>
              <w:rPr>
                <w:rFonts w:ascii="Times New Roman" w:hAnsi="Times New Roman" w:cs="Times New Roman"/>
                <w:b/>
              </w:rPr>
            </w:pPr>
          </w:p>
        </w:tc>
        <w:tc>
          <w:tcPr>
            <w:tcW w:w="224" w:type="pct"/>
            <w:vMerge/>
            <w:vAlign w:val="center"/>
          </w:tcPr>
          <w:p w14:paraId="3CA68564" w14:textId="39DCF3EE" w:rsidR="009A4E54" w:rsidRPr="00C8602C" w:rsidRDefault="009A4E54" w:rsidP="00C13B6C">
            <w:pPr>
              <w:spacing w:after="0" w:line="240" w:lineRule="auto"/>
              <w:jc w:val="center"/>
              <w:rPr>
                <w:rFonts w:ascii="Times New Roman" w:hAnsi="Times New Roman" w:cs="Times New Roman"/>
                <w:b/>
              </w:rPr>
            </w:pPr>
          </w:p>
        </w:tc>
        <w:tc>
          <w:tcPr>
            <w:tcW w:w="266" w:type="pct"/>
            <w:vAlign w:val="center"/>
          </w:tcPr>
          <w:p w14:paraId="79D8B14B" w14:textId="2B00459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1мин</w:t>
            </w:r>
          </w:p>
        </w:tc>
        <w:tc>
          <w:tcPr>
            <w:tcW w:w="292" w:type="pct"/>
            <w:vAlign w:val="center"/>
          </w:tcPr>
          <w:p w14:paraId="5B5820DF" w14:textId="79096E48"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10 мин</w:t>
            </w:r>
          </w:p>
        </w:tc>
        <w:tc>
          <w:tcPr>
            <w:tcW w:w="733" w:type="pct"/>
            <w:textDirection w:val="btLr"/>
            <w:vAlign w:val="center"/>
          </w:tcPr>
          <w:p w14:paraId="5EF1F928" w14:textId="77777777" w:rsidR="009A4E54" w:rsidRPr="00C8602C" w:rsidRDefault="009A4E54" w:rsidP="00C13B6C">
            <w:pPr>
              <w:spacing w:after="0" w:line="240" w:lineRule="auto"/>
              <w:jc w:val="center"/>
              <w:rPr>
                <w:rFonts w:ascii="Times New Roman" w:hAnsi="Times New Roman" w:cs="Times New Roman"/>
                <w:b/>
              </w:rPr>
            </w:pPr>
          </w:p>
          <w:p w14:paraId="03F04DD3"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Коллоидной</w:t>
            </w:r>
          </w:p>
          <w:p w14:paraId="34E64669"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(активной)</w:t>
            </w:r>
          </w:p>
          <w:p w14:paraId="0127EAD0"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части</w:t>
            </w:r>
          </w:p>
        </w:tc>
        <w:tc>
          <w:tcPr>
            <w:tcW w:w="245" w:type="pct"/>
            <w:textDirection w:val="btLr"/>
            <w:vAlign w:val="center"/>
          </w:tcPr>
          <w:p w14:paraId="7367D7AB"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Песка</w:t>
            </w:r>
          </w:p>
        </w:tc>
        <w:tc>
          <w:tcPr>
            <w:tcW w:w="195" w:type="pct"/>
            <w:textDirection w:val="btLr"/>
            <w:vAlign w:val="center"/>
          </w:tcPr>
          <w:p w14:paraId="71C9BE78"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Всего</w:t>
            </w:r>
          </w:p>
        </w:tc>
        <w:tc>
          <w:tcPr>
            <w:tcW w:w="195" w:type="pct"/>
            <w:vMerge/>
            <w:vAlign w:val="center"/>
          </w:tcPr>
          <w:p w14:paraId="639CF701" w14:textId="77777777" w:rsidR="009A4E54" w:rsidRPr="00C8602C" w:rsidRDefault="009A4E54" w:rsidP="00C8602C">
            <w:pPr>
              <w:spacing w:after="0" w:line="240" w:lineRule="auto"/>
              <w:rPr>
                <w:rFonts w:ascii="Times New Roman" w:hAnsi="Times New Roman" w:cs="Times New Roman"/>
                <w:b/>
              </w:rPr>
            </w:pPr>
          </w:p>
        </w:tc>
        <w:tc>
          <w:tcPr>
            <w:tcW w:w="229" w:type="pct"/>
            <w:vMerge/>
            <w:vAlign w:val="center"/>
          </w:tcPr>
          <w:p w14:paraId="17BCD37B" w14:textId="77777777" w:rsidR="009A4E54" w:rsidRPr="00C8602C" w:rsidRDefault="009A4E54" w:rsidP="00C8602C">
            <w:pPr>
              <w:spacing w:after="0" w:line="240" w:lineRule="auto"/>
              <w:rPr>
                <w:rFonts w:ascii="Times New Roman" w:hAnsi="Times New Roman" w:cs="Times New Roman"/>
                <w:b/>
              </w:rPr>
            </w:pPr>
          </w:p>
        </w:tc>
        <w:tc>
          <w:tcPr>
            <w:tcW w:w="243" w:type="pct"/>
            <w:vMerge/>
            <w:vAlign w:val="center"/>
          </w:tcPr>
          <w:p w14:paraId="4209E1A9" w14:textId="77777777" w:rsidR="009A4E54" w:rsidRPr="00C8602C" w:rsidRDefault="009A4E54" w:rsidP="00C8602C">
            <w:pPr>
              <w:spacing w:after="0" w:line="240" w:lineRule="auto"/>
              <w:rPr>
                <w:rFonts w:ascii="Times New Roman" w:hAnsi="Times New Roman" w:cs="Times New Roman"/>
                <w:b/>
              </w:rPr>
            </w:pPr>
          </w:p>
        </w:tc>
        <w:tc>
          <w:tcPr>
            <w:tcW w:w="337" w:type="pct"/>
            <w:vMerge/>
            <w:vAlign w:val="center"/>
          </w:tcPr>
          <w:p w14:paraId="1022F148" w14:textId="77777777" w:rsidR="009A4E54" w:rsidRPr="00C8602C" w:rsidRDefault="009A4E54" w:rsidP="00C8602C">
            <w:pPr>
              <w:spacing w:after="0" w:line="240" w:lineRule="auto"/>
              <w:rPr>
                <w:rFonts w:ascii="Times New Roman" w:hAnsi="Times New Roman" w:cs="Times New Roman"/>
                <w:b/>
              </w:rPr>
            </w:pPr>
          </w:p>
        </w:tc>
      </w:tr>
      <w:tr w:rsidR="009A4E54" w:rsidRPr="00C13B6C" w14:paraId="341A62BE" w14:textId="77777777" w:rsidTr="006A0DD0">
        <w:tc>
          <w:tcPr>
            <w:tcW w:w="691" w:type="pct"/>
            <w:vAlign w:val="center"/>
          </w:tcPr>
          <w:p w14:paraId="34CBA3B5"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1</w:t>
            </w:r>
          </w:p>
        </w:tc>
        <w:tc>
          <w:tcPr>
            <w:tcW w:w="275" w:type="pct"/>
            <w:vAlign w:val="center"/>
          </w:tcPr>
          <w:p w14:paraId="035421D6"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2</w:t>
            </w:r>
          </w:p>
        </w:tc>
        <w:tc>
          <w:tcPr>
            <w:tcW w:w="244" w:type="pct"/>
            <w:vAlign w:val="center"/>
          </w:tcPr>
          <w:p w14:paraId="4DA2C25E"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3</w:t>
            </w:r>
          </w:p>
        </w:tc>
        <w:tc>
          <w:tcPr>
            <w:tcW w:w="293" w:type="pct"/>
            <w:vAlign w:val="center"/>
          </w:tcPr>
          <w:p w14:paraId="78076FC2"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4</w:t>
            </w:r>
          </w:p>
        </w:tc>
        <w:tc>
          <w:tcPr>
            <w:tcW w:w="293" w:type="pct"/>
            <w:vAlign w:val="center"/>
          </w:tcPr>
          <w:p w14:paraId="50574DA0"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5</w:t>
            </w:r>
          </w:p>
        </w:tc>
        <w:tc>
          <w:tcPr>
            <w:tcW w:w="245" w:type="pct"/>
            <w:vAlign w:val="center"/>
          </w:tcPr>
          <w:p w14:paraId="4049DF8C"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6</w:t>
            </w:r>
          </w:p>
        </w:tc>
        <w:tc>
          <w:tcPr>
            <w:tcW w:w="224" w:type="pct"/>
            <w:vAlign w:val="center"/>
          </w:tcPr>
          <w:p w14:paraId="6D11D154" w14:textId="6BBBB8B1" w:rsidR="009A4E54" w:rsidRPr="00C13B6C" w:rsidRDefault="009A4E54" w:rsidP="009A4E54">
            <w:pPr>
              <w:spacing w:after="0" w:line="240" w:lineRule="auto"/>
              <w:jc w:val="center"/>
              <w:rPr>
                <w:rFonts w:ascii="Times New Roman" w:hAnsi="Times New Roman" w:cs="Times New Roman"/>
                <w:b/>
              </w:rPr>
            </w:pPr>
            <w:r>
              <w:rPr>
                <w:rFonts w:ascii="Times New Roman" w:hAnsi="Times New Roman" w:cs="Times New Roman"/>
                <w:b/>
              </w:rPr>
              <w:t>7</w:t>
            </w:r>
          </w:p>
        </w:tc>
        <w:tc>
          <w:tcPr>
            <w:tcW w:w="266" w:type="pct"/>
            <w:vAlign w:val="center"/>
          </w:tcPr>
          <w:p w14:paraId="516A898D" w14:textId="1BA94388"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8</w:t>
            </w:r>
          </w:p>
        </w:tc>
        <w:tc>
          <w:tcPr>
            <w:tcW w:w="292" w:type="pct"/>
            <w:vAlign w:val="center"/>
          </w:tcPr>
          <w:p w14:paraId="5F986AB1" w14:textId="0CD1F465"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9</w:t>
            </w:r>
          </w:p>
        </w:tc>
        <w:tc>
          <w:tcPr>
            <w:tcW w:w="733" w:type="pct"/>
            <w:vAlign w:val="center"/>
          </w:tcPr>
          <w:p w14:paraId="7541E6C8" w14:textId="345DD061"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10</w:t>
            </w:r>
          </w:p>
        </w:tc>
        <w:tc>
          <w:tcPr>
            <w:tcW w:w="245" w:type="pct"/>
            <w:vAlign w:val="center"/>
          </w:tcPr>
          <w:p w14:paraId="7C3F88BA" w14:textId="398850D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11</w:t>
            </w:r>
          </w:p>
        </w:tc>
        <w:tc>
          <w:tcPr>
            <w:tcW w:w="195" w:type="pct"/>
            <w:vAlign w:val="center"/>
          </w:tcPr>
          <w:p w14:paraId="2C6D545D" w14:textId="510E230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12</w:t>
            </w:r>
          </w:p>
        </w:tc>
        <w:tc>
          <w:tcPr>
            <w:tcW w:w="195" w:type="pct"/>
            <w:vAlign w:val="center"/>
          </w:tcPr>
          <w:p w14:paraId="794A32F2" w14:textId="17B46DB6"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13</w:t>
            </w:r>
          </w:p>
        </w:tc>
        <w:tc>
          <w:tcPr>
            <w:tcW w:w="229" w:type="pct"/>
            <w:vAlign w:val="center"/>
          </w:tcPr>
          <w:p w14:paraId="2E9172D7" w14:textId="49FEF216"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14</w:t>
            </w:r>
          </w:p>
        </w:tc>
        <w:tc>
          <w:tcPr>
            <w:tcW w:w="243" w:type="pct"/>
            <w:vAlign w:val="center"/>
          </w:tcPr>
          <w:p w14:paraId="1CEF5E93" w14:textId="2A48C1E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15</w:t>
            </w:r>
          </w:p>
        </w:tc>
        <w:tc>
          <w:tcPr>
            <w:tcW w:w="337" w:type="pct"/>
            <w:vAlign w:val="center"/>
          </w:tcPr>
          <w:p w14:paraId="260BF749" w14:textId="7D4962E2"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16</w:t>
            </w:r>
          </w:p>
        </w:tc>
      </w:tr>
      <w:tr w:rsidR="009A4E54" w:rsidRPr="00C13B6C" w14:paraId="482928A9" w14:textId="77777777" w:rsidTr="006A0DD0">
        <w:trPr>
          <w:trHeight w:val="573"/>
        </w:trPr>
        <w:tc>
          <w:tcPr>
            <w:tcW w:w="691" w:type="pct"/>
            <w:vAlign w:val="center"/>
          </w:tcPr>
          <w:p w14:paraId="5C7D8B33" w14:textId="5DEC4A7E" w:rsidR="009A4E54" w:rsidRPr="00CD7E99" w:rsidRDefault="009A4E54" w:rsidP="00426338">
            <w:pPr>
              <w:spacing w:after="0" w:line="240" w:lineRule="auto"/>
              <w:jc w:val="center"/>
              <w:rPr>
                <w:rFonts w:ascii="Times New Roman" w:hAnsi="Times New Roman" w:cs="Times New Roman"/>
              </w:rPr>
            </w:pPr>
            <w:r w:rsidRPr="00CD7E99">
              <w:rPr>
                <w:rFonts w:ascii="Times New Roman" w:hAnsi="Times New Roman" w:cs="Times New Roman"/>
                <w:lang w:val="kk-KZ"/>
              </w:rPr>
              <w:t xml:space="preserve">Глинистая </w:t>
            </w:r>
          </w:p>
        </w:tc>
        <w:tc>
          <w:tcPr>
            <w:tcW w:w="275" w:type="pct"/>
            <w:vAlign w:val="center"/>
          </w:tcPr>
          <w:p w14:paraId="5752109F" w14:textId="190F237F"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0</w:t>
            </w:r>
          </w:p>
        </w:tc>
        <w:tc>
          <w:tcPr>
            <w:tcW w:w="244" w:type="pct"/>
            <w:vAlign w:val="center"/>
          </w:tcPr>
          <w:p w14:paraId="02548F96" w14:textId="451E8B68" w:rsidR="009A4E54" w:rsidRPr="00CD7E99" w:rsidRDefault="00677246" w:rsidP="003E0C21">
            <w:pPr>
              <w:spacing w:after="0" w:line="240" w:lineRule="auto"/>
              <w:jc w:val="center"/>
              <w:rPr>
                <w:rFonts w:ascii="Times New Roman" w:hAnsi="Times New Roman" w:cs="Times New Roman"/>
                <w:lang w:val="kk-KZ"/>
              </w:rPr>
            </w:pPr>
            <w:r>
              <w:rPr>
                <w:rFonts w:ascii="Times New Roman" w:hAnsi="Times New Roman" w:cs="Times New Roman"/>
                <w:lang w:val="kk-KZ"/>
              </w:rPr>
              <w:t>50</w:t>
            </w:r>
          </w:p>
        </w:tc>
        <w:tc>
          <w:tcPr>
            <w:tcW w:w="293" w:type="pct"/>
            <w:vAlign w:val="center"/>
          </w:tcPr>
          <w:p w14:paraId="01152F95" w14:textId="4D612173"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1,</w:t>
            </w:r>
            <w:r w:rsidRPr="00CD7E99">
              <w:rPr>
                <w:rFonts w:ascii="Times New Roman" w:hAnsi="Times New Roman" w:cs="Times New Roman"/>
                <w:lang w:val="kk-KZ"/>
              </w:rPr>
              <w:t>1</w:t>
            </w:r>
            <w:r w:rsidR="00DE11BA">
              <w:rPr>
                <w:rFonts w:ascii="Times New Roman" w:hAnsi="Times New Roman" w:cs="Times New Roman"/>
                <w:lang w:val="kk-KZ"/>
              </w:rPr>
              <w:t>1</w:t>
            </w:r>
            <w:r w:rsidRPr="00CD7E99">
              <w:rPr>
                <w:rFonts w:ascii="Times New Roman" w:hAnsi="Times New Roman" w:cs="Times New Roman"/>
                <w:lang w:val="kk-KZ"/>
              </w:rPr>
              <w:t>-1,15</w:t>
            </w:r>
          </w:p>
        </w:tc>
        <w:tc>
          <w:tcPr>
            <w:tcW w:w="293" w:type="pct"/>
            <w:vAlign w:val="center"/>
          </w:tcPr>
          <w:p w14:paraId="24CF228D" w14:textId="1C9D680C"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55-60</w:t>
            </w:r>
          </w:p>
        </w:tc>
        <w:tc>
          <w:tcPr>
            <w:tcW w:w="245" w:type="pct"/>
            <w:vAlign w:val="center"/>
          </w:tcPr>
          <w:p w14:paraId="396D4745" w14:textId="4DF96E5A"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9-10</w:t>
            </w:r>
          </w:p>
        </w:tc>
        <w:tc>
          <w:tcPr>
            <w:tcW w:w="224" w:type="pct"/>
            <w:vAlign w:val="center"/>
          </w:tcPr>
          <w:p w14:paraId="3053F6C6" w14:textId="58CE7902"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1,5</w:t>
            </w:r>
          </w:p>
        </w:tc>
        <w:tc>
          <w:tcPr>
            <w:tcW w:w="266" w:type="pct"/>
            <w:vAlign w:val="center"/>
          </w:tcPr>
          <w:p w14:paraId="0244829D" w14:textId="447B8415"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10-20</w:t>
            </w:r>
          </w:p>
        </w:tc>
        <w:tc>
          <w:tcPr>
            <w:tcW w:w="292" w:type="pct"/>
            <w:vAlign w:val="center"/>
          </w:tcPr>
          <w:p w14:paraId="202EDDDA" w14:textId="47076899"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30-40</w:t>
            </w:r>
          </w:p>
        </w:tc>
        <w:tc>
          <w:tcPr>
            <w:tcW w:w="733" w:type="pct"/>
            <w:vAlign w:val="center"/>
          </w:tcPr>
          <w:p w14:paraId="4101B875" w14:textId="6D508EE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Дисперсная глинистая фаза </w:t>
            </w:r>
          </w:p>
        </w:tc>
        <w:tc>
          <w:tcPr>
            <w:tcW w:w="245" w:type="pct"/>
            <w:vAlign w:val="center"/>
          </w:tcPr>
          <w:p w14:paraId="7A0E262F" w14:textId="2B71C0CC"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&lt;5</w:t>
            </w:r>
          </w:p>
        </w:tc>
        <w:tc>
          <w:tcPr>
            <w:tcW w:w="195" w:type="pct"/>
            <w:vAlign w:val="center"/>
          </w:tcPr>
          <w:p w14:paraId="0BDBD66F" w14:textId="5B39C03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&lt;5</w:t>
            </w:r>
          </w:p>
        </w:tc>
        <w:tc>
          <w:tcPr>
            <w:tcW w:w="195" w:type="pct"/>
            <w:vAlign w:val="center"/>
          </w:tcPr>
          <w:p w14:paraId="0BBE0F75" w14:textId="09C8C823"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7-8</w:t>
            </w:r>
          </w:p>
        </w:tc>
        <w:tc>
          <w:tcPr>
            <w:tcW w:w="229" w:type="pct"/>
            <w:vAlign w:val="center"/>
          </w:tcPr>
          <w:p w14:paraId="1563B8A6" w14:textId="3F811C90"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w:t>
            </w:r>
          </w:p>
        </w:tc>
        <w:tc>
          <w:tcPr>
            <w:tcW w:w="243" w:type="pct"/>
            <w:vAlign w:val="center"/>
          </w:tcPr>
          <w:p w14:paraId="2DAF742D"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3F089AD8"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r w:rsidR="00AD4EBA" w:rsidRPr="00C13B6C" w14:paraId="6F78F8EE" w14:textId="77777777" w:rsidTr="006A0DD0">
        <w:trPr>
          <w:trHeight w:val="573"/>
        </w:trPr>
        <w:tc>
          <w:tcPr>
            <w:tcW w:w="691" w:type="pct"/>
            <w:vAlign w:val="center"/>
          </w:tcPr>
          <w:p w14:paraId="630D482E" w14:textId="30D01641" w:rsidR="00AD4EBA" w:rsidRPr="00CD7E99" w:rsidRDefault="00AD4EBA" w:rsidP="001C306C">
            <w:pPr>
              <w:spacing w:after="0" w:line="240" w:lineRule="auto"/>
              <w:jc w:val="center"/>
              <w:rPr>
                <w:rFonts w:ascii="Times New Roman" w:hAnsi="Times New Roman" w:cs="Times New Roman"/>
                <w:lang w:val="kk-KZ"/>
              </w:rPr>
            </w:pPr>
            <w:r w:rsidRPr="00CD7E99">
              <w:rPr>
                <w:rFonts w:ascii="Times New Roman" w:hAnsi="Times New Roman" w:cs="Times New Roman"/>
              </w:rPr>
              <w:t xml:space="preserve">Ингибированный </w:t>
            </w:r>
            <w:proofErr w:type="spellStart"/>
            <w:r w:rsidR="00613921" w:rsidRPr="00CD7E99">
              <w:rPr>
                <w:rFonts w:ascii="Times New Roman" w:hAnsi="Times New Roman" w:cs="Times New Roman"/>
              </w:rPr>
              <w:t>полимеркалиевый</w:t>
            </w:r>
            <w:proofErr w:type="spellEnd"/>
            <w:r w:rsidR="00613921" w:rsidRPr="00CD7E99">
              <w:rPr>
                <w:rFonts w:ascii="Times New Roman" w:hAnsi="Times New Roman" w:cs="Times New Roman"/>
              </w:rPr>
              <w:t xml:space="preserve"> раствор</w:t>
            </w:r>
          </w:p>
        </w:tc>
        <w:tc>
          <w:tcPr>
            <w:tcW w:w="275" w:type="pct"/>
            <w:vAlign w:val="center"/>
          </w:tcPr>
          <w:p w14:paraId="0F97068C" w14:textId="6B601081" w:rsidR="00AD4EBA" w:rsidRPr="00CD7E99" w:rsidRDefault="00677246" w:rsidP="00C13B6C">
            <w:pPr>
              <w:spacing w:after="0" w:line="240" w:lineRule="auto"/>
              <w:jc w:val="center"/>
              <w:rPr>
                <w:rFonts w:ascii="Times New Roman" w:hAnsi="Times New Roman" w:cs="Times New Roman"/>
                <w:lang w:val="kk-KZ"/>
              </w:rPr>
            </w:pPr>
            <w:r>
              <w:rPr>
                <w:rFonts w:ascii="Times New Roman" w:hAnsi="Times New Roman" w:cs="Times New Roman"/>
                <w:lang w:val="kk-KZ"/>
              </w:rPr>
              <w:t>50</w:t>
            </w:r>
          </w:p>
        </w:tc>
        <w:tc>
          <w:tcPr>
            <w:tcW w:w="244" w:type="pct"/>
            <w:vAlign w:val="center"/>
          </w:tcPr>
          <w:p w14:paraId="2FE2E9AC" w14:textId="752D997F" w:rsidR="00AD4EBA" w:rsidRPr="00CD7E99" w:rsidRDefault="00677246" w:rsidP="003E0C21">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293" w:type="pct"/>
            <w:vAlign w:val="center"/>
          </w:tcPr>
          <w:p w14:paraId="2F2B49E5" w14:textId="12C5380E" w:rsidR="00AD4EBA" w:rsidRPr="00CD7E99" w:rsidRDefault="004F1E8B" w:rsidP="00426338">
            <w:pPr>
              <w:spacing w:after="0" w:line="240" w:lineRule="auto"/>
              <w:jc w:val="center"/>
              <w:rPr>
                <w:rFonts w:ascii="Times New Roman" w:hAnsi="Times New Roman" w:cs="Times New Roman"/>
              </w:rPr>
            </w:pPr>
            <w:r w:rsidRPr="00072428">
              <w:rPr>
                <w:rFonts w:ascii="Times New Roman" w:hAnsi="Times New Roman" w:cs="Times New Roman"/>
                <w:color w:val="000000" w:themeColor="text1"/>
              </w:rPr>
              <w:t>1,</w:t>
            </w:r>
            <w:r w:rsidR="00987B89">
              <w:rPr>
                <w:rFonts w:ascii="Times New Roman" w:hAnsi="Times New Roman" w:cs="Times New Roman"/>
                <w:color w:val="000000" w:themeColor="text1"/>
              </w:rPr>
              <w:t>1</w:t>
            </w:r>
            <w:r w:rsidR="00677246">
              <w:rPr>
                <w:rFonts w:ascii="Times New Roman" w:hAnsi="Times New Roman" w:cs="Times New Roman"/>
                <w:color w:val="000000" w:themeColor="text1"/>
              </w:rPr>
              <w:t>2</w:t>
            </w:r>
            <w:r w:rsidR="00987B89">
              <w:rPr>
                <w:rFonts w:ascii="Times New Roman" w:hAnsi="Times New Roman" w:cs="Times New Roman"/>
                <w:color w:val="000000" w:themeColor="text1"/>
              </w:rPr>
              <w:t>-1,</w:t>
            </w:r>
            <w:r w:rsidR="00677246">
              <w:rPr>
                <w:rFonts w:ascii="Times New Roman" w:hAnsi="Times New Roman" w:cs="Times New Roman"/>
                <w:color w:val="000000" w:themeColor="text1"/>
              </w:rPr>
              <w:t>18</w:t>
            </w:r>
          </w:p>
        </w:tc>
        <w:tc>
          <w:tcPr>
            <w:tcW w:w="293" w:type="pct"/>
            <w:vAlign w:val="center"/>
          </w:tcPr>
          <w:p w14:paraId="2ABEAAF0" w14:textId="642B3F02" w:rsidR="00AD4EBA" w:rsidRPr="00CD7E99" w:rsidRDefault="00AD4EBA" w:rsidP="00C13B6C">
            <w:pPr>
              <w:spacing w:after="0" w:line="240" w:lineRule="auto"/>
              <w:jc w:val="center"/>
              <w:rPr>
                <w:rFonts w:ascii="Times New Roman" w:hAnsi="Times New Roman" w:cs="Times New Roman"/>
                <w:lang w:val="kk-KZ"/>
              </w:rPr>
            </w:pPr>
            <w:r w:rsidRPr="00CD7E99">
              <w:rPr>
                <w:rFonts w:ascii="Times New Roman" w:hAnsi="Times New Roman" w:cs="Times New Roman"/>
                <w:color w:val="000000" w:themeColor="text1"/>
              </w:rPr>
              <w:t>55-65</w:t>
            </w:r>
          </w:p>
        </w:tc>
        <w:tc>
          <w:tcPr>
            <w:tcW w:w="245" w:type="pct"/>
            <w:vAlign w:val="center"/>
          </w:tcPr>
          <w:p w14:paraId="6FB07D5F" w14:textId="544A54CD" w:rsidR="00AD4EBA" w:rsidRPr="00CD7E99" w:rsidRDefault="00CD7E99" w:rsidP="00CD7E99">
            <w:pPr>
              <w:spacing w:after="0" w:line="240" w:lineRule="auto"/>
              <w:jc w:val="center"/>
              <w:rPr>
                <w:rFonts w:ascii="Times New Roman" w:hAnsi="Times New Roman" w:cs="Times New Roman"/>
              </w:rPr>
            </w:pPr>
            <w:r>
              <w:rPr>
                <w:rFonts w:ascii="Times New Roman" w:hAnsi="Times New Roman" w:cs="Times New Roman"/>
                <w:color w:val="000000" w:themeColor="text1"/>
              </w:rPr>
              <w:t>7-8</w:t>
            </w:r>
          </w:p>
        </w:tc>
        <w:tc>
          <w:tcPr>
            <w:tcW w:w="224" w:type="pct"/>
            <w:vAlign w:val="center"/>
          </w:tcPr>
          <w:p w14:paraId="60C68A97" w14:textId="04051846"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1,0</w:t>
            </w:r>
          </w:p>
        </w:tc>
        <w:tc>
          <w:tcPr>
            <w:tcW w:w="266" w:type="pct"/>
            <w:vAlign w:val="center"/>
          </w:tcPr>
          <w:p w14:paraId="69D09DA1" w14:textId="5186F09F"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10-20</w:t>
            </w:r>
          </w:p>
        </w:tc>
        <w:tc>
          <w:tcPr>
            <w:tcW w:w="292" w:type="pct"/>
            <w:vAlign w:val="center"/>
          </w:tcPr>
          <w:p w14:paraId="3BBF9E0B" w14:textId="19B2576D"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30-40</w:t>
            </w:r>
          </w:p>
        </w:tc>
        <w:tc>
          <w:tcPr>
            <w:tcW w:w="733" w:type="pct"/>
            <w:vAlign w:val="center"/>
          </w:tcPr>
          <w:p w14:paraId="411EE802" w14:textId="74E1196F"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Полимерные </w:t>
            </w:r>
            <w:proofErr w:type="spellStart"/>
            <w:r w:rsidRPr="00CD7E99">
              <w:rPr>
                <w:rFonts w:ascii="Times New Roman" w:hAnsi="Times New Roman" w:cs="Times New Roman"/>
                <w:color w:val="000000" w:themeColor="text1"/>
              </w:rPr>
              <w:t>недиспергирую</w:t>
            </w:r>
            <w:r w:rsidR="00293C49">
              <w:rPr>
                <w:rFonts w:ascii="Times New Roman" w:hAnsi="Times New Roman" w:cs="Times New Roman"/>
                <w:color w:val="000000" w:themeColor="text1"/>
              </w:rPr>
              <w:t>-</w:t>
            </w:r>
            <w:r w:rsidRPr="00CD7E99">
              <w:rPr>
                <w:rFonts w:ascii="Times New Roman" w:hAnsi="Times New Roman" w:cs="Times New Roman"/>
                <w:color w:val="000000" w:themeColor="text1"/>
              </w:rPr>
              <w:t>щие</w:t>
            </w:r>
            <w:proofErr w:type="spellEnd"/>
          </w:p>
        </w:tc>
        <w:tc>
          <w:tcPr>
            <w:tcW w:w="245" w:type="pct"/>
            <w:vAlign w:val="center"/>
          </w:tcPr>
          <w:p w14:paraId="59B770AA" w14:textId="283A9F15"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6D69FEB9" w14:textId="6BF5A877"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165DFEAA" w14:textId="4A4CD42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8-9</w:t>
            </w:r>
          </w:p>
        </w:tc>
        <w:tc>
          <w:tcPr>
            <w:tcW w:w="229" w:type="pct"/>
            <w:vAlign w:val="center"/>
          </w:tcPr>
          <w:p w14:paraId="2EFF7230" w14:textId="00734D1D"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3</w:t>
            </w:r>
          </w:p>
        </w:tc>
        <w:tc>
          <w:tcPr>
            <w:tcW w:w="243" w:type="pct"/>
            <w:vAlign w:val="center"/>
          </w:tcPr>
          <w:p w14:paraId="18CC5848" w14:textId="6261F17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72638883" w14:textId="6278D78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r w:rsidR="009A4E54" w:rsidRPr="00C13B6C" w14:paraId="0DBC41B9" w14:textId="77777777" w:rsidTr="006A0DD0">
        <w:trPr>
          <w:trHeight w:val="573"/>
        </w:trPr>
        <w:tc>
          <w:tcPr>
            <w:tcW w:w="691" w:type="pct"/>
            <w:vAlign w:val="center"/>
          </w:tcPr>
          <w:p w14:paraId="0446FE50" w14:textId="2A62148E" w:rsidR="009A4E54" w:rsidRPr="00CD7E99" w:rsidRDefault="001C306C" w:rsidP="009A4E54">
            <w:pPr>
              <w:spacing w:after="0" w:line="240" w:lineRule="auto"/>
              <w:jc w:val="center"/>
              <w:rPr>
                <w:rFonts w:ascii="Times New Roman" w:hAnsi="Times New Roman" w:cs="Times New Roman"/>
              </w:rPr>
            </w:pPr>
            <w:r w:rsidRPr="00CD7E99">
              <w:rPr>
                <w:rFonts w:ascii="Times New Roman" w:hAnsi="Times New Roman" w:cs="Times New Roman"/>
              </w:rPr>
              <w:t xml:space="preserve">Ингибированный </w:t>
            </w:r>
            <w:proofErr w:type="spellStart"/>
            <w:r w:rsidR="00613921" w:rsidRPr="00CD7E99">
              <w:rPr>
                <w:rFonts w:ascii="Times New Roman" w:hAnsi="Times New Roman" w:cs="Times New Roman"/>
              </w:rPr>
              <w:t>полимеркалиевый</w:t>
            </w:r>
            <w:proofErr w:type="spellEnd"/>
            <w:r w:rsidR="00613921" w:rsidRPr="00CD7E99">
              <w:rPr>
                <w:rFonts w:ascii="Times New Roman" w:hAnsi="Times New Roman" w:cs="Times New Roman"/>
              </w:rPr>
              <w:t xml:space="preserve"> раствор</w:t>
            </w:r>
          </w:p>
        </w:tc>
        <w:tc>
          <w:tcPr>
            <w:tcW w:w="275" w:type="pct"/>
            <w:vAlign w:val="center"/>
          </w:tcPr>
          <w:p w14:paraId="3296E2C2" w14:textId="3F960179" w:rsidR="009A4E54" w:rsidRPr="00CD7E99" w:rsidRDefault="00677246" w:rsidP="00426338">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244" w:type="pct"/>
            <w:vAlign w:val="center"/>
          </w:tcPr>
          <w:p w14:paraId="6185FFF2" w14:textId="5C0F15E6" w:rsidR="009A4E54" w:rsidRPr="00CD7E99" w:rsidRDefault="00F72A17" w:rsidP="00C13B6C">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c>
          <w:tcPr>
            <w:tcW w:w="293" w:type="pct"/>
            <w:vAlign w:val="center"/>
          </w:tcPr>
          <w:p w14:paraId="6CB8CE17" w14:textId="33711C5C"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1,1</w:t>
            </w:r>
            <w:r w:rsidR="00613921">
              <w:rPr>
                <w:rFonts w:ascii="Times New Roman" w:hAnsi="Times New Roman" w:cs="Times New Roman"/>
              </w:rPr>
              <w:t>4</w:t>
            </w:r>
            <w:r w:rsidR="00987B89">
              <w:rPr>
                <w:rFonts w:ascii="Times New Roman" w:hAnsi="Times New Roman" w:cs="Times New Roman"/>
                <w:lang w:val="kk-KZ"/>
              </w:rPr>
              <w:t>-</w:t>
            </w:r>
            <w:r w:rsidR="00987B89">
              <w:rPr>
                <w:rFonts w:ascii="Times New Roman" w:hAnsi="Times New Roman" w:cs="Times New Roman"/>
              </w:rPr>
              <w:t>1</w:t>
            </w:r>
            <w:r w:rsidRPr="00CD7E99">
              <w:rPr>
                <w:rFonts w:ascii="Times New Roman" w:hAnsi="Times New Roman" w:cs="Times New Roman"/>
              </w:rPr>
              <w:t>,</w:t>
            </w:r>
            <w:r w:rsidR="00613921">
              <w:rPr>
                <w:rFonts w:ascii="Times New Roman" w:hAnsi="Times New Roman" w:cs="Times New Roman"/>
              </w:rPr>
              <w:t>20</w:t>
            </w:r>
          </w:p>
        </w:tc>
        <w:tc>
          <w:tcPr>
            <w:tcW w:w="293" w:type="pct"/>
            <w:vAlign w:val="center"/>
          </w:tcPr>
          <w:p w14:paraId="08C726C5" w14:textId="0C162D9E"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40</w:t>
            </w:r>
            <w:r w:rsidRPr="00CD7E99">
              <w:rPr>
                <w:rFonts w:ascii="Times New Roman" w:hAnsi="Times New Roman" w:cs="Times New Roman"/>
                <w:lang w:val="en-US"/>
              </w:rPr>
              <w:t>-</w:t>
            </w:r>
            <w:r w:rsidRPr="00CD7E99">
              <w:rPr>
                <w:rFonts w:ascii="Times New Roman" w:hAnsi="Times New Roman" w:cs="Times New Roman"/>
                <w:lang w:val="kk-KZ"/>
              </w:rPr>
              <w:t>60</w:t>
            </w:r>
          </w:p>
        </w:tc>
        <w:tc>
          <w:tcPr>
            <w:tcW w:w="245" w:type="pct"/>
            <w:vAlign w:val="center"/>
          </w:tcPr>
          <w:p w14:paraId="5B2701F2" w14:textId="6143FA78"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lang w:val="en-US"/>
              </w:rPr>
              <w:t>4-</w:t>
            </w:r>
            <w:r w:rsidRPr="00CD7E99">
              <w:rPr>
                <w:rFonts w:ascii="Times New Roman" w:hAnsi="Times New Roman" w:cs="Times New Roman"/>
                <w:lang w:val="kk-KZ"/>
              </w:rPr>
              <w:t>6</w:t>
            </w:r>
          </w:p>
        </w:tc>
        <w:tc>
          <w:tcPr>
            <w:tcW w:w="224" w:type="pct"/>
            <w:vAlign w:val="center"/>
          </w:tcPr>
          <w:p w14:paraId="02828B77" w14:textId="5280E10A"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0,5</w:t>
            </w:r>
          </w:p>
        </w:tc>
        <w:tc>
          <w:tcPr>
            <w:tcW w:w="266" w:type="pct"/>
            <w:vAlign w:val="center"/>
          </w:tcPr>
          <w:p w14:paraId="4DD9ED40" w14:textId="40C9D92E"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15-30</w:t>
            </w:r>
          </w:p>
        </w:tc>
        <w:tc>
          <w:tcPr>
            <w:tcW w:w="292" w:type="pct"/>
            <w:vAlign w:val="center"/>
          </w:tcPr>
          <w:p w14:paraId="652D12F2" w14:textId="1503CCF1"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lang w:val="kk-KZ"/>
              </w:rPr>
              <w:t>30</w:t>
            </w:r>
            <w:r w:rsidRPr="00CD7E99">
              <w:rPr>
                <w:rFonts w:ascii="Times New Roman" w:hAnsi="Times New Roman" w:cs="Times New Roman"/>
              </w:rPr>
              <w:t>-50</w:t>
            </w:r>
          </w:p>
        </w:tc>
        <w:tc>
          <w:tcPr>
            <w:tcW w:w="733" w:type="pct"/>
            <w:vAlign w:val="center"/>
          </w:tcPr>
          <w:p w14:paraId="0D3CA908" w14:textId="73476C12"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Полимерные </w:t>
            </w:r>
            <w:proofErr w:type="spellStart"/>
            <w:r w:rsidRPr="00CD7E99">
              <w:rPr>
                <w:rFonts w:ascii="Times New Roman" w:hAnsi="Times New Roman" w:cs="Times New Roman"/>
                <w:color w:val="000000" w:themeColor="text1"/>
              </w:rPr>
              <w:t>недиспергирую</w:t>
            </w:r>
            <w:r w:rsidR="00293C49">
              <w:rPr>
                <w:rFonts w:ascii="Times New Roman" w:hAnsi="Times New Roman" w:cs="Times New Roman"/>
                <w:color w:val="000000" w:themeColor="text1"/>
              </w:rPr>
              <w:t>-</w:t>
            </w:r>
            <w:r w:rsidRPr="00CD7E99">
              <w:rPr>
                <w:rFonts w:ascii="Times New Roman" w:hAnsi="Times New Roman" w:cs="Times New Roman"/>
                <w:color w:val="000000" w:themeColor="text1"/>
              </w:rPr>
              <w:t>щие</w:t>
            </w:r>
            <w:proofErr w:type="spellEnd"/>
          </w:p>
        </w:tc>
        <w:tc>
          <w:tcPr>
            <w:tcW w:w="245" w:type="pct"/>
            <w:vAlign w:val="center"/>
          </w:tcPr>
          <w:p w14:paraId="6B2D5D96"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466C40D9"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42009A5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8-9</w:t>
            </w:r>
          </w:p>
        </w:tc>
        <w:tc>
          <w:tcPr>
            <w:tcW w:w="229" w:type="pct"/>
            <w:vAlign w:val="center"/>
          </w:tcPr>
          <w:p w14:paraId="2C2D45A9" w14:textId="4064B3F3" w:rsidR="009A4E54"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5</w:t>
            </w:r>
          </w:p>
        </w:tc>
        <w:tc>
          <w:tcPr>
            <w:tcW w:w="243" w:type="pct"/>
            <w:vAlign w:val="center"/>
          </w:tcPr>
          <w:p w14:paraId="5FD6204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34A0893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bl>
    <w:p w14:paraId="4C6C6DB1" w14:textId="77777777" w:rsidR="006A0DD0" w:rsidRDefault="006A0DD0" w:rsidP="006A0DD0">
      <w:pPr>
        <w:spacing w:after="0" w:line="240" w:lineRule="auto"/>
        <w:rPr>
          <w:rFonts w:ascii="Times New Roman" w:hAnsi="Times New Roman" w:cs="Times New Roman"/>
        </w:rPr>
      </w:pPr>
    </w:p>
    <w:p w14:paraId="66B5685A" w14:textId="77777777" w:rsidR="00327FBB" w:rsidRPr="002B68E5" w:rsidRDefault="00327FBB" w:rsidP="00327FBB">
      <w:pPr>
        <w:spacing w:after="0" w:line="240" w:lineRule="auto"/>
        <w:rPr>
          <w:rFonts w:ascii="Times New Roman" w:hAnsi="Times New Roman" w:cs="Times New Roman"/>
          <w:sz w:val="20"/>
          <w:szCs w:val="20"/>
        </w:rPr>
      </w:pPr>
      <w:r w:rsidRPr="0000513E">
        <w:rPr>
          <w:rFonts w:ascii="Times New Roman" w:hAnsi="Times New Roman" w:cs="Times New Roman"/>
          <w:b/>
          <w:sz w:val="20"/>
          <w:szCs w:val="20"/>
        </w:rPr>
        <w:t>Примечание:</w:t>
      </w:r>
      <w:r w:rsidRPr="007F22CB">
        <w:rPr>
          <w:rFonts w:ascii="Times New Roman" w:hAnsi="Times New Roman" w:cs="Times New Roman"/>
          <w:sz w:val="20"/>
          <w:szCs w:val="20"/>
        </w:rPr>
        <w:t xml:space="preserve"> В процессе бурения допустимо изменение плотности БР для поддержания стабильности стенок, для сохранения устойчивости ствола и предотвращения загрязнения призабойной зоны скважин с использованием различных методов обработки буровых растворов.</w:t>
      </w:r>
    </w:p>
    <w:p w14:paraId="4E057368" w14:textId="77777777" w:rsidR="008C2AF6" w:rsidRDefault="008C2AF6" w:rsidP="00F71677">
      <w:pPr>
        <w:spacing w:after="0" w:line="240" w:lineRule="auto"/>
        <w:rPr>
          <w:szCs w:val="24"/>
        </w:rPr>
      </w:pPr>
    </w:p>
    <w:p w14:paraId="2C01E714" w14:textId="77777777" w:rsidR="00327FBB" w:rsidRDefault="00327FBB" w:rsidP="00F71677">
      <w:pPr>
        <w:spacing w:after="0" w:line="240" w:lineRule="auto"/>
        <w:rPr>
          <w:szCs w:val="24"/>
        </w:rPr>
      </w:pPr>
    </w:p>
    <w:p w14:paraId="1662E4E2" w14:textId="77777777" w:rsidR="00327FBB" w:rsidRDefault="00327FBB" w:rsidP="00F71677">
      <w:pPr>
        <w:spacing w:after="0" w:line="240" w:lineRule="auto"/>
        <w:rPr>
          <w:szCs w:val="24"/>
        </w:rPr>
      </w:pPr>
    </w:p>
    <w:p w14:paraId="172229B7" w14:textId="77777777" w:rsidR="00327FBB" w:rsidRDefault="00327FBB" w:rsidP="00F71677">
      <w:pPr>
        <w:spacing w:after="0" w:line="240" w:lineRule="auto"/>
        <w:rPr>
          <w:szCs w:val="24"/>
        </w:rPr>
      </w:pPr>
    </w:p>
    <w:p w14:paraId="68CBE1C6" w14:textId="77777777" w:rsidR="00327FBB" w:rsidRDefault="00327FBB" w:rsidP="00F71677">
      <w:pPr>
        <w:spacing w:after="0" w:line="240" w:lineRule="auto"/>
        <w:rPr>
          <w:szCs w:val="24"/>
        </w:rPr>
      </w:pPr>
    </w:p>
    <w:p w14:paraId="793FE68F" w14:textId="77777777" w:rsidR="00327FBB" w:rsidRDefault="00327FBB" w:rsidP="00F71677">
      <w:pPr>
        <w:spacing w:after="0" w:line="240" w:lineRule="auto"/>
        <w:rPr>
          <w:szCs w:val="24"/>
        </w:rPr>
      </w:pPr>
    </w:p>
    <w:p w14:paraId="42292C81" w14:textId="77777777" w:rsidR="008C2AF6" w:rsidRDefault="008C2AF6" w:rsidP="00F71677">
      <w:pPr>
        <w:spacing w:after="0" w:line="240" w:lineRule="auto"/>
        <w:rPr>
          <w:szCs w:val="24"/>
        </w:rPr>
      </w:pPr>
    </w:p>
    <w:p w14:paraId="0B3FEF55" w14:textId="77777777" w:rsidR="006A0DD0" w:rsidRDefault="006A0DD0" w:rsidP="00F71677">
      <w:pPr>
        <w:spacing w:after="0" w:line="240" w:lineRule="auto"/>
        <w:rPr>
          <w:szCs w:val="24"/>
        </w:rPr>
      </w:pPr>
    </w:p>
    <w:p w14:paraId="409D34E5" w14:textId="77777777" w:rsidR="008C2AF6" w:rsidRDefault="008C2AF6" w:rsidP="00F71677">
      <w:pPr>
        <w:spacing w:after="0" w:line="240" w:lineRule="auto"/>
        <w:rPr>
          <w:szCs w:val="24"/>
        </w:rPr>
      </w:pPr>
    </w:p>
    <w:p w14:paraId="6A02FB79" w14:textId="77777777" w:rsidR="008C2AF6" w:rsidRDefault="008C2AF6" w:rsidP="00F71677">
      <w:pPr>
        <w:spacing w:after="0" w:line="240" w:lineRule="auto"/>
        <w:rPr>
          <w:szCs w:val="24"/>
        </w:rPr>
      </w:pPr>
    </w:p>
    <w:p w14:paraId="0F763956" w14:textId="77777777" w:rsidR="008C2AF6" w:rsidRDefault="008C2AF6" w:rsidP="00F71677">
      <w:pPr>
        <w:spacing w:after="0" w:line="240" w:lineRule="auto"/>
        <w:rPr>
          <w:szCs w:val="24"/>
        </w:rPr>
      </w:pPr>
    </w:p>
    <w:p w14:paraId="3E544588" w14:textId="5E6A3A75" w:rsidR="00F71677" w:rsidRDefault="00F71677" w:rsidP="00F71677">
      <w:pPr>
        <w:spacing w:after="0" w:line="240" w:lineRule="auto"/>
        <w:rPr>
          <w:rFonts w:ascii="Times New Roman" w:hAnsi="Times New Roman" w:cs="Times New Roman"/>
        </w:rPr>
      </w:pPr>
    </w:p>
    <w:p w14:paraId="55F149A6" w14:textId="77777777" w:rsidR="00F73B31" w:rsidRPr="00E9481E" w:rsidRDefault="00F73B31" w:rsidP="00F71677">
      <w:pPr>
        <w:spacing w:after="0" w:line="240" w:lineRule="auto"/>
        <w:rPr>
          <w:rFonts w:ascii="Times New Roman" w:hAnsi="Times New Roman" w:cs="Times New Roman"/>
        </w:rPr>
      </w:pPr>
    </w:p>
    <w:p w14:paraId="41FC56E3" w14:textId="77777777" w:rsidR="00F71677" w:rsidRPr="00E9481E" w:rsidRDefault="00F71677" w:rsidP="00F71677">
      <w:pPr>
        <w:spacing w:after="0" w:line="240" w:lineRule="auto"/>
        <w:jc w:val="center"/>
        <w:rPr>
          <w:rFonts w:ascii="Times New Roman" w:hAnsi="Times New Roman" w:cs="Times New Roman"/>
        </w:rPr>
      </w:pPr>
    </w:p>
    <w:p w14:paraId="46F296C4" w14:textId="351A9C86" w:rsidR="008A1AC9" w:rsidRDefault="007A455E" w:rsidP="00C2685B">
      <w:pPr>
        <w:pStyle w:val="aff0"/>
      </w:pPr>
      <w:r>
        <w:lastRenderedPageBreak/>
        <w:t xml:space="preserve">   </w:t>
      </w:r>
      <w:bookmarkStart w:id="144" w:name="_Toc217908613"/>
      <w:r w:rsidR="008A1AC9" w:rsidRPr="00C8602C">
        <w:t>Таблица 7.2 - Компонентный состав бурового раствора и характеристики компонент</w:t>
      </w:r>
      <w:bookmarkEnd w:id="144"/>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992"/>
        <w:gridCol w:w="808"/>
        <w:gridCol w:w="2169"/>
        <w:gridCol w:w="1276"/>
        <w:gridCol w:w="1260"/>
        <w:gridCol w:w="2567"/>
        <w:gridCol w:w="1418"/>
        <w:gridCol w:w="992"/>
        <w:gridCol w:w="1559"/>
      </w:tblGrid>
      <w:tr w:rsidR="008A1AC9" w:rsidRPr="00C8602C" w14:paraId="3E859472" w14:textId="77777777" w:rsidTr="00763A0B">
        <w:trPr>
          <w:trHeight w:val="130"/>
          <w:jc w:val="center"/>
        </w:trPr>
        <w:tc>
          <w:tcPr>
            <w:tcW w:w="1418" w:type="dxa"/>
            <w:vMerge w:val="restart"/>
            <w:tcBorders>
              <w:top w:val="double" w:sz="4" w:space="0" w:color="auto"/>
              <w:left w:val="double" w:sz="4" w:space="0" w:color="auto"/>
            </w:tcBorders>
          </w:tcPr>
          <w:p w14:paraId="72A40E99"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Номер интервала c одинаковым долевым составом бурового раствора</w:t>
            </w:r>
          </w:p>
        </w:tc>
        <w:tc>
          <w:tcPr>
            <w:tcW w:w="1800" w:type="dxa"/>
            <w:gridSpan w:val="2"/>
            <w:tcBorders>
              <w:top w:val="double" w:sz="4" w:space="0" w:color="auto"/>
              <w:bottom w:val="single" w:sz="4" w:space="0" w:color="auto"/>
            </w:tcBorders>
            <w:vAlign w:val="center"/>
          </w:tcPr>
          <w:p w14:paraId="1AD10B2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Интервал, м</w:t>
            </w:r>
          </w:p>
        </w:tc>
        <w:tc>
          <w:tcPr>
            <w:tcW w:w="2169" w:type="dxa"/>
            <w:vMerge w:val="restart"/>
            <w:tcBorders>
              <w:top w:val="double" w:sz="4" w:space="0" w:color="auto"/>
            </w:tcBorders>
            <w:vAlign w:val="center"/>
          </w:tcPr>
          <w:p w14:paraId="60A4BB17"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Название (тип) раствора</w:t>
            </w:r>
          </w:p>
        </w:tc>
        <w:tc>
          <w:tcPr>
            <w:tcW w:w="1276" w:type="dxa"/>
            <w:vMerge w:val="restart"/>
            <w:tcBorders>
              <w:top w:val="double" w:sz="4" w:space="0" w:color="auto"/>
            </w:tcBorders>
            <w:textDirection w:val="btLr"/>
            <w:vAlign w:val="center"/>
          </w:tcPr>
          <w:p w14:paraId="2AAA53D9"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Плотность раствора, г/см3</w:t>
            </w:r>
          </w:p>
        </w:tc>
        <w:tc>
          <w:tcPr>
            <w:tcW w:w="1260" w:type="dxa"/>
            <w:vMerge w:val="restart"/>
            <w:tcBorders>
              <w:top w:val="double" w:sz="4" w:space="0" w:color="auto"/>
            </w:tcBorders>
            <w:textDirection w:val="btLr"/>
            <w:vAlign w:val="center"/>
          </w:tcPr>
          <w:p w14:paraId="11F4888A" w14:textId="77777777" w:rsidR="00D83A35"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Смена раствора для бурения интервала</w:t>
            </w:r>
          </w:p>
          <w:p w14:paraId="635F7449" w14:textId="703DE7DA"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 xml:space="preserve"> (да, нет)</w:t>
            </w:r>
          </w:p>
        </w:tc>
        <w:tc>
          <w:tcPr>
            <w:tcW w:w="2567" w:type="dxa"/>
            <w:vMerge w:val="restart"/>
            <w:tcBorders>
              <w:top w:val="double" w:sz="4" w:space="0" w:color="auto"/>
            </w:tcBorders>
            <w:textDirection w:val="btLr"/>
            <w:vAlign w:val="center"/>
          </w:tcPr>
          <w:p w14:paraId="39BA326B" w14:textId="77777777" w:rsidR="00B35280"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 xml:space="preserve">Название </w:t>
            </w:r>
          </w:p>
          <w:p w14:paraId="5FFD0728" w14:textId="0FF15E45"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компонента</w:t>
            </w:r>
          </w:p>
        </w:tc>
        <w:tc>
          <w:tcPr>
            <w:tcW w:w="1418" w:type="dxa"/>
            <w:vMerge w:val="restart"/>
            <w:tcBorders>
              <w:top w:val="double" w:sz="4" w:space="0" w:color="auto"/>
            </w:tcBorders>
            <w:textDirection w:val="btLr"/>
            <w:vAlign w:val="center"/>
          </w:tcPr>
          <w:p w14:paraId="0908864A"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Плотность, г/см3</w:t>
            </w:r>
          </w:p>
        </w:tc>
        <w:tc>
          <w:tcPr>
            <w:tcW w:w="992" w:type="dxa"/>
            <w:vMerge w:val="restart"/>
            <w:tcBorders>
              <w:top w:val="double" w:sz="4" w:space="0" w:color="auto"/>
            </w:tcBorders>
            <w:textDirection w:val="btLr"/>
          </w:tcPr>
          <w:p w14:paraId="271488EB" w14:textId="77777777" w:rsidR="008A1AC9" w:rsidRPr="007F22CB" w:rsidRDefault="008A1AC9" w:rsidP="003105E6">
            <w:pPr>
              <w:spacing w:after="0" w:line="240" w:lineRule="auto"/>
              <w:jc w:val="center"/>
              <w:rPr>
                <w:rFonts w:ascii="Times New Roman" w:hAnsi="Times New Roman" w:cs="Times New Roman"/>
                <w:b/>
              </w:rPr>
            </w:pPr>
          </w:p>
          <w:p w14:paraId="59D57683"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Сорт</w:t>
            </w:r>
          </w:p>
        </w:tc>
        <w:tc>
          <w:tcPr>
            <w:tcW w:w="1559" w:type="dxa"/>
            <w:vMerge w:val="restart"/>
            <w:tcBorders>
              <w:top w:val="double" w:sz="4" w:space="0" w:color="auto"/>
              <w:right w:val="double" w:sz="4" w:space="0" w:color="auto"/>
            </w:tcBorders>
            <w:textDirection w:val="btLr"/>
          </w:tcPr>
          <w:p w14:paraId="6D3062F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Содержание</w:t>
            </w:r>
          </w:p>
          <w:p w14:paraId="7450B23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компонента в</w:t>
            </w:r>
          </w:p>
          <w:p w14:paraId="56D1826E"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буровом растворе, кг/м3</w:t>
            </w:r>
          </w:p>
        </w:tc>
      </w:tr>
      <w:tr w:rsidR="008A1AC9" w:rsidRPr="00C8602C" w14:paraId="600FAFAD" w14:textId="77777777" w:rsidTr="00D83A35">
        <w:trPr>
          <w:trHeight w:val="1311"/>
          <w:jc w:val="center"/>
        </w:trPr>
        <w:tc>
          <w:tcPr>
            <w:tcW w:w="1418" w:type="dxa"/>
            <w:vMerge/>
            <w:tcBorders>
              <w:left w:val="double" w:sz="4" w:space="0" w:color="auto"/>
            </w:tcBorders>
            <w:textDirection w:val="btLr"/>
          </w:tcPr>
          <w:p w14:paraId="259CB521" w14:textId="77777777" w:rsidR="008A1AC9" w:rsidRPr="007F22CB" w:rsidRDefault="008A1AC9" w:rsidP="003105E6">
            <w:pPr>
              <w:spacing w:after="0" w:line="240" w:lineRule="auto"/>
              <w:jc w:val="center"/>
              <w:rPr>
                <w:rFonts w:ascii="Times New Roman" w:hAnsi="Times New Roman" w:cs="Times New Roman"/>
                <w:b/>
              </w:rPr>
            </w:pPr>
          </w:p>
        </w:tc>
        <w:tc>
          <w:tcPr>
            <w:tcW w:w="992" w:type="dxa"/>
            <w:tcBorders>
              <w:bottom w:val="nil"/>
            </w:tcBorders>
            <w:vAlign w:val="center"/>
          </w:tcPr>
          <w:p w14:paraId="07DD730E"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от (верх)</w:t>
            </w:r>
          </w:p>
        </w:tc>
        <w:tc>
          <w:tcPr>
            <w:tcW w:w="808" w:type="dxa"/>
            <w:tcBorders>
              <w:bottom w:val="nil"/>
            </w:tcBorders>
            <w:vAlign w:val="center"/>
          </w:tcPr>
          <w:p w14:paraId="55939F2D"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до</w:t>
            </w:r>
          </w:p>
          <w:p w14:paraId="1B4E58F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(низ)</w:t>
            </w:r>
          </w:p>
        </w:tc>
        <w:tc>
          <w:tcPr>
            <w:tcW w:w="2169" w:type="dxa"/>
            <w:vMerge/>
            <w:textDirection w:val="btLr"/>
            <w:vAlign w:val="center"/>
          </w:tcPr>
          <w:p w14:paraId="27B6D5FE" w14:textId="77777777" w:rsidR="008A1AC9" w:rsidRPr="007F22CB" w:rsidRDefault="008A1AC9" w:rsidP="003105E6">
            <w:pPr>
              <w:spacing w:after="0" w:line="240" w:lineRule="auto"/>
              <w:jc w:val="center"/>
              <w:rPr>
                <w:rFonts w:ascii="Times New Roman" w:hAnsi="Times New Roman" w:cs="Times New Roman"/>
                <w:b/>
              </w:rPr>
            </w:pPr>
          </w:p>
        </w:tc>
        <w:tc>
          <w:tcPr>
            <w:tcW w:w="1276" w:type="dxa"/>
            <w:vMerge/>
            <w:textDirection w:val="btLr"/>
            <w:vAlign w:val="center"/>
          </w:tcPr>
          <w:p w14:paraId="2C3C2CD8" w14:textId="77777777" w:rsidR="008A1AC9" w:rsidRPr="007F22CB" w:rsidRDefault="008A1AC9" w:rsidP="003105E6">
            <w:pPr>
              <w:spacing w:after="0" w:line="240" w:lineRule="auto"/>
              <w:jc w:val="center"/>
              <w:rPr>
                <w:rFonts w:ascii="Times New Roman" w:hAnsi="Times New Roman" w:cs="Times New Roman"/>
                <w:b/>
              </w:rPr>
            </w:pPr>
          </w:p>
        </w:tc>
        <w:tc>
          <w:tcPr>
            <w:tcW w:w="1260" w:type="dxa"/>
            <w:vMerge/>
            <w:textDirection w:val="btLr"/>
            <w:vAlign w:val="center"/>
          </w:tcPr>
          <w:p w14:paraId="1B911D75" w14:textId="77777777" w:rsidR="008A1AC9" w:rsidRPr="007F22CB" w:rsidRDefault="008A1AC9" w:rsidP="003105E6">
            <w:pPr>
              <w:spacing w:after="0" w:line="240" w:lineRule="auto"/>
              <w:jc w:val="center"/>
              <w:rPr>
                <w:rFonts w:ascii="Times New Roman" w:hAnsi="Times New Roman" w:cs="Times New Roman"/>
                <w:b/>
              </w:rPr>
            </w:pPr>
          </w:p>
        </w:tc>
        <w:tc>
          <w:tcPr>
            <w:tcW w:w="2567" w:type="dxa"/>
            <w:vMerge/>
            <w:textDirection w:val="btLr"/>
            <w:vAlign w:val="center"/>
          </w:tcPr>
          <w:p w14:paraId="2923D3D1" w14:textId="77777777" w:rsidR="008A1AC9" w:rsidRPr="007F22CB" w:rsidRDefault="008A1AC9" w:rsidP="003105E6">
            <w:pPr>
              <w:spacing w:after="0" w:line="240" w:lineRule="auto"/>
              <w:jc w:val="center"/>
              <w:rPr>
                <w:rFonts w:ascii="Times New Roman" w:hAnsi="Times New Roman" w:cs="Times New Roman"/>
                <w:b/>
              </w:rPr>
            </w:pPr>
          </w:p>
        </w:tc>
        <w:tc>
          <w:tcPr>
            <w:tcW w:w="1418" w:type="dxa"/>
            <w:vMerge/>
            <w:textDirection w:val="btLr"/>
            <w:vAlign w:val="center"/>
          </w:tcPr>
          <w:p w14:paraId="5E81C93F" w14:textId="77777777" w:rsidR="008A1AC9" w:rsidRPr="007F22CB" w:rsidRDefault="008A1AC9" w:rsidP="003105E6">
            <w:pPr>
              <w:spacing w:after="0" w:line="240" w:lineRule="auto"/>
              <w:jc w:val="center"/>
              <w:rPr>
                <w:rFonts w:ascii="Times New Roman" w:hAnsi="Times New Roman" w:cs="Times New Roman"/>
                <w:b/>
              </w:rPr>
            </w:pPr>
          </w:p>
        </w:tc>
        <w:tc>
          <w:tcPr>
            <w:tcW w:w="992" w:type="dxa"/>
            <w:vMerge/>
            <w:textDirection w:val="btLr"/>
          </w:tcPr>
          <w:p w14:paraId="34126B4D" w14:textId="77777777" w:rsidR="008A1AC9" w:rsidRPr="007F22CB" w:rsidRDefault="008A1AC9" w:rsidP="003105E6">
            <w:pPr>
              <w:spacing w:after="0" w:line="240" w:lineRule="auto"/>
              <w:jc w:val="center"/>
              <w:rPr>
                <w:rFonts w:ascii="Times New Roman" w:hAnsi="Times New Roman" w:cs="Times New Roman"/>
                <w:b/>
              </w:rPr>
            </w:pPr>
          </w:p>
        </w:tc>
        <w:tc>
          <w:tcPr>
            <w:tcW w:w="1559" w:type="dxa"/>
            <w:vMerge/>
            <w:tcBorders>
              <w:right w:val="double" w:sz="4" w:space="0" w:color="auto"/>
            </w:tcBorders>
            <w:textDirection w:val="btLr"/>
          </w:tcPr>
          <w:p w14:paraId="41AB34A7" w14:textId="77777777" w:rsidR="008A1AC9" w:rsidRPr="007F22CB" w:rsidRDefault="008A1AC9" w:rsidP="003105E6">
            <w:pPr>
              <w:spacing w:after="0" w:line="240" w:lineRule="auto"/>
              <w:jc w:val="center"/>
              <w:rPr>
                <w:rFonts w:ascii="Times New Roman" w:hAnsi="Times New Roman" w:cs="Times New Roman"/>
                <w:b/>
              </w:rPr>
            </w:pPr>
          </w:p>
        </w:tc>
      </w:tr>
      <w:tr w:rsidR="008A1AC9" w:rsidRPr="00C8602C" w14:paraId="797D0E15" w14:textId="77777777" w:rsidTr="00D83A35">
        <w:trPr>
          <w:cantSplit/>
          <w:trHeight w:val="60"/>
          <w:jc w:val="center"/>
        </w:trPr>
        <w:tc>
          <w:tcPr>
            <w:tcW w:w="1418" w:type="dxa"/>
            <w:vMerge/>
            <w:tcBorders>
              <w:left w:val="double" w:sz="4" w:space="0" w:color="auto"/>
            </w:tcBorders>
          </w:tcPr>
          <w:p w14:paraId="54D364DA" w14:textId="77777777" w:rsidR="008A1AC9" w:rsidRPr="007F22CB" w:rsidRDefault="008A1AC9" w:rsidP="003105E6">
            <w:pPr>
              <w:spacing w:after="0" w:line="240" w:lineRule="auto"/>
              <w:jc w:val="center"/>
              <w:rPr>
                <w:rFonts w:ascii="Times New Roman" w:hAnsi="Times New Roman" w:cs="Times New Roman"/>
                <w:b/>
              </w:rPr>
            </w:pPr>
          </w:p>
        </w:tc>
        <w:tc>
          <w:tcPr>
            <w:tcW w:w="992" w:type="dxa"/>
            <w:tcBorders>
              <w:top w:val="nil"/>
            </w:tcBorders>
            <w:textDirection w:val="btLr"/>
          </w:tcPr>
          <w:p w14:paraId="4CD0D357" w14:textId="77777777" w:rsidR="008A1AC9" w:rsidRPr="007F22CB" w:rsidRDefault="008A1AC9" w:rsidP="003105E6">
            <w:pPr>
              <w:spacing w:after="0" w:line="240" w:lineRule="auto"/>
              <w:jc w:val="center"/>
              <w:rPr>
                <w:rFonts w:ascii="Times New Roman" w:hAnsi="Times New Roman" w:cs="Times New Roman"/>
                <w:b/>
              </w:rPr>
            </w:pPr>
          </w:p>
        </w:tc>
        <w:tc>
          <w:tcPr>
            <w:tcW w:w="808" w:type="dxa"/>
            <w:tcBorders>
              <w:top w:val="nil"/>
            </w:tcBorders>
            <w:textDirection w:val="btLr"/>
          </w:tcPr>
          <w:p w14:paraId="024889C6" w14:textId="77777777" w:rsidR="008A1AC9" w:rsidRPr="007F22CB" w:rsidRDefault="008A1AC9" w:rsidP="003105E6">
            <w:pPr>
              <w:spacing w:after="0" w:line="240" w:lineRule="auto"/>
              <w:jc w:val="center"/>
              <w:rPr>
                <w:rFonts w:ascii="Times New Roman" w:hAnsi="Times New Roman" w:cs="Times New Roman"/>
                <w:b/>
              </w:rPr>
            </w:pPr>
          </w:p>
        </w:tc>
        <w:tc>
          <w:tcPr>
            <w:tcW w:w="2169" w:type="dxa"/>
            <w:vMerge/>
          </w:tcPr>
          <w:p w14:paraId="33DA2A40" w14:textId="77777777" w:rsidR="008A1AC9" w:rsidRPr="007F22CB" w:rsidRDefault="008A1AC9" w:rsidP="003105E6">
            <w:pPr>
              <w:spacing w:after="0" w:line="240" w:lineRule="auto"/>
              <w:jc w:val="center"/>
              <w:rPr>
                <w:rFonts w:ascii="Times New Roman" w:hAnsi="Times New Roman" w:cs="Times New Roman"/>
                <w:b/>
              </w:rPr>
            </w:pPr>
          </w:p>
        </w:tc>
        <w:tc>
          <w:tcPr>
            <w:tcW w:w="1276" w:type="dxa"/>
            <w:vMerge/>
          </w:tcPr>
          <w:p w14:paraId="5393B15E" w14:textId="77777777" w:rsidR="008A1AC9" w:rsidRPr="007F22CB" w:rsidRDefault="008A1AC9" w:rsidP="003105E6">
            <w:pPr>
              <w:spacing w:after="0" w:line="240" w:lineRule="auto"/>
              <w:jc w:val="center"/>
              <w:rPr>
                <w:rFonts w:ascii="Times New Roman" w:hAnsi="Times New Roman" w:cs="Times New Roman"/>
                <w:b/>
              </w:rPr>
            </w:pPr>
          </w:p>
        </w:tc>
        <w:tc>
          <w:tcPr>
            <w:tcW w:w="1260" w:type="dxa"/>
            <w:vMerge/>
          </w:tcPr>
          <w:p w14:paraId="64084501" w14:textId="77777777" w:rsidR="008A1AC9" w:rsidRPr="007F22CB" w:rsidRDefault="008A1AC9" w:rsidP="003105E6">
            <w:pPr>
              <w:spacing w:after="0" w:line="240" w:lineRule="auto"/>
              <w:jc w:val="center"/>
              <w:rPr>
                <w:rFonts w:ascii="Times New Roman" w:hAnsi="Times New Roman" w:cs="Times New Roman"/>
                <w:b/>
              </w:rPr>
            </w:pPr>
          </w:p>
        </w:tc>
        <w:tc>
          <w:tcPr>
            <w:tcW w:w="2567" w:type="dxa"/>
            <w:vMerge/>
          </w:tcPr>
          <w:p w14:paraId="2C4C19BF" w14:textId="77777777" w:rsidR="008A1AC9" w:rsidRPr="007F22CB" w:rsidRDefault="008A1AC9" w:rsidP="003105E6">
            <w:pPr>
              <w:spacing w:after="0" w:line="240" w:lineRule="auto"/>
              <w:jc w:val="center"/>
              <w:rPr>
                <w:rFonts w:ascii="Times New Roman" w:hAnsi="Times New Roman" w:cs="Times New Roman"/>
                <w:b/>
              </w:rPr>
            </w:pPr>
          </w:p>
        </w:tc>
        <w:tc>
          <w:tcPr>
            <w:tcW w:w="1418" w:type="dxa"/>
            <w:vMerge/>
          </w:tcPr>
          <w:p w14:paraId="7E847AD1" w14:textId="77777777" w:rsidR="008A1AC9" w:rsidRPr="007F22CB" w:rsidRDefault="008A1AC9" w:rsidP="003105E6">
            <w:pPr>
              <w:spacing w:after="0" w:line="240" w:lineRule="auto"/>
              <w:jc w:val="center"/>
              <w:rPr>
                <w:rFonts w:ascii="Times New Roman" w:hAnsi="Times New Roman" w:cs="Times New Roman"/>
                <w:b/>
              </w:rPr>
            </w:pPr>
          </w:p>
        </w:tc>
        <w:tc>
          <w:tcPr>
            <w:tcW w:w="992" w:type="dxa"/>
            <w:vMerge/>
          </w:tcPr>
          <w:p w14:paraId="3B689A3D" w14:textId="77777777" w:rsidR="008A1AC9" w:rsidRPr="007F22CB" w:rsidRDefault="008A1AC9" w:rsidP="003105E6">
            <w:pPr>
              <w:spacing w:after="0" w:line="240" w:lineRule="auto"/>
              <w:jc w:val="center"/>
              <w:rPr>
                <w:rFonts w:ascii="Times New Roman" w:hAnsi="Times New Roman" w:cs="Times New Roman"/>
                <w:b/>
              </w:rPr>
            </w:pPr>
          </w:p>
        </w:tc>
        <w:tc>
          <w:tcPr>
            <w:tcW w:w="1559" w:type="dxa"/>
            <w:vMerge/>
            <w:tcBorders>
              <w:right w:val="double" w:sz="4" w:space="0" w:color="auto"/>
            </w:tcBorders>
          </w:tcPr>
          <w:p w14:paraId="36F1E8CF" w14:textId="77777777" w:rsidR="008A1AC9" w:rsidRPr="007F22CB" w:rsidRDefault="008A1AC9" w:rsidP="003105E6">
            <w:pPr>
              <w:spacing w:after="0" w:line="240" w:lineRule="auto"/>
              <w:jc w:val="center"/>
              <w:rPr>
                <w:rFonts w:ascii="Times New Roman" w:hAnsi="Times New Roman" w:cs="Times New Roman"/>
                <w:b/>
              </w:rPr>
            </w:pPr>
          </w:p>
        </w:tc>
      </w:tr>
      <w:tr w:rsidR="008A1AC9" w:rsidRPr="00C8602C" w14:paraId="7EA0671E" w14:textId="77777777" w:rsidTr="00D83A35">
        <w:trPr>
          <w:trHeight w:val="112"/>
          <w:jc w:val="center"/>
        </w:trPr>
        <w:tc>
          <w:tcPr>
            <w:tcW w:w="1418" w:type="dxa"/>
            <w:tcBorders>
              <w:left w:val="double" w:sz="4" w:space="0" w:color="auto"/>
            </w:tcBorders>
          </w:tcPr>
          <w:p w14:paraId="4D92475F"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1</w:t>
            </w:r>
          </w:p>
        </w:tc>
        <w:tc>
          <w:tcPr>
            <w:tcW w:w="992" w:type="dxa"/>
          </w:tcPr>
          <w:p w14:paraId="7FC8D83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2</w:t>
            </w:r>
          </w:p>
        </w:tc>
        <w:tc>
          <w:tcPr>
            <w:tcW w:w="808" w:type="dxa"/>
          </w:tcPr>
          <w:p w14:paraId="571B5B2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3</w:t>
            </w:r>
          </w:p>
        </w:tc>
        <w:tc>
          <w:tcPr>
            <w:tcW w:w="2169" w:type="dxa"/>
          </w:tcPr>
          <w:p w14:paraId="4F8477E0"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4</w:t>
            </w:r>
          </w:p>
        </w:tc>
        <w:tc>
          <w:tcPr>
            <w:tcW w:w="1276" w:type="dxa"/>
          </w:tcPr>
          <w:p w14:paraId="27F7B99F"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5</w:t>
            </w:r>
          </w:p>
        </w:tc>
        <w:tc>
          <w:tcPr>
            <w:tcW w:w="1260" w:type="dxa"/>
          </w:tcPr>
          <w:p w14:paraId="6598DC28"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6</w:t>
            </w:r>
          </w:p>
        </w:tc>
        <w:tc>
          <w:tcPr>
            <w:tcW w:w="2567" w:type="dxa"/>
          </w:tcPr>
          <w:p w14:paraId="3442CABD"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7</w:t>
            </w:r>
          </w:p>
        </w:tc>
        <w:tc>
          <w:tcPr>
            <w:tcW w:w="1418" w:type="dxa"/>
          </w:tcPr>
          <w:p w14:paraId="01689732"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8</w:t>
            </w:r>
          </w:p>
        </w:tc>
        <w:tc>
          <w:tcPr>
            <w:tcW w:w="992" w:type="dxa"/>
          </w:tcPr>
          <w:p w14:paraId="247D072C"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9</w:t>
            </w:r>
          </w:p>
        </w:tc>
        <w:tc>
          <w:tcPr>
            <w:tcW w:w="1559" w:type="dxa"/>
            <w:tcBorders>
              <w:right w:val="double" w:sz="4" w:space="0" w:color="auto"/>
            </w:tcBorders>
          </w:tcPr>
          <w:p w14:paraId="6B88EAB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10</w:t>
            </w:r>
          </w:p>
        </w:tc>
      </w:tr>
      <w:tr w:rsidR="008A1AC9" w:rsidRPr="00C8602C" w14:paraId="6A078A46" w14:textId="77777777" w:rsidTr="00D83A35">
        <w:trPr>
          <w:trHeight w:val="112"/>
          <w:jc w:val="center"/>
        </w:trPr>
        <w:tc>
          <w:tcPr>
            <w:tcW w:w="1418" w:type="dxa"/>
            <w:tcBorders>
              <w:left w:val="double" w:sz="4" w:space="0" w:color="auto"/>
            </w:tcBorders>
            <w:vAlign w:val="center"/>
          </w:tcPr>
          <w:p w14:paraId="6AA0F82F"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992" w:type="dxa"/>
            <w:vAlign w:val="center"/>
          </w:tcPr>
          <w:p w14:paraId="3C5E20E1"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0</w:t>
            </w:r>
          </w:p>
        </w:tc>
        <w:tc>
          <w:tcPr>
            <w:tcW w:w="808" w:type="dxa"/>
            <w:vAlign w:val="center"/>
          </w:tcPr>
          <w:p w14:paraId="0220309B" w14:textId="2B40DE5F" w:rsidR="008A1AC9" w:rsidRPr="00DB081B" w:rsidRDefault="00E539C9" w:rsidP="003105E6">
            <w:pPr>
              <w:spacing w:after="0" w:line="240" w:lineRule="auto"/>
              <w:jc w:val="center"/>
              <w:rPr>
                <w:rFonts w:ascii="Times New Roman" w:hAnsi="Times New Roman" w:cs="Times New Roman"/>
                <w:lang w:val="kk-KZ"/>
              </w:rPr>
            </w:pPr>
            <w:r>
              <w:rPr>
                <w:rFonts w:ascii="Times New Roman" w:hAnsi="Times New Roman" w:cs="Times New Roman"/>
              </w:rPr>
              <w:t>50</w:t>
            </w:r>
          </w:p>
        </w:tc>
        <w:tc>
          <w:tcPr>
            <w:tcW w:w="2169" w:type="dxa"/>
            <w:vAlign w:val="center"/>
          </w:tcPr>
          <w:p w14:paraId="27F56E1F" w14:textId="77777777" w:rsidR="008A1AC9" w:rsidRPr="000C6BA3" w:rsidRDefault="008A1AC9" w:rsidP="003105E6">
            <w:pPr>
              <w:spacing w:after="0" w:line="240" w:lineRule="auto"/>
              <w:jc w:val="center"/>
              <w:rPr>
                <w:rFonts w:ascii="Times New Roman" w:hAnsi="Times New Roman" w:cs="Times New Roman"/>
              </w:rPr>
            </w:pPr>
            <w:r w:rsidRPr="000C6BA3">
              <w:rPr>
                <w:rFonts w:ascii="Times New Roman" w:hAnsi="Times New Roman" w:cs="Times New Roman"/>
              </w:rPr>
              <w:t>Глинистый</w:t>
            </w:r>
          </w:p>
          <w:p w14:paraId="0D8E5D81" w14:textId="05CB6F07" w:rsidR="008A1AC9" w:rsidRPr="000C6BA3" w:rsidRDefault="008A1AC9" w:rsidP="003105E6">
            <w:pPr>
              <w:spacing w:after="0" w:line="240" w:lineRule="auto"/>
              <w:jc w:val="center"/>
              <w:rPr>
                <w:rFonts w:ascii="Times New Roman" w:hAnsi="Times New Roman" w:cs="Times New Roman"/>
              </w:rPr>
            </w:pPr>
          </w:p>
        </w:tc>
        <w:tc>
          <w:tcPr>
            <w:tcW w:w="1276" w:type="dxa"/>
            <w:vAlign w:val="center"/>
          </w:tcPr>
          <w:p w14:paraId="29A5D7DC" w14:textId="0453EC1B" w:rsidR="008A1AC9" w:rsidRPr="00DB081B" w:rsidRDefault="00F71677" w:rsidP="003105E6">
            <w:pPr>
              <w:spacing w:after="0" w:line="240" w:lineRule="auto"/>
              <w:jc w:val="center"/>
              <w:rPr>
                <w:rFonts w:ascii="Times New Roman" w:hAnsi="Times New Roman" w:cs="Times New Roman"/>
                <w:lang w:val="kk-KZ"/>
              </w:rPr>
            </w:pPr>
            <w:r>
              <w:rPr>
                <w:rFonts w:ascii="Times New Roman" w:hAnsi="Times New Roman" w:cs="Times New Roman"/>
                <w:lang w:val="kk-KZ"/>
              </w:rPr>
              <w:t>1,1</w:t>
            </w:r>
            <w:r w:rsidR="00DE11BA">
              <w:rPr>
                <w:rFonts w:ascii="Times New Roman" w:hAnsi="Times New Roman" w:cs="Times New Roman"/>
                <w:lang w:val="kk-KZ"/>
              </w:rPr>
              <w:t>1</w:t>
            </w:r>
            <w:r>
              <w:rPr>
                <w:rFonts w:ascii="Times New Roman" w:hAnsi="Times New Roman" w:cs="Times New Roman"/>
                <w:lang w:val="kk-KZ"/>
              </w:rPr>
              <w:t>-1,15</w:t>
            </w:r>
          </w:p>
        </w:tc>
        <w:tc>
          <w:tcPr>
            <w:tcW w:w="1260" w:type="dxa"/>
            <w:vAlign w:val="center"/>
          </w:tcPr>
          <w:p w14:paraId="5A56DD06"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Да</w:t>
            </w:r>
          </w:p>
        </w:tc>
        <w:tc>
          <w:tcPr>
            <w:tcW w:w="2567" w:type="dxa"/>
          </w:tcPr>
          <w:p w14:paraId="41738735" w14:textId="77777777" w:rsidR="00F71677" w:rsidRPr="00E9481E" w:rsidRDefault="00F71677" w:rsidP="00F71677">
            <w:pPr>
              <w:spacing w:after="0" w:line="240" w:lineRule="auto"/>
              <w:rPr>
                <w:rFonts w:ascii="Times New Roman" w:hAnsi="Times New Roman" w:cs="Times New Roman"/>
              </w:rPr>
            </w:pPr>
            <w:r w:rsidRPr="00E9481E">
              <w:rPr>
                <w:rFonts w:ascii="Times New Roman" w:hAnsi="Times New Roman" w:cs="Times New Roman"/>
              </w:rPr>
              <w:t>Бентонит</w:t>
            </w:r>
          </w:p>
          <w:p w14:paraId="0816CCBB" w14:textId="77777777" w:rsidR="00F71677" w:rsidRPr="00A855C7" w:rsidRDefault="00F71677" w:rsidP="00F71677">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6DB8D88E" w14:textId="77777777" w:rsidR="00F71677" w:rsidRPr="00A855C7" w:rsidRDefault="00F71677" w:rsidP="00F71677">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2C7D638F" w14:textId="3D93972B" w:rsidR="008A1AC9" w:rsidRPr="00C8602C" w:rsidRDefault="00F71677" w:rsidP="00F71677">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616136EB"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2,60</w:t>
            </w:r>
          </w:p>
          <w:p w14:paraId="6984CAA2"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2,13</w:t>
            </w:r>
          </w:p>
          <w:p w14:paraId="265E8CF5"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2,53</w:t>
            </w:r>
          </w:p>
          <w:p w14:paraId="14526042" w14:textId="4D39B5FC" w:rsidR="008A1AC9"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1,03</w:t>
            </w:r>
          </w:p>
        </w:tc>
        <w:tc>
          <w:tcPr>
            <w:tcW w:w="992" w:type="dxa"/>
          </w:tcPr>
          <w:p w14:paraId="374381DE"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33D9FCD6"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4CC579C1"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4EDCBD0D" w14:textId="3A0774CA" w:rsidR="008A1AC9"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w:t>
            </w:r>
          </w:p>
        </w:tc>
        <w:tc>
          <w:tcPr>
            <w:tcW w:w="1559" w:type="dxa"/>
            <w:tcBorders>
              <w:right w:val="double" w:sz="4" w:space="0" w:color="auto"/>
            </w:tcBorders>
          </w:tcPr>
          <w:p w14:paraId="054D70B2"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50</w:t>
            </w:r>
          </w:p>
          <w:p w14:paraId="06E90F65"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3600480B"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43D8AA3C"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1010</w:t>
            </w:r>
          </w:p>
        </w:tc>
      </w:tr>
      <w:tr w:rsidR="00F71677" w:rsidRPr="00C8602C" w14:paraId="19A97057" w14:textId="77777777" w:rsidTr="00D83A35">
        <w:trPr>
          <w:trHeight w:val="1252"/>
          <w:jc w:val="center"/>
        </w:trPr>
        <w:tc>
          <w:tcPr>
            <w:tcW w:w="1418" w:type="dxa"/>
            <w:tcBorders>
              <w:left w:val="double" w:sz="4" w:space="0" w:color="auto"/>
            </w:tcBorders>
            <w:vAlign w:val="center"/>
          </w:tcPr>
          <w:p w14:paraId="625496FF" w14:textId="7D676CE9" w:rsidR="00F71677"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2</w:t>
            </w:r>
          </w:p>
        </w:tc>
        <w:tc>
          <w:tcPr>
            <w:tcW w:w="992" w:type="dxa"/>
            <w:vAlign w:val="center"/>
          </w:tcPr>
          <w:p w14:paraId="6231AAA6" w14:textId="63C87D8E" w:rsidR="00F71677" w:rsidRPr="00DB081B" w:rsidRDefault="00E539C9" w:rsidP="003105E6">
            <w:pPr>
              <w:spacing w:after="0" w:line="240" w:lineRule="auto"/>
              <w:jc w:val="center"/>
              <w:rPr>
                <w:rFonts w:ascii="Times New Roman" w:hAnsi="Times New Roman" w:cs="Times New Roman"/>
                <w:lang w:val="kk-KZ"/>
              </w:rPr>
            </w:pPr>
            <w:r>
              <w:rPr>
                <w:rFonts w:ascii="Times New Roman" w:hAnsi="Times New Roman" w:cs="Times New Roman"/>
              </w:rPr>
              <w:t>50</w:t>
            </w:r>
          </w:p>
        </w:tc>
        <w:tc>
          <w:tcPr>
            <w:tcW w:w="808" w:type="dxa"/>
            <w:vAlign w:val="center"/>
          </w:tcPr>
          <w:p w14:paraId="266C7F5E" w14:textId="44D924B5" w:rsidR="00F71677" w:rsidRPr="00DB081B" w:rsidRDefault="00E539C9" w:rsidP="003105E6">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2169" w:type="dxa"/>
            <w:vAlign w:val="center"/>
          </w:tcPr>
          <w:p w14:paraId="2B5F038E" w14:textId="1F7BB592" w:rsidR="00F71677" w:rsidRPr="000C6BA3" w:rsidRDefault="00627779" w:rsidP="00DB081B">
            <w:pPr>
              <w:spacing w:after="0" w:line="240" w:lineRule="auto"/>
              <w:jc w:val="center"/>
              <w:rPr>
                <w:rFonts w:ascii="Times New Roman" w:hAnsi="Times New Roman" w:cs="Times New Roman"/>
              </w:rPr>
            </w:pPr>
            <w:r w:rsidRPr="001C306C">
              <w:rPr>
                <w:rFonts w:ascii="Times New Roman" w:hAnsi="Times New Roman" w:cs="Times New Roman"/>
              </w:rPr>
              <w:t xml:space="preserve">Ингибированный </w:t>
            </w:r>
            <w:proofErr w:type="spellStart"/>
            <w:r w:rsidR="00C12107" w:rsidRPr="001C306C">
              <w:rPr>
                <w:rFonts w:ascii="Times New Roman" w:hAnsi="Times New Roman" w:cs="Times New Roman"/>
              </w:rPr>
              <w:t>полимеркалиевый</w:t>
            </w:r>
            <w:proofErr w:type="spellEnd"/>
            <w:r w:rsidR="00C12107" w:rsidRPr="00E9481E">
              <w:rPr>
                <w:rFonts w:ascii="Times New Roman" w:hAnsi="Times New Roman" w:cs="Times New Roman"/>
              </w:rPr>
              <w:t xml:space="preserve"> раствор</w:t>
            </w:r>
          </w:p>
        </w:tc>
        <w:tc>
          <w:tcPr>
            <w:tcW w:w="1276" w:type="dxa"/>
            <w:vAlign w:val="center"/>
          </w:tcPr>
          <w:p w14:paraId="77182038" w14:textId="6AB85C45" w:rsidR="00F71677" w:rsidRPr="000C6BA3" w:rsidRDefault="00F71677" w:rsidP="00DB081B">
            <w:pPr>
              <w:spacing w:after="0" w:line="240" w:lineRule="auto"/>
              <w:jc w:val="center"/>
              <w:rPr>
                <w:rFonts w:ascii="Times New Roman" w:hAnsi="Times New Roman" w:cs="Times New Roman"/>
              </w:rPr>
            </w:pPr>
            <w:r>
              <w:rPr>
                <w:rFonts w:ascii="Times New Roman" w:hAnsi="Times New Roman" w:cs="Times New Roman"/>
              </w:rPr>
              <w:t>1,</w:t>
            </w:r>
            <w:r w:rsidR="00731006">
              <w:rPr>
                <w:rFonts w:ascii="Times New Roman" w:hAnsi="Times New Roman" w:cs="Times New Roman"/>
              </w:rPr>
              <w:t>1</w:t>
            </w:r>
            <w:r w:rsidR="00DE11BA">
              <w:rPr>
                <w:rFonts w:ascii="Times New Roman" w:hAnsi="Times New Roman" w:cs="Times New Roman"/>
              </w:rPr>
              <w:t>2</w:t>
            </w:r>
            <w:r w:rsidR="009B4D0C">
              <w:rPr>
                <w:rFonts w:ascii="Times New Roman" w:hAnsi="Times New Roman" w:cs="Times New Roman"/>
              </w:rPr>
              <w:t>-1,</w:t>
            </w:r>
            <w:r w:rsidR="00DE11BA">
              <w:rPr>
                <w:rFonts w:ascii="Times New Roman" w:hAnsi="Times New Roman" w:cs="Times New Roman"/>
              </w:rPr>
              <w:t>18</w:t>
            </w:r>
          </w:p>
        </w:tc>
        <w:tc>
          <w:tcPr>
            <w:tcW w:w="1260" w:type="dxa"/>
            <w:vAlign w:val="center"/>
          </w:tcPr>
          <w:p w14:paraId="7399090A" w14:textId="22B6C170" w:rsidR="00F71677" w:rsidRPr="00C8602C" w:rsidRDefault="00B756DD" w:rsidP="003105E6">
            <w:pPr>
              <w:spacing w:after="0" w:line="240" w:lineRule="auto"/>
              <w:jc w:val="center"/>
              <w:rPr>
                <w:rFonts w:ascii="Times New Roman" w:hAnsi="Times New Roman" w:cs="Times New Roman"/>
              </w:rPr>
            </w:pPr>
            <w:r>
              <w:rPr>
                <w:rFonts w:ascii="Times New Roman" w:hAnsi="Times New Roman" w:cs="Times New Roman"/>
              </w:rPr>
              <w:t>н</w:t>
            </w:r>
            <w:r w:rsidR="00F71677" w:rsidRPr="00C8602C">
              <w:rPr>
                <w:rFonts w:ascii="Times New Roman" w:hAnsi="Times New Roman" w:cs="Times New Roman"/>
              </w:rPr>
              <w:t>ет</w:t>
            </w:r>
          </w:p>
        </w:tc>
        <w:tc>
          <w:tcPr>
            <w:tcW w:w="2567" w:type="dxa"/>
          </w:tcPr>
          <w:p w14:paraId="142E1E80" w14:textId="77777777" w:rsidR="00F71677" w:rsidRPr="00E9481E" w:rsidRDefault="00F71677" w:rsidP="002F75DE">
            <w:pPr>
              <w:spacing w:after="0" w:line="240" w:lineRule="auto"/>
              <w:rPr>
                <w:rFonts w:ascii="Times New Roman" w:hAnsi="Times New Roman" w:cs="Times New Roman"/>
              </w:rPr>
            </w:pPr>
            <w:proofErr w:type="spellStart"/>
            <w:r w:rsidRPr="00E9481E">
              <w:rPr>
                <w:rFonts w:ascii="Times New Roman" w:hAnsi="Times New Roman" w:cs="Times New Roman"/>
              </w:rPr>
              <w:t>Модифиц</w:t>
            </w:r>
            <w:proofErr w:type="spellEnd"/>
            <w:r w:rsidRPr="00E9481E">
              <w:rPr>
                <w:rFonts w:ascii="Times New Roman" w:hAnsi="Times New Roman" w:cs="Times New Roman"/>
              </w:rPr>
              <w:t>. крахмал</w:t>
            </w:r>
          </w:p>
          <w:p w14:paraId="4854C1AE" w14:textId="77777777" w:rsidR="00F71677" w:rsidRPr="00E9481E" w:rsidRDefault="00F71677" w:rsidP="002F75DE">
            <w:pPr>
              <w:spacing w:after="0" w:line="240" w:lineRule="auto"/>
              <w:rPr>
                <w:rFonts w:ascii="Times New Roman" w:hAnsi="Times New Roman" w:cs="Times New Roman"/>
              </w:rPr>
            </w:pPr>
            <w:proofErr w:type="spellStart"/>
            <w:r w:rsidRPr="00E9481E">
              <w:rPr>
                <w:rFonts w:ascii="Times New Roman" w:hAnsi="Times New Roman" w:cs="Times New Roman"/>
              </w:rPr>
              <w:t>Полианионная</w:t>
            </w:r>
            <w:proofErr w:type="spellEnd"/>
            <w:r w:rsidRPr="00E9481E">
              <w:rPr>
                <w:rFonts w:ascii="Times New Roman" w:hAnsi="Times New Roman" w:cs="Times New Roman"/>
              </w:rPr>
              <w:t xml:space="preserve"> целлюлоза низковязкая</w:t>
            </w:r>
          </w:p>
          <w:p w14:paraId="76971E5A" w14:textId="77777777" w:rsidR="00F71677" w:rsidRPr="00E9481E" w:rsidRDefault="00F71677" w:rsidP="002F75DE">
            <w:pPr>
              <w:spacing w:after="0" w:line="240" w:lineRule="auto"/>
              <w:rPr>
                <w:rFonts w:ascii="Times New Roman" w:hAnsi="Times New Roman" w:cs="Times New Roman"/>
              </w:rPr>
            </w:pPr>
            <w:proofErr w:type="spellStart"/>
            <w:r w:rsidRPr="00E9481E">
              <w:rPr>
                <w:rFonts w:ascii="Times New Roman" w:hAnsi="Times New Roman" w:cs="Times New Roman"/>
              </w:rPr>
              <w:t>Разжижитель</w:t>
            </w:r>
            <w:proofErr w:type="spellEnd"/>
            <w:r w:rsidRPr="00E9481E">
              <w:rPr>
                <w:rFonts w:ascii="Times New Roman" w:hAnsi="Times New Roman" w:cs="Times New Roman"/>
                <w:highlight w:val="yellow"/>
              </w:rPr>
              <w:t xml:space="preserve"> </w:t>
            </w:r>
          </w:p>
          <w:p w14:paraId="1E746359" w14:textId="77777777" w:rsidR="00F71677" w:rsidRPr="00A855C7" w:rsidRDefault="00F71677" w:rsidP="002F75DE">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72142286" w14:textId="77777777" w:rsidR="00F71677" w:rsidRPr="008F2E17" w:rsidRDefault="00F71677" w:rsidP="002F75DE">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29592534" w14:textId="755A6EA4"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Смазывающая добавка</w:t>
            </w:r>
          </w:p>
          <w:p w14:paraId="5BF4F2E3" w14:textId="77777777"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KCL</w:t>
            </w:r>
          </w:p>
          <w:p w14:paraId="39189AE7" w14:textId="5F16D4BE" w:rsidR="00F71677" w:rsidRPr="00C8602C" w:rsidRDefault="00F71677" w:rsidP="00F71677">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15B6D482"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1,60</w:t>
            </w:r>
          </w:p>
          <w:p w14:paraId="22033DB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1,40</w:t>
            </w:r>
          </w:p>
          <w:p w14:paraId="7163820D" w14:textId="77777777" w:rsidR="00F71677" w:rsidRPr="00E9481E" w:rsidRDefault="00F71677" w:rsidP="00F71677">
            <w:pPr>
              <w:spacing w:after="0" w:line="240" w:lineRule="auto"/>
              <w:jc w:val="center"/>
              <w:rPr>
                <w:rFonts w:ascii="Times New Roman" w:hAnsi="Times New Roman" w:cs="Times New Roman"/>
              </w:rPr>
            </w:pPr>
          </w:p>
          <w:p w14:paraId="11810E22"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1,12</w:t>
            </w:r>
          </w:p>
          <w:p w14:paraId="1F07E6ED"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2,13</w:t>
            </w:r>
          </w:p>
          <w:p w14:paraId="709E80E4" w14:textId="06F21ED4" w:rsidR="00F71677" w:rsidRPr="00E9481E" w:rsidRDefault="00F71677" w:rsidP="004D1C17">
            <w:pPr>
              <w:spacing w:after="0" w:line="240" w:lineRule="auto"/>
              <w:jc w:val="center"/>
              <w:rPr>
                <w:rFonts w:ascii="Times New Roman" w:hAnsi="Times New Roman" w:cs="Times New Roman"/>
              </w:rPr>
            </w:pPr>
            <w:r w:rsidRPr="00E9481E">
              <w:rPr>
                <w:rFonts w:ascii="Times New Roman" w:hAnsi="Times New Roman" w:cs="Times New Roman"/>
              </w:rPr>
              <w:t>2,53</w:t>
            </w:r>
          </w:p>
          <w:p w14:paraId="0BC3928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0,95</w:t>
            </w:r>
          </w:p>
          <w:p w14:paraId="6EC17BE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1,98</w:t>
            </w:r>
          </w:p>
          <w:p w14:paraId="377F481C" w14:textId="315D0DD4" w:rsidR="00F71677" w:rsidRPr="00C8602C" w:rsidRDefault="007B7EEA" w:rsidP="00F71677">
            <w:pPr>
              <w:spacing w:after="0" w:line="240" w:lineRule="auto"/>
              <w:jc w:val="center"/>
              <w:rPr>
                <w:rFonts w:ascii="Times New Roman" w:hAnsi="Times New Roman" w:cs="Times New Roman"/>
              </w:rPr>
            </w:pPr>
            <w:r>
              <w:rPr>
                <w:rFonts w:ascii="Times New Roman" w:hAnsi="Times New Roman" w:cs="Times New Roman"/>
              </w:rPr>
              <w:t>1,03</w:t>
            </w:r>
          </w:p>
        </w:tc>
        <w:tc>
          <w:tcPr>
            <w:tcW w:w="992" w:type="dxa"/>
          </w:tcPr>
          <w:p w14:paraId="28FE213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384CA939"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7004C7AC"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026CF4C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28F6D09B"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6165A6A9" w14:textId="2825F244" w:rsidR="00F71677" w:rsidRPr="00C8602C" w:rsidRDefault="00F71677" w:rsidP="004D1C17">
            <w:pPr>
              <w:spacing w:after="0" w:line="240" w:lineRule="auto"/>
              <w:jc w:val="center"/>
              <w:rPr>
                <w:rFonts w:ascii="Times New Roman" w:hAnsi="Times New Roman" w:cs="Times New Roman"/>
              </w:rPr>
            </w:pPr>
            <w:r w:rsidRPr="00C8602C">
              <w:rPr>
                <w:rFonts w:ascii="Times New Roman" w:hAnsi="Times New Roman" w:cs="Times New Roman"/>
              </w:rPr>
              <w:t>в/с</w:t>
            </w:r>
          </w:p>
          <w:p w14:paraId="13B79B7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05D386DD"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1EE977F8"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tc>
        <w:tc>
          <w:tcPr>
            <w:tcW w:w="1559" w:type="dxa"/>
            <w:tcBorders>
              <w:right w:val="double" w:sz="4" w:space="0" w:color="auto"/>
            </w:tcBorders>
          </w:tcPr>
          <w:p w14:paraId="7DAC3AF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4</w:t>
            </w:r>
          </w:p>
          <w:p w14:paraId="535ECF59"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4</w:t>
            </w:r>
          </w:p>
          <w:p w14:paraId="27B550F2" w14:textId="77777777" w:rsidR="004D1C17" w:rsidRDefault="004D1C17" w:rsidP="004D1C17">
            <w:pPr>
              <w:tabs>
                <w:tab w:val="left" w:pos="537"/>
                <w:tab w:val="center" w:pos="671"/>
              </w:tabs>
              <w:spacing w:after="0" w:line="240" w:lineRule="auto"/>
              <w:rPr>
                <w:rFonts w:ascii="Times New Roman" w:hAnsi="Times New Roman" w:cs="Times New Roman"/>
              </w:rPr>
            </w:pPr>
            <w:r>
              <w:rPr>
                <w:rFonts w:ascii="Times New Roman" w:hAnsi="Times New Roman" w:cs="Times New Roman"/>
              </w:rPr>
              <w:tab/>
            </w:r>
          </w:p>
          <w:p w14:paraId="77457D65" w14:textId="7DF4EB37" w:rsidR="00F71677" w:rsidRPr="00C8602C" w:rsidRDefault="00F71677" w:rsidP="004D1C17">
            <w:pPr>
              <w:tabs>
                <w:tab w:val="left" w:pos="537"/>
                <w:tab w:val="center" w:pos="671"/>
              </w:tabs>
              <w:spacing w:after="0" w:line="240" w:lineRule="auto"/>
              <w:jc w:val="center"/>
              <w:rPr>
                <w:rFonts w:ascii="Times New Roman" w:hAnsi="Times New Roman" w:cs="Times New Roman"/>
              </w:rPr>
            </w:pPr>
            <w:r w:rsidRPr="00C8602C">
              <w:rPr>
                <w:rFonts w:ascii="Times New Roman" w:hAnsi="Times New Roman" w:cs="Times New Roman"/>
              </w:rPr>
              <w:t>7</w:t>
            </w:r>
          </w:p>
          <w:p w14:paraId="3FE87364"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539FAC27"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4D248DFE" w14:textId="24916869" w:rsidR="00F71677" w:rsidRPr="00C8602C" w:rsidRDefault="00F71677" w:rsidP="004D1C17">
            <w:pPr>
              <w:spacing w:after="0" w:line="240" w:lineRule="auto"/>
              <w:jc w:val="center"/>
              <w:rPr>
                <w:rFonts w:ascii="Times New Roman" w:hAnsi="Times New Roman" w:cs="Times New Roman"/>
              </w:rPr>
            </w:pPr>
            <w:r w:rsidRPr="00C8602C">
              <w:rPr>
                <w:rFonts w:ascii="Times New Roman" w:hAnsi="Times New Roman" w:cs="Times New Roman"/>
              </w:rPr>
              <w:t>10</w:t>
            </w:r>
          </w:p>
          <w:p w14:paraId="0E682D9B" w14:textId="62414E0C" w:rsidR="00F71677" w:rsidRPr="00C8602C" w:rsidRDefault="004D1C17" w:rsidP="003105E6">
            <w:pPr>
              <w:spacing w:after="0" w:line="240" w:lineRule="auto"/>
              <w:jc w:val="center"/>
              <w:rPr>
                <w:rFonts w:ascii="Times New Roman" w:hAnsi="Times New Roman" w:cs="Times New Roman"/>
              </w:rPr>
            </w:pPr>
            <w:r>
              <w:rPr>
                <w:rFonts w:ascii="Times New Roman" w:hAnsi="Times New Roman" w:cs="Times New Roman"/>
              </w:rPr>
              <w:t>5</w:t>
            </w:r>
          </w:p>
          <w:p w14:paraId="4DAA4F1A"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802</w:t>
            </w:r>
          </w:p>
        </w:tc>
      </w:tr>
    </w:tbl>
    <w:p w14:paraId="06033C47" w14:textId="77777777" w:rsidR="00B756DD" w:rsidRDefault="00B756DD"/>
    <w:p w14:paraId="452C17CE" w14:textId="77777777" w:rsidR="00B756DD" w:rsidRDefault="00B756DD"/>
    <w:p w14:paraId="42D89422" w14:textId="3033FF32" w:rsidR="008C2AF6" w:rsidRDefault="008C2AF6" w:rsidP="00C2685B">
      <w:pPr>
        <w:pStyle w:val="aff0"/>
      </w:pPr>
      <w:bookmarkStart w:id="145" w:name="_Toc144193695"/>
    </w:p>
    <w:p w14:paraId="55D1EB45" w14:textId="72E331A3" w:rsidR="00CD7E99" w:rsidRDefault="00CD7E99" w:rsidP="00C2685B">
      <w:pPr>
        <w:pStyle w:val="aff0"/>
      </w:pPr>
    </w:p>
    <w:p w14:paraId="69A0BB26" w14:textId="77777777" w:rsidR="006A0DD0" w:rsidRDefault="006A0DD0" w:rsidP="00C2685B">
      <w:pPr>
        <w:pStyle w:val="aff0"/>
      </w:pPr>
    </w:p>
    <w:p w14:paraId="10F42C8F" w14:textId="70C2E8CB" w:rsidR="00CD7E99" w:rsidRDefault="00CD7E99" w:rsidP="00C2685B">
      <w:pPr>
        <w:pStyle w:val="aff0"/>
        <w:rPr>
          <w:lang w:val="en-US"/>
        </w:rPr>
      </w:pPr>
    </w:p>
    <w:p w14:paraId="71E298F2" w14:textId="77777777" w:rsidR="00366127" w:rsidRPr="00366127" w:rsidRDefault="00366127" w:rsidP="00C2685B">
      <w:pPr>
        <w:pStyle w:val="aff0"/>
        <w:rPr>
          <w:lang w:val="en-US"/>
        </w:rPr>
      </w:pPr>
    </w:p>
    <w:p w14:paraId="5270A047" w14:textId="77777777" w:rsidR="00B35280" w:rsidRDefault="00B35280" w:rsidP="00C2685B">
      <w:pPr>
        <w:pStyle w:val="aff0"/>
      </w:pPr>
    </w:p>
    <w:p w14:paraId="0069A0C5" w14:textId="77777777" w:rsidR="00CD7E99" w:rsidRDefault="00CD7E99" w:rsidP="00C2685B">
      <w:pPr>
        <w:pStyle w:val="aff0"/>
      </w:pPr>
    </w:p>
    <w:p w14:paraId="1DB5B882" w14:textId="77777777" w:rsidR="00B756DD" w:rsidRPr="006B6BCF" w:rsidRDefault="00B756DD" w:rsidP="006B6BCF">
      <w:pPr>
        <w:pStyle w:val="aff0"/>
        <w:jc w:val="right"/>
        <w:rPr>
          <w:b w:val="0"/>
          <w:bCs/>
        </w:rPr>
      </w:pPr>
      <w:bookmarkStart w:id="146" w:name="_Toc163812239"/>
      <w:bookmarkStart w:id="147" w:name="_Toc199422499"/>
      <w:bookmarkStart w:id="148" w:name="_Toc200983031"/>
      <w:bookmarkStart w:id="149" w:name="_Toc217908614"/>
      <w:r w:rsidRPr="006B6BCF">
        <w:rPr>
          <w:b w:val="0"/>
          <w:bCs/>
        </w:rPr>
        <w:lastRenderedPageBreak/>
        <w:t>Продолжение таблицы 7.2</w:t>
      </w:r>
      <w:bookmarkEnd w:id="145"/>
      <w:bookmarkEnd w:id="146"/>
      <w:bookmarkEnd w:id="147"/>
      <w:bookmarkEnd w:id="148"/>
      <w:bookmarkEnd w:id="149"/>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992"/>
        <w:gridCol w:w="808"/>
        <w:gridCol w:w="2169"/>
        <w:gridCol w:w="1276"/>
        <w:gridCol w:w="1260"/>
        <w:gridCol w:w="2567"/>
        <w:gridCol w:w="1418"/>
        <w:gridCol w:w="992"/>
        <w:gridCol w:w="1559"/>
      </w:tblGrid>
      <w:tr w:rsidR="00B756DD" w:rsidRPr="00C8602C" w14:paraId="061F9E29" w14:textId="77777777" w:rsidTr="00B756DD">
        <w:trPr>
          <w:trHeight w:val="290"/>
          <w:jc w:val="center"/>
        </w:trPr>
        <w:tc>
          <w:tcPr>
            <w:tcW w:w="1418" w:type="dxa"/>
            <w:tcBorders>
              <w:left w:val="double" w:sz="4" w:space="0" w:color="auto"/>
            </w:tcBorders>
            <w:vAlign w:val="center"/>
          </w:tcPr>
          <w:p w14:paraId="55581D7F" w14:textId="19CE9D00" w:rsidR="00B756DD" w:rsidRDefault="00B756DD" w:rsidP="00B756DD">
            <w:pPr>
              <w:spacing w:after="0" w:line="240" w:lineRule="auto"/>
              <w:jc w:val="center"/>
              <w:rPr>
                <w:rFonts w:ascii="Times New Roman" w:hAnsi="Times New Roman" w:cs="Times New Roman"/>
              </w:rPr>
            </w:pPr>
            <w:r>
              <w:rPr>
                <w:rFonts w:ascii="Times New Roman" w:hAnsi="Times New Roman" w:cs="Times New Roman"/>
              </w:rPr>
              <w:t>1</w:t>
            </w:r>
          </w:p>
        </w:tc>
        <w:tc>
          <w:tcPr>
            <w:tcW w:w="992" w:type="dxa"/>
            <w:vAlign w:val="center"/>
          </w:tcPr>
          <w:p w14:paraId="307075EB" w14:textId="2669DBA6" w:rsidR="00B756DD" w:rsidRDefault="00B756DD" w:rsidP="00B756DD">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808" w:type="dxa"/>
            <w:vAlign w:val="center"/>
          </w:tcPr>
          <w:p w14:paraId="6568779C" w14:textId="461C3031" w:rsidR="00B756DD" w:rsidRDefault="00B756DD" w:rsidP="00B756DD">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2169" w:type="dxa"/>
            <w:vAlign w:val="center"/>
          </w:tcPr>
          <w:p w14:paraId="73C18132" w14:textId="4271AD2E"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4</w:t>
            </w:r>
          </w:p>
        </w:tc>
        <w:tc>
          <w:tcPr>
            <w:tcW w:w="1276" w:type="dxa"/>
            <w:vAlign w:val="center"/>
          </w:tcPr>
          <w:p w14:paraId="61866016" w14:textId="1E0D8E56" w:rsidR="00B756DD" w:rsidRDefault="00B756DD" w:rsidP="00B756DD">
            <w:pPr>
              <w:spacing w:after="0" w:line="240" w:lineRule="auto"/>
              <w:jc w:val="center"/>
              <w:rPr>
                <w:rFonts w:ascii="Times New Roman" w:hAnsi="Times New Roman" w:cs="Times New Roman"/>
              </w:rPr>
            </w:pPr>
            <w:r>
              <w:rPr>
                <w:rFonts w:ascii="Times New Roman" w:hAnsi="Times New Roman" w:cs="Times New Roman"/>
              </w:rPr>
              <w:t>5</w:t>
            </w:r>
          </w:p>
        </w:tc>
        <w:tc>
          <w:tcPr>
            <w:tcW w:w="1260" w:type="dxa"/>
            <w:vAlign w:val="center"/>
          </w:tcPr>
          <w:p w14:paraId="7B210EAB" w14:textId="091A3DCE"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6</w:t>
            </w:r>
          </w:p>
        </w:tc>
        <w:tc>
          <w:tcPr>
            <w:tcW w:w="2567" w:type="dxa"/>
          </w:tcPr>
          <w:p w14:paraId="3E3CBECA" w14:textId="4EC1C307"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7</w:t>
            </w:r>
          </w:p>
        </w:tc>
        <w:tc>
          <w:tcPr>
            <w:tcW w:w="1418" w:type="dxa"/>
          </w:tcPr>
          <w:p w14:paraId="3B703136" w14:textId="7A63D069"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8</w:t>
            </w:r>
          </w:p>
        </w:tc>
        <w:tc>
          <w:tcPr>
            <w:tcW w:w="992" w:type="dxa"/>
          </w:tcPr>
          <w:p w14:paraId="5A1CB8AF" w14:textId="623F496C"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9</w:t>
            </w:r>
          </w:p>
        </w:tc>
        <w:tc>
          <w:tcPr>
            <w:tcW w:w="1559" w:type="dxa"/>
            <w:tcBorders>
              <w:right w:val="double" w:sz="4" w:space="0" w:color="auto"/>
            </w:tcBorders>
          </w:tcPr>
          <w:p w14:paraId="1AE60A23" w14:textId="30F0A90C"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10</w:t>
            </w:r>
          </w:p>
        </w:tc>
      </w:tr>
      <w:tr w:rsidR="00313BF6" w:rsidRPr="00C8602C" w14:paraId="4A40B960" w14:textId="77777777" w:rsidTr="00D83A35">
        <w:trPr>
          <w:trHeight w:val="1252"/>
          <w:jc w:val="center"/>
        </w:trPr>
        <w:tc>
          <w:tcPr>
            <w:tcW w:w="1418" w:type="dxa"/>
            <w:tcBorders>
              <w:left w:val="double" w:sz="4" w:space="0" w:color="auto"/>
            </w:tcBorders>
            <w:vAlign w:val="center"/>
          </w:tcPr>
          <w:p w14:paraId="4B64C5F5" w14:textId="1B921205" w:rsidR="00313BF6" w:rsidRDefault="00313BF6" w:rsidP="003105E6">
            <w:pPr>
              <w:spacing w:after="0" w:line="240" w:lineRule="auto"/>
              <w:jc w:val="center"/>
              <w:rPr>
                <w:rFonts w:ascii="Times New Roman" w:hAnsi="Times New Roman" w:cs="Times New Roman"/>
              </w:rPr>
            </w:pPr>
            <w:r>
              <w:rPr>
                <w:rFonts w:ascii="Times New Roman" w:hAnsi="Times New Roman" w:cs="Times New Roman"/>
              </w:rPr>
              <w:t>3</w:t>
            </w:r>
          </w:p>
        </w:tc>
        <w:tc>
          <w:tcPr>
            <w:tcW w:w="992" w:type="dxa"/>
            <w:vAlign w:val="center"/>
          </w:tcPr>
          <w:p w14:paraId="740B14F4" w14:textId="6B07666C" w:rsidR="00313BF6" w:rsidRDefault="00E539C9" w:rsidP="003105E6">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808" w:type="dxa"/>
            <w:vAlign w:val="center"/>
          </w:tcPr>
          <w:p w14:paraId="682FC362" w14:textId="54C6EC8D" w:rsidR="00313BF6" w:rsidRDefault="00F72A17" w:rsidP="003105E6">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c>
          <w:tcPr>
            <w:tcW w:w="2169" w:type="dxa"/>
            <w:vAlign w:val="center"/>
          </w:tcPr>
          <w:p w14:paraId="0B677247" w14:textId="0C74D777" w:rsidR="00313BF6" w:rsidRPr="00E9481E" w:rsidRDefault="00215255" w:rsidP="00DB081B">
            <w:pPr>
              <w:spacing w:after="0" w:line="240" w:lineRule="auto"/>
              <w:jc w:val="center"/>
              <w:rPr>
                <w:rFonts w:ascii="Times New Roman" w:hAnsi="Times New Roman" w:cs="Times New Roman"/>
              </w:rPr>
            </w:pPr>
            <w:r w:rsidRPr="001C306C">
              <w:rPr>
                <w:rFonts w:ascii="Times New Roman" w:hAnsi="Times New Roman" w:cs="Times New Roman"/>
              </w:rPr>
              <w:t xml:space="preserve">Ингибированный </w:t>
            </w:r>
            <w:proofErr w:type="spellStart"/>
            <w:r w:rsidR="00805A28" w:rsidRPr="001C306C">
              <w:rPr>
                <w:rFonts w:ascii="Times New Roman" w:hAnsi="Times New Roman" w:cs="Times New Roman"/>
              </w:rPr>
              <w:t>полимеркалиевый</w:t>
            </w:r>
            <w:proofErr w:type="spellEnd"/>
            <w:r w:rsidR="00805A28" w:rsidRPr="00E9481E">
              <w:rPr>
                <w:rFonts w:ascii="Times New Roman" w:hAnsi="Times New Roman" w:cs="Times New Roman"/>
              </w:rPr>
              <w:t xml:space="preserve"> раствор</w:t>
            </w:r>
          </w:p>
        </w:tc>
        <w:tc>
          <w:tcPr>
            <w:tcW w:w="1276" w:type="dxa"/>
            <w:vAlign w:val="center"/>
          </w:tcPr>
          <w:p w14:paraId="1A97C1F2" w14:textId="1E2A93A3" w:rsidR="00313BF6" w:rsidRDefault="006F35CC" w:rsidP="00DB081B">
            <w:pPr>
              <w:spacing w:after="0" w:line="240" w:lineRule="auto"/>
              <w:jc w:val="center"/>
              <w:rPr>
                <w:rFonts w:ascii="Times New Roman" w:hAnsi="Times New Roman" w:cs="Times New Roman"/>
              </w:rPr>
            </w:pPr>
            <w:r>
              <w:rPr>
                <w:rFonts w:ascii="Times New Roman" w:hAnsi="Times New Roman" w:cs="Times New Roman"/>
              </w:rPr>
              <w:t>1,1</w:t>
            </w:r>
            <w:r w:rsidR="00805A28">
              <w:rPr>
                <w:rFonts w:ascii="Times New Roman" w:hAnsi="Times New Roman" w:cs="Times New Roman"/>
              </w:rPr>
              <w:t>4</w:t>
            </w:r>
            <w:r>
              <w:rPr>
                <w:rFonts w:ascii="Times New Roman" w:hAnsi="Times New Roman" w:cs="Times New Roman"/>
              </w:rPr>
              <w:t>-1,</w:t>
            </w:r>
            <w:r w:rsidR="00805A28">
              <w:rPr>
                <w:rFonts w:ascii="Times New Roman" w:hAnsi="Times New Roman" w:cs="Times New Roman"/>
              </w:rPr>
              <w:t>20</w:t>
            </w:r>
          </w:p>
        </w:tc>
        <w:tc>
          <w:tcPr>
            <w:tcW w:w="1260" w:type="dxa"/>
            <w:vAlign w:val="center"/>
          </w:tcPr>
          <w:p w14:paraId="4AF82493" w14:textId="3C0EDE48" w:rsidR="00313BF6" w:rsidRPr="00C8602C" w:rsidRDefault="00313BF6" w:rsidP="003105E6">
            <w:pPr>
              <w:spacing w:after="0" w:line="240" w:lineRule="auto"/>
              <w:jc w:val="center"/>
              <w:rPr>
                <w:rFonts w:ascii="Times New Roman" w:hAnsi="Times New Roman" w:cs="Times New Roman"/>
              </w:rPr>
            </w:pPr>
            <w:r>
              <w:rPr>
                <w:rFonts w:ascii="Times New Roman" w:hAnsi="Times New Roman" w:cs="Times New Roman"/>
              </w:rPr>
              <w:t>нет</w:t>
            </w:r>
          </w:p>
        </w:tc>
        <w:tc>
          <w:tcPr>
            <w:tcW w:w="2567" w:type="dxa"/>
          </w:tcPr>
          <w:p w14:paraId="65DFBE1A" w14:textId="77777777" w:rsidR="00313BF6" w:rsidRPr="00E9481E" w:rsidRDefault="00313BF6" w:rsidP="00313BF6">
            <w:pPr>
              <w:spacing w:after="0" w:line="240" w:lineRule="auto"/>
              <w:rPr>
                <w:rFonts w:ascii="Times New Roman" w:hAnsi="Times New Roman" w:cs="Times New Roman"/>
              </w:rPr>
            </w:pPr>
            <w:proofErr w:type="spellStart"/>
            <w:r w:rsidRPr="00E9481E">
              <w:rPr>
                <w:rFonts w:ascii="Times New Roman" w:hAnsi="Times New Roman" w:cs="Times New Roman"/>
              </w:rPr>
              <w:t>Модифиц</w:t>
            </w:r>
            <w:proofErr w:type="spellEnd"/>
            <w:r w:rsidRPr="00E9481E">
              <w:rPr>
                <w:rFonts w:ascii="Times New Roman" w:hAnsi="Times New Roman" w:cs="Times New Roman"/>
              </w:rPr>
              <w:t>. крахмал</w:t>
            </w:r>
          </w:p>
          <w:p w14:paraId="538CCA61" w14:textId="77777777" w:rsidR="00313BF6" w:rsidRPr="00E9481E" w:rsidRDefault="00313BF6" w:rsidP="00313BF6">
            <w:pPr>
              <w:spacing w:after="0" w:line="240" w:lineRule="auto"/>
              <w:rPr>
                <w:rFonts w:ascii="Times New Roman" w:hAnsi="Times New Roman" w:cs="Times New Roman"/>
              </w:rPr>
            </w:pPr>
            <w:proofErr w:type="spellStart"/>
            <w:r w:rsidRPr="00E9481E">
              <w:rPr>
                <w:rFonts w:ascii="Times New Roman" w:hAnsi="Times New Roman" w:cs="Times New Roman"/>
              </w:rPr>
              <w:t>Полианионная</w:t>
            </w:r>
            <w:proofErr w:type="spellEnd"/>
            <w:r w:rsidRPr="00E9481E">
              <w:rPr>
                <w:rFonts w:ascii="Times New Roman" w:hAnsi="Times New Roman" w:cs="Times New Roman"/>
              </w:rPr>
              <w:t xml:space="preserve"> целлюлоза низковязкая</w:t>
            </w:r>
          </w:p>
          <w:p w14:paraId="5B3CCA65" w14:textId="77777777" w:rsidR="00313BF6" w:rsidRPr="00E9481E" w:rsidRDefault="00313BF6" w:rsidP="00313BF6">
            <w:pPr>
              <w:spacing w:after="0" w:line="240" w:lineRule="auto"/>
              <w:rPr>
                <w:rFonts w:ascii="Times New Roman" w:hAnsi="Times New Roman" w:cs="Times New Roman"/>
              </w:rPr>
            </w:pPr>
            <w:proofErr w:type="spellStart"/>
            <w:r w:rsidRPr="00E9481E">
              <w:rPr>
                <w:rFonts w:ascii="Times New Roman" w:hAnsi="Times New Roman" w:cs="Times New Roman"/>
              </w:rPr>
              <w:t>Разжижитель</w:t>
            </w:r>
            <w:proofErr w:type="spellEnd"/>
            <w:r w:rsidRPr="00E9481E">
              <w:rPr>
                <w:rFonts w:ascii="Times New Roman" w:hAnsi="Times New Roman" w:cs="Times New Roman"/>
                <w:highlight w:val="yellow"/>
              </w:rPr>
              <w:t xml:space="preserve"> </w:t>
            </w:r>
          </w:p>
          <w:p w14:paraId="462D78C1" w14:textId="77777777" w:rsidR="00313BF6" w:rsidRPr="00F8539D" w:rsidRDefault="00313BF6" w:rsidP="00313BF6">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597E6BD0" w14:textId="77777777" w:rsidR="00313BF6" w:rsidRPr="00F8539D" w:rsidRDefault="00313BF6" w:rsidP="00313BF6">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61FAF363"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Смазывающая добавка</w:t>
            </w:r>
          </w:p>
          <w:p w14:paraId="7357FB39" w14:textId="77777777" w:rsidR="00313BF6" w:rsidRPr="00E9481E" w:rsidRDefault="00313BF6" w:rsidP="00313BF6">
            <w:pPr>
              <w:spacing w:after="0" w:line="240" w:lineRule="auto"/>
              <w:rPr>
                <w:rFonts w:ascii="Times New Roman" w:hAnsi="Times New Roman" w:cs="Times New Roman"/>
              </w:rPr>
            </w:pPr>
            <w:proofErr w:type="spellStart"/>
            <w:r w:rsidRPr="00E9481E">
              <w:rPr>
                <w:rFonts w:ascii="Times New Roman" w:hAnsi="Times New Roman" w:cs="Times New Roman"/>
              </w:rPr>
              <w:t>Пеногаситель</w:t>
            </w:r>
            <w:proofErr w:type="spellEnd"/>
          </w:p>
          <w:p w14:paraId="114DA6E1" w14:textId="77777777" w:rsidR="00313BF6" w:rsidRPr="00E9481E" w:rsidRDefault="00313BF6" w:rsidP="00313BF6">
            <w:pPr>
              <w:spacing w:after="0" w:line="240" w:lineRule="auto"/>
              <w:rPr>
                <w:rFonts w:ascii="Times New Roman" w:hAnsi="Times New Roman" w:cs="Times New Roman"/>
              </w:rPr>
            </w:pPr>
            <w:proofErr w:type="spellStart"/>
            <w:r w:rsidRPr="00E9481E">
              <w:rPr>
                <w:rFonts w:ascii="Times New Roman" w:hAnsi="Times New Roman" w:cs="Times New Roman"/>
              </w:rPr>
              <w:t>Ксантановая</w:t>
            </w:r>
            <w:proofErr w:type="spellEnd"/>
            <w:r w:rsidRPr="00E9481E">
              <w:rPr>
                <w:rFonts w:ascii="Times New Roman" w:hAnsi="Times New Roman" w:cs="Times New Roman"/>
              </w:rPr>
              <w:t xml:space="preserve"> смола </w:t>
            </w:r>
          </w:p>
          <w:p w14:paraId="6B07D23D"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lang w:val="en-US"/>
              </w:rPr>
              <w:t>KCL</w:t>
            </w:r>
          </w:p>
          <w:p w14:paraId="2C9FF611" w14:textId="26195976"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36DDD127"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1,60</w:t>
            </w:r>
          </w:p>
          <w:p w14:paraId="76AD9902"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1,40</w:t>
            </w:r>
          </w:p>
          <w:p w14:paraId="7CD3EBBE" w14:textId="77777777" w:rsidR="00313BF6" w:rsidRPr="00E9481E" w:rsidRDefault="00313BF6" w:rsidP="00313BF6">
            <w:pPr>
              <w:spacing w:after="0" w:line="240" w:lineRule="auto"/>
              <w:jc w:val="center"/>
              <w:rPr>
                <w:rFonts w:ascii="Times New Roman" w:hAnsi="Times New Roman" w:cs="Times New Roman"/>
              </w:rPr>
            </w:pPr>
          </w:p>
          <w:p w14:paraId="6907C830"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1,12</w:t>
            </w:r>
          </w:p>
          <w:p w14:paraId="6A97D67E"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2,13</w:t>
            </w:r>
          </w:p>
          <w:p w14:paraId="5E0C7FAE"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2,53</w:t>
            </w:r>
          </w:p>
          <w:p w14:paraId="208B233C"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0,88</w:t>
            </w:r>
          </w:p>
          <w:p w14:paraId="14D3734A"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0,93</w:t>
            </w:r>
          </w:p>
          <w:p w14:paraId="0EFAA418"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0,95</w:t>
            </w:r>
          </w:p>
          <w:p w14:paraId="4075E7C3"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1,98</w:t>
            </w:r>
          </w:p>
          <w:p w14:paraId="6C1CA759" w14:textId="53B1603C" w:rsidR="00313BF6" w:rsidRDefault="009A7B36" w:rsidP="00313BF6">
            <w:pPr>
              <w:spacing w:after="0" w:line="240" w:lineRule="auto"/>
              <w:jc w:val="center"/>
              <w:rPr>
                <w:rFonts w:ascii="Times New Roman" w:hAnsi="Times New Roman" w:cs="Times New Roman"/>
              </w:rPr>
            </w:pPr>
            <w:r>
              <w:rPr>
                <w:rFonts w:ascii="Times New Roman" w:hAnsi="Times New Roman" w:cs="Times New Roman"/>
              </w:rPr>
              <w:t>1,03</w:t>
            </w:r>
          </w:p>
          <w:p w14:paraId="0FAFBBC7" w14:textId="7C0D7B4C" w:rsidR="00313BF6" w:rsidRPr="00E9481E" w:rsidRDefault="00313BF6" w:rsidP="00313BF6">
            <w:pPr>
              <w:spacing w:after="0" w:line="240" w:lineRule="auto"/>
              <w:jc w:val="center"/>
              <w:rPr>
                <w:rFonts w:ascii="Times New Roman" w:hAnsi="Times New Roman" w:cs="Times New Roman"/>
              </w:rPr>
            </w:pPr>
          </w:p>
        </w:tc>
        <w:tc>
          <w:tcPr>
            <w:tcW w:w="992" w:type="dxa"/>
          </w:tcPr>
          <w:p w14:paraId="536FAB11"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7E028191"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41318213" w14:textId="77777777" w:rsidR="00313BF6" w:rsidRPr="00E9481E" w:rsidRDefault="00313BF6" w:rsidP="002F75DE">
            <w:pPr>
              <w:spacing w:after="0" w:line="240" w:lineRule="auto"/>
              <w:jc w:val="center"/>
              <w:rPr>
                <w:rFonts w:ascii="Times New Roman" w:hAnsi="Times New Roman" w:cs="Times New Roman"/>
              </w:rPr>
            </w:pPr>
          </w:p>
          <w:p w14:paraId="2357EA0C"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7EBA8B59"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5580CFFD"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49B80416"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33819E67"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0EA6AA2A"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2ADAD172"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63C36D59" w14:textId="27A1C121" w:rsidR="00313BF6" w:rsidRPr="00C8602C" w:rsidRDefault="00313BF6" w:rsidP="003105E6">
            <w:pPr>
              <w:spacing w:after="0" w:line="240" w:lineRule="auto"/>
              <w:jc w:val="center"/>
              <w:rPr>
                <w:rFonts w:ascii="Times New Roman" w:hAnsi="Times New Roman" w:cs="Times New Roman"/>
              </w:rPr>
            </w:pPr>
            <w:r w:rsidRPr="00E9481E">
              <w:rPr>
                <w:rFonts w:ascii="Times New Roman" w:hAnsi="Times New Roman" w:cs="Times New Roman"/>
              </w:rPr>
              <w:t>в/с</w:t>
            </w:r>
          </w:p>
        </w:tc>
        <w:tc>
          <w:tcPr>
            <w:tcW w:w="1559" w:type="dxa"/>
            <w:tcBorders>
              <w:right w:val="double" w:sz="4" w:space="0" w:color="auto"/>
            </w:tcBorders>
          </w:tcPr>
          <w:p w14:paraId="037AEA1B"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4</w:t>
            </w:r>
          </w:p>
          <w:p w14:paraId="1D73BC7E"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4</w:t>
            </w:r>
          </w:p>
          <w:p w14:paraId="7C12E777" w14:textId="77777777" w:rsidR="00313BF6" w:rsidRPr="00E9481E" w:rsidRDefault="00313BF6" w:rsidP="002F75DE">
            <w:pPr>
              <w:spacing w:after="0" w:line="240" w:lineRule="auto"/>
              <w:jc w:val="center"/>
              <w:rPr>
                <w:rFonts w:ascii="Times New Roman" w:hAnsi="Times New Roman" w:cs="Times New Roman"/>
              </w:rPr>
            </w:pPr>
          </w:p>
          <w:p w14:paraId="7C46BB2F"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7</w:t>
            </w:r>
          </w:p>
          <w:p w14:paraId="4087FD20"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2</w:t>
            </w:r>
          </w:p>
          <w:p w14:paraId="3C0682A0"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2</w:t>
            </w:r>
          </w:p>
          <w:p w14:paraId="60CE1156"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10</w:t>
            </w:r>
          </w:p>
          <w:p w14:paraId="5C7BE895"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0,3</w:t>
            </w:r>
          </w:p>
          <w:p w14:paraId="18967BE4"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3</w:t>
            </w:r>
          </w:p>
          <w:p w14:paraId="601B928C"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15</w:t>
            </w:r>
          </w:p>
          <w:p w14:paraId="5B46E80A" w14:textId="1CD1F1F5" w:rsidR="00313BF6" w:rsidRPr="00C8602C" w:rsidRDefault="00313BF6" w:rsidP="003105E6">
            <w:pPr>
              <w:spacing w:after="0" w:line="240" w:lineRule="auto"/>
              <w:jc w:val="center"/>
              <w:rPr>
                <w:rFonts w:ascii="Times New Roman" w:hAnsi="Times New Roman" w:cs="Times New Roman"/>
              </w:rPr>
            </w:pPr>
            <w:r w:rsidRPr="00E9481E">
              <w:rPr>
                <w:rFonts w:ascii="Times New Roman" w:hAnsi="Times New Roman" w:cs="Times New Roman"/>
              </w:rPr>
              <w:t>515</w:t>
            </w:r>
          </w:p>
        </w:tc>
      </w:tr>
    </w:tbl>
    <w:p w14:paraId="14476F8F" w14:textId="77777777" w:rsidR="008A1AC9" w:rsidRPr="008A1AC9" w:rsidRDefault="008A1AC9" w:rsidP="003105E6">
      <w:pPr>
        <w:spacing w:after="0" w:line="240" w:lineRule="auto"/>
      </w:pPr>
    </w:p>
    <w:p w14:paraId="09B7AF3A" w14:textId="158E2FB8" w:rsidR="008C2AF6" w:rsidRPr="00DD100A" w:rsidRDefault="009C3991" w:rsidP="008C2AF6">
      <w:pPr>
        <w:spacing w:after="0" w:line="240" w:lineRule="auto"/>
        <w:rPr>
          <w:rFonts w:ascii="Times New Roman" w:hAnsi="Times New Roman" w:cs="Times New Roman"/>
          <w:sz w:val="20"/>
          <w:szCs w:val="20"/>
        </w:rPr>
      </w:pPr>
      <w:r w:rsidRPr="00731006">
        <w:rPr>
          <w:rFonts w:ascii="Times New Roman" w:hAnsi="Times New Roman" w:cs="Times New Roman"/>
          <w:b/>
          <w:bCs/>
          <w:i/>
          <w:iCs/>
          <w:sz w:val="20"/>
          <w:szCs w:val="20"/>
        </w:rPr>
        <w:t>Примечание:</w:t>
      </w:r>
      <w:r w:rsidRPr="007F22CB">
        <w:rPr>
          <w:rFonts w:ascii="Times New Roman" w:hAnsi="Times New Roman" w:cs="Times New Roman"/>
          <w:sz w:val="20"/>
          <w:szCs w:val="20"/>
        </w:rPr>
        <w:t xml:space="preserve"> </w:t>
      </w:r>
      <w:r w:rsidRPr="00731006">
        <w:rPr>
          <w:rFonts w:ascii="Times New Roman" w:hAnsi="Times New Roman" w:cs="Times New Roman"/>
          <w:b/>
          <w:i/>
          <w:iCs/>
          <w:sz w:val="20"/>
          <w:szCs w:val="20"/>
        </w:rPr>
        <w:t>«</w:t>
      </w:r>
      <w:r w:rsidR="008C2AF6" w:rsidRPr="00731006">
        <w:rPr>
          <w:rFonts w:ascii="Times New Roman" w:hAnsi="Times New Roman" w:cs="Times New Roman"/>
          <w:b/>
          <w:i/>
          <w:iCs/>
          <w:sz w:val="20"/>
          <w:szCs w:val="20"/>
        </w:rPr>
        <w:t>назначение химических реагентов»:</w:t>
      </w:r>
    </w:p>
    <w:p w14:paraId="66C9F37F" w14:textId="52FDCB2D" w:rsidR="008C2AF6" w:rsidRPr="00A212D9" w:rsidRDefault="008C2AF6" w:rsidP="00A212D9">
      <w:pPr>
        <w:pStyle w:val="af4"/>
        <w:numPr>
          <w:ilvl w:val="0"/>
          <w:numId w:val="39"/>
        </w:numPr>
        <w:spacing w:after="0" w:line="240" w:lineRule="auto"/>
        <w:rPr>
          <w:rFonts w:ascii="Times New Roman" w:hAnsi="Times New Roman" w:cs="Times New Roman"/>
          <w:sz w:val="20"/>
          <w:szCs w:val="20"/>
        </w:rPr>
      </w:pPr>
      <w:r w:rsidRPr="00A212D9">
        <w:rPr>
          <w:rFonts w:ascii="Times New Roman" w:hAnsi="Times New Roman" w:cs="Times New Roman"/>
          <w:sz w:val="20"/>
          <w:szCs w:val="20"/>
        </w:rPr>
        <w:t xml:space="preserve">Для приготовления глинистого раствора используется техническая вода и бентонитовый глинопорошок с первоначальным    </w:t>
      </w:r>
    </w:p>
    <w:p w14:paraId="0B4316AB" w14:textId="77777777"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содержанием твердой фазы не более 5%;</w:t>
      </w:r>
    </w:p>
    <w:p w14:paraId="1BADEA38" w14:textId="7DBE4C07"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2.</w:t>
      </w:r>
      <w:r w:rsidR="009C3991">
        <w:rPr>
          <w:rFonts w:ascii="Times New Roman" w:hAnsi="Times New Roman" w:cs="Times New Roman"/>
          <w:sz w:val="20"/>
          <w:szCs w:val="20"/>
        </w:rPr>
        <w:t xml:space="preserve"> </w:t>
      </w:r>
      <w:r w:rsidRPr="003032CC">
        <w:rPr>
          <w:rFonts w:ascii="Times New Roman" w:hAnsi="Times New Roman" w:cs="Times New Roman"/>
          <w:sz w:val="20"/>
          <w:szCs w:val="20"/>
        </w:rPr>
        <w:t>Каустическая сода - регулятор щелочности;</w:t>
      </w:r>
    </w:p>
    <w:p w14:paraId="0011B7AA" w14:textId="66F28280"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3.</w:t>
      </w:r>
      <w:r w:rsidR="009C3991">
        <w:rPr>
          <w:rFonts w:ascii="Times New Roman" w:hAnsi="Times New Roman" w:cs="Times New Roman"/>
          <w:sz w:val="20"/>
          <w:szCs w:val="20"/>
        </w:rPr>
        <w:t xml:space="preserve"> </w:t>
      </w:r>
      <w:r w:rsidRPr="003032CC">
        <w:rPr>
          <w:rFonts w:ascii="Times New Roman" w:hAnsi="Times New Roman" w:cs="Times New Roman"/>
          <w:sz w:val="20"/>
          <w:szCs w:val="20"/>
        </w:rPr>
        <w:t xml:space="preserve">Кальцинированная сода - для связывания ионов кальция; </w:t>
      </w:r>
    </w:p>
    <w:p w14:paraId="3F662DF1" w14:textId="4B1858C1"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4.</w:t>
      </w:r>
      <w:r w:rsidRPr="003032CC">
        <w:rPr>
          <w:rFonts w:ascii="Arial" w:hAnsi="Arial" w:cs="Arial"/>
          <w:sz w:val="20"/>
          <w:szCs w:val="20"/>
        </w:rPr>
        <w:t xml:space="preserve"> </w:t>
      </w:r>
      <w:r w:rsidRPr="003032CC">
        <w:rPr>
          <w:rFonts w:ascii="Times New Roman" w:hAnsi="Times New Roman" w:cs="Times New Roman"/>
          <w:sz w:val="20"/>
          <w:szCs w:val="20"/>
        </w:rPr>
        <w:t xml:space="preserve">Модифицированный крахмал - </w:t>
      </w:r>
      <w:proofErr w:type="spellStart"/>
      <w:r w:rsidRPr="003032CC">
        <w:rPr>
          <w:rFonts w:ascii="Times New Roman" w:hAnsi="Times New Roman" w:cs="Times New Roman"/>
          <w:sz w:val="20"/>
          <w:szCs w:val="20"/>
        </w:rPr>
        <w:t>понизитель</w:t>
      </w:r>
      <w:proofErr w:type="spellEnd"/>
      <w:r w:rsidRPr="003032CC">
        <w:rPr>
          <w:rFonts w:ascii="Times New Roman" w:hAnsi="Times New Roman" w:cs="Times New Roman"/>
          <w:sz w:val="20"/>
          <w:szCs w:val="20"/>
        </w:rPr>
        <w:t xml:space="preserve"> фильтрации - </w:t>
      </w:r>
      <w:proofErr w:type="spellStart"/>
      <w:r w:rsidRPr="003032CC">
        <w:rPr>
          <w:rFonts w:ascii="Times New Roman" w:hAnsi="Times New Roman" w:cs="Times New Roman"/>
          <w:sz w:val="20"/>
          <w:szCs w:val="20"/>
        </w:rPr>
        <w:t>понизитель</w:t>
      </w:r>
      <w:proofErr w:type="spellEnd"/>
      <w:r w:rsidRPr="003032CC">
        <w:rPr>
          <w:rFonts w:ascii="Times New Roman" w:hAnsi="Times New Roman" w:cs="Times New Roman"/>
          <w:sz w:val="20"/>
          <w:szCs w:val="20"/>
        </w:rPr>
        <w:t xml:space="preserve"> фильтрации; </w:t>
      </w:r>
    </w:p>
    <w:p w14:paraId="4DFD3E8E"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5. </w:t>
      </w:r>
      <w:proofErr w:type="spellStart"/>
      <w:r w:rsidRPr="003032CC">
        <w:rPr>
          <w:rFonts w:ascii="Times New Roman" w:hAnsi="Times New Roman" w:cs="Times New Roman"/>
          <w:sz w:val="20"/>
          <w:szCs w:val="20"/>
        </w:rPr>
        <w:t>Полианионная</w:t>
      </w:r>
      <w:proofErr w:type="spellEnd"/>
      <w:r w:rsidRPr="003032CC">
        <w:rPr>
          <w:rFonts w:ascii="Times New Roman" w:hAnsi="Times New Roman" w:cs="Times New Roman"/>
          <w:sz w:val="20"/>
          <w:szCs w:val="20"/>
        </w:rPr>
        <w:t xml:space="preserve"> целлюлоза низковязкая молекулярной массой- контроль водоотдачи при незначительном увеличении вязкости раствора;</w:t>
      </w:r>
    </w:p>
    <w:p w14:paraId="0755BCC9"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6. </w:t>
      </w:r>
      <w:proofErr w:type="spellStart"/>
      <w:r w:rsidRPr="003032CC">
        <w:rPr>
          <w:rFonts w:ascii="Times New Roman" w:hAnsi="Times New Roman" w:cs="Times New Roman"/>
          <w:sz w:val="20"/>
          <w:szCs w:val="20"/>
        </w:rPr>
        <w:t>Ксантановая</w:t>
      </w:r>
      <w:proofErr w:type="spellEnd"/>
      <w:r w:rsidRPr="003032CC">
        <w:rPr>
          <w:rFonts w:ascii="Times New Roman" w:hAnsi="Times New Roman" w:cs="Times New Roman"/>
          <w:sz w:val="20"/>
          <w:szCs w:val="20"/>
        </w:rPr>
        <w:t xml:space="preserve"> смола - биополимер, </w:t>
      </w:r>
      <w:proofErr w:type="spellStart"/>
      <w:r w:rsidRPr="003032CC">
        <w:rPr>
          <w:rFonts w:ascii="Times New Roman" w:hAnsi="Times New Roman" w:cs="Times New Roman"/>
          <w:sz w:val="20"/>
          <w:szCs w:val="20"/>
        </w:rPr>
        <w:t>структурообразователь</w:t>
      </w:r>
      <w:proofErr w:type="spellEnd"/>
      <w:r w:rsidRPr="003032CC">
        <w:rPr>
          <w:rFonts w:ascii="Times New Roman" w:hAnsi="Times New Roman" w:cs="Times New Roman"/>
          <w:sz w:val="20"/>
          <w:szCs w:val="20"/>
        </w:rPr>
        <w:t xml:space="preserve">; </w:t>
      </w:r>
    </w:p>
    <w:p w14:paraId="7F380D68"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7. </w:t>
      </w:r>
      <w:proofErr w:type="spellStart"/>
      <w:r w:rsidRPr="003032CC">
        <w:rPr>
          <w:rFonts w:ascii="Times New Roman" w:hAnsi="Times New Roman" w:cs="Times New Roman"/>
          <w:sz w:val="20"/>
          <w:szCs w:val="20"/>
        </w:rPr>
        <w:t>Разжижитель</w:t>
      </w:r>
      <w:proofErr w:type="spellEnd"/>
      <w:r w:rsidRPr="003032CC">
        <w:rPr>
          <w:rFonts w:ascii="Times New Roman" w:hAnsi="Times New Roman" w:cs="Times New Roman"/>
          <w:sz w:val="20"/>
          <w:szCs w:val="20"/>
        </w:rPr>
        <w:t xml:space="preserve">, для контроля реологических характеристик; </w:t>
      </w:r>
    </w:p>
    <w:p w14:paraId="24675D4C" w14:textId="7ECDABEA"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8.</w:t>
      </w:r>
      <w:r w:rsidR="006A0DD0">
        <w:rPr>
          <w:rFonts w:ascii="Times New Roman" w:hAnsi="Times New Roman" w:cs="Times New Roman"/>
          <w:sz w:val="20"/>
          <w:szCs w:val="20"/>
        </w:rPr>
        <w:t xml:space="preserve"> </w:t>
      </w:r>
      <w:proofErr w:type="spellStart"/>
      <w:r w:rsidRPr="003032CC">
        <w:rPr>
          <w:rFonts w:ascii="Times New Roman" w:hAnsi="Times New Roman" w:cs="Times New Roman"/>
          <w:sz w:val="20"/>
          <w:szCs w:val="20"/>
        </w:rPr>
        <w:t>Пеногаситель</w:t>
      </w:r>
      <w:proofErr w:type="spellEnd"/>
      <w:r w:rsidRPr="003032CC">
        <w:rPr>
          <w:rFonts w:ascii="Times New Roman" w:hAnsi="Times New Roman" w:cs="Times New Roman"/>
          <w:sz w:val="20"/>
          <w:szCs w:val="20"/>
        </w:rPr>
        <w:t xml:space="preserve"> вводится для предупреждения вспенивания бурового раствора.</w:t>
      </w:r>
    </w:p>
    <w:p w14:paraId="2C72F285"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9. Смазывающая добавка, смесь поверхностно-активных и смазочных веществ специально разработана как эффективная альтернатива смазывающим веществам на углеводородной основе; </w:t>
      </w:r>
    </w:p>
    <w:p w14:paraId="50CE9DD9" w14:textId="60E65166" w:rsidR="008C2AF6" w:rsidRPr="006A0DD0" w:rsidRDefault="008C2AF6" w:rsidP="006A0DD0">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10.</w:t>
      </w:r>
      <w:r w:rsidR="006A0DD0">
        <w:rPr>
          <w:rFonts w:ascii="Times New Roman" w:hAnsi="Times New Roman" w:cs="Times New Roman"/>
          <w:sz w:val="20"/>
          <w:szCs w:val="20"/>
        </w:rPr>
        <w:t xml:space="preserve"> </w:t>
      </w:r>
      <w:r w:rsidRPr="006A0DD0">
        <w:rPr>
          <w:rFonts w:ascii="Times New Roman" w:hAnsi="Times New Roman" w:cs="Times New Roman"/>
          <w:sz w:val="20"/>
          <w:szCs w:val="20"/>
        </w:rPr>
        <w:t xml:space="preserve">Для предотвращения загрязнения бурового раствора ионами Са++, которые могут быть в цементе и воде, применяемой для </w:t>
      </w:r>
    </w:p>
    <w:p w14:paraId="218A7D41" w14:textId="77777777" w:rsidR="008C2AF6" w:rsidRPr="006A0DD0" w:rsidRDefault="008C2AF6" w:rsidP="006A0DD0">
      <w:pPr>
        <w:spacing w:after="0" w:line="240" w:lineRule="auto"/>
        <w:rPr>
          <w:rFonts w:ascii="Times New Roman" w:hAnsi="Times New Roman" w:cs="Times New Roman"/>
          <w:sz w:val="20"/>
          <w:szCs w:val="20"/>
        </w:rPr>
      </w:pPr>
      <w:r w:rsidRPr="006A0DD0">
        <w:rPr>
          <w:rFonts w:ascii="Times New Roman" w:hAnsi="Times New Roman" w:cs="Times New Roman"/>
          <w:sz w:val="20"/>
          <w:szCs w:val="20"/>
        </w:rPr>
        <w:t xml:space="preserve">приготовления бурового раствора, используется кальцинированная сода - Na2CO3; </w:t>
      </w:r>
    </w:p>
    <w:p w14:paraId="66533E3F" w14:textId="6D238106" w:rsidR="001C306C" w:rsidRPr="006A0DD0" w:rsidRDefault="008C2AF6" w:rsidP="006A0DD0">
      <w:pPr>
        <w:pStyle w:val="aff0"/>
        <w:spacing w:before="0" w:after="0"/>
        <w:rPr>
          <w:b w:val="0"/>
          <w:sz w:val="20"/>
        </w:rPr>
      </w:pPr>
      <w:bookmarkStart w:id="150" w:name="_Toc163812240"/>
      <w:bookmarkStart w:id="151" w:name="_Toc199422500"/>
      <w:bookmarkStart w:id="152" w:name="_Toc200983032"/>
      <w:bookmarkStart w:id="153" w:name="_Toc217908615"/>
      <w:r w:rsidRPr="006A0DD0">
        <w:rPr>
          <w:b w:val="0"/>
          <w:sz w:val="20"/>
        </w:rPr>
        <w:t>11. KCI- ингибирующая добавка, наиболее эффективный ион, снижающий гидратацию (набухание) глин путем ионно-щелочного обмена.</w:t>
      </w:r>
      <w:bookmarkEnd w:id="150"/>
      <w:bookmarkEnd w:id="151"/>
      <w:bookmarkEnd w:id="152"/>
      <w:bookmarkEnd w:id="153"/>
    </w:p>
    <w:p w14:paraId="0619C363" w14:textId="6DCF1257" w:rsidR="00CD7E99" w:rsidRDefault="00CD7E99" w:rsidP="00C2685B">
      <w:pPr>
        <w:pStyle w:val="aff0"/>
      </w:pPr>
    </w:p>
    <w:p w14:paraId="3BFF820D" w14:textId="77777777" w:rsidR="00CD7E99" w:rsidRPr="001F06AE" w:rsidRDefault="00CD7E99" w:rsidP="00C2685B">
      <w:pPr>
        <w:pStyle w:val="aff0"/>
      </w:pPr>
    </w:p>
    <w:p w14:paraId="52BE33E3" w14:textId="03ED7FA9" w:rsidR="003032CC" w:rsidRDefault="003032CC">
      <w:pPr>
        <w:rPr>
          <w:rFonts w:ascii="Times New Roman" w:eastAsia="Times New Roman" w:hAnsi="Times New Roman" w:cs="Times New Roman"/>
          <w:b/>
          <w:sz w:val="24"/>
          <w:szCs w:val="24"/>
          <w:lang w:eastAsia="ru-RU"/>
        </w:rPr>
      </w:pPr>
      <w:r>
        <w:rPr>
          <w:szCs w:val="24"/>
        </w:rPr>
        <w:br w:type="page"/>
      </w:r>
    </w:p>
    <w:tbl>
      <w:tblPr>
        <w:tblpPr w:leftFromText="180" w:rightFromText="180" w:vertAnchor="text" w:horzAnchor="margin" w:tblpXSpec="right" w:tblpY="317"/>
        <w:tblW w:w="13891" w:type="dxa"/>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ayout w:type="fixed"/>
        <w:tblLook w:val="0000" w:firstRow="0" w:lastRow="0" w:firstColumn="0" w:lastColumn="0" w:noHBand="0" w:noVBand="0"/>
      </w:tblPr>
      <w:tblGrid>
        <w:gridCol w:w="850"/>
        <w:gridCol w:w="851"/>
        <w:gridCol w:w="1134"/>
        <w:gridCol w:w="2977"/>
        <w:gridCol w:w="1275"/>
        <w:gridCol w:w="993"/>
        <w:gridCol w:w="1559"/>
        <w:gridCol w:w="1417"/>
        <w:gridCol w:w="1418"/>
        <w:gridCol w:w="1417"/>
      </w:tblGrid>
      <w:tr w:rsidR="006933FB" w:rsidRPr="006933FB" w14:paraId="181FE43E" w14:textId="77777777" w:rsidTr="006933FB">
        <w:trPr>
          <w:cantSplit/>
          <w:trHeight w:val="398"/>
        </w:trPr>
        <w:tc>
          <w:tcPr>
            <w:tcW w:w="1701" w:type="dxa"/>
            <w:gridSpan w:val="2"/>
          </w:tcPr>
          <w:p w14:paraId="79255429" w14:textId="0B437C1B"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lastRenderedPageBreak/>
              <w:t>Интервал, м</w:t>
            </w:r>
          </w:p>
        </w:tc>
        <w:tc>
          <w:tcPr>
            <w:tcW w:w="1134" w:type="dxa"/>
            <w:vMerge w:val="restart"/>
          </w:tcPr>
          <w:p w14:paraId="281A9E89"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Коэфф</w:t>
            </w:r>
            <w:proofErr w:type="spellEnd"/>
            <w:r w:rsidRPr="006933FB">
              <w:rPr>
                <w:rFonts w:ascii="Times New Roman" w:hAnsi="Times New Roman" w:cs="Times New Roman"/>
                <w:b/>
                <w:sz w:val="18"/>
                <w:szCs w:val="18"/>
              </w:rPr>
              <w:t>-т</w:t>
            </w:r>
          </w:p>
          <w:p w14:paraId="2040A82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запаса</w:t>
            </w:r>
          </w:p>
          <w:p w14:paraId="6B7F33A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раствора</w:t>
            </w:r>
          </w:p>
          <w:p w14:paraId="09EDB84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поверх-</w:t>
            </w:r>
          </w:p>
          <w:p w14:paraId="7FC36C8E"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ности</w:t>
            </w:r>
            <w:proofErr w:type="spellEnd"/>
          </w:p>
        </w:tc>
        <w:tc>
          <w:tcPr>
            <w:tcW w:w="2977" w:type="dxa"/>
            <w:vMerge w:val="restart"/>
          </w:tcPr>
          <w:p w14:paraId="072891F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Название (тип)</w:t>
            </w:r>
          </w:p>
          <w:p w14:paraId="3A73F59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бурового раствора</w:t>
            </w:r>
          </w:p>
          <w:p w14:paraId="0DA255D0"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 его компонентов</w:t>
            </w:r>
          </w:p>
        </w:tc>
        <w:tc>
          <w:tcPr>
            <w:tcW w:w="3827" w:type="dxa"/>
            <w:gridSpan w:val="3"/>
          </w:tcPr>
          <w:p w14:paraId="27C2D4DF"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Нормы расхода бурового раствора (м3/м) и его компонентов (кг/м3) на интервале</w:t>
            </w:r>
          </w:p>
        </w:tc>
        <w:tc>
          <w:tcPr>
            <w:tcW w:w="4252" w:type="dxa"/>
            <w:gridSpan w:val="3"/>
          </w:tcPr>
          <w:p w14:paraId="786D2D5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Потребность в буровом растворе (м3)</w:t>
            </w:r>
          </w:p>
          <w:p w14:paraId="0F71B455"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 его компонентах (кг)</w:t>
            </w:r>
          </w:p>
        </w:tc>
      </w:tr>
      <w:tr w:rsidR="006933FB" w:rsidRPr="006933FB" w14:paraId="369D02E7" w14:textId="77777777" w:rsidTr="006933FB">
        <w:trPr>
          <w:cantSplit/>
          <w:trHeight w:val="303"/>
        </w:trPr>
        <w:tc>
          <w:tcPr>
            <w:tcW w:w="850" w:type="dxa"/>
          </w:tcPr>
          <w:p w14:paraId="1A83DD51"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От</w:t>
            </w:r>
          </w:p>
          <w:p w14:paraId="4FCE2825"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(верх)</w:t>
            </w:r>
          </w:p>
        </w:tc>
        <w:tc>
          <w:tcPr>
            <w:tcW w:w="851" w:type="dxa"/>
          </w:tcPr>
          <w:p w14:paraId="32E6E45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До</w:t>
            </w:r>
          </w:p>
          <w:p w14:paraId="5ED3A437"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(низ)</w:t>
            </w:r>
          </w:p>
        </w:tc>
        <w:tc>
          <w:tcPr>
            <w:tcW w:w="1134" w:type="dxa"/>
            <w:vMerge/>
          </w:tcPr>
          <w:p w14:paraId="784FC96A" w14:textId="77777777" w:rsidR="006933FB" w:rsidRPr="006933FB" w:rsidRDefault="006933FB" w:rsidP="006933FB">
            <w:pPr>
              <w:spacing w:after="0" w:line="240" w:lineRule="auto"/>
              <w:jc w:val="center"/>
              <w:rPr>
                <w:rFonts w:ascii="Times New Roman" w:hAnsi="Times New Roman" w:cs="Times New Roman"/>
                <w:b/>
                <w:sz w:val="18"/>
                <w:szCs w:val="18"/>
              </w:rPr>
            </w:pPr>
          </w:p>
        </w:tc>
        <w:tc>
          <w:tcPr>
            <w:tcW w:w="2977" w:type="dxa"/>
            <w:vMerge/>
          </w:tcPr>
          <w:p w14:paraId="27EED5E1" w14:textId="77777777" w:rsidR="006933FB" w:rsidRPr="006933FB" w:rsidRDefault="006933FB" w:rsidP="006933FB">
            <w:pPr>
              <w:spacing w:after="0" w:line="240" w:lineRule="auto"/>
              <w:jc w:val="center"/>
              <w:rPr>
                <w:rFonts w:ascii="Times New Roman" w:hAnsi="Times New Roman" w:cs="Times New Roman"/>
                <w:b/>
                <w:sz w:val="18"/>
                <w:szCs w:val="18"/>
              </w:rPr>
            </w:pPr>
          </w:p>
        </w:tc>
        <w:tc>
          <w:tcPr>
            <w:tcW w:w="1275" w:type="dxa"/>
          </w:tcPr>
          <w:p w14:paraId="108FE1A6"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Величина</w:t>
            </w:r>
          </w:p>
        </w:tc>
        <w:tc>
          <w:tcPr>
            <w:tcW w:w="993" w:type="dxa"/>
          </w:tcPr>
          <w:p w14:paraId="7AD046A9"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Источ</w:t>
            </w:r>
            <w:proofErr w:type="spellEnd"/>
            <w:r w:rsidRPr="006933FB">
              <w:rPr>
                <w:rFonts w:ascii="Times New Roman" w:hAnsi="Times New Roman" w:cs="Times New Roman"/>
                <w:b/>
                <w:sz w:val="18"/>
                <w:szCs w:val="18"/>
              </w:rPr>
              <w:t>-ник</w:t>
            </w:r>
          </w:p>
        </w:tc>
        <w:tc>
          <w:tcPr>
            <w:tcW w:w="1559" w:type="dxa"/>
          </w:tcPr>
          <w:p w14:paraId="2333CBCA"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Попра</w:t>
            </w:r>
            <w:proofErr w:type="spellEnd"/>
            <w:r w:rsidRPr="006933FB">
              <w:rPr>
                <w:rFonts w:ascii="Times New Roman" w:hAnsi="Times New Roman" w:cs="Times New Roman"/>
                <w:b/>
                <w:sz w:val="18"/>
                <w:szCs w:val="18"/>
              </w:rPr>
              <w:t>-</w:t>
            </w:r>
          </w:p>
          <w:p w14:paraId="151DCABE"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вочный</w:t>
            </w:r>
            <w:proofErr w:type="spellEnd"/>
          </w:p>
          <w:p w14:paraId="32F7A401"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коэфф</w:t>
            </w:r>
            <w:proofErr w:type="spellEnd"/>
            <w:r w:rsidRPr="006933FB">
              <w:rPr>
                <w:rFonts w:ascii="Times New Roman" w:hAnsi="Times New Roman" w:cs="Times New Roman"/>
                <w:b/>
                <w:sz w:val="18"/>
                <w:szCs w:val="18"/>
              </w:rPr>
              <w:t>-т</w:t>
            </w:r>
          </w:p>
        </w:tc>
        <w:tc>
          <w:tcPr>
            <w:tcW w:w="1417" w:type="dxa"/>
          </w:tcPr>
          <w:p w14:paraId="615B910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исходный</w:t>
            </w:r>
          </w:p>
          <w:p w14:paraId="10D8A5FF"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объем</w:t>
            </w:r>
          </w:p>
        </w:tc>
        <w:tc>
          <w:tcPr>
            <w:tcW w:w="1418" w:type="dxa"/>
          </w:tcPr>
          <w:p w14:paraId="6264EE4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бурение</w:t>
            </w:r>
          </w:p>
          <w:p w14:paraId="5516981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интервала</w:t>
            </w:r>
          </w:p>
        </w:tc>
        <w:tc>
          <w:tcPr>
            <w:tcW w:w="1417" w:type="dxa"/>
          </w:tcPr>
          <w:p w14:paraId="5ED5E3A7" w14:textId="77777777" w:rsidR="006933FB" w:rsidRPr="006933FB" w:rsidRDefault="006933FB" w:rsidP="006933FB">
            <w:pPr>
              <w:spacing w:after="0" w:line="240" w:lineRule="auto"/>
              <w:jc w:val="center"/>
              <w:rPr>
                <w:rFonts w:ascii="Times New Roman" w:hAnsi="Times New Roman" w:cs="Times New Roman"/>
                <w:b/>
                <w:sz w:val="18"/>
                <w:szCs w:val="18"/>
              </w:rPr>
            </w:pPr>
            <w:proofErr w:type="spellStart"/>
            <w:r w:rsidRPr="006933FB">
              <w:rPr>
                <w:rFonts w:ascii="Times New Roman" w:hAnsi="Times New Roman" w:cs="Times New Roman"/>
                <w:b/>
                <w:sz w:val="18"/>
                <w:szCs w:val="18"/>
              </w:rPr>
              <w:t>Суммар</w:t>
            </w:r>
            <w:proofErr w:type="spellEnd"/>
            <w:r w:rsidRPr="006933FB">
              <w:rPr>
                <w:rFonts w:ascii="Times New Roman" w:hAnsi="Times New Roman" w:cs="Times New Roman"/>
                <w:b/>
                <w:sz w:val="18"/>
                <w:szCs w:val="18"/>
              </w:rPr>
              <w:t>-</w:t>
            </w:r>
          </w:p>
          <w:p w14:paraId="4E8B5F13"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ная</w:t>
            </w:r>
          </w:p>
          <w:p w14:paraId="53CB3AD6"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интервале</w:t>
            </w:r>
          </w:p>
        </w:tc>
      </w:tr>
      <w:tr w:rsidR="006933FB" w:rsidRPr="006933FB" w14:paraId="2F9CB576" w14:textId="77777777" w:rsidTr="006933FB">
        <w:trPr>
          <w:trHeight w:val="232"/>
        </w:trPr>
        <w:tc>
          <w:tcPr>
            <w:tcW w:w="850" w:type="dxa"/>
          </w:tcPr>
          <w:p w14:paraId="4085259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1</w:t>
            </w:r>
          </w:p>
        </w:tc>
        <w:tc>
          <w:tcPr>
            <w:tcW w:w="851" w:type="dxa"/>
          </w:tcPr>
          <w:p w14:paraId="4F01061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2</w:t>
            </w:r>
          </w:p>
        </w:tc>
        <w:tc>
          <w:tcPr>
            <w:tcW w:w="1134" w:type="dxa"/>
          </w:tcPr>
          <w:p w14:paraId="7553D5E7"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3</w:t>
            </w:r>
          </w:p>
        </w:tc>
        <w:tc>
          <w:tcPr>
            <w:tcW w:w="2977" w:type="dxa"/>
          </w:tcPr>
          <w:p w14:paraId="2C42038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4</w:t>
            </w:r>
          </w:p>
        </w:tc>
        <w:tc>
          <w:tcPr>
            <w:tcW w:w="1275" w:type="dxa"/>
          </w:tcPr>
          <w:p w14:paraId="7B8EB273"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5</w:t>
            </w:r>
          </w:p>
        </w:tc>
        <w:tc>
          <w:tcPr>
            <w:tcW w:w="993" w:type="dxa"/>
          </w:tcPr>
          <w:p w14:paraId="2C60E681"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6</w:t>
            </w:r>
          </w:p>
        </w:tc>
        <w:tc>
          <w:tcPr>
            <w:tcW w:w="1559" w:type="dxa"/>
          </w:tcPr>
          <w:p w14:paraId="1C77BF1A"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7</w:t>
            </w:r>
          </w:p>
        </w:tc>
        <w:tc>
          <w:tcPr>
            <w:tcW w:w="1417" w:type="dxa"/>
          </w:tcPr>
          <w:p w14:paraId="38EB12E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8</w:t>
            </w:r>
          </w:p>
        </w:tc>
        <w:tc>
          <w:tcPr>
            <w:tcW w:w="1418" w:type="dxa"/>
          </w:tcPr>
          <w:p w14:paraId="2D41D6B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9</w:t>
            </w:r>
          </w:p>
        </w:tc>
        <w:tc>
          <w:tcPr>
            <w:tcW w:w="1417" w:type="dxa"/>
          </w:tcPr>
          <w:p w14:paraId="51D6919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10</w:t>
            </w:r>
          </w:p>
        </w:tc>
      </w:tr>
      <w:tr w:rsidR="006933FB" w:rsidRPr="006933FB" w14:paraId="0EB604AD" w14:textId="77777777" w:rsidTr="006933FB">
        <w:trPr>
          <w:trHeight w:val="1102"/>
        </w:trPr>
        <w:tc>
          <w:tcPr>
            <w:tcW w:w="850" w:type="dxa"/>
            <w:tcBorders>
              <w:bottom w:val="single" w:sz="6" w:space="0" w:color="000000"/>
            </w:tcBorders>
          </w:tcPr>
          <w:p w14:paraId="29EA34A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w:t>
            </w:r>
          </w:p>
        </w:tc>
        <w:tc>
          <w:tcPr>
            <w:tcW w:w="851" w:type="dxa"/>
            <w:tcBorders>
              <w:bottom w:val="single" w:sz="6" w:space="0" w:color="000000"/>
            </w:tcBorders>
          </w:tcPr>
          <w:p w14:paraId="18F2BAC5" w14:textId="3E150B51"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50</w:t>
            </w:r>
          </w:p>
        </w:tc>
        <w:tc>
          <w:tcPr>
            <w:tcW w:w="1134" w:type="dxa"/>
            <w:tcBorders>
              <w:bottom w:val="single" w:sz="6" w:space="0" w:color="000000"/>
            </w:tcBorders>
          </w:tcPr>
          <w:p w14:paraId="32F3D1B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0,5</w:t>
            </w:r>
          </w:p>
        </w:tc>
        <w:tc>
          <w:tcPr>
            <w:tcW w:w="2977" w:type="dxa"/>
            <w:tcBorders>
              <w:bottom w:val="single" w:sz="6" w:space="0" w:color="000000"/>
            </w:tcBorders>
          </w:tcPr>
          <w:p w14:paraId="4EC10B28"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Глинистые раствор</w:t>
            </w:r>
          </w:p>
          <w:p w14:paraId="5ED5E7C7"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Бентонит </w:t>
            </w:r>
          </w:p>
          <w:p w14:paraId="4F29ACDC"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0CD95F8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0A3244D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Borders>
              <w:bottom w:val="single" w:sz="6" w:space="0" w:color="000000"/>
            </w:tcBorders>
          </w:tcPr>
          <w:p w14:paraId="45889A11"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rPr>
              <w:t>0,9</w:t>
            </w:r>
            <w:r w:rsidRPr="006933FB">
              <w:rPr>
                <w:rFonts w:ascii="Times New Roman" w:hAnsi="Times New Roman" w:cs="Times New Roman"/>
                <w:sz w:val="18"/>
                <w:szCs w:val="18"/>
                <w:lang w:val="en-US"/>
              </w:rPr>
              <w:t>6</w:t>
            </w:r>
          </w:p>
          <w:p w14:paraId="248B587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4</w:t>
            </w:r>
            <w:r w:rsidRPr="006933FB">
              <w:rPr>
                <w:rFonts w:ascii="Times New Roman" w:hAnsi="Times New Roman" w:cs="Times New Roman"/>
                <w:sz w:val="18"/>
                <w:szCs w:val="18"/>
              </w:rPr>
              <w:t>0</w:t>
            </w:r>
          </w:p>
          <w:p w14:paraId="10CDA25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3BDA175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38BEF4E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1010</w:t>
            </w:r>
          </w:p>
        </w:tc>
        <w:tc>
          <w:tcPr>
            <w:tcW w:w="993" w:type="dxa"/>
            <w:tcBorders>
              <w:bottom w:val="single" w:sz="6" w:space="0" w:color="000000"/>
            </w:tcBorders>
          </w:tcPr>
          <w:p w14:paraId="10C5D2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101CF22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182619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1E5AF4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381E1B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Borders>
              <w:bottom w:val="single" w:sz="6" w:space="0" w:color="000000"/>
            </w:tcBorders>
          </w:tcPr>
          <w:p w14:paraId="48BD797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7EA468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19FFF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52266B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708B78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w:t>
            </w:r>
          </w:p>
        </w:tc>
        <w:tc>
          <w:tcPr>
            <w:tcW w:w="1417" w:type="dxa"/>
            <w:tcBorders>
              <w:bottom w:val="single" w:sz="6" w:space="0" w:color="000000"/>
            </w:tcBorders>
          </w:tcPr>
          <w:p w14:paraId="147667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en-US"/>
              </w:rPr>
              <w:t>3</w:t>
            </w:r>
            <w:r w:rsidRPr="006933FB">
              <w:rPr>
                <w:rFonts w:ascii="Times New Roman" w:hAnsi="Times New Roman" w:cs="Times New Roman"/>
                <w:sz w:val="18"/>
                <w:szCs w:val="18"/>
              </w:rPr>
              <w:t>0</w:t>
            </w:r>
          </w:p>
          <w:p w14:paraId="1D68AED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15</w:t>
            </w:r>
            <w:r w:rsidRPr="006933FB">
              <w:rPr>
                <w:rFonts w:ascii="Times New Roman" w:hAnsi="Times New Roman" w:cs="Times New Roman"/>
                <w:sz w:val="18"/>
                <w:szCs w:val="18"/>
              </w:rPr>
              <w:t>00</w:t>
            </w:r>
          </w:p>
          <w:p w14:paraId="5407FCD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6</w:t>
            </w:r>
            <w:r w:rsidRPr="006933FB">
              <w:rPr>
                <w:rFonts w:ascii="Times New Roman" w:hAnsi="Times New Roman" w:cs="Times New Roman"/>
                <w:sz w:val="18"/>
                <w:szCs w:val="18"/>
              </w:rPr>
              <w:t>0</w:t>
            </w:r>
          </w:p>
          <w:p w14:paraId="517CA22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6</w:t>
            </w:r>
            <w:r w:rsidRPr="006933FB">
              <w:rPr>
                <w:rFonts w:ascii="Times New Roman" w:hAnsi="Times New Roman" w:cs="Times New Roman"/>
                <w:sz w:val="18"/>
                <w:szCs w:val="18"/>
              </w:rPr>
              <w:t>0</w:t>
            </w:r>
          </w:p>
          <w:p w14:paraId="35663D7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303</w:t>
            </w:r>
            <w:r w:rsidRPr="006933FB">
              <w:rPr>
                <w:rFonts w:ascii="Times New Roman" w:hAnsi="Times New Roman" w:cs="Times New Roman"/>
                <w:sz w:val="18"/>
                <w:szCs w:val="18"/>
              </w:rPr>
              <w:t>00</w:t>
            </w:r>
          </w:p>
        </w:tc>
        <w:tc>
          <w:tcPr>
            <w:tcW w:w="1418" w:type="dxa"/>
            <w:tcBorders>
              <w:bottom w:val="single" w:sz="6" w:space="0" w:color="000000"/>
            </w:tcBorders>
          </w:tcPr>
          <w:p w14:paraId="2E4FC828" w14:textId="0F83286B"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20</w:t>
            </w:r>
          </w:p>
          <w:p w14:paraId="45BE7189" w14:textId="426E081B" w:rsidR="006933FB" w:rsidRPr="006933FB" w:rsidRDefault="00DE11BA" w:rsidP="006933FB">
            <w:pPr>
              <w:spacing w:after="0" w:line="240" w:lineRule="auto"/>
              <w:ind w:left="57" w:right="57"/>
              <w:jc w:val="center"/>
              <w:rPr>
                <w:rFonts w:ascii="Times New Roman" w:hAnsi="Times New Roman" w:cs="Times New Roman"/>
                <w:sz w:val="18"/>
                <w:szCs w:val="18"/>
                <w:lang w:val="kk-KZ"/>
              </w:rPr>
            </w:pPr>
            <w:r>
              <w:rPr>
                <w:rFonts w:ascii="Times New Roman" w:hAnsi="Times New Roman" w:cs="Times New Roman"/>
                <w:sz w:val="18"/>
                <w:szCs w:val="18"/>
                <w:lang w:val="kk-KZ"/>
              </w:rPr>
              <w:t>800</w:t>
            </w:r>
          </w:p>
          <w:p w14:paraId="361667CA" w14:textId="132D068E"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80</w:t>
            </w:r>
          </w:p>
          <w:p w14:paraId="1498941E" w14:textId="6EFFED68"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80</w:t>
            </w:r>
          </w:p>
          <w:p w14:paraId="3C76ED4F" w14:textId="76E14D21"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202</w:t>
            </w:r>
            <w:r w:rsidR="006933FB" w:rsidRPr="006933FB">
              <w:rPr>
                <w:rFonts w:ascii="Times New Roman" w:hAnsi="Times New Roman" w:cs="Times New Roman"/>
                <w:sz w:val="18"/>
                <w:szCs w:val="18"/>
              </w:rPr>
              <w:t>00</w:t>
            </w:r>
          </w:p>
        </w:tc>
        <w:tc>
          <w:tcPr>
            <w:tcW w:w="1417" w:type="dxa"/>
            <w:tcBorders>
              <w:bottom w:val="single" w:sz="6" w:space="0" w:color="000000"/>
            </w:tcBorders>
          </w:tcPr>
          <w:p w14:paraId="397AC232" w14:textId="1FE4D181" w:rsidR="006933FB" w:rsidRPr="00DE11BA"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50</w:t>
            </w:r>
          </w:p>
          <w:p w14:paraId="3578D17B" w14:textId="15622E5D"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lang w:val="kk-KZ"/>
              </w:rPr>
              <w:t>23</w:t>
            </w:r>
            <w:r w:rsidR="006933FB" w:rsidRPr="006933FB">
              <w:rPr>
                <w:rFonts w:ascii="Times New Roman" w:hAnsi="Times New Roman" w:cs="Times New Roman"/>
                <w:sz w:val="18"/>
                <w:szCs w:val="18"/>
                <w:lang w:val="kk-KZ"/>
              </w:rPr>
              <w:t>0</w:t>
            </w:r>
            <w:r w:rsidR="006933FB" w:rsidRPr="006933FB">
              <w:rPr>
                <w:rFonts w:ascii="Times New Roman" w:hAnsi="Times New Roman" w:cs="Times New Roman"/>
                <w:sz w:val="18"/>
                <w:szCs w:val="18"/>
              </w:rPr>
              <w:t>0</w:t>
            </w:r>
          </w:p>
          <w:p w14:paraId="770922F0" w14:textId="35761B63" w:rsidR="006933FB" w:rsidRPr="006933FB" w:rsidRDefault="00DE11BA" w:rsidP="006933FB">
            <w:pPr>
              <w:spacing w:after="0" w:line="240" w:lineRule="auto"/>
              <w:ind w:left="57" w:right="57"/>
              <w:jc w:val="center"/>
              <w:rPr>
                <w:rFonts w:ascii="Times New Roman" w:hAnsi="Times New Roman" w:cs="Times New Roman"/>
                <w:sz w:val="18"/>
                <w:szCs w:val="18"/>
                <w:lang w:val="kk-KZ"/>
              </w:rPr>
            </w:pPr>
            <w:r>
              <w:rPr>
                <w:rFonts w:ascii="Times New Roman" w:hAnsi="Times New Roman" w:cs="Times New Roman"/>
                <w:sz w:val="18"/>
                <w:szCs w:val="18"/>
                <w:lang w:val="kk-KZ"/>
              </w:rPr>
              <w:t>140</w:t>
            </w:r>
          </w:p>
          <w:p w14:paraId="348E476D" w14:textId="4BC3518F" w:rsidR="006933FB" w:rsidRPr="006933FB" w:rsidRDefault="00DE11BA" w:rsidP="006933FB">
            <w:pPr>
              <w:spacing w:after="0" w:line="240" w:lineRule="auto"/>
              <w:ind w:left="57" w:right="57"/>
              <w:jc w:val="center"/>
              <w:rPr>
                <w:rFonts w:ascii="Times New Roman" w:hAnsi="Times New Roman" w:cs="Times New Roman"/>
                <w:sz w:val="18"/>
                <w:szCs w:val="18"/>
                <w:lang w:val="kk-KZ"/>
              </w:rPr>
            </w:pPr>
            <w:r>
              <w:rPr>
                <w:rFonts w:ascii="Times New Roman" w:hAnsi="Times New Roman" w:cs="Times New Roman"/>
                <w:sz w:val="18"/>
                <w:szCs w:val="18"/>
                <w:lang w:val="kk-KZ"/>
              </w:rPr>
              <w:t>140</w:t>
            </w:r>
          </w:p>
          <w:p w14:paraId="5156EC59" w14:textId="68F58B23"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lang w:val="kk-KZ"/>
              </w:rPr>
              <w:t>5050</w:t>
            </w:r>
            <w:r w:rsidR="006933FB" w:rsidRPr="006933FB">
              <w:rPr>
                <w:rFonts w:ascii="Times New Roman" w:hAnsi="Times New Roman" w:cs="Times New Roman"/>
                <w:sz w:val="18"/>
                <w:szCs w:val="18"/>
              </w:rPr>
              <w:t>0</w:t>
            </w:r>
          </w:p>
        </w:tc>
      </w:tr>
      <w:tr w:rsidR="006933FB" w:rsidRPr="006933FB" w14:paraId="4830DA5A" w14:textId="77777777" w:rsidTr="006933FB">
        <w:tblPrEx>
          <w:tblBorders>
            <w:insideH w:val="single" w:sz="6" w:space="0" w:color="auto"/>
            <w:insideV w:val="single" w:sz="6" w:space="0" w:color="auto"/>
          </w:tblBorders>
        </w:tblPrEx>
        <w:trPr>
          <w:trHeight w:val="2221"/>
        </w:trPr>
        <w:tc>
          <w:tcPr>
            <w:tcW w:w="850" w:type="dxa"/>
          </w:tcPr>
          <w:p w14:paraId="77DE1B5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ECCB9A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EFBAAC4" w14:textId="23630D7E" w:rsidR="006933FB" w:rsidRPr="006933FB" w:rsidRDefault="00DE11BA" w:rsidP="006933FB">
            <w:pPr>
              <w:spacing w:after="0" w:line="240" w:lineRule="auto"/>
              <w:ind w:left="57" w:right="57"/>
              <w:jc w:val="center"/>
              <w:rPr>
                <w:rFonts w:ascii="Times New Roman" w:hAnsi="Times New Roman" w:cs="Times New Roman"/>
                <w:sz w:val="18"/>
                <w:szCs w:val="18"/>
                <w:lang w:val="kk-KZ"/>
              </w:rPr>
            </w:pPr>
            <w:r>
              <w:rPr>
                <w:rFonts w:ascii="Times New Roman" w:hAnsi="Times New Roman" w:cs="Times New Roman"/>
                <w:sz w:val="18"/>
                <w:szCs w:val="18"/>
              </w:rPr>
              <w:t>50</w:t>
            </w:r>
          </w:p>
          <w:p w14:paraId="07D2EC4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1BF602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5D84B0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5C402D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BAEF3F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tc>
        <w:tc>
          <w:tcPr>
            <w:tcW w:w="851" w:type="dxa"/>
          </w:tcPr>
          <w:p w14:paraId="41D2F59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5259DE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F271876" w14:textId="702A4AF5" w:rsidR="006933FB" w:rsidRPr="006933FB" w:rsidRDefault="00DE11BA" w:rsidP="006933FB">
            <w:pPr>
              <w:spacing w:after="0" w:line="240" w:lineRule="auto"/>
              <w:ind w:left="57" w:right="57"/>
              <w:jc w:val="center"/>
              <w:rPr>
                <w:rFonts w:ascii="Times New Roman" w:hAnsi="Times New Roman" w:cs="Times New Roman"/>
                <w:sz w:val="18"/>
                <w:szCs w:val="18"/>
                <w:lang w:val="kk-KZ"/>
              </w:rPr>
            </w:pPr>
            <w:r>
              <w:rPr>
                <w:rFonts w:ascii="Times New Roman" w:hAnsi="Times New Roman" w:cs="Times New Roman"/>
                <w:sz w:val="18"/>
                <w:szCs w:val="18"/>
                <w:lang w:val="kk-KZ"/>
              </w:rPr>
              <w:t>350</w:t>
            </w:r>
          </w:p>
          <w:p w14:paraId="39E2182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1C6176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77C352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30F697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14CD2D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0B41643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6AD565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9898DA2" w14:textId="77777777" w:rsidR="006933FB" w:rsidRPr="006933FB" w:rsidRDefault="006933FB" w:rsidP="006933FB">
            <w:pPr>
              <w:spacing w:after="0" w:line="240" w:lineRule="auto"/>
              <w:ind w:left="57" w:right="57"/>
              <w:rPr>
                <w:rFonts w:ascii="Times New Roman" w:hAnsi="Times New Roman" w:cs="Times New Roman"/>
                <w:sz w:val="18"/>
                <w:szCs w:val="18"/>
              </w:rPr>
            </w:pPr>
          </w:p>
        </w:tc>
        <w:tc>
          <w:tcPr>
            <w:tcW w:w="1134" w:type="dxa"/>
          </w:tcPr>
          <w:p w14:paraId="1D0B47D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4D08BC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F8E33D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D68B3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4C685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EF7C63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27BD5A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FA1D3C7" w14:textId="77777777" w:rsidR="006933FB" w:rsidRPr="006933FB" w:rsidRDefault="006933FB" w:rsidP="006933FB">
            <w:pPr>
              <w:spacing w:after="0" w:line="240" w:lineRule="auto"/>
              <w:ind w:left="57" w:right="57"/>
              <w:rPr>
                <w:rFonts w:ascii="Times New Roman" w:hAnsi="Times New Roman" w:cs="Times New Roman"/>
                <w:sz w:val="18"/>
                <w:szCs w:val="18"/>
              </w:rPr>
            </w:pPr>
          </w:p>
        </w:tc>
        <w:tc>
          <w:tcPr>
            <w:tcW w:w="2977" w:type="dxa"/>
          </w:tcPr>
          <w:p w14:paraId="5E466DCE" w14:textId="7C4890E3"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Ингибированный </w:t>
            </w:r>
            <w:proofErr w:type="spellStart"/>
            <w:r w:rsidR="001D1DE3" w:rsidRPr="006933FB">
              <w:rPr>
                <w:rFonts w:ascii="Times New Roman" w:hAnsi="Times New Roman" w:cs="Times New Roman"/>
                <w:sz w:val="18"/>
                <w:szCs w:val="18"/>
              </w:rPr>
              <w:t>полимеркалиевый</w:t>
            </w:r>
            <w:proofErr w:type="spellEnd"/>
            <w:r w:rsidR="001D1DE3" w:rsidRPr="006933FB">
              <w:rPr>
                <w:rFonts w:ascii="Times New Roman" w:hAnsi="Times New Roman" w:cs="Times New Roman"/>
                <w:sz w:val="18"/>
                <w:szCs w:val="18"/>
              </w:rPr>
              <w:t xml:space="preserve"> раствор</w:t>
            </w:r>
            <w:r w:rsidRPr="006933FB">
              <w:rPr>
                <w:rFonts w:ascii="Times New Roman" w:hAnsi="Times New Roman" w:cs="Times New Roman"/>
                <w:sz w:val="18"/>
                <w:szCs w:val="18"/>
              </w:rPr>
              <w:t xml:space="preserve"> </w:t>
            </w:r>
          </w:p>
          <w:p w14:paraId="4EEF62FC"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Модифиц</w:t>
            </w:r>
            <w:proofErr w:type="spellEnd"/>
            <w:r w:rsidRPr="006933FB">
              <w:rPr>
                <w:rFonts w:ascii="Times New Roman" w:hAnsi="Times New Roman" w:cs="Times New Roman"/>
                <w:sz w:val="18"/>
                <w:szCs w:val="18"/>
              </w:rPr>
              <w:t>. крахмал</w:t>
            </w:r>
          </w:p>
          <w:p w14:paraId="50B52DA5"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Полианионная</w:t>
            </w:r>
            <w:proofErr w:type="spellEnd"/>
            <w:r w:rsidRPr="006933FB">
              <w:rPr>
                <w:rFonts w:ascii="Times New Roman" w:hAnsi="Times New Roman" w:cs="Times New Roman"/>
                <w:sz w:val="18"/>
                <w:szCs w:val="18"/>
              </w:rPr>
              <w:t xml:space="preserve"> целлюлоза низковязкая</w:t>
            </w:r>
          </w:p>
          <w:p w14:paraId="51A4F373"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Разжижитель</w:t>
            </w:r>
            <w:proofErr w:type="spellEnd"/>
            <w:r w:rsidRPr="006933FB">
              <w:rPr>
                <w:rFonts w:ascii="Times New Roman" w:hAnsi="Times New Roman" w:cs="Times New Roman"/>
                <w:sz w:val="18"/>
                <w:szCs w:val="18"/>
                <w:highlight w:val="yellow"/>
              </w:rPr>
              <w:t xml:space="preserve"> </w:t>
            </w:r>
          </w:p>
          <w:p w14:paraId="401C5AD2"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1AD4EE2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75C1FD8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Смазывающая добавка</w:t>
            </w:r>
          </w:p>
          <w:p w14:paraId="2E28F5D2"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KCL- хлористый калий</w:t>
            </w:r>
          </w:p>
          <w:p w14:paraId="746B4CD5"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Pr>
          <w:p w14:paraId="536F7586"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rPr>
              <w:t>0,7</w:t>
            </w:r>
            <w:r w:rsidRPr="006933FB">
              <w:rPr>
                <w:rFonts w:ascii="Times New Roman" w:hAnsi="Times New Roman" w:cs="Times New Roman"/>
                <w:sz w:val="18"/>
                <w:szCs w:val="18"/>
                <w:lang w:val="en-US"/>
              </w:rPr>
              <w:t>8</w:t>
            </w:r>
          </w:p>
          <w:p w14:paraId="75FC701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06611F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16CB9C9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1C4292A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1004BE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w:t>
            </w:r>
          </w:p>
          <w:p w14:paraId="436C00A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2162FC6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6D7A22E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19910A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w:t>
            </w:r>
          </w:p>
          <w:p w14:paraId="5E6A47B2" w14:textId="69CFC2B8"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802</w:t>
            </w:r>
          </w:p>
        </w:tc>
        <w:tc>
          <w:tcPr>
            <w:tcW w:w="993" w:type="dxa"/>
          </w:tcPr>
          <w:p w14:paraId="2E4D691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6AC60A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A9913B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6D964AF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9C7C140" w14:textId="77777777" w:rsidR="006933FB" w:rsidRPr="006933FB" w:rsidRDefault="006933FB" w:rsidP="006933FB">
            <w:pPr>
              <w:tabs>
                <w:tab w:val="center" w:pos="388"/>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F4D791C" w14:textId="77777777" w:rsidR="006933FB" w:rsidRPr="006933FB" w:rsidRDefault="006933FB" w:rsidP="006933FB">
            <w:pPr>
              <w:tabs>
                <w:tab w:val="center" w:pos="388"/>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1A2BFE3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4C5468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F30414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945012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65196D3E" w14:textId="1157A132"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Pr>
          <w:p w14:paraId="1B80CBD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718317F" w14:textId="77777777" w:rsidR="006933FB" w:rsidRPr="006933FB" w:rsidRDefault="006933FB" w:rsidP="006933FB">
            <w:pPr>
              <w:tabs>
                <w:tab w:val="left" w:pos="419"/>
                <w:tab w:val="center" w:pos="671"/>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62FB8CB" w14:textId="77777777" w:rsidR="006933FB" w:rsidRPr="006933FB" w:rsidRDefault="006933FB" w:rsidP="006933FB">
            <w:pPr>
              <w:tabs>
                <w:tab w:val="left" w:pos="419"/>
                <w:tab w:val="center" w:pos="671"/>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5FD10D8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201B0D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5EA010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3D36F43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043A71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3E6CFCC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62A7B0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191012E" w14:textId="70874B10"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tc>
        <w:tc>
          <w:tcPr>
            <w:tcW w:w="1417" w:type="dxa"/>
          </w:tcPr>
          <w:p w14:paraId="32E6F43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w:t>
            </w:r>
          </w:p>
          <w:p w14:paraId="6133A5C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56C2A7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71A6AF0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2294E95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5C9AEE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560</w:t>
            </w:r>
          </w:p>
          <w:p w14:paraId="654812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19076EB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4D2E32B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800</w:t>
            </w:r>
          </w:p>
          <w:p w14:paraId="005BD1E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400</w:t>
            </w:r>
          </w:p>
          <w:p w14:paraId="5D911CD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64160</w:t>
            </w:r>
          </w:p>
        </w:tc>
        <w:tc>
          <w:tcPr>
            <w:tcW w:w="1418" w:type="dxa"/>
          </w:tcPr>
          <w:p w14:paraId="230CDA66" w14:textId="28D85450" w:rsidR="006933FB" w:rsidRPr="00DE11BA"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220</w:t>
            </w:r>
          </w:p>
          <w:p w14:paraId="3F233EF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6326CC1" w14:textId="3BF61BF3"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880</w:t>
            </w:r>
          </w:p>
          <w:p w14:paraId="178313B7" w14:textId="19265130"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880</w:t>
            </w:r>
          </w:p>
          <w:p w14:paraId="1A9800A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45E418A" w14:textId="00D3C2D1"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1540</w:t>
            </w:r>
          </w:p>
          <w:p w14:paraId="3F05256C" w14:textId="228BC2A8"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880</w:t>
            </w:r>
          </w:p>
          <w:p w14:paraId="4379755A" w14:textId="58BB590F" w:rsidR="006933FB" w:rsidRPr="006933FB" w:rsidRDefault="00CB37DD" w:rsidP="006933FB">
            <w:pPr>
              <w:spacing w:after="0" w:line="240" w:lineRule="auto"/>
              <w:ind w:left="57" w:right="57"/>
              <w:jc w:val="center"/>
              <w:rPr>
                <w:rFonts w:ascii="Times New Roman" w:hAnsi="Times New Roman" w:cs="Times New Roman"/>
                <w:sz w:val="18"/>
                <w:szCs w:val="18"/>
                <w:lang w:val="en-US"/>
              </w:rPr>
            </w:pPr>
            <w:r>
              <w:rPr>
                <w:rFonts w:ascii="Times New Roman" w:hAnsi="Times New Roman" w:cs="Times New Roman"/>
                <w:sz w:val="18"/>
                <w:szCs w:val="18"/>
              </w:rPr>
              <w:t>88</w:t>
            </w:r>
            <w:r w:rsidR="006933FB" w:rsidRPr="006933FB">
              <w:rPr>
                <w:rFonts w:ascii="Times New Roman" w:hAnsi="Times New Roman" w:cs="Times New Roman"/>
                <w:sz w:val="18"/>
                <w:szCs w:val="18"/>
                <w:lang w:val="en-US"/>
              </w:rPr>
              <w:t>0</w:t>
            </w:r>
          </w:p>
          <w:p w14:paraId="2597E4B9" w14:textId="143FDB13" w:rsidR="006933FB" w:rsidRPr="006933FB" w:rsidRDefault="00CB37DD" w:rsidP="006933FB">
            <w:pPr>
              <w:spacing w:after="0" w:line="240" w:lineRule="auto"/>
              <w:ind w:left="57" w:right="57"/>
              <w:jc w:val="center"/>
              <w:rPr>
                <w:rFonts w:ascii="Times New Roman" w:hAnsi="Times New Roman" w:cs="Times New Roman"/>
                <w:sz w:val="18"/>
                <w:szCs w:val="18"/>
                <w:lang w:val="en-US"/>
              </w:rPr>
            </w:pPr>
            <w:r>
              <w:rPr>
                <w:rFonts w:ascii="Times New Roman" w:hAnsi="Times New Roman" w:cs="Times New Roman"/>
                <w:sz w:val="18"/>
                <w:szCs w:val="18"/>
              </w:rPr>
              <w:t>222</w:t>
            </w:r>
            <w:r w:rsidR="006933FB" w:rsidRPr="006933FB">
              <w:rPr>
                <w:rFonts w:ascii="Times New Roman" w:hAnsi="Times New Roman" w:cs="Times New Roman"/>
                <w:sz w:val="18"/>
                <w:szCs w:val="18"/>
                <w:lang w:val="en-US"/>
              </w:rPr>
              <w:t>0</w:t>
            </w:r>
          </w:p>
          <w:p w14:paraId="4F2E5DAE" w14:textId="798A497C" w:rsidR="006933FB" w:rsidRPr="00CB37DD"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en-US"/>
              </w:rPr>
              <w:t>1</w:t>
            </w:r>
            <w:r w:rsidR="00CB37DD">
              <w:rPr>
                <w:rFonts w:ascii="Times New Roman" w:hAnsi="Times New Roman" w:cs="Times New Roman"/>
                <w:sz w:val="18"/>
                <w:szCs w:val="18"/>
              </w:rPr>
              <w:t>100</w:t>
            </w:r>
          </w:p>
          <w:p w14:paraId="40CCB932" w14:textId="3969B5FA"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176,440</w:t>
            </w:r>
          </w:p>
        </w:tc>
        <w:tc>
          <w:tcPr>
            <w:tcW w:w="1417" w:type="dxa"/>
          </w:tcPr>
          <w:p w14:paraId="08E99CF7" w14:textId="411F7DF3"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300</w:t>
            </w:r>
          </w:p>
          <w:p w14:paraId="0537757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BA31A5F" w14:textId="4E75FB4A"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1200</w:t>
            </w:r>
          </w:p>
          <w:p w14:paraId="7B377FCE" w14:textId="4166E06D"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1200</w:t>
            </w:r>
          </w:p>
          <w:p w14:paraId="1B2F051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5E3E600" w14:textId="6643B8C3"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2100</w:t>
            </w:r>
          </w:p>
          <w:p w14:paraId="42FB7E3E" w14:textId="0B185026"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1040</w:t>
            </w:r>
          </w:p>
          <w:p w14:paraId="4526EE42" w14:textId="184D80E9"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1040</w:t>
            </w:r>
          </w:p>
          <w:p w14:paraId="018F3CBC" w14:textId="72D81075"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3020</w:t>
            </w:r>
          </w:p>
          <w:p w14:paraId="6F19BB35" w14:textId="7FB76940"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1500</w:t>
            </w:r>
          </w:p>
          <w:p w14:paraId="492FC1F6" w14:textId="5A7C63C2" w:rsidR="006933FB" w:rsidRP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240600</w:t>
            </w:r>
          </w:p>
        </w:tc>
      </w:tr>
      <w:tr w:rsidR="006933FB" w:rsidRPr="006933FB" w14:paraId="78AE011C" w14:textId="77777777" w:rsidTr="006933FB">
        <w:tblPrEx>
          <w:tblBorders>
            <w:insideH w:val="single" w:sz="6" w:space="0" w:color="auto"/>
            <w:insideV w:val="single" w:sz="6" w:space="0" w:color="auto"/>
          </w:tblBorders>
        </w:tblPrEx>
        <w:trPr>
          <w:trHeight w:val="2622"/>
        </w:trPr>
        <w:tc>
          <w:tcPr>
            <w:tcW w:w="850" w:type="dxa"/>
          </w:tcPr>
          <w:p w14:paraId="15357C53" w14:textId="4B72D8A7"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350</w:t>
            </w:r>
          </w:p>
        </w:tc>
        <w:tc>
          <w:tcPr>
            <w:tcW w:w="851" w:type="dxa"/>
          </w:tcPr>
          <w:p w14:paraId="3FEF3686" w14:textId="3E953583" w:rsidR="006933FB" w:rsidRPr="006933FB" w:rsidRDefault="00F72A17"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900</w:t>
            </w:r>
          </w:p>
          <w:p w14:paraId="570B794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(±250)</w:t>
            </w:r>
          </w:p>
        </w:tc>
        <w:tc>
          <w:tcPr>
            <w:tcW w:w="1134" w:type="dxa"/>
          </w:tcPr>
          <w:p w14:paraId="6E37DD3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tc>
        <w:tc>
          <w:tcPr>
            <w:tcW w:w="2977" w:type="dxa"/>
          </w:tcPr>
          <w:p w14:paraId="702EC466" w14:textId="0A029991"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Ингибированный </w:t>
            </w:r>
            <w:proofErr w:type="spellStart"/>
            <w:r w:rsidR="001D1DE3" w:rsidRPr="006933FB">
              <w:rPr>
                <w:rFonts w:ascii="Times New Roman" w:hAnsi="Times New Roman" w:cs="Times New Roman"/>
                <w:sz w:val="18"/>
                <w:szCs w:val="18"/>
              </w:rPr>
              <w:t>полимеркалиевый</w:t>
            </w:r>
            <w:proofErr w:type="spellEnd"/>
            <w:r w:rsidR="001D1DE3" w:rsidRPr="006933FB">
              <w:rPr>
                <w:rFonts w:ascii="Times New Roman" w:hAnsi="Times New Roman" w:cs="Times New Roman"/>
                <w:sz w:val="18"/>
                <w:szCs w:val="18"/>
              </w:rPr>
              <w:t xml:space="preserve"> раствор</w:t>
            </w:r>
            <w:r w:rsidRPr="006933FB">
              <w:rPr>
                <w:rFonts w:ascii="Times New Roman" w:hAnsi="Times New Roman" w:cs="Times New Roman"/>
                <w:sz w:val="18"/>
                <w:szCs w:val="18"/>
              </w:rPr>
              <w:t xml:space="preserve"> </w:t>
            </w:r>
          </w:p>
          <w:p w14:paraId="4D315E16"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Модифиц</w:t>
            </w:r>
            <w:proofErr w:type="spellEnd"/>
            <w:r w:rsidRPr="006933FB">
              <w:rPr>
                <w:rFonts w:ascii="Times New Roman" w:hAnsi="Times New Roman" w:cs="Times New Roman"/>
                <w:sz w:val="18"/>
                <w:szCs w:val="18"/>
              </w:rPr>
              <w:t>. крахмал</w:t>
            </w:r>
          </w:p>
          <w:p w14:paraId="79F35485"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Полианионная</w:t>
            </w:r>
            <w:proofErr w:type="spellEnd"/>
            <w:r w:rsidRPr="006933FB">
              <w:rPr>
                <w:rFonts w:ascii="Times New Roman" w:hAnsi="Times New Roman" w:cs="Times New Roman"/>
                <w:sz w:val="18"/>
                <w:szCs w:val="18"/>
              </w:rPr>
              <w:t xml:space="preserve"> целлюлоза низковязкая</w:t>
            </w:r>
          </w:p>
          <w:p w14:paraId="06FE6D0E"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Разжижитель</w:t>
            </w:r>
            <w:proofErr w:type="spellEnd"/>
            <w:r w:rsidRPr="006933FB">
              <w:rPr>
                <w:rFonts w:ascii="Times New Roman" w:hAnsi="Times New Roman" w:cs="Times New Roman"/>
                <w:sz w:val="18"/>
                <w:szCs w:val="18"/>
                <w:highlight w:val="yellow"/>
              </w:rPr>
              <w:t xml:space="preserve"> </w:t>
            </w:r>
          </w:p>
          <w:p w14:paraId="69AA5394"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4655360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4E06552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Смазывающая добавка</w:t>
            </w:r>
          </w:p>
          <w:p w14:paraId="63FE86BF"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Пеногаситель</w:t>
            </w:r>
            <w:proofErr w:type="spellEnd"/>
          </w:p>
          <w:p w14:paraId="368440B4" w14:textId="77777777" w:rsidR="006933FB" w:rsidRPr="006933FB" w:rsidRDefault="006933FB" w:rsidP="006933FB">
            <w:pPr>
              <w:spacing w:after="0" w:line="240" w:lineRule="auto"/>
              <w:ind w:left="57" w:right="57"/>
              <w:rPr>
                <w:rFonts w:ascii="Times New Roman" w:hAnsi="Times New Roman" w:cs="Times New Roman"/>
                <w:sz w:val="18"/>
                <w:szCs w:val="18"/>
              </w:rPr>
            </w:pPr>
            <w:proofErr w:type="spellStart"/>
            <w:r w:rsidRPr="006933FB">
              <w:rPr>
                <w:rFonts w:ascii="Times New Roman" w:hAnsi="Times New Roman" w:cs="Times New Roman"/>
                <w:sz w:val="18"/>
                <w:szCs w:val="18"/>
              </w:rPr>
              <w:t>Ксантановая</w:t>
            </w:r>
            <w:proofErr w:type="spellEnd"/>
            <w:r w:rsidRPr="006933FB">
              <w:rPr>
                <w:rFonts w:ascii="Times New Roman" w:hAnsi="Times New Roman" w:cs="Times New Roman"/>
                <w:sz w:val="18"/>
                <w:szCs w:val="18"/>
              </w:rPr>
              <w:t xml:space="preserve"> смола </w:t>
            </w:r>
          </w:p>
          <w:p w14:paraId="0AB301C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lang w:val="en-US"/>
              </w:rPr>
              <w:t>KCL</w:t>
            </w:r>
          </w:p>
          <w:p w14:paraId="1057CE3E"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Pr>
          <w:p w14:paraId="138FD4A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w:t>
            </w:r>
            <w:r w:rsidRPr="006933FB">
              <w:rPr>
                <w:rFonts w:ascii="Times New Roman" w:hAnsi="Times New Roman" w:cs="Times New Roman"/>
                <w:sz w:val="18"/>
                <w:szCs w:val="18"/>
                <w:lang w:val="en-US"/>
              </w:rPr>
              <w:t>9</w:t>
            </w:r>
            <w:r w:rsidRPr="006933FB">
              <w:rPr>
                <w:rFonts w:ascii="Times New Roman" w:hAnsi="Times New Roman" w:cs="Times New Roman"/>
                <w:sz w:val="18"/>
                <w:szCs w:val="18"/>
              </w:rPr>
              <w:t>4</w:t>
            </w:r>
          </w:p>
          <w:p w14:paraId="0FDEB48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DBFB9E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6F4B316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32B3F51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CCE731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w:t>
            </w:r>
          </w:p>
          <w:p w14:paraId="5722C76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6C485FC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2F9054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EFA23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0,3</w:t>
            </w:r>
          </w:p>
          <w:p w14:paraId="6D2C22B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w:t>
            </w:r>
          </w:p>
          <w:p w14:paraId="513BD41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15</w:t>
            </w:r>
          </w:p>
          <w:p w14:paraId="7F435C1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615</w:t>
            </w:r>
          </w:p>
        </w:tc>
        <w:tc>
          <w:tcPr>
            <w:tcW w:w="993" w:type="dxa"/>
          </w:tcPr>
          <w:p w14:paraId="563045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14DACE5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92B27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77A8FD5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90B6E1D" w14:textId="77777777" w:rsidR="006933FB" w:rsidRPr="006933FB" w:rsidRDefault="006933FB" w:rsidP="006933FB">
            <w:pPr>
              <w:tabs>
                <w:tab w:val="center" w:pos="388"/>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68C05E8" w14:textId="77777777" w:rsidR="006933FB" w:rsidRPr="006933FB" w:rsidRDefault="006933FB" w:rsidP="006933FB">
            <w:pPr>
              <w:tabs>
                <w:tab w:val="center" w:pos="388"/>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4CB780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7CC8DA8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074E83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5FFCE75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04439CE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0E7B29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3BA64A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Pr>
          <w:p w14:paraId="60B43D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DB3A0D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F2F0B62" w14:textId="77777777" w:rsidR="006933FB" w:rsidRPr="006933FB" w:rsidRDefault="006933FB" w:rsidP="006933FB">
            <w:pPr>
              <w:tabs>
                <w:tab w:val="left" w:pos="419"/>
                <w:tab w:val="center" w:pos="671"/>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AD4AB5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BBEAC8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CEDBB9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742760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BB7EDF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A3233A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2F4ED6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94470C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1A7F68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3AAAB7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w:t>
            </w:r>
          </w:p>
        </w:tc>
        <w:tc>
          <w:tcPr>
            <w:tcW w:w="1417" w:type="dxa"/>
          </w:tcPr>
          <w:p w14:paraId="25817E3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w:t>
            </w:r>
          </w:p>
          <w:p w14:paraId="73D44A2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22E17F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2D59DEA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6BBFA5E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24C64B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560</w:t>
            </w:r>
          </w:p>
          <w:p w14:paraId="37C0733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6D1090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2F96565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800</w:t>
            </w:r>
          </w:p>
          <w:p w14:paraId="357AC56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24</w:t>
            </w:r>
          </w:p>
          <w:p w14:paraId="41F502E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240</w:t>
            </w:r>
          </w:p>
          <w:p w14:paraId="6F7D07A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1200</w:t>
            </w:r>
          </w:p>
          <w:p w14:paraId="2A9B39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49200</w:t>
            </w:r>
          </w:p>
        </w:tc>
        <w:tc>
          <w:tcPr>
            <w:tcW w:w="1418" w:type="dxa"/>
          </w:tcPr>
          <w:p w14:paraId="200661A5" w14:textId="1F077502" w:rsidR="006933FB" w:rsidRPr="006933FB" w:rsidRDefault="00DE11BA"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4</w:t>
            </w:r>
            <w:r w:rsidR="00F72A17">
              <w:rPr>
                <w:rFonts w:ascii="Times New Roman" w:hAnsi="Times New Roman" w:cs="Times New Roman"/>
                <w:sz w:val="18"/>
                <w:szCs w:val="18"/>
              </w:rPr>
              <w:t>7</w:t>
            </w:r>
            <w:r>
              <w:rPr>
                <w:rFonts w:ascii="Times New Roman" w:hAnsi="Times New Roman" w:cs="Times New Roman"/>
                <w:sz w:val="18"/>
                <w:szCs w:val="18"/>
              </w:rPr>
              <w:t>0</w:t>
            </w:r>
          </w:p>
          <w:p w14:paraId="2FDCB27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D013324" w14:textId="77777777" w:rsidR="006933FB"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1680</w:t>
            </w:r>
          </w:p>
          <w:p w14:paraId="3A41B123"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1680</w:t>
            </w:r>
          </w:p>
          <w:p w14:paraId="6CED459A" w14:textId="77777777" w:rsidR="00CB37DD" w:rsidRDefault="00CB37DD" w:rsidP="006933FB">
            <w:pPr>
              <w:spacing w:after="0" w:line="240" w:lineRule="auto"/>
              <w:ind w:left="57" w:right="57"/>
              <w:jc w:val="center"/>
              <w:rPr>
                <w:rFonts w:ascii="Times New Roman" w:hAnsi="Times New Roman" w:cs="Times New Roman"/>
                <w:sz w:val="18"/>
                <w:szCs w:val="18"/>
              </w:rPr>
            </w:pPr>
          </w:p>
          <w:p w14:paraId="5B7D7CA7"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2940</w:t>
            </w:r>
          </w:p>
          <w:p w14:paraId="32A4F1F2"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840</w:t>
            </w:r>
          </w:p>
          <w:p w14:paraId="0FF978E6"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840</w:t>
            </w:r>
          </w:p>
          <w:p w14:paraId="3CCA72EA" w14:textId="01FD3659"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4200</w:t>
            </w:r>
          </w:p>
          <w:p w14:paraId="1DBB29D2" w14:textId="52490EC3"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126</w:t>
            </w:r>
          </w:p>
          <w:p w14:paraId="33467E79" w14:textId="55CA62B8"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1260</w:t>
            </w:r>
          </w:p>
          <w:p w14:paraId="5E640AA1" w14:textId="2F123172"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6300</w:t>
            </w:r>
          </w:p>
          <w:p w14:paraId="716072C3" w14:textId="772A6FE7" w:rsidR="00CB37DD" w:rsidRPr="006933FB" w:rsidRDefault="00CB37DD" w:rsidP="00CB37DD">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258300</w:t>
            </w:r>
          </w:p>
        </w:tc>
        <w:tc>
          <w:tcPr>
            <w:tcW w:w="1417" w:type="dxa"/>
          </w:tcPr>
          <w:p w14:paraId="7038D79B" w14:textId="3D35E3CA" w:rsidR="006933FB" w:rsidRDefault="00F72A17"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550</w:t>
            </w:r>
          </w:p>
          <w:p w14:paraId="5019C430" w14:textId="77777777" w:rsidR="00CB37DD" w:rsidRDefault="00CB37DD" w:rsidP="006933FB">
            <w:pPr>
              <w:spacing w:after="0" w:line="240" w:lineRule="auto"/>
              <w:ind w:left="57" w:right="57"/>
              <w:jc w:val="center"/>
              <w:rPr>
                <w:rFonts w:ascii="Times New Roman" w:hAnsi="Times New Roman" w:cs="Times New Roman"/>
                <w:sz w:val="18"/>
                <w:szCs w:val="18"/>
              </w:rPr>
            </w:pPr>
          </w:p>
          <w:p w14:paraId="450B70C2"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2000</w:t>
            </w:r>
          </w:p>
          <w:p w14:paraId="5F1064F8"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2000</w:t>
            </w:r>
          </w:p>
          <w:p w14:paraId="44210ABE" w14:textId="77777777" w:rsidR="00CB37DD" w:rsidRDefault="00CB37DD" w:rsidP="006933FB">
            <w:pPr>
              <w:spacing w:after="0" w:line="240" w:lineRule="auto"/>
              <w:ind w:left="57" w:right="57"/>
              <w:jc w:val="center"/>
              <w:rPr>
                <w:rFonts w:ascii="Times New Roman" w:hAnsi="Times New Roman" w:cs="Times New Roman"/>
                <w:sz w:val="18"/>
                <w:szCs w:val="18"/>
              </w:rPr>
            </w:pPr>
          </w:p>
          <w:p w14:paraId="285116DD"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3500</w:t>
            </w:r>
          </w:p>
          <w:p w14:paraId="6D9E943C"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1000</w:t>
            </w:r>
          </w:p>
          <w:p w14:paraId="6DEC7A79"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1000</w:t>
            </w:r>
          </w:p>
          <w:p w14:paraId="420DBB38"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5000</w:t>
            </w:r>
          </w:p>
          <w:p w14:paraId="1BA2A57D"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150</w:t>
            </w:r>
          </w:p>
          <w:p w14:paraId="0FF7878F"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1500</w:t>
            </w:r>
          </w:p>
          <w:p w14:paraId="61AFCCC0" w14:textId="77777777" w:rsidR="00CB37DD"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7500</w:t>
            </w:r>
          </w:p>
          <w:p w14:paraId="5FA93047" w14:textId="4BCC629A" w:rsidR="00CB37DD" w:rsidRPr="006933FB" w:rsidRDefault="00CB37DD" w:rsidP="006933FB">
            <w:pPr>
              <w:spacing w:after="0" w:line="240" w:lineRule="auto"/>
              <w:ind w:left="57" w:right="57"/>
              <w:jc w:val="center"/>
              <w:rPr>
                <w:rFonts w:ascii="Times New Roman" w:hAnsi="Times New Roman" w:cs="Times New Roman"/>
                <w:sz w:val="18"/>
                <w:szCs w:val="18"/>
              </w:rPr>
            </w:pPr>
            <w:r>
              <w:rPr>
                <w:rFonts w:ascii="Times New Roman" w:hAnsi="Times New Roman" w:cs="Times New Roman"/>
                <w:sz w:val="18"/>
                <w:szCs w:val="18"/>
              </w:rPr>
              <w:t>307500</w:t>
            </w:r>
          </w:p>
        </w:tc>
      </w:tr>
    </w:tbl>
    <w:p w14:paraId="18D6579B" w14:textId="612B5EDA" w:rsidR="008A1AC9" w:rsidRDefault="008A1AC9" w:rsidP="00CB37DD">
      <w:pPr>
        <w:pStyle w:val="aff0"/>
        <w:spacing w:before="0" w:after="0"/>
        <w:ind w:left="57" w:right="57"/>
      </w:pPr>
      <w:bookmarkStart w:id="154" w:name="_Toc217908616"/>
      <w:r w:rsidRPr="00C8602C">
        <w:t>Таблица 7.3 - Потребность бурового раствора и компонентов (товарный продукт) для его приготовления, обработка</w:t>
      </w:r>
      <w:bookmarkEnd w:id="154"/>
    </w:p>
    <w:p w14:paraId="0B1872E3" w14:textId="77777777" w:rsidR="00CB37DD" w:rsidRDefault="00CB37DD" w:rsidP="00C8602C">
      <w:pPr>
        <w:spacing w:after="0" w:line="240" w:lineRule="auto"/>
        <w:rPr>
          <w:rFonts w:ascii="Times New Roman" w:hAnsi="Times New Roman" w:cs="Times New Roman"/>
        </w:rPr>
      </w:pPr>
    </w:p>
    <w:p w14:paraId="2DC8D48F" w14:textId="77777777" w:rsidR="00CB37DD" w:rsidRPr="00C8602C" w:rsidRDefault="00CB37DD" w:rsidP="00C8602C">
      <w:pPr>
        <w:spacing w:after="0" w:line="240" w:lineRule="auto"/>
        <w:rPr>
          <w:rFonts w:ascii="Times New Roman" w:hAnsi="Times New Roman" w:cs="Times New Roman"/>
        </w:rPr>
      </w:pPr>
    </w:p>
    <w:p w14:paraId="30D1150D" w14:textId="460DCE85" w:rsidR="00DB081B" w:rsidRPr="003032CC" w:rsidRDefault="00331D2F" w:rsidP="00331D2F">
      <w:pPr>
        <w:autoSpaceDE w:val="0"/>
        <w:autoSpaceDN w:val="0"/>
        <w:adjustRightInd w:val="0"/>
        <w:spacing w:after="0" w:line="240" w:lineRule="auto"/>
        <w:rPr>
          <w:rFonts w:ascii="Times New Roman" w:eastAsia="TimesNewRomanPS-BoldMT" w:hAnsi="Times New Roman" w:cs="Times New Roman"/>
          <w:sz w:val="20"/>
          <w:szCs w:val="20"/>
        </w:rPr>
      </w:pPr>
      <w:r w:rsidRPr="003032CC">
        <w:rPr>
          <w:rFonts w:ascii="Times New Roman" w:eastAsia="TimesNewRomanPS-BoldMT" w:hAnsi="Times New Roman" w:cs="Times New Roman"/>
          <w:b/>
          <w:bCs/>
          <w:sz w:val="20"/>
          <w:szCs w:val="20"/>
        </w:rPr>
        <w:t>Примечание</w:t>
      </w:r>
      <w:r w:rsidR="00D07809" w:rsidRPr="003032CC">
        <w:rPr>
          <w:rFonts w:ascii="Times New Roman" w:eastAsia="TimesNewRomanPS-BoldMT" w:hAnsi="Times New Roman" w:cs="Times New Roman"/>
          <w:b/>
          <w:bCs/>
          <w:sz w:val="20"/>
          <w:szCs w:val="20"/>
        </w:rPr>
        <w:t xml:space="preserve">: </w:t>
      </w:r>
      <w:r w:rsidR="00D07809">
        <w:rPr>
          <w:rFonts w:ascii="Times New Roman" w:eastAsia="TimesNewRomanPS-BoldMT" w:hAnsi="Times New Roman" w:cs="Times New Roman"/>
          <w:sz w:val="20"/>
          <w:szCs w:val="20"/>
        </w:rPr>
        <w:t>возможно</w:t>
      </w:r>
      <w:r w:rsidRPr="003032CC">
        <w:rPr>
          <w:rFonts w:ascii="Times New Roman" w:eastAsia="TimesNewRomanPS-BoldMT" w:hAnsi="Times New Roman" w:cs="Times New Roman"/>
          <w:sz w:val="20"/>
          <w:szCs w:val="20"/>
        </w:rPr>
        <w:t xml:space="preserve"> использование других химических реагентов других фирм и компаний, идентичных по своему назначению (не ухудшающих свойства бурового раствора), либо производимых другими фирмами.</w:t>
      </w:r>
    </w:p>
    <w:p w14:paraId="01D8C82F" w14:textId="77777777" w:rsidR="00DB081B" w:rsidRDefault="00DB081B" w:rsidP="00C2685B">
      <w:pPr>
        <w:pStyle w:val="aff0"/>
      </w:pPr>
    </w:p>
    <w:p w14:paraId="348EA9F2" w14:textId="77777777" w:rsidR="00DB081B" w:rsidRDefault="00DB081B" w:rsidP="00C2685B">
      <w:pPr>
        <w:pStyle w:val="aff0"/>
      </w:pPr>
    </w:p>
    <w:p w14:paraId="745893C6" w14:textId="660E7F4D" w:rsidR="008A1AC9" w:rsidRPr="008340FC" w:rsidRDefault="008A1AC9" w:rsidP="008340FC">
      <w:pPr>
        <w:jc w:val="center"/>
        <w:rPr>
          <w:rFonts w:ascii="Times New Roman" w:hAnsi="Times New Roman" w:cs="Times New Roman"/>
          <w:b/>
          <w:bCs/>
        </w:rPr>
      </w:pPr>
      <w:r w:rsidRPr="008340FC">
        <w:rPr>
          <w:rFonts w:ascii="Times New Roman" w:hAnsi="Times New Roman" w:cs="Times New Roman"/>
          <w:b/>
          <w:bCs/>
        </w:rPr>
        <w:lastRenderedPageBreak/>
        <w:t>Таблица 7.4 - Потребность в воде и компонентах для обработки бурового раствора при разбуривании цементных стаканов</w:t>
      </w:r>
    </w:p>
    <w:tbl>
      <w:tblPr>
        <w:tblpPr w:leftFromText="180" w:rightFromText="180" w:vertAnchor="text" w:horzAnchor="margin" w:tblpY="170"/>
        <w:tblW w:w="13041" w:type="dxa"/>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ayout w:type="fixed"/>
        <w:tblLook w:val="0000" w:firstRow="0" w:lastRow="0" w:firstColumn="0" w:lastColumn="0" w:noHBand="0" w:noVBand="0"/>
      </w:tblPr>
      <w:tblGrid>
        <w:gridCol w:w="993"/>
        <w:gridCol w:w="1559"/>
        <w:gridCol w:w="1654"/>
        <w:gridCol w:w="1728"/>
        <w:gridCol w:w="2982"/>
        <w:gridCol w:w="1413"/>
        <w:gridCol w:w="1626"/>
        <w:gridCol w:w="1086"/>
      </w:tblGrid>
      <w:tr w:rsidR="008340FC" w:rsidRPr="00C8602C" w14:paraId="36F542A3" w14:textId="77777777" w:rsidTr="004F0B89">
        <w:trPr>
          <w:cantSplit/>
          <w:trHeight w:val="2050"/>
        </w:trPr>
        <w:tc>
          <w:tcPr>
            <w:tcW w:w="993" w:type="dxa"/>
            <w:textDirection w:val="btLr"/>
          </w:tcPr>
          <w:p w14:paraId="2D91D8A9"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 колонны в порядке</w:t>
            </w:r>
          </w:p>
          <w:p w14:paraId="4F319D2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w:t>
            </w:r>
          </w:p>
        </w:tc>
        <w:tc>
          <w:tcPr>
            <w:tcW w:w="1559" w:type="dxa"/>
            <w:vAlign w:val="center"/>
          </w:tcPr>
          <w:p w14:paraId="3D664E70"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p w14:paraId="18DBE8C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колонны</w:t>
            </w:r>
          </w:p>
        </w:tc>
        <w:tc>
          <w:tcPr>
            <w:tcW w:w="1654" w:type="dxa"/>
            <w:vAlign w:val="center"/>
          </w:tcPr>
          <w:p w14:paraId="477E7FE0"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w:t>
            </w:r>
          </w:p>
          <w:p w14:paraId="5AFC7CD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раздельно</w:t>
            </w:r>
          </w:p>
          <w:p w14:paraId="234DC3A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спускаемой части</w:t>
            </w:r>
          </w:p>
          <w:p w14:paraId="7957DA6C"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колонны в порядке</w:t>
            </w:r>
          </w:p>
          <w:p w14:paraId="3A634BA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w:t>
            </w:r>
          </w:p>
        </w:tc>
        <w:tc>
          <w:tcPr>
            <w:tcW w:w="1728" w:type="dxa"/>
            <w:vAlign w:val="center"/>
          </w:tcPr>
          <w:p w14:paraId="0E595CFF"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 ступени</w:t>
            </w:r>
          </w:p>
          <w:p w14:paraId="15515FA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цементирования</w:t>
            </w:r>
          </w:p>
        </w:tc>
        <w:tc>
          <w:tcPr>
            <w:tcW w:w="2982" w:type="dxa"/>
            <w:vAlign w:val="center"/>
          </w:tcPr>
          <w:p w14:paraId="6DCE77C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p w14:paraId="24D61AC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компонентов</w:t>
            </w:r>
          </w:p>
          <w:p w14:paraId="44CD5BE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для обработки</w:t>
            </w:r>
          </w:p>
          <w:p w14:paraId="154C1F3D"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раствора</w:t>
            </w:r>
          </w:p>
        </w:tc>
        <w:tc>
          <w:tcPr>
            <w:tcW w:w="1413" w:type="dxa"/>
            <w:vAlign w:val="center"/>
          </w:tcPr>
          <w:p w14:paraId="24572AF9"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Плотность,</w:t>
            </w:r>
          </w:p>
          <w:p w14:paraId="3F1854B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г/см3</w:t>
            </w:r>
          </w:p>
        </w:tc>
        <w:tc>
          <w:tcPr>
            <w:tcW w:w="1626" w:type="dxa"/>
            <w:vAlign w:val="center"/>
          </w:tcPr>
          <w:p w14:paraId="2375FA05"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Норма</w:t>
            </w:r>
          </w:p>
          <w:p w14:paraId="000564FE"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расхода</w:t>
            </w:r>
          </w:p>
          <w:p w14:paraId="6A000936"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 обработку 1м3 раствора,</w:t>
            </w:r>
          </w:p>
          <w:p w14:paraId="1E6E4B8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кг/м3</w:t>
            </w:r>
          </w:p>
        </w:tc>
        <w:tc>
          <w:tcPr>
            <w:tcW w:w="1086" w:type="dxa"/>
            <w:vAlign w:val="center"/>
          </w:tcPr>
          <w:p w14:paraId="0853C1B3"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Количество,</w:t>
            </w:r>
          </w:p>
          <w:p w14:paraId="103AB317"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кг</w:t>
            </w:r>
          </w:p>
        </w:tc>
      </w:tr>
      <w:tr w:rsidR="008340FC" w:rsidRPr="00C8602C" w14:paraId="1B9A61EF" w14:textId="77777777" w:rsidTr="004F0B89">
        <w:trPr>
          <w:trHeight w:val="268"/>
        </w:trPr>
        <w:tc>
          <w:tcPr>
            <w:tcW w:w="993" w:type="dxa"/>
          </w:tcPr>
          <w:p w14:paraId="7A0A336A"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1559" w:type="dxa"/>
          </w:tcPr>
          <w:p w14:paraId="74635F4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654" w:type="dxa"/>
          </w:tcPr>
          <w:p w14:paraId="234BAEC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1728" w:type="dxa"/>
          </w:tcPr>
          <w:p w14:paraId="297C6C0C"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2982" w:type="dxa"/>
          </w:tcPr>
          <w:p w14:paraId="2549CFD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413" w:type="dxa"/>
          </w:tcPr>
          <w:p w14:paraId="1BB74FE3"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6</w:t>
            </w:r>
          </w:p>
        </w:tc>
        <w:tc>
          <w:tcPr>
            <w:tcW w:w="1626" w:type="dxa"/>
          </w:tcPr>
          <w:p w14:paraId="628076B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7</w:t>
            </w:r>
          </w:p>
        </w:tc>
        <w:tc>
          <w:tcPr>
            <w:tcW w:w="1086" w:type="dxa"/>
          </w:tcPr>
          <w:p w14:paraId="7556BCEA"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8</w:t>
            </w:r>
          </w:p>
        </w:tc>
      </w:tr>
      <w:tr w:rsidR="008340FC" w:rsidRPr="00C8602C" w14:paraId="0AFBDFBA" w14:textId="77777777" w:rsidTr="004F0B89">
        <w:trPr>
          <w:trHeight w:val="268"/>
        </w:trPr>
        <w:tc>
          <w:tcPr>
            <w:tcW w:w="993" w:type="dxa"/>
          </w:tcPr>
          <w:p w14:paraId="0CABCA4B"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1559" w:type="dxa"/>
          </w:tcPr>
          <w:p w14:paraId="357C692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Кондуктор</w:t>
            </w:r>
          </w:p>
          <w:p w14:paraId="00D9CE37"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sym w:font="Symbol" w:char="F0C6"/>
            </w:r>
            <w:r w:rsidRPr="00C8602C">
              <w:rPr>
                <w:rFonts w:ascii="Times New Roman" w:hAnsi="Times New Roman" w:cs="Times New Roman"/>
              </w:rPr>
              <w:t xml:space="preserve"> 244,5мм</w:t>
            </w:r>
          </w:p>
        </w:tc>
        <w:tc>
          <w:tcPr>
            <w:tcW w:w="1654" w:type="dxa"/>
          </w:tcPr>
          <w:p w14:paraId="3EC8C27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1728" w:type="dxa"/>
          </w:tcPr>
          <w:p w14:paraId="36D80DD8"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2982" w:type="dxa"/>
            <w:vAlign w:val="center"/>
          </w:tcPr>
          <w:p w14:paraId="1997DD88"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Кальцинированная сода (Nа2СО3)</w:t>
            </w:r>
          </w:p>
        </w:tc>
        <w:tc>
          <w:tcPr>
            <w:tcW w:w="1413" w:type="dxa"/>
          </w:tcPr>
          <w:p w14:paraId="721A5783"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2,5</w:t>
            </w:r>
          </w:p>
        </w:tc>
        <w:tc>
          <w:tcPr>
            <w:tcW w:w="1626" w:type="dxa"/>
          </w:tcPr>
          <w:p w14:paraId="779C23C3"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3</w:t>
            </w:r>
          </w:p>
        </w:tc>
        <w:tc>
          <w:tcPr>
            <w:tcW w:w="1086" w:type="dxa"/>
          </w:tcPr>
          <w:p w14:paraId="3C14F4B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124,2</w:t>
            </w:r>
          </w:p>
        </w:tc>
      </w:tr>
    </w:tbl>
    <w:p w14:paraId="583CB3A1" w14:textId="77777777" w:rsidR="00702120" w:rsidRDefault="00702120" w:rsidP="00702120">
      <w:pPr>
        <w:spacing w:after="0" w:line="240" w:lineRule="auto"/>
        <w:rPr>
          <w:rFonts w:ascii="Times New Roman" w:hAnsi="Times New Roman" w:cs="Times New Roman"/>
        </w:rPr>
      </w:pPr>
    </w:p>
    <w:p w14:paraId="4E2397EF" w14:textId="77777777" w:rsidR="008340FC" w:rsidRDefault="008340FC" w:rsidP="00702120">
      <w:pPr>
        <w:spacing w:after="0" w:line="240" w:lineRule="auto"/>
        <w:rPr>
          <w:rFonts w:ascii="Times New Roman" w:hAnsi="Times New Roman" w:cs="Times New Roman"/>
        </w:rPr>
      </w:pPr>
    </w:p>
    <w:p w14:paraId="75F15A46" w14:textId="77777777" w:rsidR="008340FC" w:rsidRDefault="008340FC" w:rsidP="00702120">
      <w:pPr>
        <w:spacing w:after="0" w:line="240" w:lineRule="auto"/>
        <w:rPr>
          <w:rFonts w:ascii="Times New Roman" w:hAnsi="Times New Roman" w:cs="Times New Roman"/>
          <w:b/>
          <w:sz w:val="20"/>
          <w:szCs w:val="20"/>
        </w:rPr>
      </w:pPr>
    </w:p>
    <w:p w14:paraId="5EE82EB3" w14:textId="77777777" w:rsidR="008340FC" w:rsidRDefault="008340FC" w:rsidP="00702120">
      <w:pPr>
        <w:spacing w:after="0" w:line="240" w:lineRule="auto"/>
        <w:rPr>
          <w:rFonts w:ascii="Times New Roman" w:hAnsi="Times New Roman" w:cs="Times New Roman"/>
          <w:b/>
          <w:sz w:val="20"/>
          <w:szCs w:val="20"/>
        </w:rPr>
      </w:pPr>
    </w:p>
    <w:p w14:paraId="2A628E44" w14:textId="77777777" w:rsidR="008340FC" w:rsidRDefault="008340FC" w:rsidP="00702120">
      <w:pPr>
        <w:spacing w:after="0" w:line="240" w:lineRule="auto"/>
        <w:rPr>
          <w:rFonts w:ascii="Times New Roman" w:hAnsi="Times New Roman" w:cs="Times New Roman"/>
          <w:b/>
          <w:sz w:val="20"/>
          <w:szCs w:val="20"/>
        </w:rPr>
      </w:pPr>
    </w:p>
    <w:p w14:paraId="59C68B15" w14:textId="77777777" w:rsidR="008340FC" w:rsidRDefault="008340FC" w:rsidP="00702120">
      <w:pPr>
        <w:spacing w:after="0" w:line="240" w:lineRule="auto"/>
        <w:rPr>
          <w:rFonts w:ascii="Times New Roman" w:hAnsi="Times New Roman" w:cs="Times New Roman"/>
          <w:b/>
          <w:sz w:val="20"/>
          <w:szCs w:val="20"/>
        </w:rPr>
      </w:pPr>
    </w:p>
    <w:p w14:paraId="16B20E9D" w14:textId="77777777" w:rsidR="008340FC" w:rsidRDefault="008340FC" w:rsidP="00702120">
      <w:pPr>
        <w:spacing w:after="0" w:line="240" w:lineRule="auto"/>
        <w:rPr>
          <w:rFonts w:ascii="Times New Roman" w:hAnsi="Times New Roman" w:cs="Times New Roman"/>
          <w:b/>
          <w:sz w:val="20"/>
          <w:szCs w:val="20"/>
        </w:rPr>
      </w:pPr>
    </w:p>
    <w:p w14:paraId="10BABB3F" w14:textId="77777777" w:rsidR="008340FC" w:rsidRDefault="008340FC" w:rsidP="00702120">
      <w:pPr>
        <w:spacing w:after="0" w:line="240" w:lineRule="auto"/>
        <w:rPr>
          <w:rFonts w:ascii="Times New Roman" w:hAnsi="Times New Roman" w:cs="Times New Roman"/>
          <w:b/>
          <w:sz w:val="20"/>
          <w:szCs w:val="20"/>
        </w:rPr>
      </w:pPr>
    </w:p>
    <w:p w14:paraId="410C92BB" w14:textId="77777777" w:rsidR="008340FC" w:rsidRDefault="008340FC" w:rsidP="00702120">
      <w:pPr>
        <w:spacing w:after="0" w:line="240" w:lineRule="auto"/>
        <w:rPr>
          <w:rFonts w:ascii="Times New Roman" w:hAnsi="Times New Roman" w:cs="Times New Roman"/>
          <w:b/>
          <w:sz w:val="20"/>
          <w:szCs w:val="20"/>
        </w:rPr>
      </w:pPr>
    </w:p>
    <w:p w14:paraId="526FE67B" w14:textId="77777777" w:rsidR="008340FC" w:rsidRDefault="008340FC" w:rsidP="00702120">
      <w:pPr>
        <w:spacing w:after="0" w:line="240" w:lineRule="auto"/>
        <w:rPr>
          <w:rFonts w:ascii="Times New Roman" w:hAnsi="Times New Roman" w:cs="Times New Roman"/>
          <w:b/>
          <w:sz w:val="20"/>
          <w:szCs w:val="20"/>
        </w:rPr>
      </w:pPr>
    </w:p>
    <w:p w14:paraId="0C0E1663" w14:textId="77777777" w:rsidR="008340FC" w:rsidRDefault="008340FC" w:rsidP="00702120">
      <w:pPr>
        <w:spacing w:after="0" w:line="240" w:lineRule="auto"/>
        <w:rPr>
          <w:rFonts w:ascii="Times New Roman" w:hAnsi="Times New Roman" w:cs="Times New Roman"/>
          <w:b/>
          <w:sz w:val="20"/>
          <w:szCs w:val="20"/>
        </w:rPr>
      </w:pPr>
    </w:p>
    <w:p w14:paraId="53FAF21D" w14:textId="77777777" w:rsidR="008340FC" w:rsidRDefault="008340FC" w:rsidP="00702120">
      <w:pPr>
        <w:spacing w:after="0" w:line="240" w:lineRule="auto"/>
        <w:rPr>
          <w:rFonts w:ascii="Times New Roman" w:hAnsi="Times New Roman" w:cs="Times New Roman"/>
          <w:b/>
          <w:sz w:val="20"/>
          <w:szCs w:val="20"/>
        </w:rPr>
      </w:pPr>
    </w:p>
    <w:p w14:paraId="449A30F4" w14:textId="77777777" w:rsidR="008340FC" w:rsidRDefault="008340FC" w:rsidP="00702120">
      <w:pPr>
        <w:spacing w:after="0" w:line="240" w:lineRule="auto"/>
        <w:rPr>
          <w:rFonts w:ascii="Times New Roman" w:hAnsi="Times New Roman" w:cs="Times New Roman"/>
          <w:b/>
          <w:sz w:val="20"/>
          <w:szCs w:val="20"/>
        </w:rPr>
      </w:pPr>
    </w:p>
    <w:p w14:paraId="56EF1418" w14:textId="77777777" w:rsidR="008340FC" w:rsidRDefault="008340FC" w:rsidP="00702120">
      <w:pPr>
        <w:spacing w:after="0" w:line="240" w:lineRule="auto"/>
        <w:rPr>
          <w:rFonts w:ascii="Times New Roman" w:hAnsi="Times New Roman" w:cs="Times New Roman"/>
          <w:b/>
          <w:sz w:val="20"/>
          <w:szCs w:val="20"/>
        </w:rPr>
      </w:pPr>
    </w:p>
    <w:p w14:paraId="6A5C6B27" w14:textId="77777777" w:rsidR="008340FC" w:rsidRDefault="008340FC" w:rsidP="00702120">
      <w:pPr>
        <w:spacing w:after="0" w:line="240" w:lineRule="auto"/>
        <w:rPr>
          <w:rFonts w:ascii="Times New Roman" w:hAnsi="Times New Roman" w:cs="Times New Roman"/>
          <w:b/>
          <w:sz w:val="20"/>
          <w:szCs w:val="20"/>
        </w:rPr>
      </w:pPr>
    </w:p>
    <w:p w14:paraId="04FB287D" w14:textId="20841D11" w:rsidR="008A1AC9" w:rsidRPr="006C3461" w:rsidRDefault="008340FC" w:rsidP="00702120">
      <w:pPr>
        <w:spacing w:after="0" w:line="240" w:lineRule="auto"/>
        <w:rPr>
          <w:rFonts w:ascii="Times New Roman" w:hAnsi="Times New Roman" w:cs="Times New Roman"/>
          <w:sz w:val="20"/>
          <w:szCs w:val="20"/>
        </w:rPr>
      </w:pPr>
      <w:r w:rsidRPr="006C3461">
        <w:rPr>
          <w:rFonts w:ascii="Times New Roman" w:hAnsi="Times New Roman" w:cs="Times New Roman"/>
          <w:b/>
          <w:sz w:val="20"/>
          <w:szCs w:val="20"/>
        </w:rPr>
        <w:t>Примечание</w:t>
      </w:r>
      <w:r w:rsidR="00884CFB" w:rsidRPr="006C3461">
        <w:rPr>
          <w:rFonts w:ascii="Times New Roman" w:hAnsi="Times New Roman" w:cs="Times New Roman"/>
          <w:b/>
          <w:sz w:val="20"/>
          <w:szCs w:val="20"/>
        </w:rPr>
        <w:t>:</w:t>
      </w:r>
      <w:r w:rsidR="00884CFB" w:rsidRPr="006C3461">
        <w:rPr>
          <w:rFonts w:ascii="Times New Roman" w:hAnsi="Times New Roman" w:cs="Times New Roman"/>
          <w:sz w:val="20"/>
          <w:szCs w:val="20"/>
        </w:rPr>
        <w:t xml:space="preserve"> </w:t>
      </w:r>
      <w:r w:rsidR="00884CFB">
        <w:rPr>
          <w:rFonts w:ascii="Times New Roman" w:hAnsi="Times New Roman" w:cs="Times New Roman"/>
          <w:sz w:val="20"/>
          <w:szCs w:val="20"/>
        </w:rPr>
        <w:t>перед</w:t>
      </w:r>
      <w:r w:rsidR="008A1AC9" w:rsidRPr="006C3461">
        <w:rPr>
          <w:rFonts w:ascii="Times New Roman" w:hAnsi="Times New Roman" w:cs="Times New Roman"/>
          <w:sz w:val="20"/>
          <w:szCs w:val="20"/>
        </w:rPr>
        <w:t xml:space="preserve"> спуском обсадных колонн буровой раствор обрабатывается смазочными добавками типа Т-80 или </w:t>
      </w:r>
      <w:proofErr w:type="spellStart"/>
      <w:r w:rsidR="008A1AC9" w:rsidRPr="006C3461">
        <w:rPr>
          <w:rFonts w:ascii="Times New Roman" w:hAnsi="Times New Roman" w:cs="Times New Roman"/>
          <w:sz w:val="20"/>
          <w:szCs w:val="20"/>
        </w:rPr>
        <w:t>Lube</w:t>
      </w:r>
      <w:proofErr w:type="spellEnd"/>
      <w:r w:rsidR="008A1AC9" w:rsidRPr="006C3461">
        <w:rPr>
          <w:rFonts w:ascii="Times New Roman" w:hAnsi="Times New Roman" w:cs="Times New Roman"/>
          <w:sz w:val="20"/>
          <w:szCs w:val="20"/>
        </w:rPr>
        <w:t xml:space="preserve"> 167.</w:t>
      </w:r>
    </w:p>
    <w:p w14:paraId="324CE5E1" w14:textId="77777777" w:rsidR="008A1AC9" w:rsidRPr="008A1AC9" w:rsidRDefault="008A1AC9" w:rsidP="00702120">
      <w:pPr>
        <w:spacing w:after="0" w:line="240" w:lineRule="auto"/>
      </w:pPr>
    </w:p>
    <w:p w14:paraId="4B1BB17E" w14:textId="77777777" w:rsidR="008A1AC9" w:rsidRPr="008A1AC9" w:rsidRDefault="008A1AC9" w:rsidP="00702120">
      <w:pPr>
        <w:spacing w:after="0" w:line="240" w:lineRule="auto"/>
      </w:pPr>
      <w:r w:rsidRPr="008A1AC9">
        <w:br w:type="page"/>
      </w:r>
    </w:p>
    <w:p w14:paraId="007516EE" w14:textId="7D536969" w:rsidR="008A1AC9" w:rsidRPr="00702120" w:rsidRDefault="008A1AC9" w:rsidP="00C2685B">
      <w:pPr>
        <w:pStyle w:val="aff0"/>
      </w:pPr>
      <w:bookmarkStart w:id="155" w:name="_Toc217908617"/>
      <w:r w:rsidRPr="00702120">
        <w:lastRenderedPageBreak/>
        <w:t>Таблица 7.5 - Суммарная потребность в компонентах бурового раствора на скважине</w:t>
      </w:r>
      <w:bookmarkEnd w:id="155"/>
    </w:p>
    <w:tbl>
      <w:tblPr>
        <w:tblW w:w="13735"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4096"/>
        <w:gridCol w:w="2859"/>
        <w:gridCol w:w="1701"/>
        <w:gridCol w:w="1417"/>
        <w:gridCol w:w="1701"/>
        <w:gridCol w:w="1961"/>
      </w:tblGrid>
      <w:tr w:rsidR="00DB081B" w:rsidRPr="00702120" w14:paraId="307BA4D7" w14:textId="77777777" w:rsidTr="00986A83">
        <w:trPr>
          <w:cantSplit/>
          <w:trHeight w:val="264"/>
          <w:jc w:val="center"/>
        </w:trPr>
        <w:tc>
          <w:tcPr>
            <w:tcW w:w="4096" w:type="dxa"/>
            <w:vMerge w:val="restart"/>
            <w:tcBorders>
              <w:top w:val="double" w:sz="4" w:space="0" w:color="auto"/>
              <w:left w:val="double" w:sz="4" w:space="0" w:color="auto"/>
            </w:tcBorders>
            <w:vAlign w:val="center"/>
          </w:tcPr>
          <w:p w14:paraId="26FD4802"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Название компонентов</w:t>
            </w:r>
          </w:p>
          <w:p w14:paraId="5DC03A42"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бурового раствора</w:t>
            </w:r>
          </w:p>
        </w:tc>
        <w:tc>
          <w:tcPr>
            <w:tcW w:w="2859" w:type="dxa"/>
            <w:vMerge w:val="restart"/>
            <w:tcBorders>
              <w:top w:val="double" w:sz="4" w:space="0" w:color="auto"/>
            </w:tcBorders>
            <w:vAlign w:val="center"/>
          </w:tcPr>
          <w:p w14:paraId="3287F0E6"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ГОСТ, ОСТ на изготовление</w:t>
            </w:r>
          </w:p>
        </w:tc>
        <w:tc>
          <w:tcPr>
            <w:tcW w:w="4819" w:type="dxa"/>
            <w:gridSpan w:val="3"/>
            <w:tcBorders>
              <w:top w:val="double" w:sz="4" w:space="0" w:color="auto"/>
              <w:right w:val="single" w:sz="4" w:space="0" w:color="auto"/>
            </w:tcBorders>
            <w:vAlign w:val="center"/>
          </w:tcPr>
          <w:p w14:paraId="24316D8A"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 xml:space="preserve">Потребность компонентов бурового раствора в интервале, </w:t>
            </w:r>
            <w:proofErr w:type="spellStart"/>
            <w:r w:rsidRPr="00702120">
              <w:rPr>
                <w:rFonts w:ascii="Times New Roman" w:hAnsi="Times New Roman" w:cs="Times New Roman"/>
                <w:b/>
              </w:rPr>
              <w:t>тн</w:t>
            </w:r>
            <w:proofErr w:type="spellEnd"/>
          </w:p>
        </w:tc>
        <w:tc>
          <w:tcPr>
            <w:tcW w:w="1961" w:type="dxa"/>
            <w:vMerge w:val="restart"/>
            <w:tcBorders>
              <w:top w:val="double" w:sz="4" w:space="0" w:color="auto"/>
              <w:left w:val="single" w:sz="4" w:space="0" w:color="auto"/>
              <w:right w:val="double" w:sz="4" w:space="0" w:color="auto"/>
            </w:tcBorders>
            <w:vAlign w:val="center"/>
          </w:tcPr>
          <w:p w14:paraId="174413A3"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Суммарная</w:t>
            </w:r>
          </w:p>
          <w:p w14:paraId="29B21927"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 xml:space="preserve">на скважину, </w:t>
            </w:r>
            <w:proofErr w:type="spellStart"/>
            <w:r w:rsidRPr="00702120">
              <w:rPr>
                <w:rFonts w:ascii="Times New Roman" w:hAnsi="Times New Roman" w:cs="Times New Roman"/>
                <w:b/>
              </w:rPr>
              <w:t>тн</w:t>
            </w:r>
            <w:proofErr w:type="spellEnd"/>
          </w:p>
        </w:tc>
      </w:tr>
      <w:tr w:rsidR="00986A83" w:rsidRPr="00702120" w14:paraId="259519B6" w14:textId="77777777" w:rsidTr="00986A83">
        <w:trPr>
          <w:cantSplit/>
          <w:trHeight w:val="316"/>
          <w:jc w:val="center"/>
        </w:trPr>
        <w:tc>
          <w:tcPr>
            <w:tcW w:w="4096" w:type="dxa"/>
            <w:vMerge/>
            <w:tcBorders>
              <w:left w:val="double" w:sz="4" w:space="0" w:color="auto"/>
              <w:bottom w:val="single" w:sz="4" w:space="0" w:color="auto"/>
            </w:tcBorders>
          </w:tcPr>
          <w:p w14:paraId="126FA460" w14:textId="77777777" w:rsidR="00986A83" w:rsidRPr="00702120" w:rsidRDefault="00986A83" w:rsidP="00702120">
            <w:pPr>
              <w:spacing w:after="0" w:line="240" w:lineRule="auto"/>
              <w:jc w:val="center"/>
              <w:rPr>
                <w:rFonts w:ascii="Times New Roman" w:hAnsi="Times New Roman" w:cs="Times New Roman"/>
                <w:b/>
              </w:rPr>
            </w:pPr>
          </w:p>
        </w:tc>
        <w:tc>
          <w:tcPr>
            <w:tcW w:w="2859" w:type="dxa"/>
            <w:vMerge/>
            <w:tcBorders>
              <w:bottom w:val="single" w:sz="4" w:space="0" w:color="auto"/>
            </w:tcBorders>
          </w:tcPr>
          <w:p w14:paraId="6001A94D" w14:textId="77777777" w:rsidR="00986A83" w:rsidRPr="00702120" w:rsidRDefault="00986A83" w:rsidP="00702120">
            <w:pPr>
              <w:spacing w:after="0" w:line="240" w:lineRule="auto"/>
              <w:jc w:val="center"/>
              <w:rPr>
                <w:rFonts w:ascii="Times New Roman" w:hAnsi="Times New Roman" w:cs="Times New Roman"/>
                <w:b/>
              </w:rPr>
            </w:pPr>
          </w:p>
        </w:tc>
        <w:tc>
          <w:tcPr>
            <w:tcW w:w="1701" w:type="dxa"/>
            <w:tcBorders>
              <w:bottom w:val="single" w:sz="4" w:space="0" w:color="auto"/>
              <w:right w:val="single" w:sz="4" w:space="0" w:color="auto"/>
            </w:tcBorders>
          </w:tcPr>
          <w:p w14:paraId="3AC8D22E" w14:textId="5B4C84AA" w:rsidR="00986A83" w:rsidRPr="00702120" w:rsidRDefault="00986A83" w:rsidP="00B125DA">
            <w:pPr>
              <w:spacing w:after="0" w:line="240" w:lineRule="auto"/>
              <w:jc w:val="center"/>
              <w:rPr>
                <w:rFonts w:ascii="Times New Roman" w:hAnsi="Times New Roman" w:cs="Times New Roman"/>
                <w:b/>
              </w:rPr>
            </w:pPr>
            <w:r>
              <w:rPr>
                <w:rFonts w:ascii="Times New Roman" w:hAnsi="Times New Roman" w:cs="Times New Roman"/>
                <w:b/>
              </w:rPr>
              <w:t>0-</w:t>
            </w:r>
            <w:r w:rsidR="001B01D1">
              <w:rPr>
                <w:rFonts w:ascii="Times New Roman" w:hAnsi="Times New Roman" w:cs="Times New Roman"/>
                <w:b/>
              </w:rPr>
              <w:t>5</w:t>
            </w:r>
            <w:r>
              <w:rPr>
                <w:rFonts w:ascii="Times New Roman" w:hAnsi="Times New Roman" w:cs="Times New Roman"/>
                <w:b/>
                <w:lang w:val="kk-KZ"/>
              </w:rPr>
              <w:t>0</w:t>
            </w:r>
          </w:p>
        </w:tc>
        <w:tc>
          <w:tcPr>
            <w:tcW w:w="1417" w:type="dxa"/>
            <w:tcBorders>
              <w:left w:val="single" w:sz="4" w:space="0" w:color="auto"/>
              <w:bottom w:val="single" w:sz="4" w:space="0" w:color="auto"/>
              <w:right w:val="single" w:sz="4" w:space="0" w:color="auto"/>
            </w:tcBorders>
          </w:tcPr>
          <w:p w14:paraId="754D7C84" w14:textId="65F69253" w:rsidR="00986A83" w:rsidRPr="00DB081B" w:rsidRDefault="001B01D1" w:rsidP="00986A83">
            <w:pPr>
              <w:spacing w:after="0" w:line="240" w:lineRule="auto"/>
              <w:jc w:val="center"/>
              <w:rPr>
                <w:rFonts w:ascii="Times New Roman" w:hAnsi="Times New Roman" w:cs="Times New Roman"/>
                <w:b/>
                <w:lang w:val="kk-KZ"/>
              </w:rPr>
            </w:pPr>
            <w:r>
              <w:rPr>
                <w:rFonts w:ascii="Times New Roman" w:hAnsi="Times New Roman" w:cs="Times New Roman"/>
                <w:b/>
              </w:rPr>
              <w:t>50-350</w:t>
            </w:r>
          </w:p>
        </w:tc>
        <w:tc>
          <w:tcPr>
            <w:tcW w:w="1701" w:type="dxa"/>
            <w:tcBorders>
              <w:left w:val="single" w:sz="4" w:space="0" w:color="auto"/>
              <w:bottom w:val="single" w:sz="4" w:space="0" w:color="auto"/>
              <w:right w:val="single" w:sz="4" w:space="0" w:color="auto"/>
            </w:tcBorders>
          </w:tcPr>
          <w:p w14:paraId="10491452" w14:textId="14027391" w:rsidR="00986A83" w:rsidRPr="00DB081B" w:rsidRDefault="001B01D1"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350-</w:t>
            </w:r>
            <w:r w:rsidR="00F72A17">
              <w:rPr>
                <w:rFonts w:ascii="Times New Roman" w:hAnsi="Times New Roman" w:cs="Times New Roman"/>
                <w:b/>
                <w:lang w:val="kk-KZ"/>
              </w:rPr>
              <w:t>900</w:t>
            </w:r>
          </w:p>
        </w:tc>
        <w:tc>
          <w:tcPr>
            <w:tcW w:w="1961" w:type="dxa"/>
            <w:vMerge/>
            <w:tcBorders>
              <w:left w:val="single" w:sz="4" w:space="0" w:color="auto"/>
              <w:bottom w:val="single" w:sz="4" w:space="0" w:color="auto"/>
              <w:right w:val="double" w:sz="4" w:space="0" w:color="auto"/>
            </w:tcBorders>
          </w:tcPr>
          <w:p w14:paraId="38AED102" w14:textId="5B20B192" w:rsidR="00986A83" w:rsidRPr="00702120" w:rsidRDefault="00986A83" w:rsidP="00974625">
            <w:pPr>
              <w:spacing w:after="0" w:line="240" w:lineRule="auto"/>
              <w:jc w:val="center"/>
              <w:rPr>
                <w:rFonts w:ascii="Times New Roman" w:hAnsi="Times New Roman" w:cs="Times New Roman"/>
                <w:b/>
              </w:rPr>
            </w:pPr>
          </w:p>
        </w:tc>
      </w:tr>
      <w:tr w:rsidR="00986A83" w:rsidRPr="00702120" w14:paraId="7CB9EB11" w14:textId="77777777" w:rsidTr="00986A83">
        <w:trPr>
          <w:cantSplit/>
          <w:trHeight w:val="286"/>
          <w:jc w:val="center"/>
        </w:trPr>
        <w:tc>
          <w:tcPr>
            <w:tcW w:w="4096" w:type="dxa"/>
            <w:tcBorders>
              <w:top w:val="single" w:sz="4" w:space="0" w:color="auto"/>
              <w:left w:val="double" w:sz="4" w:space="0" w:color="auto"/>
              <w:bottom w:val="single" w:sz="4" w:space="0" w:color="auto"/>
            </w:tcBorders>
          </w:tcPr>
          <w:p w14:paraId="640828BE" w14:textId="77777777" w:rsidR="00986A83" w:rsidRPr="00702120" w:rsidRDefault="00986A83" w:rsidP="00702120">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2859" w:type="dxa"/>
            <w:tcBorders>
              <w:top w:val="single" w:sz="4" w:space="0" w:color="auto"/>
              <w:bottom w:val="single" w:sz="4" w:space="0" w:color="auto"/>
            </w:tcBorders>
          </w:tcPr>
          <w:p w14:paraId="280FE1C2" w14:textId="77777777" w:rsidR="00986A83" w:rsidRPr="00702120" w:rsidRDefault="00986A83" w:rsidP="00702120">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701" w:type="dxa"/>
            <w:tcBorders>
              <w:top w:val="single" w:sz="4" w:space="0" w:color="auto"/>
              <w:bottom w:val="single" w:sz="4" w:space="0" w:color="auto"/>
              <w:right w:val="single" w:sz="4" w:space="0" w:color="auto"/>
            </w:tcBorders>
          </w:tcPr>
          <w:p w14:paraId="04549610" w14:textId="77777777" w:rsidR="00986A83" w:rsidRPr="00702120" w:rsidRDefault="00986A83" w:rsidP="00974625">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1417" w:type="dxa"/>
            <w:tcBorders>
              <w:top w:val="single" w:sz="4" w:space="0" w:color="auto"/>
              <w:left w:val="single" w:sz="4" w:space="0" w:color="auto"/>
              <w:bottom w:val="single" w:sz="4" w:space="0" w:color="auto"/>
              <w:right w:val="single" w:sz="4" w:space="0" w:color="auto"/>
            </w:tcBorders>
          </w:tcPr>
          <w:p w14:paraId="710CFC92" w14:textId="0802DCDB" w:rsidR="00986A83" w:rsidRPr="00DB081B" w:rsidRDefault="00986A83" w:rsidP="00986A83">
            <w:pPr>
              <w:spacing w:after="0" w:line="240" w:lineRule="auto"/>
              <w:jc w:val="center"/>
              <w:rPr>
                <w:rFonts w:ascii="Times New Roman" w:hAnsi="Times New Roman" w:cs="Times New Roman"/>
                <w:b/>
                <w:lang w:val="kk-KZ"/>
              </w:rPr>
            </w:pPr>
            <w:r>
              <w:rPr>
                <w:rFonts w:ascii="Times New Roman" w:hAnsi="Times New Roman" w:cs="Times New Roman"/>
                <w:b/>
                <w:lang w:val="kk-KZ"/>
              </w:rPr>
              <w:t>4</w:t>
            </w:r>
          </w:p>
        </w:tc>
        <w:tc>
          <w:tcPr>
            <w:tcW w:w="1701" w:type="dxa"/>
            <w:tcBorders>
              <w:top w:val="single" w:sz="4" w:space="0" w:color="auto"/>
              <w:left w:val="single" w:sz="4" w:space="0" w:color="auto"/>
              <w:bottom w:val="single" w:sz="4" w:space="0" w:color="auto"/>
              <w:right w:val="single" w:sz="4" w:space="0" w:color="auto"/>
            </w:tcBorders>
          </w:tcPr>
          <w:p w14:paraId="348D2CCD" w14:textId="4778F282" w:rsidR="00986A83" w:rsidRPr="00DB081B" w:rsidRDefault="00986A83"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5</w:t>
            </w:r>
          </w:p>
        </w:tc>
        <w:tc>
          <w:tcPr>
            <w:tcW w:w="1961" w:type="dxa"/>
            <w:tcBorders>
              <w:top w:val="single" w:sz="4" w:space="0" w:color="auto"/>
              <w:left w:val="single" w:sz="4" w:space="0" w:color="auto"/>
              <w:bottom w:val="single" w:sz="4" w:space="0" w:color="auto"/>
              <w:right w:val="double" w:sz="4" w:space="0" w:color="auto"/>
            </w:tcBorders>
          </w:tcPr>
          <w:p w14:paraId="1A424E13" w14:textId="3BC9A14B" w:rsidR="00986A83" w:rsidRPr="00DB081B" w:rsidRDefault="00986A83"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6</w:t>
            </w:r>
          </w:p>
        </w:tc>
      </w:tr>
      <w:tr w:rsidR="00986A83" w:rsidRPr="00702120" w14:paraId="28EE9C49"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6265C3B6" w14:textId="77777777" w:rsidR="00986A83" w:rsidRPr="00E9481E" w:rsidRDefault="00986A83" w:rsidP="002F75DE">
            <w:pPr>
              <w:spacing w:after="0" w:line="240" w:lineRule="auto"/>
              <w:rPr>
                <w:rFonts w:ascii="Times New Roman" w:hAnsi="Times New Roman" w:cs="Times New Roman"/>
              </w:rPr>
            </w:pPr>
            <w:r w:rsidRPr="00E9481E">
              <w:rPr>
                <w:rFonts w:ascii="Times New Roman" w:hAnsi="Times New Roman" w:cs="Times New Roman"/>
              </w:rPr>
              <w:t xml:space="preserve">Бентонит- </w:t>
            </w:r>
            <w:proofErr w:type="spellStart"/>
            <w:r w:rsidRPr="00E9481E">
              <w:rPr>
                <w:rFonts w:ascii="Times New Roman" w:hAnsi="Times New Roman" w:cs="Times New Roman"/>
              </w:rPr>
              <w:t>структурообразователь</w:t>
            </w:r>
            <w:proofErr w:type="spellEnd"/>
          </w:p>
          <w:p w14:paraId="432FE380" w14:textId="77777777" w:rsidR="00986A83" w:rsidRPr="00702120" w:rsidRDefault="00986A83" w:rsidP="00702120">
            <w:pPr>
              <w:spacing w:after="0" w:line="240" w:lineRule="auto"/>
              <w:rPr>
                <w:rFonts w:ascii="Times New Roman" w:hAnsi="Times New Roman" w:cs="Times New Roman"/>
              </w:rPr>
            </w:pPr>
          </w:p>
        </w:tc>
        <w:tc>
          <w:tcPr>
            <w:tcW w:w="2859" w:type="dxa"/>
            <w:tcBorders>
              <w:top w:val="single" w:sz="4" w:space="0" w:color="auto"/>
              <w:bottom w:val="single" w:sz="4" w:space="0" w:color="auto"/>
            </w:tcBorders>
          </w:tcPr>
          <w:p w14:paraId="1F3786C2" w14:textId="1E83CE76"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ГОСТ 25796-83</w:t>
            </w:r>
          </w:p>
        </w:tc>
        <w:tc>
          <w:tcPr>
            <w:tcW w:w="1701" w:type="dxa"/>
            <w:tcBorders>
              <w:top w:val="single" w:sz="4" w:space="0" w:color="auto"/>
              <w:bottom w:val="single" w:sz="4" w:space="0" w:color="auto"/>
              <w:right w:val="single" w:sz="4" w:space="0" w:color="auto"/>
            </w:tcBorders>
          </w:tcPr>
          <w:p w14:paraId="3039917A" w14:textId="26886B0E" w:rsidR="00986A83" w:rsidRPr="00764714" w:rsidRDefault="00764714" w:rsidP="00974625">
            <w:pPr>
              <w:spacing w:after="0" w:line="240" w:lineRule="auto"/>
              <w:jc w:val="center"/>
              <w:rPr>
                <w:rFonts w:ascii="Times New Roman" w:hAnsi="Times New Roman" w:cs="Times New Roman"/>
                <w:lang w:val="kk-KZ"/>
              </w:rPr>
            </w:pPr>
            <w:r>
              <w:rPr>
                <w:rFonts w:ascii="Times New Roman" w:hAnsi="Times New Roman" w:cs="Times New Roman"/>
                <w:lang w:val="kk-KZ"/>
              </w:rPr>
              <w:t>1,900</w:t>
            </w:r>
          </w:p>
        </w:tc>
        <w:tc>
          <w:tcPr>
            <w:tcW w:w="1417" w:type="dxa"/>
            <w:tcBorders>
              <w:top w:val="single" w:sz="4" w:space="0" w:color="auto"/>
              <w:left w:val="single" w:sz="4" w:space="0" w:color="auto"/>
              <w:bottom w:val="single" w:sz="4" w:space="0" w:color="auto"/>
              <w:right w:val="single" w:sz="4" w:space="0" w:color="auto"/>
            </w:tcBorders>
          </w:tcPr>
          <w:p w14:paraId="1CF6B460" w14:textId="65E893B1"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14:paraId="2F30ADD7" w14:textId="39AB473C"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961" w:type="dxa"/>
            <w:tcBorders>
              <w:top w:val="single" w:sz="4" w:space="0" w:color="auto"/>
              <w:left w:val="single" w:sz="4" w:space="0" w:color="auto"/>
              <w:bottom w:val="single" w:sz="4" w:space="0" w:color="auto"/>
              <w:right w:val="double" w:sz="4" w:space="0" w:color="auto"/>
            </w:tcBorders>
          </w:tcPr>
          <w:p w14:paraId="3F728F42" w14:textId="370AAA36"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2,500</w:t>
            </w:r>
          </w:p>
        </w:tc>
      </w:tr>
      <w:tr w:rsidR="00986A83" w:rsidRPr="00702120" w14:paraId="68CE189E" w14:textId="77777777" w:rsidTr="00986A83">
        <w:trPr>
          <w:cantSplit/>
          <w:trHeight w:val="369"/>
          <w:jc w:val="center"/>
        </w:trPr>
        <w:tc>
          <w:tcPr>
            <w:tcW w:w="4096" w:type="dxa"/>
            <w:tcBorders>
              <w:top w:val="single" w:sz="4" w:space="0" w:color="auto"/>
              <w:left w:val="double" w:sz="4" w:space="0" w:color="auto"/>
              <w:bottom w:val="single" w:sz="4" w:space="0" w:color="auto"/>
            </w:tcBorders>
          </w:tcPr>
          <w:p w14:paraId="64EE7708" w14:textId="0A6A154E"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Каустическая сода - регулятор щелочности</w:t>
            </w:r>
          </w:p>
        </w:tc>
        <w:tc>
          <w:tcPr>
            <w:tcW w:w="2859" w:type="dxa"/>
            <w:tcBorders>
              <w:top w:val="single" w:sz="4" w:space="0" w:color="auto"/>
              <w:bottom w:val="single" w:sz="4" w:space="0" w:color="auto"/>
            </w:tcBorders>
          </w:tcPr>
          <w:p w14:paraId="2B5957EE" w14:textId="4194509F"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2132-185-00203312-99</w:t>
            </w:r>
          </w:p>
        </w:tc>
        <w:tc>
          <w:tcPr>
            <w:tcW w:w="1701" w:type="dxa"/>
            <w:tcBorders>
              <w:top w:val="single" w:sz="4" w:space="0" w:color="auto"/>
              <w:bottom w:val="single" w:sz="4" w:space="0" w:color="auto"/>
              <w:right w:val="single" w:sz="4" w:space="0" w:color="auto"/>
            </w:tcBorders>
          </w:tcPr>
          <w:p w14:paraId="1D8F2020" w14:textId="0ED0B77E" w:rsidR="00986A83" w:rsidRPr="00764714" w:rsidRDefault="00764714" w:rsidP="00974625">
            <w:pPr>
              <w:spacing w:after="0" w:line="240" w:lineRule="auto"/>
              <w:jc w:val="center"/>
              <w:rPr>
                <w:rFonts w:ascii="Times New Roman" w:hAnsi="Times New Roman" w:cs="Times New Roman"/>
                <w:lang w:val="kk-KZ"/>
              </w:rPr>
            </w:pPr>
            <w:r>
              <w:rPr>
                <w:rFonts w:ascii="Times New Roman" w:hAnsi="Times New Roman" w:cs="Times New Roman"/>
                <w:lang w:val="kk-KZ"/>
              </w:rPr>
              <w:t>0,80</w:t>
            </w:r>
          </w:p>
        </w:tc>
        <w:tc>
          <w:tcPr>
            <w:tcW w:w="1417" w:type="dxa"/>
            <w:tcBorders>
              <w:top w:val="single" w:sz="4" w:space="0" w:color="auto"/>
              <w:left w:val="single" w:sz="4" w:space="0" w:color="auto"/>
              <w:bottom w:val="single" w:sz="4" w:space="0" w:color="auto"/>
              <w:right w:val="single" w:sz="4" w:space="0" w:color="auto"/>
            </w:tcBorders>
          </w:tcPr>
          <w:p w14:paraId="4DC98621" w14:textId="43982E3A"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720</w:t>
            </w:r>
          </w:p>
        </w:tc>
        <w:tc>
          <w:tcPr>
            <w:tcW w:w="1701" w:type="dxa"/>
            <w:tcBorders>
              <w:top w:val="single" w:sz="4" w:space="0" w:color="auto"/>
              <w:left w:val="single" w:sz="4" w:space="0" w:color="auto"/>
              <w:bottom w:val="single" w:sz="4" w:space="0" w:color="auto"/>
            </w:tcBorders>
          </w:tcPr>
          <w:p w14:paraId="7207C43C" w14:textId="72A8D2BE" w:rsidR="00986A83" w:rsidRPr="00F36A1B" w:rsidRDefault="005425E3" w:rsidP="00974625">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2400</w:t>
            </w:r>
          </w:p>
        </w:tc>
        <w:tc>
          <w:tcPr>
            <w:tcW w:w="1961" w:type="dxa"/>
            <w:tcBorders>
              <w:top w:val="single" w:sz="4" w:space="0" w:color="auto"/>
              <w:bottom w:val="single" w:sz="4" w:space="0" w:color="auto"/>
              <w:right w:val="double" w:sz="4" w:space="0" w:color="auto"/>
            </w:tcBorders>
          </w:tcPr>
          <w:p w14:paraId="472B7256" w14:textId="4BD4552D" w:rsidR="00986A83" w:rsidRPr="00702120" w:rsidRDefault="00B60E0C" w:rsidP="00974625">
            <w:pPr>
              <w:spacing w:after="0" w:line="240" w:lineRule="auto"/>
              <w:jc w:val="center"/>
              <w:rPr>
                <w:rFonts w:ascii="Times New Roman" w:hAnsi="Times New Roman" w:cs="Times New Roman"/>
              </w:rPr>
            </w:pPr>
            <w:r>
              <w:rPr>
                <w:rFonts w:ascii="Times New Roman" w:hAnsi="Times New Roman" w:cs="Times New Roman"/>
              </w:rPr>
              <w:t>1,580</w:t>
            </w:r>
          </w:p>
        </w:tc>
      </w:tr>
      <w:tr w:rsidR="00986A83" w:rsidRPr="00702120" w14:paraId="61977EF8"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45935B43" w14:textId="4D2207D7"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Кальцинированная сода - для снижения общей жесткости</w:t>
            </w:r>
          </w:p>
        </w:tc>
        <w:tc>
          <w:tcPr>
            <w:tcW w:w="2859" w:type="dxa"/>
            <w:tcBorders>
              <w:top w:val="single" w:sz="4" w:space="0" w:color="auto"/>
              <w:bottom w:val="single" w:sz="4" w:space="0" w:color="auto"/>
            </w:tcBorders>
          </w:tcPr>
          <w:p w14:paraId="4120E877" w14:textId="71E5AFB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2381-038-00209645-95</w:t>
            </w:r>
          </w:p>
        </w:tc>
        <w:tc>
          <w:tcPr>
            <w:tcW w:w="1701" w:type="dxa"/>
            <w:tcBorders>
              <w:top w:val="single" w:sz="4" w:space="0" w:color="auto"/>
              <w:bottom w:val="single" w:sz="4" w:space="0" w:color="auto"/>
              <w:right w:val="single" w:sz="4" w:space="0" w:color="auto"/>
            </w:tcBorders>
          </w:tcPr>
          <w:p w14:paraId="2682EFE1"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0,100</w:t>
            </w:r>
          </w:p>
        </w:tc>
        <w:tc>
          <w:tcPr>
            <w:tcW w:w="1417" w:type="dxa"/>
            <w:tcBorders>
              <w:top w:val="single" w:sz="4" w:space="0" w:color="auto"/>
              <w:left w:val="single" w:sz="4" w:space="0" w:color="auto"/>
              <w:bottom w:val="single" w:sz="4" w:space="0" w:color="auto"/>
              <w:right w:val="single" w:sz="4" w:space="0" w:color="auto"/>
            </w:tcBorders>
          </w:tcPr>
          <w:p w14:paraId="19171E81" w14:textId="6990C279"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720</w:t>
            </w:r>
          </w:p>
        </w:tc>
        <w:tc>
          <w:tcPr>
            <w:tcW w:w="1701" w:type="dxa"/>
            <w:tcBorders>
              <w:top w:val="single" w:sz="4" w:space="0" w:color="auto"/>
              <w:left w:val="single" w:sz="4" w:space="0" w:color="auto"/>
              <w:bottom w:val="single" w:sz="4" w:space="0" w:color="auto"/>
            </w:tcBorders>
          </w:tcPr>
          <w:p w14:paraId="44FB3D6D" w14:textId="5AE75E7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2,400</w:t>
            </w:r>
          </w:p>
        </w:tc>
        <w:tc>
          <w:tcPr>
            <w:tcW w:w="1961" w:type="dxa"/>
            <w:tcBorders>
              <w:top w:val="single" w:sz="4" w:space="0" w:color="auto"/>
              <w:bottom w:val="single" w:sz="4" w:space="0" w:color="auto"/>
              <w:right w:val="double" w:sz="4" w:space="0" w:color="auto"/>
            </w:tcBorders>
          </w:tcPr>
          <w:p w14:paraId="26FA0B7D" w14:textId="2BD46D80" w:rsidR="00986A83" w:rsidRPr="00702120" w:rsidRDefault="00B60E0C" w:rsidP="00974625">
            <w:pPr>
              <w:spacing w:after="0" w:line="240" w:lineRule="auto"/>
              <w:jc w:val="center"/>
              <w:rPr>
                <w:rFonts w:ascii="Times New Roman" w:hAnsi="Times New Roman" w:cs="Times New Roman"/>
              </w:rPr>
            </w:pPr>
            <w:r>
              <w:rPr>
                <w:rFonts w:ascii="Times New Roman" w:hAnsi="Times New Roman" w:cs="Times New Roman"/>
              </w:rPr>
              <w:t>1,580</w:t>
            </w:r>
          </w:p>
        </w:tc>
      </w:tr>
      <w:tr w:rsidR="00986A83" w:rsidRPr="00702120" w14:paraId="3CBB407F"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0BEED1A7" w14:textId="2D939B4C"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xml:space="preserve"> </w:t>
            </w:r>
            <w:proofErr w:type="spellStart"/>
            <w:r w:rsidRPr="00E9481E">
              <w:rPr>
                <w:rFonts w:ascii="Times New Roman" w:hAnsi="Times New Roman" w:cs="Times New Roman"/>
              </w:rPr>
              <w:t>Разжижитель</w:t>
            </w:r>
            <w:proofErr w:type="spellEnd"/>
            <w:r w:rsidRPr="00E9481E">
              <w:rPr>
                <w:rFonts w:ascii="Times New Roman" w:hAnsi="Times New Roman" w:cs="Times New Roman"/>
              </w:rPr>
              <w:t xml:space="preserve">– </w:t>
            </w:r>
            <w:proofErr w:type="spellStart"/>
            <w:r w:rsidRPr="00E9481E">
              <w:rPr>
                <w:rFonts w:ascii="Times New Roman" w:hAnsi="Times New Roman" w:cs="Times New Roman"/>
              </w:rPr>
              <w:t>понизитель</w:t>
            </w:r>
            <w:proofErr w:type="spellEnd"/>
            <w:r w:rsidRPr="00E9481E">
              <w:rPr>
                <w:rFonts w:ascii="Times New Roman" w:hAnsi="Times New Roman" w:cs="Times New Roman"/>
              </w:rPr>
              <w:t xml:space="preserve"> вязкости</w:t>
            </w:r>
          </w:p>
        </w:tc>
        <w:tc>
          <w:tcPr>
            <w:tcW w:w="2859" w:type="dxa"/>
            <w:tcBorders>
              <w:top w:val="single" w:sz="4" w:space="0" w:color="auto"/>
              <w:bottom w:val="single" w:sz="4" w:space="0" w:color="auto"/>
            </w:tcBorders>
          </w:tcPr>
          <w:p w14:paraId="63EDBA2C" w14:textId="1393C68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320C2744"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399CFAD4" w14:textId="5183A18A" w:rsidR="00986A83" w:rsidRPr="00F36A1B" w:rsidRDefault="00F36A1B" w:rsidP="00986A83">
            <w:pPr>
              <w:spacing w:after="0" w:line="240" w:lineRule="auto"/>
              <w:jc w:val="center"/>
              <w:rPr>
                <w:rFonts w:ascii="Times New Roman" w:hAnsi="Times New Roman" w:cs="Times New Roman"/>
                <w:lang w:val="kk-KZ"/>
              </w:rPr>
            </w:pPr>
            <w:r>
              <w:rPr>
                <w:rFonts w:ascii="Times New Roman" w:hAnsi="Times New Roman" w:cs="Times New Roman"/>
                <w:lang w:val="kk-KZ"/>
              </w:rPr>
              <w:t>2,520</w:t>
            </w:r>
          </w:p>
        </w:tc>
        <w:tc>
          <w:tcPr>
            <w:tcW w:w="1701" w:type="dxa"/>
            <w:tcBorders>
              <w:top w:val="single" w:sz="4" w:space="0" w:color="auto"/>
              <w:left w:val="single" w:sz="4" w:space="0" w:color="auto"/>
              <w:bottom w:val="single" w:sz="4" w:space="0" w:color="auto"/>
            </w:tcBorders>
          </w:tcPr>
          <w:p w14:paraId="0E2FA93F" w14:textId="78A8B55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8,400</w:t>
            </w:r>
          </w:p>
        </w:tc>
        <w:tc>
          <w:tcPr>
            <w:tcW w:w="1961" w:type="dxa"/>
            <w:tcBorders>
              <w:top w:val="single" w:sz="4" w:space="0" w:color="auto"/>
              <w:bottom w:val="single" w:sz="4" w:space="0" w:color="auto"/>
              <w:right w:val="double" w:sz="4" w:space="0" w:color="auto"/>
            </w:tcBorders>
          </w:tcPr>
          <w:p w14:paraId="564F56A1" w14:textId="3C93083B"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10,92</w:t>
            </w:r>
          </w:p>
        </w:tc>
      </w:tr>
      <w:tr w:rsidR="00986A83" w:rsidRPr="00702120" w14:paraId="3C9EE786" w14:textId="77777777" w:rsidTr="00986A83">
        <w:trPr>
          <w:cantSplit/>
          <w:trHeight w:val="428"/>
          <w:jc w:val="center"/>
        </w:trPr>
        <w:tc>
          <w:tcPr>
            <w:tcW w:w="4096" w:type="dxa"/>
            <w:tcBorders>
              <w:top w:val="single" w:sz="4" w:space="0" w:color="auto"/>
              <w:left w:val="double" w:sz="4" w:space="0" w:color="auto"/>
              <w:bottom w:val="single" w:sz="4" w:space="0" w:color="auto"/>
            </w:tcBorders>
          </w:tcPr>
          <w:p w14:paraId="76A61217" w14:textId="12B9846F"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Смазывающая добавка – смазочные добавки</w:t>
            </w:r>
          </w:p>
        </w:tc>
        <w:tc>
          <w:tcPr>
            <w:tcW w:w="2859" w:type="dxa"/>
            <w:tcBorders>
              <w:top w:val="single" w:sz="4" w:space="0" w:color="auto"/>
              <w:bottom w:val="single" w:sz="4" w:space="0" w:color="auto"/>
            </w:tcBorders>
          </w:tcPr>
          <w:p w14:paraId="5C10E0E8" w14:textId="27349718"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0E911B7F"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613C1B5A" w14:textId="1D24DFDC" w:rsidR="00986A83" w:rsidRPr="00F36A1B" w:rsidRDefault="00F36A1B" w:rsidP="00986A83">
            <w:pPr>
              <w:spacing w:after="0" w:line="240" w:lineRule="auto"/>
              <w:jc w:val="center"/>
              <w:rPr>
                <w:rFonts w:ascii="Times New Roman" w:hAnsi="Times New Roman" w:cs="Times New Roman"/>
                <w:lang w:val="kk-KZ"/>
              </w:rPr>
            </w:pPr>
            <w:r>
              <w:rPr>
                <w:rFonts w:ascii="Times New Roman" w:hAnsi="Times New Roman" w:cs="Times New Roman"/>
                <w:lang w:val="kk-KZ"/>
              </w:rPr>
              <w:t>3,600</w:t>
            </w:r>
          </w:p>
        </w:tc>
        <w:tc>
          <w:tcPr>
            <w:tcW w:w="1701" w:type="dxa"/>
            <w:tcBorders>
              <w:top w:val="single" w:sz="4" w:space="0" w:color="auto"/>
              <w:left w:val="single" w:sz="4" w:space="0" w:color="auto"/>
              <w:bottom w:val="single" w:sz="4" w:space="0" w:color="auto"/>
            </w:tcBorders>
          </w:tcPr>
          <w:p w14:paraId="6BA3C180" w14:textId="2241B62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12,000</w:t>
            </w:r>
          </w:p>
        </w:tc>
        <w:tc>
          <w:tcPr>
            <w:tcW w:w="1961" w:type="dxa"/>
            <w:tcBorders>
              <w:top w:val="single" w:sz="4" w:space="0" w:color="auto"/>
              <w:bottom w:val="single" w:sz="4" w:space="0" w:color="auto"/>
              <w:right w:val="double" w:sz="4" w:space="0" w:color="auto"/>
            </w:tcBorders>
          </w:tcPr>
          <w:p w14:paraId="59F239C4" w14:textId="3EB0179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15,6</w:t>
            </w:r>
          </w:p>
        </w:tc>
      </w:tr>
      <w:tr w:rsidR="00986A83" w:rsidRPr="00702120" w14:paraId="249B5500" w14:textId="77777777" w:rsidTr="00986A83">
        <w:trPr>
          <w:cantSplit/>
          <w:trHeight w:val="360"/>
          <w:jc w:val="center"/>
        </w:trPr>
        <w:tc>
          <w:tcPr>
            <w:tcW w:w="4096" w:type="dxa"/>
            <w:tcBorders>
              <w:top w:val="single" w:sz="4" w:space="0" w:color="auto"/>
              <w:left w:val="double" w:sz="4" w:space="0" w:color="auto"/>
              <w:bottom w:val="single" w:sz="4" w:space="0" w:color="auto"/>
            </w:tcBorders>
          </w:tcPr>
          <w:p w14:paraId="3724D8EC" w14:textId="721A5749"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xml:space="preserve"> </w:t>
            </w:r>
            <w:proofErr w:type="spellStart"/>
            <w:r w:rsidRPr="00E9481E">
              <w:rPr>
                <w:rFonts w:ascii="Times New Roman" w:hAnsi="Times New Roman" w:cs="Times New Roman"/>
              </w:rPr>
              <w:t>Модифиц</w:t>
            </w:r>
            <w:proofErr w:type="spellEnd"/>
            <w:r w:rsidRPr="00E9481E">
              <w:rPr>
                <w:rFonts w:ascii="Times New Roman" w:hAnsi="Times New Roman" w:cs="Times New Roman"/>
              </w:rPr>
              <w:t xml:space="preserve">. крахмал- </w:t>
            </w:r>
            <w:proofErr w:type="spellStart"/>
            <w:r w:rsidRPr="00E9481E">
              <w:rPr>
                <w:rFonts w:ascii="Times New Roman" w:hAnsi="Times New Roman" w:cs="Times New Roman"/>
              </w:rPr>
              <w:t>понизитель</w:t>
            </w:r>
            <w:proofErr w:type="spellEnd"/>
            <w:r w:rsidRPr="00E9481E">
              <w:rPr>
                <w:rFonts w:ascii="Times New Roman" w:hAnsi="Times New Roman" w:cs="Times New Roman"/>
              </w:rPr>
              <w:t xml:space="preserve"> фильтрации</w:t>
            </w:r>
          </w:p>
        </w:tc>
        <w:tc>
          <w:tcPr>
            <w:tcW w:w="2859" w:type="dxa"/>
            <w:tcBorders>
              <w:top w:val="single" w:sz="4" w:space="0" w:color="auto"/>
              <w:bottom w:val="single" w:sz="4" w:space="0" w:color="auto"/>
            </w:tcBorders>
          </w:tcPr>
          <w:p w14:paraId="1BA29607" w14:textId="279529F8"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4762382D"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2F07AC54" w14:textId="1B6791AB"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1,140</w:t>
            </w:r>
          </w:p>
        </w:tc>
        <w:tc>
          <w:tcPr>
            <w:tcW w:w="1701" w:type="dxa"/>
            <w:tcBorders>
              <w:top w:val="single" w:sz="4" w:space="0" w:color="auto"/>
              <w:left w:val="single" w:sz="4" w:space="0" w:color="auto"/>
              <w:bottom w:val="single" w:sz="4" w:space="0" w:color="auto"/>
            </w:tcBorders>
          </w:tcPr>
          <w:p w14:paraId="7FC26922" w14:textId="4A862DF6"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4,480</w:t>
            </w:r>
          </w:p>
        </w:tc>
        <w:tc>
          <w:tcPr>
            <w:tcW w:w="1961" w:type="dxa"/>
            <w:tcBorders>
              <w:top w:val="single" w:sz="4" w:space="0" w:color="auto"/>
              <w:bottom w:val="single" w:sz="4" w:space="0" w:color="auto"/>
              <w:right w:val="double" w:sz="4" w:space="0" w:color="auto"/>
            </w:tcBorders>
          </w:tcPr>
          <w:p w14:paraId="546AE9E2" w14:textId="759DF63E"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5,62</w:t>
            </w:r>
          </w:p>
        </w:tc>
      </w:tr>
      <w:tr w:rsidR="00986A83" w:rsidRPr="00702120" w14:paraId="2C901D59"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779377DD" w14:textId="77777777" w:rsidR="00986A83" w:rsidRPr="00E9481E" w:rsidRDefault="00986A83" w:rsidP="002F75DE">
            <w:pPr>
              <w:spacing w:after="0" w:line="240" w:lineRule="auto"/>
              <w:rPr>
                <w:rFonts w:ascii="Times New Roman" w:hAnsi="Times New Roman" w:cs="Times New Roman"/>
              </w:rPr>
            </w:pPr>
            <w:proofErr w:type="spellStart"/>
            <w:r w:rsidRPr="00E9481E">
              <w:rPr>
                <w:rFonts w:ascii="Times New Roman" w:hAnsi="Times New Roman" w:cs="Times New Roman"/>
              </w:rPr>
              <w:t>Полианионная</w:t>
            </w:r>
            <w:proofErr w:type="spellEnd"/>
            <w:r w:rsidRPr="00E9481E">
              <w:rPr>
                <w:rFonts w:ascii="Times New Roman" w:hAnsi="Times New Roman" w:cs="Times New Roman"/>
              </w:rPr>
              <w:t xml:space="preserve"> целлюлоза низковязкая</w:t>
            </w:r>
          </w:p>
          <w:p w14:paraId="7618A8EE" w14:textId="39AB2693"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регулирование фильтрации</w:t>
            </w:r>
          </w:p>
        </w:tc>
        <w:tc>
          <w:tcPr>
            <w:tcW w:w="2859" w:type="dxa"/>
            <w:tcBorders>
              <w:top w:val="single" w:sz="4" w:space="0" w:color="auto"/>
              <w:bottom w:val="single" w:sz="4" w:space="0" w:color="auto"/>
            </w:tcBorders>
          </w:tcPr>
          <w:p w14:paraId="2B159AB0" w14:textId="2077D60E"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76DC1EE3"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2A2EB214" w14:textId="6F4BFC40"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1,140</w:t>
            </w:r>
          </w:p>
        </w:tc>
        <w:tc>
          <w:tcPr>
            <w:tcW w:w="1701" w:type="dxa"/>
            <w:tcBorders>
              <w:top w:val="single" w:sz="4" w:space="0" w:color="auto"/>
              <w:left w:val="single" w:sz="4" w:space="0" w:color="auto"/>
              <w:bottom w:val="single" w:sz="4" w:space="0" w:color="auto"/>
            </w:tcBorders>
          </w:tcPr>
          <w:p w14:paraId="262C5EE8" w14:textId="04243638"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4,480</w:t>
            </w:r>
          </w:p>
        </w:tc>
        <w:tc>
          <w:tcPr>
            <w:tcW w:w="1961" w:type="dxa"/>
            <w:tcBorders>
              <w:top w:val="single" w:sz="4" w:space="0" w:color="auto"/>
              <w:bottom w:val="single" w:sz="4" w:space="0" w:color="auto"/>
              <w:right w:val="double" w:sz="4" w:space="0" w:color="auto"/>
            </w:tcBorders>
          </w:tcPr>
          <w:p w14:paraId="5C726B6D" w14:textId="2100B0B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5,62</w:t>
            </w:r>
          </w:p>
        </w:tc>
      </w:tr>
      <w:tr w:rsidR="00986A83" w:rsidRPr="00702120" w14:paraId="53F22C39"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2FC2B6A0" w14:textId="22BFF873" w:rsidR="00986A83" w:rsidRPr="00702120" w:rsidRDefault="00986A83" w:rsidP="00702120">
            <w:pPr>
              <w:spacing w:after="0" w:line="240" w:lineRule="auto"/>
              <w:rPr>
                <w:rFonts w:ascii="Times New Roman" w:hAnsi="Times New Roman" w:cs="Times New Roman"/>
              </w:rPr>
            </w:pPr>
            <w:proofErr w:type="spellStart"/>
            <w:r w:rsidRPr="00E9481E">
              <w:rPr>
                <w:rFonts w:ascii="Times New Roman" w:hAnsi="Times New Roman" w:cs="Times New Roman"/>
              </w:rPr>
              <w:t>Ксантановая</w:t>
            </w:r>
            <w:proofErr w:type="spellEnd"/>
            <w:r w:rsidRPr="00E9481E">
              <w:rPr>
                <w:rFonts w:ascii="Times New Roman" w:hAnsi="Times New Roman" w:cs="Times New Roman"/>
              </w:rPr>
              <w:t xml:space="preserve"> смола - стабилизации реологических параметров</w:t>
            </w:r>
          </w:p>
        </w:tc>
        <w:tc>
          <w:tcPr>
            <w:tcW w:w="2859" w:type="dxa"/>
            <w:tcBorders>
              <w:top w:val="single" w:sz="4" w:space="0" w:color="auto"/>
              <w:bottom w:val="single" w:sz="4" w:space="0" w:color="auto"/>
            </w:tcBorders>
          </w:tcPr>
          <w:p w14:paraId="5BE4E30D" w14:textId="305B8B16"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76E75C23"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70F19539" w14:textId="511906C1"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tcBorders>
          </w:tcPr>
          <w:p w14:paraId="44A70824" w14:textId="312181A0"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3,360</w:t>
            </w:r>
          </w:p>
        </w:tc>
        <w:tc>
          <w:tcPr>
            <w:tcW w:w="1961" w:type="dxa"/>
            <w:tcBorders>
              <w:top w:val="single" w:sz="4" w:space="0" w:color="auto"/>
              <w:bottom w:val="single" w:sz="4" w:space="0" w:color="auto"/>
              <w:right w:val="double" w:sz="4" w:space="0" w:color="auto"/>
            </w:tcBorders>
          </w:tcPr>
          <w:p w14:paraId="7EF68FA8" w14:textId="19871ED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3,360</w:t>
            </w:r>
          </w:p>
        </w:tc>
      </w:tr>
      <w:tr w:rsidR="00986A83" w:rsidRPr="00702120" w14:paraId="17126902"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0C975ADB" w14:textId="75F3A439" w:rsidR="00986A83" w:rsidRPr="00702120" w:rsidRDefault="00986A83" w:rsidP="00702120">
            <w:pPr>
              <w:spacing w:after="0" w:line="240" w:lineRule="auto"/>
              <w:rPr>
                <w:rFonts w:ascii="Times New Roman" w:hAnsi="Times New Roman" w:cs="Times New Roman"/>
              </w:rPr>
            </w:pPr>
            <w:proofErr w:type="spellStart"/>
            <w:r w:rsidRPr="00E9481E">
              <w:rPr>
                <w:rFonts w:ascii="Times New Roman" w:hAnsi="Times New Roman" w:cs="Times New Roman"/>
              </w:rPr>
              <w:t>Пеногаситель</w:t>
            </w:r>
            <w:proofErr w:type="spellEnd"/>
            <w:r w:rsidRPr="00E9481E">
              <w:rPr>
                <w:rFonts w:ascii="Times New Roman" w:hAnsi="Times New Roman" w:cs="Times New Roman"/>
              </w:rPr>
              <w:t xml:space="preserve"> вводится для предупреждения вспенивания бурового раствора.</w:t>
            </w:r>
          </w:p>
        </w:tc>
        <w:tc>
          <w:tcPr>
            <w:tcW w:w="2859" w:type="dxa"/>
            <w:tcBorders>
              <w:top w:val="single" w:sz="4" w:space="0" w:color="auto"/>
              <w:bottom w:val="single" w:sz="4" w:space="0" w:color="auto"/>
            </w:tcBorders>
          </w:tcPr>
          <w:p w14:paraId="2585365D" w14:textId="42F3A714"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0283471C"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4F8284F4" w14:textId="4824FC58"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tcBorders>
          </w:tcPr>
          <w:p w14:paraId="292B260C" w14:textId="74130E81" w:rsidR="00986A83" w:rsidRPr="00F36A1B" w:rsidRDefault="005425E3" w:rsidP="00974625">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336</w:t>
            </w:r>
          </w:p>
        </w:tc>
        <w:tc>
          <w:tcPr>
            <w:tcW w:w="1961" w:type="dxa"/>
            <w:tcBorders>
              <w:top w:val="single" w:sz="4" w:space="0" w:color="auto"/>
              <w:bottom w:val="single" w:sz="4" w:space="0" w:color="auto"/>
              <w:right w:val="double" w:sz="4" w:space="0" w:color="auto"/>
            </w:tcBorders>
          </w:tcPr>
          <w:p w14:paraId="5D3360B8" w14:textId="7A74394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0,336</w:t>
            </w:r>
          </w:p>
        </w:tc>
      </w:tr>
      <w:tr w:rsidR="00986A83" w:rsidRPr="00702120" w14:paraId="1E5E2DD8"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3853365D" w14:textId="5A6B28B6"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КСL- хлористый калий</w:t>
            </w:r>
          </w:p>
        </w:tc>
        <w:tc>
          <w:tcPr>
            <w:tcW w:w="2859" w:type="dxa"/>
            <w:tcBorders>
              <w:top w:val="single" w:sz="4" w:space="0" w:color="auto"/>
              <w:bottom w:val="single" w:sz="4" w:space="0" w:color="auto"/>
            </w:tcBorders>
          </w:tcPr>
          <w:p w14:paraId="6B594FF2" w14:textId="185D8D2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2152-018-00203-95</w:t>
            </w:r>
          </w:p>
        </w:tc>
        <w:tc>
          <w:tcPr>
            <w:tcW w:w="1701" w:type="dxa"/>
            <w:tcBorders>
              <w:top w:val="single" w:sz="4" w:space="0" w:color="auto"/>
              <w:bottom w:val="single" w:sz="4" w:space="0" w:color="auto"/>
              <w:right w:val="single" w:sz="4" w:space="0" w:color="auto"/>
            </w:tcBorders>
          </w:tcPr>
          <w:p w14:paraId="5C5CDFAA"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1E940165" w14:textId="337564A5"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1,</w:t>
            </w:r>
            <w:r w:rsidR="00F36A1B">
              <w:rPr>
                <w:rFonts w:ascii="Times New Roman" w:hAnsi="Times New Roman" w:cs="Times New Roman"/>
                <w:lang w:val="kk-KZ"/>
              </w:rPr>
              <w:t>440</w:t>
            </w:r>
          </w:p>
        </w:tc>
        <w:tc>
          <w:tcPr>
            <w:tcW w:w="1701" w:type="dxa"/>
            <w:tcBorders>
              <w:top w:val="single" w:sz="4" w:space="0" w:color="auto"/>
              <w:left w:val="single" w:sz="4" w:space="0" w:color="auto"/>
              <w:bottom w:val="single" w:sz="4" w:space="0" w:color="auto"/>
            </w:tcBorders>
          </w:tcPr>
          <w:p w14:paraId="78E68227" w14:textId="552527EE"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6,825</w:t>
            </w:r>
          </w:p>
        </w:tc>
        <w:tc>
          <w:tcPr>
            <w:tcW w:w="1961" w:type="dxa"/>
            <w:tcBorders>
              <w:top w:val="single" w:sz="4" w:space="0" w:color="auto"/>
              <w:bottom w:val="single" w:sz="4" w:space="0" w:color="auto"/>
              <w:right w:val="double" w:sz="4" w:space="0" w:color="auto"/>
            </w:tcBorders>
          </w:tcPr>
          <w:p w14:paraId="2F0643A7" w14:textId="169BBCB9" w:rsidR="00986A83" w:rsidRPr="00F36A1B" w:rsidRDefault="00B60E0C" w:rsidP="00974625">
            <w:pPr>
              <w:spacing w:after="0" w:line="240" w:lineRule="auto"/>
              <w:jc w:val="center"/>
              <w:rPr>
                <w:rFonts w:ascii="Times New Roman" w:hAnsi="Times New Roman" w:cs="Times New Roman"/>
                <w:lang w:val="kk-KZ"/>
              </w:rPr>
            </w:pPr>
            <w:r>
              <w:rPr>
                <w:rFonts w:ascii="Times New Roman" w:hAnsi="Times New Roman" w:cs="Times New Roman"/>
              </w:rPr>
              <w:t>8,</w:t>
            </w:r>
            <w:r w:rsidR="00F36A1B">
              <w:rPr>
                <w:rFonts w:ascii="Times New Roman" w:hAnsi="Times New Roman" w:cs="Times New Roman"/>
                <w:lang w:val="kk-KZ"/>
              </w:rPr>
              <w:t>265</w:t>
            </w:r>
          </w:p>
        </w:tc>
      </w:tr>
      <w:tr w:rsidR="00986A83" w:rsidRPr="00702120" w14:paraId="2AE5B5FE" w14:textId="77777777" w:rsidTr="00986A83">
        <w:trPr>
          <w:cantSplit/>
          <w:trHeight w:val="56"/>
          <w:jc w:val="center"/>
        </w:trPr>
        <w:tc>
          <w:tcPr>
            <w:tcW w:w="4096" w:type="dxa"/>
            <w:tcBorders>
              <w:top w:val="single" w:sz="4" w:space="0" w:color="auto"/>
              <w:left w:val="double" w:sz="4" w:space="0" w:color="auto"/>
              <w:bottom w:val="single" w:sz="4" w:space="0" w:color="auto"/>
            </w:tcBorders>
          </w:tcPr>
          <w:p w14:paraId="1E117895" w14:textId="5C05A329"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2859" w:type="dxa"/>
            <w:tcBorders>
              <w:top w:val="single" w:sz="4" w:space="0" w:color="auto"/>
              <w:bottom w:val="single" w:sz="4" w:space="0" w:color="auto"/>
            </w:tcBorders>
          </w:tcPr>
          <w:p w14:paraId="1F4BC00D" w14:textId="57FDA1D5"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местные</w:t>
            </w:r>
          </w:p>
        </w:tc>
        <w:tc>
          <w:tcPr>
            <w:tcW w:w="1701" w:type="dxa"/>
            <w:tcBorders>
              <w:top w:val="single" w:sz="4" w:space="0" w:color="auto"/>
              <w:bottom w:val="single" w:sz="4" w:space="0" w:color="auto"/>
              <w:right w:val="single" w:sz="4" w:space="0" w:color="auto"/>
            </w:tcBorders>
          </w:tcPr>
          <w:p w14:paraId="381376FC" w14:textId="10A6B132"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52,000</w:t>
            </w:r>
          </w:p>
        </w:tc>
        <w:tc>
          <w:tcPr>
            <w:tcW w:w="1417" w:type="dxa"/>
            <w:tcBorders>
              <w:top w:val="single" w:sz="4" w:space="0" w:color="auto"/>
              <w:left w:val="single" w:sz="4" w:space="0" w:color="auto"/>
              <w:bottom w:val="single" w:sz="4" w:space="0" w:color="auto"/>
              <w:right w:val="single" w:sz="4" w:space="0" w:color="auto"/>
            </w:tcBorders>
          </w:tcPr>
          <w:p w14:paraId="6C2D196C" w14:textId="2697DDC8"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228,570</w:t>
            </w:r>
          </w:p>
        </w:tc>
        <w:tc>
          <w:tcPr>
            <w:tcW w:w="1701" w:type="dxa"/>
            <w:tcBorders>
              <w:top w:val="single" w:sz="4" w:space="0" w:color="auto"/>
              <w:left w:val="single" w:sz="4" w:space="0" w:color="auto"/>
              <w:bottom w:val="single" w:sz="4" w:space="0" w:color="auto"/>
            </w:tcBorders>
          </w:tcPr>
          <w:p w14:paraId="103CCD1B" w14:textId="07B7E127"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279,825</w:t>
            </w:r>
          </w:p>
        </w:tc>
        <w:tc>
          <w:tcPr>
            <w:tcW w:w="1961" w:type="dxa"/>
            <w:tcBorders>
              <w:top w:val="single" w:sz="4" w:space="0" w:color="auto"/>
              <w:bottom w:val="single" w:sz="4" w:space="0" w:color="auto"/>
              <w:right w:val="double" w:sz="4" w:space="0" w:color="auto"/>
            </w:tcBorders>
          </w:tcPr>
          <w:p w14:paraId="19354005" w14:textId="780FAA74"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w:t>
            </w:r>
            <w:r w:rsidR="00844A62">
              <w:rPr>
                <w:rFonts w:ascii="Times New Roman" w:hAnsi="Times New Roman" w:cs="Times New Roman"/>
                <w:lang w:val="kk-KZ"/>
              </w:rPr>
              <w:t>0,39</w:t>
            </w:r>
          </w:p>
        </w:tc>
      </w:tr>
    </w:tbl>
    <w:p w14:paraId="4BC7E170" w14:textId="77777777" w:rsidR="007F22CB" w:rsidRDefault="007F22CB" w:rsidP="00702120">
      <w:pPr>
        <w:spacing w:after="0" w:line="240" w:lineRule="auto"/>
        <w:rPr>
          <w:rFonts w:ascii="Times New Roman" w:hAnsi="Times New Roman" w:cs="Times New Roman"/>
        </w:rPr>
      </w:pPr>
    </w:p>
    <w:p w14:paraId="46275EDC" w14:textId="77777777" w:rsidR="008340FC" w:rsidRDefault="00591F5D" w:rsidP="00702120">
      <w:pPr>
        <w:spacing w:after="0" w:line="240" w:lineRule="auto"/>
        <w:rPr>
          <w:rFonts w:ascii="Times New Roman" w:hAnsi="Times New Roman" w:cs="Times New Roman"/>
          <w:b/>
          <w:bCs/>
        </w:rPr>
      </w:pPr>
      <w:r w:rsidRPr="008340FC">
        <w:rPr>
          <w:rFonts w:ascii="Times New Roman" w:hAnsi="Times New Roman" w:cs="Times New Roman"/>
          <w:b/>
          <w:bCs/>
        </w:rPr>
        <w:t>Рекомендации:</w:t>
      </w:r>
    </w:p>
    <w:p w14:paraId="08E94B43" w14:textId="77777777" w:rsidR="008340FC" w:rsidRDefault="00591F5D" w:rsidP="008340FC">
      <w:pPr>
        <w:spacing w:after="0" w:line="240" w:lineRule="auto"/>
        <w:jc w:val="both"/>
        <w:rPr>
          <w:rFonts w:ascii="Times New Roman" w:hAnsi="Times New Roman" w:cs="Times New Roman"/>
        </w:rPr>
      </w:pPr>
      <w:r w:rsidRPr="00702120">
        <w:rPr>
          <w:rFonts w:ascii="Times New Roman" w:hAnsi="Times New Roman" w:cs="Times New Roman"/>
        </w:rPr>
        <w:t>• Содержание</w:t>
      </w:r>
      <w:r w:rsidR="008A1AC9" w:rsidRPr="00702120">
        <w:rPr>
          <w:rFonts w:ascii="Times New Roman" w:hAnsi="Times New Roman" w:cs="Times New Roman"/>
        </w:rPr>
        <w:t xml:space="preserve"> KCI в фильтрате бурового раствора не менее 3%, в случае интенсивных осыпей, содержание KCI увеличить до 10%.</w:t>
      </w:r>
    </w:p>
    <w:p w14:paraId="0F671F08" w14:textId="591154A6" w:rsidR="008A1AC9" w:rsidRPr="00702120" w:rsidRDefault="008A1AC9" w:rsidP="008340FC">
      <w:pPr>
        <w:spacing w:after="0" w:line="240" w:lineRule="auto"/>
        <w:jc w:val="both"/>
        <w:rPr>
          <w:rFonts w:ascii="Times New Roman" w:hAnsi="Times New Roman" w:cs="Times New Roman"/>
        </w:rPr>
      </w:pPr>
      <w:r w:rsidRPr="00702120">
        <w:rPr>
          <w:rFonts w:ascii="Times New Roman" w:hAnsi="Times New Roman" w:cs="Times New Roman"/>
        </w:rPr>
        <w:t xml:space="preserve">• «RHODOPOL-23P и </w:t>
      </w:r>
      <w:proofErr w:type="spellStart"/>
      <w:r w:rsidR="00591F5D" w:rsidRPr="00702120">
        <w:rPr>
          <w:rFonts w:ascii="Times New Roman" w:hAnsi="Times New Roman" w:cs="Times New Roman"/>
        </w:rPr>
        <w:t>Дуовис</w:t>
      </w:r>
      <w:proofErr w:type="spellEnd"/>
      <w:r w:rsidR="00591F5D" w:rsidRPr="00702120">
        <w:rPr>
          <w:rFonts w:ascii="Times New Roman" w:hAnsi="Times New Roman" w:cs="Times New Roman"/>
        </w:rPr>
        <w:t>»</w:t>
      </w:r>
      <w:r w:rsidRPr="00702120">
        <w:rPr>
          <w:rFonts w:ascii="Times New Roman" w:hAnsi="Times New Roman" w:cs="Times New Roman"/>
        </w:rPr>
        <w:t xml:space="preserve"> - является биополимером </w:t>
      </w:r>
      <w:proofErr w:type="spellStart"/>
      <w:r w:rsidRPr="00702120">
        <w:rPr>
          <w:rFonts w:ascii="Times New Roman" w:hAnsi="Times New Roman" w:cs="Times New Roman"/>
        </w:rPr>
        <w:t>ксантановой</w:t>
      </w:r>
      <w:proofErr w:type="spellEnd"/>
      <w:r w:rsidRPr="00702120">
        <w:rPr>
          <w:rFonts w:ascii="Times New Roman" w:hAnsi="Times New Roman" w:cs="Times New Roman"/>
        </w:rPr>
        <w:t xml:space="preserve"> смолы высокоочищенный с высокой молекулярной массой, использующийся в качестве </w:t>
      </w:r>
      <w:proofErr w:type="spellStart"/>
      <w:r w:rsidRPr="00702120">
        <w:rPr>
          <w:rFonts w:ascii="Times New Roman" w:hAnsi="Times New Roman" w:cs="Times New Roman"/>
        </w:rPr>
        <w:t>понизителя</w:t>
      </w:r>
      <w:proofErr w:type="spellEnd"/>
      <w:r w:rsidRPr="00702120">
        <w:rPr>
          <w:rFonts w:ascii="Times New Roman" w:hAnsi="Times New Roman" w:cs="Times New Roman"/>
        </w:rPr>
        <w:t xml:space="preserve"> водоотдачи и стабилизации реологических параметров всех типов буровых растворов наводной основе и обеспечить удерживающую и выносящую способность.</w:t>
      </w:r>
    </w:p>
    <w:p w14:paraId="021E35F9" w14:textId="77777777" w:rsidR="008A1AC9" w:rsidRPr="00702120" w:rsidRDefault="008A1AC9" w:rsidP="008340FC">
      <w:pPr>
        <w:spacing w:after="0" w:line="240" w:lineRule="auto"/>
        <w:jc w:val="both"/>
        <w:rPr>
          <w:rFonts w:ascii="Times New Roman" w:hAnsi="Times New Roman" w:cs="Times New Roman"/>
        </w:rPr>
      </w:pPr>
      <w:r w:rsidRPr="00702120">
        <w:rPr>
          <w:rFonts w:ascii="Times New Roman" w:hAnsi="Times New Roman" w:cs="Times New Roman"/>
        </w:rPr>
        <w:br w:type="page"/>
      </w:r>
    </w:p>
    <w:p w14:paraId="5C09508C" w14:textId="50E023E5" w:rsidR="008A1AC9" w:rsidRPr="00702120" w:rsidRDefault="008A1AC9" w:rsidP="00C2685B">
      <w:pPr>
        <w:pStyle w:val="aff0"/>
      </w:pPr>
      <w:bookmarkStart w:id="156" w:name="_Toc217908618"/>
      <w:r w:rsidRPr="00702120">
        <w:lastRenderedPageBreak/>
        <w:t>Таблица 7.6 - Оборудование для приготовления и очистки буровых растворов</w:t>
      </w:r>
      <w:bookmarkEnd w:id="156"/>
    </w:p>
    <w:tbl>
      <w:tblPr>
        <w:tblW w:w="135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342"/>
        <w:gridCol w:w="4394"/>
        <w:gridCol w:w="1134"/>
        <w:gridCol w:w="2176"/>
        <w:gridCol w:w="1134"/>
        <w:gridCol w:w="1418"/>
      </w:tblGrid>
      <w:tr w:rsidR="008A1AC9" w:rsidRPr="00702120" w14:paraId="2CA79BCC" w14:textId="77777777" w:rsidTr="00BC68BB">
        <w:trPr>
          <w:jc w:val="center"/>
        </w:trPr>
        <w:tc>
          <w:tcPr>
            <w:tcW w:w="3342" w:type="dxa"/>
            <w:vMerge w:val="restart"/>
            <w:vAlign w:val="center"/>
          </w:tcPr>
          <w:p w14:paraId="4EF35395"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tc>
        <w:tc>
          <w:tcPr>
            <w:tcW w:w="4394" w:type="dxa"/>
            <w:vMerge w:val="restart"/>
            <w:vAlign w:val="center"/>
          </w:tcPr>
          <w:p w14:paraId="67DA541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Типоразмер, шифр или</w:t>
            </w:r>
          </w:p>
          <w:p w14:paraId="3DD8015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характеристика</w:t>
            </w:r>
          </w:p>
        </w:tc>
        <w:tc>
          <w:tcPr>
            <w:tcW w:w="1134" w:type="dxa"/>
            <w:vMerge w:val="restart"/>
            <w:vAlign w:val="center"/>
          </w:tcPr>
          <w:p w14:paraId="22B764E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Кол-во,</w:t>
            </w:r>
          </w:p>
          <w:p w14:paraId="70A6E20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шт.</w:t>
            </w:r>
          </w:p>
        </w:tc>
        <w:tc>
          <w:tcPr>
            <w:tcW w:w="4728" w:type="dxa"/>
            <w:gridSpan w:val="3"/>
            <w:vAlign w:val="center"/>
          </w:tcPr>
          <w:p w14:paraId="4D395CB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Использование очистных устройств</w:t>
            </w:r>
          </w:p>
        </w:tc>
      </w:tr>
      <w:tr w:rsidR="008A1AC9" w:rsidRPr="00702120" w14:paraId="7D21FFCF" w14:textId="77777777" w:rsidTr="00BC68BB">
        <w:trPr>
          <w:trHeight w:val="276"/>
          <w:jc w:val="center"/>
        </w:trPr>
        <w:tc>
          <w:tcPr>
            <w:tcW w:w="3342" w:type="dxa"/>
            <w:vMerge/>
            <w:vAlign w:val="center"/>
          </w:tcPr>
          <w:p w14:paraId="3510B27C" w14:textId="77777777" w:rsidR="008A1AC9" w:rsidRPr="00702120" w:rsidRDefault="008A1AC9" w:rsidP="00702120">
            <w:pPr>
              <w:spacing w:after="0" w:line="240" w:lineRule="auto"/>
              <w:jc w:val="center"/>
              <w:rPr>
                <w:rFonts w:ascii="Times New Roman" w:hAnsi="Times New Roman" w:cs="Times New Roman"/>
                <w:b/>
              </w:rPr>
            </w:pPr>
          </w:p>
        </w:tc>
        <w:tc>
          <w:tcPr>
            <w:tcW w:w="4394" w:type="dxa"/>
            <w:vMerge/>
            <w:vAlign w:val="center"/>
          </w:tcPr>
          <w:p w14:paraId="5C9BFC90" w14:textId="77777777" w:rsidR="008A1AC9" w:rsidRPr="00702120" w:rsidRDefault="008A1AC9" w:rsidP="00702120">
            <w:pPr>
              <w:spacing w:after="0" w:line="240" w:lineRule="auto"/>
              <w:jc w:val="center"/>
              <w:rPr>
                <w:rFonts w:ascii="Times New Roman" w:hAnsi="Times New Roman" w:cs="Times New Roman"/>
                <w:b/>
              </w:rPr>
            </w:pPr>
          </w:p>
        </w:tc>
        <w:tc>
          <w:tcPr>
            <w:tcW w:w="1134" w:type="dxa"/>
            <w:vMerge/>
            <w:vAlign w:val="center"/>
          </w:tcPr>
          <w:p w14:paraId="6734FF05" w14:textId="77777777" w:rsidR="008A1AC9" w:rsidRPr="00702120" w:rsidRDefault="008A1AC9" w:rsidP="00702120">
            <w:pPr>
              <w:spacing w:after="0" w:line="240" w:lineRule="auto"/>
              <w:jc w:val="center"/>
              <w:rPr>
                <w:rFonts w:ascii="Times New Roman" w:hAnsi="Times New Roman" w:cs="Times New Roman"/>
                <w:b/>
              </w:rPr>
            </w:pPr>
          </w:p>
        </w:tc>
        <w:tc>
          <w:tcPr>
            <w:tcW w:w="2176" w:type="dxa"/>
            <w:vMerge w:val="restart"/>
            <w:vAlign w:val="center"/>
          </w:tcPr>
          <w:p w14:paraId="7728536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Ступенчатость:</w:t>
            </w:r>
          </w:p>
          <w:p w14:paraId="6115A36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 xml:space="preserve">1-Вибросито: 2-2+ </w:t>
            </w:r>
            <w:proofErr w:type="spellStart"/>
            <w:r w:rsidRPr="00702120">
              <w:rPr>
                <w:rFonts w:ascii="Times New Roman" w:hAnsi="Times New Roman" w:cs="Times New Roman"/>
                <w:b/>
              </w:rPr>
              <w:t>пескоотделитель</w:t>
            </w:r>
            <w:proofErr w:type="spellEnd"/>
            <w:r w:rsidRPr="00702120">
              <w:rPr>
                <w:rFonts w:ascii="Times New Roman" w:hAnsi="Times New Roman" w:cs="Times New Roman"/>
                <w:b/>
              </w:rPr>
              <w:t>:</w:t>
            </w:r>
          </w:p>
          <w:p w14:paraId="1629F3B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3- 2+илоотделитель</w:t>
            </w:r>
          </w:p>
        </w:tc>
        <w:tc>
          <w:tcPr>
            <w:tcW w:w="2552" w:type="dxa"/>
            <w:gridSpan w:val="2"/>
            <w:vAlign w:val="center"/>
          </w:tcPr>
          <w:p w14:paraId="6276A84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Интервал, м</w:t>
            </w:r>
          </w:p>
        </w:tc>
      </w:tr>
      <w:tr w:rsidR="008A1AC9" w:rsidRPr="00702120" w14:paraId="2BF81311" w14:textId="77777777" w:rsidTr="00BC68BB">
        <w:trPr>
          <w:trHeight w:val="726"/>
          <w:jc w:val="center"/>
        </w:trPr>
        <w:tc>
          <w:tcPr>
            <w:tcW w:w="3342" w:type="dxa"/>
            <w:vMerge/>
            <w:vAlign w:val="center"/>
          </w:tcPr>
          <w:p w14:paraId="1C5F9080" w14:textId="77777777" w:rsidR="008A1AC9" w:rsidRPr="00702120" w:rsidRDefault="008A1AC9" w:rsidP="00702120">
            <w:pPr>
              <w:spacing w:after="0" w:line="240" w:lineRule="auto"/>
              <w:jc w:val="center"/>
              <w:rPr>
                <w:rFonts w:ascii="Times New Roman" w:hAnsi="Times New Roman" w:cs="Times New Roman"/>
                <w:b/>
              </w:rPr>
            </w:pPr>
          </w:p>
        </w:tc>
        <w:tc>
          <w:tcPr>
            <w:tcW w:w="4394" w:type="dxa"/>
            <w:vMerge/>
            <w:vAlign w:val="center"/>
          </w:tcPr>
          <w:p w14:paraId="19375259" w14:textId="77777777" w:rsidR="008A1AC9" w:rsidRPr="00702120" w:rsidRDefault="008A1AC9" w:rsidP="00702120">
            <w:pPr>
              <w:spacing w:after="0" w:line="240" w:lineRule="auto"/>
              <w:jc w:val="center"/>
              <w:rPr>
                <w:rFonts w:ascii="Times New Roman" w:hAnsi="Times New Roman" w:cs="Times New Roman"/>
                <w:b/>
              </w:rPr>
            </w:pPr>
          </w:p>
        </w:tc>
        <w:tc>
          <w:tcPr>
            <w:tcW w:w="1134" w:type="dxa"/>
            <w:vMerge/>
            <w:vAlign w:val="center"/>
          </w:tcPr>
          <w:p w14:paraId="7A5EDD9F" w14:textId="77777777" w:rsidR="008A1AC9" w:rsidRPr="00702120" w:rsidRDefault="008A1AC9" w:rsidP="00702120">
            <w:pPr>
              <w:spacing w:after="0" w:line="240" w:lineRule="auto"/>
              <w:jc w:val="center"/>
              <w:rPr>
                <w:rFonts w:ascii="Times New Roman" w:hAnsi="Times New Roman" w:cs="Times New Roman"/>
                <w:b/>
              </w:rPr>
            </w:pPr>
          </w:p>
        </w:tc>
        <w:tc>
          <w:tcPr>
            <w:tcW w:w="2176" w:type="dxa"/>
            <w:vMerge/>
            <w:vAlign w:val="center"/>
          </w:tcPr>
          <w:p w14:paraId="24690CEE" w14:textId="77777777" w:rsidR="008A1AC9" w:rsidRPr="00702120" w:rsidRDefault="008A1AC9" w:rsidP="00702120">
            <w:pPr>
              <w:spacing w:after="0" w:line="240" w:lineRule="auto"/>
              <w:jc w:val="center"/>
              <w:rPr>
                <w:rFonts w:ascii="Times New Roman" w:hAnsi="Times New Roman" w:cs="Times New Roman"/>
                <w:b/>
              </w:rPr>
            </w:pPr>
          </w:p>
        </w:tc>
        <w:tc>
          <w:tcPr>
            <w:tcW w:w="1134" w:type="dxa"/>
            <w:vAlign w:val="center"/>
          </w:tcPr>
          <w:p w14:paraId="6D21DD2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от</w:t>
            </w:r>
          </w:p>
          <w:p w14:paraId="472E011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(верх)</w:t>
            </w:r>
          </w:p>
        </w:tc>
        <w:tc>
          <w:tcPr>
            <w:tcW w:w="1418" w:type="dxa"/>
            <w:vAlign w:val="center"/>
          </w:tcPr>
          <w:p w14:paraId="4AEC22E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до</w:t>
            </w:r>
          </w:p>
          <w:p w14:paraId="60049C96"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(низ)</w:t>
            </w:r>
          </w:p>
        </w:tc>
      </w:tr>
      <w:tr w:rsidR="008A1AC9" w:rsidRPr="00702120" w14:paraId="007A97EB" w14:textId="77777777" w:rsidTr="00BC68BB">
        <w:trPr>
          <w:jc w:val="center"/>
        </w:trPr>
        <w:tc>
          <w:tcPr>
            <w:tcW w:w="3342" w:type="dxa"/>
          </w:tcPr>
          <w:p w14:paraId="67002E3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4394" w:type="dxa"/>
          </w:tcPr>
          <w:p w14:paraId="0CF9F94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134" w:type="dxa"/>
          </w:tcPr>
          <w:p w14:paraId="6CDCF7F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2176" w:type="dxa"/>
          </w:tcPr>
          <w:p w14:paraId="7421195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1134" w:type="dxa"/>
          </w:tcPr>
          <w:p w14:paraId="34D6066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418" w:type="dxa"/>
          </w:tcPr>
          <w:p w14:paraId="11BFA71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6</w:t>
            </w:r>
          </w:p>
        </w:tc>
      </w:tr>
      <w:tr w:rsidR="008A1AC9" w:rsidRPr="00702120" w14:paraId="2562CC9B" w14:textId="77777777" w:rsidTr="008A1AC9">
        <w:trPr>
          <w:jc w:val="center"/>
        </w:trPr>
        <w:tc>
          <w:tcPr>
            <w:tcW w:w="13598" w:type="dxa"/>
            <w:gridSpan w:val="6"/>
          </w:tcPr>
          <w:p w14:paraId="7A22D56E" w14:textId="31FB8A1C" w:rsidR="008A1AC9" w:rsidRPr="00F72B56" w:rsidRDefault="009E0119" w:rsidP="00DB081B">
            <w:pPr>
              <w:spacing w:after="0" w:line="240" w:lineRule="auto"/>
              <w:jc w:val="center"/>
              <w:rPr>
                <w:rFonts w:ascii="Times New Roman" w:hAnsi="Times New Roman" w:cs="Times New Roman"/>
                <w:b/>
              </w:rPr>
            </w:pPr>
            <w:r w:rsidRPr="00F72B56">
              <w:rPr>
                <w:rFonts w:ascii="Times New Roman" w:hAnsi="Times New Roman" w:cs="Times New Roman"/>
                <w:b/>
              </w:rPr>
              <w:t>Буровая установка ZJ-</w:t>
            </w:r>
            <w:r w:rsidR="00CA7CAF" w:rsidRPr="00F72B56">
              <w:rPr>
                <w:rFonts w:ascii="Times New Roman" w:hAnsi="Times New Roman" w:cs="Times New Roman"/>
                <w:b/>
              </w:rPr>
              <w:t xml:space="preserve"> </w:t>
            </w:r>
            <w:r w:rsidR="00AA1735" w:rsidRPr="00F72B56">
              <w:rPr>
                <w:rFonts w:ascii="Times New Roman" w:hAnsi="Times New Roman" w:cs="Times New Roman"/>
                <w:b/>
              </w:rPr>
              <w:t>15</w:t>
            </w:r>
          </w:p>
        </w:tc>
      </w:tr>
      <w:tr w:rsidR="00670340" w:rsidRPr="00702120" w14:paraId="7A3F97A1" w14:textId="77777777" w:rsidTr="00736555">
        <w:trPr>
          <w:jc w:val="center"/>
        </w:trPr>
        <w:tc>
          <w:tcPr>
            <w:tcW w:w="3342" w:type="dxa"/>
          </w:tcPr>
          <w:p w14:paraId="5A502E0C" w14:textId="36EB770C" w:rsidR="00670340" w:rsidRPr="007E6093" w:rsidRDefault="00670340" w:rsidP="00670340">
            <w:pPr>
              <w:spacing w:after="0" w:line="240" w:lineRule="auto"/>
              <w:rPr>
                <w:rFonts w:ascii="Times New Roman" w:hAnsi="Times New Roman" w:cs="Times New Roman"/>
              </w:rPr>
            </w:pPr>
            <w:r w:rsidRPr="00FC5AD7">
              <w:rPr>
                <w:rFonts w:ascii="Times New Roman" w:hAnsi="Times New Roman" w:cs="Times New Roman"/>
              </w:rPr>
              <w:t>Вибросито сдвоенное</w:t>
            </w:r>
          </w:p>
        </w:tc>
        <w:tc>
          <w:tcPr>
            <w:tcW w:w="4394" w:type="dxa"/>
          </w:tcPr>
          <w:p w14:paraId="51037719" w14:textId="6F1629A3" w:rsidR="00670340" w:rsidRPr="00F72B56" w:rsidRDefault="00CC1E61" w:rsidP="00670340">
            <w:pPr>
              <w:spacing w:after="0" w:line="240" w:lineRule="auto"/>
              <w:jc w:val="center"/>
              <w:rPr>
                <w:rFonts w:ascii="Times New Roman" w:hAnsi="Times New Roman" w:cs="Times New Roman"/>
                <w:color w:val="FF0000"/>
                <w:highlight w:val="yellow"/>
                <w:lang w:val="en-US"/>
              </w:rPr>
            </w:pPr>
            <w:r>
              <w:rPr>
                <w:rFonts w:ascii="Times New Roman" w:eastAsia="TimesNewRoman" w:hAnsi="Times New Roman" w:cs="Times New Roman"/>
                <w:lang w:val="en-US"/>
              </w:rPr>
              <w:t>BYPASS-415V UL MONGOOSE</w:t>
            </w:r>
            <w:r w:rsidR="003A6DCC">
              <w:rPr>
                <w:rFonts w:ascii="Times New Roman" w:eastAsia="TimesNewRoman" w:hAnsi="Times New Roman" w:cs="Times New Roman"/>
                <w:lang w:val="en-US"/>
              </w:rPr>
              <w:t xml:space="preserve"> MI SWACO</w:t>
            </w:r>
          </w:p>
        </w:tc>
        <w:tc>
          <w:tcPr>
            <w:tcW w:w="1134" w:type="dxa"/>
          </w:tcPr>
          <w:p w14:paraId="0CFCD3C6" w14:textId="5C390284"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2</w:t>
            </w:r>
          </w:p>
        </w:tc>
        <w:tc>
          <w:tcPr>
            <w:tcW w:w="2176" w:type="dxa"/>
          </w:tcPr>
          <w:p w14:paraId="5A5516AA" w14:textId="122260D1"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1</w:t>
            </w:r>
          </w:p>
        </w:tc>
        <w:tc>
          <w:tcPr>
            <w:tcW w:w="1134" w:type="dxa"/>
            <w:vAlign w:val="center"/>
          </w:tcPr>
          <w:p w14:paraId="0D535965" w14:textId="4BE8FAC1"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0</w:t>
            </w:r>
          </w:p>
        </w:tc>
        <w:tc>
          <w:tcPr>
            <w:tcW w:w="1418" w:type="dxa"/>
            <w:vAlign w:val="center"/>
          </w:tcPr>
          <w:p w14:paraId="51991ECE" w14:textId="53F70F71" w:rsidR="00670340" w:rsidRPr="00F72B56" w:rsidRDefault="001D187D" w:rsidP="00670340">
            <w:pPr>
              <w:spacing w:after="0" w:line="240" w:lineRule="auto"/>
              <w:jc w:val="center"/>
              <w:rPr>
                <w:rFonts w:ascii="Times New Roman" w:hAnsi="Times New Roman" w:cs="Times New Roman"/>
                <w:lang w:val="kk-KZ"/>
              </w:rPr>
            </w:pPr>
            <w:r w:rsidRPr="00F72B56">
              <w:rPr>
                <w:rFonts w:ascii="Times New Roman" w:hAnsi="Times New Roman" w:cs="Times New Roman"/>
                <w:lang w:val="kk-KZ"/>
              </w:rPr>
              <w:t>900</w:t>
            </w:r>
          </w:p>
        </w:tc>
      </w:tr>
      <w:tr w:rsidR="00670340" w:rsidRPr="00702120" w14:paraId="0581CD12" w14:textId="77777777" w:rsidTr="00BC68BB">
        <w:trPr>
          <w:jc w:val="center"/>
        </w:trPr>
        <w:tc>
          <w:tcPr>
            <w:tcW w:w="3342" w:type="dxa"/>
          </w:tcPr>
          <w:p w14:paraId="74A8F0AC" w14:textId="504A9895" w:rsidR="00670340" w:rsidRPr="007E6093" w:rsidRDefault="00670340" w:rsidP="00670340">
            <w:pPr>
              <w:spacing w:after="0" w:line="240" w:lineRule="auto"/>
              <w:rPr>
                <w:rFonts w:ascii="Times New Roman" w:hAnsi="Times New Roman" w:cs="Times New Roman"/>
              </w:rPr>
            </w:pPr>
            <w:proofErr w:type="spellStart"/>
            <w:r w:rsidRPr="00FC5AD7">
              <w:rPr>
                <w:rFonts w:ascii="Times New Roman" w:hAnsi="Times New Roman" w:cs="Times New Roman"/>
              </w:rPr>
              <w:t>Пескоотделитель</w:t>
            </w:r>
            <w:proofErr w:type="spellEnd"/>
          </w:p>
        </w:tc>
        <w:tc>
          <w:tcPr>
            <w:tcW w:w="4394" w:type="dxa"/>
          </w:tcPr>
          <w:p w14:paraId="1025F9FD" w14:textId="62369891" w:rsidR="00670340" w:rsidRPr="00F72B56" w:rsidRDefault="00600516" w:rsidP="00670340">
            <w:pPr>
              <w:spacing w:after="0" w:line="240" w:lineRule="auto"/>
              <w:jc w:val="center"/>
              <w:rPr>
                <w:rFonts w:ascii="Times New Roman" w:hAnsi="Times New Roman" w:cs="Times New Roman"/>
                <w:color w:val="FF0000"/>
                <w:highlight w:val="yellow"/>
                <w:lang w:val="en-US"/>
              </w:rPr>
            </w:pPr>
            <w:r w:rsidRPr="00F72B56">
              <w:rPr>
                <w:rFonts w:ascii="Times New Roman" w:eastAsia="TimesNewRoman" w:hAnsi="Times New Roman" w:cs="Times New Roman"/>
                <w:lang w:val="en-US"/>
              </w:rPr>
              <w:t>MI SWACO</w:t>
            </w:r>
            <w:r w:rsidR="003C7B32">
              <w:rPr>
                <w:rFonts w:ascii="Times New Roman" w:eastAsia="TimesNewRoman" w:hAnsi="Times New Roman" w:cs="Times New Roman"/>
                <w:lang w:val="en-US"/>
              </w:rPr>
              <w:t xml:space="preserve"> D-SANDER</w:t>
            </w:r>
          </w:p>
        </w:tc>
        <w:tc>
          <w:tcPr>
            <w:tcW w:w="1134" w:type="dxa"/>
          </w:tcPr>
          <w:p w14:paraId="1BF409FF" w14:textId="3733CCF4"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1</w:t>
            </w:r>
          </w:p>
        </w:tc>
        <w:tc>
          <w:tcPr>
            <w:tcW w:w="2176" w:type="dxa"/>
          </w:tcPr>
          <w:p w14:paraId="7C30401E" w14:textId="594A75B2"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2-1</w:t>
            </w:r>
          </w:p>
        </w:tc>
        <w:tc>
          <w:tcPr>
            <w:tcW w:w="1134" w:type="dxa"/>
          </w:tcPr>
          <w:p w14:paraId="6218BFD9" w14:textId="34573313" w:rsidR="00670340" w:rsidRPr="00F72B56" w:rsidRDefault="00AA1735"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50</w:t>
            </w:r>
          </w:p>
        </w:tc>
        <w:tc>
          <w:tcPr>
            <w:tcW w:w="1418" w:type="dxa"/>
          </w:tcPr>
          <w:p w14:paraId="6A84D8E6" w14:textId="7C3AE93A" w:rsidR="00670340" w:rsidRPr="00F72B56" w:rsidRDefault="001D187D" w:rsidP="00670340">
            <w:pPr>
              <w:spacing w:after="0" w:line="240" w:lineRule="auto"/>
              <w:jc w:val="center"/>
              <w:rPr>
                <w:rFonts w:ascii="Times New Roman" w:hAnsi="Times New Roman" w:cs="Times New Roman"/>
              </w:rPr>
            </w:pPr>
            <w:r w:rsidRPr="00F72B56">
              <w:rPr>
                <w:rFonts w:ascii="Times New Roman" w:hAnsi="Times New Roman" w:cs="Times New Roman"/>
              </w:rPr>
              <w:t>900</w:t>
            </w:r>
          </w:p>
        </w:tc>
      </w:tr>
      <w:tr w:rsidR="00670340" w:rsidRPr="00702120" w14:paraId="3DFB166C" w14:textId="77777777" w:rsidTr="00BC68BB">
        <w:trPr>
          <w:jc w:val="center"/>
        </w:trPr>
        <w:tc>
          <w:tcPr>
            <w:tcW w:w="3342" w:type="dxa"/>
          </w:tcPr>
          <w:p w14:paraId="43B14566" w14:textId="064CC696" w:rsidR="00670340" w:rsidRPr="007E6093" w:rsidRDefault="00670340" w:rsidP="00670340">
            <w:pPr>
              <w:spacing w:after="0" w:line="240" w:lineRule="auto"/>
              <w:rPr>
                <w:rFonts w:ascii="Times New Roman" w:hAnsi="Times New Roman" w:cs="Times New Roman"/>
              </w:rPr>
            </w:pPr>
            <w:r w:rsidRPr="00FC5AD7">
              <w:rPr>
                <w:rFonts w:ascii="Times New Roman" w:hAnsi="Times New Roman" w:cs="Times New Roman"/>
              </w:rPr>
              <w:t>Илоотделитель</w:t>
            </w:r>
          </w:p>
        </w:tc>
        <w:tc>
          <w:tcPr>
            <w:tcW w:w="4394" w:type="dxa"/>
          </w:tcPr>
          <w:p w14:paraId="02C043EF" w14:textId="3F0CF3D7" w:rsidR="00670340" w:rsidRPr="00A917DE" w:rsidRDefault="003C7B32" w:rsidP="00670340">
            <w:pPr>
              <w:spacing w:after="0" w:line="240" w:lineRule="auto"/>
              <w:jc w:val="center"/>
              <w:rPr>
                <w:rFonts w:ascii="Times New Roman" w:hAnsi="Times New Roman" w:cs="Times New Roman"/>
                <w:color w:val="FF0000"/>
                <w:highlight w:val="yellow"/>
                <w:lang w:val="en-US"/>
              </w:rPr>
            </w:pPr>
            <w:r w:rsidRPr="003C7B32">
              <w:rPr>
                <w:rFonts w:ascii="Times New Roman" w:hAnsi="Times New Roman" w:cs="Times New Roman"/>
                <w:lang w:val="en-US"/>
              </w:rPr>
              <w:t>MI SWACO D-SILTER</w:t>
            </w:r>
          </w:p>
        </w:tc>
        <w:tc>
          <w:tcPr>
            <w:tcW w:w="1134" w:type="dxa"/>
          </w:tcPr>
          <w:p w14:paraId="24FACE31" w14:textId="0B3C3DD6"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1</w:t>
            </w:r>
          </w:p>
        </w:tc>
        <w:tc>
          <w:tcPr>
            <w:tcW w:w="2176" w:type="dxa"/>
          </w:tcPr>
          <w:p w14:paraId="44C4E147" w14:textId="211CF7A9" w:rsidR="00670340" w:rsidRPr="00F72B56" w:rsidRDefault="00670340"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3-2</w:t>
            </w:r>
          </w:p>
        </w:tc>
        <w:tc>
          <w:tcPr>
            <w:tcW w:w="1134" w:type="dxa"/>
          </w:tcPr>
          <w:p w14:paraId="50034978" w14:textId="533EE414" w:rsidR="00670340" w:rsidRPr="00F72B56" w:rsidRDefault="00AA1735" w:rsidP="00670340">
            <w:pPr>
              <w:spacing w:after="0" w:line="240" w:lineRule="auto"/>
              <w:jc w:val="center"/>
              <w:rPr>
                <w:rFonts w:ascii="Times New Roman" w:hAnsi="Times New Roman" w:cs="Times New Roman"/>
              </w:rPr>
            </w:pPr>
            <w:r w:rsidRPr="00F72B56">
              <w:rPr>
                <w:rFonts w:ascii="Times New Roman" w:hAnsi="Times New Roman" w:cs="Times New Roman"/>
                <w:color w:val="000000"/>
              </w:rPr>
              <w:t>350</w:t>
            </w:r>
          </w:p>
        </w:tc>
        <w:tc>
          <w:tcPr>
            <w:tcW w:w="1418" w:type="dxa"/>
          </w:tcPr>
          <w:p w14:paraId="292650EB" w14:textId="19996E54" w:rsidR="00670340" w:rsidRPr="00F72B56" w:rsidRDefault="001D187D" w:rsidP="00670340">
            <w:pPr>
              <w:spacing w:after="0" w:line="240" w:lineRule="auto"/>
              <w:jc w:val="center"/>
              <w:rPr>
                <w:rFonts w:ascii="Times New Roman" w:hAnsi="Times New Roman" w:cs="Times New Roman"/>
                <w:lang w:val="kk-KZ"/>
              </w:rPr>
            </w:pPr>
            <w:r w:rsidRPr="00F72B56">
              <w:rPr>
                <w:rFonts w:ascii="Times New Roman" w:hAnsi="Times New Roman" w:cs="Times New Roman"/>
                <w:lang w:val="kk-KZ"/>
              </w:rPr>
              <w:t>900</w:t>
            </w:r>
          </w:p>
        </w:tc>
      </w:tr>
      <w:tr w:rsidR="00670340" w:rsidRPr="00702120" w14:paraId="5468FB59" w14:textId="77777777" w:rsidTr="00BC68BB">
        <w:trPr>
          <w:jc w:val="center"/>
        </w:trPr>
        <w:tc>
          <w:tcPr>
            <w:tcW w:w="3342" w:type="dxa"/>
          </w:tcPr>
          <w:p w14:paraId="171ADCB3" w14:textId="2D911C52" w:rsidR="00670340" w:rsidRPr="007E6093" w:rsidRDefault="00670340" w:rsidP="00670340">
            <w:pPr>
              <w:spacing w:after="0" w:line="240" w:lineRule="auto"/>
              <w:rPr>
                <w:rFonts w:ascii="Times New Roman" w:hAnsi="Times New Roman" w:cs="Times New Roman"/>
                <w:bCs/>
              </w:rPr>
            </w:pPr>
            <w:r w:rsidRPr="009B2685">
              <w:rPr>
                <w:rFonts w:ascii="Times New Roman" w:hAnsi="Times New Roman" w:cs="Times New Roman"/>
                <w:bCs/>
              </w:rPr>
              <w:t>Дегазатор</w:t>
            </w:r>
          </w:p>
        </w:tc>
        <w:tc>
          <w:tcPr>
            <w:tcW w:w="4394" w:type="dxa"/>
          </w:tcPr>
          <w:p w14:paraId="7C916AA2" w14:textId="45FC85EE" w:rsidR="00670340" w:rsidRPr="003172E5" w:rsidRDefault="003172E5" w:rsidP="00670340">
            <w:pPr>
              <w:spacing w:after="0" w:line="240" w:lineRule="auto"/>
              <w:jc w:val="center"/>
              <w:rPr>
                <w:rFonts w:ascii="Times New Roman" w:hAnsi="Times New Roman" w:cs="Times New Roman"/>
                <w:highlight w:val="yellow"/>
                <w:lang w:val="en-US"/>
              </w:rPr>
            </w:pPr>
            <w:r w:rsidRPr="003172E5">
              <w:rPr>
                <w:rFonts w:ascii="Times New Roman" w:hAnsi="Times New Roman" w:cs="Times New Roman"/>
                <w:lang w:val="en-US"/>
              </w:rPr>
              <w:t>ZCQ 1.5/5 VAC</w:t>
            </w:r>
            <w:r w:rsidR="00C37ED8">
              <w:rPr>
                <w:rFonts w:ascii="Times New Roman" w:hAnsi="Times New Roman" w:cs="Times New Roman"/>
                <w:lang w:val="en-US"/>
              </w:rPr>
              <w:t>U</w:t>
            </w:r>
            <w:r w:rsidRPr="003172E5">
              <w:rPr>
                <w:rFonts w:ascii="Times New Roman" w:hAnsi="Times New Roman" w:cs="Times New Roman"/>
                <w:lang w:val="en-US"/>
              </w:rPr>
              <w:t>UM</w:t>
            </w:r>
            <w:r w:rsidRPr="003172E5">
              <w:rPr>
                <w:rFonts w:ascii="Times New Roman" w:hAnsi="Times New Roman" w:cs="Times New Roman"/>
                <w:lang w:eastAsia="zh-CN"/>
              </w:rPr>
              <w:t xml:space="preserve"> </w:t>
            </w:r>
          </w:p>
        </w:tc>
        <w:tc>
          <w:tcPr>
            <w:tcW w:w="1134" w:type="dxa"/>
          </w:tcPr>
          <w:p w14:paraId="71B4BE1D" w14:textId="76C0F6F3" w:rsidR="00670340" w:rsidRPr="00F72B56" w:rsidRDefault="00670340" w:rsidP="00670340">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rPr>
              <w:t>1</w:t>
            </w:r>
          </w:p>
        </w:tc>
        <w:tc>
          <w:tcPr>
            <w:tcW w:w="2176" w:type="dxa"/>
          </w:tcPr>
          <w:p w14:paraId="3DEE42B7" w14:textId="77777777" w:rsidR="00670340" w:rsidRPr="00F72B56" w:rsidRDefault="00670340" w:rsidP="00670340">
            <w:pPr>
              <w:spacing w:after="0" w:line="240" w:lineRule="auto"/>
              <w:jc w:val="center"/>
              <w:rPr>
                <w:rFonts w:ascii="Times New Roman" w:hAnsi="Times New Roman" w:cs="Times New Roman"/>
              </w:rPr>
            </w:pPr>
          </w:p>
        </w:tc>
        <w:tc>
          <w:tcPr>
            <w:tcW w:w="1134" w:type="dxa"/>
          </w:tcPr>
          <w:p w14:paraId="78823AC6" w14:textId="2D812974" w:rsidR="00670340" w:rsidRPr="00F72B56" w:rsidRDefault="00670340" w:rsidP="00670340">
            <w:pPr>
              <w:spacing w:after="0" w:line="240" w:lineRule="auto"/>
              <w:jc w:val="center"/>
              <w:rPr>
                <w:rFonts w:ascii="Times New Roman" w:hAnsi="Times New Roman" w:cs="Times New Roman"/>
                <w:lang w:val="kk-KZ"/>
              </w:rPr>
            </w:pPr>
            <w:r w:rsidRPr="00F72B56">
              <w:rPr>
                <w:rFonts w:ascii="Times New Roman" w:hAnsi="Times New Roman" w:cs="Times New Roman"/>
                <w:color w:val="000000"/>
                <w:lang w:val="en-US"/>
              </w:rPr>
              <w:t>0</w:t>
            </w:r>
          </w:p>
        </w:tc>
        <w:tc>
          <w:tcPr>
            <w:tcW w:w="1418" w:type="dxa"/>
          </w:tcPr>
          <w:p w14:paraId="3715A508" w14:textId="3196BD7C" w:rsidR="00670340" w:rsidRPr="00F72B56" w:rsidRDefault="001D187D" w:rsidP="00670340">
            <w:pPr>
              <w:spacing w:after="0" w:line="240" w:lineRule="auto"/>
              <w:jc w:val="center"/>
              <w:rPr>
                <w:rFonts w:ascii="Times New Roman" w:hAnsi="Times New Roman" w:cs="Times New Roman"/>
              </w:rPr>
            </w:pPr>
            <w:r w:rsidRPr="00F72B56">
              <w:rPr>
                <w:rFonts w:ascii="Times New Roman" w:hAnsi="Times New Roman" w:cs="Times New Roman"/>
              </w:rPr>
              <w:t>900</w:t>
            </w:r>
          </w:p>
        </w:tc>
      </w:tr>
      <w:tr w:rsidR="004A043A" w:rsidRPr="00702120" w14:paraId="40D394BB" w14:textId="77777777" w:rsidTr="009D7C46">
        <w:trPr>
          <w:jc w:val="center"/>
        </w:trPr>
        <w:tc>
          <w:tcPr>
            <w:tcW w:w="13598" w:type="dxa"/>
            <w:gridSpan w:val="6"/>
          </w:tcPr>
          <w:p w14:paraId="448F198A" w14:textId="5CDEAF02" w:rsidR="004A043A" w:rsidRPr="00F72B56" w:rsidRDefault="00AA1735" w:rsidP="00670340">
            <w:pPr>
              <w:spacing w:after="0" w:line="240" w:lineRule="auto"/>
              <w:jc w:val="center"/>
              <w:rPr>
                <w:rFonts w:ascii="Times New Roman" w:hAnsi="Times New Roman" w:cs="Times New Roman"/>
                <w:color w:val="000000"/>
              </w:rPr>
            </w:pPr>
            <w:r w:rsidRPr="00F72B56">
              <w:rPr>
                <w:rFonts w:ascii="Times New Roman" w:hAnsi="Times New Roman" w:cs="Times New Roman"/>
                <w:b/>
              </w:rPr>
              <w:t xml:space="preserve">Буровая установка </w:t>
            </w:r>
            <w:r w:rsidRPr="00F35DFC">
              <w:rPr>
                <w:rFonts w:ascii="Times New Roman" w:hAnsi="Times New Roman" w:cs="Times New Roman"/>
                <w:b/>
              </w:rPr>
              <w:t>ZJ-</w:t>
            </w:r>
            <w:r w:rsidRPr="00F72B56">
              <w:rPr>
                <w:rFonts w:ascii="Times New Roman" w:hAnsi="Times New Roman" w:cs="Times New Roman"/>
                <w:b/>
              </w:rPr>
              <w:t xml:space="preserve"> 20</w:t>
            </w:r>
          </w:p>
        </w:tc>
      </w:tr>
      <w:tr w:rsidR="004A043A" w:rsidRPr="00702120" w14:paraId="7770C7EA" w14:textId="77777777" w:rsidTr="00D0683C">
        <w:trPr>
          <w:jc w:val="center"/>
        </w:trPr>
        <w:tc>
          <w:tcPr>
            <w:tcW w:w="3342" w:type="dxa"/>
          </w:tcPr>
          <w:p w14:paraId="1580974B" w14:textId="334FCCBB" w:rsidR="004A043A" w:rsidRPr="009B2685" w:rsidRDefault="004A043A" w:rsidP="004A043A">
            <w:pPr>
              <w:spacing w:after="0" w:line="240" w:lineRule="auto"/>
              <w:rPr>
                <w:rFonts w:ascii="Times New Roman" w:hAnsi="Times New Roman" w:cs="Times New Roman"/>
                <w:bCs/>
              </w:rPr>
            </w:pPr>
            <w:r w:rsidRPr="009F6438">
              <w:rPr>
                <w:rFonts w:ascii="Times New Roman" w:hAnsi="Times New Roman" w:cs="Times New Roman"/>
              </w:rPr>
              <w:t>Вибросито c прямолинейной</w:t>
            </w:r>
          </w:p>
        </w:tc>
        <w:tc>
          <w:tcPr>
            <w:tcW w:w="4394" w:type="dxa"/>
          </w:tcPr>
          <w:p w14:paraId="0138D744" w14:textId="35FE448D" w:rsidR="004A043A" w:rsidRPr="00CC1E61" w:rsidRDefault="00CC1E61" w:rsidP="00CC1E61">
            <w:pPr>
              <w:spacing w:after="0" w:line="240" w:lineRule="auto"/>
              <w:jc w:val="center"/>
              <w:rPr>
                <w:rFonts w:ascii="Times New Roman" w:hAnsi="Times New Roman" w:cs="Times New Roman"/>
                <w:lang w:val="en-US" w:eastAsia="zh-CN"/>
              </w:rPr>
            </w:pPr>
            <w:r>
              <w:rPr>
                <w:rFonts w:ascii="Times New Roman" w:eastAsia="TimesNewRoman" w:hAnsi="Times New Roman" w:cs="Times New Roman"/>
                <w:lang w:val="en-US"/>
              </w:rPr>
              <w:t>BYPASS-415V UL MONGOOSE</w:t>
            </w:r>
            <w:r w:rsidR="003A6DCC">
              <w:rPr>
                <w:rFonts w:ascii="Times New Roman" w:eastAsia="TimesNewRoman" w:hAnsi="Times New Roman" w:cs="Times New Roman"/>
                <w:lang w:val="en-US"/>
              </w:rPr>
              <w:t xml:space="preserve"> MI SWACO</w:t>
            </w:r>
          </w:p>
        </w:tc>
        <w:tc>
          <w:tcPr>
            <w:tcW w:w="1134" w:type="dxa"/>
          </w:tcPr>
          <w:p w14:paraId="7CA6F5F6" w14:textId="19E255F3" w:rsidR="004A043A" w:rsidRPr="00F72B56" w:rsidRDefault="004A043A" w:rsidP="004A043A">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lang w:val="en-US"/>
              </w:rPr>
              <w:t>1</w:t>
            </w:r>
          </w:p>
        </w:tc>
        <w:tc>
          <w:tcPr>
            <w:tcW w:w="2176" w:type="dxa"/>
            <w:vAlign w:val="center"/>
          </w:tcPr>
          <w:p w14:paraId="2C36C94B" w14:textId="1B0806A0" w:rsidR="004A043A" w:rsidRPr="00F72B56" w:rsidRDefault="004A043A" w:rsidP="004A043A">
            <w:pPr>
              <w:spacing w:after="0" w:line="240" w:lineRule="auto"/>
              <w:jc w:val="center"/>
              <w:rPr>
                <w:rFonts w:ascii="Times New Roman" w:hAnsi="Times New Roman" w:cs="Times New Roman"/>
              </w:rPr>
            </w:pPr>
            <w:r w:rsidRPr="00F72B56">
              <w:rPr>
                <w:rFonts w:ascii="Times New Roman" w:hAnsi="Times New Roman" w:cs="Times New Roman"/>
                <w:color w:val="000000"/>
              </w:rPr>
              <w:t>1</w:t>
            </w:r>
          </w:p>
        </w:tc>
        <w:tc>
          <w:tcPr>
            <w:tcW w:w="1134" w:type="dxa"/>
            <w:vAlign w:val="center"/>
          </w:tcPr>
          <w:p w14:paraId="4CD5090E" w14:textId="1DF2D635" w:rsidR="004A043A" w:rsidRPr="00F72B56" w:rsidRDefault="004A043A" w:rsidP="004A043A">
            <w:pPr>
              <w:spacing w:after="0" w:line="240" w:lineRule="auto"/>
              <w:jc w:val="center"/>
              <w:rPr>
                <w:rFonts w:ascii="Times New Roman" w:hAnsi="Times New Roman" w:cs="Times New Roman"/>
                <w:color w:val="000000"/>
                <w:lang w:val="en-US"/>
              </w:rPr>
            </w:pPr>
            <w:r w:rsidRPr="00F72B56">
              <w:rPr>
                <w:rFonts w:ascii="Times New Roman" w:hAnsi="Times New Roman" w:cs="Times New Roman"/>
              </w:rPr>
              <w:t>0</w:t>
            </w:r>
          </w:p>
        </w:tc>
        <w:tc>
          <w:tcPr>
            <w:tcW w:w="1418" w:type="dxa"/>
            <w:vAlign w:val="center"/>
          </w:tcPr>
          <w:p w14:paraId="23C92A84" w14:textId="3738550E" w:rsidR="004A043A" w:rsidRPr="00F72B56" w:rsidRDefault="001D187D" w:rsidP="004A043A">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rPr>
              <w:t>900</w:t>
            </w:r>
          </w:p>
        </w:tc>
      </w:tr>
      <w:tr w:rsidR="004A043A" w:rsidRPr="004A043A" w14:paraId="20E60267" w14:textId="77777777" w:rsidTr="00BC68BB">
        <w:trPr>
          <w:jc w:val="center"/>
        </w:trPr>
        <w:tc>
          <w:tcPr>
            <w:tcW w:w="3342" w:type="dxa"/>
          </w:tcPr>
          <w:p w14:paraId="6303C07A" w14:textId="04520113" w:rsidR="004A043A" w:rsidRPr="009B2685" w:rsidRDefault="004A043A" w:rsidP="004A043A">
            <w:pPr>
              <w:spacing w:after="0" w:line="240" w:lineRule="auto"/>
              <w:rPr>
                <w:rFonts w:ascii="Times New Roman" w:hAnsi="Times New Roman" w:cs="Times New Roman"/>
                <w:bCs/>
              </w:rPr>
            </w:pPr>
            <w:proofErr w:type="spellStart"/>
            <w:r w:rsidRPr="00FC5AD7">
              <w:rPr>
                <w:rFonts w:ascii="Times New Roman" w:hAnsi="Times New Roman" w:cs="Times New Roman"/>
              </w:rPr>
              <w:t>Пескоотделитель</w:t>
            </w:r>
            <w:proofErr w:type="spellEnd"/>
          </w:p>
        </w:tc>
        <w:tc>
          <w:tcPr>
            <w:tcW w:w="4394" w:type="dxa"/>
          </w:tcPr>
          <w:p w14:paraId="21FBE29C" w14:textId="6B0F1F63" w:rsidR="004A043A" w:rsidRPr="003C7B32" w:rsidRDefault="003C7B32" w:rsidP="004A043A">
            <w:pPr>
              <w:spacing w:after="0" w:line="240" w:lineRule="auto"/>
              <w:jc w:val="center"/>
              <w:rPr>
                <w:rFonts w:ascii="Times New Roman" w:hAnsi="Times New Roman" w:cs="Times New Roman"/>
                <w:lang w:val="en-US" w:eastAsia="zh-CN"/>
              </w:rPr>
            </w:pPr>
            <w:r>
              <w:rPr>
                <w:rFonts w:ascii="Times New Roman" w:eastAsia="TimesNewRoman" w:hAnsi="Times New Roman" w:cs="Times New Roman"/>
                <w:lang w:val="en-US"/>
              </w:rPr>
              <w:t>MI SWACO D-SANDER</w:t>
            </w:r>
          </w:p>
        </w:tc>
        <w:tc>
          <w:tcPr>
            <w:tcW w:w="1134" w:type="dxa"/>
          </w:tcPr>
          <w:p w14:paraId="57314FCA" w14:textId="7BBBE2A8" w:rsidR="004A043A" w:rsidRPr="00F72B56" w:rsidRDefault="004A043A" w:rsidP="004A043A">
            <w:pPr>
              <w:spacing w:after="0" w:line="240" w:lineRule="auto"/>
              <w:jc w:val="center"/>
              <w:rPr>
                <w:rFonts w:ascii="Times New Roman" w:hAnsi="Times New Roman" w:cs="Times New Roman"/>
                <w:color w:val="000000"/>
                <w:lang w:val="en-US"/>
              </w:rPr>
            </w:pPr>
            <w:r w:rsidRPr="00F72B56">
              <w:rPr>
                <w:rFonts w:ascii="Times New Roman" w:hAnsi="Times New Roman" w:cs="Times New Roman"/>
                <w:color w:val="000000"/>
                <w:lang w:val="en-US"/>
              </w:rPr>
              <w:t>1</w:t>
            </w:r>
          </w:p>
        </w:tc>
        <w:tc>
          <w:tcPr>
            <w:tcW w:w="2176" w:type="dxa"/>
          </w:tcPr>
          <w:p w14:paraId="19CEDF69" w14:textId="71F34702" w:rsidR="004A043A" w:rsidRPr="00F72B56" w:rsidRDefault="004A043A" w:rsidP="004A043A">
            <w:pPr>
              <w:spacing w:after="0" w:line="240" w:lineRule="auto"/>
              <w:jc w:val="center"/>
              <w:rPr>
                <w:rFonts w:ascii="Times New Roman" w:hAnsi="Times New Roman" w:cs="Times New Roman"/>
                <w:lang w:val="en-US"/>
              </w:rPr>
            </w:pPr>
            <w:r w:rsidRPr="00F72B56">
              <w:rPr>
                <w:rFonts w:ascii="Times New Roman" w:hAnsi="Times New Roman" w:cs="Times New Roman"/>
                <w:color w:val="000000"/>
              </w:rPr>
              <w:t>2-1</w:t>
            </w:r>
          </w:p>
        </w:tc>
        <w:tc>
          <w:tcPr>
            <w:tcW w:w="1134" w:type="dxa"/>
          </w:tcPr>
          <w:p w14:paraId="305D8F9E" w14:textId="4F0850B2" w:rsidR="004A043A" w:rsidRPr="00F72B56" w:rsidRDefault="00AA1735" w:rsidP="004A043A">
            <w:pPr>
              <w:spacing w:after="0" w:line="240" w:lineRule="auto"/>
              <w:jc w:val="center"/>
              <w:rPr>
                <w:rFonts w:ascii="Times New Roman" w:hAnsi="Times New Roman" w:cs="Times New Roman"/>
                <w:color w:val="000000"/>
              </w:rPr>
            </w:pPr>
            <w:r w:rsidRPr="00F72B56">
              <w:rPr>
                <w:rFonts w:ascii="Times New Roman" w:hAnsi="Times New Roman" w:cs="Times New Roman"/>
              </w:rPr>
              <w:t>350</w:t>
            </w:r>
          </w:p>
        </w:tc>
        <w:tc>
          <w:tcPr>
            <w:tcW w:w="1418" w:type="dxa"/>
          </w:tcPr>
          <w:p w14:paraId="105B7D63" w14:textId="7E03ECD4" w:rsidR="004A043A" w:rsidRPr="00F72B56" w:rsidRDefault="001D187D" w:rsidP="004A043A">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rPr>
              <w:t>900</w:t>
            </w:r>
          </w:p>
        </w:tc>
      </w:tr>
      <w:tr w:rsidR="004A043A" w:rsidRPr="00702120" w14:paraId="0952F99D" w14:textId="77777777" w:rsidTr="00BC68BB">
        <w:trPr>
          <w:jc w:val="center"/>
        </w:trPr>
        <w:tc>
          <w:tcPr>
            <w:tcW w:w="3342" w:type="dxa"/>
          </w:tcPr>
          <w:p w14:paraId="4828D04C" w14:textId="7001FC60" w:rsidR="004A043A" w:rsidRPr="009B2685" w:rsidRDefault="004A043A" w:rsidP="004A043A">
            <w:pPr>
              <w:spacing w:after="0" w:line="240" w:lineRule="auto"/>
              <w:rPr>
                <w:rFonts w:ascii="Times New Roman" w:hAnsi="Times New Roman" w:cs="Times New Roman"/>
                <w:bCs/>
              </w:rPr>
            </w:pPr>
            <w:r w:rsidRPr="009F6438">
              <w:rPr>
                <w:rFonts w:ascii="Times New Roman" w:hAnsi="Times New Roman" w:cs="Times New Roman"/>
                <w:bCs/>
              </w:rPr>
              <w:t>Дегазатор</w:t>
            </w:r>
          </w:p>
        </w:tc>
        <w:tc>
          <w:tcPr>
            <w:tcW w:w="4394" w:type="dxa"/>
          </w:tcPr>
          <w:p w14:paraId="60CBC86D" w14:textId="765C190F" w:rsidR="004A043A" w:rsidRPr="00F72B56" w:rsidRDefault="00600516" w:rsidP="004A043A">
            <w:pPr>
              <w:spacing w:after="0" w:line="240" w:lineRule="auto"/>
              <w:jc w:val="center"/>
              <w:rPr>
                <w:rFonts w:ascii="Times New Roman" w:hAnsi="Times New Roman" w:cs="Times New Roman"/>
                <w:lang w:eastAsia="zh-CN"/>
              </w:rPr>
            </w:pPr>
            <w:r w:rsidRPr="003172E5">
              <w:rPr>
                <w:rFonts w:ascii="Times New Roman" w:hAnsi="Times New Roman" w:cs="Times New Roman"/>
                <w:lang w:val="en-US"/>
              </w:rPr>
              <w:t>ZCQ 1.5/5 VAC</w:t>
            </w:r>
            <w:r w:rsidR="00C37ED8">
              <w:rPr>
                <w:rFonts w:ascii="Times New Roman" w:hAnsi="Times New Roman" w:cs="Times New Roman"/>
                <w:lang w:val="en-US"/>
              </w:rPr>
              <w:t>U</w:t>
            </w:r>
            <w:r w:rsidRPr="003172E5">
              <w:rPr>
                <w:rFonts w:ascii="Times New Roman" w:hAnsi="Times New Roman" w:cs="Times New Roman"/>
                <w:lang w:val="en-US"/>
              </w:rPr>
              <w:t>UM</w:t>
            </w:r>
          </w:p>
        </w:tc>
        <w:tc>
          <w:tcPr>
            <w:tcW w:w="1134" w:type="dxa"/>
          </w:tcPr>
          <w:p w14:paraId="04D4EF1E" w14:textId="1C266F09" w:rsidR="004A043A" w:rsidRPr="00F72B56" w:rsidRDefault="004A043A" w:rsidP="004A043A">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lang w:val="en-US"/>
              </w:rPr>
              <w:t>1</w:t>
            </w:r>
          </w:p>
        </w:tc>
        <w:tc>
          <w:tcPr>
            <w:tcW w:w="2176" w:type="dxa"/>
          </w:tcPr>
          <w:p w14:paraId="77E60C7D" w14:textId="77777777" w:rsidR="004A043A" w:rsidRPr="00F72B56" w:rsidRDefault="004A043A" w:rsidP="004A043A">
            <w:pPr>
              <w:spacing w:after="0" w:line="240" w:lineRule="auto"/>
              <w:jc w:val="center"/>
              <w:rPr>
                <w:rFonts w:ascii="Times New Roman" w:hAnsi="Times New Roman" w:cs="Times New Roman"/>
              </w:rPr>
            </w:pPr>
          </w:p>
        </w:tc>
        <w:tc>
          <w:tcPr>
            <w:tcW w:w="1134" w:type="dxa"/>
          </w:tcPr>
          <w:p w14:paraId="4F7A1943" w14:textId="097E7E9F" w:rsidR="004A043A" w:rsidRPr="00F72B56" w:rsidRDefault="004A043A" w:rsidP="004A043A">
            <w:pPr>
              <w:spacing w:after="0" w:line="240" w:lineRule="auto"/>
              <w:jc w:val="center"/>
              <w:rPr>
                <w:rFonts w:ascii="Times New Roman" w:hAnsi="Times New Roman" w:cs="Times New Roman"/>
                <w:color w:val="000000"/>
                <w:lang w:val="en-US"/>
              </w:rPr>
            </w:pPr>
            <w:r w:rsidRPr="00F72B56">
              <w:rPr>
                <w:rFonts w:ascii="Times New Roman" w:hAnsi="Times New Roman" w:cs="Times New Roman"/>
                <w:lang w:val="en-US"/>
              </w:rPr>
              <w:t>0</w:t>
            </w:r>
          </w:p>
        </w:tc>
        <w:tc>
          <w:tcPr>
            <w:tcW w:w="1418" w:type="dxa"/>
          </w:tcPr>
          <w:p w14:paraId="1A27F0F0" w14:textId="1E164564" w:rsidR="004A043A" w:rsidRPr="00F72B56" w:rsidRDefault="001D187D" w:rsidP="004A043A">
            <w:pPr>
              <w:spacing w:after="0" w:line="240" w:lineRule="auto"/>
              <w:jc w:val="center"/>
              <w:rPr>
                <w:rFonts w:ascii="Times New Roman" w:hAnsi="Times New Roman" w:cs="Times New Roman"/>
                <w:color w:val="000000"/>
              </w:rPr>
            </w:pPr>
            <w:r w:rsidRPr="00F72B56">
              <w:rPr>
                <w:rFonts w:ascii="Times New Roman" w:hAnsi="Times New Roman" w:cs="Times New Roman"/>
                <w:color w:val="000000"/>
              </w:rPr>
              <w:t>900</w:t>
            </w:r>
          </w:p>
        </w:tc>
      </w:tr>
    </w:tbl>
    <w:p w14:paraId="7F192EC6" w14:textId="77777777" w:rsidR="00BC68BB" w:rsidRDefault="00BC68BB" w:rsidP="00702120">
      <w:pPr>
        <w:spacing w:after="0" w:line="240" w:lineRule="auto"/>
        <w:rPr>
          <w:rFonts w:ascii="Times New Roman" w:hAnsi="Times New Roman" w:cs="Times New Roman"/>
          <w:b/>
          <w:sz w:val="20"/>
          <w:szCs w:val="20"/>
          <w:lang w:val="kk-KZ"/>
        </w:rPr>
      </w:pPr>
    </w:p>
    <w:p w14:paraId="04246AFA" w14:textId="77777777" w:rsidR="00BC68BB" w:rsidRDefault="008A1AC9" w:rsidP="00702120">
      <w:pPr>
        <w:spacing w:after="0" w:line="240" w:lineRule="auto"/>
        <w:rPr>
          <w:rFonts w:ascii="Times New Roman" w:hAnsi="Times New Roman" w:cs="Times New Roman"/>
          <w:b/>
          <w:sz w:val="20"/>
          <w:szCs w:val="20"/>
          <w:lang w:val="kk-KZ"/>
        </w:rPr>
      </w:pPr>
      <w:r w:rsidRPr="006C3461">
        <w:rPr>
          <w:rFonts w:ascii="Times New Roman" w:hAnsi="Times New Roman" w:cs="Times New Roman"/>
          <w:b/>
          <w:sz w:val="20"/>
          <w:szCs w:val="20"/>
        </w:rPr>
        <w:t>Примечания</w:t>
      </w:r>
      <w:r w:rsidR="00F90743">
        <w:rPr>
          <w:rFonts w:ascii="Times New Roman" w:hAnsi="Times New Roman" w:cs="Times New Roman"/>
          <w:b/>
          <w:sz w:val="20"/>
          <w:szCs w:val="20"/>
          <w:lang w:val="kk-KZ"/>
        </w:rPr>
        <w:t xml:space="preserve"> </w:t>
      </w:r>
    </w:p>
    <w:p w14:paraId="13A32BAA" w14:textId="0428B4D8" w:rsidR="008A1AC9" w:rsidRPr="00F90743" w:rsidRDefault="00F90743" w:rsidP="00702120">
      <w:pPr>
        <w:spacing w:after="0" w:line="240" w:lineRule="auto"/>
        <w:rPr>
          <w:rFonts w:ascii="Times New Roman" w:hAnsi="Times New Roman" w:cs="Times New Roman"/>
          <w:b/>
          <w:sz w:val="20"/>
          <w:szCs w:val="20"/>
        </w:rPr>
      </w:pPr>
      <w:r>
        <w:rPr>
          <w:rFonts w:ascii="Times New Roman" w:hAnsi="Times New Roman" w:cs="Times New Roman"/>
          <w:b/>
          <w:sz w:val="20"/>
          <w:szCs w:val="20"/>
          <w:lang w:val="kk-KZ"/>
        </w:rPr>
        <w:t xml:space="preserve"> </w:t>
      </w:r>
      <w:r w:rsidR="008A1AC9" w:rsidRPr="007F22CB">
        <w:rPr>
          <w:rFonts w:ascii="Times New Roman" w:hAnsi="Times New Roman" w:cs="Times New Roman"/>
          <w:sz w:val="20"/>
          <w:szCs w:val="20"/>
        </w:rPr>
        <w:t>1.</w:t>
      </w:r>
      <w:r w:rsidR="006525AB">
        <w:rPr>
          <w:rFonts w:ascii="Times New Roman" w:hAnsi="Times New Roman" w:cs="Times New Roman"/>
          <w:sz w:val="20"/>
          <w:szCs w:val="20"/>
          <w:lang w:val="kk-KZ"/>
        </w:rPr>
        <w:t xml:space="preserve"> </w:t>
      </w:r>
      <w:r w:rsidR="008A1AC9" w:rsidRPr="007F22CB">
        <w:rPr>
          <w:rFonts w:ascii="Times New Roman" w:hAnsi="Times New Roman" w:cs="Times New Roman"/>
          <w:sz w:val="20"/>
          <w:szCs w:val="20"/>
        </w:rPr>
        <w:t>Буровая установка должна быть оснащена минимум двумя виброситами. Иметь в наличии запас сеток для вибросит от 40 до 200 меш.</w:t>
      </w:r>
    </w:p>
    <w:p w14:paraId="45C9F516" w14:textId="0F20EEEC" w:rsidR="00F90743" w:rsidRPr="00BC68BB" w:rsidRDefault="00BC68BB" w:rsidP="00BC68BB">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2.</w:t>
      </w:r>
      <w:r w:rsidR="002701E3">
        <w:rPr>
          <w:rFonts w:ascii="Times New Roman" w:hAnsi="Times New Roman" w:cs="Times New Roman"/>
          <w:sz w:val="20"/>
          <w:szCs w:val="20"/>
          <w:lang w:val="kk-KZ"/>
        </w:rPr>
        <w:t xml:space="preserve"> </w:t>
      </w:r>
      <w:r w:rsidR="008A1AC9" w:rsidRPr="00BC68BB">
        <w:rPr>
          <w:rFonts w:ascii="Times New Roman" w:hAnsi="Times New Roman" w:cs="Times New Roman"/>
          <w:sz w:val="20"/>
          <w:szCs w:val="20"/>
        </w:rPr>
        <w:t xml:space="preserve">Возможно использование оборудования другого типа с аналогичными техническими характеристиками для приготовления и очистки бурового </w:t>
      </w:r>
      <w:r w:rsidR="00F90743" w:rsidRPr="00BC68BB">
        <w:rPr>
          <w:rFonts w:ascii="Times New Roman" w:hAnsi="Times New Roman" w:cs="Times New Roman"/>
          <w:sz w:val="20"/>
          <w:szCs w:val="20"/>
          <w:lang w:val="kk-KZ"/>
        </w:rPr>
        <w:t xml:space="preserve">      </w:t>
      </w:r>
    </w:p>
    <w:p w14:paraId="75CEE4E2" w14:textId="3B5EF2F0" w:rsidR="008A1AC9" w:rsidRPr="002701E3" w:rsidRDefault="002701E3" w:rsidP="002701E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8A1AC9" w:rsidRPr="002701E3">
        <w:rPr>
          <w:rFonts w:ascii="Times New Roman" w:hAnsi="Times New Roman" w:cs="Times New Roman"/>
          <w:sz w:val="20"/>
          <w:szCs w:val="20"/>
        </w:rPr>
        <w:t>раствора от выбуренной породы.</w:t>
      </w:r>
    </w:p>
    <w:p w14:paraId="1D2FA0EC" w14:textId="77777777" w:rsidR="008A1AC9" w:rsidRPr="008A1AC9" w:rsidRDefault="008A1AC9" w:rsidP="008A1AC9"/>
    <w:p w14:paraId="473D4A16" w14:textId="77777777" w:rsidR="008A1AC9" w:rsidRPr="008A1AC9" w:rsidRDefault="008A1AC9" w:rsidP="008A1AC9"/>
    <w:p w14:paraId="15500B5B" w14:textId="77777777" w:rsidR="008A1AC9" w:rsidRPr="008A1AC9" w:rsidRDefault="008A1AC9" w:rsidP="008A1AC9">
      <w:pPr>
        <w:sectPr w:rsidR="008A1AC9" w:rsidRPr="008A1AC9" w:rsidSect="008340FC">
          <w:headerReference w:type="default" r:id="rId45"/>
          <w:pgSz w:w="16838" w:h="11906" w:orient="landscape"/>
          <w:pgMar w:top="1134" w:right="1103" w:bottom="1134" w:left="1701" w:header="709" w:footer="489" w:gutter="0"/>
          <w:cols w:space="708"/>
          <w:docGrid w:linePitch="360"/>
        </w:sectPr>
      </w:pPr>
    </w:p>
    <w:p w14:paraId="3AD061F9" w14:textId="77777777" w:rsidR="008A1AC9" w:rsidRPr="00702120" w:rsidRDefault="008A1AC9" w:rsidP="00C2685B">
      <w:pPr>
        <w:pStyle w:val="affffffffff8"/>
      </w:pPr>
      <w:bookmarkStart w:id="157" w:name="_Toc100068370"/>
      <w:bookmarkStart w:id="158" w:name="_Toc221093491"/>
      <w:r w:rsidRPr="00702120">
        <w:lastRenderedPageBreak/>
        <w:t>8. УГЛУБЛЕНИЕ СКВАЖИНЫ</w:t>
      </w:r>
      <w:bookmarkEnd w:id="157"/>
      <w:bookmarkEnd w:id="158"/>
    </w:p>
    <w:p w14:paraId="526D844A" w14:textId="051394D9" w:rsidR="008A1AC9" w:rsidRPr="00702120" w:rsidRDefault="008A1AC9" w:rsidP="00513117">
      <w:pPr>
        <w:pStyle w:val="aff0"/>
        <w:jc w:val="center"/>
      </w:pPr>
      <w:bookmarkStart w:id="159" w:name="_Toc217908619"/>
      <w:r w:rsidRPr="00702120">
        <w:t xml:space="preserve">Таблица 8.1 - Способы, режимы бурения, </w:t>
      </w:r>
      <w:proofErr w:type="spellStart"/>
      <w:r w:rsidRPr="00702120">
        <w:t>расширки</w:t>
      </w:r>
      <w:proofErr w:type="spellEnd"/>
      <w:r w:rsidRPr="00702120">
        <w:t xml:space="preserve"> (проработки) ствола скважины и применяемые КНБК</w:t>
      </w:r>
      <w:bookmarkEnd w:id="159"/>
    </w:p>
    <w:tbl>
      <w:tblPr>
        <w:tblW w:w="14096" w:type="dxa"/>
        <w:tblInd w:w="39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011"/>
        <w:gridCol w:w="974"/>
        <w:gridCol w:w="2693"/>
        <w:gridCol w:w="2126"/>
        <w:gridCol w:w="992"/>
        <w:gridCol w:w="1276"/>
        <w:gridCol w:w="1701"/>
        <w:gridCol w:w="1338"/>
        <w:gridCol w:w="1985"/>
      </w:tblGrid>
      <w:tr w:rsidR="008A1AC9" w:rsidRPr="008A1AC9" w14:paraId="4B6E3F56" w14:textId="77777777" w:rsidTr="001E1B31">
        <w:trPr>
          <w:trHeight w:val="257"/>
        </w:trPr>
        <w:tc>
          <w:tcPr>
            <w:tcW w:w="1985" w:type="dxa"/>
            <w:gridSpan w:val="2"/>
            <w:vAlign w:val="center"/>
          </w:tcPr>
          <w:p w14:paraId="10BFE9C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Интервал, м</w:t>
            </w:r>
          </w:p>
        </w:tc>
        <w:tc>
          <w:tcPr>
            <w:tcW w:w="2693" w:type="dxa"/>
            <w:vMerge w:val="restart"/>
            <w:vAlign w:val="center"/>
          </w:tcPr>
          <w:p w14:paraId="2D79234F"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Вид технологической</w:t>
            </w:r>
          </w:p>
          <w:p w14:paraId="1B4C4C44"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 xml:space="preserve">операции (бурение, отбор керна, </w:t>
            </w:r>
            <w:proofErr w:type="spellStart"/>
            <w:r w:rsidRPr="00702120">
              <w:rPr>
                <w:rFonts w:ascii="Times New Roman" w:hAnsi="Times New Roman" w:cs="Times New Roman"/>
                <w:b/>
              </w:rPr>
              <w:t>расширка</w:t>
            </w:r>
            <w:proofErr w:type="spellEnd"/>
            <w:r w:rsidRPr="00702120">
              <w:rPr>
                <w:rFonts w:ascii="Times New Roman" w:hAnsi="Times New Roman" w:cs="Times New Roman"/>
                <w:b/>
              </w:rPr>
              <w:t>,</w:t>
            </w:r>
          </w:p>
          <w:p w14:paraId="591699E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проработка</w:t>
            </w:r>
          </w:p>
        </w:tc>
        <w:tc>
          <w:tcPr>
            <w:tcW w:w="2126" w:type="dxa"/>
            <w:vMerge w:val="restart"/>
            <w:vAlign w:val="center"/>
          </w:tcPr>
          <w:p w14:paraId="531A2A06"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Способ бурения</w:t>
            </w:r>
          </w:p>
        </w:tc>
        <w:tc>
          <w:tcPr>
            <w:tcW w:w="992" w:type="dxa"/>
            <w:vMerge w:val="restart"/>
            <w:vAlign w:val="center"/>
          </w:tcPr>
          <w:p w14:paraId="2DCB077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Услов-</w:t>
            </w:r>
          </w:p>
          <w:p w14:paraId="60EB220C" w14:textId="77777777" w:rsidR="008A1AC9" w:rsidRPr="00702120" w:rsidRDefault="008A1AC9" w:rsidP="00702120">
            <w:pPr>
              <w:spacing w:after="0" w:line="240" w:lineRule="auto"/>
              <w:jc w:val="center"/>
              <w:rPr>
                <w:rFonts w:ascii="Times New Roman" w:hAnsi="Times New Roman" w:cs="Times New Roman"/>
                <w:b/>
              </w:rPr>
            </w:pPr>
            <w:proofErr w:type="spellStart"/>
            <w:r w:rsidRPr="00702120">
              <w:rPr>
                <w:rFonts w:ascii="Times New Roman" w:hAnsi="Times New Roman" w:cs="Times New Roman"/>
                <w:b/>
              </w:rPr>
              <w:t>ный</w:t>
            </w:r>
            <w:proofErr w:type="spellEnd"/>
          </w:p>
          <w:p w14:paraId="378605D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номер</w:t>
            </w:r>
          </w:p>
          <w:p w14:paraId="2B9A0C80"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КНБК</w:t>
            </w:r>
          </w:p>
        </w:tc>
        <w:tc>
          <w:tcPr>
            <w:tcW w:w="4315" w:type="dxa"/>
            <w:gridSpan w:val="3"/>
            <w:vAlign w:val="center"/>
          </w:tcPr>
          <w:p w14:paraId="4FDE61B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Режим бурения</w:t>
            </w:r>
          </w:p>
        </w:tc>
        <w:tc>
          <w:tcPr>
            <w:tcW w:w="1985" w:type="dxa"/>
            <w:vMerge w:val="restart"/>
            <w:vAlign w:val="center"/>
          </w:tcPr>
          <w:p w14:paraId="215793C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Скорость</w:t>
            </w:r>
          </w:p>
          <w:p w14:paraId="37CE160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выполнения</w:t>
            </w:r>
          </w:p>
          <w:p w14:paraId="782F323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технологи-</w:t>
            </w:r>
          </w:p>
          <w:p w14:paraId="45A5C8CF"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ческой</w:t>
            </w:r>
          </w:p>
          <w:p w14:paraId="041597D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операции, м/ч</w:t>
            </w:r>
          </w:p>
        </w:tc>
      </w:tr>
      <w:tr w:rsidR="008A1AC9" w:rsidRPr="008A1AC9" w14:paraId="455D77E5" w14:textId="77777777" w:rsidTr="001E1B31">
        <w:trPr>
          <w:trHeight w:val="1306"/>
        </w:trPr>
        <w:tc>
          <w:tcPr>
            <w:tcW w:w="1011" w:type="dxa"/>
            <w:vAlign w:val="center"/>
          </w:tcPr>
          <w:p w14:paraId="5F809D3B" w14:textId="77777777" w:rsidR="008A1AC9" w:rsidRPr="00702120" w:rsidRDefault="008A1AC9" w:rsidP="00702120">
            <w:pPr>
              <w:jc w:val="center"/>
              <w:rPr>
                <w:rFonts w:ascii="Times New Roman" w:hAnsi="Times New Roman" w:cs="Times New Roman"/>
                <w:b/>
              </w:rPr>
            </w:pPr>
            <w:r w:rsidRPr="00702120">
              <w:rPr>
                <w:rFonts w:ascii="Times New Roman" w:hAnsi="Times New Roman" w:cs="Times New Roman"/>
                <w:b/>
              </w:rPr>
              <w:t>От (верх)</w:t>
            </w:r>
          </w:p>
        </w:tc>
        <w:tc>
          <w:tcPr>
            <w:tcW w:w="974" w:type="dxa"/>
            <w:vAlign w:val="center"/>
          </w:tcPr>
          <w:p w14:paraId="641CDC3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До (низ)</w:t>
            </w:r>
          </w:p>
        </w:tc>
        <w:tc>
          <w:tcPr>
            <w:tcW w:w="2693" w:type="dxa"/>
            <w:vMerge/>
          </w:tcPr>
          <w:p w14:paraId="42390684" w14:textId="77777777" w:rsidR="008A1AC9" w:rsidRPr="00702120" w:rsidRDefault="008A1AC9" w:rsidP="00702120">
            <w:pPr>
              <w:spacing w:after="0" w:line="240" w:lineRule="auto"/>
              <w:jc w:val="center"/>
              <w:rPr>
                <w:rFonts w:ascii="Times New Roman" w:hAnsi="Times New Roman" w:cs="Times New Roman"/>
                <w:b/>
              </w:rPr>
            </w:pPr>
          </w:p>
        </w:tc>
        <w:tc>
          <w:tcPr>
            <w:tcW w:w="2126" w:type="dxa"/>
            <w:vMerge/>
          </w:tcPr>
          <w:p w14:paraId="20BBDC4F" w14:textId="77777777" w:rsidR="008A1AC9" w:rsidRPr="00702120" w:rsidRDefault="008A1AC9" w:rsidP="00702120">
            <w:pPr>
              <w:spacing w:after="0" w:line="240" w:lineRule="auto"/>
              <w:jc w:val="center"/>
              <w:rPr>
                <w:rFonts w:ascii="Times New Roman" w:hAnsi="Times New Roman" w:cs="Times New Roman"/>
                <w:b/>
              </w:rPr>
            </w:pPr>
          </w:p>
        </w:tc>
        <w:tc>
          <w:tcPr>
            <w:tcW w:w="992" w:type="dxa"/>
            <w:vMerge/>
          </w:tcPr>
          <w:p w14:paraId="61FF7AD2" w14:textId="77777777" w:rsidR="008A1AC9" w:rsidRPr="00702120" w:rsidRDefault="008A1AC9" w:rsidP="00702120">
            <w:pPr>
              <w:spacing w:after="0" w:line="240" w:lineRule="auto"/>
              <w:jc w:val="center"/>
              <w:rPr>
                <w:rFonts w:ascii="Times New Roman" w:hAnsi="Times New Roman" w:cs="Times New Roman"/>
                <w:b/>
              </w:rPr>
            </w:pPr>
          </w:p>
        </w:tc>
        <w:tc>
          <w:tcPr>
            <w:tcW w:w="1276" w:type="dxa"/>
            <w:vAlign w:val="center"/>
          </w:tcPr>
          <w:p w14:paraId="2117A60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Осевая</w:t>
            </w:r>
          </w:p>
          <w:p w14:paraId="2348346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нагрузка,</w:t>
            </w:r>
          </w:p>
          <w:p w14:paraId="24101F0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тс</w:t>
            </w:r>
          </w:p>
        </w:tc>
        <w:tc>
          <w:tcPr>
            <w:tcW w:w="1701" w:type="dxa"/>
            <w:vAlign w:val="center"/>
          </w:tcPr>
          <w:p w14:paraId="19840D5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 xml:space="preserve">Скорость </w:t>
            </w:r>
            <w:proofErr w:type="spellStart"/>
            <w:r w:rsidRPr="00702120">
              <w:rPr>
                <w:rFonts w:ascii="Times New Roman" w:hAnsi="Times New Roman" w:cs="Times New Roman"/>
                <w:b/>
              </w:rPr>
              <w:t>вра</w:t>
            </w:r>
            <w:proofErr w:type="spellEnd"/>
            <w:r w:rsidRPr="00702120">
              <w:rPr>
                <w:rFonts w:ascii="Times New Roman" w:hAnsi="Times New Roman" w:cs="Times New Roman"/>
                <w:b/>
              </w:rPr>
              <w:t>-</w:t>
            </w:r>
          </w:p>
          <w:p w14:paraId="79FF9CDC" w14:textId="77777777" w:rsidR="008A1AC9" w:rsidRPr="00702120" w:rsidRDefault="008A1AC9" w:rsidP="00702120">
            <w:pPr>
              <w:spacing w:after="0" w:line="240" w:lineRule="auto"/>
              <w:jc w:val="center"/>
              <w:rPr>
                <w:rFonts w:ascii="Times New Roman" w:hAnsi="Times New Roman" w:cs="Times New Roman"/>
                <w:b/>
              </w:rPr>
            </w:pPr>
            <w:proofErr w:type="spellStart"/>
            <w:r w:rsidRPr="00702120">
              <w:rPr>
                <w:rFonts w:ascii="Times New Roman" w:hAnsi="Times New Roman" w:cs="Times New Roman"/>
                <w:b/>
              </w:rPr>
              <w:t>щения</w:t>
            </w:r>
            <w:proofErr w:type="spellEnd"/>
            <w:r w:rsidRPr="00702120">
              <w:rPr>
                <w:rFonts w:ascii="Times New Roman" w:hAnsi="Times New Roman" w:cs="Times New Roman"/>
                <w:b/>
              </w:rPr>
              <w:t xml:space="preserve"> ротора,</w:t>
            </w:r>
          </w:p>
          <w:p w14:paraId="5E31AC3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обор/мин.</w:t>
            </w:r>
          </w:p>
        </w:tc>
        <w:tc>
          <w:tcPr>
            <w:tcW w:w="1338" w:type="dxa"/>
            <w:vAlign w:val="center"/>
          </w:tcPr>
          <w:p w14:paraId="32A8A36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Расход бурового</w:t>
            </w:r>
          </w:p>
          <w:p w14:paraId="0A91961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раствора,</w:t>
            </w:r>
          </w:p>
          <w:p w14:paraId="0E36B005"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л/с</w:t>
            </w:r>
          </w:p>
        </w:tc>
        <w:tc>
          <w:tcPr>
            <w:tcW w:w="1985" w:type="dxa"/>
            <w:vMerge/>
          </w:tcPr>
          <w:p w14:paraId="630B58E0" w14:textId="77777777" w:rsidR="008A1AC9" w:rsidRPr="00702120" w:rsidRDefault="008A1AC9" w:rsidP="00702120">
            <w:pPr>
              <w:spacing w:after="0" w:line="240" w:lineRule="auto"/>
              <w:jc w:val="center"/>
              <w:rPr>
                <w:rFonts w:ascii="Times New Roman" w:hAnsi="Times New Roman" w:cs="Times New Roman"/>
                <w:b/>
              </w:rPr>
            </w:pPr>
          </w:p>
        </w:tc>
      </w:tr>
      <w:tr w:rsidR="008A1AC9" w:rsidRPr="008A1AC9" w14:paraId="72222716" w14:textId="77777777" w:rsidTr="001E1B31">
        <w:trPr>
          <w:trHeight w:val="147"/>
        </w:trPr>
        <w:tc>
          <w:tcPr>
            <w:tcW w:w="1011" w:type="dxa"/>
          </w:tcPr>
          <w:p w14:paraId="2DCD62F6" w14:textId="143CEFA5" w:rsidR="008A1AC9" w:rsidRPr="00702120" w:rsidRDefault="00702120" w:rsidP="006130B8">
            <w:pPr>
              <w:spacing w:after="0" w:line="240" w:lineRule="auto"/>
              <w:jc w:val="center"/>
              <w:rPr>
                <w:rFonts w:ascii="Times New Roman" w:hAnsi="Times New Roman" w:cs="Times New Roman"/>
                <w:b/>
                <w:lang w:val="en-US"/>
              </w:rPr>
            </w:pPr>
            <w:r w:rsidRPr="00702120">
              <w:rPr>
                <w:rFonts w:ascii="Times New Roman" w:hAnsi="Times New Roman" w:cs="Times New Roman"/>
                <w:b/>
                <w:lang w:val="en-US"/>
              </w:rPr>
              <w:t>1</w:t>
            </w:r>
          </w:p>
        </w:tc>
        <w:tc>
          <w:tcPr>
            <w:tcW w:w="974" w:type="dxa"/>
          </w:tcPr>
          <w:p w14:paraId="3B5A37E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2693" w:type="dxa"/>
          </w:tcPr>
          <w:p w14:paraId="0F1E9BA4"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2126" w:type="dxa"/>
          </w:tcPr>
          <w:p w14:paraId="2445A17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992" w:type="dxa"/>
          </w:tcPr>
          <w:p w14:paraId="1E4F551A"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276" w:type="dxa"/>
          </w:tcPr>
          <w:p w14:paraId="6480933F"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6</w:t>
            </w:r>
          </w:p>
        </w:tc>
        <w:tc>
          <w:tcPr>
            <w:tcW w:w="1701" w:type="dxa"/>
          </w:tcPr>
          <w:p w14:paraId="339DB8B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7</w:t>
            </w:r>
          </w:p>
        </w:tc>
        <w:tc>
          <w:tcPr>
            <w:tcW w:w="1338" w:type="dxa"/>
          </w:tcPr>
          <w:p w14:paraId="44C35237"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8</w:t>
            </w:r>
          </w:p>
        </w:tc>
        <w:tc>
          <w:tcPr>
            <w:tcW w:w="1985" w:type="dxa"/>
          </w:tcPr>
          <w:p w14:paraId="1435E1BF"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9</w:t>
            </w:r>
          </w:p>
        </w:tc>
      </w:tr>
      <w:tr w:rsidR="008A1AC9" w:rsidRPr="008A1AC9" w14:paraId="60133B41" w14:textId="77777777" w:rsidTr="001E1B31">
        <w:trPr>
          <w:trHeight w:val="317"/>
        </w:trPr>
        <w:tc>
          <w:tcPr>
            <w:tcW w:w="1011" w:type="dxa"/>
          </w:tcPr>
          <w:p w14:paraId="23427ADE"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0</w:t>
            </w:r>
          </w:p>
        </w:tc>
        <w:tc>
          <w:tcPr>
            <w:tcW w:w="974" w:type="dxa"/>
          </w:tcPr>
          <w:p w14:paraId="48706480" w14:textId="7B6FBF92" w:rsidR="008A1AC9" w:rsidRPr="00D76F6C" w:rsidRDefault="00AA1735" w:rsidP="006130B8">
            <w:pPr>
              <w:spacing w:after="0" w:line="240" w:lineRule="auto"/>
              <w:jc w:val="center"/>
              <w:rPr>
                <w:rFonts w:ascii="Times New Roman" w:hAnsi="Times New Roman" w:cs="Times New Roman"/>
              </w:rPr>
            </w:pPr>
            <w:r>
              <w:rPr>
                <w:rFonts w:ascii="Times New Roman" w:hAnsi="Times New Roman" w:cs="Times New Roman"/>
              </w:rPr>
              <w:t>50</w:t>
            </w:r>
          </w:p>
        </w:tc>
        <w:tc>
          <w:tcPr>
            <w:tcW w:w="2693" w:type="dxa"/>
          </w:tcPr>
          <w:p w14:paraId="1ACC51C7" w14:textId="35E8FB1F" w:rsidR="008A1AC9" w:rsidRPr="000976CB" w:rsidRDefault="00727CBF" w:rsidP="000976CB">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323,9 мм колонну, проработки</w:t>
            </w:r>
          </w:p>
        </w:tc>
        <w:tc>
          <w:tcPr>
            <w:tcW w:w="2126" w:type="dxa"/>
          </w:tcPr>
          <w:p w14:paraId="2B69F984"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Роторный</w:t>
            </w:r>
          </w:p>
        </w:tc>
        <w:tc>
          <w:tcPr>
            <w:tcW w:w="992" w:type="dxa"/>
          </w:tcPr>
          <w:p w14:paraId="1B95F59A"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1</w:t>
            </w:r>
          </w:p>
        </w:tc>
        <w:tc>
          <w:tcPr>
            <w:tcW w:w="1276" w:type="dxa"/>
            <w:vAlign w:val="center"/>
          </w:tcPr>
          <w:p w14:paraId="62FBD4B5"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с навеса</w:t>
            </w:r>
          </w:p>
        </w:tc>
        <w:tc>
          <w:tcPr>
            <w:tcW w:w="1701" w:type="dxa"/>
            <w:vAlign w:val="center"/>
          </w:tcPr>
          <w:p w14:paraId="721C13B2" w14:textId="2B29C25D" w:rsidR="008A1AC9" w:rsidRPr="00951927" w:rsidRDefault="00951927" w:rsidP="006130B8">
            <w:pPr>
              <w:spacing w:after="0" w:line="240" w:lineRule="auto"/>
              <w:jc w:val="center"/>
              <w:rPr>
                <w:rFonts w:ascii="Times New Roman" w:hAnsi="Times New Roman" w:cs="Times New Roman"/>
                <w:lang w:val="kk-KZ"/>
              </w:rPr>
            </w:pPr>
            <w:r>
              <w:rPr>
                <w:rFonts w:ascii="Times New Roman" w:hAnsi="Times New Roman" w:cs="Times New Roman"/>
                <w:lang w:val="kk-KZ"/>
              </w:rPr>
              <w:t>60</w:t>
            </w:r>
            <w:r w:rsidR="00727CBF">
              <w:rPr>
                <w:rFonts w:ascii="Times New Roman" w:hAnsi="Times New Roman" w:cs="Times New Roman"/>
                <w:lang w:val="kk-KZ"/>
              </w:rPr>
              <w:t>-70</w:t>
            </w:r>
          </w:p>
        </w:tc>
        <w:tc>
          <w:tcPr>
            <w:tcW w:w="1338" w:type="dxa"/>
            <w:vAlign w:val="center"/>
          </w:tcPr>
          <w:p w14:paraId="3A2C7BBD" w14:textId="45580D2F" w:rsidR="008A1AC9" w:rsidRPr="00702120" w:rsidRDefault="00727CBF" w:rsidP="00951927">
            <w:pPr>
              <w:spacing w:after="0" w:line="240" w:lineRule="auto"/>
              <w:jc w:val="center"/>
              <w:rPr>
                <w:rFonts w:ascii="Times New Roman" w:hAnsi="Times New Roman" w:cs="Times New Roman"/>
              </w:rPr>
            </w:pPr>
            <w:r>
              <w:rPr>
                <w:rFonts w:ascii="Times New Roman" w:hAnsi="Times New Roman" w:cs="Times New Roman"/>
              </w:rPr>
              <w:t>36-41</w:t>
            </w:r>
          </w:p>
        </w:tc>
        <w:tc>
          <w:tcPr>
            <w:tcW w:w="1985" w:type="dxa"/>
            <w:vAlign w:val="center"/>
          </w:tcPr>
          <w:p w14:paraId="5793E709" w14:textId="56709226" w:rsidR="008A1AC9" w:rsidRPr="00951927" w:rsidRDefault="00727CBF" w:rsidP="006130B8">
            <w:pPr>
              <w:spacing w:after="0" w:line="240" w:lineRule="auto"/>
              <w:jc w:val="center"/>
              <w:rPr>
                <w:rFonts w:ascii="Times New Roman" w:hAnsi="Times New Roman" w:cs="Times New Roman"/>
                <w:lang w:val="kk-KZ"/>
              </w:rPr>
            </w:pPr>
            <w:r>
              <w:rPr>
                <w:rFonts w:ascii="Times New Roman" w:hAnsi="Times New Roman" w:cs="Times New Roman"/>
                <w:lang w:val="kk-KZ"/>
              </w:rPr>
              <w:t>5-25</w:t>
            </w:r>
          </w:p>
        </w:tc>
      </w:tr>
      <w:tr w:rsidR="008A1AC9" w:rsidRPr="008A1AC9" w14:paraId="4C5CF1F5" w14:textId="77777777" w:rsidTr="001E1B31">
        <w:trPr>
          <w:trHeight w:val="277"/>
        </w:trPr>
        <w:tc>
          <w:tcPr>
            <w:tcW w:w="1011" w:type="dxa"/>
          </w:tcPr>
          <w:p w14:paraId="5CD51789" w14:textId="6AB6EE47" w:rsidR="008A1AC9" w:rsidRPr="00D76F6C" w:rsidRDefault="00AA1735" w:rsidP="006130B8">
            <w:pPr>
              <w:spacing w:after="0" w:line="240" w:lineRule="auto"/>
              <w:jc w:val="center"/>
              <w:rPr>
                <w:rFonts w:ascii="Times New Roman" w:hAnsi="Times New Roman" w:cs="Times New Roman"/>
              </w:rPr>
            </w:pPr>
            <w:r>
              <w:rPr>
                <w:rFonts w:ascii="Times New Roman" w:hAnsi="Times New Roman" w:cs="Times New Roman"/>
              </w:rPr>
              <w:t>50</w:t>
            </w:r>
          </w:p>
        </w:tc>
        <w:tc>
          <w:tcPr>
            <w:tcW w:w="974" w:type="dxa"/>
          </w:tcPr>
          <w:p w14:paraId="75F4C453" w14:textId="6FA0D6B8" w:rsidR="008A1AC9" w:rsidRPr="00AA1735" w:rsidRDefault="00AA1735" w:rsidP="006130B8">
            <w:pPr>
              <w:spacing w:after="0" w:line="240" w:lineRule="auto"/>
              <w:jc w:val="center"/>
              <w:rPr>
                <w:rFonts w:ascii="Times New Roman" w:hAnsi="Times New Roman" w:cs="Times New Roman"/>
              </w:rPr>
            </w:pPr>
            <w:r>
              <w:rPr>
                <w:rFonts w:ascii="Times New Roman" w:hAnsi="Times New Roman" w:cs="Times New Roman"/>
              </w:rPr>
              <w:t>350</w:t>
            </w:r>
          </w:p>
        </w:tc>
        <w:tc>
          <w:tcPr>
            <w:tcW w:w="2693" w:type="dxa"/>
          </w:tcPr>
          <w:p w14:paraId="4A1C9106" w14:textId="08C36068" w:rsidR="008A1AC9" w:rsidRPr="000976CB" w:rsidRDefault="00727CBF" w:rsidP="000976CB">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244,5мм колонну, проработка</w:t>
            </w:r>
          </w:p>
        </w:tc>
        <w:tc>
          <w:tcPr>
            <w:tcW w:w="2126" w:type="dxa"/>
          </w:tcPr>
          <w:p w14:paraId="44F46A2C"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Роторный</w:t>
            </w:r>
          </w:p>
        </w:tc>
        <w:tc>
          <w:tcPr>
            <w:tcW w:w="992" w:type="dxa"/>
            <w:vAlign w:val="center"/>
          </w:tcPr>
          <w:p w14:paraId="6F99EF66"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2</w:t>
            </w:r>
          </w:p>
        </w:tc>
        <w:tc>
          <w:tcPr>
            <w:tcW w:w="1276" w:type="dxa"/>
            <w:vAlign w:val="center"/>
          </w:tcPr>
          <w:p w14:paraId="7F821EF3" w14:textId="4366CFFF"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5-10</w:t>
            </w:r>
          </w:p>
        </w:tc>
        <w:tc>
          <w:tcPr>
            <w:tcW w:w="1701" w:type="dxa"/>
            <w:vAlign w:val="center"/>
          </w:tcPr>
          <w:p w14:paraId="3DEA5D11" w14:textId="7367B0C0"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90-100</w:t>
            </w:r>
          </w:p>
        </w:tc>
        <w:tc>
          <w:tcPr>
            <w:tcW w:w="1338" w:type="dxa"/>
            <w:vAlign w:val="center"/>
          </w:tcPr>
          <w:p w14:paraId="63013AB4" w14:textId="0D600F9C" w:rsidR="008A1AC9" w:rsidRPr="00702120" w:rsidRDefault="00727CBF" w:rsidP="00951927">
            <w:pPr>
              <w:spacing w:after="0" w:line="240" w:lineRule="auto"/>
              <w:jc w:val="center"/>
              <w:rPr>
                <w:rFonts w:ascii="Times New Roman" w:hAnsi="Times New Roman" w:cs="Times New Roman"/>
              </w:rPr>
            </w:pPr>
            <w:r>
              <w:rPr>
                <w:rFonts w:ascii="Times New Roman" w:hAnsi="Times New Roman" w:cs="Times New Roman"/>
              </w:rPr>
              <w:t>32-36</w:t>
            </w:r>
          </w:p>
        </w:tc>
        <w:tc>
          <w:tcPr>
            <w:tcW w:w="1985" w:type="dxa"/>
            <w:vAlign w:val="center"/>
          </w:tcPr>
          <w:p w14:paraId="4135E9F3" w14:textId="418758F1"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5-15</w:t>
            </w:r>
          </w:p>
        </w:tc>
      </w:tr>
      <w:tr w:rsidR="00D04B86" w:rsidRPr="008A1AC9" w14:paraId="19B1D773" w14:textId="77777777" w:rsidTr="001E1B31">
        <w:trPr>
          <w:trHeight w:val="277"/>
        </w:trPr>
        <w:tc>
          <w:tcPr>
            <w:tcW w:w="1011" w:type="dxa"/>
          </w:tcPr>
          <w:p w14:paraId="29C0DCC6" w14:textId="7223040D" w:rsidR="00D04B86" w:rsidRPr="00AA1735" w:rsidRDefault="00D04B86" w:rsidP="00D04B86">
            <w:pPr>
              <w:spacing w:after="0" w:line="240" w:lineRule="auto"/>
              <w:jc w:val="center"/>
              <w:rPr>
                <w:rFonts w:ascii="Times New Roman" w:hAnsi="Times New Roman" w:cs="Times New Roman"/>
              </w:rPr>
            </w:pPr>
            <w:r>
              <w:rPr>
                <w:rFonts w:ascii="Times New Roman" w:hAnsi="Times New Roman" w:cs="Times New Roman"/>
              </w:rPr>
              <w:t>350</w:t>
            </w:r>
          </w:p>
        </w:tc>
        <w:tc>
          <w:tcPr>
            <w:tcW w:w="974" w:type="dxa"/>
          </w:tcPr>
          <w:p w14:paraId="66E25DB0" w14:textId="7CFECA83" w:rsidR="00D04B86" w:rsidRPr="002701E3" w:rsidRDefault="00D04B86" w:rsidP="00D04B86">
            <w:pPr>
              <w:spacing w:after="0" w:line="240" w:lineRule="auto"/>
              <w:jc w:val="center"/>
              <w:rPr>
                <w:rFonts w:ascii="Times New Roman" w:hAnsi="Times New Roman" w:cs="Times New Roman"/>
              </w:rPr>
            </w:pPr>
            <w:r>
              <w:rPr>
                <w:rFonts w:ascii="Times New Roman" w:hAnsi="Times New Roman" w:cs="Times New Roman"/>
              </w:rPr>
              <w:t>900</w:t>
            </w:r>
          </w:p>
        </w:tc>
        <w:tc>
          <w:tcPr>
            <w:tcW w:w="2693" w:type="dxa"/>
          </w:tcPr>
          <w:p w14:paraId="153106E7" w14:textId="3E1B9C15" w:rsidR="00D04B86" w:rsidRPr="000976CB" w:rsidRDefault="00D04B86" w:rsidP="00D04B86">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168,3 мм колонну, проработка</w:t>
            </w:r>
          </w:p>
        </w:tc>
        <w:tc>
          <w:tcPr>
            <w:tcW w:w="2126" w:type="dxa"/>
          </w:tcPr>
          <w:p w14:paraId="5E55B37A" w14:textId="77777777" w:rsidR="00D04B86" w:rsidRPr="001E1B31" w:rsidRDefault="00D04B86" w:rsidP="00D04B86">
            <w:pPr>
              <w:autoSpaceDE w:val="0"/>
              <w:autoSpaceDN w:val="0"/>
              <w:adjustRightInd w:val="0"/>
              <w:spacing w:after="0" w:line="240" w:lineRule="auto"/>
              <w:jc w:val="center"/>
              <w:rPr>
                <w:rFonts w:eastAsia="TTB7o00" w:cs="TTB7o00"/>
              </w:rPr>
            </w:pPr>
            <w:r w:rsidRPr="001E1B31">
              <w:rPr>
                <w:rFonts w:ascii="Times New Roman" w:eastAsia="TTB7o00" w:hAnsi="Times New Roman" w:cs="Times New Roman"/>
              </w:rPr>
              <w:t>Роторный</w:t>
            </w:r>
            <w:r>
              <w:rPr>
                <w:rFonts w:eastAsia="TTB7o00" w:cs="TTB7o00"/>
              </w:rPr>
              <w:t>/</w:t>
            </w:r>
          </w:p>
          <w:p w14:paraId="14E276DB" w14:textId="18D32FAE" w:rsidR="00D04B86" w:rsidRPr="001B6A2B" w:rsidRDefault="00D04B86" w:rsidP="00D04B86">
            <w:pPr>
              <w:autoSpaceDE w:val="0"/>
              <w:autoSpaceDN w:val="0"/>
              <w:adjustRightInd w:val="0"/>
              <w:spacing w:after="0" w:line="240" w:lineRule="auto"/>
              <w:jc w:val="center"/>
              <w:rPr>
                <w:rFonts w:eastAsia="TTB7o00" w:cs="TTB7o00"/>
              </w:rPr>
            </w:pPr>
            <w:r w:rsidRPr="001E1B31">
              <w:rPr>
                <w:rFonts w:ascii="Times New Roman" w:eastAsia="TTB7o00" w:hAnsi="Times New Roman" w:cs="Times New Roman"/>
              </w:rPr>
              <w:t>Забойный</w:t>
            </w:r>
            <w:r>
              <w:rPr>
                <w:rFonts w:eastAsia="TTB7o00" w:cs="TTB7o00"/>
              </w:rPr>
              <w:t xml:space="preserve"> </w:t>
            </w:r>
            <w:r w:rsidRPr="001E1B31">
              <w:rPr>
                <w:rFonts w:ascii="Times New Roman" w:eastAsia="TTB7o00" w:hAnsi="Times New Roman" w:cs="Times New Roman"/>
              </w:rPr>
              <w:t>двигатель</w:t>
            </w:r>
            <w:r>
              <w:rPr>
                <w:rFonts w:eastAsia="TTB7o00" w:cs="TTB7o00"/>
              </w:rPr>
              <w:t xml:space="preserve"> </w:t>
            </w:r>
            <w:r w:rsidRPr="001E1B31">
              <w:rPr>
                <w:rFonts w:ascii="Times Roman" w:eastAsia="TTB7o00" w:hAnsi="Times Roman" w:cs="TTB7o00"/>
              </w:rPr>
              <w:t>(</w:t>
            </w:r>
            <w:r w:rsidRPr="001E1B31">
              <w:rPr>
                <w:rFonts w:ascii="Times New Roman" w:eastAsia="TTB7o00" w:hAnsi="Times New Roman" w:cs="Times New Roman"/>
              </w:rPr>
              <w:t>ВЗД</w:t>
            </w:r>
            <w:r w:rsidRPr="001E1B31">
              <w:rPr>
                <w:rFonts w:ascii="Times Roman" w:eastAsia="TTB7o00" w:hAnsi="Times Roman" w:cs="TTB7o00"/>
              </w:rPr>
              <w:t>)</w:t>
            </w:r>
          </w:p>
        </w:tc>
        <w:tc>
          <w:tcPr>
            <w:tcW w:w="992" w:type="dxa"/>
            <w:vAlign w:val="center"/>
          </w:tcPr>
          <w:p w14:paraId="4EF6661B" w14:textId="2B636615" w:rsidR="00D04B86" w:rsidRPr="00EB40B9" w:rsidRDefault="00D04B86" w:rsidP="00D04B86">
            <w:pPr>
              <w:spacing w:after="0" w:line="240" w:lineRule="auto"/>
              <w:jc w:val="center"/>
              <w:rPr>
                <w:rFonts w:ascii="Times New Roman" w:hAnsi="Times New Roman" w:cs="Times New Roman"/>
              </w:rPr>
            </w:pPr>
            <w:r>
              <w:rPr>
                <w:rFonts w:ascii="Times New Roman" w:hAnsi="Times New Roman" w:cs="Times New Roman"/>
                <w:lang w:val="en-US"/>
              </w:rPr>
              <w:t>3</w:t>
            </w:r>
            <w:r>
              <w:rPr>
                <w:rFonts w:ascii="Times New Roman" w:hAnsi="Times New Roman" w:cs="Times New Roman"/>
              </w:rPr>
              <w:t>/3а</w:t>
            </w:r>
          </w:p>
        </w:tc>
        <w:tc>
          <w:tcPr>
            <w:tcW w:w="1276" w:type="dxa"/>
          </w:tcPr>
          <w:p w14:paraId="5C0833F7" w14:textId="77777777" w:rsidR="00D04B86" w:rsidRDefault="00D04B86" w:rsidP="00D04B86">
            <w:pPr>
              <w:spacing w:after="0" w:line="240" w:lineRule="auto"/>
              <w:jc w:val="center"/>
              <w:rPr>
                <w:rFonts w:ascii="Times New Roman" w:hAnsi="Times New Roman" w:cs="Times New Roman"/>
                <w:lang w:val="kk-KZ"/>
              </w:rPr>
            </w:pPr>
          </w:p>
          <w:p w14:paraId="5DB7FCA3" w14:textId="41BE7A99" w:rsidR="00D04B86" w:rsidRPr="0030403C" w:rsidRDefault="00D04B86" w:rsidP="00D04B86">
            <w:pPr>
              <w:spacing w:after="0" w:line="240" w:lineRule="auto"/>
              <w:jc w:val="center"/>
              <w:rPr>
                <w:rFonts w:ascii="Times New Roman" w:hAnsi="Times New Roman" w:cs="Times New Roman"/>
                <w:lang w:val="kk-KZ"/>
              </w:rPr>
            </w:pPr>
            <w:r>
              <w:rPr>
                <w:rFonts w:ascii="Times New Roman" w:hAnsi="Times New Roman" w:cs="Times New Roman"/>
                <w:lang w:val="kk-KZ"/>
              </w:rPr>
              <w:t>10-12</w:t>
            </w:r>
          </w:p>
        </w:tc>
        <w:tc>
          <w:tcPr>
            <w:tcW w:w="1701" w:type="dxa"/>
            <w:vAlign w:val="center"/>
          </w:tcPr>
          <w:p w14:paraId="7663E974" w14:textId="437220B0" w:rsidR="00D04B86" w:rsidRPr="00951927" w:rsidRDefault="00D04B86" w:rsidP="00D04B86">
            <w:pPr>
              <w:spacing w:after="0" w:line="240" w:lineRule="auto"/>
              <w:jc w:val="center"/>
              <w:rPr>
                <w:rFonts w:ascii="Times New Roman" w:hAnsi="Times New Roman" w:cs="Times New Roman"/>
                <w:lang w:val="kk-KZ"/>
              </w:rPr>
            </w:pPr>
            <w:r>
              <w:rPr>
                <w:rFonts w:ascii="Times New Roman" w:hAnsi="Times New Roman" w:cs="Times New Roman"/>
                <w:lang w:val="kk-KZ"/>
              </w:rPr>
              <w:t>90-100/200-220</w:t>
            </w:r>
          </w:p>
        </w:tc>
        <w:tc>
          <w:tcPr>
            <w:tcW w:w="1338" w:type="dxa"/>
            <w:vAlign w:val="center"/>
          </w:tcPr>
          <w:p w14:paraId="72000B16" w14:textId="0C5CE95D" w:rsidR="00D04B86" w:rsidRPr="00951927" w:rsidRDefault="00D04B86" w:rsidP="00D04B86">
            <w:pPr>
              <w:spacing w:after="0" w:line="240" w:lineRule="auto"/>
              <w:jc w:val="center"/>
              <w:rPr>
                <w:rFonts w:ascii="Times New Roman" w:hAnsi="Times New Roman" w:cs="Times New Roman"/>
                <w:lang w:val="kk-KZ"/>
              </w:rPr>
            </w:pPr>
            <w:r>
              <w:rPr>
                <w:rFonts w:ascii="Times New Roman" w:hAnsi="Times New Roman" w:cs="Times New Roman"/>
                <w:lang w:val="kk-KZ"/>
              </w:rPr>
              <w:t>28-32</w:t>
            </w:r>
          </w:p>
        </w:tc>
        <w:tc>
          <w:tcPr>
            <w:tcW w:w="1985" w:type="dxa"/>
            <w:vAlign w:val="center"/>
          </w:tcPr>
          <w:p w14:paraId="06B64641" w14:textId="63715E10" w:rsidR="00D04B86" w:rsidRPr="00951927" w:rsidRDefault="00D04B86" w:rsidP="00D04B86">
            <w:pPr>
              <w:spacing w:after="0" w:line="240" w:lineRule="auto"/>
              <w:jc w:val="center"/>
              <w:rPr>
                <w:rFonts w:ascii="Times New Roman" w:hAnsi="Times New Roman" w:cs="Times New Roman"/>
                <w:lang w:val="kk-KZ"/>
              </w:rPr>
            </w:pPr>
            <w:r>
              <w:rPr>
                <w:rFonts w:ascii="Times New Roman" w:hAnsi="Times New Roman" w:cs="Times New Roman"/>
                <w:lang w:val="kk-KZ"/>
              </w:rPr>
              <w:t>5-8</w:t>
            </w:r>
          </w:p>
        </w:tc>
      </w:tr>
      <w:tr w:rsidR="00541C4D" w:rsidRPr="008A1AC9" w14:paraId="66715F8C" w14:textId="77777777" w:rsidTr="00F94DFD">
        <w:trPr>
          <w:trHeight w:val="576"/>
        </w:trPr>
        <w:tc>
          <w:tcPr>
            <w:tcW w:w="1011" w:type="dxa"/>
          </w:tcPr>
          <w:p w14:paraId="4A9785D1" w14:textId="186A6EBB" w:rsidR="00541C4D" w:rsidRPr="003A0D45" w:rsidRDefault="004E5CA8" w:rsidP="00AA1735">
            <w:pPr>
              <w:spacing w:after="0" w:line="240" w:lineRule="auto"/>
              <w:jc w:val="center"/>
              <w:rPr>
                <w:rFonts w:ascii="Times New Roman" w:hAnsi="Times New Roman" w:cs="Times New Roman"/>
                <w:lang w:val="kk-KZ"/>
              </w:rPr>
            </w:pPr>
            <w:r>
              <w:rPr>
                <w:rFonts w:ascii="Times New Roman" w:hAnsi="Times New Roman" w:cs="Times New Roman"/>
                <w:lang w:val="kk-KZ"/>
              </w:rPr>
              <w:t>530</w:t>
            </w:r>
          </w:p>
        </w:tc>
        <w:tc>
          <w:tcPr>
            <w:tcW w:w="974" w:type="dxa"/>
          </w:tcPr>
          <w:p w14:paraId="31F586CE" w14:textId="30D046F1" w:rsidR="00F94DFD" w:rsidRPr="003A0D45" w:rsidRDefault="004E5CA8" w:rsidP="00AA1735">
            <w:pPr>
              <w:spacing w:after="0" w:line="240" w:lineRule="auto"/>
              <w:jc w:val="center"/>
              <w:rPr>
                <w:rFonts w:ascii="Times New Roman" w:hAnsi="Times New Roman" w:cs="Times New Roman"/>
                <w:lang w:val="kk-KZ"/>
              </w:rPr>
            </w:pPr>
            <w:r>
              <w:rPr>
                <w:rFonts w:ascii="Times New Roman" w:hAnsi="Times New Roman" w:cs="Times New Roman"/>
                <w:lang w:val="kk-KZ"/>
              </w:rPr>
              <w:t>870</w:t>
            </w:r>
          </w:p>
        </w:tc>
        <w:tc>
          <w:tcPr>
            <w:tcW w:w="2693" w:type="dxa"/>
          </w:tcPr>
          <w:p w14:paraId="33416B8C" w14:textId="49C83EDD" w:rsidR="00541C4D" w:rsidRPr="001E1155" w:rsidRDefault="00541C4D" w:rsidP="000976CB">
            <w:pPr>
              <w:spacing w:after="0" w:line="240" w:lineRule="auto"/>
              <w:jc w:val="center"/>
              <w:rPr>
                <w:rFonts w:ascii="Times New Roman" w:hAnsi="Times New Roman" w:cs="Times New Roman"/>
                <w:lang w:val="kk-KZ"/>
              </w:rPr>
            </w:pPr>
            <w:r w:rsidRPr="001E1155">
              <w:rPr>
                <w:rFonts w:ascii="Times New Roman" w:hAnsi="Times New Roman" w:cs="Times New Roman"/>
                <w:lang w:val="kk-KZ"/>
              </w:rPr>
              <w:t>Отбор керна (по интервально)</w:t>
            </w:r>
          </w:p>
        </w:tc>
        <w:tc>
          <w:tcPr>
            <w:tcW w:w="2126" w:type="dxa"/>
          </w:tcPr>
          <w:p w14:paraId="6FC7A41C" w14:textId="364F3D29" w:rsidR="00541C4D" w:rsidRPr="0030403C"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Роторный </w:t>
            </w:r>
          </w:p>
        </w:tc>
        <w:tc>
          <w:tcPr>
            <w:tcW w:w="992" w:type="dxa"/>
            <w:vAlign w:val="center"/>
          </w:tcPr>
          <w:p w14:paraId="58EFC699" w14:textId="1B93A34B" w:rsidR="00541C4D" w:rsidRPr="00EE058F" w:rsidRDefault="00EE058F" w:rsidP="006130B8">
            <w:pPr>
              <w:spacing w:after="0" w:line="240" w:lineRule="auto"/>
              <w:jc w:val="center"/>
              <w:rPr>
                <w:rFonts w:ascii="Times New Roman" w:hAnsi="Times New Roman" w:cs="Times New Roman"/>
              </w:rPr>
            </w:pPr>
            <w:r>
              <w:rPr>
                <w:rFonts w:ascii="Times New Roman" w:hAnsi="Times New Roman" w:cs="Times New Roman"/>
              </w:rPr>
              <w:t>4</w:t>
            </w:r>
          </w:p>
        </w:tc>
        <w:tc>
          <w:tcPr>
            <w:tcW w:w="1276" w:type="dxa"/>
          </w:tcPr>
          <w:p w14:paraId="479F4922" w14:textId="77777777" w:rsidR="00EE058F" w:rsidRDefault="00EE058F" w:rsidP="006130B8">
            <w:pPr>
              <w:spacing w:after="0" w:line="240" w:lineRule="auto"/>
              <w:jc w:val="center"/>
              <w:rPr>
                <w:rFonts w:ascii="Times New Roman" w:hAnsi="Times New Roman" w:cs="Times New Roman"/>
                <w:lang w:val="kk-KZ"/>
              </w:rPr>
            </w:pPr>
          </w:p>
          <w:p w14:paraId="01A2C250" w14:textId="09EC41A7" w:rsidR="00541C4D" w:rsidRPr="0030403C"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4-6</w:t>
            </w:r>
          </w:p>
        </w:tc>
        <w:tc>
          <w:tcPr>
            <w:tcW w:w="1701" w:type="dxa"/>
            <w:vAlign w:val="center"/>
          </w:tcPr>
          <w:p w14:paraId="5C052BA9" w14:textId="48E8C00A"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50-60</w:t>
            </w:r>
          </w:p>
        </w:tc>
        <w:tc>
          <w:tcPr>
            <w:tcW w:w="1338" w:type="dxa"/>
            <w:vAlign w:val="center"/>
          </w:tcPr>
          <w:p w14:paraId="4D68DFDE" w14:textId="73A33B4C"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16-18</w:t>
            </w:r>
          </w:p>
        </w:tc>
        <w:tc>
          <w:tcPr>
            <w:tcW w:w="1985" w:type="dxa"/>
            <w:vAlign w:val="center"/>
          </w:tcPr>
          <w:p w14:paraId="4B61150D" w14:textId="00FCB275"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1-2</w:t>
            </w:r>
          </w:p>
        </w:tc>
      </w:tr>
    </w:tbl>
    <w:p w14:paraId="584B82EC" w14:textId="77777777" w:rsidR="00F72B56" w:rsidRDefault="00F72B56" w:rsidP="008A1AC9">
      <w:pPr>
        <w:rPr>
          <w:rFonts w:ascii="Times New Roman" w:hAnsi="Times New Roman" w:cs="Times New Roman"/>
          <w:b/>
          <w:bCs/>
          <w:sz w:val="20"/>
          <w:szCs w:val="20"/>
        </w:rPr>
      </w:pPr>
      <w:r>
        <w:rPr>
          <w:rFonts w:ascii="Times New Roman" w:hAnsi="Times New Roman" w:cs="Times New Roman"/>
          <w:b/>
          <w:bCs/>
          <w:sz w:val="20"/>
          <w:szCs w:val="20"/>
        </w:rPr>
        <w:t xml:space="preserve">       </w:t>
      </w:r>
    </w:p>
    <w:p w14:paraId="14013D80" w14:textId="722D9CB9" w:rsidR="008A1AC9" w:rsidRPr="00E77DDB" w:rsidRDefault="00F72B56" w:rsidP="008A1AC9">
      <w:pPr>
        <w:rPr>
          <w:rFonts w:ascii="Times New Roman" w:hAnsi="Times New Roman" w:cs="Times New Roman"/>
          <w:sz w:val="20"/>
          <w:szCs w:val="20"/>
        </w:rPr>
      </w:pPr>
      <w:r>
        <w:rPr>
          <w:rFonts w:ascii="Times New Roman" w:hAnsi="Times New Roman" w:cs="Times New Roman"/>
          <w:b/>
          <w:bCs/>
          <w:sz w:val="20"/>
          <w:szCs w:val="20"/>
        </w:rPr>
        <w:t xml:space="preserve">       </w:t>
      </w:r>
      <w:r w:rsidR="008A1AC9" w:rsidRPr="00E77DDB">
        <w:rPr>
          <w:rFonts w:ascii="Times New Roman" w:hAnsi="Times New Roman" w:cs="Times New Roman"/>
          <w:b/>
          <w:bCs/>
          <w:sz w:val="20"/>
          <w:szCs w:val="20"/>
        </w:rPr>
        <w:t>Примечание:</w:t>
      </w:r>
      <w:r w:rsidR="008A1AC9" w:rsidRPr="00E77DDB">
        <w:rPr>
          <w:rFonts w:ascii="Times New Roman" w:hAnsi="Times New Roman" w:cs="Times New Roman"/>
          <w:sz w:val="20"/>
          <w:szCs w:val="20"/>
        </w:rPr>
        <w:t xml:space="preserve"> Режим бурения уточняется в соответствии с программой бурения сервисной компании, согласованной с Заказчиком.</w:t>
      </w:r>
    </w:p>
    <w:p w14:paraId="0EA120C9" w14:textId="77777777" w:rsidR="008A1AC9" w:rsidRDefault="008A1AC9" w:rsidP="008A1AC9"/>
    <w:p w14:paraId="580AF2EA" w14:textId="77777777" w:rsidR="00EB40B9" w:rsidRPr="008A1AC9" w:rsidRDefault="00EB40B9" w:rsidP="008A1AC9"/>
    <w:p w14:paraId="567364DB" w14:textId="77777777" w:rsidR="008A1AC9" w:rsidRPr="008A1AC9" w:rsidRDefault="008A1AC9" w:rsidP="008A1AC9"/>
    <w:p w14:paraId="23F11B59" w14:textId="77777777" w:rsidR="008A1AC9" w:rsidRPr="00F60928" w:rsidRDefault="008A1AC9" w:rsidP="008A1AC9"/>
    <w:p w14:paraId="32B79A3B" w14:textId="77777777" w:rsidR="00F17EED" w:rsidRPr="00F60928" w:rsidRDefault="00F17EED" w:rsidP="008A1AC9"/>
    <w:p w14:paraId="157C2E04" w14:textId="3E9427B8" w:rsidR="008A1AC9" w:rsidRPr="00AA1735" w:rsidRDefault="003032CC" w:rsidP="00AA1735">
      <w:pPr>
        <w:pStyle w:val="aff0"/>
      </w:pPr>
      <w:r>
        <w:rPr>
          <w:szCs w:val="24"/>
        </w:rPr>
        <w:br w:type="page"/>
      </w:r>
      <w:bookmarkStart w:id="160" w:name="_Toc217908620"/>
      <w:r w:rsidR="00AA1735" w:rsidRPr="00702120">
        <w:lastRenderedPageBreak/>
        <w:t>Таблица 8.</w:t>
      </w:r>
      <w:r w:rsidR="00EC20D9">
        <w:t>2</w:t>
      </w:r>
      <w:r w:rsidR="00AA1735" w:rsidRPr="00702120">
        <w:t xml:space="preserve"> </w:t>
      </w:r>
      <w:r w:rsidR="00AA1735">
        <w:t>–</w:t>
      </w:r>
      <w:r w:rsidR="00AA1735" w:rsidRPr="00702120">
        <w:t xml:space="preserve"> </w:t>
      </w:r>
      <w:proofErr w:type="spellStart"/>
      <w:r w:rsidR="00AA1735">
        <w:t>Компановка</w:t>
      </w:r>
      <w:proofErr w:type="spellEnd"/>
      <w:r w:rsidR="00AA1735">
        <w:t xml:space="preserve"> низа бурильных колонн (КНБК)</w:t>
      </w:r>
      <w:bookmarkEnd w:id="160"/>
    </w:p>
    <w:tbl>
      <w:tblPr>
        <w:tblpPr w:leftFromText="180" w:rightFromText="180" w:vertAnchor="text" w:tblpY="1"/>
        <w:tblOverlap w:val="never"/>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7"/>
        <w:gridCol w:w="816"/>
        <w:gridCol w:w="2993"/>
        <w:gridCol w:w="123"/>
        <w:gridCol w:w="1168"/>
        <w:gridCol w:w="1562"/>
        <w:gridCol w:w="1279"/>
        <w:gridCol w:w="1274"/>
        <w:gridCol w:w="851"/>
        <w:gridCol w:w="991"/>
        <w:gridCol w:w="2267"/>
      </w:tblGrid>
      <w:tr w:rsidR="008A1AC9" w:rsidRPr="00AA1735" w14:paraId="57C41BC3" w14:textId="77777777" w:rsidTr="00914281">
        <w:trPr>
          <w:trHeight w:val="282"/>
        </w:trPr>
        <w:tc>
          <w:tcPr>
            <w:tcW w:w="852" w:type="dxa"/>
            <w:gridSpan w:val="2"/>
            <w:vMerge w:val="restart"/>
            <w:tcBorders>
              <w:top w:val="double" w:sz="4" w:space="0" w:color="auto"/>
              <w:left w:val="double" w:sz="4" w:space="0" w:color="auto"/>
            </w:tcBorders>
          </w:tcPr>
          <w:p w14:paraId="473630F6"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Услов</w:t>
            </w:r>
          </w:p>
          <w:p w14:paraId="05011B5F" w14:textId="77777777" w:rsidR="008A1AC9" w:rsidRPr="00AA1735" w:rsidRDefault="008A1AC9" w:rsidP="004F0B89">
            <w:pPr>
              <w:spacing w:after="0" w:line="240" w:lineRule="auto"/>
              <w:contextualSpacing/>
              <w:jc w:val="center"/>
              <w:rPr>
                <w:rFonts w:ascii="Times New Roman" w:hAnsi="Times New Roman" w:cs="Times New Roman"/>
                <w:b/>
              </w:rPr>
            </w:pPr>
            <w:proofErr w:type="spellStart"/>
            <w:r w:rsidRPr="00AA1735">
              <w:rPr>
                <w:rFonts w:ascii="Times New Roman" w:hAnsi="Times New Roman" w:cs="Times New Roman"/>
                <w:b/>
              </w:rPr>
              <w:t>ный</w:t>
            </w:r>
            <w:proofErr w:type="spellEnd"/>
            <w:r w:rsidRPr="00AA1735">
              <w:rPr>
                <w:rFonts w:ascii="Times New Roman" w:hAnsi="Times New Roman" w:cs="Times New Roman"/>
                <w:b/>
              </w:rPr>
              <w:t xml:space="preserve"> номер КНБК</w:t>
            </w:r>
          </w:p>
        </w:tc>
        <w:tc>
          <w:tcPr>
            <w:tcW w:w="13324" w:type="dxa"/>
            <w:gridSpan w:val="10"/>
            <w:tcBorders>
              <w:top w:val="double" w:sz="4" w:space="0" w:color="auto"/>
              <w:right w:val="double" w:sz="4" w:space="0" w:color="auto"/>
            </w:tcBorders>
          </w:tcPr>
          <w:p w14:paraId="1683C25D"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Элементы КНБК (до бурильных труб)</w:t>
            </w:r>
          </w:p>
        </w:tc>
      </w:tr>
      <w:tr w:rsidR="008A1AC9" w:rsidRPr="00AA1735" w14:paraId="6F4A3B9B" w14:textId="77777777" w:rsidTr="004F0B89">
        <w:trPr>
          <w:trHeight w:val="145"/>
        </w:trPr>
        <w:tc>
          <w:tcPr>
            <w:tcW w:w="852" w:type="dxa"/>
            <w:gridSpan w:val="2"/>
            <w:vMerge/>
            <w:tcBorders>
              <w:left w:val="double" w:sz="4" w:space="0" w:color="auto"/>
            </w:tcBorders>
          </w:tcPr>
          <w:p w14:paraId="1969E79A"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816" w:type="dxa"/>
            <w:vMerge w:val="restart"/>
          </w:tcPr>
          <w:p w14:paraId="0EE6B7AB"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Номер по порядку</w:t>
            </w:r>
          </w:p>
        </w:tc>
        <w:tc>
          <w:tcPr>
            <w:tcW w:w="2993" w:type="dxa"/>
            <w:vMerge w:val="restart"/>
          </w:tcPr>
          <w:p w14:paraId="4420E1DA"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Типоразмер, шифр</w:t>
            </w:r>
          </w:p>
          <w:p w14:paraId="3C855405" w14:textId="63481B83"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или краткое</w:t>
            </w:r>
          </w:p>
          <w:p w14:paraId="61F505E7"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название элемента КНБК</w:t>
            </w:r>
          </w:p>
        </w:tc>
        <w:tc>
          <w:tcPr>
            <w:tcW w:w="1291" w:type="dxa"/>
            <w:gridSpan w:val="2"/>
            <w:vMerge w:val="restart"/>
          </w:tcPr>
          <w:p w14:paraId="0FF050B4"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Расстояние от забоя до</w:t>
            </w:r>
          </w:p>
          <w:p w14:paraId="1154BE71"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места установки</w:t>
            </w:r>
          </w:p>
        </w:tc>
        <w:tc>
          <w:tcPr>
            <w:tcW w:w="4115" w:type="dxa"/>
            <w:gridSpan w:val="3"/>
          </w:tcPr>
          <w:p w14:paraId="7B1ABF9A"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Техническая характеристика</w:t>
            </w:r>
          </w:p>
        </w:tc>
        <w:tc>
          <w:tcPr>
            <w:tcW w:w="851" w:type="dxa"/>
            <w:vMerge w:val="restart"/>
            <w:textDirection w:val="btLr"/>
          </w:tcPr>
          <w:p w14:paraId="4C356CE2"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Суммарная</w:t>
            </w:r>
          </w:p>
          <w:p w14:paraId="5570CB44" w14:textId="77777777" w:rsidR="004F0B8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 xml:space="preserve">длина КНБК, </w:t>
            </w:r>
          </w:p>
          <w:p w14:paraId="389EF058" w14:textId="553460C2"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м</w:t>
            </w:r>
          </w:p>
        </w:tc>
        <w:tc>
          <w:tcPr>
            <w:tcW w:w="991" w:type="dxa"/>
            <w:vMerge w:val="restart"/>
            <w:textDirection w:val="btLr"/>
          </w:tcPr>
          <w:p w14:paraId="44773C6E"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 xml:space="preserve">Суммарная масса КНБК, </w:t>
            </w:r>
            <w:proofErr w:type="spellStart"/>
            <w:r w:rsidRPr="00AA1735">
              <w:rPr>
                <w:rFonts w:ascii="Times New Roman" w:hAnsi="Times New Roman" w:cs="Times New Roman"/>
                <w:b/>
              </w:rPr>
              <w:t>тн</w:t>
            </w:r>
            <w:proofErr w:type="spellEnd"/>
          </w:p>
        </w:tc>
        <w:tc>
          <w:tcPr>
            <w:tcW w:w="2267" w:type="dxa"/>
            <w:vMerge w:val="restart"/>
            <w:tcBorders>
              <w:right w:val="double" w:sz="4" w:space="0" w:color="auto"/>
            </w:tcBorders>
          </w:tcPr>
          <w:p w14:paraId="2D562759" w14:textId="77777777" w:rsidR="008A1AC9" w:rsidRPr="00AA1735" w:rsidRDefault="008A1AC9" w:rsidP="004F0B89">
            <w:pPr>
              <w:spacing w:after="0" w:line="240" w:lineRule="auto"/>
              <w:contextualSpacing/>
              <w:jc w:val="center"/>
              <w:rPr>
                <w:rFonts w:ascii="Times New Roman" w:hAnsi="Times New Roman" w:cs="Times New Roman"/>
                <w:b/>
              </w:rPr>
            </w:pPr>
          </w:p>
          <w:p w14:paraId="5D303D93" w14:textId="77777777" w:rsidR="008A1AC9" w:rsidRPr="00AA1735" w:rsidRDefault="008A1AC9" w:rsidP="004F0B89">
            <w:pPr>
              <w:spacing w:after="0" w:line="240" w:lineRule="auto"/>
              <w:contextualSpacing/>
              <w:jc w:val="center"/>
              <w:rPr>
                <w:rFonts w:ascii="Times New Roman" w:hAnsi="Times New Roman" w:cs="Times New Roman"/>
                <w:b/>
              </w:rPr>
            </w:pPr>
          </w:p>
          <w:p w14:paraId="1EB70BBE"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Примечание</w:t>
            </w:r>
          </w:p>
        </w:tc>
      </w:tr>
      <w:tr w:rsidR="008A1AC9" w:rsidRPr="00AA1735" w14:paraId="336FEA3D" w14:textId="77777777" w:rsidTr="004F0B89">
        <w:trPr>
          <w:trHeight w:val="501"/>
        </w:trPr>
        <w:tc>
          <w:tcPr>
            <w:tcW w:w="852" w:type="dxa"/>
            <w:gridSpan w:val="2"/>
            <w:vMerge/>
            <w:tcBorders>
              <w:left w:val="double" w:sz="4" w:space="0" w:color="auto"/>
            </w:tcBorders>
          </w:tcPr>
          <w:p w14:paraId="0DDDA35F"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816" w:type="dxa"/>
            <w:vMerge/>
          </w:tcPr>
          <w:p w14:paraId="0AD122F2"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2993" w:type="dxa"/>
            <w:vMerge/>
          </w:tcPr>
          <w:p w14:paraId="14365092"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1291" w:type="dxa"/>
            <w:gridSpan w:val="2"/>
            <w:vMerge/>
          </w:tcPr>
          <w:p w14:paraId="02BD9C6D"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1562" w:type="dxa"/>
          </w:tcPr>
          <w:p w14:paraId="3F26BB98" w14:textId="77777777" w:rsidR="008A1AC9" w:rsidRPr="00AA1735" w:rsidRDefault="008A1AC9" w:rsidP="004F0B89">
            <w:pPr>
              <w:spacing w:after="0" w:line="240" w:lineRule="auto"/>
              <w:contextualSpacing/>
              <w:jc w:val="center"/>
              <w:rPr>
                <w:rFonts w:ascii="Times New Roman" w:hAnsi="Times New Roman" w:cs="Times New Roman"/>
                <w:b/>
              </w:rPr>
            </w:pPr>
          </w:p>
          <w:p w14:paraId="4BF78053"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Наружный диаметр, мм</w:t>
            </w:r>
          </w:p>
        </w:tc>
        <w:tc>
          <w:tcPr>
            <w:tcW w:w="1279" w:type="dxa"/>
          </w:tcPr>
          <w:p w14:paraId="7102D348" w14:textId="77777777" w:rsidR="008A1AC9" w:rsidRPr="00AA1735" w:rsidRDefault="008A1AC9" w:rsidP="004F0B89">
            <w:pPr>
              <w:spacing w:after="0" w:line="240" w:lineRule="auto"/>
              <w:contextualSpacing/>
              <w:jc w:val="center"/>
              <w:rPr>
                <w:rFonts w:ascii="Times New Roman" w:hAnsi="Times New Roman" w:cs="Times New Roman"/>
                <w:b/>
              </w:rPr>
            </w:pPr>
          </w:p>
          <w:p w14:paraId="147056E9"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Длина,</w:t>
            </w:r>
          </w:p>
          <w:p w14:paraId="34C2F5E6"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м</w:t>
            </w:r>
          </w:p>
        </w:tc>
        <w:tc>
          <w:tcPr>
            <w:tcW w:w="1274" w:type="dxa"/>
          </w:tcPr>
          <w:p w14:paraId="36603672" w14:textId="77777777" w:rsidR="008A1AC9" w:rsidRPr="00AA1735" w:rsidRDefault="008A1AC9" w:rsidP="004F0B89">
            <w:pPr>
              <w:spacing w:after="0" w:line="240" w:lineRule="auto"/>
              <w:contextualSpacing/>
              <w:jc w:val="center"/>
              <w:rPr>
                <w:rFonts w:ascii="Times New Roman" w:hAnsi="Times New Roman" w:cs="Times New Roman"/>
                <w:b/>
              </w:rPr>
            </w:pPr>
          </w:p>
          <w:p w14:paraId="24158E9B"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Масса,</w:t>
            </w:r>
          </w:p>
          <w:p w14:paraId="6A0C85F4"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кг</w:t>
            </w:r>
          </w:p>
        </w:tc>
        <w:tc>
          <w:tcPr>
            <w:tcW w:w="851" w:type="dxa"/>
            <w:vMerge/>
          </w:tcPr>
          <w:p w14:paraId="7D7BE3F0"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991" w:type="dxa"/>
            <w:vMerge/>
          </w:tcPr>
          <w:p w14:paraId="14E46986" w14:textId="77777777" w:rsidR="008A1AC9" w:rsidRPr="00AA1735" w:rsidRDefault="008A1AC9" w:rsidP="004F0B89">
            <w:pPr>
              <w:spacing w:after="0" w:line="240" w:lineRule="auto"/>
              <w:contextualSpacing/>
              <w:jc w:val="center"/>
              <w:rPr>
                <w:rFonts w:ascii="Times New Roman" w:hAnsi="Times New Roman" w:cs="Times New Roman"/>
                <w:b/>
              </w:rPr>
            </w:pPr>
          </w:p>
        </w:tc>
        <w:tc>
          <w:tcPr>
            <w:tcW w:w="2267" w:type="dxa"/>
            <w:vMerge/>
            <w:tcBorders>
              <w:right w:val="double" w:sz="4" w:space="0" w:color="auto"/>
            </w:tcBorders>
          </w:tcPr>
          <w:p w14:paraId="19B0EC8F" w14:textId="77777777" w:rsidR="008A1AC9" w:rsidRPr="00AA1735" w:rsidRDefault="008A1AC9" w:rsidP="004F0B89">
            <w:pPr>
              <w:spacing w:after="0" w:line="240" w:lineRule="auto"/>
              <w:contextualSpacing/>
              <w:jc w:val="center"/>
              <w:rPr>
                <w:rFonts w:ascii="Times New Roman" w:hAnsi="Times New Roman" w:cs="Times New Roman"/>
                <w:b/>
              </w:rPr>
            </w:pPr>
          </w:p>
        </w:tc>
      </w:tr>
      <w:tr w:rsidR="008A1AC9" w:rsidRPr="00AA1735" w14:paraId="2A082C5C" w14:textId="77777777" w:rsidTr="004F0B89">
        <w:trPr>
          <w:trHeight w:val="135"/>
        </w:trPr>
        <w:tc>
          <w:tcPr>
            <w:tcW w:w="852" w:type="dxa"/>
            <w:gridSpan w:val="2"/>
            <w:tcBorders>
              <w:left w:val="double" w:sz="4" w:space="0" w:color="auto"/>
            </w:tcBorders>
          </w:tcPr>
          <w:p w14:paraId="6779FA27"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1</w:t>
            </w:r>
          </w:p>
        </w:tc>
        <w:tc>
          <w:tcPr>
            <w:tcW w:w="816" w:type="dxa"/>
          </w:tcPr>
          <w:p w14:paraId="4D7E9BC2"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2</w:t>
            </w:r>
          </w:p>
        </w:tc>
        <w:tc>
          <w:tcPr>
            <w:tcW w:w="2993" w:type="dxa"/>
          </w:tcPr>
          <w:p w14:paraId="0D2A4968"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3</w:t>
            </w:r>
          </w:p>
        </w:tc>
        <w:tc>
          <w:tcPr>
            <w:tcW w:w="1291" w:type="dxa"/>
            <w:gridSpan w:val="2"/>
          </w:tcPr>
          <w:p w14:paraId="2A4ECBC9"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4</w:t>
            </w:r>
          </w:p>
        </w:tc>
        <w:tc>
          <w:tcPr>
            <w:tcW w:w="1562" w:type="dxa"/>
          </w:tcPr>
          <w:p w14:paraId="2BECAFEB"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5</w:t>
            </w:r>
          </w:p>
        </w:tc>
        <w:tc>
          <w:tcPr>
            <w:tcW w:w="1279" w:type="dxa"/>
          </w:tcPr>
          <w:p w14:paraId="3225924E"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6</w:t>
            </w:r>
          </w:p>
        </w:tc>
        <w:tc>
          <w:tcPr>
            <w:tcW w:w="1274" w:type="dxa"/>
          </w:tcPr>
          <w:p w14:paraId="666A7C32"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7</w:t>
            </w:r>
          </w:p>
        </w:tc>
        <w:tc>
          <w:tcPr>
            <w:tcW w:w="851" w:type="dxa"/>
          </w:tcPr>
          <w:p w14:paraId="1E2B7D68"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8</w:t>
            </w:r>
          </w:p>
        </w:tc>
        <w:tc>
          <w:tcPr>
            <w:tcW w:w="991" w:type="dxa"/>
          </w:tcPr>
          <w:p w14:paraId="0576C033"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9</w:t>
            </w:r>
          </w:p>
        </w:tc>
        <w:tc>
          <w:tcPr>
            <w:tcW w:w="2267" w:type="dxa"/>
            <w:tcBorders>
              <w:right w:val="double" w:sz="4" w:space="0" w:color="auto"/>
            </w:tcBorders>
          </w:tcPr>
          <w:p w14:paraId="37B80798" w14:textId="77777777" w:rsidR="008A1AC9" w:rsidRPr="00AA1735" w:rsidRDefault="008A1AC9"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10</w:t>
            </w:r>
          </w:p>
        </w:tc>
      </w:tr>
      <w:tr w:rsidR="00A10CCF" w:rsidRPr="00AA1735" w14:paraId="1BD72629" w14:textId="77777777" w:rsidTr="00AA2A02">
        <w:trPr>
          <w:trHeight w:val="135"/>
        </w:trPr>
        <w:tc>
          <w:tcPr>
            <w:tcW w:w="14176" w:type="dxa"/>
            <w:gridSpan w:val="12"/>
            <w:tcBorders>
              <w:left w:val="double" w:sz="4" w:space="0" w:color="auto"/>
              <w:right w:val="double" w:sz="4" w:space="0" w:color="auto"/>
            </w:tcBorders>
          </w:tcPr>
          <w:p w14:paraId="4274F491" w14:textId="3836A1DB" w:rsidR="00A10CCF" w:rsidRPr="00A10CCF" w:rsidRDefault="00A10CCF" w:rsidP="004F0B89">
            <w:pPr>
              <w:spacing w:after="0" w:line="240" w:lineRule="auto"/>
              <w:contextualSpacing/>
              <w:jc w:val="center"/>
              <w:rPr>
                <w:rFonts w:ascii="Times New Roman" w:hAnsi="Times New Roman" w:cs="Times New Roman"/>
                <w:bCs/>
              </w:rPr>
            </w:pPr>
            <w:r w:rsidRPr="003B0229">
              <w:rPr>
                <w:rFonts w:ascii="Times New Roman" w:hAnsi="Times New Roman" w:cs="Times New Roman"/>
                <w:b/>
                <w:sz w:val="20"/>
                <w:szCs w:val="20"/>
              </w:rPr>
              <w:t xml:space="preserve">Интервал бурения от 0 до </w:t>
            </w:r>
            <w:r>
              <w:rPr>
                <w:rFonts w:ascii="Times New Roman" w:hAnsi="Times New Roman" w:cs="Times New Roman"/>
                <w:b/>
                <w:sz w:val="20"/>
                <w:szCs w:val="20"/>
              </w:rPr>
              <w:t>5</w:t>
            </w:r>
            <w:r w:rsidRPr="003B0229">
              <w:rPr>
                <w:rFonts w:ascii="Times New Roman" w:hAnsi="Times New Roman" w:cs="Times New Roman"/>
                <w:b/>
                <w:sz w:val="20"/>
                <w:szCs w:val="20"/>
              </w:rPr>
              <w:t>0м</w:t>
            </w:r>
          </w:p>
        </w:tc>
      </w:tr>
      <w:tr w:rsidR="00A10CCF" w:rsidRPr="00AA1735" w14:paraId="1310461C" w14:textId="77777777" w:rsidTr="00433698">
        <w:trPr>
          <w:trHeight w:val="135"/>
        </w:trPr>
        <w:tc>
          <w:tcPr>
            <w:tcW w:w="852" w:type="dxa"/>
            <w:gridSpan w:val="2"/>
            <w:vMerge w:val="restart"/>
            <w:tcBorders>
              <w:left w:val="double" w:sz="4" w:space="0" w:color="auto"/>
            </w:tcBorders>
          </w:tcPr>
          <w:p w14:paraId="602BDC7A" w14:textId="33B27017" w:rsid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bCs/>
              </w:rPr>
              <w:t>1</w:t>
            </w:r>
          </w:p>
        </w:tc>
        <w:tc>
          <w:tcPr>
            <w:tcW w:w="816" w:type="dxa"/>
          </w:tcPr>
          <w:p w14:paraId="0DB614FB" w14:textId="1FFC4619"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1</w:t>
            </w:r>
          </w:p>
        </w:tc>
        <w:tc>
          <w:tcPr>
            <w:tcW w:w="2993" w:type="dxa"/>
            <w:vAlign w:val="center"/>
          </w:tcPr>
          <w:p w14:paraId="1D4FA0CD" w14:textId="0D30E3C8" w:rsidR="00A10CCF" w:rsidRPr="00A10CCF" w:rsidRDefault="005A3407" w:rsidP="00A10CCF">
            <w:pPr>
              <w:spacing w:after="0" w:line="240" w:lineRule="auto"/>
              <w:contextualSpacing/>
              <w:rPr>
                <w:rFonts w:ascii="Times New Roman" w:hAnsi="Times New Roman" w:cs="Times New Roman"/>
                <w:bCs/>
              </w:rPr>
            </w:pPr>
            <w:r>
              <w:rPr>
                <w:rFonts w:ascii="Times New Roman" w:hAnsi="Times New Roman" w:cs="Times New Roman"/>
                <w:lang w:val="en-US"/>
              </w:rPr>
              <w:t xml:space="preserve">III </w:t>
            </w:r>
            <w:r w:rsidR="00A10CCF">
              <w:rPr>
                <w:rFonts w:ascii="Times New Roman" w:hAnsi="Times New Roman" w:cs="Times New Roman"/>
              </w:rPr>
              <w:t xml:space="preserve">Долото Ø </w:t>
            </w:r>
            <w:r>
              <w:rPr>
                <w:rFonts w:ascii="Times New Roman" w:hAnsi="Times New Roman" w:cs="Times New Roman"/>
              </w:rPr>
              <w:t>393,7</w:t>
            </w:r>
            <w:r w:rsidR="00A10CCF" w:rsidRPr="0002317A">
              <w:rPr>
                <w:rFonts w:ascii="Times New Roman" w:hAnsi="Times New Roman" w:cs="Times New Roman"/>
              </w:rPr>
              <w:t xml:space="preserve"> </w:t>
            </w:r>
            <w:r w:rsidR="00A10CCF">
              <w:rPr>
                <w:rFonts w:ascii="Times New Roman" w:hAnsi="Times New Roman" w:cs="Times New Roman"/>
              </w:rPr>
              <w:t>мм</w:t>
            </w:r>
          </w:p>
        </w:tc>
        <w:tc>
          <w:tcPr>
            <w:tcW w:w="1291" w:type="dxa"/>
            <w:gridSpan w:val="2"/>
            <w:vAlign w:val="center"/>
          </w:tcPr>
          <w:p w14:paraId="12D8941E" w14:textId="7904D164" w:rsidR="00A10CCF" w:rsidRPr="00A10CCF" w:rsidRDefault="00A10CCF" w:rsidP="00A10CCF">
            <w:pPr>
              <w:spacing w:after="0" w:line="240" w:lineRule="auto"/>
              <w:contextualSpacing/>
              <w:jc w:val="center"/>
              <w:rPr>
                <w:rFonts w:ascii="Times New Roman" w:hAnsi="Times New Roman" w:cs="Times New Roman"/>
                <w:bCs/>
              </w:rPr>
            </w:pPr>
            <w:r w:rsidRPr="0002317A">
              <w:rPr>
                <w:rFonts w:ascii="Times New Roman" w:hAnsi="Times New Roman" w:cs="Times New Roman"/>
              </w:rPr>
              <w:t>0,00</w:t>
            </w:r>
          </w:p>
        </w:tc>
        <w:tc>
          <w:tcPr>
            <w:tcW w:w="1562" w:type="dxa"/>
            <w:vAlign w:val="center"/>
          </w:tcPr>
          <w:p w14:paraId="19B70CDB" w14:textId="48E1F020" w:rsidR="00A10CCF" w:rsidRPr="00A10CCF" w:rsidRDefault="00A10CCF" w:rsidP="00A10CCF">
            <w:pPr>
              <w:spacing w:after="0" w:line="240" w:lineRule="auto"/>
              <w:contextualSpacing/>
              <w:jc w:val="center"/>
              <w:rPr>
                <w:rFonts w:ascii="Times New Roman" w:hAnsi="Times New Roman" w:cs="Times New Roman"/>
                <w:bCs/>
              </w:rPr>
            </w:pPr>
            <w:r w:rsidRPr="0002317A">
              <w:rPr>
                <w:rFonts w:ascii="Times New Roman" w:hAnsi="Times New Roman" w:cs="Times New Roman"/>
              </w:rPr>
              <w:t>444,5</w:t>
            </w:r>
          </w:p>
        </w:tc>
        <w:tc>
          <w:tcPr>
            <w:tcW w:w="1279" w:type="dxa"/>
            <w:vAlign w:val="center"/>
          </w:tcPr>
          <w:p w14:paraId="1E74EBC0" w14:textId="1EC5CCC6" w:rsidR="00A10CCF" w:rsidRPr="00A10CCF" w:rsidRDefault="00A10CCF" w:rsidP="00A10CCF">
            <w:pPr>
              <w:spacing w:after="0" w:line="240" w:lineRule="auto"/>
              <w:contextualSpacing/>
              <w:jc w:val="center"/>
              <w:rPr>
                <w:rFonts w:ascii="Times New Roman" w:hAnsi="Times New Roman" w:cs="Times New Roman"/>
                <w:bCs/>
              </w:rPr>
            </w:pPr>
            <w:r w:rsidRPr="0002317A">
              <w:rPr>
                <w:rFonts w:ascii="Times New Roman" w:hAnsi="Times New Roman" w:cs="Times New Roman"/>
              </w:rPr>
              <w:t>0,5</w:t>
            </w:r>
          </w:p>
        </w:tc>
        <w:tc>
          <w:tcPr>
            <w:tcW w:w="1274" w:type="dxa"/>
            <w:vAlign w:val="center"/>
          </w:tcPr>
          <w:p w14:paraId="0684F574" w14:textId="3976FF75" w:rsidR="00A10CCF" w:rsidRPr="005A3407" w:rsidRDefault="005A3407" w:rsidP="00A10CCF">
            <w:pPr>
              <w:spacing w:after="0" w:line="240" w:lineRule="auto"/>
              <w:contextualSpacing/>
              <w:jc w:val="center"/>
              <w:rPr>
                <w:rFonts w:ascii="Times New Roman" w:hAnsi="Times New Roman" w:cs="Times New Roman"/>
                <w:bCs/>
                <w:lang w:val="en-US"/>
              </w:rPr>
            </w:pPr>
            <w:r>
              <w:rPr>
                <w:rFonts w:ascii="Times New Roman" w:hAnsi="Times New Roman" w:cs="Times New Roman"/>
                <w:lang w:val="en-US"/>
              </w:rPr>
              <w:t>158</w:t>
            </w:r>
          </w:p>
        </w:tc>
        <w:tc>
          <w:tcPr>
            <w:tcW w:w="851" w:type="dxa"/>
          </w:tcPr>
          <w:p w14:paraId="35C9084E" w14:textId="2CA306FE"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w:t>
            </w:r>
          </w:p>
        </w:tc>
        <w:tc>
          <w:tcPr>
            <w:tcW w:w="991" w:type="dxa"/>
          </w:tcPr>
          <w:p w14:paraId="7C5075C5" w14:textId="05500768"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w:t>
            </w:r>
          </w:p>
        </w:tc>
        <w:tc>
          <w:tcPr>
            <w:tcW w:w="2267" w:type="dxa"/>
            <w:tcBorders>
              <w:right w:val="double" w:sz="4" w:space="0" w:color="auto"/>
            </w:tcBorders>
            <w:vAlign w:val="center"/>
          </w:tcPr>
          <w:p w14:paraId="35C2F3D0" w14:textId="6A38DF0B"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Разрушение</w:t>
            </w:r>
          </w:p>
        </w:tc>
      </w:tr>
      <w:tr w:rsidR="00A10CCF" w:rsidRPr="00AA1735" w14:paraId="646CACAA" w14:textId="77777777" w:rsidTr="00433698">
        <w:trPr>
          <w:trHeight w:val="135"/>
        </w:trPr>
        <w:tc>
          <w:tcPr>
            <w:tcW w:w="852" w:type="dxa"/>
            <w:gridSpan w:val="2"/>
            <w:vMerge/>
            <w:tcBorders>
              <w:left w:val="double" w:sz="4" w:space="0" w:color="auto"/>
            </w:tcBorders>
          </w:tcPr>
          <w:p w14:paraId="03688D4C" w14:textId="77777777" w:rsidR="00A10CCF" w:rsidRDefault="00A10CCF" w:rsidP="00A10CCF">
            <w:pPr>
              <w:spacing w:after="0" w:line="240" w:lineRule="auto"/>
              <w:contextualSpacing/>
              <w:jc w:val="center"/>
              <w:rPr>
                <w:rFonts w:ascii="Times New Roman" w:hAnsi="Times New Roman" w:cs="Times New Roman"/>
                <w:bCs/>
              </w:rPr>
            </w:pPr>
          </w:p>
        </w:tc>
        <w:tc>
          <w:tcPr>
            <w:tcW w:w="816" w:type="dxa"/>
          </w:tcPr>
          <w:p w14:paraId="5D013DF3" w14:textId="22D1A707"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2</w:t>
            </w:r>
          </w:p>
        </w:tc>
        <w:tc>
          <w:tcPr>
            <w:tcW w:w="2993" w:type="dxa"/>
            <w:vAlign w:val="center"/>
          </w:tcPr>
          <w:p w14:paraId="13B28CF7" w14:textId="60017EF3" w:rsidR="00A10CCF" w:rsidRPr="00A10CCF" w:rsidRDefault="00A10CCF" w:rsidP="00A10CCF">
            <w:pPr>
              <w:spacing w:after="0" w:line="240" w:lineRule="auto"/>
              <w:contextualSpacing/>
              <w:rPr>
                <w:rFonts w:ascii="Times New Roman" w:hAnsi="Times New Roman" w:cs="Times New Roman"/>
                <w:bCs/>
              </w:rPr>
            </w:pPr>
            <w:r w:rsidRPr="00702120">
              <w:rPr>
                <w:rFonts w:ascii="Times New Roman" w:hAnsi="Times New Roman" w:cs="Times New Roman"/>
              </w:rPr>
              <w:t>УБТС1-203,2мм</w:t>
            </w:r>
          </w:p>
        </w:tc>
        <w:tc>
          <w:tcPr>
            <w:tcW w:w="1291" w:type="dxa"/>
            <w:gridSpan w:val="2"/>
            <w:vAlign w:val="center"/>
          </w:tcPr>
          <w:p w14:paraId="43D6929B" w14:textId="34700E17"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0</w:t>
            </w:r>
            <w:r>
              <w:rPr>
                <w:rFonts w:ascii="Times New Roman" w:hAnsi="Times New Roman" w:cs="Times New Roman"/>
              </w:rPr>
              <w:t>,5</w:t>
            </w:r>
          </w:p>
        </w:tc>
        <w:tc>
          <w:tcPr>
            <w:tcW w:w="1562" w:type="dxa"/>
            <w:vAlign w:val="center"/>
          </w:tcPr>
          <w:p w14:paraId="19C32AF7" w14:textId="49D94BB7"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203</w:t>
            </w:r>
            <w:r>
              <w:rPr>
                <w:rFonts w:ascii="Times New Roman" w:hAnsi="Times New Roman" w:cs="Times New Roman"/>
              </w:rPr>
              <w:t>,</w:t>
            </w:r>
            <w:r w:rsidRPr="00702120">
              <w:rPr>
                <w:rFonts w:ascii="Times New Roman" w:hAnsi="Times New Roman" w:cs="Times New Roman"/>
              </w:rPr>
              <w:t>2</w:t>
            </w:r>
          </w:p>
        </w:tc>
        <w:tc>
          <w:tcPr>
            <w:tcW w:w="1279" w:type="dxa"/>
            <w:vAlign w:val="center"/>
          </w:tcPr>
          <w:p w14:paraId="6F53F35C" w14:textId="303A90A3"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9,5</w:t>
            </w:r>
          </w:p>
        </w:tc>
        <w:tc>
          <w:tcPr>
            <w:tcW w:w="1274" w:type="dxa"/>
            <w:vAlign w:val="center"/>
          </w:tcPr>
          <w:p w14:paraId="02AC0204" w14:textId="51CB78EF"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2042,5</w:t>
            </w:r>
          </w:p>
        </w:tc>
        <w:tc>
          <w:tcPr>
            <w:tcW w:w="851" w:type="dxa"/>
          </w:tcPr>
          <w:p w14:paraId="1BD61505" w14:textId="05EB39C0"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w:t>
            </w:r>
          </w:p>
        </w:tc>
        <w:tc>
          <w:tcPr>
            <w:tcW w:w="991" w:type="dxa"/>
          </w:tcPr>
          <w:p w14:paraId="7EF111D1" w14:textId="2C1334D2"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w:t>
            </w:r>
          </w:p>
        </w:tc>
        <w:tc>
          <w:tcPr>
            <w:tcW w:w="2267" w:type="dxa"/>
            <w:tcBorders>
              <w:right w:val="double" w:sz="4" w:space="0" w:color="auto"/>
            </w:tcBorders>
            <w:vAlign w:val="center"/>
          </w:tcPr>
          <w:p w14:paraId="01458E31" w14:textId="77DE2D5C" w:rsidR="00A10CCF" w:rsidRPr="00A10CCF" w:rsidRDefault="00A10CCF" w:rsidP="00A10CCF">
            <w:pPr>
              <w:spacing w:after="0" w:line="240" w:lineRule="auto"/>
              <w:contextualSpacing/>
              <w:jc w:val="center"/>
              <w:rPr>
                <w:rFonts w:ascii="Times New Roman" w:hAnsi="Times New Roman" w:cs="Times New Roman"/>
                <w:bCs/>
              </w:rPr>
            </w:pPr>
            <w:r w:rsidRPr="00702120">
              <w:rPr>
                <w:rFonts w:ascii="Times New Roman" w:hAnsi="Times New Roman" w:cs="Times New Roman"/>
              </w:rPr>
              <w:t>Нагрузка</w:t>
            </w:r>
          </w:p>
        </w:tc>
      </w:tr>
      <w:tr w:rsidR="00A10CCF" w:rsidRPr="00AA1735" w14:paraId="5B875B2C" w14:textId="77777777" w:rsidTr="00433698">
        <w:trPr>
          <w:trHeight w:val="135"/>
        </w:trPr>
        <w:tc>
          <w:tcPr>
            <w:tcW w:w="852" w:type="dxa"/>
            <w:gridSpan w:val="2"/>
            <w:vMerge/>
            <w:tcBorders>
              <w:left w:val="double" w:sz="4" w:space="0" w:color="auto"/>
            </w:tcBorders>
          </w:tcPr>
          <w:p w14:paraId="485E5472" w14:textId="77777777" w:rsidR="00A10CCF" w:rsidRDefault="00A10CCF" w:rsidP="00A10CCF">
            <w:pPr>
              <w:spacing w:after="0" w:line="240" w:lineRule="auto"/>
              <w:contextualSpacing/>
              <w:jc w:val="center"/>
              <w:rPr>
                <w:rFonts w:ascii="Times New Roman" w:hAnsi="Times New Roman" w:cs="Times New Roman"/>
                <w:bCs/>
              </w:rPr>
            </w:pPr>
          </w:p>
        </w:tc>
        <w:tc>
          <w:tcPr>
            <w:tcW w:w="816" w:type="dxa"/>
          </w:tcPr>
          <w:p w14:paraId="65DA76B3" w14:textId="217F10CB"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3</w:t>
            </w:r>
          </w:p>
        </w:tc>
        <w:tc>
          <w:tcPr>
            <w:tcW w:w="2993" w:type="dxa"/>
            <w:vAlign w:val="center"/>
          </w:tcPr>
          <w:p w14:paraId="09089057" w14:textId="22B404A7" w:rsidR="00A10CCF" w:rsidRPr="00A10CCF" w:rsidRDefault="00A10CCF" w:rsidP="00A10CCF">
            <w:pPr>
              <w:spacing w:after="0" w:line="240" w:lineRule="auto"/>
              <w:contextualSpacing/>
              <w:rPr>
                <w:rFonts w:ascii="Times New Roman" w:hAnsi="Times New Roman" w:cs="Times New Roman"/>
                <w:bCs/>
              </w:rPr>
            </w:pPr>
            <w:r w:rsidRPr="00702120">
              <w:rPr>
                <w:rFonts w:ascii="Times New Roman" w:hAnsi="Times New Roman" w:cs="Times New Roman"/>
              </w:rPr>
              <w:t>УБТС1-177</w:t>
            </w:r>
            <w:r>
              <w:rPr>
                <w:rFonts w:ascii="Times New Roman" w:hAnsi="Times New Roman" w:cs="Times New Roman"/>
              </w:rPr>
              <w:t>,</w:t>
            </w:r>
            <w:r w:rsidRPr="00702120">
              <w:rPr>
                <w:rFonts w:ascii="Times New Roman" w:hAnsi="Times New Roman" w:cs="Times New Roman"/>
              </w:rPr>
              <w:t>8</w:t>
            </w:r>
          </w:p>
        </w:tc>
        <w:tc>
          <w:tcPr>
            <w:tcW w:w="1291" w:type="dxa"/>
            <w:gridSpan w:val="2"/>
            <w:vAlign w:val="center"/>
          </w:tcPr>
          <w:p w14:paraId="28960EE2" w14:textId="6F234A64"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10,0</w:t>
            </w:r>
          </w:p>
        </w:tc>
        <w:tc>
          <w:tcPr>
            <w:tcW w:w="1562" w:type="dxa"/>
            <w:vAlign w:val="center"/>
          </w:tcPr>
          <w:p w14:paraId="1FC5AD33" w14:textId="37E9C25C"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177,8</w:t>
            </w:r>
          </w:p>
        </w:tc>
        <w:tc>
          <w:tcPr>
            <w:tcW w:w="1279" w:type="dxa"/>
            <w:vAlign w:val="center"/>
          </w:tcPr>
          <w:p w14:paraId="7D9240BC" w14:textId="1DD209C8"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19,0</w:t>
            </w:r>
          </w:p>
        </w:tc>
        <w:tc>
          <w:tcPr>
            <w:tcW w:w="1274" w:type="dxa"/>
            <w:vAlign w:val="center"/>
          </w:tcPr>
          <w:p w14:paraId="6ECA69E0" w14:textId="1DCE06A4"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2964</w:t>
            </w:r>
          </w:p>
        </w:tc>
        <w:tc>
          <w:tcPr>
            <w:tcW w:w="851" w:type="dxa"/>
          </w:tcPr>
          <w:p w14:paraId="664CA0B2" w14:textId="03E171E9"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29,0</w:t>
            </w:r>
          </w:p>
        </w:tc>
        <w:tc>
          <w:tcPr>
            <w:tcW w:w="991" w:type="dxa"/>
          </w:tcPr>
          <w:p w14:paraId="24BDC347" w14:textId="58F3BE2C" w:rsidR="00A10CCF" w:rsidRPr="001B71AF" w:rsidRDefault="00A10CCF" w:rsidP="00A10CCF">
            <w:pPr>
              <w:spacing w:after="0" w:line="240" w:lineRule="auto"/>
              <w:contextualSpacing/>
              <w:jc w:val="center"/>
              <w:rPr>
                <w:rFonts w:ascii="Times New Roman" w:hAnsi="Times New Roman" w:cs="Times New Roman"/>
                <w:bCs/>
                <w:lang w:val="en-US"/>
              </w:rPr>
            </w:pPr>
            <w:r>
              <w:rPr>
                <w:rFonts w:ascii="Times New Roman" w:hAnsi="Times New Roman" w:cs="Times New Roman"/>
              </w:rPr>
              <w:t>5,</w:t>
            </w:r>
            <w:r w:rsidR="001B71AF">
              <w:rPr>
                <w:rFonts w:ascii="Times New Roman" w:hAnsi="Times New Roman" w:cs="Times New Roman"/>
                <w:lang w:val="en-US"/>
              </w:rPr>
              <w:t>16</w:t>
            </w:r>
          </w:p>
        </w:tc>
        <w:tc>
          <w:tcPr>
            <w:tcW w:w="2267" w:type="dxa"/>
            <w:tcBorders>
              <w:right w:val="double" w:sz="4" w:space="0" w:color="auto"/>
            </w:tcBorders>
            <w:vAlign w:val="center"/>
          </w:tcPr>
          <w:p w14:paraId="1EF942E0" w14:textId="59296B75" w:rsidR="00A10CCF" w:rsidRPr="00A10CCF" w:rsidRDefault="00A10CCF" w:rsidP="00A10CCF">
            <w:pPr>
              <w:spacing w:after="0" w:line="240" w:lineRule="auto"/>
              <w:contextualSpacing/>
              <w:jc w:val="center"/>
              <w:rPr>
                <w:rFonts w:ascii="Times New Roman" w:hAnsi="Times New Roman" w:cs="Times New Roman"/>
                <w:bCs/>
              </w:rPr>
            </w:pPr>
            <w:r>
              <w:rPr>
                <w:rFonts w:ascii="Times New Roman" w:hAnsi="Times New Roman" w:cs="Times New Roman"/>
              </w:rPr>
              <w:t>Нагрузка</w:t>
            </w:r>
          </w:p>
        </w:tc>
      </w:tr>
      <w:tr w:rsidR="001E1B31" w:rsidRPr="00AA1735" w14:paraId="6D9AEF4D" w14:textId="77777777" w:rsidTr="00680B5C">
        <w:trPr>
          <w:trHeight w:val="176"/>
        </w:trPr>
        <w:tc>
          <w:tcPr>
            <w:tcW w:w="14176" w:type="dxa"/>
            <w:gridSpan w:val="12"/>
            <w:tcBorders>
              <w:left w:val="double" w:sz="4" w:space="0" w:color="auto"/>
              <w:right w:val="double" w:sz="4" w:space="0" w:color="auto"/>
            </w:tcBorders>
          </w:tcPr>
          <w:p w14:paraId="11FB37DE" w14:textId="06AC6623" w:rsidR="009C2AC6" w:rsidRPr="00AA1735" w:rsidRDefault="00BF5D2E" w:rsidP="004F0B89">
            <w:pPr>
              <w:spacing w:after="0" w:line="240" w:lineRule="auto"/>
              <w:contextualSpacing/>
              <w:jc w:val="center"/>
              <w:rPr>
                <w:rFonts w:ascii="Times New Roman" w:hAnsi="Times New Roman"/>
                <w:b/>
              </w:rPr>
            </w:pPr>
            <w:r w:rsidRPr="00AA1735">
              <w:rPr>
                <w:rFonts w:ascii="Times New Roman" w:hAnsi="Times New Roman"/>
                <w:b/>
              </w:rPr>
              <w:t>Интервал бурения</w:t>
            </w:r>
            <w:r w:rsidR="001E1B31" w:rsidRPr="00AA1735">
              <w:rPr>
                <w:rFonts w:ascii="Times New Roman" w:hAnsi="Times New Roman"/>
                <w:b/>
              </w:rPr>
              <w:t xml:space="preserve"> и проработки от </w:t>
            </w:r>
            <w:r w:rsidR="00EC20D9">
              <w:rPr>
                <w:rFonts w:ascii="Times New Roman" w:hAnsi="Times New Roman"/>
                <w:b/>
              </w:rPr>
              <w:t>5</w:t>
            </w:r>
            <w:r w:rsidR="001E1B31" w:rsidRPr="00AA1735">
              <w:rPr>
                <w:rFonts w:ascii="Times New Roman" w:hAnsi="Times New Roman"/>
                <w:b/>
              </w:rPr>
              <w:t>0 до</w:t>
            </w:r>
            <w:r w:rsidR="002701E3" w:rsidRPr="00AA1735">
              <w:rPr>
                <w:rFonts w:ascii="Times New Roman" w:hAnsi="Times New Roman"/>
                <w:b/>
              </w:rPr>
              <w:t xml:space="preserve"> </w:t>
            </w:r>
            <w:r w:rsidR="00EC20D9">
              <w:rPr>
                <w:rFonts w:ascii="Times New Roman" w:hAnsi="Times New Roman"/>
                <w:b/>
              </w:rPr>
              <w:t>35</w:t>
            </w:r>
            <w:r w:rsidR="0001000B" w:rsidRPr="00AA1735">
              <w:rPr>
                <w:rFonts w:ascii="Times New Roman" w:hAnsi="Times New Roman"/>
                <w:b/>
              </w:rPr>
              <w:t>0</w:t>
            </w:r>
            <w:r w:rsidR="001E1B31" w:rsidRPr="00AA1735">
              <w:rPr>
                <w:rFonts w:ascii="Times New Roman" w:hAnsi="Times New Roman"/>
                <w:b/>
              </w:rPr>
              <w:t>м</w:t>
            </w:r>
          </w:p>
        </w:tc>
      </w:tr>
      <w:tr w:rsidR="0043621D" w:rsidRPr="00AA1735" w14:paraId="0E00DA4C" w14:textId="77777777" w:rsidTr="004F0B89">
        <w:trPr>
          <w:trHeight w:val="202"/>
        </w:trPr>
        <w:tc>
          <w:tcPr>
            <w:tcW w:w="852" w:type="dxa"/>
            <w:gridSpan w:val="2"/>
            <w:vMerge w:val="restart"/>
            <w:tcBorders>
              <w:left w:val="double" w:sz="4" w:space="0" w:color="auto"/>
            </w:tcBorders>
          </w:tcPr>
          <w:p w14:paraId="194597B8" w14:textId="777777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w:t>
            </w:r>
          </w:p>
          <w:p w14:paraId="1DDA1FC0" w14:textId="77777777" w:rsidR="0043621D" w:rsidRPr="00AA1735" w:rsidRDefault="0043621D" w:rsidP="004F0B89">
            <w:pPr>
              <w:spacing w:after="0" w:line="240" w:lineRule="auto"/>
              <w:contextualSpacing/>
              <w:jc w:val="center"/>
              <w:rPr>
                <w:rFonts w:ascii="Times New Roman" w:hAnsi="Times New Roman" w:cs="Times New Roman"/>
              </w:rPr>
            </w:pPr>
          </w:p>
          <w:p w14:paraId="5400BB2D" w14:textId="77777777" w:rsidR="0043621D" w:rsidRPr="00AA1735" w:rsidRDefault="0043621D" w:rsidP="004F0B89">
            <w:pPr>
              <w:spacing w:after="0" w:line="240" w:lineRule="auto"/>
              <w:contextualSpacing/>
              <w:jc w:val="center"/>
              <w:rPr>
                <w:rFonts w:ascii="Times New Roman" w:hAnsi="Times New Roman" w:cs="Times New Roman"/>
              </w:rPr>
            </w:pPr>
          </w:p>
          <w:p w14:paraId="3B19908E"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5ECB5DF1" w14:textId="777777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w:t>
            </w:r>
          </w:p>
        </w:tc>
        <w:tc>
          <w:tcPr>
            <w:tcW w:w="2993" w:type="dxa"/>
            <w:vAlign w:val="center"/>
          </w:tcPr>
          <w:p w14:paraId="3ADFD5E5" w14:textId="1CF4F2CA" w:rsidR="0043621D" w:rsidRPr="00AA1735" w:rsidRDefault="0043621D" w:rsidP="004F0B89">
            <w:pPr>
              <w:pStyle w:val="affffffffffa"/>
              <w:spacing w:after="0"/>
              <w:ind w:firstLine="0"/>
              <w:rPr>
                <w:rFonts w:cs="Times New Roman"/>
                <w:b w:val="0"/>
                <w:bCs w:val="0"/>
                <w:sz w:val="22"/>
                <w:szCs w:val="22"/>
              </w:rPr>
            </w:pPr>
            <w:bookmarkStart w:id="161" w:name="_Toc136946900"/>
            <w:bookmarkStart w:id="162" w:name="_Toc221093492"/>
            <w:r w:rsidRPr="00AA1735">
              <w:rPr>
                <w:rFonts w:cs="Times New Roman"/>
                <w:b w:val="0"/>
                <w:bCs w:val="0"/>
                <w:sz w:val="22"/>
                <w:szCs w:val="22"/>
                <w:lang w:val="en-US"/>
              </w:rPr>
              <w:t>III</w:t>
            </w:r>
            <w:r w:rsidRPr="00AA1735">
              <w:rPr>
                <w:rFonts w:cs="Times New Roman"/>
                <w:b w:val="0"/>
                <w:bCs w:val="0"/>
                <w:sz w:val="22"/>
                <w:szCs w:val="22"/>
              </w:rPr>
              <w:t xml:space="preserve"> 295,3 (код по </w:t>
            </w:r>
            <w:r w:rsidRPr="00AA1735">
              <w:rPr>
                <w:rFonts w:cs="Times New Roman"/>
                <w:b w:val="0"/>
                <w:bCs w:val="0"/>
                <w:sz w:val="22"/>
                <w:szCs w:val="22"/>
                <w:lang w:val="en-US"/>
              </w:rPr>
              <w:t>IADC</w:t>
            </w:r>
            <w:r w:rsidRPr="00AA1735">
              <w:rPr>
                <w:rFonts w:cs="Times New Roman"/>
                <w:b w:val="0"/>
                <w:bCs w:val="0"/>
                <w:sz w:val="22"/>
                <w:szCs w:val="22"/>
              </w:rPr>
              <w:t xml:space="preserve"> 537)</w:t>
            </w:r>
            <w:bookmarkEnd w:id="161"/>
            <w:bookmarkEnd w:id="162"/>
          </w:p>
        </w:tc>
        <w:tc>
          <w:tcPr>
            <w:tcW w:w="1291" w:type="dxa"/>
            <w:gridSpan w:val="2"/>
            <w:vAlign w:val="center"/>
          </w:tcPr>
          <w:p w14:paraId="381D88E2" w14:textId="2179D8F6"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0.00</w:t>
            </w:r>
          </w:p>
        </w:tc>
        <w:tc>
          <w:tcPr>
            <w:tcW w:w="1562" w:type="dxa"/>
            <w:vAlign w:val="center"/>
          </w:tcPr>
          <w:p w14:paraId="60192602" w14:textId="5A8524F1"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295,3</w:t>
            </w:r>
          </w:p>
        </w:tc>
        <w:tc>
          <w:tcPr>
            <w:tcW w:w="1279" w:type="dxa"/>
            <w:vAlign w:val="center"/>
          </w:tcPr>
          <w:p w14:paraId="3FD407BF" w14:textId="40E707A5"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0.38</w:t>
            </w:r>
          </w:p>
        </w:tc>
        <w:tc>
          <w:tcPr>
            <w:tcW w:w="1274" w:type="dxa"/>
            <w:vAlign w:val="center"/>
          </w:tcPr>
          <w:p w14:paraId="443A0F3E" w14:textId="7A1D13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95</w:t>
            </w:r>
          </w:p>
        </w:tc>
        <w:tc>
          <w:tcPr>
            <w:tcW w:w="851" w:type="dxa"/>
          </w:tcPr>
          <w:p w14:paraId="026783BC" w14:textId="4880A3DB"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58357E57" w14:textId="0A1AEA7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173CAE8B" w14:textId="45A2A6C2"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Разрушение</w:t>
            </w:r>
          </w:p>
        </w:tc>
      </w:tr>
      <w:tr w:rsidR="0043621D" w:rsidRPr="00AA1735" w14:paraId="68F9CFB6" w14:textId="77777777" w:rsidTr="004F0B89">
        <w:trPr>
          <w:trHeight w:val="107"/>
        </w:trPr>
        <w:tc>
          <w:tcPr>
            <w:tcW w:w="852" w:type="dxa"/>
            <w:gridSpan w:val="2"/>
            <w:vMerge/>
            <w:tcBorders>
              <w:left w:val="double" w:sz="4" w:space="0" w:color="auto"/>
            </w:tcBorders>
          </w:tcPr>
          <w:p w14:paraId="51C35A3E"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4E69E50C" w14:textId="777777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w:t>
            </w:r>
          </w:p>
        </w:tc>
        <w:tc>
          <w:tcPr>
            <w:tcW w:w="2993" w:type="dxa"/>
            <w:vAlign w:val="center"/>
          </w:tcPr>
          <w:p w14:paraId="4F84E61C" w14:textId="7C12EAA6"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УБТС1-</w:t>
            </w:r>
            <w:r w:rsidRPr="00AA1735">
              <w:rPr>
                <w:rFonts w:ascii="Times New Roman" w:hAnsi="Times New Roman" w:cs="Times New Roman"/>
                <w:lang w:val="en-US"/>
              </w:rPr>
              <w:t>203.2</w:t>
            </w:r>
          </w:p>
        </w:tc>
        <w:tc>
          <w:tcPr>
            <w:tcW w:w="1291" w:type="dxa"/>
            <w:gridSpan w:val="2"/>
            <w:vAlign w:val="center"/>
          </w:tcPr>
          <w:p w14:paraId="387C9777" w14:textId="0BE44928"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0.38</w:t>
            </w:r>
          </w:p>
        </w:tc>
        <w:tc>
          <w:tcPr>
            <w:tcW w:w="1562" w:type="dxa"/>
            <w:vAlign w:val="center"/>
          </w:tcPr>
          <w:p w14:paraId="1ECB7B29" w14:textId="4FD72D7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203,2</w:t>
            </w:r>
          </w:p>
        </w:tc>
        <w:tc>
          <w:tcPr>
            <w:tcW w:w="1279" w:type="dxa"/>
            <w:vAlign w:val="center"/>
          </w:tcPr>
          <w:p w14:paraId="7F409FF1" w14:textId="0CF909D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9.5</w:t>
            </w:r>
          </w:p>
        </w:tc>
        <w:tc>
          <w:tcPr>
            <w:tcW w:w="1274" w:type="dxa"/>
            <w:vAlign w:val="center"/>
          </w:tcPr>
          <w:p w14:paraId="6D44EEC3" w14:textId="48FAAF5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2042.5</w:t>
            </w:r>
          </w:p>
        </w:tc>
        <w:tc>
          <w:tcPr>
            <w:tcW w:w="851" w:type="dxa"/>
          </w:tcPr>
          <w:p w14:paraId="0888A5C1" w14:textId="542514E3"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7D4B9AC7" w14:textId="2D9F2D78"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587DB0F0" w14:textId="4EA028BD"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43621D" w:rsidRPr="00AA1735" w14:paraId="31B920E8" w14:textId="77777777" w:rsidTr="004F0B89">
        <w:trPr>
          <w:trHeight w:val="53"/>
        </w:trPr>
        <w:tc>
          <w:tcPr>
            <w:tcW w:w="852" w:type="dxa"/>
            <w:gridSpan w:val="2"/>
            <w:vMerge/>
            <w:tcBorders>
              <w:left w:val="double" w:sz="4" w:space="0" w:color="auto"/>
            </w:tcBorders>
          </w:tcPr>
          <w:p w14:paraId="52A261DE"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3A9158F1" w14:textId="777777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3</w:t>
            </w:r>
          </w:p>
        </w:tc>
        <w:tc>
          <w:tcPr>
            <w:tcW w:w="2993" w:type="dxa"/>
            <w:vAlign w:val="center"/>
          </w:tcPr>
          <w:p w14:paraId="750DE07A" w14:textId="7CC0D624"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Калибратор КЛС 295,3мм</w:t>
            </w:r>
          </w:p>
        </w:tc>
        <w:tc>
          <w:tcPr>
            <w:tcW w:w="1291" w:type="dxa"/>
            <w:gridSpan w:val="2"/>
            <w:vAlign w:val="center"/>
          </w:tcPr>
          <w:p w14:paraId="30699ABD" w14:textId="7147B3D2"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lang w:val="en-US"/>
              </w:rPr>
              <w:t>9.88</w:t>
            </w:r>
          </w:p>
        </w:tc>
        <w:tc>
          <w:tcPr>
            <w:tcW w:w="1562" w:type="dxa"/>
            <w:vAlign w:val="center"/>
          </w:tcPr>
          <w:p w14:paraId="5E620639" w14:textId="66CA8555"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295,3</w:t>
            </w:r>
          </w:p>
        </w:tc>
        <w:tc>
          <w:tcPr>
            <w:tcW w:w="1279" w:type="dxa"/>
            <w:vAlign w:val="center"/>
          </w:tcPr>
          <w:p w14:paraId="71959012" w14:textId="026A0C70"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themeColor="text1"/>
              </w:rPr>
              <w:t>1,81</w:t>
            </w:r>
          </w:p>
        </w:tc>
        <w:tc>
          <w:tcPr>
            <w:tcW w:w="1274" w:type="dxa"/>
            <w:vAlign w:val="center"/>
          </w:tcPr>
          <w:p w14:paraId="11C4FACD" w14:textId="396BD026"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themeColor="text1"/>
              </w:rPr>
              <w:t>210</w:t>
            </w:r>
          </w:p>
        </w:tc>
        <w:tc>
          <w:tcPr>
            <w:tcW w:w="851" w:type="dxa"/>
          </w:tcPr>
          <w:p w14:paraId="4CD6527A" w14:textId="781D02C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55270183" w14:textId="0C001C8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5471EDB5" w14:textId="7B543718"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Калибрование</w:t>
            </w:r>
          </w:p>
        </w:tc>
      </w:tr>
      <w:tr w:rsidR="0043621D" w:rsidRPr="00AA1735" w14:paraId="69D7F9D2" w14:textId="77777777" w:rsidTr="004F0B89">
        <w:trPr>
          <w:trHeight w:val="87"/>
        </w:trPr>
        <w:tc>
          <w:tcPr>
            <w:tcW w:w="852" w:type="dxa"/>
            <w:gridSpan w:val="2"/>
            <w:vMerge/>
            <w:tcBorders>
              <w:left w:val="double" w:sz="4" w:space="0" w:color="auto"/>
            </w:tcBorders>
          </w:tcPr>
          <w:p w14:paraId="26302A31"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20CF5F56" w14:textId="7777777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w:t>
            </w:r>
          </w:p>
        </w:tc>
        <w:tc>
          <w:tcPr>
            <w:tcW w:w="2993" w:type="dxa"/>
            <w:vAlign w:val="center"/>
          </w:tcPr>
          <w:p w14:paraId="4E892F4C" w14:textId="0CE41C64"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УБТС1-</w:t>
            </w:r>
            <w:r w:rsidRPr="00AA1735">
              <w:rPr>
                <w:rFonts w:ascii="Times New Roman" w:hAnsi="Times New Roman" w:cs="Times New Roman"/>
                <w:lang w:val="en-US"/>
              </w:rPr>
              <w:t>203.2</w:t>
            </w:r>
          </w:p>
        </w:tc>
        <w:tc>
          <w:tcPr>
            <w:tcW w:w="1291" w:type="dxa"/>
            <w:gridSpan w:val="2"/>
            <w:vAlign w:val="center"/>
          </w:tcPr>
          <w:p w14:paraId="7FE85444" w14:textId="68D286C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11.69</w:t>
            </w:r>
          </w:p>
        </w:tc>
        <w:tc>
          <w:tcPr>
            <w:tcW w:w="1562" w:type="dxa"/>
            <w:vAlign w:val="center"/>
          </w:tcPr>
          <w:p w14:paraId="0EF5B6DB" w14:textId="6F8A8D09"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203,2</w:t>
            </w:r>
          </w:p>
        </w:tc>
        <w:tc>
          <w:tcPr>
            <w:tcW w:w="1279" w:type="dxa"/>
            <w:vAlign w:val="center"/>
          </w:tcPr>
          <w:p w14:paraId="0374B6AB" w14:textId="31518A4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19.0</w:t>
            </w:r>
          </w:p>
        </w:tc>
        <w:tc>
          <w:tcPr>
            <w:tcW w:w="1274" w:type="dxa"/>
            <w:vAlign w:val="center"/>
          </w:tcPr>
          <w:p w14:paraId="2F90800F" w14:textId="2033ABE1"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4085</w:t>
            </w:r>
          </w:p>
        </w:tc>
        <w:tc>
          <w:tcPr>
            <w:tcW w:w="851" w:type="dxa"/>
          </w:tcPr>
          <w:p w14:paraId="558D934B" w14:textId="79558C89"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335887E7" w14:textId="61FD4DA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666272B8" w14:textId="4D987FB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43621D" w:rsidRPr="00AA1735" w14:paraId="4D0E9123" w14:textId="77777777" w:rsidTr="004F0B89">
        <w:trPr>
          <w:trHeight w:val="77"/>
        </w:trPr>
        <w:tc>
          <w:tcPr>
            <w:tcW w:w="852" w:type="dxa"/>
            <w:gridSpan w:val="2"/>
            <w:vMerge/>
            <w:tcBorders>
              <w:left w:val="double" w:sz="4" w:space="0" w:color="auto"/>
            </w:tcBorders>
          </w:tcPr>
          <w:p w14:paraId="6F387141"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635DAC9E" w14:textId="2EC4143C"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5</w:t>
            </w:r>
          </w:p>
        </w:tc>
        <w:tc>
          <w:tcPr>
            <w:tcW w:w="2993" w:type="dxa"/>
            <w:vAlign w:val="center"/>
          </w:tcPr>
          <w:p w14:paraId="1BB419B8" w14:textId="2621DECE" w:rsidR="0043621D" w:rsidRPr="00AA1735" w:rsidRDefault="0043621D" w:rsidP="004F0B89">
            <w:pPr>
              <w:spacing w:after="0" w:line="240" w:lineRule="auto"/>
              <w:contextualSpacing/>
              <w:rPr>
                <w:rFonts w:ascii="Times New Roman" w:hAnsi="Times New Roman" w:cs="Times New Roman"/>
                <w:color w:val="000000"/>
              </w:rPr>
            </w:pPr>
            <w:r w:rsidRPr="00AA1735">
              <w:rPr>
                <w:rFonts w:ascii="Times New Roman" w:hAnsi="Times New Roman" w:cs="Times New Roman"/>
              </w:rPr>
              <w:t>Калибратор КЛС 295,3мм</w:t>
            </w:r>
          </w:p>
        </w:tc>
        <w:tc>
          <w:tcPr>
            <w:tcW w:w="1291" w:type="dxa"/>
            <w:gridSpan w:val="2"/>
            <w:vAlign w:val="center"/>
          </w:tcPr>
          <w:p w14:paraId="674B6608" w14:textId="6E697CD4" w:rsidR="0043621D" w:rsidRPr="00AA1735" w:rsidRDefault="0043621D" w:rsidP="004F0B89">
            <w:pPr>
              <w:spacing w:after="0" w:line="240" w:lineRule="auto"/>
              <w:contextualSpacing/>
              <w:jc w:val="center"/>
              <w:rPr>
                <w:rFonts w:ascii="Times Roman" w:hAnsi="Times Roman"/>
                <w:color w:val="000000"/>
              </w:rPr>
            </w:pPr>
            <w:r w:rsidRPr="00AA1735">
              <w:rPr>
                <w:rFonts w:ascii="Times New Roman" w:hAnsi="Times New Roman" w:cs="Times New Roman"/>
                <w:color w:val="000000"/>
              </w:rPr>
              <w:t>30,69</w:t>
            </w:r>
          </w:p>
        </w:tc>
        <w:tc>
          <w:tcPr>
            <w:tcW w:w="1562" w:type="dxa"/>
            <w:vAlign w:val="center"/>
          </w:tcPr>
          <w:p w14:paraId="529637F7" w14:textId="5FE6C4EE" w:rsidR="0043621D" w:rsidRPr="00AA1735" w:rsidRDefault="0043621D" w:rsidP="004F0B89">
            <w:pPr>
              <w:spacing w:after="0" w:line="240" w:lineRule="auto"/>
              <w:contextualSpacing/>
              <w:jc w:val="center"/>
              <w:rPr>
                <w:rFonts w:ascii="Times Roman" w:hAnsi="Times Roman"/>
                <w:color w:val="000000"/>
              </w:rPr>
            </w:pPr>
            <w:r w:rsidRPr="00AA1735">
              <w:rPr>
                <w:rFonts w:ascii="Times New Roman" w:hAnsi="Times New Roman" w:cs="Times New Roman"/>
                <w:color w:val="000000"/>
              </w:rPr>
              <w:t>295,3</w:t>
            </w:r>
          </w:p>
        </w:tc>
        <w:tc>
          <w:tcPr>
            <w:tcW w:w="1279" w:type="dxa"/>
            <w:vAlign w:val="center"/>
          </w:tcPr>
          <w:p w14:paraId="67EDF09F" w14:textId="331DB84D" w:rsidR="0043621D" w:rsidRPr="00AA1735" w:rsidRDefault="0043621D" w:rsidP="004F0B89">
            <w:pPr>
              <w:spacing w:after="0" w:line="240" w:lineRule="auto"/>
              <w:contextualSpacing/>
              <w:jc w:val="center"/>
              <w:rPr>
                <w:rFonts w:ascii="Times New Roman" w:hAnsi="Times New Roman" w:cs="Times New Roman"/>
                <w:color w:val="000000" w:themeColor="text1"/>
              </w:rPr>
            </w:pPr>
            <w:r w:rsidRPr="00AA1735">
              <w:rPr>
                <w:rFonts w:ascii="Times New Roman" w:hAnsi="Times New Roman" w:cs="Times New Roman"/>
                <w:color w:val="000000" w:themeColor="text1"/>
              </w:rPr>
              <w:t>1,81</w:t>
            </w:r>
          </w:p>
        </w:tc>
        <w:tc>
          <w:tcPr>
            <w:tcW w:w="1274" w:type="dxa"/>
            <w:vAlign w:val="center"/>
          </w:tcPr>
          <w:p w14:paraId="2E34E133" w14:textId="163433A6" w:rsidR="0043621D" w:rsidRPr="00AA1735" w:rsidRDefault="0043621D" w:rsidP="004F0B89">
            <w:pPr>
              <w:spacing w:after="0" w:line="240" w:lineRule="auto"/>
              <w:contextualSpacing/>
              <w:jc w:val="center"/>
              <w:rPr>
                <w:rFonts w:ascii="Times Roman" w:hAnsi="Times Roman"/>
                <w:color w:val="000000" w:themeColor="text1"/>
              </w:rPr>
            </w:pPr>
            <w:r w:rsidRPr="00AA1735">
              <w:rPr>
                <w:rFonts w:ascii="Times New Roman" w:hAnsi="Times New Roman" w:cs="Times New Roman"/>
                <w:color w:val="000000" w:themeColor="text1"/>
              </w:rPr>
              <w:t>210</w:t>
            </w:r>
          </w:p>
        </w:tc>
        <w:tc>
          <w:tcPr>
            <w:tcW w:w="851" w:type="dxa"/>
          </w:tcPr>
          <w:p w14:paraId="3DB02869" w14:textId="6BAE1A5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2A0B178B" w14:textId="1134FD1B"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0692E958" w14:textId="38DEC090"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Калибрование</w:t>
            </w:r>
          </w:p>
        </w:tc>
      </w:tr>
      <w:tr w:rsidR="0043621D" w:rsidRPr="00AA1735" w14:paraId="74CA2171" w14:textId="77777777" w:rsidTr="004F0B89">
        <w:trPr>
          <w:trHeight w:val="81"/>
        </w:trPr>
        <w:tc>
          <w:tcPr>
            <w:tcW w:w="852" w:type="dxa"/>
            <w:gridSpan w:val="2"/>
            <w:vMerge/>
            <w:tcBorders>
              <w:left w:val="double" w:sz="4" w:space="0" w:color="auto"/>
            </w:tcBorders>
          </w:tcPr>
          <w:p w14:paraId="1D97EC98"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685C4DFF" w14:textId="176B25B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6</w:t>
            </w:r>
          </w:p>
        </w:tc>
        <w:tc>
          <w:tcPr>
            <w:tcW w:w="2993" w:type="dxa"/>
            <w:vAlign w:val="center"/>
          </w:tcPr>
          <w:p w14:paraId="3829141E" w14:textId="7C6D3A55"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УБТС1-177.8</w:t>
            </w:r>
          </w:p>
        </w:tc>
        <w:tc>
          <w:tcPr>
            <w:tcW w:w="1291" w:type="dxa"/>
            <w:gridSpan w:val="2"/>
            <w:vAlign w:val="center"/>
          </w:tcPr>
          <w:p w14:paraId="1AF58CA1" w14:textId="548E204A"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3</w:t>
            </w:r>
            <w:r w:rsidRPr="00AA1735">
              <w:rPr>
                <w:rFonts w:ascii="Times New Roman" w:hAnsi="Times New Roman" w:cs="Times New Roman"/>
              </w:rPr>
              <w:t>2,5</w:t>
            </w:r>
          </w:p>
        </w:tc>
        <w:tc>
          <w:tcPr>
            <w:tcW w:w="1562" w:type="dxa"/>
            <w:vAlign w:val="center"/>
          </w:tcPr>
          <w:p w14:paraId="5920CC23" w14:textId="6B7997C3"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177.8</w:t>
            </w:r>
          </w:p>
        </w:tc>
        <w:tc>
          <w:tcPr>
            <w:tcW w:w="1279" w:type="dxa"/>
            <w:vAlign w:val="center"/>
          </w:tcPr>
          <w:p w14:paraId="5A4437C6" w14:textId="32C00EB9"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themeColor="text1"/>
              </w:rPr>
              <w:t>41,0</w:t>
            </w:r>
          </w:p>
        </w:tc>
        <w:tc>
          <w:tcPr>
            <w:tcW w:w="1274" w:type="dxa"/>
            <w:vAlign w:val="center"/>
          </w:tcPr>
          <w:p w14:paraId="061C97B3" w14:textId="0D01A4DA"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6396</w:t>
            </w:r>
          </w:p>
        </w:tc>
        <w:tc>
          <w:tcPr>
            <w:tcW w:w="851" w:type="dxa"/>
            <w:vAlign w:val="center"/>
          </w:tcPr>
          <w:p w14:paraId="11F46FAB" w14:textId="131E0A47"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vAlign w:val="center"/>
          </w:tcPr>
          <w:p w14:paraId="696CAB17" w14:textId="027CF96C"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2267" w:type="dxa"/>
            <w:tcBorders>
              <w:right w:val="double" w:sz="4" w:space="0" w:color="auto"/>
            </w:tcBorders>
            <w:vAlign w:val="center"/>
          </w:tcPr>
          <w:p w14:paraId="08EC857F" w14:textId="0F795D7C"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43621D" w:rsidRPr="00AA1735" w14:paraId="22BF0730" w14:textId="77777777" w:rsidTr="004F0B89">
        <w:trPr>
          <w:trHeight w:val="85"/>
        </w:trPr>
        <w:tc>
          <w:tcPr>
            <w:tcW w:w="852" w:type="dxa"/>
            <w:gridSpan w:val="2"/>
            <w:vMerge/>
            <w:tcBorders>
              <w:left w:val="double" w:sz="4" w:space="0" w:color="auto"/>
            </w:tcBorders>
          </w:tcPr>
          <w:p w14:paraId="63AE6C81"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358581B5" w14:textId="2F52DA8F"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7</w:t>
            </w:r>
          </w:p>
        </w:tc>
        <w:tc>
          <w:tcPr>
            <w:tcW w:w="2993" w:type="dxa"/>
            <w:vAlign w:val="center"/>
          </w:tcPr>
          <w:p w14:paraId="5DCDC55C" w14:textId="0563C33F"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177,8 мм Ясс</w:t>
            </w:r>
          </w:p>
        </w:tc>
        <w:tc>
          <w:tcPr>
            <w:tcW w:w="1291" w:type="dxa"/>
            <w:gridSpan w:val="2"/>
            <w:vAlign w:val="center"/>
          </w:tcPr>
          <w:p w14:paraId="3A1934A3" w14:textId="3E0408D5"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73,5</w:t>
            </w:r>
          </w:p>
        </w:tc>
        <w:tc>
          <w:tcPr>
            <w:tcW w:w="1562" w:type="dxa"/>
            <w:vAlign w:val="center"/>
          </w:tcPr>
          <w:p w14:paraId="74051F5D" w14:textId="3BD3B95B"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177,8</w:t>
            </w:r>
          </w:p>
        </w:tc>
        <w:tc>
          <w:tcPr>
            <w:tcW w:w="1279" w:type="dxa"/>
            <w:vAlign w:val="center"/>
          </w:tcPr>
          <w:p w14:paraId="03911DF0" w14:textId="447ABA11"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4,6</w:t>
            </w:r>
          </w:p>
        </w:tc>
        <w:tc>
          <w:tcPr>
            <w:tcW w:w="1274" w:type="dxa"/>
            <w:vAlign w:val="center"/>
          </w:tcPr>
          <w:p w14:paraId="71362A12" w14:textId="3340E822"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730</w:t>
            </w:r>
          </w:p>
        </w:tc>
        <w:tc>
          <w:tcPr>
            <w:tcW w:w="851" w:type="dxa"/>
          </w:tcPr>
          <w:p w14:paraId="45F8E2FC" w14:textId="5C161E8A"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w:t>
            </w:r>
          </w:p>
        </w:tc>
        <w:tc>
          <w:tcPr>
            <w:tcW w:w="991" w:type="dxa"/>
          </w:tcPr>
          <w:p w14:paraId="7828AD7E" w14:textId="579E8B31"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tcPr>
          <w:p w14:paraId="4B94B3B5" w14:textId="784EC8B0"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Ликвид. прихватов</w:t>
            </w:r>
          </w:p>
        </w:tc>
      </w:tr>
      <w:tr w:rsidR="0043621D" w:rsidRPr="00AA1735" w14:paraId="2D0EE028" w14:textId="77777777" w:rsidTr="004F0B89">
        <w:trPr>
          <w:trHeight w:val="75"/>
        </w:trPr>
        <w:tc>
          <w:tcPr>
            <w:tcW w:w="852" w:type="dxa"/>
            <w:gridSpan w:val="2"/>
            <w:vMerge/>
            <w:tcBorders>
              <w:left w:val="double" w:sz="4" w:space="0" w:color="auto"/>
            </w:tcBorders>
          </w:tcPr>
          <w:p w14:paraId="0F575C46" w14:textId="77777777" w:rsidR="0043621D" w:rsidRPr="00AA1735" w:rsidRDefault="0043621D" w:rsidP="004F0B89">
            <w:pPr>
              <w:spacing w:after="0" w:line="240" w:lineRule="auto"/>
              <w:contextualSpacing/>
              <w:jc w:val="center"/>
              <w:rPr>
                <w:rFonts w:ascii="Times New Roman" w:hAnsi="Times New Roman" w:cs="Times New Roman"/>
              </w:rPr>
            </w:pPr>
          </w:p>
        </w:tc>
        <w:tc>
          <w:tcPr>
            <w:tcW w:w="816" w:type="dxa"/>
            <w:vAlign w:val="center"/>
          </w:tcPr>
          <w:p w14:paraId="257BA4C6" w14:textId="18977406"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8</w:t>
            </w:r>
          </w:p>
        </w:tc>
        <w:tc>
          <w:tcPr>
            <w:tcW w:w="2993" w:type="dxa"/>
            <w:vAlign w:val="center"/>
          </w:tcPr>
          <w:p w14:paraId="136D1460" w14:textId="5F45FECF" w:rsidR="0043621D" w:rsidRPr="00AA1735" w:rsidRDefault="0043621D" w:rsidP="004F0B89">
            <w:pPr>
              <w:spacing w:after="0" w:line="240" w:lineRule="auto"/>
              <w:contextualSpacing/>
              <w:rPr>
                <w:rFonts w:ascii="Times New Roman" w:hAnsi="Times New Roman" w:cs="Times New Roman"/>
              </w:rPr>
            </w:pPr>
            <w:r w:rsidRPr="00AA1735">
              <w:rPr>
                <w:rFonts w:ascii="Times New Roman" w:hAnsi="Times New Roman" w:cs="Times New Roman"/>
              </w:rPr>
              <w:t>УБТ-165,1</w:t>
            </w:r>
          </w:p>
        </w:tc>
        <w:tc>
          <w:tcPr>
            <w:tcW w:w="1291" w:type="dxa"/>
            <w:gridSpan w:val="2"/>
            <w:vAlign w:val="center"/>
          </w:tcPr>
          <w:p w14:paraId="5AB3758C" w14:textId="01760BBE"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lang w:val="en-US"/>
              </w:rPr>
              <w:t>7</w:t>
            </w:r>
            <w:r w:rsidRPr="00AA1735">
              <w:rPr>
                <w:rFonts w:ascii="Times New Roman" w:hAnsi="Times New Roman" w:cs="Times New Roman"/>
              </w:rPr>
              <w:t>8,1</w:t>
            </w:r>
          </w:p>
        </w:tc>
        <w:tc>
          <w:tcPr>
            <w:tcW w:w="1562" w:type="dxa"/>
            <w:vAlign w:val="center"/>
          </w:tcPr>
          <w:p w14:paraId="31B1716C" w14:textId="6A584DA5" w:rsidR="0043621D" w:rsidRPr="001F2794" w:rsidRDefault="0043621D" w:rsidP="004F0B89">
            <w:pPr>
              <w:spacing w:after="0" w:line="240" w:lineRule="auto"/>
              <w:contextualSpacing/>
              <w:jc w:val="center"/>
              <w:rPr>
                <w:rFonts w:ascii="Times New Roman" w:hAnsi="Times New Roman" w:cs="Times New Roman"/>
                <w:lang w:val="en-US"/>
              </w:rPr>
            </w:pPr>
            <w:r w:rsidRPr="00AA1735">
              <w:rPr>
                <w:rFonts w:ascii="Times New Roman" w:hAnsi="Times New Roman" w:cs="Times New Roman"/>
              </w:rPr>
              <w:t>1</w:t>
            </w:r>
            <w:r w:rsidR="001F2794">
              <w:rPr>
                <w:rFonts w:ascii="Times New Roman" w:hAnsi="Times New Roman" w:cs="Times New Roman"/>
                <w:lang w:val="en-US"/>
              </w:rPr>
              <w:t>65.1</w:t>
            </w:r>
          </w:p>
        </w:tc>
        <w:tc>
          <w:tcPr>
            <w:tcW w:w="1279" w:type="dxa"/>
            <w:vAlign w:val="center"/>
          </w:tcPr>
          <w:p w14:paraId="7F5915D8" w14:textId="13963FC4"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28,0</w:t>
            </w:r>
          </w:p>
        </w:tc>
        <w:tc>
          <w:tcPr>
            <w:tcW w:w="1274" w:type="dxa"/>
            <w:vAlign w:val="center"/>
          </w:tcPr>
          <w:p w14:paraId="17A808F7" w14:textId="0619036F"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4110,4</w:t>
            </w:r>
          </w:p>
        </w:tc>
        <w:tc>
          <w:tcPr>
            <w:tcW w:w="851" w:type="dxa"/>
            <w:vAlign w:val="center"/>
          </w:tcPr>
          <w:p w14:paraId="246CAB32" w14:textId="08A55E28"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106,1</w:t>
            </w:r>
          </w:p>
        </w:tc>
        <w:tc>
          <w:tcPr>
            <w:tcW w:w="991" w:type="dxa"/>
            <w:vAlign w:val="center"/>
          </w:tcPr>
          <w:p w14:paraId="77F0713B" w14:textId="4B19CF6D"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17,88</w:t>
            </w:r>
          </w:p>
        </w:tc>
        <w:tc>
          <w:tcPr>
            <w:tcW w:w="2267" w:type="dxa"/>
            <w:tcBorders>
              <w:right w:val="double" w:sz="4" w:space="0" w:color="auto"/>
            </w:tcBorders>
            <w:vAlign w:val="center"/>
          </w:tcPr>
          <w:p w14:paraId="5E34DCFE" w14:textId="38377535" w:rsidR="0043621D" w:rsidRPr="00AA1735" w:rsidRDefault="0043621D"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E52278" w:rsidRPr="00AA1735" w14:paraId="6E327079" w14:textId="497E16F8" w:rsidTr="004F0B89">
        <w:trPr>
          <w:trHeight w:val="64"/>
        </w:trPr>
        <w:tc>
          <w:tcPr>
            <w:tcW w:w="14176" w:type="dxa"/>
            <w:gridSpan w:val="12"/>
            <w:tcBorders>
              <w:left w:val="double" w:sz="4" w:space="0" w:color="auto"/>
              <w:right w:val="double" w:sz="4" w:space="0" w:color="auto"/>
            </w:tcBorders>
          </w:tcPr>
          <w:p w14:paraId="0543F7E5" w14:textId="60B4F574" w:rsidR="00E52278" w:rsidRPr="00AA1735" w:rsidRDefault="00E52278" w:rsidP="004F0B89">
            <w:pPr>
              <w:spacing w:after="0" w:line="240" w:lineRule="auto"/>
              <w:contextualSpacing/>
              <w:jc w:val="center"/>
              <w:rPr>
                <w:rFonts w:ascii="Times New Roman" w:hAnsi="Times New Roman" w:cs="Times New Roman"/>
                <w:b/>
              </w:rPr>
            </w:pPr>
            <w:r w:rsidRPr="00AA1735">
              <w:rPr>
                <w:rFonts w:ascii="Times New Roman" w:hAnsi="Times New Roman" w:cs="Times New Roman"/>
                <w:b/>
              </w:rPr>
              <w:t xml:space="preserve">Интервал бурения от </w:t>
            </w:r>
            <w:r w:rsidR="00EC20D9">
              <w:rPr>
                <w:rFonts w:ascii="Times New Roman" w:hAnsi="Times New Roman" w:cs="Times New Roman"/>
                <w:b/>
              </w:rPr>
              <w:t>35</w:t>
            </w:r>
            <w:r w:rsidR="00F17EED" w:rsidRPr="00AA1735">
              <w:rPr>
                <w:rFonts w:ascii="Times New Roman" w:hAnsi="Times New Roman" w:cs="Times New Roman"/>
                <w:b/>
              </w:rPr>
              <w:t>0</w:t>
            </w:r>
            <w:r w:rsidRPr="00AA1735">
              <w:rPr>
                <w:rFonts w:ascii="Times New Roman" w:hAnsi="Times New Roman" w:cs="Times New Roman"/>
                <w:b/>
              </w:rPr>
              <w:t xml:space="preserve"> до </w:t>
            </w:r>
            <w:r w:rsidR="00513117">
              <w:rPr>
                <w:rFonts w:ascii="Times New Roman" w:hAnsi="Times New Roman" w:cs="Times New Roman"/>
                <w:b/>
              </w:rPr>
              <w:t>90</w:t>
            </w:r>
            <w:r w:rsidR="008730D5">
              <w:rPr>
                <w:rFonts w:ascii="Times New Roman" w:hAnsi="Times New Roman" w:cs="Times New Roman"/>
                <w:b/>
              </w:rPr>
              <w:t>0</w:t>
            </w:r>
            <w:r w:rsidRPr="00AA1735">
              <w:rPr>
                <w:rFonts w:ascii="Times New Roman" w:hAnsi="Times New Roman" w:cs="Times New Roman"/>
                <w:b/>
              </w:rPr>
              <w:t xml:space="preserve"> м (с ВП, роторным способом)</w:t>
            </w:r>
          </w:p>
        </w:tc>
      </w:tr>
      <w:tr w:rsidR="00037D36" w:rsidRPr="00AA1735" w14:paraId="0AA6CCAA" w14:textId="77777777" w:rsidTr="004F0B89">
        <w:trPr>
          <w:trHeight w:val="139"/>
        </w:trPr>
        <w:tc>
          <w:tcPr>
            <w:tcW w:w="845" w:type="dxa"/>
            <w:vMerge w:val="restart"/>
            <w:tcBorders>
              <w:left w:val="double" w:sz="4" w:space="0" w:color="auto"/>
            </w:tcBorders>
          </w:tcPr>
          <w:p w14:paraId="0971D0C2" w14:textId="53314794" w:rsidR="00037D36" w:rsidRPr="00AA1735" w:rsidRDefault="001E0447"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3</w:t>
            </w:r>
          </w:p>
        </w:tc>
        <w:tc>
          <w:tcPr>
            <w:tcW w:w="823" w:type="dxa"/>
            <w:gridSpan w:val="2"/>
            <w:vAlign w:val="center"/>
          </w:tcPr>
          <w:p w14:paraId="6E625ABF" w14:textId="7777777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w:t>
            </w:r>
          </w:p>
        </w:tc>
        <w:tc>
          <w:tcPr>
            <w:tcW w:w="3116" w:type="dxa"/>
            <w:gridSpan w:val="2"/>
            <w:vAlign w:val="center"/>
          </w:tcPr>
          <w:p w14:paraId="4E403B09" w14:textId="60DBDBE3"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rPr>
              <w:t xml:space="preserve">Долото   </w:t>
            </w:r>
            <w:r w:rsidRPr="00AA1735">
              <w:rPr>
                <w:rFonts w:ascii="Times New Roman" w:hAnsi="Times New Roman" w:cs="Times New Roman"/>
                <w:lang w:val="en-US"/>
              </w:rPr>
              <w:t>PDC</w:t>
            </w:r>
            <w:r w:rsidRPr="00AA1735">
              <w:rPr>
                <w:rFonts w:ascii="Times New Roman" w:hAnsi="Times New Roman" w:cs="Times New Roman"/>
              </w:rPr>
              <w:t>  215,9 мм (</w:t>
            </w:r>
            <w:r w:rsidRPr="00AA1735">
              <w:rPr>
                <w:rFonts w:ascii="Times New Roman" w:hAnsi="Times New Roman" w:cs="Times New Roman"/>
                <w:lang w:val="en-US"/>
              </w:rPr>
              <w:t>IAD</w:t>
            </w:r>
            <w:r w:rsidRPr="00AA1735">
              <w:rPr>
                <w:rFonts w:ascii="Times New Roman" w:hAnsi="Times New Roman" w:cs="Times New Roman"/>
              </w:rPr>
              <w:t xml:space="preserve">С </w:t>
            </w:r>
            <w:r w:rsidRPr="00AA1735">
              <w:rPr>
                <w:rFonts w:ascii="Times New Roman" w:hAnsi="Times New Roman" w:cs="Times New Roman"/>
                <w:lang w:val="en-US"/>
              </w:rPr>
              <w:t>S</w:t>
            </w:r>
            <w:r w:rsidRPr="00AA1735">
              <w:rPr>
                <w:rFonts w:ascii="Times New Roman" w:hAnsi="Times New Roman" w:cs="Times New Roman"/>
              </w:rPr>
              <w:t>223)</w:t>
            </w:r>
          </w:p>
        </w:tc>
        <w:tc>
          <w:tcPr>
            <w:tcW w:w="1168" w:type="dxa"/>
            <w:vAlign w:val="center"/>
          </w:tcPr>
          <w:p w14:paraId="1125A69C" w14:textId="759FAE4B"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0.00</w:t>
            </w:r>
          </w:p>
        </w:tc>
        <w:tc>
          <w:tcPr>
            <w:tcW w:w="1562" w:type="dxa"/>
            <w:vAlign w:val="center"/>
          </w:tcPr>
          <w:p w14:paraId="6C755615" w14:textId="09EE6B49"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215,9</w:t>
            </w:r>
          </w:p>
        </w:tc>
        <w:tc>
          <w:tcPr>
            <w:tcW w:w="1279" w:type="dxa"/>
            <w:vAlign w:val="center"/>
          </w:tcPr>
          <w:p w14:paraId="6C74524C" w14:textId="1A9682B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w:t>
            </w:r>
            <w:r w:rsidRPr="00AA1735">
              <w:rPr>
                <w:rFonts w:ascii="Times New Roman" w:hAnsi="Times New Roman" w:cs="Times New Roman"/>
                <w:lang w:val="en-US"/>
              </w:rPr>
              <w:t>35</w:t>
            </w:r>
          </w:p>
        </w:tc>
        <w:tc>
          <w:tcPr>
            <w:tcW w:w="1274" w:type="dxa"/>
            <w:vAlign w:val="center"/>
          </w:tcPr>
          <w:p w14:paraId="45861263" w14:textId="1B20C2D4"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40</w:t>
            </w:r>
          </w:p>
        </w:tc>
        <w:tc>
          <w:tcPr>
            <w:tcW w:w="851" w:type="dxa"/>
          </w:tcPr>
          <w:p w14:paraId="437C45A5" w14:textId="3A14AB59" w:rsidR="000269E1" w:rsidRPr="000269E1" w:rsidRDefault="000269E1" w:rsidP="000269E1">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w:t>
            </w:r>
          </w:p>
        </w:tc>
        <w:tc>
          <w:tcPr>
            <w:tcW w:w="991" w:type="dxa"/>
          </w:tcPr>
          <w:p w14:paraId="11889114" w14:textId="52DF028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vAlign w:val="center"/>
          </w:tcPr>
          <w:p w14:paraId="3F326057" w14:textId="5070C1C5"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Разрушение</w:t>
            </w:r>
          </w:p>
        </w:tc>
      </w:tr>
      <w:tr w:rsidR="00037D36" w:rsidRPr="00AA1735" w14:paraId="35FE7DC3" w14:textId="77777777" w:rsidTr="004F0B89">
        <w:trPr>
          <w:trHeight w:val="225"/>
        </w:trPr>
        <w:tc>
          <w:tcPr>
            <w:tcW w:w="845" w:type="dxa"/>
            <w:vMerge/>
            <w:tcBorders>
              <w:left w:val="double" w:sz="4" w:space="0" w:color="auto"/>
            </w:tcBorders>
          </w:tcPr>
          <w:p w14:paraId="3C064E2E"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58F20BEF" w14:textId="7777777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w:t>
            </w:r>
          </w:p>
        </w:tc>
        <w:tc>
          <w:tcPr>
            <w:tcW w:w="3116" w:type="dxa"/>
            <w:gridSpan w:val="2"/>
            <w:vAlign w:val="center"/>
          </w:tcPr>
          <w:p w14:paraId="58C0A5C4" w14:textId="10C67C69"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rPr>
              <w:t>УБТС1-177.8 мм</w:t>
            </w:r>
          </w:p>
        </w:tc>
        <w:tc>
          <w:tcPr>
            <w:tcW w:w="1168" w:type="dxa"/>
            <w:vAlign w:val="center"/>
          </w:tcPr>
          <w:p w14:paraId="71A43727" w14:textId="299F7374"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0.</w:t>
            </w:r>
            <w:r w:rsidRPr="00AA1735">
              <w:rPr>
                <w:rFonts w:ascii="Times New Roman" w:hAnsi="Times New Roman" w:cs="Times New Roman"/>
                <w:lang w:val="en-US"/>
              </w:rPr>
              <w:t>35</w:t>
            </w:r>
          </w:p>
        </w:tc>
        <w:tc>
          <w:tcPr>
            <w:tcW w:w="1562" w:type="dxa"/>
            <w:vAlign w:val="center"/>
          </w:tcPr>
          <w:p w14:paraId="43E4C309" w14:textId="651D028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177,8</w:t>
            </w:r>
          </w:p>
        </w:tc>
        <w:tc>
          <w:tcPr>
            <w:tcW w:w="1279" w:type="dxa"/>
            <w:vAlign w:val="center"/>
          </w:tcPr>
          <w:p w14:paraId="3A1B1174" w14:textId="24F6E9A2"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9,5</w:t>
            </w:r>
          </w:p>
        </w:tc>
        <w:tc>
          <w:tcPr>
            <w:tcW w:w="1274" w:type="dxa"/>
            <w:vAlign w:val="center"/>
          </w:tcPr>
          <w:p w14:paraId="3B79592C" w14:textId="2F6DB79B"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1482</w:t>
            </w:r>
          </w:p>
        </w:tc>
        <w:tc>
          <w:tcPr>
            <w:tcW w:w="851" w:type="dxa"/>
          </w:tcPr>
          <w:p w14:paraId="395EB225" w14:textId="1F29814A"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00E50206" w14:textId="1651AE6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vAlign w:val="center"/>
          </w:tcPr>
          <w:p w14:paraId="6C8B45B7" w14:textId="569C79F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037D36" w:rsidRPr="00AA1735" w14:paraId="784EA000" w14:textId="77777777" w:rsidTr="004F0B89">
        <w:trPr>
          <w:trHeight w:val="193"/>
        </w:trPr>
        <w:tc>
          <w:tcPr>
            <w:tcW w:w="845" w:type="dxa"/>
            <w:vMerge/>
            <w:tcBorders>
              <w:left w:val="double" w:sz="4" w:space="0" w:color="auto"/>
            </w:tcBorders>
          </w:tcPr>
          <w:p w14:paraId="7F2B5FA7"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3E018440" w14:textId="7777777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3</w:t>
            </w:r>
          </w:p>
        </w:tc>
        <w:tc>
          <w:tcPr>
            <w:tcW w:w="3116" w:type="dxa"/>
            <w:gridSpan w:val="2"/>
            <w:vAlign w:val="center"/>
          </w:tcPr>
          <w:p w14:paraId="5B3B6B62" w14:textId="0FB28D51" w:rsidR="00037D36" w:rsidRPr="00AA1735" w:rsidRDefault="008730D5" w:rsidP="004F0B89">
            <w:pPr>
              <w:spacing w:after="0" w:line="240" w:lineRule="auto"/>
              <w:contextualSpacing/>
              <w:rPr>
                <w:rFonts w:ascii="Times New Roman" w:hAnsi="Times New Roman" w:cs="Times New Roman"/>
              </w:rPr>
            </w:pPr>
            <w:r w:rsidRPr="00AA1735">
              <w:rPr>
                <w:rFonts w:ascii="Times New Roman" w:hAnsi="Times New Roman" w:cs="Times New Roman"/>
                <w:color w:val="000000"/>
              </w:rPr>
              <w:t>Стабилизатор 215</w:t>
            </w:r>
            <w:r w:rsidR="00037D36" w:rsidRPr="00AA1735">
              <w:rPr>
                <w:rFonts w:ascii="Times New Roman" w:hAnsi="Times New Roman" w:cs="Times New Roman"/>
              </w:rPr>
              <w:t>,9 мм</w:t>
            </w:r>
          </w:p>
        </w:tc>
        <w:tc>
          <w:tcPr>
            <w:tcW w:w="1168" w:type="dxa"/>
            <w:vAlign w:val="center"/>
          </w:tcPr>
          <w:p w14:paraId="11936A2B" w14:textId="075ED37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w:t>
            </w:r>
            <w:r w:rsidRPr="00AA1735">
              <w:rPr>
                <w:rFonts w:ascii="Times New Roman" w:hAnsi="Times New Roman" w:cs="Times New Roman"/>
                <w:lang w:val="en-US"/>
              </w:rPr>
              <w:t>85</w:t>
            </w:r>
          </w:p>
        </w:tc>
        <w:tc>
          <w:tcPr>
            <w:tcW w:w="1562" w:type="dxa"/>
            <w:vAlign w:val="center"/>
          </w:tcPr>
          <w:p w14:paraId="5F5CA5BF" w14:textId="5BE3097E"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215,9</w:t>
            </w:r>
          </w:p>
        </w:tc>
        <w:tc>
          <w:tcPr>
            <w:tcW w:w="1279" w:type="dxa"/>
            <w:vAlign w:val="center"/>
          </w:tcPr>
          <w:p w14:paraId="004F7E16" w14:textId="2FF00662"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1,55</w:t>
            </w:r>
          </w:p>
        </w:tc>
        <w:tc>
          <w:tcPr>
            <w:tcW w:w="1274" w:type="dxa"/>
            <w:vAlign w:val="center"/>
          </w:tcPr>
          <w:p w14:paraId="04A4C27A" w14:textId="2631AEC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217</w:t>
            </w:r>
          </w:p>
        </w:tc>
        <w:tc>
          <w:tcPr>
            <w:tcW w:w="851" w:type="dxa"/>
          </w:tcPr>
          <w:p w14:paraId="3FC56371" w14:textId="5B09CAB9"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w:t>
            </w:r>
          </w:p>
        </w:tc>
        <w:tc>
          <w:tcPr>
            <w:tcW w:w="991" w:type="dxa"/>
          </w:tcPr>
          <w:p w14:paraId="1284B2D7" w14:textId="21B3064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tcPr>
          <w:p w14:paraId="07CDAC10" w14:textId="6C04C149"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ОЦЭ</w:t>
            </w:r>
          </w:p>
        </w:tc>
      </w:tr>
      <w:tr w:rsidR="00037D36" w:rsidRPr="00AA1735" w14:paraId="340723B1" w14:textId="77777777" w:rsidTr="004F0B89">
        <w:trPr>
          <w:trHeight w:val="208"/>
        </w:trPr>
        <w:tc>
          <w:tcPr>
            <w:tcW w:w="845" w:type="dxa"/>
            <w:vMerge/>
            <w:tcBorders>
              <w:left w:val="double" w:sz="4" w:space="0" w:color="auto"/>
            </w:tcBorders>
          </w:tcPr>
          <w:p w14:paraId="7B5D170F"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3D4A8C6A" w14:textId="7777777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w:t>
            </w:r>
          </w:p>
        </w:tc>
        <w:tc>
          <w:tcPr>
            <w:tcW w:w="3116" w:type="dxa"/>
            <w:gridSpan w:val="2"/>
            <w:vAlign w:val="center"/>
          </w:tcPr>
          <w:p w14:paraId="6FF9A2FC" w14:textId="0D77F227"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color w:val="000000"/>
              </w:rPr>
              <w:t xml:space="preserve"> </w:t>
            </w:r>
            <w:r w:rsidRPr="00AA1735">
              <w:rPr>
                <w:rFonts w:ascii="Times New Roman" w:hAnsi="Times New Roman" w:cs="Times New Roman"/>
              </w:rPr>
              <w:t xml:space="preserve"> УБТС1-177.8 мм</w:t>
            </w:r>
            <w:r w:rsidRPr="00AA1735">
              <w:rPr>
                <w:rFonts w:ascii="Times New Roman" w:hAnsi="Times New Roman" w:cs="Times New Roman"/>
                <w:color w:val="000000"/>
              </w:rPr>
              <w:t xml:space="preserve"> </w:t>
            </w:r>
            <w:r w:rsidRPr="00AA1735">
              <w:rPr>
                <w:rFonts w:ascii="Times New Roman" w:hAnsi="Times New Roman" w:cs="Times New Roman"/>
              </w:rPr>
              <w:t xml:space="preserve"> </w:t>
            </w:r>
          </w:p>
        </w:tc>
        <w:tc>
          <w:tcPr>
            <w:tcW w:w="1168" w:type="dxa"/>
            <w:vAlign w:val="center"/>
          </w:tcPr>
          <w:p w14:paraId="56EE8DA3" w14:textId="4D91738C"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11,4</w:t>
            </w:r>
          </w:p>
        </w:tc>
        <w:tc>
          <w:tcPr>
            <w:tcW w:w="1562" w:type="dxa"/>
            <w:vAlign w:val="center"/>
          </w:tcPr>
          <w:p w14:paraId="18BC9C3B" w14:textId="600A903C"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177,8</w:t>
            </w:r>
          </w:p>
        </w:tc>
        <w:tc>
          <w:tcPr>
            <w:tcW w:w="1279" w:type="dxa"/>
            <w:vAlign w:val="center"/>
          </w:tcPr>
          <w:p w14:paraId="16C23A22" w14:textId="104C277D"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19,0</w:t>
            </w:r>
          </w:p>
        </w:tc>
        <w:tc>
          <w:tcPr>
            <w:tcW w:w="1274" w:type="dxa"/>
            <w:vAlign w:val="center"/>
          </w:tcPr>
          <w:p w14:paraId="343CF4C2" w14:textId="5493AA25"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2964</w:t>
            </w:r>
          </w:p>
        </w:tc>
        <w:tc>
          <w:tcPr>
            <w:tcW w:w="851" w:type="dxa"/>
          </w:tcPr>
          <w:p w14:paraId="2186781E" w14:textId="3FF32F1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w:t>
            </w:r>
          </w:p>
        </w:tc>
        <w:tc>
          <w:tcPr>
            <w:tcW w:w="991" w:type="dxa"/>
          </w:tcPr>
          <w:p w14:paraId="3EBACEDF" w14:textId="6F61B96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tcPr>
          <w:p w14:paraId="1F9F0ECA" w14:textId="1311910A"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037D36" w:rsidRPr="00AA1735" w14:paraId="76597EA5" w14:textId="77777777" w:rsidTr="004F0B89">
        <w:trPr>
          <w:trHeight w:val="172"/>
        </w:trPr>
        <w:tc>
          <w:tcPr>
            <w:tcW w:w="845" w:type="dxa"/>
            <w:vMerge/>
            <w:tcBorders>
              <w:left w:val="double" w:sz="4" w:space="0" w:color="auto"/>
            </w:tcBorders>
          </w:tcPr>
          <w:p w14:paraId="10F0FBA5"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07F2A137" w14:textId="77777777"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5</w:t>
            </w:r>
          </w:p>
        </w:tc>
        <w:tc>
          <w:tcPr>
            <w:tcW w:w="3116" w:type="dxa"/>
            <w:gridSpan w:val="2"/>
            <w:vAlign w:val="center"/>
          </w:tcPr>
          <w:p w14:paraId="021F7E45" w14:textId="6B188190" w:rsidR="00037D36" w:rsidRPr="00AA1735" w:rsidRDefault="008730D5" w:rsidP="004F0B89">
            <w:pPr>
              <w:spacing w:after="0" w:line="240" w:lineRule="auto"/>
              <w:contextualSpacing/>
              <w:rPr>
                <w:rFonts w:ascii="Times New Roman" w:hAnsi="Times New Roman" w:cs="Times New Roman"/>
              </w:rPr>
            </w:pPr>
            <w:r w:rsidRPr="00AA1735">
              <w:rPr>
                <w:rFonts w:ascii="Times New Roman" w:hAnsi="Times New Roman" w:cs="Times New Roman"/>
                <w:color w:val="000000"/>
              </w:rPr>
              <w:t>Стабилизатор 215</w:t>
            </w:r>
            <w:r w:rsidR="00037D36" w:rsidRPr="00AA1735">
              <w:rPr>
                <w:rFonts w:ascii="Times New Roman" w:hAnsi="Times New Roman" w:cs="Times New Roman"/>
              </w:rPr>
              <w:t>,9мм</w:t>
            </w:r>
          </w:p>
        </w:tc>
        <w:tc>
          <w:tcPr>
            <w:tcW w:w="1168" w:type="dxa"/>
            <w:vAlign w:val="center"/>
          </w:tcPr>
          <w:p w14:paraId="0D3BD4E4" w14:textId="28FFB6BA"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30,4</w:t>
            </w:r>
          </w:p>
        </w:tc>
        <w:tc>
          <w:tcPr>
            <w:tcW w:w="1562" w:type="dxa"/>
            <w:vAlign w:val="center"/>
          </w:tcPr>
          <w:p w14:paraId="4B62EEAB" w14:textId="7511CAD2"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215,9</w:t>
            </w:r>
          </w:p>
        </w:tc>
        <w:tc>
          <w:tcPr>
            <w:tcW w:w="1279" w:type="dxa"/>
            <w:vAlign w:val="center"/>
          </w:tcPr>
          <w:p w14:paraId="2D6AFDAA" w14:textId="469EBE8B"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1,55</w:t>
            </w:r>
          </w:p>
        </w:tc>
        <w:tc>
          <w:tcPr>
            <w:tcW w:w="1274" w:type="dxa"/>
            <w:vAlign w:val="center"/>
          </w:tcPr>
          <w:p w14:paraId="7C922E5B" w14:textId="5300B5D5"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217</w:t>
            </w:r>
          </w:p>
        </w:tc>
        <w:tc>
          <w:tcPr>
            <w:tcW w:w="851" w:type="dxa"/>
          </w:tcPr>
          <w:p w14:paraId="0F0963D4" w14:textId="5D4C965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w:t>
            </w:r>
          </w:p>
        </w:tc>
        <w:tc>
          <w:tcPr>
            <w:tcW w:w="991" w:type="dxa"/>
          </w:tcPr>
          <w:p w14:paraId="76477EC6" w14:textId="5E2FE83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b/>
              </w:rPr>
              <w:t>-</w:t>
            </w:r>
          </w:p>
        </w:tc>
        <w:tc>
          <w:tcPr>
            <w:tcW w:w="2267" w:type="dxa"/>
            <w:tcBorders>
              <w:right w:val="double" w:sz="4" w:space="0" w:color="auto"/>
            </w:tcBorders>
          </w:tcPr>
          <w:p w14:paraId="2FD76C10" w14:textId="6EEC3555"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color w:val="000000"/>
              </w:rPr>
              <w:t>ОЦЭ</w:t>
            </w:r>
          </w:p>
        </w:tc>
      </w:tr>
      <w:tr w:rsidR="00037D36" w:rsidRPr="00AA1735" w14:paraId="7BF1CC7F" w14:textId="77777777" w:rsidTr="004F0B89">
        <w:trPr>
          <w:trHeight w:val="172"/>
        </w:trPr>
        <w:tc>
          <w:tcPr>
            <w:tcW w:w="845" w:type="dxa"/>
            <w:vMerge/>
            <w:tcBorders>
              <w:left w:val="double" w:sz="4" w:space="0" w:color="auto"/>
            </w:tcBorders>
          </w:tcPr>
          <w:p w14:paraId="625C822A"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11FA79C6" w14:textId="22F48EF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6</w:t>
            </w:r>
          </w:p>
        </w:tc>
        <w:tc>
          <w:tcPr>
            <w:tcW w:w="3116" w:type="dxa"/>
            <w:gridSpan w:val="2"/>
            <w:vAlign w:val="center"/>
          </w:tcPr>
          <w:p w14:paraId="511E65B7" w14:textId="76C6F649"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rPr>
              <w:t>УБТ-165,1</w:t>
            </w:r>
          </w:p>
        </w:tc>
        <w:tc>
          <w:tcPr>
            <w:tcW w:w="1168" w:type="dxa"/>
            <w:vAlign w:val="center"/>
          </w:tcPr>
          <w:p w14:paraId="1630ED95" w14:textId="49E34AD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3</w:t>
            </w:r>
            <w:r w:rsidRPr="00AA1735">
              <w:rPr>
                <w:rFonts w:ascii="Times New Roman" w:hAnsi="Times New Roman" w:cs="Times New Roman"/>
                <w:lang w:val="en-US"/>
              </w:rPr>
              <w:t>1.95</w:t>
            </w:r>
          </w:p>
        </w:tc>
        <w:tc>
          <w:tcPr>
            <w:tcW w:w="1562" w:type="dxa"/>
            <w:vAlign w:val="center"/>
          </w:tcPr>
          <w:p w14:paraId="6E172745" w14:textId="2FBA67AE"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165,1</w:t>
            </w:r>
          </w:p>
        </w:tc>
        <w:tc>
          <w:tcPr>
            <w:tcW w:w="1279" w:type="dxa"/>
            <w:vAlign w:val="center"/>
          </w:tcPr>
          <w:p w14:paraId="094A8079" w14:textId="1D284EB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40,0</w:t>
            </w:r>
          </w:p>
        </w:tc>
        <w:tc>
          <w:tcPr>
            <w:tcW w:w="1274" w:type="dxa"/>
            <w:vAlign w:val="center"/>
          </w:tcPr>
          <w:p w14:paraId="0A2F65EC" w14:textId="2E5F6C9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5872</w:t>
            </w:r>
          </w:p>
        </w:tc>
        <w:tc>
          <w:tcPr>
            <w:tcW w:w="851" w:type="dxa"/>
          </w:tcPr>
          <w:p w14:paraId="5765B88B" w14:textId="77777777" w:rsidR="00037D36" w:rsidRPr="00AA1735" w:rsidRDefault="00037D36" w:rsidP="004F0B89">
            <w:pPr>
              <w:spacing w:after="0" w:line="240" w:lineRule="auto"/>
              <w:contextualSpacing/>
              <w:jc w:val="center"/>
              <w:rPr>
                <w:rFonts w:ascii="Times New Roman" w:hAnsi="Times New Roman" w:cs="Times New Roman"/>
              </w:rPr>
            </w:pPr>
          </w:p>
        </w:tc>
        <w:tc>
          <w:tcPr>
            <w:tcW w:w="991" w:type="dxa"/>
          </w:tcPr>
          <w:p w14:paraId="746593F8" w14:textId="77777777" w:rsidR="00037D36" w:rsidRPr="00AA1735" w:rsidRDefault="00037D36" w:rsidP="004F0B89">
            <w:pPr>
              <w:spacing w:after="0" w:line="240" w:lineRule="auto"/>
              <w:contextualSpacing/>
              <w:jc w:val="center"/>
              <w:rPr>
                <w:rFonts w:ascii="Times New Roman" w:hAnsi="Times New Roman" w:cs="Times New Roman"/>
              </w:rPr>
            </w:pPr>
          </w:p>
        </w:tc>
        <w:tc>
          <w:tcPr>
            <w:tcW w:w="2267" w:type="dxa"/>
            <w:tcBorders>
              <w:right w:val="double" w:sz="4" w:space="0" w:color="auto"/>
            </w:tcBorders>
            <w:vAlign w:val="center"/>
          </w:tcPr>
          <w:p w14:paraId="77EA8B60" w14:textId="1DD493C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037D36" w:rsidRPr="00AA1735" w14:paraId="225699EA" w14:textId="77777777" w:rsidTr="004F0B89">
        <w:trPr>
          <w:trHeight w:val="172"/>
        </w:trPr>
        <w:tc>
          <w:tcPr>
            <w:tcW w:w="845" w:type="dxa"/>
            <w:vMerge/>
            <w:tcBorders>
              <w:left w:val="double" w:sz="4" w:space="0" w:color="auto"/>
            </w:tcBorders>
          </w:tcPr>
          <w:p w14:paraId="01C5510F"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09C34F12" w14:textId="4984915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7</w:t>
            </w:r>
          </w:p>
        </w:tc>
        <w:tc>
          <w:tcPr>
            <w:tcW w:w="3116" w:type="dxa"/>
            <w:gridSpan w:val="2"/>
            <w:vAlign w:val="center"/>
          </w:tcPr>
          <w:p w14:paraId="24BD15DF" w14:textId="7F34F281"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rPr>
              <w:t>165,1 мм Ясс (6 1/2" JAR)</w:t>
            </w:r>
          </w:p>
        </w:tc>
        <w:tc>
          <w:tcPr>
            <w:tcW w:w="1168" w:type="dxa"/>
            <w:vAlign w:val="center"/>
          </w:tcPr>
          <w:p w14:paraId="04FCDC8E" w14:textId="2D48433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7</w:t>
            </w:r>
            <w:r w:rsidRPr="00AA1735">
              <w:rPr>
                <w:rFonts w:ascii="Times New Roman" w:hAnsi="Times New Roman" w:cs="Times New Roman"/>
                <w:lang w:val="en-US"/>
              </w:rPr>
              <w:t>1.95</w:t>
            </w:r>
          </w:p>
        </w:tc>
        <w:tc>
          <w:tcPr>
            <w:tcW w:w="1562" w:type="dxa"/>
            <w:vAlign w:val="center"/>
          </w:tcPr>
          <w:p w14:paraId="73A5E1ED" w14:textId="484659E2"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165,1</w:t>
            </w:r>
          </w:p>
        </w:tc>
        <w:tc>
          <w:tcPr>
            <w:tcW w:w="1279" w:type="dxa"/>
            <w:vAlign w:val="center"/>
          </w:tcPr>
          <w:p w14:paraId="3DD93B58" w14:textId="4DF31DF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9,45</w:t>
            </w:r>
          </w:p>
        </w:tc>
        <w:tc>
          <w:tcPr>
            <w:tcW w:w="1274" w:type="dxa"/>
            <w:vAlign w:val="center"/>
          </w:tcPr>
          <w:p w14:paraId="51C672F6" w14:textId="02D0CDDF"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1250</w:t>
            </w:r>
          </w:p>
        </w:tc>
        <w:tc>
          <w:tcPr>
            <w:tcW w:w="851" w:type="dxa"/>
          </w:tcPr>
          <w:p w14:paraId="453538F5" w14:textId="77777777" w:rsidR="00037D36" w:rsidRPr="00AA1735" w:rsidRDefault="00037D36" w:rsidP="004F0B89">
            <w:pPr>
              <w:spacing w:after="0" w:line="240" w:lineRule="auto"/>
              <w:contextualSpacing/>
              <w:jc w:val="center"/>
              <w:rPr>
                <w:rFonts w:ascii="Times New Roman" w:hAnsi="Times New Roman" w:cs="Times New Roman"/>
              </w:rPr>
            </w:pPr>
          </w:p>
        </w:tc>
        <w:tc>
          <w:tcPr>
            <w:tcW w:w="991" w:type="dxa"/>
          </w:tcPr>
          <w:p w14:paraId="25D6F6EE" w14:textId="77777777" w:rsidR="00037D36" w:rsidRPr="00AA1735" w:rsidRDefault="00037D36" w:rsidP="004F0B89">
            <w:pPr>
              <w:spacing w:after="0" w:line="240" w:lineRule="auto"/>
              <w:contextualSpacing/>
              <w:jc w:val="center"/>
              <w:rPr>
                <w:rFonts w:ascii="Times New Roman" w:hAnsi="Times New Roman" w:cs="Times New Roman"/>
              </w:rPr>
            </w:pPr>
          </w:p>
        </w:tc>
        <w:tc>
          <w:tcPr>
            <w:tcW w:w="2267" w:type="dxa"/>
            <w:tcBorders>
              <w:right w:val="double" w:sz="4" w:space="0" w:color="auto"/>
            </w:tcBorders>
            <w:vAlign w:val="center"/>
          </w:tcPr>
          <w:p w14:paraId="42CBDFD4" w14:textId="464F9C54"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 xml:space="preserve">Для </w:t>
            </w:r>
            <w:proofErr w:type="spellStart"/>
            <w:r w:rsidR="00D3552A" w:rsidRPr="00AA1735">
              <w:rPr>
                <w:rFonts w:ascii="Times New Roman" w:hAnsi="Times New Roman" w:cs="Times New Roman"/>
              </w:rPr>
              <w:t>ликв</w:t>
            </w:r>
            <w:proofErr w:type="spellEnd"/>
            <w:r w:rsidR="00D3552A" w:rsidRPr="00AA1735">
              <w:rPr>
                <w:rFonts w:ascii="Times New Roman" w:hAnsi="Times New Roman" w:cs="Times New Roman"/>
              </w:rPr>
              <w:t>. прихвата</w:t>
            </w:r>
          </w:p>
        </w:tc>
      </w:tr>
      <w:tr w:rsidR="00037D36" w:rsidRPr="00AA1735" w14:paraId="295A4663" w14:textId="77777777" w:rsidTr="004F0B89">
        <w:trPr>
          <w:trHeight w:val="172"/>
        </w:trPr>
        <w:tc>
          <w:tcPr>
            <w:tcW w:w="845" w:type="dxa"/>
            <w:vMerge/>
            <w:tcBorders>
              <w:left w:val="double" w:sz="4" w:space="0" w:color="auto"/>
            </w:tcBorders>
          </w:tcPr>
          <w:p w14:paraId="6F5B6DF0"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2195786A" w14:textId="0EA2C1E5"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8</w:t>
            </w:r>
          </w:p>
        </w:tc>
        <w:tc>
          <w:tcPr>
            <w:tcW w:w="3116" w:type="dxa"/>
            <w:gridSpan w:val="2"/>
            <w:vAlign w:val="center"/>
          </w:tcPr>
          <w:p w14:paraId="7E394775" w14:textId="2156E257"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rPr>
              <w:t>УБТ-165,1мм</w:t>
            </w:r>
          </w:p>
        </w:tc>
        <w:tc>
          <w:tcPr>
            <w:tcW w:w="1168" w:type="dxa"/>
            <w:vAlign w:val="center"/>
          </w:tcPr>
          <w:p w14:paraId="7677423F" w14:textId="1D35E63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81,4</w:t>
            </w:r>
          </w:p>
        </w:tc>
        <w:tc>
          <w:tcPr>
            <w:tcW w:w="1562" w:type="dxa"/>
            <w:vAlign w:val="center"/>
          </w:tcPr>
          <w:p w14:paraId="583556B5" w14:textId="37CDB82E"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165,1</w:t>
            </w:r>
          </w:p>
        </w:tc>
        <w:tc>
          <w:tcPr>
            <w:tcW w:w="1279" w:type="dxa"/>
            <w:vAlign w:val="center"/>
          </w:tcPr>
          <w:p w14:paraId="114C4648" w14:textId="6A1F7B46"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9,5</w:t>
            </w:r>
          </w:p>
        </w:tc>
        <w:tc>
          <w:tcPr>
            <w:tcW w:w="1274" w:type="dxa"/>
            <w:vAlign w:val="center"/>
          </w:tcPr>
          <w:p w14:paraId="3630FA8B" w14:textId="54C91FF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1394,6</w:t>
            </w:r>
          </w:p>
        </w:tc>
        <w:tc>
          <w:tcPr>
            <w:tcW w:w="851" w:type="dxa"/>
          </w:tcPr>
          <w:p w14:paraId="10087DCA" w14:textId="77777777" w:rsidR="00037D36" w:rsidRPr="00AA1735" w:rsidRDefault="00037D36" w:rsidP="004F0B89">
            <w:pPr>
              <w:spacing w:after="0" w:line="240" w:lineRule="auto"/>
              <w:contextualSpacing/>
              <w:jc w:val="center"/>
              <w:rPr>
                <w:rFonts w:ascii="Times New Roman" w:hAnsi="Times New Roman" w:cs="Times New Roman"/>
              </w:rPr>
            </w:pPr>
          </w:p>
        </w:tc>
        <w:tc>
          <w:tcPr>
            <w:tcW w:w="991" w:type="dxa"/>
          </w:tcPr>
          <w:p w14:paraId="30CE7950" w14:textId="77777777" w:rsidR="00037D36" w:rsidRPr="00AA1735" w:rsidRDefault="00037D36" w:rsidP="004F0B89">
            <w:pPr>
              <w:spacing w:after="0" w:line="240" w:lineRule="auto"/>
              <w:contextualSpacing/>
              <w:jc w:val="center"/>
              <w:rPr>
                <w:rFonts w:ascii="Times New Roman" w:hAnsi="Times New Roman" w:cs="Times New Roman"/>
              </w:rPr>
            </w:pPr>
          </w:p>
        </w:tc>
        <w:tc>
          <w:tcPr>
            <w:tcW w:w="2267" w:type="dxa"/>
            <w:tcBorders>
              <w:right w:val="double" w:sz="4" w:space="0" w:color="auto"/>
            </w:tcBorders>
            <w:vAlign w:val="center"/>
          </w:tcPr>
          <w:p w14:paraId="7C10BE1D" w14:textId="42DC4A61"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r w:rsidR="00037D36" w:rsidRPr="00AA1735" w14:paraId="1F2DF192" w14:textId="77777777" w:rsidTr="004F0B89">
        <w:trPr>
          <w:trHeight w:val="172"/>
        </w:trPr>
        <w:tc>
          <w:tcPr>
            <w:tcW w:w="845" w:type="dxa"/>
            <w:vMerge/>
            <w:tcBorders>
              <w:left w:val="double" w:sz="4" w:space="0" w:color="auto"/>
            </w:tcBorders>
          </w:tcPr>
          <w:p w14:paraId="074B1484" w14:textId="77777777" w:rsidR="00037D36" w:rsidRPr="00AA1735" w:rsidRDefault="00037D36" w:rsidP="004F0B89">
            <w:pPr>
              <w:spacing w:after="0" w:line="240" w:lineRule="auto"/>
              <w:contextualSpacing/>
              <w:jc w:val="center"/>
              <w:rPr>
                <w:rFonts w:ascii="Times New Roman" w:hAnsi="Times New Roman" w:cs="Times New Roman"/>
              </w:rPr>
            </w:pPr>
          </w:p>
        </w:tc>
        <w:tc>
          <w:tcPr>
            <w:tcW w:w="823" w:type="dxa"/>
            <w:gridSpan w:val="2"/>
            <w:vAlign w:val="center"/>
          </w:tcPr>
          <w:p w14:paraId="665EC98B" w14:textId="20AD34B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w:t>
            </w:r>
          </w:p>
        </w:tc>
        <w:tc>
          <w:tcPr>
            <w:tcW w:w="3116" w:type="dxa"/>
            <w:gridSpan w:val="2"/>
            <w:vAlign w:val="center"/>
          </w:tcPr>
          <w:p w14:paraId="5D66BF2C" w14:textId="181E4A8D" w:rsidR="00037D36" w:rsidRPr="00AA1735" w:rsidRDefault="00037D36" w:rsidP="004F0B89">
            <w:pPr>
              <w:spacing w:after="0" w:line="240" w:lineRule="auto"/>
              <w:contextualSpacing/>
              <w:rPr>
                <w:rFonts w:ascii="Times New Roman" w:hAnsi="Times New Roman" w:cs="Times New Roman"/>
              </w:rPr>
            </w:pPr>
            <w:r w:rsidRPr="00AA1735">
              <w:rPr>
                <w:rFonts w:ascii="Times New Roman" w:hAnsi="Times New Roman" w:cs="Times New Roman"/>
                <w:color w:val="000000"/>
              </w:rPr>
              <w:t>ТБТ 127 мм</w:t>
            </w:r>
            <w:r w:rsidRPr="00AA1735">
              <w:rPr>
                <w:rFonts w:ascii="Times New Roman" w:hAnsi="Times New Roman" w:cs="Times New Roman"/>
              </w:rPr>
              <w:t xml:space="preserve"> </w:t>
            </w:r>
          </w:p>
        </w:tc>
        <w:tc>
          <w:tcPr>
            <w:tcW w:w="1168" w:type="dxa"/>
            <w:vAlign w:val="center"/>
          </w:tcPr>
          <w:p w14:paraId="49C0E77B" w14:textId="5D1EB87F"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90,9</w:t>
            </w:r>
          </w:p>
        </w:tc>
        <w:tc>
          <w:tcPr>
            <w:tcW w:w="1562" w:type="dxa"/>
            <w:vAlign w:val="center"/>
          </w:tcPr>
          <w:p w14:paraId="087D3420" w14:textId="7E98BF98"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127</w:t>
            </w:r>
            <w:r w:rsidRPr="00AA1735">
              <w:rPr>
                <w:rFonts w:ascii="Times New Roman" w:hAnsi="Times New Roman" w:cs="Times New Roman"/>
                <w:lang w:val="kk-KZ"/>
              </w:rPr>
              <w:t>,</w:t>
            </w:r>
            <w:r w:rsidRPr="00AA1735">
              <w:rPr>
                <w:rFonts w:ascii="Times New Roman" w:hAnsi="Times New Roman" w:cs="Times New Roman"/>
              </w:rPr>
              <w:t>0</w:t>
            </w:r>
          </w:p>
        </w:tc>
        <w:tc>
          <w:tcPr>
            <w:tcW w:w="1279" w:type="dxa"/>
            <w:vAlign w:val="center"/>
          </w:tcPr>
          <w:p w14:paraId="46456C51" w14:textId="44FB13CB"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65,0</w:t>
            </w:r>
          </w:p>
        </w:tc>
        <w:tc>
          <w:tcPr>
            <w:tcW w:w="1274" w:type="dxa"/>
            <w:vAlign w:val="center"/>
          </w:tcPr>
          <w:p w14:paraId="70593E35" w14:textId="6F332A09"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4842,5</w:t>
            </w:r>
          </w:p>
        </w:tc>
        <w:tc>
          <w:tcPr>
            <w:tcW w:w="851" w:type="dxa"/>
            <w:vAlign w:val="center"/>
          </w:tcPr>
          <w:p w14:paraId="2AB46ED7" w14:textId="18E08C90"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155,9</w:t>
            </w:r>
          </w:p>
        </w:tc>
        <w:tc>
          <w:tcPr>
            <w:tcW w:w="991" w:type="dxa"/>
            <w:vAlign w:val="center"/>
          </w:tcPr>
          <w:p w14:paraId="670D040C" w14:textId="797D3C5D"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18,28</w:t>
            </w:r>
          </w:p>
        </w:tc>
        <w:tc>
          <w:tcPr>
            <w:tcW w:w="2267" w:type="dxa"/>
            <w:tcBorders>
              <w:right w:val="double" w:sz="4" w:space="0" w:color="auto"/>
            </w:tcBorders>
            <w:vAlign w:val="center"/>
          </w:tcPr>
          <w:p w14:paraId="7961274F" w14:textId="5481A3A3" w:rsidR="00037D36" w:rsidRPr="00AA1735" w:rsidRDefault="00037D36" w:rsidP="004F0B89">
            <w:pPr>
              <w:spacing w:after="0" w:line="240" w:lineRule="auto"/>
              <w:contextualSpacing/>
              <w:jc w:val="center"/>
              <w:rPr>
                <w:rFonts w:ascii="Times New Roman" w:hAnsi="Times New Roman" w:cs="Times New Roman"/>
              </w:rPr>
            </w:pPr>
            <w:r w:rsidRPr="00AA1735">
              <w:rPr>
                <w:rFonts w:ascii="Times New Roman" w:hAnsi="Times New Roman" w:cs="Times New Roman"/>
              </w:rPr>
              <w:t>Нагрузка</w:t>
            </w:r>
          </w:p>
        </w:tc>
      </w:tr>
    </w:tbl>
    <w:p w14:paraId="06AF7F7F" w14:textId="77777777" w:rsidR="00D3552A" w:rsidRDefault="00D3552A"/>
    <w:p w14:paraId="3C462271" w14:textId="33281D4E" w:rsidR="00741B88" w:rsidRPr="00741B88" w:rsidRDefault="00741B88" w:rsidP="004F09D7">
      <w:pPr>
        <w:spacing w:after="60"/>
        <w:jc w:val="right"/>
        <w:rPr>
          <w:rFonts w:ascii="Times New Roman" w:hAnsi="Times New Roman" w:cs="Times New Roman"/>
        </w:rPr>
      </w:pPr>
      <w:r w:rsidRPr="00741B88">
        <w:rPr>
          <w:rFonts w:ascii="Times New Roman" w:hAnsi="Times New Roman" w:cs="Times New Roman"/>
        </w:rPr>
        <w:lastRenderedPageBreak/>
        <w:t>Продолжение таблицы 8.2</w:t>
      </w:r>
    </w:p>
    <w:tbl>
      <w:tblPr>
        <w:tblpPr w:leftFromText="180" w:rightFromText="180" w:vertAnchor="text" w:tblpY="1"/>
        <w:tblOverlap w:val="never"/>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28"/>
        <w:gridCol w:w="845"/>
        <w:gridCol w:w="3100"/>
        <w:gridCol w:w="1153"/>
        <w:gridCol w:w="9"/>
        <w:gridCol w:w="1523"/>
        <w:gridCol w:w="17"/>
        <w:gridCol w:w="1270"/>
        <w:gridCol w:w="25"/>
        <w:gridCol w:w="1280"/>
        <w:gridCol w:w="830"/>
        <w:gridCol w:w="21"/>
        <w:gridCol w:w="980"/>
        <w:gridCol w:w="12"/>
        <w:gridCol w:w="2270"/>
      </w:tblGrid>
      <w:tr w:rsidR="00741B88" w:rsidRPr="00702120" w14:paraId="369AB6FE" w14:textId="101032BF" w:rsidTr="008C7A05">
        <w:trPr>
          <w:trHeight w:val="172"/>
        </w:trPr>
        <w:tc>
          <w:tcPr>
            <w:tcW w:w="813" w:type="dxa"/>
            <w:tcBorders>
              <w:left w:val="double" w:sz="4" w:space="0" w:color="auto"/>
              <w:right w:val="single" w:sz="4" w:space="0" w:color="auto"/>
            </w:tcBorders>
          </w:tcPr>
          <w:p w14:paraId="7B2431E2" w14:textId="6824217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1</w:t>
            </w:r>
          </w:p>
        </w:tc>
        <w:tc>
          <w:tcPr>
            <w:tcW w:w="873" w:type="dxa"/>
            <w:gridSpan w:val="2"/>
            <w:tcBorders>
              <w:left w:val="single" w:sz="4" w:space="0" w:color="auto"/>
              <w:right w:val="single" w:sz="4" w:space="0" w:color="auto"/>
            </w:tcBorders>
          </w:tcPr>
          <w:p w14:paraId="3AB5E128" w14:textId="4D2444E5"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2</w:t>
            </w:r>
          </w:p>
        </w:tc>
        <w:tc>
          <w:tcPr>
            <w:tcW w:w="3100" w:type="dxa"/>
            <w:tcBorders>
              <w:left w:val="single" w:sz="4" w:space="0" w:color="auto"/>
              <w:right w:val="single" w:sz="4" w:space="0" w:color="auto"/>
            </w:tcBorders>
          </w:tcPr>
          <w:p w14:paraId="2EEA8EB9" w14:textId="0373D24C"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3</w:t>
            </w:r>
          </w:p>
        </w:tc>
        <w:tc>
          <w:tcPr>
            <w:tcW w:w="1153" w:type="dxa"/>
            <w:tcBorders>
              <w:left w:val="single" w:sz="4" w:space="0" w:color="auto"/>
              <w:right w:val="single" w:sz="4" w:space="0" w:color="auto"/>
            </w:tcBorders>
          </w:tcPr>
          <w:p w14:paraId="43F81DDC" w14:textId="0D575D91"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4</w:t>
            </w:r>
          </w:p>
        </w:tc>
        <w:tc>
          <w:tcPr>
            <w:tcW w:w="1549" w:type="dxa"/>
            <w:gridSpan w:val="3"/>
            <w:tcBorders>
              <w:left w:val="single" w:sz="4" w:space="0" w:color="auto"/>
              <w:right w:val="single" w:sz="4" w:space="0" w:color="auto"/>
            </w:tcBorders>
          </w:tcPr>
          <w:p w14:paraId="5837A642" w14:textId="6BAD40BD"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5</w:t>
            </w:r>
          </w:p>
        </w:tc>
        <w:tc>
          <w:tcPr>
            <w:tcW w:w="1270" w:type="dxa"/>
            <w:tcBorders>
              <w:left w:val="single" w:sz="4" w:space="0" w:color="auto"/>
              <w:right w:val="single" w:sz="4" w:space="0" w:color="auto"/>
            </w:tcBorders>
          </w:tcPr>
          <w:p w14:paraId="5B5BD5AE" w14:textId="70999449"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6</w:t>
            </w:r>
          </w:p>
        </w:tc>
        <w:tc>
          <w:tcPr>
            <w:tcW w:w="1305" w:type="dxa"/>
            <w:gridSpan w:val="2"/>
            <w:tcBorders>
              <w:left w:val="single" w:sz="4" w:space="0" w:color="auto"/>
              <w:right w:val="single" w:sz="4" w:space="0" w:color="auto"/>
            </w:tcBorders>
          </w:tcPr>
          <w:p w14:paraId="120C55D5" w14:textId="4EDA9780"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7</w:t>
            </w:r>
          </w:p>
        </w:tc>
        <w:tc>
          <w:tcPr>
            <w:tcW w:w="830" w:type="dxa"/>
            <w:tcBorders>
              <w:left w:val="single" w:sz="4" w:space="0" w:color="auto"/>
              <w:right w:val="single" w:sz="4" w:space="0" w:color="auto"/>
            </w:tcBorders>
          </w:tcPr>
          <w:p w14:paraId="242DEC90" w14:textId="32F2E16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8</w:t>
            </w:r>
          </w:p>
        </w:tc>
        <w:tc>
          <w:tcPr>
            <w:tcW w:w="1001" w:type="dxa"/>
            <w:gridSpan w:val="2"/>
            <w:tcBorders>
              <w:left w:val="single" w:sz="4" w:space="0" w:color="auto"/>
              <w:right w:val="single" w:sz="4" w:space="0" w:color="auto"/>
            </w:tcBorders>
          </w:tcPr>
          <w:p w14:paraId="27A15EC7" w14:textId="2ABD95A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9</w:t>
            </w:r>
          </w:p>
        </w:tc>
        <w:tc>
          <w:tcPr>
            <w:tcW w:w="2282" w:type="dxa"/>
            <w:gridSpan w:val="2"/>
            <w:tcBorders>
              <w:left w:val="single" w:sz="4" w:space="0" w:color="auto"/>
              <w:right w:val="single" w:sz="4" w:space="0" w:color="auto"/>
            </w:tcBorders>
          </w:tcPr>
          <w:p w14:paraId="587779B7" w14:textId="46228606"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10</w:t>
            </w:r>
          </w:p>
        </w:tc>
      </w:tr>
      <w:tr w:rsidR="00303FBA" w:rsidRPr="00702120" w14:paraId="7A92F2D2" w14:textId="77777777" w:rsidTr="00946967">
        <w:trPr>
          <w:trHeight w:val="172"/>
        </w:trPr>
        <w:tc>
          <w:tcPr>
            <w:tcW w:w="14176" w:type="dxa"/>
            <w:gridSpan w:val="16"/>
            <w:tcBorders>
              <w:left w:val="double" w:sz="4" w:space="0" w:color="auto"/>
              <w:right w:val="single" w:sz="4" w:space="0" w:color="auto"/>
            </w:tcBorders>
          </w:tcPr>
          <w:p w14:paraId="56F11A83" w14:textId="51952F41" w:rsidR="00303FBA" w:rsidRPr="00741B88" w:rsidRDefault="003A1EA3" w:rsidP="00566221">
            <w:pPr>
              <w:spacing w:before="100" w:beforeAutospacing="1" w:after="100" w:afterAutospacing="1" w:line="240" w:lineRule="auto"/>
              <w:contextualSpacing/>
              <w:jc w:val="center"/>
              <w:rPr>
                <w:rFonts w:ascii="Times New Roman" w:hAnsi="Times New Roman" w:cs="Times New Roman"/>
                <w:color w:val="000000"/>
              </w:rPr>
            </w:pPr>
            <w:r w:rsidRPr="00052149">
              <w:rPr>
                <w:rFonts w:ascii="Times New Roman" w:hAnsi="Times New Roman" w:cs="Times New Roman"/>
                <w:b/>
                <w:color w:val="000000"/>
              </w:rPr>
              <w:t>Интервал</w:t>
            </w:r>
            <w:r>
              <w:rPr>
                <w:rFonts w:ascii="Times New Roman" w:hAnsi="Times New Roman" w:cs="Times New Roman"/>
                <w:b/>
                <w:color w:val="000000"/>
              </w:rPr>
              <w:t xml:space="preserve"> бурения от 350 - 900</w:t>
            </w:r>
            <w:r w:rsidRPr="00052149">
              <w:rPr>
                <w:rFonts w:ascii="Times New Roman" w:hAnsi="Times New Roman" w:cs="Times New Roman"/>
                <w:b/>
                <w:color w:val="000000"/>
              </w:rPr>
              <w:t xml:space="preserve"> м (при ВЗД)</w:t>
            </w:r>
          </w:p>
        </w:tc>
      </w:tr>
      <w:tr w:rsidR="003A1EA3" w:rsidRPr="00702120" w14:paraId="15C42075" w14:textId="77777777" w:rsidTr="00F6600A">
        <w:trPr>
          <w:trHeight w:val="172"/>
        </w:trPr>
        <w:tc>
          <w:tcPr>
            <w:tcW w:w="813" w:type="dxa"/>
            <w:vMerge w:val="restart"/>
            <w:tcBorders>
              <w:left w:val="double" w:sz="4" w:space="0" w:color="auto"/>
              <w:right w:val="single" w:sz="4" w:space="0" w:color="auto"/>
            </w:tcBorders>
          </w:tcPr>
          <w:p w14:paraId="5863ABB6" w14:textId="790679A5"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3а</w:t>
            </w:r>
          </w:p>
        </w:tc>
        <w:tc>
          <w:tcPr>
            <w:tcW w:w="873" w:type="dxa"/>
            <w:gridSpan w:val="2"/>
            <w:tcBorders>
              <w:left w:val="single" w:sz="4" w:space="0" w:color="auto"/>
              <w:right w:val="single" w:sz="4" w:space="0" w:color="auto"/>
            </w:tcBorders>
            <w:vAlign w:val="center"/>
          </w:tcPr>
          <w:p w14:paraId="02BF470D" w14:textId="181B787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1</w:t>
            </w:r>
          </w:p>
        </w:tc>
        <w:tc>
          <w:tcPr>
            <w:tcW w:w="3100" w:type="dxa"/>
            <w:tcBorders>
              <w:left w:val="single" w:sz="4" w:space="0" w:color="auto"/>
              <w:right w:val="single" w:sz="4" w:space="0" w:color="auto"/>
            </w:tcBorders>
            <w:vAlign w:val="center"/>
          </w:tcPr>
          <w:p w14:paraId="7F1580B4" w14:textId="589DADF1"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A96FEF">
              <w:rPr>
                <w:rFonts w:ascii="Times New Roman" w:hAnsi="Times New Roman" w:cs="Times New Roman"/>
              </w:rPr>
              <w:t xml:space="preserve">Долото   </w:t>
            </w:r>
            <w:r w:rsidRPr="00A96FEF">
              <w:rPr>
                <w:rFonts w:ascii="Times New Roman" w:hAnsi="Times New Roman" w:cs="Times New Roman"/>
                <w:lang w:val="en-US"/>
              </w:rPr>
              <w:t>PDC</w:t>
            </w:r>
            <w:r w:rsidRPr="00A96FEF">
              <w:rPr>
                <w:rFonts w:ascii="Times New Roman" w:hAnsi="Times New Roman" w:cs="Times New Roman"/>
              </w:rPr>
              <w:t xml:space="preserve">  215,9 мм (IADС </w:t>
            </w:r>
            <w:r w:rsidRPr="00A96FEF">
              <w:rPr>
                <w:rFonts w:ascii="Times New Roman" w:hAnsi="Times New Roman" w:cs="Times New Roman"/>
                <w:lang w:val="en-US"/>
              </w:rPr>
              <w:t>S</w:t>
            </w:r>
            <w:r>
              <w:rPr>
                <w:rFonts w:ascii="Times New Roman" w:hAnsi="Times New Roman" w:cs="Times New Roman"/>
              </w:rPr>
              <w:t>223)</w:t>
            </w:r>
          </w:p>
        </w:tc>
        <w:tc>
          <w:tcPr>
            <w:tcW w:w="1153" w:type="dxa"/>
            <w:tcBorders>
              <w:left w:val="single" w:sz="4" w:space="0" w:color="auto"/>
              <w:right w:val="single" w:sz="4" w:space="0" w:color="auto"/>
            </w:tcBorders>
            <w:vAlign w:val="center"/>
          </w:tcPr>
          <w:p w14:paraId="76F7886E" w14:textId="51A8C7CA"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0,00</w:t>
            </w:r>
          </w:p>
        </w:tc>
        <w:tc>
          <w:tcPr>
            <w:tcW w:w="1549" w:type="dxa"/>
            <w:gridSpan w:val="3"/>
            <w:tcBorders>
              <w:left w:val="single" w:sz="4" w:space="0" w:color="auto"/>
              <w:right w:val="single" w:sz="4" w:space="0" w:color="auto"/>
            </w:tcBorders>
            <w:vAlign w:val="center"/>
          </w:tcPr>
          <w:p w14:paraId="1139CB4A" w14:textId="53057769"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215,9</w:t>
            </w:r>
          </w:p>
        </w:tc>
        <w:tc>
          <w:tcPr>
            <w:tcW w:w="1270" w:type="dxa"/>
            <w:tcBorders>
              <w:left w:val="single" w:sz="4" w:space="0" w:color="auto"/>
              <w:right w:val="single" w:sz="4" w:space="0" w:color="auto"/>
            </w:tcBorders>
            <w:vAlign w:val="center"/>
          </w:tcPr>
          <w:p w14:paraId="71389BF0" w14:textId="13C2C79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0,35</w:t>
            </w:r>
          </w:p>
        </w:tc>
        <w:tc>
          <w:tcPr>
            <w:tcW w:w="1305" w:type="dxa"/>
            <w:gridSpan w:val="2"/>
            <w:tcBorders>
              <w:left w:val="single" w:sz="4" w:space="0" w:color="auto"/>
              <w:right w:val="single" w:sz="4" w:space="0" w:color="auto"/>
            </w:tcBorders>
            <w:vAlign w:val="center"/>
          </w:tcPr>
          <w:p w14:paraId="23C34006" w14:textId="3270D56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40,0</w:t>
            </w:r>
          </w:p>
        </w:tc>
        <w:tc>
          <w:tcPr>
            <w:tcW w:w="830" w:type="dxa"/>
            <w:tcBorders>
              <w:left w:val="single" w:sz="4" w:space="0" w:color="auto"/>
              <w:right w:val="single" w:sz="4" w:space="0" w:color="auto"/>
            </w:tcBorders>
          </w:tcPr>
          <w:p w14:paraId="147BE725" w14:textId="2DB6FA6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1001" w:type="dxa"/>
            <w:gridSpan w:val="2"/>
            <w:tcBorders>
              <w:left w:val="single" w:sz="4" w:space="0" w:color="auto"/>
              <w:right w:val="single" w:sz="4" w:space="0" w:color="auto"/>
            </w:tcBorders>
          </w:tcPr>
          <w:p w14:paraId="705F3C6C" w14:textId="5FB1072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109DEE1A" w14:textId="256D274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Разрушение</w:t>
            </w:r>
          </w:p>
        </w:tc>
      </w:tr>
      <w:tr w:rsidR="003A1EA3" w:rsidRPr="00702120" w14:paraId="0FEBDE00" w14:textId="77777777" w:rsidTr="00F6600A">
        <w:trPr>
          <w:trHeight w:val="172"/>
        </w:trPr>
        <w:tc>
          <w:tcPr>
            <w:tcW w:w="813" w:type="dxa"/>
            <w:vMerge/>
            <w:tcBorders>
              <w:left w:val="double" w:sz="4" w:space="0" w:color="auto"/>
              <w:right w:val="single" w:sz="4" w:space="0" w:color="auto"/>
            </w:tcBorders>
          </w:tcPr>
          <w:p w14:paraId="3F0F0C00"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3F4C2056" w14:textId="6789D2F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2</w:t>
            </w:r>
          </w:p>
        </w:tc>
        <w:tc>
          <w:tcPr>
            <w:tcW w:w="3100" w:type="dxa"/>
            <w:tcBorders>
              <w:left w:val="single" w:sz="4" w:space="0" w:color="auto"/>
              <w:right w:val="single" w:sz="4" w:space="0" w:color="auto"/>
            </w:tcBorders>
            <w:vAlign w:val="center"/>
          </w:tcPr>
          <w:p w14:paraId="66814FE4" w14:textId="2D705D8D"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A220ED">
              <w:rPr>
                <w:rFonts w:ascii="Times New Roman" w:hAnsi="Times New Roman" w:cs="Times New Roman"/>
                <w:color w:val="000000"/>
              </w:rPr>
              <w:t>ВЗД-172 мм</w:t>
            </w:r>
          </w:p>
        </w:tc>
        <w:tc>
          <w:tcPr>
            <w:tcW w:w="1153" w:type="dxa"/>
            <w:tcBorders>
              <w:left w:val="single" w:sz="4" w:space="0" w:color="auto"/>
              <w:right w:val="single" w:sz="4" w:space="0" w:color="auto"/>
            </w:tcBorders>
            <w:vAlign w:val="center"/>
          </w:tcPr>
          <w:p w14:paraId="09E2D711" w14:textId="4AC1A6B1"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0,35</w:t>
            </w:r>
          </w:p>
        </w:tc>
        <w:tc>
          <w:tcPr>
            <w:tcW w:w="1549" w:type="dxa"/>
            <w:gridSpan w:val="3"/>
            <w:tcBorders>
              <w:left w:val="single" w:sz="4" w:space="0" w:color="auto"/>
              <w:right w:val="single" w:sz="4" w:space="0" w:color="auto"/>
            </w:tcBorders>
            <w:vAlign w:val="center"/>
          </w:tcPr>
          <w:p w14:paraId="5E61569B" w14:textId="02249E2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172,0</w:t>
            </w:r>
          </w:p>
        </w:tc>
        <w:tc>
          <w:tcPr>
            <w:tcW w:w="1270" w:type="dxa"/>
            <w:tcBorders>
              <w:left w:val="single" w:sz="4" w:space="0" w:color="auto"/>
              <w:right w:val="single" w:sz="4" w:space="0" w:color="auto"/>
            </w:tcBorders>
            <w:vAlign w:val="center"/>
          </w:tcPr>
          <w:p w14:paraId="57445153" w14:textId="51D5284C"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9,71</w:t>
            </w:r>
          </w:p>
        </w:tc>
        <w:tc>
          <w:tcPr>
            <w:tcW w:w="1305" w:type="dxa"/>
            <w:gridSpan w:val="2"/>
            <w:tcBorders>
              <w:left w:val="single" w:sz="4" w:space="0" w:color="auto"/>
              <w:right w:val="single" w:sz="4" w:space="0" w:color="auto"/>
            </w:tcBorders>
            <w:vAlign w:val="center"/>
          </w:tcPr>
          <w:p w14:paraId="72F0AEE5" w14:textId="7977C06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1005,3</w:t>
            </w:r>
          </w:p>
        </w:tc>
        <w:tc>
          <w:tcPr>
            <w:tcW w:w="830" w:type="dxa"/>
            <w:tcBorders>
              <w:left w:val="single" w:sz="4" w:space="0" w:color="auto"/>
              <w:right w:val="single" w:sz="4" w:space="0" w:color="auto"/>
            </w:tcBorders>
          </w:tcPr>
          <w:p w14:paraId="16728DEA" w14:textId="021E1E1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1001" w:type="dxa"/>
            <w:gridSpan w:val="2"/>
            <w:tcBorders>
              <w:left w:val="single" w:sz="4" w:space="0" w:color="auto"/>
              <w:right w:val="single" w:sz="4" w:space="0" w:color="auto"/>
            </w:tcBorders>
          </w:tcPr>
          <w:p w14:paraId="43BB1443" w14:textId="58763CF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7B052866" w14:textId="4B0CAD7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rPr>
              <w:t>Привод долота</w:t>
            </w:r>
          </w:p>
        </w:tc>
      </w:tr>
      <w:tr w:rsidR="003A1EA3" w:rsidRPr="00702120" w14:paraId="7F50DBF3" w14:textId="77777777" w:rsidTr="00F6600A">
        <w:trPr>
          <w:trHeight w:val="172"/>
        </w:trPr>
        <w:tc>
          <w:tcPr>
            <w:tcW w:w="813" w:type="dxa"/>
            <w:vMerge/>
            <w:tcBorders>
              <w:left w:val="double" w:sz="4" w:space="0" w:color="auto"/>
              <w:right w:val="single" w:sz="4" w:space="0" w:color="auto"/>
            </w:tcBorders>
          </w:tcPr>
          <w:p w14:paraId="0ACA849E"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164E6776" w14:textId="406681E5"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3</w:t>
            </w:r>
          </w:p>
        </w:tc>
        <w:tc>
          <w:tcPr>
            <w:tcW w:w="3100" w:type="dxa"/>
            <w:tcBorders>
              <w:left w:val="single" w:sz="4" w:space="0" w:color="auto"/>
              <w:right w:val="single" w:sz="4" w:space="0" w:color="auto"/>
            </w:tcBorders>
            <w:vAlign w:val="center"/>
          </w:tcPr>
          <w:p w14:paraId="58E3C6F9" w14:textId="379210B9"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Pr>
                <w:rFonts w:ascii="Times New Roman" w:hAnsi="Times New Roman" w:cs="Times New Roman"/>
              </w:rPr>
              <w:t>Стабилизатор СК -215,9</w:t>
            </w:r>
            <w:r w:rsidRPr="00A220ED">
              <w:rPr>
                <w:rFonts w:ascii="Times New Roman" w:hAnsi="Times New Roman" w:cs="Times New Roman"/>
              </w:rPr>
              <w:t>мм</w:t>
            </w:r>
            <w:r w:rsidRPr="00A220ED">
              <w:rPr>
                <w:rFonts w:ascii="Times New Roman" w:hAnsi="Times New Roman" w:cs="Times New Roman"/>
                <w:color w:val="000000"/>
              </w:rPr>
              <w:t xml:space="preserve"> </w:t>
            </w:r>
          </w:p>
        </w:tc>
        <w:tc>
          <w:tcPr>
            <w:tcW w:w="1153" w:type="dxa"/>
            <w:tcBorders>
              <w:left w:val="single" w:sz="4" w:space="0" w:color="auto"/>
              <w:right w:val="single" w:sz="4" w:space="0" w:color="auto"/>
            </w:tcBorders>
            <w:vAlign w:val="center"/>
          </w:tcPr>
          <w:p w14:paraId="355525A2" w14:textId="79985D9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10,06</w:t>
            </w:r>
          </w:p>
        </w:tc>
        <w:tc>
          <w:tcPr>
            <w:tcW w:w="1549" w:type="dxa"/>
            <w:gridSpan w:val="3"/>
            <w:tcBorders>
              <w:left w:val="single" w:sz="4" w:space="0" w:color="auto"/>
              <w:right w:val="single" w:sz="4" w:space="0" w:color="auto"/>
            </w:tcBorders>
            <w:vAlign w:val="center"/>
          </w:tcPr>
          <w:p w14:paraId="1E919643" w14:textId="654ABE78"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215,9</w:t>
            </w:r>
          </w:p>
        </w:tc>
        <w:tc>
          <w:tcPr>
            <w:tcW w:w="1270" w:type="dxa"/>
            <w:tcBorders>
              <w:left w:val="single" w:sz="4" w:space="0" w:color="auto"/>
              <w:right w:val="single" w:sz="4" w:space="0" w:color="auto"/>
            </w:tcBorders>
            <w:vAlign w:val="center"/>
          </w:tcPr>
          <w:p w14:paraId="523E5D15" w14:textId="7F79FB59"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1,55</w:t>
            </w:r>
          </w:p>
        </w:tc>
        <w:tc>
          <w:tcPr>
            <w:tcW w:w="1305" w:type="dxa"/>
            <w:gridSpan w:val="2"/>
            <w:tcBorders>
              <w:left w:val="single" w:sz="4" w:space="0" w:color="auto"/>
              <w:right w:val="single" w:sz="4" w:space="0" w:color="auto"/>
            </w:tcBorders>
            <w:vAlign w:val="center"/>
          </w:tcPr>
          <w:p w14:paraId="3D85D92D" w14:textId="05AC8BE8"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217</w:t>
            </w:r>
          </w:p>
        </w:tc>
        <w:tc>
          <w:tcPr>
            <w:tcW w:w="830" w:type="dxa"/>
            <w:tcBorders>
              <w:left w:val="single" w:sz="4" w:space="0" w:color="auto"/>
              <w:right w:val="single" w:sz="4" w:space="0" w:color="auto"/>
            </w:tcBorders>
          </w:tcPr>
          <w:p w14:paraId="52E9786D" w14:textId="477FFF7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1001" w:type="dxa"/>
            <w:gridSpan w:val="2"/>
            <w:tcBorders>
              <w:left w:val="single" w:sz="4" w:space="0" w:color="auto"/>
              <w:right w:val="single" w:sz="4" w:space="0" w:color="auto"/>
            </w:tcBorders>
          </w:tcPr>
          <w:p w14:paraId="61BDC8B5" w14:textId="1477B326"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48C9C329" w14:textId="4F20808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ОЦЭ</w:t>
            </w:r>
          </w:p>
        </w:tc>
      </w:tr>
      <w:tr w:rsidR="003A1EA3" w:rsidRPr="00702120" w14:paraId="1FB7E1F8" w14:textId="77777777" w:rsidTr="00F6600A">
        <w:trPr>
          <w:trHeight w:val="172"/>
        </w:trPr>
        <w:tc>
          <w:tcPr>
            <w:tcW w:w="813" w:type="dxa"/>
            <w:vMerge/>
            <w:tcBorders>
              <w:left w:val="double" w:sz="4" w:space="0" w:color="auto"/>
              <w:right w:val="single" w:sz="4" w:space="0" w:color="auto"/>
            </w:tcBorders>
          </w:tcPr>
          <w:p w14:paraId="1D14D555"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4348EFED" w14:textId="2CEEF4E9"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4</w:t>
            </w:r>
          </w:p>
        </w:tc>
        <w:tc>
          <w:tcPr>
            <w:tcW w:w="3100" w:type="dxa"/>
            <w:tcBorders>
              <w:left w:val="single" w:sz="4" w:space="0" w:color="auto"/>
              <w:right w:val="single" w:sz="4" w:space="0" w:color="auto"/>
            </w:tcBorders>
            <w:vAlign w:val="center"/>
          </w:tcPr>
          <w:p w14:paraId="60292CF7" w14:textId="663667E2"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Pr>
                <w:rFonts w:ascii="Times New Roman" w:hAnsi="Times New Roman" w:cs="Times New Roman"/>
                <w:color w:val="000000"/>
              </w:rPr>
              <w:t>УБТС1-177,8</w:t>
            </w:r>
            <w:r w:rsidRPr="00A220ED">
              <w:rPr>
                <w:rFonts w:ascii="Times New Roman" w:hAnsi="Times New Roman" w:cs="Times New Roman"/>
                <w:color w:val="000000"/>
              </w:rPr>
              <w:t xml:space="preserve"> мм</w:t>
            </w:r>
          </w:p>
        </w:tc>
        <w:tc>
          <w:tcPr>
            <w:tcW w:w="1153" w:type="dxa"/>
            <w:tcBorders>
              <w:left w:val="single" w:sz="4" w:space="0" w:color="auto"/>
              <w:right w:val="single" w:sz="4" w:space="0" w:color="auto"/>
            </w:tcBorders>
            <w:vAlign w:val="center"/>
          </w:tcPr>
          <w:p w14:paraId="26AEDFB7" w14:textId="503C2FC1"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11,61</w:t>
            </w:r>
          </w:p>
        </w:tc>
        <w:tc>
          <w:tcPr>
            <w:tcW w:w="1549" w:type="dxa"/>
            <w:gridSpan w:val="3"/>
            <w:tcBorders>
              <w:left w:val="single" w:sz="4" w:space="0" w:color="auto"/>
              <w:right w:val="single" w:sz="4" w:space="0" w:color="auto"/>
            </w:tcBorders>
            <w:vAlign w:val="center"/>
          </w:tcPr>
          <w:p w14:paraId="1DC93D1C" w14:textId="3000D31C"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177,8</w:t>
            </w:r>
          </w:p>
        </w:tc>
        <w:tc>
          <w:tcPr>
            <w:tcW w:w="1270" w:type="dxa"/>
            <w:tcBorders>
              <w:left w:val="single" w:sz="4" w:space="0" w:color="auto"/>
              <w:right w:val="single" w:sz="4" w:space="0" w:color="auto"/>
            </w:tcBorders>
            <w:vAlign w:val="center"/>
          </w:tcPr>
          <w:p w14:paraId="4C3A158A" w14:textId="2AAFA46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9,5</w:t>
            </w:r>
          </w:p>
        </w:tc>
        <w:tc>
          <w:tcPr>
            <w:tcW w:w="1305" w:type="dxa"/>
            <w:gridSpan w:val="2"/>
            <w:tcBorders>
              <w:left w:val="single" w:sz="4" w:space="0" w:color="auto"/>
              <w:right w:val="single" w:sz="4" w:space="0" w:color="auto"/>
            </w:tcBorders>
            <w:vAlign w:val="center"/>
          </w:tcPr>
          <w:p w14:paraId="6B593C14" w14:textId="2F42C4F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1482</w:t>
            </w:r>
          </w:p>
        </w:tc>
        <w:tc>
          <w:tcPr>
            <w:tcW w:w="830" w:type="dxa"/>
            <w:tcBorders>
              <w:left w:val="single" w:sz="4" w:space="0" w:color="auto"/>
              <w:right w:val="single" w:sz="4" w:space="0" w:color="auto"/>
            </w:tcBorders>
          </w:tcPr>
          <w:p w14:paraId="5962A926" w14:textId="2F8BA88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1001" w:type="dxa"/>
            <w:gridSpan w:val="2"/>
            <w:tcBorders>
              <w:left w:val="single" w:sz="4" w:space="0" w:color="auto"/>
              <w:right w:val="single" w:sz="4" w:space="0" w:color="auto"/>
            </w:tcBorders>
          </w:tcPr>
          <w:p w14:paraId="39000793" w14:textId="1BCDFB1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512F540A" w14:textId="48279C31"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Нагрузка</w:t>
            </w:r>
          </w:p>
        </w:tc>
      </w:tr>
      <w:tr w:rsidR="003A1EA3" w:rsidRPr="00702120" w14:paraId="25458D81" w14:textId="77777777" w:rsidTr="00F6600A">
        <w:trPr>
          <w:trHeight w:val="172"/>
        </w:trPr>
        <w:tc>
          <w:tcPr>
            <w:tcW w:w="813" w:type="dxa"/>
            <w:vMerge/>
            <w:tcBorders>
              <w:left w:val="double" w:sz="4" w:space="0" w:color="auto"/>
              <w:right w:val="single" w:sz="4" w:space="0" w:color="auto"/>
            </w:tcBorders>
          </w:tcPr>
          <w:p w14:paraId="0D01ECE5"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1DE9D008" w14:textId="329FEC0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5</w:t>
            </w:r>
          </w:p>
        </w:tc>
        <w:tc>
          <w:tcPr>
            <w:tcW w:w="3100" w:type="dxa"/>
            <w:tcBorders>
              <w:left w:val="single" w:sz="4" w:space="0" w:color="auto"/>
              <w:right w:val="single" w:sz="4" w:space="0" w:color="auto"/>
            </w:tcBorders>
            <w:vAlign w:val="center"/>
          </w:tcPr>
          <w:p w14:paraId="2DDE7748" w14:textId="3C2E956C"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Pr>
                <w:rFonts w:ascii="Times New Roman" w:hAnsi="Times New Roman" w:cs="Times New Roman"/>
              </w:rPr>
              <w:t>Стабилизатор СК -215,9</w:t>
            </w:r>
            <w:r w:rsidRPr="00A220ED">
              <w:rPr>
                <w:rFonts w:ascii="Times New Roman" w:hAnsi="Times New Roman" w:cs="Times New Roman"/>
              </w:rPr>
              <w:t xml:space="preserve"> мм</w:t>
            </w:r>
            <w:r w:rsidRPr="00A220ED">
              <w:rPr>
                <w:rFonts w:ascii="Times New Roman" w:hAnsi="Times New Roman" w:cs="Times New Roman"/>
                <w:color w:val="000000"/>
              </w:rPr>
              <w:t xml:space="preserve"> </w:t>
            </w:r>
          </w:p>
        </w:tc>
        <w:tc>
          <w:tcPr>
            <w:tcW w:w="1153" w:type="dxa"/>
            <w:tcBorders>
              <w:left w:val="single" w:sz="4" w:space="0" w:color="auto"/>
              <w:right w:val="single" w:sz="4" w:space="0" w:color="auto"/>
            </w:tcBorders>
            <w:vAlign w:val="center"/>
          </w:tcPr>
          <w:p w14:paraId="4A92DDB9" w14:textId="622711A5"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21,11</w:t>
            </w:r>
          </w:p>
        </w:tc>
        <w:tc>
          <w:tcPr>
            <w:tcW w:w="1549" w:type="dxa"/>
            <w:gridSpan w:val="3"/>
            <w:tcBorders>
              <w:left w:val="single" w:sz="4" w:space="0" w:color="auto"/>
              <w:right w:val="single" w:sz="4" w:space="0" w:color="auto"/>
            </w:tcBorders>
            <w:vAlign w:val="center"/>
          </w:tcPr>
          <w:p w14:paraId="7F50D081" w14:textId="0FDCD6B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215,9</w:t>
            </w:r>
          </w:p>
        </w:tc>
        <w:tc>
          <w:tcPr>
            <w:tcW w:w="1270" w:type="dxa"/>
            <w:tcBorders>
              <w:left w:val="single" w:sz="4" w:space="0" w:color="auto"/>
              <w:right w:val="single" w:sz="4" w:space="0" w:color="auto"/>
            </w:tcBorders>
            <w:vAlign w:val="center"/>
          </w:tcPr>
          <w:p w14:paraId="5A5BDDF2" w14:textId="2626C47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1,55</w:t>
            </w:r>
          </w:p>
        </w:tc>
        <w:tc>
          <w:tcPr>
            <w:tcW w:w="1305" w:type="dxa"/>
            <w:gridSpan w:val="2"/>
            <w:tcBorders>
              <w:left w:val="single" w:sz="4" w:space="0" w:color="auto"/>
              <w:right w:val="single" w:sz="4" w:space="0" w:color="auto"/>
            </w:tcBorders>
            <w:vAlign w:val="center"/>
          </w:tcPr>
          <w:p w14:paraId="115E7B23" w14:textId="384AC3D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217</w:t>
            </w:r>
          </w:p>
        </w:tc>
        <w:tc>
          <w:tcPr>
            <w:tcW w:w="830" w:type="dxa"/>
            <w:tcBorders>
              <w:left w:val="single" w:sz="4" w:space="0" w:color="auto"/>
              <w:right w:val="single" w:sz="4" w:space="0" w:color="auto"/>
            </w:tcBorders>
          </w:tcPr>
          <w:p w14:paraId="70A6A89B" w14:textId="27490AE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1001" w:type="dxa"/>
            <w:gridSpan w:val="2"/>
            <w:tcBorders>
              <w:left w:val="single" w:sz="4" w:space="0" w:color="auto"/>
              <w:right w:val="single" w:sz="4" w:space="0" w:color="auto"/>
            </w:tcBorders>
          </w:tcPr>
          <w:p w14:paraId="449F39AB" w14:textId="3834A918"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2B743C99" w14:textId="5747E1B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ОЦЭ</w:t>
            </w:r>
          </w:p>
        </w:tc>
      </w:tr>
      <w:tr w:rsidR="003A1EA3" w:rsidRPr="00702120" w14:paraId="41FAD120" w14:textId="77777777" w:rsidTr="00F6600A">
        <w:trPr>
          <w:trHeight w:val="172"/>
        </w:trPr>
        <w:tc>
          <w:tcPr>
            <w:tcW w:w="813" w:type="dxa"/>
            <w:vMerge/>
            <w:tcBorders>
              <w:left w:val="double" w:sz="4" w:space="0" w:color="auto"/>
              <w:right w:val="single" w:sz="4" w:space="0" w:color="auto"/>
            </w:tcBorders>
          </w:tcPr>
          <w:p w14:paraId="1A912FC2"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4EE1F4FA" w14:textId="7BAC4908"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6</w:t>
            </w:r>
          </w:p>
        </w:tc>
        <w:tc>
          <w:tcPr>
            <w:tcW w:w="3100" w:type="dxa"/>
            <w:tcBorders>
              <w:left w:val="single" w:sz="4" w:space="0" w:color="auto"/>
              <w:right w:val="single" w:sz="4" w:space="0" w:color="auto"/>
            </w:tcBorders>
            <w:vAlign w:val="center"/>
          </w:tcPr>
          <w:p w14:paraId="4D7FF572" w14:textId="1B7AA049"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A220ED">
              <w:rPr>
                <w:rFonts w:ascii="Times New Roman" w:hAnsi="Times New Roman" w:cs="Times New Roman"/>
                <w:color w:val="000000"/>
              </w:rPr>
              <w:t>УБТ– 165,1 мм</w:t>
            </w:r>
          </w:p>
        </w:tc>
        <w:tc>
          <w:tcPr>
            <w:tcW w:w="1153" w:type="dxa"/>
            <w:tcBorders>
              <w:left w:val="single" w:sz="4" w:space="0" w:color="auto"/>
              <w:right w:val="single" w:sz="4" w:space="0" w:color="auto"/>
            </w:tcBorders>
            <w:vAlign w:val="center"/>
          </w:tcPr>
          <w:p w14:paraId="40F7F7AC" w14:textId="4A63C50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22,66</w:t>
            </w:r>
          </w:p>
        </w:tc>
        <w:tc>
          <w:tcPr>
            <w:tcW w:w="1549" w:type="dxa"/>
            <w:gridSpan w:val="3"/>
            <w:tcBorders>
              <w:left w:val="single" w:sz="4" w:space="0" w:color="auto"/>
              <w:right w:val="single" w:sz="4" w:space="0" w:color="auto"/>
            </w:tcBorders>
            <w:vAlign w:val="center"/>
          </w:tcPr>
          <w:p w14:paraId="03E5527C" w14:textId="708B1D7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165,1</w:t>
            </w:r>
          </w:p>
        </w:tc>
        <w:tc>
          <w:tcPr>
            <w:tcW w:w="1270" w:type="dxa"/>
            <w:tcBorders>
              <w:left w:val="single" w:sz="4" w:space="0" w:color="auto"/>
              <w:right w:val="single" w:sz="4" w:space="0" w:color="auto"/>
            </w:tcBorders>
            <w:vAlign w:val="center"/>
          </w:tcPr>
          <w:p w14:paraId="0F9A2017" w14:textId="23F77D8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40,0</w:t>
            </w:r>
          </w:p>
        </w:tc>
        <w:tc>
          <w:tcPr>
            <w:tcW w:w="1305" w:type="dxa"/>
            <w:gridSpan w:val="2"/>
            <w:tcBorders>
              <w:left w:val="single" w:sz="4" w:space="0" w:color="auto"/>
              <w:right w:val="single" w:sz="4" w:space="0" w:color="auto"/>
            </w:tcBorders>
            <w:vAlign w:val="center"/>
          </w:tcPr>
          <w:p w14:paraId="26CDB8F2" w14:textId="6898AA7E"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5872</w:t>
            </w:r>
          </w:p>
        </w:tc>
        <w:tc>
          <w:tcPr>
            <w:tcW w:w="830" w:type="dxa"/>
            <w:tcBorders>
              <w:left w:val="single" w:sz="4" w:space="0" w:color="auto"/>
              <w:right w:val="single" w:sz="4" w:space="0" w:color="auto"/>
            </w:tcBorders>
          </w:tcPr>
          <w:p w14:paraId="3D3CE44C" w14:textId="43D191E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1001" w:type="dxa"/>
            <w:gridSpan w:val="2"/>
            <w:tcBorders>
              <w:left w:val="single" w:sz="4" w:space="0" w:color="auto"/>
              <w:right w:val="single" w:sz="4" w:space="0" w:color="auto"/>
            </w:tcBorders>
          </w:tcPr>
          <w:p w14:paraId="640EFCEB" w14:textId="59D7BEA9"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2E099DE3" w14:textId="44BA2E8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Нагрузка</w:t>
            </w:r>
          </w:p>
        </w:tc>
      </w:tr>
      <w:tr w:rsidR="003A1EA3" w:rsidRPr="00702120" w14:paraId="50253DD3" w14:textId="77777777" w:rsidTr="00F6600A">
        <w:trPr>
          <w:trHeight w:val="172"/>
        </w:trPr>
        <w:tc>
          <w:tcPr>
            <w:tcW w:w="813" w:type="dxa"/>
            <w:vMerge/>
            <w:tcBorders>
              <w:left w:val="double" w:sz="4" w:space="0" w:color="auto"/>
              <w:right w:val="single" w:sz="4" w:space="0" w:color="auto"/>
            </w:tcBorders>
          </w:tcPr>
          <w:p w14:paraId="7950A429"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25B6BFB1" w14:textId="35973E9E"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7</w:t>
            </w:r>
          </w:p>
        </w:tc>
        <w:tc>
          <w:tcPr>
            <w:tcW w:w="3100" w:type="dxa"/>
            <w:tcBorders>
              <w:left w:val="single" w:sz="4" w:space="0" w:color="auto"/>
              <w:right w:val="single" w:sz="4" w:space="0" w:color="auto"/>
            </w:tcBorders>
            <w:vAlign w:val="center"/>
          </w:tcPr>
          <w:p w14:paraId="6EE4BA72" w14:textId="064A03E0"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8068FB">
              <w:rPr>
                <w:rFonts w:ascii="Times New Roman" w:hAnsi="Times New Roman" w:cs="Times New Roman"/>
              </w:rPr>
              <w:t>165,1 мм Ясс (6 1/2" JAR)</w:t>
            </w:r>
          </w:p>
        </w:tc>
        <w:tc>
          <w:tcPr>
            <w:tcW w:w="1153" w:type="dxa"/>
            <w:tcBorders>
              <w:left w:val="single" w:sz="4" w:space="0" w:color="auto"/>
              <w:right w:val="single" w:sz="4" w:space="0" w:color="auto"/>
            </w:tcBorders>
            <w:vAlign w:val="center"/>
          </w:tcPr>
          <w:p w14:paraId="57D19CC0" w14:textId="60835EFF"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62,66</w:t>
            </w:r>
          </w:p>
        </w:tc>
        <w:tc>
          <w:tcPr>
            <w:tcW w:w="1549" w:type="dxa"/>
            <w:gridSpan w:val="3"/>
            <w:tcBorders>
              <w:left w:val="single" w:sz="4" w:space="0" w:color="auto"/>
              <w:right w:val="single" w:sz="4" w:space="0" w:color="auto"/>
            </w:tcBorders>
            <w:vAlign w:val="center"/>
          </w:tcPr>
          <w:p w14:paraId="1F775CFA" w14:textId="2AE0467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165,1</w:t>
            </w:r>
          </w:p>
        </w:tc>
        <w:tc>
          <w:tcPr>
            <w:tcW w:w="1270" w:type="dxa"/>
            <w:tcBorders>
              <w:left w:val="single" w:sz="4" w:space="0" w:color="auto"/>
              <w:right w:val="single" w:sz="4" w:space="0" w:color="auto"/>
            </w:tcBorders>
            <w:vAlign w:val="center"/>
          </w:tcPr>
          <w:p w14:paraId="41369386" w14:textId="78FAFC71"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9,45</w:t>
            </w:r>
          </w:p>
        </w:tc>
        <w:tc>
          <w:tcPr>
            <w:tcW w:w="1305" w:type="dxa"/>
            <w:gridSpan w:val="2"/>
            <w:tcBorders>
              <w:left w:val="single" w:sz="4" w:space="0" w:color="auto"/>
              <w:right w:val="single" w:sz="4" w:space="0" w:color="auto"/>
            </w:tcBorders>
            <w:vAlign w:val="center"/>
          </w:tcPr>
          <w:p w14:paraId="65C65810" w14:textId="4FB37F6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1250,0</w:t>
            </w:r>
          </w:p>
        </w:tc>
        <w:tc>
          <w:tcPr>
            <w:tcW w:w="830" w:type="dxa"/>
            <w:tcBorders>
              <w:left w:val="single" w:sz="4" w:space="0" w:color="auto"/>
              <w:right w:val="single" w:sz="4" w:space="0" w:color="auto"/>
            </w:tcBorders>
          </w:tcPr>
          <w:p w14:paraId="052D5C98" w14:textId="342A575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1001" w:type="dxa"/>
            <w:gridSpan w:val="2"/>
            <w:tcBorders>
              <w:left w:val="single" w:sz="4" w:space="0" w:color="auto"/>
              <w:right w:val="single" w:sz="4" w:space="0" w:color="auto"/>
            </w:tcBorders>
          </w:tcPr>
          <w:p w14:paraId="3845F395" w14:textId="5764CFA3"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6E9E7617" w14:textId="517E7AC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rPr>
              <w:t>Ликвидация прихватов</w:t>
            </w:r>
          </w:p>
        </w:tc>
      </w:tr>
      <w:tr w:rsidR="003A1EA3" w:rsidRPr="00702120" w14:paraId="7BE470D9" w14:textId="77777777" w:rsidTr="00F6600A">
        <w:trPr>
          <w:trHeight w:val="172"/>
        </w:trPr>
        <w:tc>
          <w:tcPr>
            <w:tcW w:w="813" w:type="dxa"/>
            <w:vMerge/>
            <w:tcBorders>
              <w:left w:val="double" w:sz="4" w:space="0" w:color="auto"/>
              <w:right w:val="single" w:sz="4" w:space="0" w:color="auto"/>
            </w:tcBorders>
          </w:tcPr>
          <w:p w14:paraId="791294B4"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58DFC41C" w14:textId="7C39FB76"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8</w:t>
            </w:r>
          </w:p>
        </w:tc>
        <w:tc>
          <w:tcPr>
            <w:tcW w:w="3100" w:type="dxa"/>
            <w:tcBorders>
              <w:left w:val="single" w:sz="4" w:space="0" w:color="auto"/>
              <w:right w:val="single" w:sz="4" w:space="0" w:color="auto"/>
            </w:tcBorders>
            <w:vAlign w:val="center"/>
          </w:tcPr>
          <w:p w14:paraId="1B7356CB" w14:textId="5770DAC6"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A220ED">
              <w:rPr>
                <w:rFonts w:ascii="Times New Roman" w:hAnsi="Times New Roman" w:cs="Times New Roman"/>
                <w:color w:val="000000"/>
              </w:rPr>
              <w:t>УБТ– 165,1 мм</w:t>
            </w:r>
          </w:p>
        </w:tc>
        <w:tc>
          <w:tcPr>
            <w:tcW w:w="1153" w:type="dxa"/>
            <w:tcBorders>
              <w:left w:val="single" w:sz="4" w:space="0" w:color="auto"/>
              <w:right w:val="single" w:sz="4" w:space="0" w:color="auto"/>
            </w:tcBorders>
            <w:vAlign w:val="center"/>
          </w:tcPr>
          <w:p w14:paraId="32D55D73" w14:textId="1F85AFFA"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72,11</w:t>
            </w:r>
          </w:p>
        </w:tc>
        <w:tc>
          <w:tcPr>
            <w:tcW w:w="1549" w:type="dxa"/>
            <w:gridSpan w:val="3"/>
            <w:tcBorders>
              <w:left w:val="single" w:sz="4" w:space="0" w:color="auto"/>
              <w:right w:val="single" w:sz="4" w:space="0" w:color="auto"/>
            </w:tcBorders>
            <w:vAlign w:val="center"/>
          </w:tcPr>
          <w:p w14:paraId="3E6EC4FE" w14:textId="66BCDFB0"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165,1</w:t>
            </w:r>
          </w:p>
        </w:tc>
        <w:tc>
          <w:tcPr>
            <w:tcW w:w="1270" w:type="dxa"/>
            <w:tcBorders>
              <w:left w:val="single" w:sz="4" w:space="0" w:color="auto"/>
              <w:right w:val="single" w:sz="4" w:space="0" w:color="auto"/>
            </w:tcBorders>
            <w:vAlign w:val="center"/>
          </w:tcPr>
          <w:p w14:paraId="3A88114D" w14:textId="76DE42E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9,5</w:t>
            </w:r>
          </w:p>
        </w:tc>
        <w:tc>
          <w:tcPr>
            <w:tcW w:w="1305" w:type="dxa"/>
            <w:gridSpan w:val="2"/>
            <w:tcBorders>
              <w:left w:val="single" w:sz="4" w:space="0" w:color="auto"/>
              <w:right w:val="single" w:sz="4" w:space="0" w:color="auto"/>
            </w:tcBorders>
            <w:vAlign w:val="center"/>
          </w:tcPr>
          <w:p w14:paraId="110C8653" w14:textId="47BA255C"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1394,6</w:t>
            </w:r>
          </w:p>
        </w:tc>
        <w:tc>
          <w:tcPr>
            <w:tcW w:w="830" w:type="dxa"/>
            <w:tcBorders>
              <w:left w:val="single" w:sz="4" w:space="0" w:color="auto"/>
              <w:right w:val="single" w:sz="4" w:space="0" w:color="auto"/>
            </w:tcBorders>
          </w:tcPr>
          <w:p w14:paraId="2889DF57" w14:textId="4B381B2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1001" w:type="dxa"/>
            <w:gridSpan w:val="2"/>
            <w:tcBorders>
              <w:left w:val="single" w:sz="4" w:space="0" w:color="auto"/>
              <w:right w:val="single" w:sz="4" w:space="0" w:color="auto"/>
            </w:tcBorders>
          </w:tcPr>
          <w:p w14:paraId="4C49E77E" w14:textId="4276941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82" w:type="dxa"/>
            <w:gridSpan w:val="2"/>
            <w:tcBorders>
              <w:left w:val="single" w:sz="4" w:space="0" w:color="auto"/>
              <w:right w:val="single" w:sz="4" w:space="0" w:color="auto"/>
            </w:tcBorders>
            <w:vAlign w:val="center"/>
          </w:tcPr>
          <w:p w14:paraId="4A42B346" w14:textId="5A1CFA6B"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Нагрузка</w:t>
            </w:r>
          </w:p>
        </w:tc>
      </w:tr>
      <w:tr w:rsidR="003A1EA3" w:rsidRPr="00702120" w14:paraId="74D8497B" w14:textId="77777777" w:rsidTr="00F6600A">
        <w:trPr>
          <w:trHeight w:val="172"/>
        </w:trPr>
        <w:tc>
          <w:tcPr>
            <w:tcW w:w="813" w:type="dxa"/>
            <w:vMerge/>
            <w:tcBorders>
              <w:left w:val="double" w:sz="4" w:space="0" w:color="auto"/>
              <w:right w:val="single" w:sz="4" w:space="0" w:color="auto"/>
            </w:tcBorders>
          </w:tcPr>
          <w:p w14:paraId="06CC8D97" w14:textId="77777777"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p>
        </w:tc>
        <w:tc>
          <w:tcPr>
            <w:tcW w:w="873" w:type="dxa"/>
            <w:gridSpan w:val="2"/>
            <w:tcBorders>
              <w:left w:val="single" w:sz="4" w:space="0" w:color="auto"/>
              <w:right w:val="single" w:sz="4" w:space="0" w:color="auto"/>
            </w:tcBorders>
            <w:vAlign w:val="center"/>
          </w:tcPr>
          <w:p w14:paraId="706085D6" w14:textId="24BFCB91"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1C2D22">
              <w:rPr>
                <w:rFonts w:ascii="Times New Roman" w:hAnsi="Times New Roman" w:cs="Times New Roman"/>
                <w:color w:val="000000"/>
              </w:rPr>
              <w:t>9</w:t>
            </w:r>
          </w:p>
        </w:tc>
        <w:tc>
          <w:tcPr>
            <w:tcW w:w="3100" w:type="dxa"/>
            <w:tcBorders>
              <w:left w:val="single" w:sz="4" w:space="0" w:color="auto"/>
              <w:right w:val="single" w:sz="4" w:space="0" w:color="auto"/>
            </w:tcBorders>
            <w:vAlign w:val="center"/>
          </w:tcPr>
          <w:p w14:paraId="41FB547C" w14:textId="6CF13458" w:rsidR="003A1EA3" w:rsidRPr="00741B88" w:rsidRDefault="003A1EA3" w:rsidP="003A1EA3">
            <w:pPr>
              <w:spacing w:before="100" w:beforeAutospacing="1" w:after="100" w:afterAutospacing="1" w:line="240" w:lineRule="auto"/>
              <w:contextualSpacing/>
              <w:rPr>
                <w:rFonts w:ascii="Times New Roman" w:hAnsi="Times New Roman" w:cs="Times New Roman"/>
                <w:color w:val="000000"/>
              </w:rPr>
            </w:pPr>
            <w:r w:rsidRPr="00CD69CD">
              <w:rPr>
                <w:rFonts w:ascii="Times New Roman" w:hAnsi="Times New Roman" w:cs="Times New Roman"/>
                <w:color w:val="000000"/>
              </w:rPr>
              <w:t>ТБТ 127 мм</w:t>
            </w:r>
          </w:p>
        </w:tc>
        <w:tc>
          <w:tcPr>
            <w:tcW w:w="1153" w:type="dxa"/>
            <w:tcBorders>
              <w:left w:val="single" w:sz="4" w:space="0" w:color="auto"/>
              <w:right w:val="single" w:sz="4" w:space="0" w:color="auto"/>
            </w:tcBorders>
            <w:vAlign w:val="center"/>
          </w:tcPr>
          <w:p w14:paraId="61E4E8B2" w14:textId="7C71F66C"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81,61</w:t>
            </w:r>
          </w:p>
        </w:tc>
        <w:tc>
          <w:tcPr>
            <w:tcW w:w="1549" w:type="dxa"/>
            <w:gridSpan w:val="3"/>
            <w:tcBorders>
              <w:left w:val="single" w:sz="4" w:space="0" w:color="auto"/>
              <w:right w:val="single" w:sz="4" w:space="0" w:color="auto"/>
            </w:tcBorders>
            <w:vAlign w:val="center"/>
          </w:tcPr>
          <w:p w14:paraId="25BFD1BA" w14:textId="3B078126"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127,0</w:t>
            </w:r>
          </w:p>
        </w:tc>
        <w:tc>
          <w:tcPr>
            <w:tcW w:w="1270" w:type="dxa"/>
            <w:tcBorders>
              <w:left w:val="single" w:sz="4" w:space="0" w:color="auto"/>
              <w:right w:val="single" w:sz="4" w:space="0" w:color="auto"/>
            </w:tcBorders>
            <w:vAlign w:val="center"/>
          </w:tcPr>
          <w:p w14:paraId="4ADD96F9" w14:textId="29F268A5"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65,0</w:t>
            </w:r>
          </w:p>
        </w:tc>
        <w:tc>
          <w:tcPr>
            <w:tcW w:w="1305" w:type="dxa"/>
            <w:gridSpan w:val="2"/>
            <w:tcBorders>
              <w:left w:val="single" w:sz="4" w:space="0" w:color="auto"/>
              <w:right w:val="single" w:sz="4" w:space="0" w:color="auto"/>
            </w:tcBorders>
            <w:vAlign w:val="center"/>
          </w:tcPr>
          <w:p w14:paraId="31F5B675" w14:textId="53A5539D"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4842,5</w:t>
            </w:r>
          </w:p>
        </w:tc>
        <w:tc>
          <w:tcPr>
            <w:tcW w:w="830" w:type="dxa"/>
            <w:tcBorders>
              <w:left w:val="single" w:sz="4" w:space="0" w:color="auto"/>
              <w:right w:val="single" w:sz="4" w:space="0" w:color="auto"/>
            </w:tcBorders>
            <w:vAlign w:val="center"/>
          </w:tcPr>
          <w:p w14:paraId="3A6584D7" w14:textId="0885876E"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146,61</w:t>
            </w:r>
          </w:p>
        </w:tc>
        <w:tc>
          <w:tcPr>
            <w:tcW w:w="1001" w:type="dxa"/>
            <w:gridSpan w:val="2"/>
            <w:tcBorders>
              <w:left w:val="single" w:sz="4" w:space="0" w:color="auto"/>
              <w:right w:val="single" w:sz="4" w:space="0" w:color="auto"/>
            </w:tcBorders>
            <w:vAlign w:val="center"/>
          </w:tcPr>
          <w:p w14:paraId="63A5F9E1" w14:textId="05A92ED4"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Pr>
                <w:rFonts w:ascii="Times New Roman" w:hAnsi="Times New Roman" w:cs="Times New Roman"/>
                <w:color w:val="000000"/>
              </w:rPr>
              <w:t>16,32</w:t>
            </w:r>
          </w:p>
        </w:tc>
        <w:tc>
          <w:tcPr>
            <w:tcW w:w="2282" w:type="dxa"/>
            <w:gridSpan w:val="2"/>
            <w:tcBorders>
              <w:left w:val="single" w:sz="4" w:space="0" w:color="auto"/>
              <w:right w:val="single" w:sz="4" w:space="0" w:color="auto"/>
            </w:tcBorders>
            <w:vAlign w:val="center"/>
          </w:tcPr>
          <w:p w14:paraId="71701B68" w14:textId="46762068" w:rsidR="003A1EA3" w:rsidRPr="00741B88" w:rsidRDefault="003A1EA3" w:rsidP="003A1EA3">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Нагрузка</w:t>
            </w:r>
          </w:p>
        </w:tc>
      </w:tr>
      <w:tr w:rsidR="00741B88" w:rsidRPr="00702120" w14:paraId="0B597DFB" w14:textId="0C62496D" w:rsidTr="00566221">
        <w:trPr>
          <w:trHeight w:val="172"/>
        </w:trPr>
        <w:tc>
          <w:tcPr>
            <w:tcW w:w="14176" w:type="dxa"/>
            <w:gridSpan w:val="16"/>
            <w:tcBorders>
              <w:left w:val="double" w:sz="4" w:space="0" w:color="auto"/>
              <w:right w:val="single" w:sz="4" w:space="0" w:color="auto"/>
            </w:tcBorders>
          </w:tcPr>
          <w:p w14:paraId="31A7938B" w14:textId="629D5B49" w:rsidR="00741B88" w:rsidRPr="002701E3" w:rsidRDefault="00D3552A" w:rsidP="00F17EED">
            <w:pPr>
              <w:spacing w:before="100" w:beforeAutospacing="1" w:after="100" w:afterAutospacing="1" w:line="240" w:lineRule="auto"/>
              <w:contextualSpacing/>
              <w:jc w:val="center"/>
              <w:rPr>
                <w:rFonts w:ascii="Times New Roman" w:hAnsi="Times New Roman" w:cs="Times New Roman"/>
                <w:b/>
                <w:color w:val="000000" w:themeColor="text1"/>
                <w:highlight w:val="yellow"/>
              </w:rPr>
            </w:pPr>
            <w:r w:rsidRPr="008D62CF">
              <w:rPr>
                <w:rFonts w:ascii="Times New Roman" w:hAnsi="Times New Roman" w:cs="Times New Roman"/>
                <w:b/>
                <w:color w:val="000000" w:themeColor="text1"/>
              </w:rPr>
              <w:t>Интервал</w:t>
            </w:r>
            <w:r w:rsidRPr="008D62CF">
              <w:rPr>
                <w:rFonts w:ascii="Times Roman" w:hAnsi="Times Roman"/>
                <w:b/>
                <w:color w:val="000000" w:themeColor="text1"/>
              </w:rPr>
              <w:t xml:space="preserve"> отбор</w:t>
            </w:r>
            <w:r w:rsidR="00741B88" w:rsidRPr="008D62CF">
              <w:rPr>
                <w:rFonts w:ascii="Times Roman" w:hAnsi="Times Roman"/>
                <w:b/>
                <w:color w:val="000000" w:themeColor="text1"/>
              </w:rPr>
              <w:t xml:space="preserve"> </w:t>
            </w:r>
            <w:r w:rsidRPr="008D62CF">
              <w:rPr>
                <w:rFonts w:ascii="Times New Roman" w:hAnsi="Times New Roman" w:cs="Times New Roman"/>
                <w:b/>
                <w:color w:val="000000" w:themeColor="text1"/>
              </w:rPr>
              <w:t>керна</w:t>
            </w:r>
            <w:r w:rsidRPr="008D62CF">
              <w:rPr>
                <w:rFonts w:ascii="Times Roman" w:hAnsi="Times Roman"/>
                <w:b/>
                <w:color w:val="000000" w:themeColor="text1"/>
              </w:rPr>
              <w:t xml:space="preserve"> </w:t>
            </w:r>
            <w:r w:rsidR="003A1EA3">
              <w:rPr>
                <w:b/>
                <w:color w:val="000000" w:themeColor="text1"/>
              </w:rPr>
              <w:t>530</w:t>
            </w:r>
            <w:r w:rsidR="00682449" w:rsidRPr="008D62CF">
              <w:rPr>
                <w:rFonts w:ascii="Times New Roman" w:hAnsi="Times New Roman" w:cs="Times New Roman"/>
                <w:b/>
                <w:color w:val="000000" w:themeColor="text1"/>
              </w:rPr>
              <w:t>-</w:t>
            </w:r>
            <w:r w:rsidR="0031192E">
              <w:rPr>
                <w:rFonts w:ascii="Times New Roman" w:hAnsi="Times New Roman" w:cs="Times New Roman"/>
                <w:b/>
                <w:color w:val="000000" w:themeColor="text1"/>
              </w:rPr>
              <w:t>8</w:t>
            </w:r>
            <w:r w:rsidR="003A1EA3">
              <w:rPr>
                <w:rFonts w:ascii="Times New Roman" w:hAnsi="Times New Roman" w:cs="Times New Roman"/>
                <w:b/>
                <w:color w:val="000000" w:themeColor="text1"/>
              </w:rPr>
              <w:t>70</w:t>
            </w:r>
            <w:r w:rsidR="00682449" w:rsidRPr="008D62CF">
              <w:rPr>
                <w:rFonts w:ascii="Times New Roman" w:hAnsi="Times New Roman" w:cs="Times New Roman"/>
                <w:b/>
                <w:color w:val="000000" w:themeColor="text1"/>
              </w:rPr>
              <w:t xml:space="preserve"> </w:t>
            </w:r>
            <w:r w:rsidR="00741B88" w:rsidRPr="008D62CF">
              <w:rPr>
                <w:rFonts w:ascii="Times Roman" w:hAnsi="Times Roman"/>
                <w:b/>
                <w:color w:val="000000" w:themeColor="text1"/>
              </w:rPr>
              <w:t>(</w:t>
            </w:r>
            <w:r w:rsidR="00741B88" w:rsidRPr="008D62CF">
              <w:rPr>
                <w:rFonts w:ascii="Times New Roman" w:hAnsi="Times New Roman" w:cs="Times New Roman"/>
                <w:b/>
                <w:color w:val="000000" w:themeColor="text1"/>
              </w:rPr>
              <w:t>по</w:t>
            </w:r>
            <w:r w:rsidR="00741B88" w:rsidRPr="008D62CF">
              <w:rPr>
                <w:rFonts w:ascii="Times Roman" w:hAnsi="Times Roman"/>
                <w:b/>
                <w:color w:val="000000" w:themeColor="text1"/>
              </w:rPr>
              <w:t xml:space="preserve"> </w:t>
            </w:r>
            <w:r w:rsidR="00741B88" w:rsidRPr="008D62CF">
              <w:rPr>
                <w:rFonts w:ascii="Times New Roman" w:hAnsi="Times New Roman" w:cs="Times New Roman"/>
                <w:b/>
                <w:color w:val="000000" w:themeColor="text1"/>
              </w:rPr>
              <w:t>интервально</w:t>
            </w:r>
            <w:r w:rsidR="00741B88" w:rsidRPr="008D62CF">
              <w:rPr>
                <w:rFonts w:ascii="Times Roman" w:hAnsi="Times Roman"/>
                <w:b/>
                <w:color w:val="000000" w:themeColor="text1"/>
              </w:rPr>
              <w:t>)</w:t>
            </w:r>
          </w:p>
        </w:tc>
      </w:tr>
      <w:tr w:rsidR="008C5891" w:rsidRPr="00702120" w14:paraId="71F6239B" w14:textId="77777777" w:rsidTr="00450106">
        <w:trPr>
          <w:trHeight w:val="172"/>
        </w:trPr>
        <w:tc>
          <w:tcPr>
            <w:tcW w:w="841" w:type="dxa"/>
            <w:gridSpan w:val="2"/>
            <w:vMerge w:val="restart"/>
            <w:tcBorders>
              <w:left w:val="double" w:sz="4" w:space="0" w:color="auto"/>
            </w:tcBorders>
          </w:tcPr>
          <w:p w14:paraId="5BA45CCF" w14:textId="60C793E4" w:rsidR="008C5891" w:rsidRPr="00702120" w:rsidRDefault="008C5891" w:rsidP="008C5891">
            <w:pPr>
              <w:spacing w:before="100" w:beforeAutospacing="1" w:after="100" w:afterAutospacing="1" w:line="240" w:lineRule="auto"/>
              <w:contextualSpacing/>
              <w:jc w:val="center"/>
              <w:rPr>
                <w:rFonts w:ascii="Times New Roman" w:hAnsi="Times New Roman" w:cs="Times New Roman"/>
              </w:rPr>
            </w:pPr>
            <w:r>
              <w:rPr>
                <w:rFonts w:ascii="Times New Roman" w:hAnsi="Times New Roman" w:cs="Times New Roman"/>
              </w:rPr>
              <w:t>4</w:t>
            </w:r>
          </w:p>
        </w:tc>
        <w:tc>
          <w:tcPr>
            <w:tcW w:w="845" w:type="dxa"/>
            <w:vAlign w:val="center"/>
          </w:tcPr>
          <w:p w14:paraId="4B894ABD" w14:textId="019A6C9A"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1</w:t>
            </w:r>
          </w:p>
        </w:tc>
        <w:tc>
          <w:tcPr>
            <w:tcW w:w="3100" w:type="dxa"/>
            <w:vAlign w:val="center"/>
          </w:tcPr>
          <w:p w14:paraId="6D0510D2" w14:textId="2AA5AEFB" w:rsidR="008C5891" w:rsidRPr="003378BC" w:rsidRDefault="008C5891" w:rsidP="008C5891">
            <w:pPr>
              <w:spacing w:before="100" w:beforeAutospacing="1" w:after="100" w:afterAutospacing="1" w:line="240" w:lineRule="auto"/>
              <w:contextualSpacing/>
              <w:rPr>
                <w:rFonts w:ascii="Times Roman" w:hAnsi="Times Roman" w:cs="Times New Roman"/>
                <w:color w:val="000000"/>
              </w:rPr>
            </w:pPr>
            <w:r w:rsidRPr="00CD69CD">
              <w:rPr>
                <w:rFonts w:ascii="Times New Roman" w:hAnsi="Times New Roman" w:cs="Times New Roman"/>
                <w:color w:val="000000"/>
              </w:rPr>
              <w:t xml:space="preserve">Бур. головка </w:t>
            </w:r>
            <w:r w:rsidRPr="00CD69CD">
              <w:rPr>
                <w:rFonts w:ascii="Times New Roman" w:hAnsi="Times New Roman" w:cs="Times New Roman"/>
                <w:color w:val="000000"/>
              </w:rPr>
              <w:sym w:font="Symbol" w:char="F0C6"/>
            </w:r>
            <w:r w:rsidRPr="00CD69CD">
              <w:rPr>
                <w:rFonts w:ascii="Times New Roman" w:hAnsi="Times New Roman" w:cs="Times New Roman"/>
                <w:color w:val="000000"/>
              </w:rPr>
              <w:t>215,9 мм</w:t>
            </w:r>
          </w:p>
        </w:tc>
        <w:tc>
          <w:tcPr>
            <w:tcW w:w="1162" w:type="dxa"/>
            <w:gridSpan w:val="2"/>
            <w:vAlign w:val="center"/>
          </w:tcPr>
          <w:p w14:paraId="76633229" w14:textId="31368AEE"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0,00</w:t>
            </w:r>
          </w:p>
        </w:tc>
        <w:tc>
          <w:tcPr>
            <w:tcW w:w="1523" w:type="dxa"/>
            <w:vAlign w:val="center"/>
          </w:tcPr>
          <w:p w14:paraId="5688420F" w14:textId="147CABB3"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215,9</w:t>
            </w:r>
          </w:p>
        </w:tc>
        <w:tc>
          <w:tcPr>
            <w:tcW w:w="1312" w:type="dxa"/>
            <w:gridSpan w:val="3"/>
            <w:vAlign w:val="center"/>
          </w:tcPr>
          <w:p w14:paraId="445B1A55" w14:textId="0DD3A056"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0,28</w:t>
            </w:r>
          </w:p>
        </w:tc>
        <w:tc>
          <w:tcPr>
            <w:tcW w:w="1280" w:type="dxa"/>
            <w:vAlign w:val="center"/>
          </w:tcPr>
          <w:p w14:paraId="760E0365" w14:textId="0ABAC076"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41,7</w:t>
            </w:r>
          </w:p>
        </w:tc>
        <w:tc>
          <w:tcPr>
            <w:tcW w:w="851" w:type="dxa"/>
            <w:gridSpan w:val="2"/>
          </w:tcPr>
          <w:p w14:paraId="12A535B3" w14:textId="7617722C"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992" w:type="dxa"/>
            <w:gridSpan w:val="2"/>
          </w:tcPr>
          <w:p w14:paraId="6709DF2E" w14:textId="7C83F6B8" w:rsidR="008C5891" w:rsidRPr="00A629E0"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70" w:type="dxa"/>
            <w:tcBorders>
              <w:right w:val="double" w:sz="4" w:space="0" w:color="auto"/>
            </w:tcBorders>
            <w:vAlign w:val="center"/>
          </w:tcPr>
          <w:p w14:paraId="00C3C8AC" w14:textId="397631B4"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 xml:space="preserve">Разрушение </w:t>
            </w:r>
          </w:p>
        </w:tc>
      </w:tr>
      <w:tr w:rsidR="008C5891" w:rsidRPr="00702120" w14:paraId="0E0DAAE4" w14:textId="77777777" w:rsidTr="00450106">
        <w:trPr>
          <w:trHeight w:val="172"/>
        </w:trPr>
        <w:tc>
          <w:tcPr>
            <w:tcW w:w="841" w:type="dxa"/>
            <w:gridSpan w:val="2"/>
            <w:vMerge/>
            <w:tcBorders>
              <w:left w:val="double" w:sz="4" w:space="0" w:color="auto"/>
            </w:tcBorders>
          </w:tcPr>
          <w:p w14:paraId="3C00EF40" w14:textId="77777777" w:rsidR="008C5891" w:rsidRPr="00702120" w:rsidRDefault="008C5891" w:rsidP="008C5891">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0AE74D59" w14:textId="714365C6"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2</w:t>
            </w:r>
          </w:p>
        </w:tc>
        <w:tc>
          <w:tcPr>
            <w:tcW w:w="3100" w:type="dxa"/>
            <w:vAlign w:val="center"/>
          </w:tcPr>
          <w:p w14:paraId="668EF817" w14:textId="065DA122" w:rsidR="008C5891" w:rsidRPr="003378BC" w:rsidRDefault="008C5891" w:rsidP="008C5891">
            <w:pPr>
              <w:spacing w:before="100" w:beforeAutospacing="1" w:after="100" w:afterAutospacing="1" w:line="240" w:lineRule="auto"/>
              <w:contextualSpacing/>
              <w:rPr>
                <w:rFonts w:ascii="Times Roman" w:hAnsi="Times Roman" w:cs="Times New Roman"/>
                <w:color w:val="000000"/>
              </w:rPr>
            </w:pPr>
            <w:proofErr w:type="spellStart"/>
            <w:r w:rsidRPr="00CD69CD">
              <w:rPr>
                <w:rFonts w:ascii="Times New Roman" w:hAnsi="Times New Roman" w:cs="Times New Roman"/>
                <w:color w:val="000000"/>
              </w:rPr>
              <w:t>Керноотборочный</w:t>
            </w:r>
            <w:proofErr w:type="spellEnd"/>
            <w:r w:rsidRPr="00CD69CD">
              <w:rPr>
                <w:rFonts w:ascii="Times New Roman" w:hAnsi="Times New Roman" w:cs="Times New Roman"/>
                <w:color w:val="000000"/>
              </w:rPr>
              <w:t xml:space="preserve"> снаряд 101,6</w:t>
            </w:r>
          </w:p>
        </w:tc>
        <w:tc>
          <w:tcPr>
            <w:tcW w:w="1162" w:type="dxa"/>
            <w:gridSpan w:val="2"/>
            <w:vAlign w:val="center"/>
          </w:tcPr>
          <w:p w14:paraId="15D0835E" w14:textId="50FB478E"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0,37</w:t>
            </w:r>
          </w:p>
        </w:tc>
        <w:tc>
          <w:tcPr>
            <w:tcW w:w="1523" w:type="dxa"/>
            <w:vAlign w:val="center"/>
          </w:tcPr>
          <w:p w14:paraId="7B4C6E08" w14:textId="52F4E0E3"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171,4</w:t>
            </w:r>
          </w:p>
        </w:tc>
        <w:tc>
          <w:tcPr>
            <w:tcW w:w="1312" w:type="dxa"/>
            <w:gridSpan w:val="3"/>
            <w:vAlign w:val="center"/>
          </w:tcPr>
          <w:p w14:paraId="3E2634A6" w14:textId="17643730" w:rsidR="008C5891" w:rsidRPr="003378BC" w:rsidRDefault="008C5891" w:rsidP="008C5891">
            <w:pPr>
              <w:spacing w:before="100" w:beforeAutospacing="1" w:after="100" w:afterAutospacing="1" w:line="240" w:lineRule="auto"/>
              <w:contextualSpacing/>
              <w:jc w:val="center"/>
              <w:rPr>
                <w:rFonts w:cs="Times New Roman"/>
                <w:color w:val="000000"/>
              </w:rPr>
            </w:pPr>
            <w:r w:rsidRPr="00CD69CD">
              <w:rPr>
                <w:rFonts w:ascii="Times New Roman" w:hAnsi="Times New Roman" w:cs="Times New Roman"/>
                <w:color w:val="000000"/>
              </w:rPr>
              <w:t>20,0</w:t>
            </w:r>
          </w:p>
        </w:tc>
        <w:tc>
          <w:tcPr>
            <w:tcW w:w="1280" w:type="dxa"/>
            <w:vAlign w:val="center"/>
          </w:tcPr>
          <w:p w14:paraId="5ABE9500" w14:textId="7AA5F44A" w:rsidR="008C5891" w:rsidRPr="003378BC" w:rsidRDefault="008C5891" w:rsidP="008C5891">
            <w:pPr>
              <w:spacing w:before="100" w:beforeAutospacing="1" w:after="100" w:afterAutospacing="1" w:line="240" w:lineRule="auto"/>
              <w:contextualSpacing/>
              <w:jc w:val="center"/>
              <w:rPr>
                <w:rFonts w:cs="Times New Roman"/>
                <w:color w:val="000000"/>
              </w:rPr>
            </w:pPr>
            <w:r w:rsidRPr="00CD69CD">
              <w:rPr>
                <w:rFonts w:ascii="Times New Roman" w:hAnsi="Times New Roman" w:cs="Times New Roman"/>
                <w:color w:val="000000"/>
              </w:rPr>
              <w:t>1035</w:t>
            </w:r>
          </w:p>
        </w:tc>
        <w:tc>
          <w:tcPr>
            <w:tcW w:w="851" w:type="dxa"/>
            <w:gridSpan w:val="2"/>
          </w:tcPr>
          <w:p w14:paraId="5C6712E4" w14:textId="6D9CFC6F"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992" w:type="dxa"/>
            <w:gridSpan w:val="2"/>
          </w:tcPr>
          <w:p w14:paraId="794C9243" w14:textId="3A8D1773" w:rsidR="008C5891" w:rsidRPr="00A629E0"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70" w:type="dxa"/>
            <w:tcBorders>
              <w:right w:val="double" w:sz="4" w:space="0" w:color="auto"/>
            </w:tcBorders>
            <w:vAlign w:val="center"/>
          </w:tcPr>
          <w:p w14:paraId="09940197" w14:textId="7BFFF7C2"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Отбор керна</w:t>
            </w:r>
          </w:p>
        </w:tc>
      </w:tr>
      <w:tr w:rsidR="008C5891" w:rsidRPr="00702120" w14:paraId="17C0491D" w14:textId="77777777" w:rsidTr="00450106">
        <w:trPr>
          <w:trHeight w:val="172"/>
        </w:trPr>
        <w:tc>
          <w:tcPr>
            <w:tcW w:w="841" w:type="dxa"/>
            <w:gridSpan w:val="2"/>
            <w:vMerge/>
            <w:tcBorders>
              <w:left w:val="double" w:sz="4" w:space="0" w:color="auto"/>
            </w:tcBorders>
          </w:tcPr>
          <w:p w14:paraId="2934A25A" w14:textId="77777777" w:rsidR="008C5891" w:rsidRPr="00702120" w:rsidRDefault="008C5891" w:rsidP="008C5891">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63452898" w14:textId="5FF79761"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3</w:t>
            </w:r>
          </w:p>
        </w:tc>
        <w:tc>
          <w:tcPr>
            <w:tcW w:w="3100" w:type="dxa"/>
            <w:vAlign w:val="center"/>
          </w:tcPr>
          <w:p w14:paraId="6F332E26" w14:textId="64C7A002" w:rsidR="008C5891" w:rsidRPr="003378BC" w:rsidRDefault="008C5891" w:rsidP="008C5891">
            <w:pPr>
              <w:spacing w:before="100" w:beforeAutospacing="1" w:after="100" w:afterAutospacing="1" w:line="240" w:lineRule="auto"/>
              <w:contextualSpacing/>
              <w:rPr>
                <w:rFonts w:ascii="Times Roman" w:hAnsi="Times Roman" w:cs="Times New Roman"/>
                <w:color w:val="000000"/>
              </w:rPr>
            </w:pPr>
            <w:r w:rsidRPr="00CD69CD">
              <w:rPr>
                <w:rFonts w:ascii="Times New Roman" w:hAnsi="Times New Roman" w:cs="Times New Roman"/>
                <w:color w:val="000000"/>
              </w:rPr>
              <w:t>УБТ 165,1 мм</w:t>
            </w:r>
          </w:p>
        </w:tc>
        <w:tc>
          <w:tcPr>
            <w:tcW w:w="1162" w:type="dxa"/>
            <w:gridSpan w:val="2"/>
            <w:vAlign w:val="center"/>
          </w:tcPr>
          <w:p w14:paraId="197E6D54" w14:textId="59526210"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9,87</w:t>
            </w:r>
          </w:p>
        </w:tc>
        <w:tc>
          <w:tcPr>
            <w:tcW w:w="1523" w:type="dxa"/>
            <w:vAlign w:val="center"/>
          </w:tcPr>
          <w:p w14:paraId="2234FD38" w14:textId="4888EAE3"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178,0</w:t>
            </w:r>
          </w:p>
        </w:tc>
        <w:tc>
          <w:tcPr>
            <w:tcW w:w="1312" w:type="dxa"/>
            <w:gridSpan w:val="3"/>
            <w:vAlign w:val="center"/>
          </w:tcPr>
          <w:p w14:paraId="65E30EAE" w14:textId="47A7CF98"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38,00</w:t>
            </w:r>
          </w:p>
        </w:tc>
        <w:tc>
          <w:tcPr>
            <w:tcW w:w="1280" w:type="dxa"/>
            <w:vAlign w:val="center"/>
          </w:tcPr>
          <w:p w14:paraId="52B71209" w14:textId="0BD3DEDA"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5578,4</w:t>
            </w:r>
          </w:p>
        </w:tc>
        <w:tc>
          <w:tcPr>
            <w:tcW w:w="851" w:type="dxa"/>
            <w:gridSpan w:val="2"/>
          </w:tcPr>
          <w:p w14:paraId="543BC187" w14:textId="51C96A9F"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992" w:type="dxa"/>
            <w:gridSpan w:val="2"/>
          </w:tcPr>
          <w:p w14:paraId="137C4537" w14:textId="370C396B" w:rsidR="008C5891" w:rsidRPr="00A629E0"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70" w:type="dxa"/>
            <w:tcBorders>
              <w:right w:val="double" w:sz="4" w:space="0" w:color="auto"/>
            </w:tcBorders>
            <w:vAlign w:val="center"/>
          </w:tcPr>
          <w:p w14:paraId="21781B69" w14:textId="5A19027F"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Нагрузка</w:t>
            </w:r>
          </w:p>
        </w:tc>
      </w:tr>
      <w:tr w:rsidR="008C5891" w:rsidRPr="00702120" w14:paraId="58DDA293" w14:textId="77777777" w:rsidTr="00450106">
        <w:trPr>
          <w:trHeight w:val="172"/>
        </w:trPr>
        <w:tc>
          <w:tcPr>
            <w:tcW w:w="841" w:type="dxa"/>
            <w:gridSpan w:val="2"/>
            <w:vMerge/>
            <w:tcBorders>
              <w:left w:val="double" w:sz="4" w:space="0" w:color="auto"/>
            </w:tcBorders>
          </w:tcPr>
          <w:p w14:paraId="3EDC47D2" w14:textId="77777777" w:rsidR="008C5891" w:rsidRPr="00702120" w:rsidRDefault="008C5891" w:rsidP="008C5891">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23BC1A0F" w14:textId="42CFCA6C" w:rsidR="008C5891" w:rsidRPr="003378BC" w:rsidRDefault="008C5891" w:rsidP="008C5891">
            <w:pPr>
              <w:spacing w:before="100" w:beforeAutospacing="1" w:after="100" w:afterAutospacing="1" w:line="240" w:lineRule="auto"/>
              <w:contextualSpacing/>
              <w:jc w:val="center"/>
              <w:rPr>
                <w:color w:val="000000" w:themeColor="text1"/>
              </w:rPr>
            </w:pPr>
            <w:r w:rsidRPr="007E53FE">
              <w:rPr>
                <w:rFonts w:ascii="Times New Roman" w:hAnsi="Times New Roman" w:cs="Times New Roman"/>
                <w:color w:val="000000"/>
              </w:rPr>
              <w:t>4</w:t>
            </w:r>
          </w:p>
        </w:tc>
        <w:tc>
          <w:tcPr>
            <w:tcW w:w="3100" w:type="dxa"/>
            <w:vAlign w:val="center"/>
          </w:tcPr>
          <w:p w14:paraId="024071F7" w14:textId="0C81AFE9" w:rsidR="008C5891" w:rsidRPr="003378BC" w:rsidRDefault="008C5891" w:rsidP="008C5891">
            <w:pPr>
              <w:spacing w:before="100" w:beforeAutospacing="1" w:after="100" w:afterAutospacing="1" w:line="240" w:lineRule="auto"/>
              <w:contextualSpacing/>
              <w:rPr>
                <w:rFonts w:ascii="Times Roman" w:hAnsi="Times Roman"/>
                <w:color w:val="000000" w:themeColor="text1"/>
                <w:lang w:val="en-US"/>
              </w:rPr>
            </w:pPr>
            <w:r w:rsidRPr="00CD69CD">
              <w:rPr>
                <w:rFonts w:ascii="Times New Roman" w:hAnsi="Times New Roman" w:cs="Times New Roman"/>
                <w:color w:val="000000"/>
              </w:rPr>
              <w:t>Ясс гидравлический</w:t>
            </w:r>
          </w:p>
        </w:tc>
        <w:tc>
          <w:tcPr>
            <w:tcW w:w="1162" w:type="dxa"/>
            <w:gridSpan w:val="2"/>
            <w:vAlign w:val="center"/>
          </w:tcPr>
          <w:p w14:paraId="7D60D343" w14:textId="66463517" w:rsidR="008C5891" w:rsidRPr="003378BC" w:rsidRDefault="008C5891" w:rsidP="008C5891">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47,87</w:t>
            </w:r>
          </w:p>
        </w:tc>
        <w:tc>
          <w:tcPr>
            <w:tcW w:w="1523" w:type="dxa"/>
            <w:vAlign w:val="center"/>
          </w:tcPr>
          <w:p w14:paraId="0695BCF0" w14:textId="2E6F9D15" w:rsidR="008C5891" w:rsidRPr="003378BC" w:rsidRDefault="008C5891" w:rsidP="008C5891">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165,0</w:t>
            </w:r>
          </w:p>
        </w:tc>
        <w:tc>
          <w:tcPr>
            <w:tcW w:w="1312" w:type="dxa"/>
            <w:gridSpan w:val="3"/>
            <w:vAlign w:val="center"/>
          </w:tcPr>
          <w:p w14:paraId="397DF684" w14:textId="0AE9ED6C"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4,30</w:t>
            </w:r>
          </w:p>
        </w:tc>
        <w:tc>
          <w:tcPr>
            <w:tcW w:w="1280" w:type="dxa"/>
            <w:vAlign w:val="center"/>
          </w:tcPr>
          <w:p w14:paraId="3066E9B1" w14:textId="4B4603F4" w:rsidR="008C5891" w:rsidRPr="003378BC" w:rsidRDefault="008C5891" w:rsidP="008C5891">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800,00</w:t>
            </w:r>
          </w:p>
        </w:tc>
        <w:tc>
          <w:tcPr>
            <w:tcW w:w="851" w:type="dxa"/>
            <w:gridSpan w:val="2"/>
          </w:tcPr>
          <w:p w14:paraId="771FE691" w14:textId="6B0387AC"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color w:val="000000"/>
              </w:rPr>
              <w:t>-</w:t>
            </w:r>
          </w:p>
        </w:tc>
        <w:tc>
          <w:tcPr>
            <w:tcW w:w="992" w:type="dxa"/>
            <w:gridSpan w:val="2"/>
          </w:tcPr>
          <w:p w14:paraId="1DDD3C84" w14:textId="0178CE78" w:rsidR="008C5891" w:rsidRPr="00A629E0"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A220ED">
              <w:rPr>
                <w:rFonts w:ascii="Times New Roman" w:hAnsi="Times New Roman" w:cs="Times New Roman"/>
                <w:b/>
                <w:color w:val="000000"/>
              </w:rPr>
              <w:t>-</w:t>
            </w:r>
          </w:p>
        </w:tc>
        <w:tc>
          <w:tcPr>
            <w:tcW w:w="2270" w:type="dxa"/>
            <w:tcBorders>
              <w:right w:val="double" w:sz="4" w:space="0" w:color="auto"/>
            </w:tcBorders>
            <w:vAlign w:val="center"/>
          </w:tcPr>
          <w:p w14:paraId="4B6766C0" w14:textId="58127890" w:rsidR="008C5891" w:rsidRPr="00A220ED" w:rsidRDefault="008C5891" w:rsidP="008C5891">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Против прихвата</w:t>
            </w:r>
          </w:p>
        </w:tc>
      </w:tr>
      <w:tr w:rsidR="008C7A05" w:rsidRPr="00702120" w14:paraId="147696E1" w14:textId="77777777" w:rsidTr="008C7A05">
        <w:trPr>
          <w:trHeight w:val="180"/>
        </w:trPr>
        <w:tc>
          <w:tcPr>
            <w:tcW w:w="841" w:type="dxa"/>
            <w:gridSpan w:val="2"/>
            <w:vMerge/>
            <w:tcBorders>
              <w:left w:val="double" w:sz="4" w:space="0" w:color="auto"/>
            </w:tcBorders>
          </w:tcPr>
          <w:p w14:paraId="7A5148FF" w14:textId="77777777"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1B6A637D" w14:textId="3895751D"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7E53FE">
              <w:rPr>
                <w:rFonts w:ascii="Times New Roman" w:hAnsi="Times New Roman" w:cs="Times New Roman"/>
                <w:color w:val="000000"/>
              </w:rPr>
              <w:t>5</w:t>
            </w:r>
          </w:p>
        </w:tc>
        <w:tc>
          <w:tcPr>
            <w:tcW w:w="3100" w:type="dxa"/>
            <w:vAlign w:val="center"/>
          </w:tcPr>
          <w:p w14:paraId="5B7767D5" w14:textId="57A80CBE" w:rsidR="008C7A05" w:rsidRPr="00F671E2" w:rsidRDefault="008C7A05" w:rsidP="008C7A05">
            <w:pPr>
              <w:spacing w:before="100" w:beforeAutospacing="1" w:after="100" w:afterAutospacing="1" w:line="240" w:lineRule="auto"/>
              <w:contextualSpacing/>
              <w:rPr>
                <w:rFonts w:ascii="Times Roman" w:hAnsi="Times Roman"/>
                <w:color w:val="000000" w:themeColor="text1"/>
              </w:rPr>
            </w:pPr>
            <w:r w:rsidRPr="00CD69CD">
              <w:rPr>
                <w:rFonts w:ascii="Times New Roman" w:hAnsi="Times New Roman" w:cs="Times New Roman"/>
                <w:color w:val="000000"/>
              </w:rPr>
              <w:t>ТБТ 127 мм</w:t>
            </w:r>
          </w:p>
        </w:tc>
        <w:tc>
          <w:tcPr>
            <w:tcW w:w="1162" w:type="dxa"/>
            <w:gridSpan w:val="2"/>
            <w:vAlign w:val="center"/>
          </w:tcPr>
          <w:p w14:paraId="0ED743C7" w14:textId="64FDCC75"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52,17</w:t>
            </w:r>
          </w:p>
        </w:tc>
        <w:tc>
          <w:tcPr>
            <w:tcW w:w="1523" w:type="dxa"/>
            <w:vAlign w:val="center"/>
          </w:tcPr>
          <w:p w14:paraId="734FE442" w14:textId="779992DF"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1</w:t>
            </w:r>
            <w:r>
              <w:rPr>
                <w:rFonts w:ascii="Times New Roman" w:hAnsi="Times New Roman" w:cs="Times New Roman"/>
                <w:color w:val="000000"/>
              </w:rPr>
              <w:t>27</w:t>
            </w:r>
          </w:p>
        </w:tc>
        <w:tc>
          <w:tcPr>
            <w:tcW w:w="1312" w:type="dxa"/>
            <w:gridSpan w:val="3"/>
            <w:vAlign w:val="center"/>
          </w:tcPr>
          <w:p w14:paraId="5AF4B64E" w14:textId="59A46434"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19,00</w:t>
            </w:r>
          </w:p>
        </w:tc>
        <w:tc>
          <w:tcPr>
            <w:tcW w:w="1280" w:type="dxa"/>
            <w:vAlign w:val="center"/>
          </w:tcPr>
          <w:p w14:paraId="7902B19D" w14:textId="12A50E03"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1407,14</w:t>
            </w:r>
          </w:p>
        </w:tc>
        <w:tc>
          <w:tcPr>
            <w:tcW w:w="851" w:type="dxa"/>
            <w:gridSpan w:val="2"/>
            <w:vAlign w:val="center"/>
          </w:tcPr>
          <w:p w14:paraId="7764C7B9" w14:textId="61174AE0"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6151B4">
              <w:rPr>
                <w:rFonts w:ascii="Times New Roman" w:hAnsi="Times New Roman" w:cs="Times New Roman"/>
                <w:bCs/>
                <w:color w:val="000000"/>
              </w:rPr>
              <w:t>81,58</w:t>
            </w:r>
          </w:p>
        </w:tc>
        <w:tc>
          <w:tcPr>
            <w:tcW w:w="992" w:type="dxa"/>
            <w:gridSpan w:val="2"/>
            <w:vAlign w:val="center"/>
          </w:tcPr>
          <w:p w14:paraId="704EEF6D" w14:textId="55A05FA5"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6151B4">
              <w:rPr>
                <w:rFonts w:ascii="Times New Roman" w:hAnsi="Times New Roman" w:cs="Times New Roman"/>
                <w:bCs/>
                <w:color w:val="000000"/>
              </w:rPr>
              <w:t>8,86</w:t>
            </w:r>
          </w:p>
        </w:tc>
        <w:tc>
          <w:tcPr>
            <w:tcW w:w="2270" w:type="dxa"/>
            <w:tcBorders>
              <w:right w:val="double" w:sz="4" w:space="0" w:color="auto"/>
            </w:tcBorders>
            <w:vAlign w:val="center"/>
          </w:tcPr>
          <w:p w14:paraId="1F44261B" w14:textId="048228D8"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Нагрузка</w:t>
            </w:r>
          </w:p>
        </w:tc>
      </w:tr>
    </w:tbl>
    <w:p w14:paraId="18656804" w14:textId="77777777" w:rsidR="008C7A05" w:rsidRDefault="008C7A05" w:rsidP="00702120">
      <w:pPr>
        <w:spacing w:after="0" w:line="240" w:lineRule="auto"/>
        <w:rPr>
          <w:rFonts w:ascii="Times New Roman" w:hAnsi="Times New Roman" w:cs="Times New Roman"/>
          <w:b/>
          <w:sz w:val="18"/>
          <w:szCs w:val="18"/>
        </w:rPr>
      </w:pPr>
    </w:p>
    <w:p w14:paraId="4EC149F3" w14:textId="5C0073C0" w:rsidR="008A1AC9" w:rsidRPr="003032CC" w:rsidRDefault="008A1AC9" w:rsidP="00702120">
      <w:pPr>
        <w:spacing w:after="0" w:line="240" w:lineRule="auto"/>
        <w:rPr>
          <w:rFonts w:ascii="Times New Roman" w:hAnsi="Times New Roman" w:cs="Times New Roman"/>
          <w:b/>
          <w:sz w:val="18"/>
          <w:szCs w:val="18"/>
        </w:rPr>
      </w:pPr>
      <w:r w:rsidRPr="003032CC">
        <w:rPr>
          <w:rFonts w:ascii="Times New Roman" w:hAnsi="Times New Roman" w:cs="Times New Roman"/>
          <w:b/>
          <w:sz w:val="18"/>
          <w:szCs w:val="18"/>
        </w:rPr>
        <w:t>Примечание:</w:t>
      </w:r>
    </w:p>
    <w:p w14:paraId="55E739A0" w14:textId="36554FEF" w:rsidR="008A1AC9" w:rsidRPr="003032CC" w:rsidRDefault="008A1AC9" w:rsidP="00702120">
      <w:pPr>
        <w:spacing w:after="0" w:line="240" w:lineRule="auto"/>
        <w:rPr>
          <w:rFonts w:ascii="Times New Roman" w:hAnsi="Times New Roman" w:cs="Times New Roman"/>
          <w:sz w:val="18"/>
          <w:szCs w:val="18"/>
        </w:rPr>
      </w:pPr>
      <w:r w:rsidRPr="003032CC">
        <w:rPr>
          <w:rFonts w:ascii="Times New Roman" w:hAnsi="Times New Roman" w:cs="Times New Roman"/>
          <w:sz w:val="18"/>
          <w:szCs w:val="18"/>
        </w:rPr>
        <w:t xml:space="preserve">  - Допускается корректировка КНБК по фактическим </w:t>
      </w:r>
      <w:proofErr w:type="spellStart"/>
      <w:r w:rsidRPr="003032CC">
        <w:rPr>
          <w:rFonts w:ascii="Times New Roman" w:hAnsi="Times New Roman" w:cs="Times New Roman"/>
          <w:sz w:val="18"/>
          <w:szCs w:val="18"/>
        </w:rPr>
        <w:t>горно</w:t>
      </w:r>
      <w:proofErr w:type="spellEnd"/>
      <w:r w:rsidRPr="003032CC">
        <w:rPr>
          <w:rFonts w:ascii="Times New Roman" w:hAnsi="Times New Roman" w:cs="Times New Roman"/>
          <w:sz w:val="18"/>
          <w:szCs w:val="18"/>
        </w:rPr>
        <w:t xml:space="preserve">-геологическим условиям и изменение элементов КНБК на аналогичные, </w:t>
      </w:r>
      <w:r w:rsidR="00F72B56">
        <w:rPr>
          <w:rFonts w:ascii="Times New Roman" w:hAnsi="Times New Roman" w:cs="Times New Roman"/>
          <w:sz w:val="18"/>
          <w:szCs w:val="18"/>
        </w:rPr>
        <w:t>И</w:t>
      </w:r>
      <w:r w:rsidRPr="003032CC">
        <w:rPr>
          <w:rFonts w:ascii="Times New Roman" w:hAnsi="Times New Roman" w:cs="Times New Roman"/>
          <w:sz w:val="18"/>
          <w:szCs w:val="18"/>
        </w:rPr>
        <w:t>меющиеся в наличии или по желанию Заказчика- Допускается использование долот других фирм-производителей.</w:t>
      </w:r>
    </w:p>
    <w:p w14:paraId="0712705C" w14:textId="77777777" w:rsidR="008C7A05" w:rsidRDefault="008C7A05" w:rsidP="00C2685B">
      <w:pPr>
        <w:pStyle w:val="aff0"/>
      </w:pPr>
    </w:p>
    <w:p w14:paraId="1BB3CCFD" w14:textId="77777777" w:rsidR="008C7A05" w:rsidRDefault="008C7A05" w:rsidP="00C2685B">
      <w:pPr>
        <w:pStyle w:val="aff0"/>
      </w:pPr>
    </w:p>
    <w:p w14:paraId="17F37603" w14:textId="77777777" w:rsidR="00060EC1" w:rsidRDefault="00060EC1" w:rsidP="00C2685B">
      <w:pPr>
        <w:pStyle w:val="aff0"/>
      </w:pPr>
    </w:p>
    <w:p w14:paraId="7B59C33F" w14:textId="77777777" w:rsidR="00060EC1" w:rsidRDefault="00060EC1" w:rsidP="00C2685B">
      <w:pPr>
        <w:pStyle w:val="aff0"/>
      </w:pPr>
    </w:p>
    <w:p w14:paraId="6165F800" w14:textId="77777777" w:rsidR="00060EC1" w:rsidRDefault="00060EC1" w:rsidP="00C2685B">
      <w:pPr>
        <w:pStyle w:val="aff0"/>
      </w:pPr>
    </w:p>
    <w:p w14:paraId="16C3BF8D" w14:textId="77777777" w:rsidR="008C7A05" w:rsidRDefault="008C7A05" w:rsidP="00C2685B">
      <w:pPr>
        <w:pStyle w:val="aff0"/>
      </w:pPr>
    </w:p>
    <w:p w14:paraId="63FAD6C2" w14:textId="45A58536" w:rsidR="00811942" w:rsidRPr="00811942" w:rsidRDefault="008A1AC9" w:rsidP="00811942">
      <w:pPr>
        <w:pStyle w:val="aff0"/>
      </w:pPr>
      <w:bookmarkStart w:id="163" w:name="_Toc217908621"/>
      <w:r w:rsidRPr="009639A5">
        <w:lastRenderedPageBreak/>
        <w:t>Таблица 8.3 - Потребное количество элементов КНБК</w:t>
      </w:r>
      <w:bookmarkEnd w:id="163"/>
    </w:p>
    <w:tbl>
      <w:tblPr>
        <w:tblW w:w="13678"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3756"/>
        <w:gridCol w:w="2750"/>
        <w:gridCol w:w="986"/>
        <w:gridCol w:w="1134"/>
        <w:gridCol w:w="1245"/>
        <w:gridCol w:w="1732"/>
        <w:gridCol w:w="2075"/>
      </w:tblGrid>
      <w:tr w:rsidR="00811942" w:rsidRPr="00702120" w14:paraId="6CB5E783" w14:textId="77777777" w:rsidTr="00137BF8">
        <w:trPr>
          <w:cantSplit/>
          <w:trHeight w:val="996"/>
          <w:jc w:val="center"/>
        </w:trPr>
        <w:tc>
          <w:tcPr>
            <w:tcW w:w="3756" w:type="dxa"/>
            <w:vMerge w:val="restart"/>
            <w:vAlign w:val="center"/>
          </w:tcPr>
          <w:p w14:paraId="290DB39C"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Типоразмер, шифр или</w:t>
            </w:r>
          </w:p>
          <w:p w14:paraId="0DB02711"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краткое название элемента КНБК</w:t>
            </w:r>
          </w:p>
        </w:tc>
        <w:tc>
          <w:tcPr>
            <w:tcW w:w="2750" w:type="dxa"/>
            <w:vMerge w:val="restart"/>
            <w:vAlign w:val="center"/>
          </w:tcPr>
          <w:p w14:paraId="39D75DEA"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 xml:space="preserve">Вид технологической операции (бурение, отбор керна, </w:t>
            </w:r>
            <w:proofErr w:type="spellStart"/>
            <w:r w:rsidRPr="00591F5D">
              <w:rPr>
                <w:rFonts w:ascii="Times New Roman" w:hAnsi="Times New Roman" w:cs="Times New Roman"/>
                <w:b/>
              </w:rPr>
              <w:t>расширка</w:t>
            </w:r>
            <w:proofErr w:type="spellEnd"/>
            <w:r w:rsidRPr="00591F5D">
              <w:rPr>
                <w:rFonts w:ascii="Times New Roman" w:hAnsi="Times New Roman" w:cs="Times New Roman"/>
                <w:b/>
              </w:rPr>
              <w:t>, проработка)</w:t>
            </w:r>
          </w:p>
        </w:tc>
        <w:tc>
          <w:tcPr>
            <w:tcW w:w="2120" w:type="dxa"/>
            <w:gridSpan w:val="2"/>
            <w:vAlign w:val="center"/>
          </w:tcPr>
          <w:p w14:paraId="163AB054"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Интервал работы по стволу, м</w:t>
            </w:r>
          </w:p>
        </w:tc>
        <w:tc>
          <w:tcPr>
            <w:tcW w:w="2977" w:type="dxa"/>
            <w:gridSpan w:val="2"/>
            <w:vAlign w:val="center"/>
          </w:tcPr>
          <w:p w14:paraId="648B4395"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Норма проходки</w:t>
            </w:r>
          </w:p>
        </w:tc>
        <w:tc>
          <w:tcPr>
            <w:tcW w:w="2075" w:type="dxa"/>
            <w:vAlign w:val="center"/>
          </w:tcPr>
          <w:p w14:paraId="4DAC8664"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 xml:space="preserve">Потребное количество на интервале, </w:t>
            </w:r>
            <w:proofErr w:type="spellStart"/>
            <w:r w:rsidRPr="00591F5D">
              <w:rPr>
                <w:rFonts w:ascii="Times New Roman" w:hAnsi="Times New Roman" w:cs="Times New Roman"/>
                <w:b/>
              </w:rPr>
              <w:t>шт</w:t>
            </w:r>
            <w:proofErr w:type="spellEnd"/>
          </w:p>
          <w:p w14:paraId="6EAC8D4E"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(для УБТ комплектов)</w:t>
            </w:r>
          </w:p>
        </w:tc>
      </w:tr>
      <w:tr w:rsidR="00811942" w:rsidRPr="00702120" w14:paraId="653D8666" w14:textId="77777777" w:rsidTr="00137BF8">
        <w:trPr>
          <w:cantSplit/>
          <w:trHeight w:val="434"/>
          <w:jc w:val="center"/>
        </w:trPr>
        <w:tc>
          <w:tcPr>
            <w:tcW w:w="3756" w:type="dxa"/>
            <w:vMerge/>
            <w:vAlign w:val="center"/>
          </w:tcPr>
          <w:p w14:paraId="197F884D" w14:textId="77777777" w:rsidR="00811942" w:rsidRPr="00591F5D" w:rsidRDefault="00811942" w:rsidP="00137BF8">
            <w:pPr>
              <w:spacing w:after="0" w:line="240" w:lineRule="auto"/>
              <w:jc w:val="center"/>
              <w:rPr>
                <w:rFonts w:ascii="Times New Roman" w:hAnsi="Times New Roman" w:cs="Times New Roman"/>
                <w:b/>
              </w:rPr>
            </w:pPr>
          </w:p>
        </w:tc>
        <w:tc>
          <w:tcPr>
            <w:tcW w:w="2750" w:type="dxa"/>
            <w:vMerge/>
            <w:vAlign w:val="center"/>
          </w:tcPr>
          <w:p w14:paraId="4C9CA141" w14:textId="77777777" w:rsidR="00811942" w:rsidRPr="00591F5D" w:rsidRDefault="00811942" w:rsidP="00137BF8">
            <w:pPr>
              <w:spacing w:after="0" w:line="240" w:lineRule="auto"/>
              <w:jc w:val="center"/>
              <w:rPr>
                <w:rFonts w:ascii="Times New Roman" w:hAnsi="Times New Roman" w:cs="Times New Roman"/>
                <w:b/>
              </w:rPr>
            </w:pPr>
          </w:p>
        </w:tc>
        <w:tc>
          <w:tcPr>
            <w:tcW w:w="986" w:type="dxa"/>
            <w:vAlign w:val="center"/>
          </w:tcPr>
          <w:p w14:paraId="2FE305B1"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От</w:t>
            </w:r>
          </w:p>
          <w:p w14:paraId="335E314A"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(верх)</w:t>
            </w:r>
          </w:p>
        </w:tc>
        <w:tc>
          <w:tcPr>
            <w:tcW w:w="1134" w:type="dxa"/>
            <w:vAlign w:val="center"/>
          </w:tcPr>
          <w:p w14:paraId="3F95C37E"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До</w:t>
            </w:r>
          </w:p>
          <w:p w14:paraId="6F7989EB"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(низ)</w:t>
            </w:r>
          </w:p>
        </w:tc>
        <w:tc>
          <w:tcPr>
            <w:tcW w:w="1245" w:type="dxa"/>
            <w:tcBorders>
              <w:right w:val="single" w:sz="4" w:space="0" w:color="auto"/>
            </w:tcBorders>
            <w:vAlign w:val="center"/>
          </w:tcPr>
          <w:p w14:paraId="24ACF1B6" w14:textId="77777777" w:rsidR="00811942" w:rsidRPr="00DB36F8" w:rsidRDefault="00811942" w:rsidP="00137BF8">
            <w:pPr>
              <w:autoSpaceDE w:val="0"/>
              <w:autoSpaceDN w:val="0"/>
              <w:adjustRightInd w:val="0"/>
              <w:spacing w:after="0" w:line="240" w:lineRule="auto"/>
              <w:jc w:val="center"/>
              <w:rPr>
                <w:rFonts w:ascii="Times New Roman" w:eastAsia="Arial-BoldMT" w:hAnsi="Times New Roman" w:cs="Times New Roman"/>
                <w:b/>
                <w:bCs/>
              </w:rPr>
            </w:pPr>
            <w:r w:rsidRPr="00DB36F8">
              <w:rPr>
                <w:rFonts w:ascii="Times New Roman" w:eastAsia="Arial-BoldMT" w:hAnsi="Times New Roman" w:cs="Times New Roman"/>
                <w:b/>
                <w:bCs/>
              </w:rPr>
              <w:t>величина,</w:t>
            </w:r>
          </w:p>
          <w:p w14:paraId="19C197FB" w14:textId="77777777" w:rsidR="00811942" w:rsidRPr="00591F5D" w:rsidRDefault="00811942" w:rsidP="00137BF8">
            <w:pPr>
              <w:spacing w:after="0" w:line="240" w:lineRule="auto"/>
              <w:jc w:val="center"/>
              <w:rPr>
                <w:rFonts w:ascii="Times New Roman" w:hAnsi="Times New Roman" w:cs="Times New Roman"/>
                <w:b/>
              </w:rPr>
            </w:pPr>
            <w:r w:rsidRPr="00DB36F8">
              <w:rPr>
                <w:rFonts w:ascii="Times New Roman" w:eastAsia="Arial-BoldMT" w:hAnsi="Times New Roman" w:cs="Times New Roman"/>
                <w:b/>
                <w:bCs/>
              </w:rPr>
              <w:t>м</w:t>
            </w:r>
          </w:p>
        </w:tc>
        <w:tc>
          <w:tcPr>
            <w:tcW w:w="1732" w:type="dxa"/>
            <w:tcBorders>
              <w:left w:val="single" w:sz="4" w:space="0" w:color="auto"/>
            </w:tcBorders>
            <w:vAlign w:val="center"/>
          </w:tcPr>
          <w:p w14:paraId="32F028E3" w14:textId="77777777" w:rsidR="00811942" w:rsidRPr="00DB36F8" w:rsidRDefault="00811942" w:rsidP="00137BF8">
            <w:pPr>
              <w:autoSpaceDE w:val="0"/>
              <w:autoSpaceDN w:val="0"/>
              <w:adjustRightInd w:val="0"/>
              <w:spacing w:after="0" w:line="240" w:lineRule="auto"/>
              <w:jc w:val="center"/>
              <w:rPr>
                <w:rFonts w:ascii="Times New Roman" w:eastAsia="Arial-BoldMT" w:hAnsi="Times New Roman" w:cs="Times New Roman"/>
                <w:b/>
                <w:bCs/>
              </w:rPr>
            </w:pPr>
            <w:r w:rsidRPr="00DB36F8">
              <w:rPr>
                <w:rFonts w:ascii="Times New Roman" w:eastAsia="Arial-BoldMT" w:hAnsi="Times New Roman" w:cs="Times New Roman"/>
                <w:b/>
                <w:bCs/>
              </w:rPr>
              <w:t>источник</w:t>
            </w:r>
          </w:p>
          <w:p w14:paraId="425D68DA" w14:textId="77777777" w:rsidR="00811942" w:rsidRPr="00591F5D" w:rsidRDefault="00811942" w:rsidP="00137BF8">
            <w:pPr>
              <w:spacing w:after="0" w:line="240" w:lineRule="auto"/>
              <w:jc w:val="center"/>
              <w:rPr>
                <w:rFonts w:ascii="Times New Roman" w:hAnsi="Times New Roman" w:cs="Times New Roman"/>
                <w:b/>
              </w:rPr>
            </w:pPr>
            <w:r w:rsidRPr="00DB36F8">
              <w:rPr>
                <w:rFonts w:ascii="Times New Roman" w:eastAsia="Arial-BoldMT" w:hAnsi="Times New Roman" w:cs="Times New Roman"/>
                <w:b/>
                <w:bCs/>
              </w:rPr>
              <w:t>нормы</w:t>
            </w:r>
          </w:p>
        </w:tc>
        <w:tc>
          <w:tcPr>
            <w:tcW w:w="2075" w:type="dxa"/>
            <w:vAlign w:val="center"/>
          </w:tcPr>
          <w:p w14:paraId="148C4B9D" w14:textId="77777777" w:rsidR="00811942" w:rsidRPr="00591F5D" w:rsidRDefault="00811942" w:rsidP="00137BF8">
            <w:pPr>
              <w:spacing w:after="0" w:line="240" w:lineRule="auto"/>
              <w:jc w:val="center"/>
              <w:rPr>
                <w:rFonts w:ascii="Times New Roman" w:hAnsi="Times New Roman" w:cs="Times New Roman"/>
                <w:b/>
              </w:rPr>
            </w:pPr>
          </w:p>
        </w:tc>
      </w:tr>
      <w:tr w:rsidR="00811942" w:rsidRPr="00702120" w14:paraId="72301D09" w14:textId="77777777" w:rsidTr="00137BF8">
        <w:trPr>
          <w:trHeight w:val="328"/>
          <w:jc w:val="center"/>
        </w:trPr>
        <w:tc>
          <w:tcPr>
            <w:tcW w:w="3756" w:type="dxa"/>
          </w:tcPr>
          <w:p w14:paraId="0459D206"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1</w:t>
            </w:r>
          </w:p>
        </w:tc>
        <w:tc>
          <w:tcPr>
            <w:tcW w:w="2750" w:type="dxa"/>
          </w:tcPr>
          <w:p w14:paraId="04DAD0ED"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2</w:t>
            </w:r>
          </w:p>
        </w:tc>
        <w:tc>
          <w:tcPr>
            <w:tcW w:w="986" w:type="dxa"/>
          </w:tcPr>
          <w:p w14:paraId="598DD609"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3</w:t>
            </w:r>
          </w:p>
        </w:tc>
        <w:tc>
          <w:tcPr>
            <w:tcW w:w="1134" w:type="dxa"/>
          </w:tcPr>
          <w:p w14:paraId="3158EB1E"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4</w:t>
            </w:r>
          </w:p>
        </w:tc>
        <w:tc>
          <w:tcPr>
            <w:tcW w:w="1245" w:type="dxa"/>
            <w:tcBorders>
              <w:right w:val="single" w:sz="4" w:space="0" w:color="auto"/>
            </w:tcBorders>
          </w:tcPr>
          <w:p w14:paraId="3B409B31" w14:textId="77777777" w:rsidR="00811942" w:rsidRPr="00702120" w:rsidRDefault="00811942" w:rsidP="00137BF8">
            <w:pPr>
              <w:spacing w:after="0" w:line="240" w:lineRule="auto"/>
              <w:jc w:val="center"/>
              <w:rPr>
                <w:rFonts w:ascii="Times New Roman" w:hAnsi="Times New Roman" w:cs="Times New Roman"/>
              </w:rPr>
            </w:pPr>
            <w:r>
              <w:rPr>
                <w:rFonts w:ascii="Times New Roman" w:hAnsi="Times New Roman" w:cs="Times New Roman"/>
              </w:rPr>
              <w:t>5</w:t>
            </w:r>
          </w:p>
        </w:tc>
        <w:tc>
          <w:tcPr>
            <w:tcW w:w="1732" w:type="dxa"/>
            <w:tcBorders>
              <w:left w:val="single" w:sz="4" w:space="0" w:color="auto"/>
            </w:tcBorders>
          </w:tcPr>
          <w:p w14:paraId="388E709B" w14:textId="77777777" w:rsidR="00811942" w:rsidRPr="00702120" w:rsidRDefault="00811942" w:rsidP="00137BF8">
            <w:pPr>
              <w:spacing w:after="0" w:line="240" w:lineRule="auto"/>
              <w:jc w:val="center"/>
              <w:rPr>
                <w:rFonts w:ascii="Times New Roman" w:hAnsi="Times New Roman" w:cs="Times New Roman"/>
              </w:rPr>
            </w:pPr>
            <w:r>
              <w:rPr>
                <w:rFonts w:ascii="Times New Roman" w:hAnsi="Times New Roman" w:cs="Times New Roman"/>
              </w:rPr>
              <w:t>6</w:t>
            </w:r>
          </w:p>
        </w:tc>
        <w:tc>
          <w:tcPr>
            <w:tcW w:w="2075" w:type="dxa"/>
          </w:tcPr>
          <w:p w14:paraId="4B82C0ED"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7</w:t>
            </w:r>
          </w:p>
        </w:tc>
      </w:tr>
      <w:tr w:rsidR="00811942" w:rsidRPr="00702120" w14:paraId="6060A806" w14:textId="77777777" w:rsidTr="00137BF8">
        <w:trPr>
          <w:jc w:val="center"/>
        </w:trPr>
        <w:tc>
          <w:tcPr>
            <w:tcW w:w="3756" w:type="dxa"/>
            <w:vAlign w:val="center"/>
          </w:tcPr>
          <w:p w14:paraId="3AD6D369" w14:textId="6A4308C1" w:rsidR="00811942" w:rsidRPr="00DE2013" w:rsidRDefault="00811942" w:rsidP="00137BF8">
            <w:pPr>
              <w:spacing w:after="0" w:line="240" w:lineRule="auto"/>
              <w:rPr>
                <w:rFonts w:ascii="Times New Roman" w:hAnsi="Times New Roman" w:cs="Times New Roman"/>
              </w:rPr>
            </w:pPr>
            <w:r w:rsidRPr="003C1922">
              <w:rPr>
                <w:rFonts w:ascii="Times New Roman" w:hAnsi="Times New Roman" w:cs="Times New Roman"/>
              </w:rPr>
              <w:t>III 393,</w:t>
            </w:r>
            <w:r w:rsidR="00060EC1" w:rsidRPr="003C1922">
              <w:rPr>
                <w:rFonts w:ascii="Times New Roman" w:hAnsi="Times New Roman" w:cs="Times New Roman"/>
              </w:rPr>
              <w:t>7 код</w:t>
            </w:r>
            <w:r w:rsidRPr="003C1922">
              <w:rPr>
                <w:rFonts w:ascii="Times New Roman" w:hAnsi="Times New Roman" w:cs="Times New Roman"/>
              </w:rPr>
              <w:t xml:space="preserve"> по </w:t>
            </w:r>
            <w:r>
              <w:rPr>
                <w:rFonts w:ascii="Times New Roman" w:hAnsi="Times New Roman" w:cs="Times New Roman"/>
              </w:rPr>
              <w:t>IADC (115</w:t>
            </w:r>
            <w:r w:rsidRPr="003C1922">
              <w:rPr>
                <w:rFonts w:ascii="Times New Roman" w:hAnsi="Times New Roman" w:cs="Times New Roman"/>
              </w:rPr>
              <w:t>)</w:t>
            </w:r>
          </w:p>
        </w:tc>
        <w:tc>
          <w:tcPr>
            <w:tcW w:w="2750" w:type="dxa"/>
          </w:tcPr>
          <w:p w14:paraId="5E7947C6"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6DC34E98"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0</w:t>
            </w:r>
          </w:p>
        </w:tc>
        <w:tc>
          <w:tcPr>
            <w:tcW w:w="1134" w:type="dxa"/>
          </w:tcPr>
          <w:p w14:paraId="78AB0AFC" w14:textId="1FAC5500" w:rsidR="00811942" w:rsidRPr="00D07B8F" w:rsidRDefault="00EC20D9" w:rsidP="00137BF8">
            <w:pPr>
              <w:spacing w:after="0" w:line="240" w:lineRule="auto"/>
              <w:jc w:val="center"/>
              <w:rPr>
                <w:rFonts w:ascii="Times New Roman" w:hAnsi="Times New Roman" w:cs="Times New Roman"/>
              </w:rPr>
            </w:pPr>
            <w:r>
              <w:rPr>
                <w:rFonts w:ascii="Times New Roman" w:hAnsi="Times New Roman" w:cs="Times New Roman"/>
              </w:rPr>
              <w:t>50</w:t>
            </w:r>
          </w:p>
        </w:tc>
        <w:tc>
          <w:tcPr>
            <w:tcW w:w="1245" w:type="dxa"/>
            <w:tcBorders>
              <w:right w:val="single" w:sz="4" w:space="0" w:color="auto"/>
            </w:tcBorders>
          </w:tcPr>
          <w:p w14:paraId="54D169CB" w14:textId="77777777" w:rsidR="00811942" w:rsidRPr="00EC154B" w:rsidRDefault="00811942" w:rsidP="00137BF8">
            <w:pPr>
              <w:spacing w:after="0" w:line="240" w:lineRule="auto"/>
              <w:jc w:val="center"/>
              <w:rPr>
                <w:rFonts w:ascii="Times New Roman" w:hAnsi="Times New Roman" w:cs="Times New Roman"/>
              </w:rPr>
            </w:pPr>
            <w:r>
              <w:rPr>
                <w:rFonts w:ascii="Times New Roman" w:hAnsi="Times New Roman" w:cs="Times New Roman"/>
              </w:rPr>
              <w:t>100</w:t>
            </w:r>
          </w:p>
        </w:tc>
        <w:tc>
          <w:tcPr>
            <w:tcW w:w="1732" w:type="dxa"/>
            <w:vMerge w:val="restart"/>
            <w:tcBorders>
              <w:left w:val="single" w:sz="4" w:space="0" w:color="auto"/>
            </w:tcBorders>
          </w:tcPr>
          <w:p w14:paraId="00D48184" w14:textId="77777777" w:rsidR="00811942" w:rsidRPr="00512621" w:rsidRDefault="00811942" w:rsidP="00137BF8">
            <w:pPr>
              <w:autoSpaceDE w:val="0"/>
              <w:autoSpaceDN w:val="0"/>
              <w:adjustRightInd w:val="0"/>
              <w:spacing w:after="0" w:line="240" w:lineRule="auto"/>
              <w:jc w:val="center"/>
              <w:rPr>
                <w:rFonts w:ascii="Times New Roman" w:hAnsi="Times New Roman" w:cs="Times New Roman"/>
              </w:rPr>
            </w:pPr>
          </w:p>
          <w:p w14:paraId="73796696" w14:textId="77777777" w:rsidR="00811942" w:rsidRPr="00512621" w:rsidRDefault="00811942" w:rsidP="00137BF8">
            <w:pPr>
              <w:autoSpaceDE w:val="0"/>
              <w:autoSpaceDN w:val="0"/>
              <w:adjustRightInd w:val="0"/>
              <w:spacing w:after="0" w:line="240" w:lineRule="auto"/>
              <w:jc w:val="center"/>
              <w:rPr>
                <w:rFonts w:ascii="Times New Roman" w:hAnsi="Times New Roman" w:cs="Times New Roman"/>
              </w:rPr>
            </w:pPr>
            <w:r w:rsidRPr="00512621">
              <w:rPr>
                <w:rFonts w:ascii="Times New Roman" w:hAnsi="Times New Roman" w:cs="Times New Roman"/>
              </w:rPr>
              <w:t>Временные нормы на</w:t>
            </w:r>
          </w:p>
          <w:p w14:paraId="13618D32"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механическое бурение</w:t>
            </w:r>
          </w:p>
        </w:tc>
        <w:tc>
          <w:tcPr>
            <w:tcW w:w="2075" w:type="dxa"/>
          </w:tcPr>
          <w:p w14:paraId="20726A31" w14:textId="77777777" w:rsidR="00811942" w:rsidRPr="00EC154B" w:rsidRDefault="00811942" w:rsidP="00137BF8">
            <w:pPr>
              <w:spacing w:after="0" w:line="240" w:lineRule="auto"/>
              <w:jc w:val="center"/>
              <w:rPr>
                <w:rFonts w:ascii="Times New Roman" w:hAnsi="Times New Roman" w:cs="Times New Roman"/>
              </w:rPr>
            </w:pPr>
            <w:r>
              <w:rPr>
                <w:rFonts w:ascii="Times New Roman" w:hAnsi="Times New Roman" w:cs="Times New Roman"/>
              </w:rPr>
              <w:t>1,0</w:t>
            </w:r>
          </w:p>
        </w:tc>
      </w:tr>
      <w:tr w:rsidR="00811942" w:rsidRPr="00702120" w14:paraId="0A0FA395" w14:textId="77777777" w:rsidTr="00137BF8">
        <w:trPr>
          <w:jc w:val="center"/>
        </w:trPr>
        <w:tc>
          <w:tcPr>
            <w:tcW w:w="3756" w:type="dxa"/>
            <w:vAlign w:val="center"/>
          </w:tcPr>
          <w:p w14:paraId="5F201E5F" w14:textId="77777777" w:rsidR="00811942" w:rsidRPr="00DE2013" w:rsidRDefault="00811942" w:rsidP="00137BF8">
            <w:pPr>
              <w:spacing w:after="0" w:line="240" w:lineRule="auto"/>
              <w:rPr>
                <w:rFonts w:ascii="Times New Roman" w:hAnsi="Times New Roman" w:cs="Times New Roman"/>
              </w:rPr>
            </w:pPr>
            <w:r w:rsidRPr="00DE2013">
              <w:rPr>
                <w:rFonts w:ascii="Times New Roman" w:hAnsi="Times New Roman" w:cs="Times New Roman"/>
                <w:color w:val="000000"/>
              </w:rPr>
              <w:t xml:space="preserve"> </w:t>
            </w:r>
            <w:r w:rsidRPr="001172A1">
              <w:rPr>
                <w:rFonts w:ascii="Times New Roman" w:hAnsi="Times New Roman" w:cs="Times New Roman"/>
                <w:lang w:val="en-US"/>
              </w:rPr>
              <w:t>III</w:t>
            </w:r>
            <w:r w:rsidRPr="001172A1">
              <w:rPr>
                <w:rFonts w:ascii="Times New Roman" w:hAnsi="Times New Roman" w:cs="Times New Roman"/>
              </w:rPr>
              <w:t xml:space="preserve"> 295,3 (код по </w:t>
            </w:r>
            <w:r w:rsidRPr="001172A1">
              <w:rPr>
                <w:rFonts w:ascii="Times New Roman" w:hAnsi="Times New Roman" w:cs="Times New Roman"/>
                <w:lang w:val="en-US"/>
              </w:rPr>
              <w:t>IADC</w:t>
            </w:r>
            <w:r w:rsidRPr="001172A1">
              <w:rPr>
                <w:rFonts w:ascii="Times New Roman" w:hAnsi="Times New Roman" w:cs="Times New Roman"/>
              </w:rPr>
              <w:t xml:space="preserve"> 537)</w:t>
            </w:r>
          </w:p>
        </w:tc>
        <w:tc>
          <w:tcPr>
            <w:tcW w:w="2750" w:type="dxa"/>
          </w:tcPr>
          <w:p w14:paraId="6E3A1AFE"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462A8579" w14:textId="75D7AF57" w:rsidR="00811942" w:rsidRPr="00D07B8F" w:rsidRDefault="00EC20D9" w:rsidP="00137BF8">
            <w:pPr>
              <w:spacing w:after="0" w:line="240" w:lineRule="auto"/>
              <w:jc w:val="center"/>
              <w:rPr>
                <w:rFonts w:ascii="Times New Roman" w:hAnsi="Times New Roman" w:cs="Times New Roman"/>
              </w:rPr>
            </w:pPr>
            <w:r>
              <w:rPr>
                <w:rFonts w:ascii="Times New Roman" w:hAnsi="Times New Roman" w:cs="Times New Roman"/>
              </w:rPr>
              <w:t>50</w:t>
            </w:r>
          </w:p>
        </w:tc>
        <w:tc>
          <w:tcPr>
            <w:tcW w:w="1134" w:type="dxa"/>
          </w:tcPr>
          <w:p w14:paraId="684F4EE4" w14:textId="4EB72AA1" w:rsidR="00811942" w:rsidRPr="00811942" w:rsidRDefault="00EC20D9" w:rsidP="00137BF8">
            <w:pPr>
              <w:spacing w:after="0" w:line="240" w:lineRule="auto"/>
              <w:jc w:val="center"/>
              <w:rPr>
                <w:rFonts w:ascii="Times New Roman" w:hAnsi="Times New Roman" w:cs="Times New Roman"/>
              </w:rPr>
            </w:pPr>
            <w:r>
              <w:rPr>
                <w:rFonts w:ascii="Times New Roman" w:hAnsi="Times New Roman" w:cs="Times New Roman"/>
              </w:rPr>
              <w:t>350</w:t>
            </w:r>
          </w:p>
        </w:tc>
        <w:tc>
          <w:tcPr>
            <w:tcW w:w="1245" w:type="dxa"/>
            <w:tcBorders>
              <w:right w:val="single" w:sz="4" w:space="0" w:color="auto"/>
            </w:tcBorders>
          </w:tcPr>
          <w:p w14:paraId="45927C29"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150</w:t>
            </w:r>
          </w:p>
        </w:tc>
        <w:tc>
          <w:tcPr>
            <w:tcW w:w="1732" w:type="dxa"/>
            <w:vMerge/>
            <w:tcBorders>
              <w:left w:val="single" w:sz="4" w:space="0" w:color="auto"/>
            </w:tcBorders>
          </w:tcPr>
          <w:p w14:paraId="1FB209FD"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0C35E144" w14:textId="125AF156" w:rsidR="00811942" w:rsidRPr="00512621" w:rsidRDefault="0005701F" w:rsidP="00137BF8">
            <w:pPr>
              <w:spacing w:after="0" w:line="240" w:lineRule="auto"/>
              <w:jc w:val="center"/>
              <w:rPr>
                <w:rFonts w:ascii="Times New Roman" w:hAnsi="Times New Roman" w:cs="Times New Roman"/>
              </w:rPr>
            </w:pPr>
            <w:r>
              <w:rPr>
                <w:rFonts w:ascii="Times New Roman" w:hAnsi="Times New Roman" w:cs="Times New Roman"/>
              </w:rPr>
              <w:t>2,0</w:t>
            </w:r>
          </w:p>
        </w:tc>
      </w:tr>
      <w:tr w:rsidR="00811942" w:rsidRPr="00702120" w14:paraId="1BEB242F" w14:textId="77777777" w:rsidTr="00137BF8">
        <w:trPr>
          <w:jc w:val="center"/>
        </w:trPr>
        <w:tc>
          <w:tcPr>
            <w:tcW w:w="3756" w:type="dxa"/>
            <w:vAlign w:val="center"/>
          </w:tcPr>
          <w:p w14:paraId="15032F3F" w14:textId="77777777" w:rsidR="00811942" w:rsidRPr="00DE2013" w:rsidRDefault="00811942" w:rsidP="00137BF8">
            <w:pPr>
              <w:spacing w:after="0" w:line="240" w:lineRule="auto"/>
              <w:rPr>
                <w:rFonts w:ascii="Times New Roman" w:hAnsi="Times New Roman" w:cs="Times New Roman"/>
                <w:color w:val="000000"/>
              </w:rPr>
            </w:pPr>
            <w:r w:rsidRPr="00DE2013">
              <w:rPr>
                <w:rFonts w:ascii="Times New Roman" w:hAnsi="Times New Roman" w:cs="Times New Roman"/>
              </w:rPr>
              <w:t xml:space="preserve">КЛС Ø </w:t>
            </w:r>
            <w:r>
              <w:rPr>
                <w:rFonts w:ascii="Times New Roman" w:hAnsi="Times New Roman" w:cs="Times New Roman"/>
              </w:rPr>
              <w:t>295,3</w:t>
            </w:r>
            <w:r w:rsidRPr="00DE2013">
              <w:rPr>
                <w:rFonts w:ascii="Times New Roman" w:hAnsi="Times New Roman" w:cs="Times New Roman"/>
              </w:rPr>
              <w:t xml:space="preserve">мм </w:t>
            </w:r>
          </w:p>
        </w:tc>
        <w:tc>
          <w:tcPr>
            <w:tcW w:w="2750" w:type="dxa"/>
          </w:tcPr>
          <w:p w14:paraId="36384C7E" w14:textId="77777777" w:rsidR="00811942" w:rsidRPr="00512621" w:rsidRDefault="00811942" w:rsidP="00137BF8">
            <w:pPr>
              <w:tabs>
                <w:tab w:val="left" w:pos="376"/>
              </w:tabs>
              <w:spacing w:after="0" w:line="240" w:lineRule="auto"/>
              <w:rPr>
                <w:rFonts w:ascii="Times New Roman" w:hAnsi="Times New Roman" w:cs="Times New Roman"/>
              </w:rPr>
            </w:pPr>
            <w:r>
              <w:rPr>
                <w:rFonts w:ascii="Times New Roman" w:hAnsi="Times New Roman" w:cs="Times New Roman"/>
              </w:rPr>
              <w:tab/>
            </w:r>
            <w:r w:rsidRPr="00512621">
              <w:rPr>
                <w:rFonts w:ascii="Times New Roman" w:hAnsi="Times New Roman" w:cs="Times New Roman"/>
              </w:rPr>
              <w:t xml:space="preserve">Бурение, проработка </w:t>
            </w:r>
          </w:p>
        </w:tc>
        <w:tc>
          <w:tcPr>
            <w:tcW w:w="986" w:type="dxa"/>
          </w:tcPr>
          <w:p w14:paraId="28DB57FD" w14:textId="2180259C" w:rsidR="00811942" w:rsidRPr="00D07B8F" w:rsidRDefault="00EC20D9" w:rsidP="00137BF8">
            <w:pPr>
              <w:spacing w:after="0" w:line="240" w:lineRule="auto"/>
              <w:jc w:val="center"/>
              <w:rPr>
                <w:rFonts w:ascii="Times New Roman" w:hAnsi="Times New Roman" w:cs="Times New Roman"/>
              </w:rPr>
            </w:pPr>
            <w:r>
              <w:rPr>
                <w:rFonts w:ascii="Times New Roman" w:hAnsi="Times New Roman" w:cs="Times New Roman"/>
              </w:rPr>
              <w:t>50</w:t>
            </w:r>
          </w:p>
        </w:tc>
        <w:tc>
          <w:tcPr>
            <w:tcW w:w="1134" w:type="dxa"/>
          </w:tcPr>
          <w:p w14:paraId="01CB5311" w14:textId="5A2DEB42" w:rsidR="00811942" w:rsidRPr="00811942" w:rsidRDefault="00EC20D9" w:rsidP="00137BF8">
            <w:pPr>
              <w:spacing w:after="0" w:line="240" w:lineRule="auto"/>
              <w:jc w:val="center"/>
              <w:rPr>
                <w:rFonts w:ascii="Times New Roman" w:hAnsi="Times New Roman" w:cs="Times New Roman"/>
              </w:rPr>
            </w:pPr>
            <w:r>
              <w:rPr>
                <w:rFonts w:ascii="Times New Roman" w:hAnsi="Times New Roman" w:cs="Times New Roman"/>
              </w:rPr>
              <w:t>350</w:t>
            </w:r>
          </w:p>
        </w:tc>
        <w:tc>
          <w:tcPr>
            <w:tcW w:w="1245" w:type="dxa"/>
            <w:tcBorders>
              <w:right w:val="single" w:sz="4" w:space="0" w:color="auto"/>
            </w:tcBorders>
          </w:tcPr>
          <w:p w14:paraId="703E5198" w14:textId="20CCB789" w:rsidR="00811942" w:rsidRPr="00316349"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280</w:t>
            </w:r>
          </w:p>
        </w:tc>
        <w:tc>
          <w:tcPr>
            <w:tcW w:w="1732" w:type="dxa"/>
            <w:vMerge/>
            <w:tcBorders>
              <w:left w:val="single" w:sz="4" w:space="0" w:color="auto"/>
            </w:tcBorders>
          </w:tcPr>
          <w:p w14:paraId="21CD2AAF"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56EB4CB8" w14:textId="56E1D4AC" w:rsidR="00811942" w:rsidRPr="00316349"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1.07</w:t>
            </w:r>
          </w:p>
        </w:tc>
      </w:tr>
      <w:tr w:rsidR="00811942" w:rsidRPr="00702120" w14:paraId="6F335249" w14:textId="77777777" w:rsidTr="00137BF8">
        <w:trPr>
          <w:jc w:val="center"/>
        </w:trPr>
        <w:tc>
          <w:tcPr>
            <w:tcW w:w="3756" w:type="dxa"/>
          </w:tcPr>
          <w:p w14:paraId="26D7E3C9" w14:textId="77777777" w:rsidR="00811942" w:rsidRPr="00DE2013" w:rsidRDefault="00811942" w:rsidP="00137BF8">
            <w:pPr>
              <w:spacing w:after="0" w:line="240" w:lineRule="auto"/>
              <w:rPr>
                <w:rFonts w:ascii="Times New Roman" w:hAnsi="Times New Roman" w:cs="Times New Roman"/>
              </w:rPr>
            </w:pPr>
            <w:r w:rsidRPr="00DE2013">
              <w:rPr>
                <w:rFonts w:ascii="Times New Roman" w:hAnsi="Times New Roman" w:cs="Times New Roman"/>
              </w:rPr>
              <w:t xml:space="preserve">215,9 PDC </w:t>
            </w:r>
          </w:p>
        </w:tc>
        <w:tc>
          <w:tcPr>
            <w:tcW w:w="2750" w:type="dxa"/>
          </w:tcPr>
          <w:p w14:paraId="434A5F26"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17311970" w14:textId="34E17958" w:rsidR="00811942" w:rsidRPr="00811942" w:rsidRDefault="00EC20D9" w:rsidP="00137BF8">
            <w:pPr>
              <w:spacing w:after="0" w:line="240" w:lineRule="auto"/>
              <w:jc w:val="center"/>
              <w:rPr>
                <w:rFonts w:ascii="Times New Roman" w:hAnsi="Times New Roman" w:cs="Times New Roman"/>
              </w:rPr>
            </w:pPr>
            <w:r>
              <w:rPr>
                <w:rFonts w:ascii="Times New Roman" w:hAnsi="Times New Roman" w:cs="Times New Roman"/>
              </w:rPr>
              <w:t>350</w:t>
            </w:r>
          </w:p>
        </w:tc>
        <w:tc>
          <w:tcPr>
            <w:tcW w:w="1134" w:type="dxa"/>
          </w:tcPr>
          <w:p w14:paraId="51A98EFD" w14:textId="701BC312" w:rsidR="00811942" w:rsidRPr="00512621" w:rsidRDefault="00513117" w:rsidP="00137BF8">
            <w:pPr>
              <w:spacing w:after="0" w:line="240" w:lineRule="auto"/>
              <w:jc w:val="center"/>
              <w:rPr>
                <w:rFonts w:ascii="Times New Roman" w:hAnsi="Times New Roman" w:cs="Times New Roman"/>
              </w:rPr>
            </w:pPr>
            <w:r>
              <w:rPr>
                <w:rFonts w:ascii="Times New Roman" w:hAnsi="Times New Roman" w:cs="Times New Roman"/>
              </w:rPr>
              <w:t>900</w:t>
            </w:r>
          </w:p>
        </w:tc>
        <w:tc>
          <w:tcPr>
            <w:tcW w:w="1245" w:type="dxa"/>
            <w:tcBorders>
              <w:right w:val="single" w:sz="4" w:space="0" w:color="auto"/>
            </w:tcBorders>
          </w:tcPr>
          <w:p w14:paraId="70DF6DAD" w14:textId="6715069E" w:rsidR="00811942" w:rsidRPr="00316349"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180</w:t>
            </w:r>
          </w:p>
        </w:tc>
        <w:tc>
          <w:tcPr>
            <w:tcW w:w="1732" w:type="dxa"/>
            <w:vMerge/>
            <w:tcBorders>
              <w:left w:val="single" w:sz="4" w:space="0" w:color="auto"/>
            </w:tcBorders>
          </w:tcPr>
          <w:p w14:paraId="467F8A05"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25DECB8B" w14:textId="4D0A7F61" w:rsidR="00811942" w:rsidRPr="000E00EA"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2.78</w:t>
            </w:r>
          </w:p>
        </w:tc>
      </w:tr>
      <w:tr w:rsidR="00811942" w:rsidRPr="00702120" w14:paraId="4E9DCAA6" w14:textId="77777777" w:rsidTr="00137BF8">
        <w:trPr>
          <w:jc w:val="center"/>
        </w:trPr>
        <w:tc>
          <w:tcPr>
            <w:tcW w:w="3756" w:type="dxa"/>
          </w:tcPr>
          <w:p w14:paraId="1EE89C9A" w14:textId="77777777" w:rsidR="00811942" w:rsidRPr="00512621" w:rsidRDefault="00811942" w:rsidP="00137BF8">
            <w:pPr>
              <w:spacing w:after="0" w:line="240" w:lineRule="auto"/>
              <w:rPr>
                <w:rFonts w:ascii="Times New Roman" w:hAnsi="Times New Roman" w:cs="Times New Roman"/>
                <w:color w:val="000000"/>
              </w:rPr>
            </w:pPr>
            <w:r w:rsidRPr="006A217B">
              <w:rPr>
                <w:rFonts w:ascii="Times New Roman" w:hAnsi="Times New Roman" w:cs="Times New Roman"/>
                <w:color w:val="000000"/>
              </w:rPr>
              <w:t>Стабилизатор</w:t>
            </w:r>
            <w:r w:rsidRPr="00512621">
              <w:rPr>
                <w:rFonts w:ascii="Times New Roman" w:hAnsi="Times New Roman" w:cs="Times New Roman"/>
              </w:rPr>
              <w:t xml:space="preserve"> 215,9 мм</w:t>
            </w:r>
            <w:r>
              <w:rPr>
                <w:rFonts w:ascii="Times New Roman" w:hAnsi="Times New Roman" w:cs="Times New Roman"/>
              </w:rPr>
              <w:t xml:space="preserve"> </w:t>
            </w:r>
          </w:p>
        </w:tc>
        <w:tc>
          <w:tcPr>
            <w:tcW w:w="2750" w:type="dxa"/>
          </w:tcPr>
          <w:p w14:paraId="5CCC90F1"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2EE154F4" w14:textId="0FB35110" w:rsidR="00811942" w:rsidRPr="00811942" w:rsidRDefault="00EC20D9" w:rsidP="00137BF8">
            <w:pPr>
              <w:spacing w:after="0" w:line="240" w:lineRule="auto"/>
              <w:jc w:val="center"/>
              <w:rPr>
                <w:rFonts w:ascii="Times New Roman" w:hAnsi="Times New Roman" w:cs="Times New Roman"/>
              </w:rPr>
            </w:pPr>
            <w:r>
              <w:rPr>
                <w:rFonts w:ascii="Times New Roman" w:hAnsi="Times New Roman" w:cs="Times New Roman"/>
              </w:rPr>
              <w:t>350</w:t>
            </w:r>
          </w:p>
        </w:tc>
        <w:tc>
          <w:tcPr>
            <w:tcW w:w="1134" w:type="dxa"/>
          </w:tcPr>
          <w:p w14:paraId="1584E198" w14:textId="0F7510EE" w:rsidR="00811942" w:rsidRPr="00512621" w:rsidRDefault="00513117" w:rsidP="00137BF8">
            <w:pPr>
              <w:spacing w:after="0" w:line="240" w:lineRule="auto"/>
              <w:jc w:val="center"/>
              <w:rPr>
                <w:rFonts w:ascii="Times New Roman" w:hAnsi="Times New Roman" w:cs="Times New Roman"/>
              </w:rPr>
            </w:pPr>
            <w:r>
              <w:rPr>
                <w:rFonts w:ascii="Times New Roman" w:hAnsi="Times New Roman" w:cs="Times New Roman"/>
              </w:rPr>
              <w:t>900</w:t>
            </w:r>
          </w:p>
        </w:tc>
        <w:tc>
          <w:tcPr>
            <w:tcW w:w="1245" w:type="dxa"/>
            <w:tcBorders>
              <w:right w:val="single" w:sz="4" w:space="0" w:color="auto"/>
            </w:tcBorders>
          </w:tcPr>
          <w:p w14:paraId="25CF4C9A" w14:textId="2DD0DF63" w:rsidR="00811942" w:rsidRPr="00316349"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420</w:t>
            </w:r>
          </w:p>
        </w:tc>
        <w:tc>
          <w:tcPr>
            <w:tcW w:w="1732" w:type="dxa"/>
            <w:vMerge/>
            <w:tcBorders>
              <w:left w:val="single" w:sz="4" w:space="0" w:color="auto"/>
            </w:tcBorders>
          </w:tcPr>
          <w:p w14:paraId="1CBA7542"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38311921" w14:textId="4FADD2F4" w:rsidR="00811942" w:rsidRPr="00316349" w:rsidRDefault="00316349" w:rsidP="00137BF8">
            <w:pPr>
              <w:spacing w:after="0" w:line="240" w:lineRule="auto"/>
              <w:jc w:val="center"/>
              <w:rPr>
                <w:rFonts w:ascii="Times New Roman" w:hAnsi="Times New Roman" w:cs="Times New Roman"/>
                <w:lang w:val="en-US"/>
              </w:rPr>
            </w:pPr>
            <w:r>
              <w:rPr>
                <w:rFonts w:ascii="Times New Roman" w:hAnsi="Times New Roman" w:cs="Times New Roman"/>
                <w:lang w:val="en-US"/>
              </w:rPr>
              <w:t>1.11</w:t>
            </w:r>
          </w:p>
        </w:tc>
      </w:tr>
      <w:tr w:rsidR="00811942" w:rsidRPr="00702120" w14:paraId="3F525598" w14:textId="77777777" w:rsidTr="00137BF8">
        <w:trPr>
          <w:jc w:val="center"/>
        </w:trPr>
        <w:tc>
          <w:tcPr>
            <w:tcW w:w="3756" w:type="dxa"/>
          </w:tcPr>
          <w:p w14:paraId="16741CF9" w14:textId="77777777" w:rsidR="00811942" w:rsidRDefault="00811942" w:rsidP="00137BF8">
            <w:pPr>
              <w:spacing w:after="0" w:line="240" w:lineRule="auto"/>
              <w:rPr>
                <w:rFonts w:ascii="Times New Roman" w:hAnsi="Times New Roman" w:cs="Times New Roman"/>
              </w:rPr>
            </w:pPr>
            <w:proofErr w:type="spellStart"/>
            <w:r w:rsidRPr="007E53FE">
              <w:rPr>
                <w:rFonts w:ascii="Times New Roman" w:hAnsi="Times New Roman" w:cs="Times New Roman"/>
                <w:color w:val="000000"/>
              </w:rPr>
              <w:t>Бур.головка</w:t>
            </w:r>
            <w:proofErr w:type="spellEnd"/>
            <w:r w:rsidRPr="007E53FE">
              <w:rPr>
                <w:rFonts w:ascii="Times New Roman" w:hAnsi="Times New Roman" w:cs="Times New Roman"/>
                <w:color w:val="000000"/>
              </w:rPr>
              <w:t xml:space="preserve"> </w:t>
            </w:r>
            <w:r w:rsidRPr="007E53FE">
              <w:rPr>
                <w:rFonts w:ascii="Times New Roman" w:hAnsi="Times New Roman" w:cs="Times New Roman"/>
                <w:color w:val="000000"/>
              </w:rPr>
              <w:sym w:font="Symbol" w:char="F0C6"/>
            </w:r>
            <w:r>
              <w:rPr>
                <w:rFonts w:ascii="Times New Roman" w:hAnsi="Times New Roman" w:cs="Times New Roman"/>
                <w:color w:val="000000"/>
              </w:rPr>
              <w:t>215,9</w:t>
            </w:r>
            <w:r w:rsidRPr="007E53FE">
              <w:rPr>
                <w:rFonts w:ascii="Times New Roman" w:hAnsi="Times New Roman" w:cs="Times New Roman"/>
                <w:color w:val="000000"/>
              </w:rPr>
              <w:t>мм</w:t>
            </w:r>
          </w:p>
        </w:tc>
        <w:tc>
          <w:tcPr>
            <w:tcW w:w="2750" w:type="dxa"/>
          </w:tcPr>
          <w:p w14:paraId="7F8827B0"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Отбор керна</w:t>
            </w:r>
          </w:p>
        </w:tc>
        <w:tc>
          <w:tcPr>
            <w:tcW w:w="986" w:type="dxa"/>
          </w:tcPr>
          <w:p w14:paraId="256783B9" w14:textId="3FE2FBA3" w:rsidR="00811942" w:rsidRPr="00F376F4" w:rsidRDefault="00E17ED0" w:rsidP="00137BF8">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530</w:t>
            </w:r>
          </w:p>
        </w:tc>
        <w:tc>
          <w:tcPr>
            <w:tcW w:w="1134" w:type="dxa"/>
          </w:tcPr>
          <w:p w14:paraId="0F35228E" w14:textId="237C949A" w:rsidR="00811942" w:rsidRPr="00F376F4" w:rsidRDefault="00E17ED0" w:rsidP="00137BF8">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870</w:t>
            </w:r>
          </w:p>
        </w:tc>
        <w:tc>
          <w:tcPr>
            <w:tcW w:w="1245" w:type="dxa"/>
            <w:tcBorders>
              <w:right w:val="single" w:sz="4" w:space="0" w:color="auto"/>
            </w:tcBorders>
          </w:tcPr>
          <w:p w14:paraId="047B6CF8"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80</w:t>
            </w:r>
          </w:p>
        </w:tc>
        <w:tc>
          <w:tcPr>
            <w:tcW w:w="1732" w:type="dxa"/>
            <w:vMerge/>
            <w:tcBorders>
              <w:left w:val="single" w:sz="4" w:space="0" w:color="auto"/>
            </w:tcBorders>
          </w:tcPr>
          <w:p w14:paraId="0E100F3C"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19251990"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1,3</w:t>
            </w:r>
          </w:p>
        </w:tc>
      </w:tr>
    </w:tbl>
    <w:p w14:paraId="7D5D1CB3" w14:textId="77777777" w:rsidR="009F6417" w:rsidRDefault="009F6417" w:rsidP="00811942">
      <w:pPr>
        <w:spacing w:after="0" w:line="240" w:lineRule="auto"/>
        <w:rPr>
          <w:rFonts w:ascii="Times New Roman" w:hAnsi="Times New Roman" w:cs="Times New Roman"/>
          <w:b/>
          <w:sz w:val="20"/>
          <w:szCs w:val="20"/>
        </w:rPr>
      </w:pPr>
    </w:p>
    <w:p w14:paraId="54AA8F78" w14:textId="1EF02235" w:rsidR="00811942" w:rsidRPr="00241B60" w:rsidRDefault="00811942" w:rsidP="00811942">
      <w:pPr>
        <w:spacing w:after="0" w:line="240" w:lineRule="auto"/>
        <w:rPr>
          <w:rFonts w:ascii="Times New Roman" w:hAnsi="Times New Roman" w:cs="Times New Roman"/>
          <w:b/>
          <w:sz w:val="20"/>
          <w:szCs w:val="20"/>
        </w:rPr>
      </w:pPr>
      <w:r w:rsidRPr="00241B60">
        <w:rPr>
          <w:rFonts w:ascii="Times New Roman" w:hAnsi="Times New Roman" w:cs="Times New Roman"/>
          <w:b/>
          <w:sz w:val="20"/>
          <w:szCs w:val="20"/>
        </w:rPr>
        <w:t xml:space="preserve">Примечание:  </w:t>
      </w:r>
    </w:p>
    <w:p w14:paraId="2E4ED3F9" w14:textId="77777777" w:rsidR="00811942" w:rsidRPr="00241B60" w:rsidRDefault="00811942" w:rsidP="00811942">
      <w:pPr>
        <w:spacing w:after="0" w:line="240" w:lineRule="auto"/>
        <w:rPr>
          <w:rFonts w:ascii="Times New Roman" w:hAnsi="Times New Roman" w:cs="Times New Roman"/>
          <w:sz w:val="20"/>
          <w:szCs w:val="20"/>
        </w:rPr>
      </w:pPr>
      <w:r w:rsidRPr="00241B60">
        <w:rPr>
          <w:rFonts w:ascii="Times New Roman" w:hAnsi="Times New Roman" w:cs="Times New Roman"/>
          <w:sz w:val="20"/>
          <w:szCs w:val="20"/>
        </w:rPr>
        <w:t>- Тип используемых долот, объемных двигателей при необходимости может быть изменен.</w:t>
      </w:r>
    </w:p>
    <w:p w14:paraId="2126C815" w14:textId="77777777" w:rsidR="00811942" w:rsidRPr="00241B60" w:rsidRDefault="00811942" w:rsidP="00811942">
      <w:pPr>
        <w:spacing w:after="0" w:line="240" w:lineRule="auto"/>
        <w:rPr>
          <w:rFonts w:ascii="Times New Roman" w:hAnsi="Times New Roman" w:cs="Times New Roman"/>
          <w:sz w:val="20"/>
          <w:szCs w:val="20"/>
        </w:rPr>
      </w:pPr>
      <w:r w:rsidRPr="00241B60">
        <w:rPr>
          <w:rFonts w:ascii="Times New Roman" w:hAnsi="Times New Roman" w:cs="Times New Roman"/>
          <w:sz w:val="20"/>
          <w:szCs w:val="20"/>
        </w:rPr>
        <w:t>- Фактическая КНБК при необходимости может быть изменена в зависимости от состояния ствола скважины.</w:t>
      </w:r>
    </w:p>
    <w:p w14:paraId="67D69230" w14:textId="77777777" w:rsidR="00811942" w:rsidRPr="00241B60" w:rsidRDefault="00811942" w:rsidP="00811942">
      <w:pPr>
        <w:rPr>
          <w:sz w:val="20"/>
          <w:szCs w:val="20"/>
        </w:rPr>
      </w:pPr>
    </w:p>
    <w:p w14:paraId="757D538A" w14:textId="77777777" w:rsidR="00811942" w:rsidRDefault="00811942" w:rsidP="00C2685B">
      <w:pPr>
        <w:pStyle w:val="aff0"/>
      </w:pPr>
    </w:p>
    <w:p w14:paraId="633D5B54" w14:textId="77777777" w:rsidR="00D50E87" w:rsidRDefault="00D50E87" w:rsidP="00C2685B">
      <w:pPr>
        <w:pStyle w:val="aff0"/>
      </w:pPr>
    </w:p>
    <w:p w14:paraId="578A09C3" w14:textId="77777777" w:rsidR="00D50E87" w:rsidRDefault="00D50E87" w:rsidP="00C2685B">
      <w:pPr>
        <w:pStyle w:val="aff0"/>
        <w:rPr>
          <w:lang w:val="kk-KZ"/>
        </w:rPr>
      </w:pPr>
    </w:p>
    <w:p w14:paraId="49BE62F9" w14:textId="77777777" w:rsidR="000F3133" w:rsidRPr="00D27FF6" w:rsidRDefault="000F3133" w:rsidP="00C2685B">
      <w:pPr>
        <w:pStyle w:val="aff0"/>
        <w:rPr>
          <w:lang w:val="kk-KZ"/>
        </w:rPr>
      </w:pPr>
    </w:p>
    <w:p w14:paraId="155AA647" w14:textId="77777777" w:rsidR="00D50E87" w:rsidRDefault="00D50E87" w:rsidP="00C2685B">
      <w:pPr>
        <w:pStyle w:val="aff0"/>
      </w:pPr>
    </w:p>
    <w:p w14:paraId="7857EA25" w14:textId="77777777" w:rsidR="00D50E87" w:rsidRDefault="00D50E87" w:rsidP="00C2685B">
      <w:pPr>
        <w:pStyle w:val="aff0"/>
      </w:pPr>
    </w:p>
    <w:p w14:paraId="1B4C37F3" w14:textId="77777777" w:rsidR="00811942" w:rsidRPr="009639A5" w:rsidRDefault="00811942" w:rsidP="00C2685B">
      <w:pPr>
        <w:pStyle w:val="aff0"/>
      </w:pPr>
    </w:p>
    <w:p w14:paraId="41922AD6" w14:textId="77777777" w:rsidR="00844A62" w:rsidRDefault="00844A62" w:rsidP="009647F5">
      <w:pPr>
        <w:tabs>
          <w:tab w:val="left" w:pos="5449"/>
        </w:tabs>
        <w:jc w:val="both"/>
        <w:rPr>
          <w:rFonts w:ascii="Times New Roman" w:hAnsi="Times New Roman" w:cs="Times New Roman"/>
          <w:b/>
          <w:szCs w:val="24"/>
          <w:lang w:val="kk-KZ"/>
        </w:rPr>
      </w:pPr>
    </w:p>
    <w:p w14:paraId="225B34CE" w14:textId="77777777" w:rsidR="00CF6195" w:rsidRPr="009647F5" w:rsidRDefault="00CF6195" w:rsidP="009F6417">
      <w:pPr>
        <w:tabs>
          <w:tab w:val="left" w:pos="5449"/>
        </w:tabs>
        <w:jc w:val="center"/>
        <w:rPr>
          <w:rFonts w:ascii="Times New Roman" w:hAnsi="Times New Roman" w:cs="Times New Roman"/>
          <w:b/>
          <w:szCs w:val="24"/>
        </w:rPr>
      </w:pPr>
      <w:r w:rsidRPr="009647F5">
        <w:rPr>
          <w:rFonts w:ascii="Times New Roman" w:hAnsi="Times New Roman" w:cs="Times New Roman"/>
          <w:b/>
          <w:szCs w:val="24"/>
        </w:rPr>
        <w:lastRenderedPageBreak/>
        <w:t>Таблица 8.4 - Суммарное количество и масса элементов КНБК</w:t>
      </w:r>
    </w:p>
    <w:tbl>
      <w:tblPr>
        <w:tblpPr w:leftFromText="180" w:rightFromText="180" w:vertAnchor="text" w:tblpXSpec="center" w:tblpY="1"/>
        <w:tblOverlap w:val="never"/>
        <w:tblW w:w="1374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2268"/>
        <w:gridCol w:w="3260"/>
        <w:gridCol w:w="1984"/>
        <w:gridCol w:w="1134"/>
        <w:gridCol w:w="1701"/>
        <w:gridCol w:w="1560"/>
        <w:gridCol w:w="1842"/>
      </w:tblGrid>
      <w:tr w:rsidR="00CF6195" w:rsidRPr="008369C1" w14:paraId="7848FC50" w14:textId="77777777" w:rsidTr="00137BF8">
        <w:trPr>
          <w:trHeight w:val="262"/>
        </w:trPr>
        <w:tc>
          <w:tcPr>
            <w:tcW w:w="2268" w:type="dxa"/>
            <w:vMerge w:val="restart"/>
            <w:vAlign w:val="center"/>
          </w:tcPr>
          <w:p w14:paraId="200592A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Название обсадной</w:t>
            </w:r>
          </w:p>
          <w:p w14:paraId="10D73BDA"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колонны</w:t>
            </w:r>
          </w:p>
        </w:tc>
        <w:tc>
          <w:tcPr>
            <w:tcW w:w="3260" w:type="dxa"/>
            <w:vMerge w:val="restart"/>
            <w:vAlign w:val="center"/>
          </w:tcPr>
          <w:p w14:paraId="2C1FDC5C"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Типоразмер, шифр</w:t>
            </w:r>
          </w:p>
          <w:p w14:paraId="5D5577C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 xml:space="preserve">или краткое </w:t>
            </w:r>
            <w:proofErr w:type="spellStart"/>
            <w:r w:rsidRPr="008369C1">
              <w:rPr>
                <w:rFonts w:ascii="Times New Roman" w:hAnsi="Times New Roman" w:cs="Times New Roman"/>
                <w:b/>
              </w:rPr>
              <w:t>назва</w:t>
            </w:r>
            <w:proofErr w:type="spellEnd"/>
            <w:r w:rsidRPr="008369C1">
              <w:rPr>
                <w:rFonts w:ascii="Times New Roman" w:hAnsi="Times New Roman" w:cs="Times New Roman"/>
                <w:b/>
              </w:rPr>
              <w:t>-</w:t>
            </w:r>
          </w:p>
          <w:p w14:paraId="32E2177E" w14:textId="77777777" w:rsidR="00CF6195" w:rsidRPr="008369C1" w:rsidRDefault="00CF6195" w:rsidP="00137BF8">
            <w:pPr>
              <w:spacing w:after="0" w:line="240" w:lineRule="auto"/>
              <w:jc w:val="center"/>
              <w:rPr>
                <w:rFonts w:ascii="Times New Roman" w:hAnsi="Times New Roman" w:cs="Times New Roman"/>
                <w:b/>
              </w:rPr>
            </w:pPr>
            <w:proofErr w:type="spellStart"/>
            <w:r w:rsidRPr="008369C1">
              <w:rPr>
                <w:rFonts w:ascii="Times New Roman" w:hAnsi="Times New Roman" w:cs="Times New Roman"/>
                <w:b/>
              </w:rPr>
              <w:t>ние</w:t>
            </w:r>
            <w:proofErr w:type="spellEnd"/>
            <w:r w:rsidRPr="008369C1">
              <w:rPr>
                <w:rFonts w:ascii="Times New Roman" w:hAnsi="Times New Roman" w:cs="Times New Roman"/>
                <w:b/>
              </w:rPr>
              <w:t xml:space="preserve"> элемента КНБК</w:t>
            </w:r>
          </w:p>
        </w:tc>
        <w:tc>
          <w:tcPr>
            <w:tcW w:w="1984" w:type="dxa"/>
            <w:vMerge w:val="restart"/>
            <w:vAlign w:val="center"/>
          </w:tcPr>
          <w:p w14:paraId="26AC07B4"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ГОСТ, ОСТ или ТУ</w:t>
            </w:r>
          </w:p>
          <w:p w14:paraId="30B05072"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на изготовление</w:t>
            </w:r>
          </w:p>
        </w:tc>
        <w:tc>
          <w:tcPr>
            <w:tcW w:w="6237" w:type="dxa"/>
            <w:gridSpan w:val="4"/>
            <w:vAlign w:val="center"/>
          </w:tcPr>
          <w:p w14:paraId="770AE6E6"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Суммарная величина</w:t>
            </w:r>
          </w:p>
        </w:tc>
      </w:tr>
      <w:tr w:rsidR="00CF6195" w:rsidRPr="008369C1" w14:paraId="77B345DA" w14:textId="77777777" w:rsidTr="00137BF8">
        <w:trPr>
          <w:trHeight w:val="145"/>
        </w:trPr>
        <w:tc>
          <w:tcPr>
            <w:tcW w:w="2268" w:type="dxa"/>
            <w:vMerge/>
            <w:vAlign w:val="center"/>
          </w:tcPr>
          <w:p w14:paraId="23048585" w14:textId="77777777" w:rsidR="00CF6195" w:rsidRPr="008369C1" w:rsidRDefault="00CF6195" w:rsidP="00137BF8">
            <w:pPr>
              <w:spacing w:after="0" w:line="240" w:lineRule="auto"/>
              <w:jc w:val="center"/>
              <w:rPr>
                <w:rFonts w:ascii="Times New Roman" w:hAnsi="Times New Roman" w:cs="Times New Roman"/>
                <w:b/>
              </w:rPr>
            </w:pPr>
          </w:p>
        </w:tc>
        <w:tc>
          <w:tcPr>
            <w:tcW w:w="3260" w:type="dxa"/>
            <w:vMerge/>
            <w:vAlign w:val="center"/>
          </w:tcPr>
          <w:p w14:paraId="7F830DEA" w14:textId="77777777" w:rsidR="00CF6195" w:rsidRPr="008369C1" w:rsidRDefault="00CF6195" w:rsidP="00137BF8">
            <w:pPr>
              <w:spacing w:after="0" w:line="240" w:lineRule="auto"/>
              <w:jc w:val="center"/>
              <w:rPr>
                <w:rFonts w:ascii="Times New Roman" w:hAnsi="Times New Roman" w:cs="Times New Roman"/>
                <w:b/>
              </w:rPr>
            </w:pPr>
          </w:p>
        </w:tc>
        <w:tc>
          <w:tcPr>
            <w:tcW w:w="1984" w:type="dxa"/>
            <w:vMerge/>
            <w:vAlign w:val="center"/>
          </w:tcPr>
          <w:p w14:paraId="61B9B89A" w14:textId="77777777" w:rsidR="00CF6195" w:rsidRPr="008369C1" w:rsidRDefault="00CF6195" w:rsidP="00137BF8">
            <w:pPr>
              <w:spacing w:after="0" w:line="240" w:lineRule="auto"/>
              <w:jc w:val="center"/>
              <w:rPr>
                <w:rFonts w:ascii="Times New Roman" w:hAnsi="Times New Roman" w:cs="Times New Roman"/>
                <w:b/>
              </w:rPr>
            </w:pPr>
          </w:p>
        </w:tc>
        <w:tc>
          <w:tcPr>
            <w:tcW w:w="4395" w:type="dxa"/>
            <w:gridSpan w:val="3"/>
            <w:vAlign w:val="center"/>
          </w:tcPr>
          <w:p w14:paraId="2CEBC9A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Количество элементов КНБК, шт.</w:t>
            </w:r>
          </w:p>
        </w:tc>
        <w:tc>
          <w:tcPr>
            <w:tcW w:w="1842" w:type="dxa"/>
            <w:vMerge w:val="restart"/>
            <w:vAlign w:val="center"/>
          </w:tcPr>
          <w:p w14:paraId="6CA4FAF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Масса по</w:t>
            </w:r>
          </w:p>
          <w:p w14:paraId="103CBF02" w14:textId="37EF09F4" w:rsidR="00CF6195" w:rsidRPr="008369C1" w:rsidRDefault="00B31E49" w:rsidP="00137BF8">
            <w:pPr>
              <w:spacing w:after="0" w:line="240" w:lineRule="auto"/>
              <w:jc w:val="center"/>
              <w:rPr>
                <w:rFonts w:ascii="Times New Roman" w:hAnsi="Times New Roman" w:cs="Times New Roman"/>
                <w:b/>
              </w:rPr>
            </w:pPr>
            <w:r>
              <w:rPr>
                <w:rFonts w:ascii="Times New Roman" w:hAnsi="Times New Roman" w:cs="Times New Roman"/>
                <w:b/>
              </w:rPr>
              <w:t>т</w:t>
            </w:r>
            <w:r w:rsidR="00CF6195" w:rsidRPr="008369C1">
              <w:rPr>
                <w:rFonts w:ascii="Times New Roman" w:hAnsi="Times New Roman" w:cs="Times New Roman"/>
                <w:b/>
              </w:rPr>
              <w:t>ипоразмеру</w:t>
            </w:r>
          </w:p>
          <w:p w14:paraId="05786B26"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или шифру, кг</w:t>
            </w:r>
          </w:p>
        </w:tc>
      </w:tr>
      <w:tr w:rsidR="00CF6195" w:rsidRPr="008369C1" w14:paraId="62E09163" w14:textId="77777777" w:rsidTr="00137BF8">
        <w:trPr>
          <w:trHeight w:val="774"/>
        </w:trPr>
        <w:tc>
          <w:tcPr>
            <w:tcW w:w="2268" w:type="dxa"/>
            <w:vMerge/>
          </w:tcPr>
          <w:p w14:paraId="338BAD1D" w14:textId="77777777" w:rsidR="00CF6195" w:rsidRPr="008369C1" w:rsidRDefault="00CF6195" w:rsidP="00137BF8">
            <w:pPr>
              <w:spacing w:after="0" w:line="240" w:lineRule="auto"/>
              <w:jc w:val="center"/>
              <w:rPr>
                <w:rFonts w:ascii="Times New Roman" w:hAnsi="Times New Roman" w:cs="Times New Roman"/>
                <w:b/>
              </w:rPr>
            </w:pPr>
          </w:p>
        </w:tc>
        <w:tc>
          <w:tcPr>
            <w:tcW w:w="3260" w:type="dxa"/>
            <w:vMerge/>
          </w:tcPr>
          <w:p w14:paraId="107D0130" w14:textId="77777777" w:rsidR="00CF6195" w:rsidRPr="008369C1" w:rsidRDefault="00CF6195" w:rsidP="00137BF8">
            <w:pPr>
              <w:spacing w:after="0" w:line="240" w:lineRule="auto"/>
              <w:jc w:val="center"/>
              <w:rPr>
                <w:rFonts w:ascii="Times New Roman" w:hAnsi="Times New Roman" w:cs="Times New Roman"/>
                <w:b/>
              </w:rPr>
            </w:pPr>
          </w:p>
        </w:tc>
        <w:tc>
          <w:tcPr>
            <w:tcW w:w="1984" w:type="dxa"/>
            <w:vMerge/>
          </w:tcPr>
          <w:p w14:paraId="26A34523" w14:textId="77777777" w:rsidR="00CF6195" w:rsidRPr="008369C1" w:rsidRDefault="00CF6195" w:rsidP="00137BF8">
            <w:pPr>
              <w:spacing w:after="0" w:line="240" w:lineRule="auto"/>
              <w:jc w:val="center"/>
              <w:rPr>
                <w:rFonts w:ascii="Times New Roman" w:hAnsi="Times New Roman" w:cs="Times New Roman"/>
                <w:b/>
              </w:rPr>
            </w:pPr>
          </w:p>
        </w:tc>
        <w:tc>
          <w:tcPr>
            <w:tcW w:w="1134" w:type="dxa"/>
          </w:tcPr>
          <w:p w14:paraId="60A01A1E" w14:textId="685D950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 xml:space="preserve">Для </w:t>
            </w:r>
            <w:proofErr w:type="spellStart"/>
            <w:r w:rsidRPr="008369C1">
              <w:rPr>
                <w:rFonts w:ascii="Times New Roman" w:hAnsi="Times New Roman" w:cs="Times New Roman"/>
                <w:b/>
              </w:rPr>
              <w:t>прора</w:t>
            </w:r>
            <w:r w:rsidR="00B31E49">
              <w:rPr>
                <w:rFonts w:ascii="Times New Roman" w:hAnsi="Times New Roman" w:cs="Times New Roman"/>
                <w:b/>
              </w:rPr>
              <w:t>-</w:t>
            </w:r>
            <w:r w:rsidRPr="008369C1">
              <w:rPr>
                <w:rFonts w:ascii="Times New Roman" w:hAnsi="Times New Roman" w:cs="Times New Roman"/>
                <w:b/>
              </w:rPr>
              <w:t>ботки</w:t>
            </w:r>
            <w:proofErr w:type="spellEnd"/>
          </w:p>
          <w:p w14:paraId="7916D8E5"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ствола</w:t>
            </w:r>
          </w:p>
        </w:tc>
        <w:tc>
          <w:tcPr>
            <w:tcW w:w="1701" w:type="dxa"/>
          </w:tcPr>
          <w:p w14:paraId="7C8BCDE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 xml:space="preserve">Для бурения, </w:t>
            </w:r>
            <w:proofErr w:type="spellStart"/>
            <w:r w:rsidRPr="008369C1">
              <w:rPr>
                <w:rFonts w:ascii="Times New Roman" w:hAnsi="Times New Roman" w:cs="Times New Roman"/>
                <w:b/>
              </w:rPr>
              <w:t>расширки</w:t>
            </w:r>
            <w:proofErr w:type="spellEnd"/>
            <w:r w:rsidRPr="008369C1">
              <w:rPr>
                <w:rFonts w:ascii="Times New Roman" w:hAnsi="Times New Roman" w:cs="Times New Roman"/>
                <w:b/>
              </w:rPr>
              <w:t xml:space="preserve"> и отбора керна</w:t>
            </w:r>
          </w:p>
        </w:tc>
        <w:tc>
          <w:tcPr>
            <w:tcW w:w="1560" w:type="dxa"/>
          </w:tcPr>
          <w:p w14:paraId="1A6671AE"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По типоразмеру</w:t>
            </w:r>
          </w:p>
          <w:p w14:paraId="6723EF8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или шифру</w:t>
            </w:r>
          </w:p>
        </w:tc>
        <w:tc>
          <w:tcPr>
            <w:tcW w:w="1842" w:type="dxa"/>
            <w:vMerge/>
          </w:tcPr>
          <w:p w14:paraId="68AA287F" w14:textId="77777777" w:rsidR="00CF6195" w:rsidRPr="008369C1" w:rsidRDefault="00CF6195" w:rsidP="00137BF8">
            <w:pPr>
              <w:spacing w:after="0" w:line="240" w:lineRule="auto"/>
              <w:jc w:val="center"/>
              <w:rPr>
                <w:rFonts w:ascii="Times New Roman" w:hAnsi="Times New Roman" w:cs="Times New Roman"/>
                <w:b/>
              </w:rPr>
            </w:pPr>
          </w:p>
        </w:tc>
      </w:tr>
      <w:tr w:rsidR="00CF6195" w:rsidRPr="008369C1" w14:paraId="14F81E47" w14:textId="77777777" w:rsidTr="00137BF8">
        <w:trPr>
          <w:trHeight w:val="222"/>
        </w:trPr>
        <w:tc>
          <w:tcPr>
            <w:tcW w:w="2268" w:type="dxa"/>
          </w:tcPr>
          <w:p w14:paraId="5C36697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3260" w:type="dxa"/>
          </w:tcPr>
          <w:p w14:paraId="2E78E6A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984" w:type="dxa"/>
          </w:tcPr>
          <w:p w14:paraId="6F35682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1134" w:type="dxa"/>
          </w:tcPr>
          <w:p w14:paraId="6EE8EDE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701" w:type="dxa"/>
          </w:tcPr>
          <w:p w14:paraId="78FB224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560" w:type="dxa"/>
          </w:tcPr>
          <w:p w14:paraId="556032D9"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842" w:type="dxa"/>
          </w:tcPr>
          <w:p w14:paraId="668B9C4D"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7</w:t>
            </w:r>
          </w:p>
        </w:tc>
      </w:tr>
      <w:tr w:rsidR="00CF6195" w:rsidRPr="008369C1" w14:paraId="5FB2B7B7" w14:textId="77777777" w:rsidTr="00137BF8">
        <w:trPr>
          <w:trHeight w:val="222"/>
        </w:trPr>
        <w:tc>
          <w:tcPr>
            <w:tcW w:w="2268" w:type="dxa"/>
          </w:tcPr>
          <w:p w14:paraId="0DAE3747" w14:textId="77777777" w:rsidR="00CF6195" w:rsidRPr="00194DCE" w:rsidRDefault="00CF6195" w:rsidP="00137BF8">
            <w:pPr>
              <w:autoSpaceDE w:val="0"/>
              <w:autoSpaceDN w:val="0"/>
              <w:adjustRightInd w:val="0"/>
              <w:spacing w:after="0" w:line="240" w:lineRule="auto"/>
              <w:jc w:val="center"/>
              <w:rPr>
                <w:rFonts w:ascii="Times New Roman" w:hAnsi="Times New Roman" w:cs="Times New Roman"/>
              </w:rPr>
            </w:pPr>
            <w:r w:rsidRPr="00194DCE">
              <w:rPr>
                <w:rFonts w:ascii="Times New Roman" w:hAnsi="Times New Roman" w:cs="Times New Roman"/>
              </w:rPr>
              <w:t>Направление</w:t>
            </w:r>
          </w:p>
          <w:p w14:paraId="6F8B5C15" w14:textId="77777777" w:rsidR="00CF6195" w:rsidRPr="00194DCE" w:rsidRDefault="00CF6195" w:rsidP="00137BF8">
            <w:pPr>
              <w:spacing w:after="0" w:line="240" w:lineRule="auto"/>
              <w:jc w:val="center"/>
              <w:rPr>
                <w:rFonts w:ascii="Times New Roman" w:hAnsi="Times New Roman" w:cs="Times New Roman"/>
              </w:rPr>
            </w:pPr>
            <w:r w:rsidRPr="00194DCE">
              <w:rPr>
                <w:rFonts w:ascii="Cambria Math" w:eastAsia="SymbolMT" w:hAnsi="Cambria Math" w:cs="Cambria Math"/>
              </w:rPr>
              <w:t>∅</w:t>
            </w:r>
            <w:r>
              <w:rPr>
                <w:rFonts w:ascii="Times New Roman" w:hAnsi="Times New Roman" w:cs="Times New Roman"/>
              </w:rPr>
              <w:t>323,9</w:t>
            </w:r>
            <w:r w:rsidRPr="00194DCE">
              <w:rPr>
                <w:rFonts w:ascii="Times New Roman" w:hAnsi="Times New Roman" w:cs="Times New Roman"/>
              </w:rPr>
              <w:t xml:space="preserve"> мм</w:t>
            </w:r>
          </w:p>
        </w:tc>
        <w:tc>
          <w:tcPr>
            <w:tcW w:w="3260" w:type="dxa"/>
          </w:tcPr>
          <w:p w14:paraId="505881CC" w14:textId="3C8DF426" w:rsidR="00CF6195" w:rsidRPr="00C82357" w:rsidRDefault="00CF6195" w:rsidP="00137BF8">
            <w:pPr>
              <w:spacing w:after="0" w:line="240" w:lineRule="auto"/>
              <w:rPr>
                <w:rFonts w:ascii="Times New Roman" w:hAnsi="Times New Roman" w:cs="Times New Roman"/>
              </w:rPr>
            </w:pPr>
            <w:r w:rsidRPr="003C1922">
              <w:rPr>
                <w:rFonts w:ascii="Times New Roman" w:hAnsi="Times New Roman" w:cs="Times New Roman"/>
              </w:rPr>
              <w:t xml:space="preserve">III 393,7 код по </w:t>
            </w:r>
            <w:r>
              <w:rPr>
                <w:rFonts w:ascii="Times New Roman" w:hAnsi="Times New Roman" w:cs="Times New Roman"/>
              </w:rPr>
              <w:t>IADC (115</w:t>
            </w:r>
            <w:r w:rsidRPr="003C1922">
              <w:rPr>
                <w:rFonts w:ascii="Times New Roman" w:hAnsi="Times New Roman" w:cs="Times New Roman"/>
              </w:rPr>
              <w:t>)</w:t>
            </w:r>
            <w:r w:rsidRPr="00DE2013">
              <w:rPr>
                <w:rFonts w:ascii="Times New Roman" w:hAnsi="Times New Roman" w:cs="Times New Roman"/>
                <w:color w:val="000000"/>
              </w:rPr>
              <w:t xml:space="preserve">  </w:t>
            </w:r>
          </w:p>
        </w:tc>
        <w:tc>
          <w:tcPr>
            <w:tcW w:w="1984" w:type="dxa"/>
          </w:tcPr>
          <w:p w14:paraId="6E7845CD" w14:textId="77777777" w:rsidR="00CF6195" w:rsidRPr="00194DCE"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с стандартам АРI</w:t>
            </w:r>
          </w:p>
        </w:tc>
        <w:tc>
          <w:tcPr>
            <w:tcW w:w="1134" w:type="dxa"/>
          </w:tcPr>
          <w:p w14:paraId="171AA962" w14:textId="77777777" w:rsidR="00CF6195" w:rsidRPr="00194DCE" w:rsidRDefault="00CF6195" w:rsidP="00137BF8">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Pr>
          <w:p w14:paraId="74E0DB42"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1.0</w:t>
            </w:r>
          </w:p>
        </w:tc>
        <w:tc>
          <w:tcPr>
            <w:tcW w:w="1560" w:type="dxa"/>
          </w:tcPr>
          <w:p w14:paraId="714857D4" w14:textId="77777777" w:rsidR="00CF6195" w:rsidRPr="00194DCE" w:rsidRDefault="00CF6195" w:rsidP="00137BF8">
            <w:pPr>
              <w:spacing w:after="0" w:line="240" w:lineRule="auto"/>
              <w:jc w:val="center"/>
              <w:rPr>
                <w:rFonts w:ascii="Times New Roman" w:hAnsi="Times New Roman" w:cs="Times New Roman"/>
              </w:rPr>
            </w:pPr>
            <w:r>
              <w:rPr>
                <w:rFonts w:ascii="Times New Roman" w:hAnsi="Times New Roman" w:cs="Times New Roman"/>
              </w:rPr>
              <w:t>1</w:t>
            </w:r>
          </w:p>
        </w:tc>
        <w:tc>
          <w:tcPr>
            <w:tcW w:w="1842" w:type="dxa"/>
          </w:tcPr>
          <w:p w14:paraId="7F5E4CBC"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150</w:t>
            </w:r>
          </w:p>
        </w:tc>
      </w:tr>
      <w:tr w:rsidR="00CF6195" w:rsidRPr="008369C1" w14:paraId="4500367B" w14:textId="77777777" w:rsidTr="00137BF8">
        <w:trPr>
          <w:trHeight w:val="222"/>
        </w:trPr>
        <w:tc>
          <w:tcPr>
            <w:tcW w:w="2268" w:type="dxa"/>
            <w:vMerge w:val="restart"/>
          </w:tcPr>
          <w:p w14:paraId="663EC537"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Кондуктор</w:t>
            </w:r>
          </w:p>
          <w:p w14:paraId="1120B1BD"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Ø244,5</w:t>
            </w:r>
            <w:r w:rsidRPr="008369C1">
              <w:rPr>
                <w:rFonts w:ascii="Times New Roman" w:hAnsi="Times New Roman" w:cs="Times New Roman"/>
              </w:rPr>
              <w:t>мм</w:t>
            </w:r>
          </w:p>
        </w:tc>
        <w:tc>
          <w:tcPr>
            <w:tcW w:w="3260" w:type="dxa"/>
          </w:tcPr>
          <w:p w14:paraId="2E4F6293" w14:textId="369E200B" w:rsidR="00CF6195" w:rsidRPr="00C82357" w:rsidRDefault="00CF6195" w:rsidP="00137BF8">
            <w:pPr>
              <w:autoSpaceDE w:val="0"/>
              <w:autoSpaceDN w:val="0"/>
              <w:adjustRightInd w:val="0"/>
              <w:spacing w:after="0" w:line="240" w:lineRule="auto"/>
              <w:rPr>
                <w:rFonts w:ascii="Times New Roman" w:hAnsi="Times New Roman" w:cs="Times New Roman"/>
              </w:rPr>
            </w:pPr>
            <w:r w:rsidRPr="001172A1">
              <w:rPr>
                <w:rFonts w:ascii="Times New Roman" w:hAnsi="Times New Roman" w:cs="Times New Roman"/>
                <w:lang w:val="en-US"/>
              </w:rPr>
              <w:t>III</w:t>
            </w:r>
            <w:r w:rsidRPr="001172A1">
              <w:rPr>
                <w:rFonts w:ascii="Times New Roman" w:hAnsi="Times New Roman" w:cs="Times New Roman"/>
              </w:rPr>
              <w:t xml:space="preserve"> 295,3 (код по </w:t>
            </w:r>
            <w:r w:rsidRPr="001172A1">
              <w:rPr>
                <w:rFonts w:ascii="Times New Roman" w:hAnsi="Times New Roman" w:cs="Times New Roman"/>
                <w:lang w:val="en-US"/>
              </w:rPr>
              <w:t>IADC</w:t>
            </w:r>
            <w:r w:rsidRPr="001172A1">
              <w:rPr>
                <w:rFonts w:ascii="Times New Roman" w:hAnsi="Times New Roman" w:cs="Times New Roman"/>
              </w:rPr>
              <w:t xml:space="preserve"> 537)</w:t>
            </w:r>
          </w:p>
        </w:tc>
        <w:tc>
          <w:tcPr>
            <w:tcW w:w="1984" w:type="dxa"/>
          </w:tcPr>
          <w:p w14:paraId="36855CBF"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Pr>
          <w:p w14:paraId="3543DFD5"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Pr>
          <w:p w14:paraId="07EEBD0F" w14:textId="02D5BC12" w:rsidR="00CF6195" w:rsidRPr="005A3407" w:rsidRDefault="00CF6195" w:rsidP="00137BF8">
            <w:pPr>
              <w:spacing w:after="0" w:line="240" w:lineRule="auto"/>
              <w:jc w:val="center"/>
              <w:rPr>
                <w:rFonts w:ascii="Times New Roman" w:hAnsi="Times New Roman" w:cs="Times New Roman"/>
              </w:rPr>
            </w:pPr>
            <w:r>
              <w:rPr>
                <w:rFonts w:ascii="Times New Roman" w:hAnsi="Times New Roman" w:cs="Times New Roman"/>
                <w:lang w:val="en-US"/>
              </w:rPr>
              <w:t>2</w:t>
            </w:r>
            <w:r w:rsidR="005A3407">
              <w:rPr>
                <w:rFonts w:ascii="Times New Roman" w:hAnsi="Times New Roman" w:cs="Times New Roman"/>
              </w:rPr>
              <w:t>,0</w:t>
            </w:r>
          </w:p>
        </w:tc>
        <w:tc>
          <w:tcPr>
            <w:tcW w:w="1560" w:type="dxa"/>
          </w:tcPr>
          <w:p w14:paraId="6CD79148" w14:textId="082427AE" w:rsidR="00CF6195" w:rsidRPr="000E00EA"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2.0</w:t>
            </w:r>
          </w:p>
        </w:tc>
        <w:tc>
          <w:tcPr>
            <w:tcW w:w="1842" w:type="dxa"/>
          </w:tcPr>
          <w:p w14:paraId="24ED7723" w14:textId="67F0FA3E" w:rsidR="00CF6195" w:rsidRPr="000E00EA"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190</w:t>
            </w:r>
          </w:p>
        </w:tc>
      </w:tr>
      <w:tr w:rsidR="00CF6195" w:rsidRPr="008369C1" w14:paraId="6E9D275F" w14:textId="77777777" w:rsidTr="00137BF8">
        <w:trPr>
          <w:trHeight w:val="222"/>
        </w:trPr>
        <w:tc>
          <w:tcPr>
            <w:tcW w:w="2268" w:type="dxa"/>
            <w:vMerge/>
          </w:tcPr>
          <w:p w14:paraId="3436F270" w14:textId="77777777" w:rsidR="00CF6195" w:rsidRPr="008369C1" w:rsidRDefault="00CF6195" w:rsidP="00137BF8">
            <w:pPr>
              <w:spacing w:after="0" w:line="240" w:lineRule="auto"/>
              <w:jc w:val="center"/>
              <w:rPr>
                <w:rFonts w:ascii="Times New Roman" w:hAnsi="Times New Roman" w:cs="Times New Roman"/>
              </w:rPr>
            </w:pPr>
          </w:p>
        </w:tc>
        <w:tc>
          <w:tcPr>
            <w:tcW w:w="3260" w:type="dxa"/>
          </w:tcPr>
          <w:p w14:paraId="3AFF7FCA" w14:textId="77777777" w:rsidR="00CF6195" w:rsidRDefault="00CF6195" w:rsidP="00137BF8">
            <w:pPr>
              <w:spacing w:after="0" w:line="240" w:lineRule="auto"/>
              <w:rPr>
                <w:rFonts w:ascii="Times New Roman" w:hAnsi="Times New Roman" w:cs="Times New Roman"/>
              </w:rPr>
            </w:pPr>
            <w:r w:rsidRPr="00DE2013">
              <w:rPr>
                <w:rFonts w:ascii="Times New Roman" w:hAnsi="Times New Roman" w:cs="Times New Roman"/>
              </w:rPr>
              <w:t xml:space="preserve">КЛС Ø </w:t>
            </w:r>
            <w:r>
              <w:rPr>
                <w:rFonts w:ascii="Times New Roman" w:hAnsi="Times New Roman" w:cs="Times New Roman"/>
              </w:rPr>
              <w:t>295,3</w:t>
            </w:r>
            <w:r w:rsidRPr="00DE2013">
              <w:rPr>
                <w:rFonts w:ascii="Times New Roman" w:hAnsi="Times New Roman" w:cs="Times New Roman"/>
              </w:rPr>
              <w:t>мм</w:t>
            </w:r>
          </w:p>
        </w:tc>
        <w:tc>
          <w:tcPr>
            <w:tcW w:w="1984" w:type="dxa"/>
          </w:tcPr>
          <w:p w14:paraId="76D63EB2"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ТУ 26-02-0963-83</w:t>
            </w:r>
          </w:p>
        </w:tc>
        <w:tc>
          <w:tcPr>
            <w:tcW w:w="1134" w:type="dxa"/>
          </w:tcPr>
          <w:p w14:paraId="14303C76"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Pr>
          <w:p w14:paraId="198C2FD8" w14:textId="7B83AB81" w:rsidR="00CF6195" w:rsidRPr="00AD66A7"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1.07</w:t>
            </w:r>
          </w:p>
        </w:tc>
        <w:tc>
          <w:tcPr>
            <w:tcW w:w="1560" w:type="dxa"/>
          </w:tcPr>
          <w:p w14:paraId="3214350E"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2.0</w:t>
            </w:r>
          </w:p>
        </w:tc>
        <w:tc>
          <w:tcPr>
            <w:tcW w:w="1842" w:type="dxa"/>
          </w:tcPr>
          <w:p w14:paraId="4C442DC8"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420</w:t>
            </w:r>
          </w:p>
        </w:tc>
      </w:tr>
      <w:tr w:rsidR="00CF6195" w:rsidRPr="008369C1" w14:paraId="7C50AF25" w14:textId="77777777" w:rsidTr="00137BF8">
        <w:trPr>
          <w:trHeight w:val="270"/>
        </w:trPr>
        <w:tc>
          <w:tcPr>
            <w:tcW w:w="2268" w:type="dxa"/>
            <w:vMerge w:val="restart"/>
            <w:vAlign w:val="center"/>
          </w:tcPr>
          <w:p w14:paraId="1DFC5FED"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Эксплуатационная</w:t>
            </w:r>
          </w:p>
          <w:p w14:paraId="443D0F21" w14:textId="692B2101" w:rsidR="00CF6195" w:rsidRPr="008369C1" w:rsidRDefault="00CF6195" w:rsidP="00B31E49">
            <w:pPr>
              <w:spacing w:after="0" w:line="240" w:lineRule="auto"/>
              <w:jc w:val="center"/>
              <w:rPr>
                <w:rFonts w:ascii="Times New Roman" w:hAnsi="Times New Roman" w:cs="Times New Roman"/>
              </w:rPr>
            </w:pPr>
            <w:r>
              <w:rPr>
                <w:rFonts w:ascii="Times New Roman" w:hAnsi="Times New Roman" w:cs="Times New Roman"/>
              </w:rPr>
              <w:t>Ø1</w:t>
            </w:r>
            <w:r>
              <w:rPr>
                <w:rFonts w:ascii="Times New Roman" w:hAnsi="Times New Roman" w:cs="Times New Roman"/>
                <w:lang w:val="en-US"/>
              </w:rPr>
              <w:t>68</w:t>
            </w:r>
            <w:r w:rsidR="00BF5D2E">
              <w:rPr>
                <w:rFonts w:ascii="Times New Roman" w:hAnsi="Times New Roman" w:cs="Times New Roman"/>
              </w:rPr>
              <w:t>,</w:t>
            </w:r>
            <w:r>
              <w:rPr>
                <w:rFonts w:ascii="Times New Roman" w:hAnsi="Times New Roman" w:cs="Times New Roman"/>
                <w:lang w:val="en-US"/>
              </w:rPr>
              <w:t>3</w:t>
            </w:r>
            <w:r w:rsidRPr="008369C1">
              <w:rPr>
                <w:rFonts w:ascii="Times New Roman" w:hAnsi="Times New Roman" w:cs="Times New Roman"/>
              </w:rPr>
              <w:t xml:space="preserve"> мм</w:t>
            </w:r>
          </w:p>
        </w:tc>
        <w:tc>
          <w:tcPr>
            <w:tcW w:w="3260" w:type="dxa"/>
          </w:tcPr>
          <w:p w14:paraId="757A2DAA" w14:textId="77777777" w:rsidR="00CF6195" w:rsidRPr="005904C6" w:rsidRDefault="00CF6195" w:rsidP="00137BF8">
            <w:pPr>
              <w:spacing w:after="0" w:line="240" w:lineRule="auto"/>
              <w:rPr>
                <w:rFonts w:ascii="Times New Roman" w:hAnsi="Times New Roman" w:cs="Times New Roman"/>
              </w:rPr>
            </w:pPr>
            <w:r>
              <w:rPr>
                <w:rFonts w:ascii="Times New Roman" w:hAnsi="Times New Roman" w:cs="Times New Roman"/>
              </w:rPr>
              <w:t xml:space="preserve">215,9 мм PDC </w:t>
            </w:r>
          </w:p>
        </w:tc>
        <w:tc>
          <w:tcPr>
            <w:tcW w:w="1984" w:type="dxa"/>
          </w:tcPr>
          <w:p w14:paraId="6B36DA4D"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Pr>
          <w:p w14:paraId="3261AC71"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Pr>
          <w:p w14:paraId="68213740" w14:textId="27D2DBF1" w:rsidR="00CF6195" w:rsidRPr="000E00EA"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2.78</w:t>
            </w:r>
          </w:p>
        </w:tc>
        <w:tc>
          <w:tcPr>
            <w:tcW w:w="1560" w:type="dxa"/>
          </w:tcPr>
          <w:p w14:paraId="5D518809" w14:textId="241330C1" w:rsidR="00CF6195" w:rsidRPr="000E00EA"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3.0</w:t>
            </w:r>
          </w:p>
        </w:tc>
        <w:tc>
          <w:tcPr>
            <w:tcW w:w="1842" w:type="dxa"/>
          </w:tcPr>
          <w:p w14:paraId="1BDCAFCB" w14:textId="1B467F36"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w:t>
            </w:r>
            <w:r w:rsidR="00AD66A7">
              <w:rPr>
                <w:rFonts w:ascii="Times New Roman" w:hAnsi="Times New Roman" w:cs="Times New Roman"/>
                <w:lang w:val="en-US"/>
              </w:rPr>
              <w:t>20</w:t>
            </w:r>
          </w:p>
        </w:tc>
      </w:tr>
      <w:tr w:rsidR="00CF6195" w:rsidRPr="008369C1" w14:paraId="242FE4B8" w14:textId="77777777" w:rsidTr="00137BF8">
        <w:trPr>
          <w:trHeight w:val="221"/>
        </w:trPr>
        <w:tc>
          <w:tcPr>
            <w:tcW w:w="2268" w:type="dxa"/>
            <w:vMerge/>
          </w:tcPr>
          <w:p w14:paraId="3E5C2BAF" w14:textId="77777777" w:rsidR="00CF6195" w:rsidRPr="008369C1" w:rsidRDefault="00CF6195" w:rsidP="00137BF8">
            <w:pPr>
              <w:spacing w:after="0" w:line="240" w:lineRule="auto"/>
              <w:jc w:val="center"/>
              <w:rPr>
                <w:rFonts w:ascii="Times New Roman" w:hAnsi="Times New Roman" w:cs="Times New Roman"/>
              </w:rPr>
            </w:pPr>
          </w:p>
        </w:tc>
        <w:tc>
          <w:tcPr>
            <w:tcW w:w="3260" w:type="dxa"/>
            <w:tcBorders>
              <w:bottom w:val="single" w:sz="4" w:space="0" w:color="auto"/>
            </w:tcBorders>
          </w:tcPr>
          <w:p w14:paraId="71049B2F" w14:textId="60847560" w:rsidR="00CF6195" w:rsidRPr="008369C1" w:rsidRDefault="00CF6195" w:rsidP="00137BF8">
            <w:pPr>
              <w:spacing w:after="0" w:line="240" w:lineRule="auto"/>
              <w:rPr>
                <w:rFonts w:ascii="Times New Roman" w:hAnsi="Times New Roman" w:cs="Times New Roman"/>
              </w:rPr>
            </w:pPr>
            <w:r w:rsidRPr="006A217B">
              <w:rPr>
                <w:rFonts w:ascii="Times New Roman" w:hAnsi="Times New Roman" w:cs="Times New Roman"/>
                <w:color w:val="000000"/>
              </w:rPr>
              <w:t>Стабилизатор</w:t>
            </w:r>
            <w:r w:rsidRPr="00512621">
              <w:rPr>
                <w:rFonts w:ascii="Times New Roman" w:hAnsi="Times New Roman" w:cs="Times New Roman"/>
              </w:rPr>
              <w:t xml:space="preserve"> 215,9 мм</w:t>
            </w:r>
          </w:p>
        </w:tc>
        <w:tc>
          <w:tcPr>
            <w:tcW w:w="1984" w:type="dxa"/>
            <w:tcBorders>
              <w:bottom w:val="single" w:sz="4" w:space="0" w:color="auto"/>
            </w:tcBorders>
          </w:tcPr>
          <w:p w14:paraId="58C24645"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Borders>
              <w:bottom w:val="single" w:sz="4" w:space="0" w:color="auto"/>
            </w:tcBorders>
          </w:tcPr>
          <w:p w14:paraId="300EA9FF"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Borders>
              <w:bottom w:val="single" w:sz="4" w:space="0" w:color="auto"/>
            </w:tcBorders>
          </w:tcPr>
          <w:p w14:paraId="3D9C68D0" w14:textId="331684AC" w:rsidR="00CF6195" w:rsidRPr="00AD66A7" w:rsidRDefault="00AD66A7" w:rsidP="00137BF8">
            <w:pPr>
              <w:spacing w:after="0" w:line="240" w:lineRule="auto"/>
              <w:jc w:val="center"/>
              <w:rPr>
                <w:rFonts w:ascii="Times New Roman" w:hAnsi="Times New Roman" w:cs="Times New Roman"/>
                <w:lang w:val="en-US"/>
              </w:rPr>
            </w:pPr>
            <w:r>
              <w:rPr>
                <w:rFonts w:ascii="Times New Roman" w:hAnsi="Times New Roman" w:cs="Times New Roman"/>
                <w:lang w:val="en-US"/>
              </w:rPr>
              <w:t>1.11</w:t>
            </w:r>
          </w:p>
        </w:tc>
        <w:tc>
          <w:tcPr>
            <w:tcW w:w="1560" w:type="dxa"/>
            <w:tcBorders>
              <w:bottom w:val="single" w:sz="4" w:space="0" w:color="auto"/>
            </w:tcBorders>
          </w:tcPr>
          <w:p w14:paraId="346DD0D9" w14:textId="77777777"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2.0</w:t>
            </w:r>
          </w:p>
        </w:tc>
        <w:tc>
          <w:tcPr>
            <w:tcW w:w="1842" w:type="dxa"/>
            <w:tcBorders>
              <w:bottom w:val="single" w:sz="4" w:space="0" w:color="auto"/>
            </w:tcBorders>
          </w:tcPr>
          <w:p w14:paraId="73F1F423" w14:textId="77777777"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434</w:t>
            </w:r>
          </w:p>
        </w:tc>
      </w:tr>
      <w:tr w:rsidR="00CF6195" w:rsidRPr="008369C1" w14:paraId="725D642D" w14:textId="77777777" w:rsidTr="00137BF8">
        <w:trPr>
          <w:trHeight w:val="512"/>
        </w:trPr>
        <w:tc>
          <w:tcPr>
            <w:tcW w:w="2268" w:type="dxa"/>
            <w:vMerge/>
          </w:tcPr>
          <w:p w14:paraId="5C662003" w14:textId="77777777" w:rsidR="00CF6195" w:rsidRPr="008369C1" w:rsidRDefault="00CF6195" w:rsidP="00137BF8">
            <w:pPr>
              <w:spacing w:after="0" w:line="240" w:lineRule="auto"/>
              <w:jc w:val="center"/>
              <w:rPr>
                <w:rFonts w:ascii="Times New Roman" w:hAnsi="Times New Roman" w:cs="Times New Roman"/>
              </w:rPr>
            </w:pPr>
          </w:p>
        </w:tc>
        <w:tc>
          <w:tcPr>
            <w:tcW w:w="3260" w:type="dxa"/>
            <w:tcBorders>
              <w:top w:val="single" w:sz="4" w:space="0" w:color="auto"/>
            </w:tcBorders>
          </w:tcPr>
          <w:p w14:paraId="54E703A2" w14:textId="77777777" w:rsidR="00CF6195" w:rsidRDefault="00CF6195" w:rsidP="00137BF8">
            <w:pPr>
              <w:spacing w:after="0" w:line="240" w:lineRule="auto"/>
              <w:rPr>
                <w:rFonts w:ascii="Times New Roman" w:hAnsi="Times New Roman" w:cs="Times New Roman"/>
              </w:rPr>
            </w:pPr>
            <w:proofErr w:type="spellStart"/>
            <w:r w:rsidRPr="007E53FE">
              <w:rPr>
                <w:rFonts w:ascii="Times New Roman" w:hAnsi="Times New Roman" w:cs="Times New Roman"/>
                <w:color w:val="000000"/>
              </w:rPr>
              <w:t>Бур.головка</w:t>
            </w:r>
            <w:proofErr w:type="spellEnd"/>
            <w:r w:rsidRPr="007E53FE">
              <w:rPr>
                <w:rFonts w:ascii="Times New Roman" w:hAnsi="Times New Roman" w:cs="Times New Roman"/>
                <w:color w:val="000000"/>
              </w:rPr>
              <w:t xml:space="preserve"> </w:t>
            </w:r>
            <w:r w:rsidRPr="007E53FE">
              <w:rPr>
                <w:rFonts w:ascii="Times New Roman" w:hAnsi="Times New Roman" w:cs="Times New Roman"/>
                <w:color w:val="000000"/>
              </w:rPr>
              <w:sym w:font="Symbol" w:char="F0C6"/>
            </w:r>
            <w:r>
              <w:rPr>
                <w:rFonts w:ascii="Times New Roman" w:hAnsi="Times New Roman" w:cs="Times New Roman"/>
                <w:color w:val="000000"/>
              </w:rPr>
              <w:t>215,9</w:t>
            </w:r>
            <w:r w:rsidRPr="007E53FE">
              <w:rPr>
                <w:rFonts w:ascii="Times New Roman" w:hAnsi="Times New Roman" w:cs="Times New Roman"/>
                <w:color w:val="000000"/>
              </w:rPr>
              <w:t>мм</w:t>
            </w:r>
          </w:p>
        </w:tc>
        <w:tc>
          <w:tcPr>
            <w:tcW w:w="1984" w:type="dxa"/>
            <w:tcBorders>
              <w:top w:val="single" w:sz="4" w:space="0" w:color="auto"/>
            </w:tcBorders>
          </w:tcPr>
          <w:p w14:paraId="3D8330F3"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Borders>
              <w:top w:val="single" w:sz="4" w:space="0" w:color="auto"/>
            </w:tcBorders>
          </w:tcPr>
          <w:p w14:paraId="6CF99E9C"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Borders>
              <w:top w:val="single" w:sz="4" w:space="0" w:color="auto"/>
            </w:tcBorders>
          </w:tcPr>
          <w:p w14:paraId="3F46B9B0"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1,3</w:t>
            </w:r>
          </w:p>
        </w:tc>
        <w:tc>
          <w:tcPr>
            <w:tcW w:w="1560" w:type="dxa"/>
            <w:tcBorders>
              <w:top w:val="single" w:sz="4" w:space="0" w:color="auto"/>
            </w:tcBorders>
          </w:tcPr>
          <w:p w14:paraId="174E67E3"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2,0</w:t>
            </w:r>
          </w:p>
        </w:tc>
        <w:tc>
          <w:tcPr>
            <w:tcW w:w="1842" w:type="dxa"/>
            <w:tcBorders>
              <w:top w:val="single" w:sz="4" w:space="0" w:color="auto"/>
            </w:tcBorders>
          </w:tcPr>
          <w:p w14:paraId="35F425DD"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83,4</w:t>
            </w:r>
          </w:p>
        </w:tc>
      </w:tr>
    </w:tbl>
    <w:p w14:paraId="73B76C87" w14:textId="77777777" w:rsidR="00CF6195" w:rsidRDefault="00CF6195" w:rsidP="00844A62">
      <w:pPr>
        <w:tabs>
          <w:tab w:val="left" w:pos="5449"/>
        </w:tabs>
        <w:jc w:val="center"/>
        <w:rPr>
          <w:rFonts w:ascii="Times New Roman" w:hAnsi="Times New Roman" w:cs="Times New Roman"/>
          <w:b/>
          <w:szCs w:val="24"/>
        </w:rPr>
      </w:pPr>
    </w:p>
    <w:p w14:paraId="3B82C20D" w14:textId="77777777" w:rsidR="00CF6195" w:rsidRDefault="00CF6195" w:rsidP="00844A62">
      <w:pPr>
        <w:tabs>
          <w:tab w:val="left" w:pos="5449"/>
        </w:tabs>
        <w:jc w:val="center"/>
        <w:rPr>
          <w:rFonts w:ascii="Times New Roman" w:hAnsi="Times New Roman" w:cs="Times New Roman"/>
          <w:b/>
          <w:szCs w:val="24"/>
        </w:rPr>
      </w:pPr>
    </w:p>
    <w:p w14:paraId="0369A4CC" w14:textId="77777777" w:rsidR="008A1AC9" w:rsidRDefault="008A1AC9" w:rsidP="008A1AC9"/>
    <w:p w14:paraId="58F3EB9E" w14:textId="77777777" w:rsidR="00CF6195" w:rsidRDefault="00CF6195" w:rsidP="008A1AC9"/>
    <w:p w14:paraId="2641DCE2" w14:textId="77777777" w:rsidR="00CF6195" w:rsidRDefault="00CF6195" w:rsidP="008A1AC9"/>
    <w:p w14:paraId="32817F42" w14:textId="77777777" w:rsidR="00CF6195" w:rsidRDefault="00CF6195" w:rsidP="008A1AC9"/>
    <w:p w14:paraId="52408DE3" w14:textId="77777777" w:rsidR="00CF6195" w:rsidRPr="008A1AC9" w:rsidRDefault="00CF6195" w:rsidP="008A1AC9"/>
    <w:p w14:paraId="06E3E8E0" w14:textId="77777777" w:rsidR="008A1AC9" w:rsidRPr="008A1AC9" w:rsidRDefault="008A1AC9" w:rsidP="008A1AC9"/>
    <w:p w14:paraId="706986C7" w14:textId="77777777" w:rsidR="008A1AC9" w:rsidRDefault="008A1AC9" w:rsidP="008A1AC9"/>
    <w:p w14:paraId="6AAB8589" w14:textId="40BA1E5C" w:rsidR="008A1AC9" w:rsidRPr="009639A5" w:rsidRDefault="008A1AC9" w:rsidP="00C2685B">
      <w:pPr>
        <w:pStyle w:val="aff0"/>
      </w:pPr>
      <w:bookmarkStart w:id="164" w:name="_Toc217908622"/>
      <w:r w:rsidRPr="009639A5">
        <w:lastRenderedPageBreak/>
        <w:t>Таблица 8.5 - Рекомендуемые бурильные трубы</w:t>
      </w:r>
      <w:bookmarkEnd w:id="164"/>
    </w:p>
    <w:tbl>
      <w:tblPr>
        <w:tblW w:w="1460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878"/>
        <w:gridCol w:w="1346"/>
        <w:gridCol w:w="1347"/>
        <w:gridCol w:w="2232"/>
        <w:gridCol w:w="2233"/>
        <w:gridCol w:w="2232"/>
        <w:gridCol w:w="2341"/>
      </w:tblGrid>
      <w:tr w:rsidR="008A1AC9" w:rsidRPr="008369C1" w14:paraId="42AED53E" w14:textId="77777777" w:rsidTr="00897469">
        <w:trPr>
          <w:trHeight w:val="779"/>
          <w:jc w:val="center"/>
        </w:trPr>
        <w:tc>
          <w:tcPr>
            <w:tcW w:w="2878" w:type="dxa"/>
            <w:vAlign w:val="center"/>
          </w:tcPr>
          <w:p w14:paraId="512EBA8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Обозначение бурильной трубы</w:t>
            </w:r>
          </w:p>
        </w:tc>
        <w:tc>
          <w:tcPr>
            <w:tcW w:w="1346" w:type="dxa"/>
            <w:vAlign w:val="center"/>
          </w:tcPr>
          <w:p w14:paraId="08B78EA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мм</w:t>
            </w:r>
          </w:p>
        </w:tc>
        <w:tc>
          <w:tcPr>
            <w:tcW w:w="1347" w:type="dxa"/>
            <w:vAlign w:val="center"/>
          </w:tcPr>
          <w:p w14:paraId="04E7CDC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2232" w:type="dxa"/>
            <w:vAlign w:val="center"/>
          </w:tcPr>
          <w:p w14:paraId="4BCDCE2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 (группа прочности) материала</w:t>
            </w:r>
          </w:p>
        </w:tc>
        <w:tc>
          <w:tcPr>
            <w:tcW w:w="2233" w:type="dxa"/>
            <w:vAlign w:val="center"/>
          </w:tcPr>
          <w:p w14:paraId="316A112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 замкового соединения</w:t>
            </w:r>
          </w:p>
        </w:tc>
        <w:tc>
          <w:tcPr>
            <w:tcW w:w="2232" w:type="dxa"/>
            <w:vAlign w:val="center"/>
          </w:tcPr>
          <w:p w14:paraId="4D21938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Количество труб,</w:t>
            </w:r>
          </w:p>
          <w:p w14:paraId="1C24C9D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в метрах</w:t>
            </w:r>
          </w:p>
        </w:tc>
        <w:tc>
          <w:tcPr>
            <w:tcW w:w="2341" w:type="dxa"/>
            <w:vAlign w:val="center"/>
          </w:tcPr>
          <w:p w14:paraId="4A60920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Наличие труб</w:t>
            </w:r>
          </w:p>
          <w:p w14:paraId="75CFDF1A" w14:textId="4F1F404E"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(есть, нет)</w:t>
            </w:r>
          </w:p>
        </w:tc>
      </w:tr>
      <w:tr w:rsidR="008A1AC9" w:rsidRPr="008369C1" w14:paraId="4810A743" w14:textId="77777777" w:rsidTr="00897469">
        <w:trPr>
          <w:jc w:val="center"/>
        </w:trPr>
        <w:tc>
          <w:tcPr>
            <w:tcW w:w="2878" w:type="dxa"/>
          </w:tcPr>
          <w:p w14:paraId="48377B79"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1346" w:type="dxa"/>
          </w:tcPr>
          <w:p w14:paraId="1388A38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347" w:type="dxa"/>
          </w:tcPr>
          <w:p w14:paraId="7BF6525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2232" w:type="dxa"/>
          </w:tcPr>
          <w:p w14:paraId="33C123A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2233" w:type="dxa"/>
          </w:tcPr>
          <w:p w14:paraId="13818DE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2232" w:type="dxa"/>
          </w:tcPr>
          <w:p w14:paraId="6C2E387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2341" w:type="dxa"/>
          </w:tcPr>
          <w:p w14:paraId="443889F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r>
      <w:tr w:rsidR="00B457DD" w:rsidRPr="008369C1" w14:paraId="2766F4A0" w14:textId="77777777" w:rsidTr="00897469">
        <w:trPr>
          <w:trHeight w:val="253"/>
          <w:jc w:val="center"/>
        </w:trPr>
        <w:tc>
          <w:tcPr>
            <w:tcW w:w="2878" w:type="dxa"/>
          </w:tcPr>
          <w:p w14:paraId="41ED7E78" w14:textId="4D7DD990" w:rsidR="00B457DD" w:rsidRPr="008369C1" w:rsidRDefault="00B457DD" w:rsidP="00B457DD">
            <w:pPr>
              <w:spacing w:after="0" w:line="240" w:lineRule="auto"/>
              <w:jc w:val="center"/>
              <w:rPr>
                <w:rFonts w:ascii="Times New Roman" w:hAnsi="Times New Roman" w:cs="Times New Roman"/>
              </w:rPr>
            </w:pPr>
            <w:r>
              <w:rPr>
                <w:rFonts w:ascii="Times New Roman" w:hAnsi="Times New Roman" w:cs="Times New Roman"/>
                <w:color w:val="000000"/>
              </w:rPr>
              <w:t>ТБВК</w:t>
            </w:r>
          </w:p>
        </w:tc>
        <w:tc>
          <w:tcPr>
            <w:tcW w:w="1346" w:type="dxa"/>
          </w:tcPr>
          <w:p w14:paraId="4F19A639" w14:textId="701043C0" w:rsidR="00B457DD" w:rsidRPr="008369C1" w:rsidRDefault="00B457DD" w:rsidP="00B457DD">
            <w:pPr>
              <w:spacing w:after="0" w:line="240" w:lineRule="auto"/>
              <w:jc w:val="center"/>
              <w:rPr>
                <w:rFonts w:ascii="Times New Roman" w:hAnsi="Times New Roman" w:cs="Times New Roman"/>
              </w:rPr>
            </w:pPr>
            <w:r w:rsidRPr="007953C3">
              <w:rPr>
                <w:rFonts w:ascii="Times New Roman" w:hAnsi="Times New Roman" w:cs="Times New Roman"/>
                <w:color w:val="000000"/>
              </w:rPr>
              <w:t>1</w:t>
            </w:r>
            <w:r>
              <w:rPr>
                <w:rFonts w:ascii="Times New Roman" w:hAnsi="Times New Roman" w:cs="Times New Roman"/>
                <w:color w:val="000000"/>
                <w:lang w:val="en-US"/>
              </w:rPr>
              <w:t>14.3</w:t>
            </w:r>
          </w:p>
        </w:tc>
        <w:tc>
          <w:tcPr>
            <w:tcW w:w="1347" w:type="dxa"/>
          </w:tcPr>
          <w:p w14:paraId="260AB060" w14:textId="3B03FFCE" w:rsidR="00B457DD" w:rsidRPr="008369C1" w:rsidRDefault="00B457DD" w:rsidP="00B457DD">
            <w:pPr>
              <w:spacing w:after="0" w:line="240" w:lineRule="auto"/>
              <w:jc w:val="center"/>
              <w:rPr>
                <w:rFonts w:ascii="Times New Roman" w:hAnsi="Times New Roman" w:cs="Times New Roman"/>
              </w:rPr>
            </w:pPr>
            <w:r>
              <w:rPr>
                <w:rFonts w:ascii="Times New Roman" w:hAnsi="Times New Roman" w:cs="Times New Roman"/>
                <w:color w:val="000000"/>
              </w:rPr>
              <w:t>9,0</w:t>
            </w:r>
          </w:p>
        </w:tc>
        <w:tc>
          <w:tcPr>
            <w:tcW w:w="2232" w:type="dxa"/>
          </w:tcPr>
          <w:p w14:paraId="031D1A49" w14:textId="265D329F" w:rsidR="00B457DD" w:rsidRPr="00B457DD" w:rsidRDefault="00B457DD" w:rsidP="00B457DD">
            <w:pPr>
              <w:spacing w:after="0" w:line="240" w:lineRule="auto"/>
              <w:jc w:val="center"/>
              <w:rPr>
                <w:rFonts w:ascii="Times New Roman" w:hAnsi="Times New Roman" w:cs="Times New Roman"/>
              </w:rPr>
            </w:pPr>
            <w:r>
              <w:rPr>
                <w:rFonts w:ascii="Times New Roman" w:hAnsi="Times New Roman" w:cs="Times New Roman"/>
              </w:rPr>
              <w:t>Е</w:t>
            </w:r>
          </w:p>
        </w:tc>
        <w:tc>
          <w:tcPr>
            <w:tcW w:w="2233" w:type="dxa"/>
          </w:tcPr>
          <w:p w14:paraId="0E8619F8" w14:textId="028244BB" w:rsidR="00B457DD" w:rsidRPr="008369C1" w:rsidRDefault="00B457DD" w:rsidP="00B457DD">
            <w:pPr>
              <w:spacing w:after="0" w:line="240" w:lineRule="auto"/>
              <w:jc w:val="center"/>
              <w:rPr>
                <w:rFonts w:ascii="Times New Roman" w:hAnsi="Times New Roman" w:cs="Times New Roman"/>
              </w:rPr>
            </w:pPr>
            <w:r w:rsidRPr="007953C3">
              <w:rPr>
                <w:rFonts w:ascii="Times New Roman" w:hAnsi="Times New Roman" w:cs="Times New Roman"/>
                <w:lang w:val="en-US"/>
              </w:rPr>
              <w:t>NC-50</w:t>
            </w:r>
            <w:r w:rsidRPr="007953C3">
              <w:rPr>
                <w:rFonts w:ascii="Times New Roman" w:hAnsi="Times New Roman" w:cs="Times New Roman"/>
              </w:rPr>
              <w:t>(</w:t>
            </w:r>
            <w:r w:rsidRPr="007953C3">
              <w:rPr>
                <w:rFonts w:ascii="Times New Roman" w:hAnsi="Times New Roman" w:cs="Times New Roman"/>
                <w:lang w:val="en-US"/>
              </w:rPr>
              <w:t>4</w:t>
            </w:r>
            <w:r w:rsidRPr="007953C3">
              <w:rPr>
                <w:rFonts w:ascii="Times New Roman" w:hAnsi="Times New Roman" w:cs="Times New Roman"/>
              </w:rPr>
              <w:t>-1/2</w:t>
            </w:r>
            <w:r w:rsidRPr="007953C3">
              <w:rPr>
                <w:rFonts w:ascii="Times New Roman" w:hAnsi="Times New Roman" w:cs="Times New Roman"/>
                <w:lang w:val="en-US"/>
              </w:rPr>
              <w:t>” IF</w:t>
            </w:r>
            <w:r w:rsidRPr="007953C3">
              <w:rPr>
                <w:rFonts w:ascii="Times New Roman" w:hAnsi="Times New Roman" w:cs="Times New Roman"/>
              </w:rPr>
              <w:t>)</w:t>
            </w:r>
          </w:p>
        </w:tc>
        <w:tc>
          <w:tcPr>
            <w:tcW w:w="2232" w:type="dxa"/>
          </w:tcPr>
          <w:p w14:paraId="499F0275" w14:textId="4A0D283E" w:rsidR="00B457DD" w:rsidRPr="0012586F" w:rsidRDefault="00513117" w:rsidP="00B457DD">
            <w:pPr>
              <w:spacing w:after="0" w:line="240" w:lineRule="auto"/>
              <w:jc w:val="center"/>
              <w:rPr>
                <w:rFonts w:ascii="Times New Roman" w:hAnsi="Times New Roman" w:cs="Times New Roman"/>
                <w:color w:val="000000"/>
              </w:rPr>
            </w:pPr>
            <w:r>
              <w:rPr>
                <w:rFonts w:ascii="Times New Roman" w:hAnsi="Times New Roman" w:cs="Times New Roman"/>
                <w:color w:val="000000"/>
              </w:rPr>
              <w:t>900</w:t>
            </w:r>
          </w:p>
        </w:tc>
        <w:tc>
          <w:tcPr>
            <w:tcW w:w="2341" w:type="dxa"/>
          </w:tcPr>
          <w:p w14:paraId="742E184B" w14:textId="63077BC5" w:rsidR="00B457DD" w:rsidRPr="008369C1" w:rsidRDefault="00B457DD" w:rsidP="00B457DD">
            <w:pPr>
              <w:spacing w:after="0" w:line="240" w:lineRule="auto"/>
              <w:jc w:val="center"/>
              <w:rPr>
                <w:rFonts w:ascii="Times New Roman" w:hAnsi="Times New Roman" w:cs="Times New Roman"/>
              </w:rPr>
            </w:pPr>
            <w:r w:rsidRPr="007953C3">
              <w:rPr>
                <w:rFonts w:ascii="Times New Roman" w:hAnsi="Times New Roman" w:cs="Times New Roman"/>
                <w:color w:val="000000"/>
              </w:rPr>
              <w:t>есть</w:t>
            </w:r>
          </w:p>
        </w:tc>
      </w:tr>
    </w:tbl>
    <w:p w14:paraId="18736C9E" w14:textId="266D5FCE" w:rsidR="008A1AC9" w:rsidRPr="00323AD1" w:rsidRDefault="008A1AC9" w:rsidP="008369C1">
      <w:pPr>
        <w:spacing w:after="0" w:line="240" w:lineRule="auto"/>
        <w:rPr>
          <w:rFonts w:ascii="Times New Roman" w:hAnsi="Times New Roman" w:cs="Times New Roman"/>
          <w:b/>
          <w:sz w:val="20"/>
          <w:szCs w:val="20"/>
        </w:rPr>
      </w:pPr>
      <w:r w:rsidRPr="008369C1">
        <w:rPr>
          <w:rFonts w:ascii="Times New Roman" w:hAnsi="Times New Roman" w:cs="Times New Roman"/>
        </w:rPr>
        <w:t xml:space="preserve">     </w:t>
      </w:r>
      <w:r w:rsidRPr="004A1308">
        <w:rPr>
          <w:rFonts w:ascii="Times New Roman" w:hAnsi="Times New Roman" w:cs="Times New Roman"/>
          <w:b/>
          <w:sz w:val="20"/>
          <w:szCs w:val="20"/>
        </w:rPr>
        <w:t>Примечание:</w:t>
      </w:r>
      <w:r w:rsidR="00323AD1">
        <w:rPr>
          <w:rFonts w:ascii="Times New Roman" w:hAnsi="Times New Roman" w:cs="Times New Roman"/>
          <w:b/>
          <w:sz w:val="20"/>
          <w:szCs w:val="20"/>
        </w:rPr>
        <w:t xml:space="preserve"> </w:t>
      </w:r>
      <w:r w:rsidR="00323AD1" w:rsidRPr="00323AD1">
        <w:rPr>
          <w:rFonts w:ascii="Times New Roman" w:hAnsi="Times New Roman" w:cs="Times New Roman"/>
        </w:rPr>
        <w:t xml:space="preserve">Бурильные трубы могут изменяться </w:t>
      </w:r>
      <w:r w:rsidR="00A97B23" w:rsidRPr="00323AD1">
        <w:rPr>
          <w:rFonts w:ascii="Times New Roman" w:hAnsi="Times New Roman" w:cs="Times New Roman"/>
        </w:rPr>
        <w:t>на аналогичные любые производства</w:t>
      </w:r>
      <w:r w:rsidR="00323AD1" w:rsidRPr="00323AD1">
        <w:rPr>
          <w:rFonts w:ascii="Times New Roman" w:hAnsi="Times New Roman" w:cs="Times New Roman"/>
        </w:rPr>
        <w:t xml:space="preserve"> по размерам и марок сталей в зависимости от имеющихся в наличии или по желанию Заказчика при условии соблюдения расчетных показателей.</w:t>
      </w:r>
      <w:r w:rsidRPr="00323AD1">
        <w:rPr>
          <w:rFonts w:ascii="Times New Roman" w:hAnsi="Times New Roman" w:cs="Times New Roman"/>
        </w:rPr>
        <w:t xml:space="preserve"> </w:t>
      </w:r>
    </w:p>
    <w:p w14:paraId="2A923141" w14:textId="77777777" w:rsidR="00731722" w:rsidRDefault="00731722" w:rsidP="00731722">
      <w:pPr>
        <w:pStyle w:val="aff0"/>
        <w:rPr>
          <w:szCs w:val="24"/>
        </w:rPr>
      </w:pPr>
      <w:bookmarkStart w:id="165" w:name="_Toc195545709"/>
    </w:p>
    <w:p w14:paraId="3F92F288" w14:textId="6FEE7883" w:rsidR="00731722" w:rsidRPr="009639A5" w:rsidRDefault="00731722" w:rsidP="00731722">
      <w:pPr>
        <w:pStyle w:val="aff0"/>
        <w:rPr>
          <w:szCs w:val="24"/>
        </w:rPr>
      </w:pPr>
      <w:bookmarkStart w:id="166" w:name="_Toc217908623"/>
      <w:r w:rsidRPr="009639A5">
        <w:rPr>
          <w:szCs w:val="24"/>
        </w:rPr>
        <w:t>Таблица 8.6 - Конструкция бурильных колонн</w:t>
      </w:r>
      <w:bookmarkEnd w:id="165"/>
      <w:bookmarkEnd w:id="166"/>
    </w:p>
    <w:tbl>
      <w:tblPr>
        <w:tblW w:w="14601" w:type="dxa"/>
        <w:tblInd w:w="-10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135"/>
        <w:gridCol w:w="708"/>
        <w:gridCol w:w="851"/>
        <w:gridCol w:w="992"/>
        <w:gridCol w:w="1134"/>
        <w:gridCol w:w="851"/>
        <w:gridCol w:w="992"/>
        <w:gridCol w:w="1276"/>
        <w:gridCol w:w="850"/>
        <w:gridCol w:w="1276"/>
        <w:gridCol w:w="850"/>
        <w:gridCol w:w="851"/>
        <w:gridCol w:w="992"/>
        <w:gridCol w:w="851"/>
        <w:gridCol w:w="992"/>
      </w:tblGrid>
      <w:tr w:rsidR="00731722" w:rsidRPr="008369C1" w14:paraId="3F4042DA" w14:textId="77777777" w:rsidTr="00137BF8">
        <w:trPr>
          <w:cantSplit/>
          <w:trHeight w:hRule="exact" w:val="334"/>
        </w:trPr>
        <w:tc>
          <w:tcPr>
            <w:tcW w:w="1135" w:type="dxa"/>
            <w:vMerge w:val="restart"/>
          </w:tcPr>
          <w:p w14:paraId="036F29BF" w14:textId="65A548D6"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 xml:space="preserve">Вид </w:t>
            </w:r>
            <w:r w:rsidR="00C10EA8" w:rsidRPr="00B31E49">
              <w:rPr>
                <w:rFonts w:ascii="Times New Roman" w:hAnsi="Times New Roman" w:cs="Times New Roman"/>
                <w:b/>
                <w:sz w:val="20"/>
                <w:szCs w:val="20"/>
              </w:rPr>
              <w:t>технологической</w:t>
            </w:r>
            <w:r w:rsidRPr="00B31E49">
              <w:rPr>
                <w:rFonts w:ascii="Times New Roman" w:hAnsi="Times New Roman" w:cs="Times New Roman"/>
                <w:b/>
                <w:sz w:val="20"/>
                <w:szCs w:val="20"/>
              </w:rPr>
              <w:t xml:space="preserve"> операции</w:t>
            </w:r>
          </w:p>
        </w:tc>
        <w:tc>
          <w:tcPr>
            <w:tcW w:w="1559" w:type="dxa"/>
            <w:gridSpan w:val="2"/>
            <w:vMerge w:val="restart"/>
          </w:tcPr>
          <w:p w14:paraId="5AA12BCC"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Интервал по стволу, м</w:t>
            </w:r>
          </w:p>
        </w:tc>
        <w:tc>
          <w:tcPr>
            <w:tcW w:w="992" w:type="dxa"/>
            <w:vMerge w:val="restart"/>
            <w:textDirection w:val="btLr"/>
          </w:tcPr>
          <w:p w14:paraId="741A1FC7" w14:textId="77777777" w:rsidR="00731722" w:rsidRPr="00B31E49" w:rsidRDefault="00731722" w:rsidP="00C421B2">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 xml:space="preserve">Допустимая глубина спуска </w:t>
            </w:r>
          </w:p>
          <w:p w14:paraId="2941FA00" w14:textId="77777777" w:rsidR="00731722" w:rsidRPr="00B31E49" w:rsidRDefault="00731722" w:rsidP="00C421B2">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на клиньях, м</w:t>
            </w:r>
          </w:p>
        </w:tc>
        <w:tc>
          <w:tcPr>
            <w:tcW w:w="1134" w:type="dxa"/>
            <w:vMerge w:val="restart"/>
          </w:tcPr>
          <w:p w14:paraId="63208A45" w14:textId="57517EE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 xml:space="preserve">Номер секции </w:t>
            </w:r>
            <w:r w:rsidR="008D1DFD" w:rsidRPr="00B31E49">
              <w:rPr>
                <w:rFonts w:ascii="Times New Roman" w:hAnsi="Times New Roman" w:cs="Times New Roman"/>
                <w:b/>
                <w:sz w:val="20"/>
                <w:szCs w:val="20"/>
              </w:rPr>
              <w:t>бурильной</w:t>
            </w:r>
            <w:r w:rsidRPr="00B31E49">
              <w:rPr>
                <w:rFonts w:ascii="Times New Roman" w:hAnsi="Times New Roman" w:cs="Times New Roman"/>
                <w:b/>
                <w:sz w:val="20"/>
                <w:szCs w:val="20"/>
              </w:rPr>
              <w:t xml:space="preserve"> колонны снизу вверх без КНБК</w:t>
            </w:r>
          </w:p>
        </w:tc>
        <w:tc>
          <w:tcPr>
            <w:tcW w:w="5245" w:type="dxa"/>
            <w:gridSpan w:val="5"/>
            <w:vMerge w:val="restart"/>
          </w:tcPr>
          <w:p w14:paraId="726562B6"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Характеристика бурильной трубы</w:t>
            </w:r>
          </w:p>
        </w:tc>
        <w:tc>
          <w:tcPr>
            <w:tcW w:w="850" w:type="dxa"/>
            <w:vMerge w:val="restart"/>
            <w:textDirection w:val="btLr"/>
          </w:tcPr>
          <w:p w14:paraId="3688E4AB"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Длина секции,</w:t>
            </w:r>
            <w:r w:rsidRPr="00B31E49">
              <w:rPr>
                <w:rFonts w:ascii="Times New Roman" w:hAnsi="Times New Roman" w:cs="Times New Roman"/>
                <w:b/>
                <w:sz w:val="20"/>
                <w:szCs w:val="20"/>
                <w:lang w:val="en-US"/>
              </w:rPr>
              <w:t xml:space="preserve"> </w:t>
            </w:r>
            <w:r w:rsidRPr="00B31E49">
              <w:rPr>
                <w:rFonts w:ascii="Times New Roman" w:hAnsi="Times New Roman" w:cs="Times New Roman"/>
                <w:b/>
                <w:sz w:val="20"/>
                <w:szCs w:val="20"/>
              </w:rPr>
              <w:t>м</w:t>
            </w:r>
          </w:p>
        </w:tc>
        <w:tc>
          <w:tcPr>
            <w:tcW w:w="1843" w:type="dxa"/>
            <w:gridSpan w:val="2"/>
          </w:tcPr>
          <w:p w14:paraId="3CB93409"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 xml:space="preserve">Масса, </w:t>
            </w:r>
            <w:proofErr w:type="spellStart"/>
            <w:r w:rsidRPr="00B31E49">
              <w:rPr>
                <w:rFonts w:ascii="Times New Roman" w:hAnsi="Times New Roman" w:cs="Times New Roman"/>
                <w:b/>
                <w:sz w:val="20"/>
                <w:szCs w:val="20"/>
              </w:rPr>
              <w:t>тн</w:t>
            </w:r>
            <w:proofErr w:type="spellEnd"/>
          </w:p>
        </w:tc>
        <w:tc>
          <w:tcPr>
            <w:tcW w:w="1843" w:type="dxa"/>
            <w:gridSpan w:val="2"/>
          </w:tcPr>
          <w:p w14:paraId="280E14CA"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КЗП трубы на</w:t>
            </w:r>
          </w:p>
        </w:tc>
      </w:tr>
      <w:tr w:rsidR="00731722" w:rsidRPr="008369C1" w14:paraId="14328841" w14:textId="77777777" w:rsidTr="00137BF8">
        <w:trPr>
          <w:cantSplit/>
          <w:trHeight w:hRule="exact" w:val="253"/>
        </w:trPr>
        <w:tc>
          <w:tcPr>
            <w:tcW w:w="1135" w:type="dxa"/>
            <w:vMerge/>
          </w:tcPr>
          <w:p w14:paraId="1F518B40" w14:textId="77777777" w:rsidR="00731722" w:rsidRPr="00B31E49" w:rsidRDefault="00731722" w:rsidP="00137BF8">
            <w:pPr>
              <w:jc w:val="center"/>
              <w:rPr>
                <w:rFonts w:ascii="Times New Roman" w:hAnsi="Times New Roman" w:cs="Times New Roman"/>
                <w:b/>
                <w:sz w:val="20"/>
                <w:szCs w:val="20"/>
              </w:rPr>
            </w:pPr>
          </w:p>
        </w:tc>
        <w:tc>
          <w:tcPr>
            <w:tcW w:w="1559" w:type="dxa"/>
            <w:gridSpan w:val="2"/>
            <w:vMerge/>
          </w:tcPr>
          <w:p w14:paraId="1657D8DD" w14:textId="77777777" w:rsidR="00731722" w:rsidRPr="00B31E49" w:rsidRDefault="00731722" w:rsidP="00137BF8">
            <w:pPr>
              <w:jc w:val="center"/>
              <w:rPr>
                <w:rFonts w:ascii="Times New Roman" w:hAnsi="Times New Roman" w:cs="Times New Roman"/>
                <w:b/>
                <w:sz w:val="20"/>
                <w:szCs w:val="20"/>
              </w:rPr>
            </w:pPr>
          </w:p>
        </w:tc>
        <w:tc>
          <w:tcPr>
            <w:tcW w:w="992" w:type="dxa"/>
            <w:vMerge/>
          </w:tcPr>
          <w:p w14:paraId="43275C1E" w14:textId="77777777" w:rsidR="00731722" w:rsidRPr="00B31E49" w:rsidRDefault="00731722" w:rsidP="00137BF8">
            <w:pPr>
              <w:jc w:val="center"/>
              <w:rPr>
                <w:rFonts w:ascii="Times New Roman" w:hAnsi="Times New Roman" w:cs="Times New Roman"/>
                <w:b/>
                <w:sz w:val="20"/>
                <w:szCs w:val="20"/>
              </w:rPr>
            </w:pPr>
          </w:p>
        </w:tc>
        <w:tc>
          <w:tcPr>
            <w:tcW w:w="1134" w:type="dxa"/>
            <w:vMerge/>
          </w:tcPr>
          <w:p w14:paraId="5805CFD3" w14:textId="77777777" w:rsidR="00731722" w:rsidRPr="00B31E49" w:rsidRDefault="00731722" w:rsidP="00137BF8">
            <w:pPr>
              <w:jc w:val="center"/>
              <w:rPr>
                <w:rFonts w:ascii="Times New Roman" w:hAnsi="Times New Roman" w:cs="Times New Roman"/>
                <w:b/>
                <w:sz w:val="20"/>
                <w:szCs w:val="20"/>
              </w:rPr>
            </w:pPr>
          </w:p>
        </w:tc>
        <w:tc>
          <w:tcPr>
            <w:tcW w:w="5245" w:type="dxa"/>
            <w:gridSpan w:val="5"/>
            <w:vMerge/>
          </w:tcPr>
          <w:p w14:paraId="7202C530" w14:textId="77777777" w:rsidR="00731722" w:rsidRPr="00B31E49" w:rsidRDefault="00731722" w:rsidP="00137BF8">
            <w:pPr>
              <w:jc w:val="center"/>
              <w:rPr>
                <w:rFonts w:ascii="Times New Roman" w:hAnsi="Times New Roman" w:cs="Times New Roman"/>
                <w:b/>
                <w:sz w:val="20"/>
                <w:szCs w:val="20"/>
              </w:rPr>
            </w:pPr>
          </w:p>
        </w:tc>
        <w:tc>
          <w:tcPr>
            <w:tcW w:w="850" w:type="dxa"/>
            <w:vMerge/>
          </w:tcPr>
          <w:p w14:paraId="6F53C615" w14:textId="77777777" w:rsidR="00731722" w:rsidRPr="00B31E49" w:rsidRDefault="00731722" w:rsidP="00137BF8">
            <w:pPr>
              <w:jc w:val="center"/>
              <w:rPr>
                <w:rFonts w:ascii="Times New Roman" w:hAnsi="Times New Roman" w:cs="Times New Roman"/>
                <w:b/>
                <w:sz w:val="20"/>
                <w:szCs w:val="20"/>
              </w:rPr>
            </w:pPr>
          </w:p>
        </w:tc>
        <w:tc>
          <w:tcPr>
            <w:tcW w:w="851" w:type="dxa"/>
            <w:vMerge w:val="restart"/>
          </w:tcPr>
          <w:p w14:paraId="7BE3195F" w14:textId="77777777" w:rsidR="00731722" w:rsidRPr="00B31E49" w:rsidRDefault="00731722" w:rsidP="00137BF8">
            <w:pPr>
              <w:jc w:val="center"/>
              <w:rPr>
                <w:rFonts w:ascii="Times New Roman" w:hAnsi="Times New Roman" w:cs="Times New Roman"/>
                <w:b/>
                <w:sz w:val="20"/>
                <w:szCs w:val="20"/>
              </w:rPr>
            </w:pPr>
          </w:p>
          <w:p w14:paraId="52515A8E"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секции</w:t>
            </w:r>
          </w:p>
        </w:tc>
        <w:tc>
          <w:tcPr>
            <w:tcW w:w="992" w:type="dxa"/>
            <w:vMerge w:val="restart"/>
          </w:tcPr>
          <w:p w14:paraId="160BDBF8" w14:textId="77777777" w:rsidR="00731722" w:rsidRPr="00B31E49" w:rsidRDefault="00731722" w:rsidP="00137BF8">
            <w:pPr>
              <w:jc w:val="center"/>
              <w:rPr>
                <w:rFonts w:ascii="Times New Roman" w:hAnsi="Times New Roman" w:cs="Times New Roman"/>
                <w:b/>
                <w:sz w:val="20"/>
                <w:szCs w:val="20"/>
              </w:rPr>
            </w:pPr>
          </w:p>
          <w:p w14:paraId="60027F86"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Нарастающая учетом КНБК</w:t>
            </w:r>
          </w:p>
          <w:p w14:paraId="5AE32DFD" w14:textId="77777777" w:rsidR="00731722" w:rsidRPr="00B31E49" w:rsidRDefault="00731722" w:rsidP="00137BF8">
            <w:pPr>
              <w:jc w:val="center"/>
              <w:rPr>
                <w:rFonts w:ascii="Times New Roman" w:hAnsi="Times New Roman" w:cs="Times New Roman"/>
                <w:b/>
                <w:sz w:val="20"/>
                <w:szCs w:val="20"/>
              </w:rPr>
            </w:pPr>
          </w:p>
          <w:p w14:paraId="58683BD8" w14:textId="77777777" w:rsidR="00731722" w:rsidRPr="00B31E49" w:rsidRDefault="00731722" w:rsidP="00137BF8">
            <w:pPr>
              <w:jc w:val="center"/>
              <w:rPr>
                <w:rFonts w:ascii="Times New Roman" w:hAnsi="Times New Roman" w:cs="Times New Roman"/>
                <w:b/>
                <w:sz w:val="20"/>
                <w:szCs w:val="20"/>
              </w:rPr>
            </w:pPr>
          </w:p>
        </w:tc>
        <w:tc>
          <w:tcPr>
            <w:tcW w:w="1843" w:type="dxa"/>
            <w:gridSpan w:val="2"/>
          </w:tcPr>
          <w:p w14:paraId="31CCADC1" w14:textId="77777777" w:rsidR="00731722" w:rsidRPr="00B31E49" w:rsidRDefault="00731722" w:rsidP="00137BF8">
            <w:pPr>
              <w:jc w:val="center"/>
              <w:rPr>
                <w:rFonts w:ascii="Times New Roman" w:hAnsi="Times New Roman" w:cs="Times New Roman"/>
                <w:b/>
                <w:sz w:val="20"/>
                <w:szCs w:val="20"/>
              </w:rPr>
            </w:pPr>
          </w:p>
        </w:tc>
      </w:tr>
      <w:tr w:rsidR="00731722" w:rsidRPr="008369C1" w14:paraId="04B923A0" w14:textId="77777777" w:rsidTr="00137BF8">
        <w:trPr>
          <w:cantSplit/>
          <w:trHeight w:val="1241"/>
        </w:trPr>
        <w:tc>
          <w:tcPr>
            <w:tcW w:w="1135" w:type="dxa"/>
            <w:vMerge/>
          </w:tcPr>
          <w:p w14:paraId="71A1CF7F" w14:textId="77777777" w:rsidR="00731722" w:rsidRPr="00B31E49" w:rsidRDefault="00731722" w:rsidP="00137BF8">
            <w:pPr>
              <w:jc w:val="center"/>
              <w:rPr>
                <w:rFonts w:ascii="Times New Roman" w:hAnsi="Times New Roman" w:cs="Times New Roman"/>
                <w:b/>
                <w:sz w:val="20"/>
                <w:szCs w:val="20"/>
              </w:rPr>
            </w:pPr>
          </w:p>
        </w:tc>
        <w:tc>
          <w:tcPr>
            <w:tcW w:w="708" w:type="dxa"/>
          </w:tcPr>
          <w:p w14:paraId="67A22994"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От (верх)</w:t>
            </w:r>
          </w:p>
        </w:tc>
        <w:tc>
          <w:tcPr>
            <w:tcW w:w="851" w:type="dxa"/>
          </w:tcPr>
          <w:p w14:paraId="53220914"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До</w:t>
            </w:r>
          </w:p>
          <w:p w14:paraId="5BC316D6"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(низ)</w:t>
            </w:r>
          </w:p>
        </w:tc>
        <w:tc>
          <w:tcPr>
            <w:tcW w:w="992" w:type="dxa"/>
            <w:vMerge/>
          </w:tcPr>
          <w:p w14:paraId="664FF006" w14:textId="77777777" w:rsidR="00731722" w:rsidRPr="00B31E49" w:rsidRDefault="00731722" w:rsidP="00137BF8">
            <w:pPr>
              <w:jc w:val="center"/>
              <w:rPr>
                <w:rFonts w:ascii="Times New Roman" w:hAnsi="Times New Roman" w:cs="Times New Roman"/>
                <w:b/>
                <w:sz w:val="20"/>
                <w:szCs w:val="20"/>
              </w:rPr>
            </w:pPr>
          </w:p>
        </w:tc>
        <w:tc>
          <w:tcPr>
            <w:tcW w:w="1134" w:type="dxa"/>
            <w:vMerge/>
          </w:tcPr>
          <w:p w14:paraId="23B7FFAE" w14:textId="77777777" w:rsidR="00731722" w:rsidRPr="00B31E49" w:rsidRDefault="00731722" w:rsidP="00137BF8">
            <w:pPr>
              <w:jc w:val="center"/>
              <w:rPr>
                <w:rFonts w:ascii="Times New Roman" w:hAnsi="Times New Roman" w:cs="Times New Roman"/>
                <w:b/>
                <w:sz w:val="20"/>
                <w:szCs w:val="20"/>
              </w:rPr>
            </w:pPr>
          </w:p>
        </w:tc>
        <w:tc>
          <w:tcPr>
            <w:tcW w:w="851" w:type="dxa"/>
          </w:tcPr>
          <w:p w14:paraId="64D8867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Тип (шифр)</w:t>
            </w:r>
          </w:p>
        </w:tc>
        <w:tc>
          <w:tcPr>
            <w:tcW w:w="992" w:type="dxa"/>
          </w:tcPr>
          <w:p w14:paraId="61AB24F2" w14:textId="77777777" w:rsidR="00731722" w:rsidRPr="00B31E49" w:rsidRDefault="00731722" w:rsidP="00137BF8">
            <w:pPr>
              <w:jc w:val="center"/>
              <w:rPr>
                <w:rFonts w:ascii="Times New Roman" w:hAnsi="Times New Roman" w:cs="Times New Roman"/>
                <w:b/>
                <w:sz w:val="20"/>
                <w:szCs w:val="20"/>
              </w:rPr>
            </w:pPr>
            <w:proofErr w:type="spellStart"/>
            <w:r w:rsidRPr="00B31E49">
              <w:rPr>
                <w:rFonts w:ascii="Times New Roman" w:hAnsi="Times New Roman" w:cs="Times New Roman"/>
                <w:b/>
                <w:sz w:val="20"/>
                <w:szCs w:val="20"/>
              </w:rPr>
              <w:t>Наруж-ный</w:t>
            </w:r>
            <w:proofErr w:type="spellEnd"/>
            <w:r w:rsidRPr="00B31E49">
              <w:rPr>
                <w:rFonts w:ascii="Times New Roman" w:hAnsi="Times New Roman" w:cs="Times New Roman"/>
                <w:b/>
                <w:sz w:val="20"/>
                <w:szCs w:val="20"/>
              </w:rPr>
              <w:t xml:space="preserve"> диаметр, мм</w:t>
            </w:r>
          </w:p>
        </w:tc>
        <w:tc>
          <w:tcPr>
            <w:tcW w:w="1276" w:type="dxa"/>
          </w:tcPr>
          <w:p w14:paraId="7DB54E1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Марка (группа прочности) материала</w:t>
            </w:r>
          </w:p>
        </w:tc>
        <w:tc>
          <w:tcPr>
            <w:tcW w:w="850" w:type="dxa"/>
          </w:tcPr>
          <w:p w14:paraId="2F8119E7"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Толщина стенки, мм</w:t>
            </w:r>
          </w:p>
        </w:tc>
        <w:tc>
          <w:tcPr>
            <w:tcW w:w="1276" w:type="dxa"/>
          </w:tcPr>
          <w:p w14:paraId="06CB751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Тип замкового соединения</w:t>
            </w:r>
          </w:p>
        </w:tc>
        <w:tc>
          <w:tcPr>
            <w:tcW w:w="850" w:type="dxa"/>
            <w:vMerge/>
          </w:tcPr>
          <w:p w14:paraId="46576904" w14:textId="77777777" w:rsidR="00731722" w:rsidRPr="00B31E49" w:rsidRDefault="00731722" w:rsidP="00137BF8">
            <w:pPr>
              <w:jc w:val="center"/>
              <w:rPr>
                <w:rFonts w:ascii="Times New Roman" w:hAnsi="Times New Roman" w:cs="Times New Roman"/>
                <w:b/>
                <w:sz w:val="20"/>
                <w:szCs w:val="20"/>
              </w:rPr>
            </w:pPr>
          </w:p>
        </w:tc>
        <w:tc>
          <w:tcPr>
            <w:tcW w:w="851" w:type="dxa"/>
            <w:vMerge/>
          </w:tcPr>
          <w:p w14:paraId="226495BF" w14:textId="77777777" w:rsidR="00731722" w:rsidRPr="00B31E49" w:rsidRDefault="00731722" w:rsidP="00137BF8">
            <w:pPr>
              <w:jc w:val="center"/>
              <w:rPr>
                <w:rFonts w:ascii="Times New Roman" w:hAnsi="Times New Roman" w:cs="Times New Roman"/>
                <w:b/>
                <w:sz w:val="20"/>
                <w:szCs w:val="20"/>
              </w:rPr>
            </w:pPr>
          </w:p>
        </w:tc>
        <w:tc>
          <w:tcPr>
            <w:tcW w:w="992" w:type="dxa"/>
            <w:vMerge/>
          </w:tcPr>
          <w:p w14:paraId="07D18B52" w14:textId="77777777" w:rsidR="00731722" w:rsidRPr="00B31E49" w:rsidRDefault="00731722" w:rsidP="00137BF8">
            <w:pPr>
              <w:jc w:val="center"/>
              <w:rPr>
                <w:rFonts w:ascii="Times New Roman" w:hAnsi="Times New Roman" w:cs="Times New Roman"/>
                <w:b/>
                <w:sz w:val="20"/>
                <w:szCs w:val="20"/>
              </w:rPr>
            </w:pPr>
          </w:p>
        </w:tc>
        <w:tc>
          <w:tcPr>
            <w:tcW w:w="851" w:type="dxa"/>
          </w:tcPr>
          <w:p w14:paraId="0CDA6E7B"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статической</w:t>
            </w:r>
          </w:p>
          <w:p w14:paraId="32CD262C"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прочности</w:t>
            </w:r>
          </w:p>
        </w:tc>
        <w:tc>
          <w:tcPr>
            <w:tcW w:w="992" w:type="dxa"/>
          </w:tcPr>
          <w:p w14:paraId="033E366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Выносливость</w:t>
            </w:r>
          </w:p>
        </w:tc>
      </w:tr>
      <w:tr w:rsidR="00731722" w:rsidRPr="008369C1" w14:paraId="1AE127A1" w14:textId="77777777" w:rsidTr="00137BF8">
        <w:trPr>
          <w:trHeight w:hRule="exact" w:val="299"/>
        </w:trPr>
        <w:tc>
          <w:tcPr>
            <w:tcW w:w="1135" w:type="dxa"/>
          </w:tcPr>
          <w:p w14:paraId="4D985252"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w:t>
            </w:r>
          </w:p>
        </w:tc>
        <w:tc>
          <w:tcPr>
            <w:tcW w:w="708" w:type="dxa"/>
          </w:tcPr>
          <w:p w14:paraId="679AF02A"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2</w:t>
            </w:r>
          </w:p>
        </w:tc>
        <w:tc>
          <w:tcPr>
            <w:tcW w:w="851" w:type="dxa"/>
          </w:tcPr>
          <w:p w14:paraId="3DFC6AC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3</w:t>
            </w:r>
          </w:p>
        </w:tc>
        <w:tc>
          <w:tcPr>
            <w:tcW w:w="992" w:type="dxa"/>
          </w:tcPr>
          <w:p w14:paraId="17982C62"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4</w:t>
            </w:r>
          </w:p>
        </w:tc>
        <w:tc>
          <w:tcPr>
            <w:tcW w:w="1134" w:type="dxa"/>
          </w:tcPr>
          <w:p w14:paraId="43EB5CE8"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5</w:t>
            </w:r>
          </w:p>
        </w:tc>
        <w:tc>
          <w:tcPr>
            <w:tcW w:w="851" w:type="dxa"/>
          </w:tcPr>
          <w:p w14:paraId="3757F7B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6</w:t>
            </w:r>
          </w:p>
        </w:tc>
        <w:tc>
          <w:tcPr>
            <w:tcW w:w="992" w:type="dxa"/>
          </w:tcPr>
          <w:p w14:paraId="44C5F8BF"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7</w:t>
            </w:r>
          </w:p>
        </w:tc>
        <w:tc>
          <w:tcPr>
            <w:tcW w:w="1276" w:type="dxa"/>
          </w:tcPr>
          <w:p w14:paraId="79E4A11B"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8</w:t>
            </w:r>
          </w:p>
        </w:tc>
        <w:tc>
          <w:tcPr>
            <w:tcW w:w="850" w:type="dxa"/>
          </w:tcPr>
          <w:p w14:paraId="5305945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9</w:t>
            </w:r>
          </w:p>
        </w:tc>
        <w:tc>
          <w:tcPr>
            <w:tcW w:w="1276" w:type="dxa"/>
          </w:tcPr>
          <w:p w14:paraId="1818166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10</w:t>
            </w:r>
          </w:p>
        </w:tc>
        <w:tc>
          <w:tcPr>
            <w:tcW w:w="850" w:type="dxa"/>
          </w:tcPr>
          <w:p w14:paraId="6F1F8C7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11</w:t>
            </w:r>
          </w:p>
        </w:tc>
        <w:tc>
          <w:tcPr>
            <w:tcW w:w="851" w:type="dxa"/>
          </w:tcPr>
          <w:p w14:paraId="285C630F"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12</w:t>
            </w:r>
          </w:p>
        </w:tc>
        <w:tc>
          <w:tcPr>
            <w:tcW w:w="992" w:type="dxa"/>
          </w:tcPr>
          <w:p w14:paraId="7B510858"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13</w:t>
            </w:r>
          </w:p>
        </w:tc>
        <w:tc>
          <w:tcPr>
            <w:tcW w:w="851" w:type="dxa"/>
          </w:tcPr>
          <w:p w14:paraId="6EBA064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14</w:t>
            </w:r>
          </w:p>
        </w:tc>
        <w:tc>
          <w:tcPr>
            <w:tcW w:w="992" w:type="dxa"/>
          </w:tcPr>
          <w:p w14:paraId="718F209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15</w:t>
            </w:r>
          </w:p>
        </w:tc>
      </w:tr>
      <w:tr w:rsidR="00BE6CEB" w:rsidRPr="008369C1" w14:paraId="2DC60F0D" w14:textId="77777777" w:rsidTr="00B7576B">
        <w:trPr>
          <w:trHeight w:hRule="exact" w:val="410"/>
        </w:trPr>
        <w:tc>
          <w:tcPr>
            <w:tcW w:w="1135" w:type="dxa"/>
          </w:tcPr>
          <w:p w14:paraId="4ABA13F2" w14:textId="77777777" w:rsidR="00BE6CEB" w:rsidRPr="008369C1" w:rsidRDefault="00BE6CEB" w:rsidP="00BE6CEB">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5F9BF731" w14:textId="77777777" w:rsidR="00BE6CEB" w:rsidRPr="008369C1" w:rsidRDefault="00BE6CEB" w:rsidP="00BE6CEB">
            <w:pPr>
              <w:jc w:val="center"/>
              <w:rPr>
                <w:rFonts w:ascii="Times New Roman" w:hAnsi="Times New Roman" w:cs="Times New Roman"/>
              </w:rPr>
            </w:pPr>
            <w:r>
              <w:rPr>
                <w:rFonts w:ascii="Times New Roman" w:hAnsi="Times New Roman" w:cs="Times New Roman"/>
              </w:rPr>
              <w:t>0</w:t>
            </w:r>
          </w:p>
        </w:tc>
        <w:tc>
          <w:tcPr>
            <w:tcW w:w="851" w:type="dxa"/>
          </w:tcPr>
          <w:p w14:paraId="7D66E931" w14:textId="07F4E14A" w:rsidR="00BE6CEB" w:rsidRPr="00731722" w:rsidRDefault="00BE6CEB" w:rsidP="00BE6CEB">
            <w:pPr>
              <w:jc w:val="center"/>
              <w:rPr>
                <w:rFonts w:ascii="Times New Roman" w:hAnsi="Times New Roman" w:cs="Times New Roman"/>
              </w:rPr>
            </w:pPr>
            <w:r>
              <w:rPr>
                <w:rFonts w:ascii="Times New Roman" w:hAnsi="Times New Roman" w:cs="Times New Roman"/>
              </w:rPr>
              <w:t>50</w:t>
            </w:r>
          </w:p>
        </w:tc>
        <w:tc>
          <w:tcPr>
            <w:tcW w:w="992" w:type="dxa"/>
          </w:tcPr>
          <w:p w14:paraId="700CE732" w14:textId="6472B6B4" w:rsidR="00BE6CEB" w:rsidRPr="00731722" w:rsidRDefault="00BE6CEB" w:rsidP="00BE6CEB">
            <w:pPr>
              <w:jc w:val="center"/>
              <w:rPr>
                <w:rFonts w:ascii="Times New Roman" w:hAnsi="Times New Roman" w:cs="Times New Roman"/>
              </w:rPr>
            </w:pPr>
            <w:r>
              <w:rPr>
                <w:rFonts w:ascii="Times New Roman" w:hAnsi="Times New Roman" w:cs="Times New Roman"/>
              </w:rPr>
              <w:t>50</w:t>
            </w:r>
          </w:p>
        </w:tc>
        <w:tc>
          <w:tcPr>
            <w:tcW w:w="1134" w:type="dxa"/>
          </w:tcPr>
          <w:p w14:paraId="3A0E66AB" w14:textId="77777777" w:rsidR="00BE6CEB" w:rsidRPr="008369C1" w:rsidRDefault="00BE6CEB" w:rsidP="00BE6CEB">
            <w:pPr>
              <w:jc w:val="center"/>
              <w:rPr>
                <w:rFonts w:ascii="Times New Roman" w:hAnsi="Times New Roman" w:cs="Times New Roman"/>
              </w:rPr>
            </w:pPr>
            <w:r>
              <w:rPr>
                <w:rFonts w:ascii="Times New Roman" w:hAnsi="Times New Roman" w:cs="Times New Roman"/>
              </w:rPr>
              <w:t>1</w:t>
            </w:r>
          </w:p>
        </w:tc>
        <w:tc>
          <w:tcPr>
            <w:tcW w:w="851" w:type="dxa"/>
          </w:tcPr>
          <w:p w14:paraId="5585918D" w14:textId="62CE30FF" w:rsidR="00BE6CEB" w:rsidRPr="008369C1" w:rsidRDefault="00BE6CEB" w:rsidP="00BE6CEB">
            <w:pPr>
              <w:jc w:val="center"/>
              <w:rPr>
                <w:rFonts w:ascii="Times New Roman" w:hAnsi="Times New Roman" w:cs="Times New Roman"/>
              </w:rPr>
            </w:pPr>
            <w:r>
              <w:rPr>
                <w:rFonts w:ascii="Times New Roman" w:hAnsi="Times New Roman" w:cs="Times New Roman"/>
              </w:rPr>
              <w:t>ТБВК</w:t>
            </w:r>
          </w:p>
        </w:tc>
        <w:tc>
          <w:tcPr>
            <w:tcW w:w="992" w:type="dxa"/>
          </w:tcPr>
          <w:p w14:paraId="002DA97D" w14:textId="1B3A8A25" w:rsidR="00BE6CEB" w:rsidRPr="008369C1" w:rsidRDefault="00BE6CEB" w:rsidP="00BE6CEB">
            <w:pPr>
              <w:jc w:val="center"/>
              <w:rPr>
                <w:rFonts w:ascii="Times New Roman" w:hAnsi="Times New Roman" w:cs="Times New Roman"/>
              </w:rPr>
            </w:pPr>
            <w:r>
              <w:rPr>
                <w:rFonts w:ascii="Times New Roman" w:hAnsi="Times New Roman" w:cs="Times New Roman"/>
                <w:lang w:val="en-US"/>
              </w:rPr>
              <w:t>114.3</w:t>
            </w:r>
          </w:p>
        </w:tc>
        <w:tc>
          <w:tcPr>
            <w:tcW w:w="1276" w:type="dxa"/>
          </w:tcPr>
          <w:p w14:paraId="72CBDD06" w14:textId="7212654A" w:rsidR="00BE6CEB" w:rsidRPr="008369C1" w:rsidRDefault="00641433" w:rsidP="00BE6CEB">
            <w:pPr>
              <w:jc w:val="center"/>
              <w:rPr>
                <w:rFonts w:ascii="Times New Roman" w:hAnsi="Times New Roman" w:cs="Times New Roman"/>
              </w:rPr>
            </w:pPr>
            <w:r>
              <w:rPr>
                <w:rFonts w:ascii="Times New Roman" w:hAnsi="Times New Roman" w:cs="Times New Roman"/>
              </w:rPr>
              <w:t>Е</w:t>
            </w:r>
          </w:p>
        </w:tc>
        <w:tc>
          <w:tcPr>
            <w:tcW w:w="850" w:type="dxa"/>
          </w:tcPr>
          <w:p w14:paraId="11EB2D5D" w14:textId="361EDA8F" w:rsidR="00BE6CEB" w:rsidRPr="008369C1" w:rsidRDefault="00BE6CEB" w:rsidP="00BE6CEB">
            <w:pPr>
              <w:jc w:val="center"/>
              <w:rPr>
                <w:rFonts w:ascii="Times New Roman" w:hAnsi="Times New Roman" w:cs="Times New Roman"/>
              </w:rPr>
            </w:pPr>
            <w:r>
              <w:rPr>
                <w:rFonts w:ascii="Times New Roman" w:hAnsi="Times New Roman" w:cs="Times New Roman"/>
              </w:rPr>
              <w:t>9,0</w:t>
            </w:r>
          </w:p>
        </w:tc>
        <w:tc>
          <w:tcPr>
            <w:tcW w:w="1276" w:type="dxa"/>
          </w:tcPr>
          <w:p w14:paraId="06380628" w14:textId="58B37823" w:rsidR="00BE6CEB" w:rsidRPr="008369C1" w:rsidRDefault="00BE6CEB" w:rsidP="00BE6CEB">
            <w:pPr>
              <w:jc w:val="center"/>
              <w:rPr>
                <w:rFonts w:ascii="Times New Roman" w:hAnsi="Times New Roman" w:cs="Times New Roman"/>
              </w:rPr>
            </w:pPr>
            <w:r>
              <w:rPr>
                <w:rFonts w:ascii="Times New Roman" w:hAnsi="Times New Roman" w:cs="Times New Roman"/>
              </w:rPr>
              <w:t>ЗУК-146</w:t>
            </w:r>
          </w:p>
        </w:tc>
        <w:tc>
          <w:tcPr>
            <w:tcW w:w="850" w:type="dxa"/>
          </w:tcPr>
          <w:p w14:paraId="2E50D6F1" w14:textId="7814CEE6" w:rsidR="00BE6CEB" w:rsidRPr="00B9637A" w:rsidRDefault="00BE6CEB" w:rsidP="00BE6CEB">
            <w:pPr>
              <w:jc w:val="center"/>
              <w:rPr>
                <w:rFonts w:ascii="Times New Roman" w:hAnsi="Times New Roman" w:cs="Times New Roman"/>
              </w:rPr>
            </w:pPr>
            <w:r>
              <w:rPr>
                <w:rFonts w:ascii="Times New Roman" w:hAnsi="Times New Roman" w:cs="Times New Roman"/>
              </w:rPr>
              <w:t>21,0</w:t>
            </w:r>
          </w:p>
        </w:tc>
        <w:tc>
          <w:tcPr>
            <w:tcW w:w="851" w:type="dxa"/>
          </w:tcPr>
          <w:p w14:paraId="6E52AE0B" w14:textId="515234E1" w:rsidR="00BE6CEB" w:rsidRPr="00B9637A" w:rsidRDefault="00BE6CEB" w:rsidP="00BE6CEB">
            <w:pPr>
              <w:jc w:val="center"/>
              <w:rPr>
                <w:rFonts w:ascii="Times New Roman" w:hAnsi="Times New Roman" w:cs="Times New Roman"/>
              </w:rPr>
            </w:pPr>
            <w:r>
              <w:rPr>
                <w:rFonts w:ascii="Times New Roman" w:hAnsi="Times New Roman" w:cs="Times New Roman"/>
              </w:rPr>
              <w:t>0,559</w:t>
            </w:r>
          </w:p>
        </w:tc>
        <w:tc>
          <w:tcPr>
            <w:tcW w:w="992" w:type="dxa"/>
          </w:tcPr>
          <w:p w14:paraId="74EBDBAC" w14:textId="59C38829" w:rsidR="00BE6CEB" w:rsidRPr="004F3ED3" w:rsidRDefault="00BE6CEB" w:rsidP="00BE6CEB">
            <w:pPr>
              <w:jc w:val="center"/>
              <w:rPr>
                <w:rFonts w:ascii="Times New Roman" w:hAnsi="Times New Roman" w:cs="Times New Roman"/>
              </w:rPr>
            </w:pPr>
            <w:r>
              <w:rPr>
                <w:rFonts w:ascii="Times New Roman" w:hAnsi="Times New Roman" w:cs="Times New Roman"/>
              </w:rPr>
              <w:t>5,91</w:t>
            </w:r>
          </w:p>
        </w:tc>
        <w:tc>
          <w:tcPr>
            <w:tcW w:w="851" w:type="dxa"/>
          </w:tcPr>
          <w:p w14:paraId="1757431B" w14:textId="3D4B605D" w:rsidR="00BE6CEB" w:rsidRPr="008369C1" w:rsidRDefault="00BE6CEB" w:rsidP="00BE6CEB">
            <w:pPr>
              <w:jc w:val="center"/>
              <w:rPr>
                <w:rFonts w:ascii="Times New Roman" w:hAnsi="Times New Roman" w:cs="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tcPr>
          <w:p w14:paraId="09B632C3" w14:textId="0FBCB6F7" w:rsidR="00BE6CEB" w:rsidRPr="0053497E" w:rsidRDefault="00BE6CEB" w:rsidP="00BE6CEB">
            <w:pPr>
              <w:jc w:val="center"/>
              <w:rPr>
                <w:rFonts w:ascii="Times New Roman" w:hAnsi="Times New Roman" w:cs="Times New Roman"/>
                <w:lang w:val="en-US"/>
              </w:rPr>
            </w:pPr>
            <w:r>
              <w:rPr>
                <w:rFonts w:ascii="Times New Roman" w:hAnsi="Times New Roman" w:cs="Times New Roman"/>
              </w:rPr>
              <w:t>5,47</w:t>
            </w:r>
          </w:p>
        </w:tc>
      </w:tr>
      <w:tr w:rsidR="00BE6CEB" w:rsidRPr="008369C1" w14:paraId="6191B718" w14:textId="77777777" w:rsidTr="00B7576B">
        <w:trPr>
          <w:trHeight w:hRule="exact" w:val="410"/>
        </w:trPr>
        <w:tc>
          <w:tcPr>
            <w:tcW w:w="1135" w:type="dxa"/>
          </w:tcPr>
          <w:p w14:paraId="223C1FA5" w14:textId="77777777" w:rsidR="00BE6CEB" w:rsidRPr="008369C1" w:rsidRDefault="00BE6CEB" w:rsidP="00BE6CEB">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7796C013" w14:textId="77777777" w:rsidR="00BE6CEB" w:rsidRDefault="00BE6CEB" w:rsidP="00BE6CEB">
            <w:pPr>
              <w:jc w:val="center"/>
              <w:rPr>
                <w:rFonts w:ascii="Times New Roman" w:hAnsi="Times New Roman" w:cs="Times New Roman"/>
              </w:rPr>
            </w:pPr>
            <w:r>
              <w:rPr>
                <w:rFonts w:ascii="Times New Roman" w:hAnsi="Times New Roman" w:cs="Times New Roman"/>
              </w:rPr>
              <w:t>0</w:t>
            </w:r>
          </w:p>
        </w:tc>
        <w:tc>
          <w:tcPr>
            <w:tcW w:w="851" w:type="dxa"/>
          </w:tcPr>
          <w:p w14:paraId="6D538F83" w14:textId="205FF1B8" w:rsidR="00BE6CEB" w:rsidRPr="00731722" w:rsidRDefault="00BE6CEB" w:rsidP="00BE6CEB">
            <w:pPr>
              <w:jc w:val="center"/>
              <w:rPr>
                <w:rFonts w:ascii="Times New Roman" w:hAnsi="Times New Roman" w:cs="Times New Roman"/>
              </w:rPr>
            </w:pPr>
            <w:r>
              <w:rPr>
                <w:rFonts w:ascii="Times New Roman" w:hAnsi="Times New Roman" w:cs="Times New Roman"/>
              </w:rPr>
              <w:t>350</w:t>
            </w:r>
          </w:p>
        </w:tc>
        <w:tc>
          <w:tcPr>
            <w:tcW w:w="992" w:type="dxa"/>
          </w:tcPr>
          <w:p w14:paraId="39B5831C" w14:textId="10790DCE" w:rsidR="00BE6CEB" w:rsidRPr="00731722" w:rsidRDefault="00BE6CEB" w:rsidP="00BE6CEB">
            <w:pPr>
              <w:jc w:val="center"/>
              <w:rPr>
                <w:rFonts w:ascii="Times New Roman" w:hAnsi="Times New Roman" w:cs="Times New Roman"/>
              </w:rPr>
            </w:pPr>
            <w:r>
              <w:rPr>
                <w:rFonts w:ascii="Times New Roman" w:hAnsi="Times New Roman" w:cs="Times New Roman"/>
              </w:rPr>
              <w:t>350</w:t>
            </w:r>
          </w:p>
        </w:tc>
        <w:tc>
          <w:tcPr>
            <w:tcW w:w="1134" w:type="dxa"/>
          </w:tcPr>
          <w:p w14:paraId="0373A005" w14:textId="77777777" w:rsidR="00BE6CEB" w:rsidRDefault="00BE6CEB" w:rsidP="00BE6CEB">
            <w:pPr>
              <w:jc w:val="center"/>
              <w:rPr>
                <w:rFonts w:ascii="Times New Roman" w:hAnsi="Times New Roman" w:cs="Times New Roman"/>
              </w:rPr>
            </w:pPr>
            <w:r>
              <w:rPr>
                <w:rFonts w:ascii="Times New Roman" w:hAnsi="Times New Roman" w:cs="Times New Roman"/>
              </w:rPr>
              <w:t>1</w:t>
            </w:r>
          </w:p>
        </w:tc>
        <w:tc>
          <w:tcPr>
            <w:tcW w:w="851" w:type="dxa"/>
          </w:tcPr>
          <w:p w14:paraId="05CE80F0" w14:textId="55C3D9C7" w:rsidR="00BE6CEB" w:rsidRPr="005C0CDE" w:rsidRDefault="00BE6CEB" w:rsidP="00BE6CEB">
            <w:pPr>
              <w:jc w:val="center"/>
              <w:rPr>
                <w:rFonts w:ascii="Times New Roman" w:hAnsi="Times New Roman" w:cs="Times New Roman"/>
              </w:rPr>
            </w:pPr>
            <w:r>
              <w:rPr>
                <w:rFonts w:ascii="Times New Roman" w:hAnsi="Times New Roman" w:cs="Times New Roman"/>
              </w:rPr>
              <w:t>ТБВК</w:t>
            </w:r>
          </w:p>
        </w:tc>
        <w:tc>
          <w:tcPr>
            <w:tcW w:w="992" w:type="dxa"/>
          </w:tcPr>
          <w:p w14:paraId="5E35359A" w14:textId="55867C09" w:rsidR="00BE6CEB" w:rsidRPr="005C0CDE" w:rsidRDefault="00BE6CEB" w:rsidP="00BE6CEB">
            <w:pPr>
              <w:jc w:val="center"/>
              <w:rPr>
                <w:rFonts w:ascii="Times New Roman" w:hAnsi="Times New Roman" w:cs="Times New Roman"/>
                <w:noProof/>
              </w:rPr>
            </w:pPr>
            <w:r>
              <w:rPr>
                <w:rFonts w:ascii="Times New Roman" w:hAnsi="Times New Roman" w:cs="Times New Roman"/>
                <w:lang w:val="en-US"/>
              </w:rPr>
              <w:t>114.3</w:t>
            </w:r>
          </w:p>
        </w:tc>
        <w:tc>
          <w:tcPr>
            <w:tcW w:w="1276" w:type="dxa"/>
          </w:tcPr>
          <w:p w14:paraId="3A563A8C" w14:textId="46C4B919" w:rsidR="00BE6CEB" w:rsidRPr="00641433" w:rsidRDefault="00641433" w:rsidP="00BE6CEB">
            <w:pPr>
              <w:jc w:val="center"/>
              <w:rPr>
                <w:rFonts w:ascii="Times New Roman" w:hAnsi="Times New Roman" w:cs="Times New Roman"/>
              </w:rPr>
            </w:pPr>
            <w:r>
              <w:rPr>
                <w:rFonts w:ascii="Times New Roman" w:hAnsi="Times New Roman" w:cs="Times New Roman"/>
              </w:rPr>
              <w:t>Е</w:t>
            </w:r>
          </w:p>
        </w:tc>
        <w:tc>
          <w:tcPr>
            <w:tcW w:w="850" w:type="dxa"/>
          </w:tcPr>
          <w:p w14:paraId="1910F264" w14:textId="016FEA02" w:rsidR="00BE6CEB" w:rsidRPr="005C0CDE" w:rsidRDefault="00BE6CEB" w:rsidP="00BE6CEB">
            <w:pPr>
              <w:jc w:val="center"/>
              <w:rPr>
                <w:rFonts w:ascii="Times New Roman" w:hAnsi="Times New Roman" w:cs="Times New Roman"/>
              </w:rPr>
            </w:pPr>
            <w:r>
              <w:rPr>
                <w:rFonts w:ascii="Times New Roman" w:hAnsi="Times New Roman" w:cs="Times New Roman"/>
              </w:rPr>
              <w:t>9,0</w:t>
            </w:r>
          </w:p>
        </w:tc>
        <w:tc>
          <w:tcPr>
            <w:tcW w:w="1276" w:type="dxa"/>
          </w:tcPr>
          <w:p w14:paraId="3A2F9E86" w14:textId="3D71037A" w:rsidR="00BE6CEB" w:rsidRPr="005C0CDE" w:rsidRDefault="00BE6CEB" w:rsidP="00BE6CEB">
            <w:pPr>
              <w:jc w:val="center"/>
              <w:rPr>
                <w:rFonts w:ascii="Times New Roman" w:hAnsi="Times New Roman" w:cs="Times New Roman"/>
                <w:lang w:val="en-US"/>
              </w:rPr>
            </w:pPr>
            <w:r>
              <w:rPr>
                <w:rFonts w:ascii="Times New Roman" w:hAnsi="Times New Roman" w:cs="Times New Roman"/>
              </w:rPr>
              <w:t>ЗУК-146</w:t>
            </w:r>
          </w:p>
        </w:tc>
        <w:tc>
          <w:tcPr>
            <w:tcW w:w="850" w:type="dxa"/>
          </w:tcPr>
          <w:p w14:paraId="4FE15D5C" w14:textId="7FEA167F" w:rsidR="00BE6CEB" w:rsidRPr="004F3ED3" w:rsidRDefault="00641433" w:rsidP="00BE6CEB">
            <w:pPr>
              <w:jc w:val="center"/>
              <w:rPr>
                <w:rFonts w:ascii="Times New Roman" w:hAnsi="Times New Roman" w:cs="Times New Roman"/>
              </w:rPr>
            </w:pPr>
            <w:r>
              <w:rPr>
                <w:rFonts w:ascii="Times New Roman" w:hAnsi="Times New Roman" w:cs="Times New Roman"/>
              </w:rPr>
              <w:t>243,9</w:t>
            </w:r>
          </w:p>
        </w:tc>
        <w:tc>
          <w:tcPr>
            <w:tcW w:w="851" w:type="dxa"/>
          </w:tcPr>
          <w:p w14:paraId="13C774BB" w14:textId="13A511EB" w:rsidR="00BE6CEB" w:rsidRPr="004F3ED3" w:rsidRDefault="00641433" w:rsidP="00BE6CEB">
            <w:pPr>
              <w:jc w:val="center"/>
              <w:rPr>
                <w:rFonts w:ascii="Times New Roman" w:hAnsi="Times New Roman" w:cs="Times New Roman"/>
              </w:rPr>
            </w:pPr>
            <w:r>
              <w:rPr>
                <w:rFonts w:ascii="Times New Roman" w:hAnsi="Times New Roman" w:cs="Times New Roman"/>
              </w:rPr>
              <w:t>6,39</w:t>
            </w:r>
          </w:p>
        </w:tc>
        <w:tc>
          <w:tcPr>
            <w:tcW w:w="992" w:type="dxa"/>
          </w:tcPr>
          <w:p w14:paraId="65D5E965" w14:textId="0D8A73D5" w:rsidR="00BE6CEB" w:rsidRPr="004F3ED3" w:rsidRDefault="00641433" w:rsidP="00BE6CEB">
            <w:pPr>
              <w:jc w:val="center"/>
              <w:rPr>
                <w:rFonts w:ascii="Times New Roman" w:hAnsi="Times New Roman" w:cs="Times New Roman"/>
              </w:rPr>
            </w:pPr>
            <w:r>
              <w:rPr>
                <w:rFonts w:ascii="Times New Roman" w:hAnsi="Times New Roman" w:cs="Times New Roman"/>
              </w:rPr>
              <w:t>24,27</w:t>
            </w:r>
          </w:p>
        </w:tc>
        <w:tc>
          <w:tcPr>
            <w:tcW w:w="851" w:type="dxa"/>
          </w:tcPr>
          <w:p w14:paraId="5A67C21F" w14:textId="5ABD9DD8" w:rsidR="00BE6CEB" w:rsidRPr="006414B0" w:rsidRDefault="00BE6CEB" w:rsidP="00BE6CEB">
            <w:pPr>
              <w:jc w:val="center"/>
              <w:rPr>
                <w:rFonts w:ascii="Times New Roman" w:hAnsi="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tcPr>
          <w:p w14:paraId="598F17D2" w14:textId="375D4F52" w:rsidR="00BE6CEB" w:rsidRPr="006414B0" w:rsidRDefault="00BE6CEB" w:rsidP="00BE6CEB">
            <w:pPr>
              <w:jc w:val="center"/>
              <w:rPr>
                <w:rFonts w:ascii="Times New Roman" w:hAnsi="Times New Roman"/>
              </w:rPr>
            </w:pPr>
            <w:r>
              <w:rPr>
                <w:rFonts w:ascii="Times New Roman" w:hAnsi="Times New Roman" w:cs="Times New Roman"/>
              </w:rPr>
              <w:t>4,48</w:t>
            </w:r>
          </w:p>
        </w:tc>
      </w:tr>
      <w:tr w:rsidR="00BE6CEB" w:rsidRPr="008369C1" w14:paraId="17D0E148" w14:textId="77777777" w:rsidTr="00B7576B">
        <w:trPr>
          <w:trHeight w:hRule="exact" w:val="504"/>
        </w:trPr>
        <w:tc>
          <w:tcPr>
            <w:tcW w:w="1135" w:type="dxa"/>
          </w:tcPr>
          <w:p w14:paraId="2E29EB76" w14:textId="77777777" w:rsidR="00BE6CEB" w:rsidRPr="008369C1" w:rsidRDefault="00BE6CEB" w:rsidP="00BE6CEB">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193ADC3F" w14:textId="77777777" w:rsidR="00BE6CEB" w:rsidRDefault="00BE6CEB" w:rsidP="00BE6CEB">
            <w:pPr>
              <w:jc w:val="center"/>
              <w:rPr>
                <w:rFonts w:ascii="Times New Roman" w:hAnsi="Times New Roman" w:cs="Times New Roman"/>
              </w:rPr>
            </w:pPr>
            <w:r>
              <w:rPr>
                <w:rFonts w:ascii="Times New Roman" w:hAnsi="Times New Roman" w:cs="Times New Roman"/>
              </w:rPr>
              <w:t>0</w:t>
            </w:r>
          </w:p>
        </w:tc>
        <w:tc>
          <w:tcPr>
            <w:tcW w:w="851" w:type="dxa"/>
          </w:tcPr>
          <w:p w14:paraId="231AD1B8" w14:textId="501AF7B7" w:rsidR="00BE6CEB" w:rsidRDefault="00513117" w:rsidP="00BE6CEB">
            <w:pPr>
              <w:jc w:val="center"/>
              <w:rPr>
                <w:rFonts w:ascii="Times New Roman" w:hAnsi="Times New Roman" w:cs="Times New Roman"/>
              </w:rPr>
            </w:pPr>
            <w:r>
              <w:rPr>
                <w:rFonts w:ascii="Times New Roman" w:hAnsi="Times New Roman" w:cs="Times New Roman"/>
              </w:rPr>
              <w:t>900</w:t>
            </w:r>
          </w:p>
        </w:tc>
        <w:tc>
          <w:tcPr>
            <w:tcW w:w="992" w:type="dxa"/>
          </w:tcPr>
          <w:p w14:paraId="56EC3B1D" w14:textId="3FCAB789" w:rsidR="00BE6CEB" w:rsidRPr="00731722" w:rsidRDefault="00513117" w:rsidP="00BE6CEB">
            <w:pPr>
              <w:jc w:val="center"/>
              <w:rPr>
                <w:rFonts w:ascii="Times New Roman" w:hAnsi="Times New Roman" w:cs="Times New Roman"/>
              </w:rPr>
            </w:pPr>
            <w:r>
              <w:rPr>
                <w:rFonts w:ascii="Times New Roman" w:hAnsi="Times New Roman" w:cs="Times New Roman"/>
              </w:rPr>
              <w:t>900</w:t>
            </w:r>
          </w:p>
        </w:tc>
        <w:tc>
          <w:tcPr>
            <w:tcW w:w="1134" w:type="dxa"/>
          </w:tcPr>
          <w:p w14:paraId="3FA4AC04" w14:textId="77777777" w:rsidR="00BE6CEB" w:rsidRPr="008369C1" w:rsidRDefault="00BE6CEB" w:rsidP="00BE6CEB">
            <w:pPr>
              <w:jc w:val="center"/>
              <w:rPr>
                <w:rFonts w:ascii="Times New Roman" w:hAnsi="Times New Roman" w:cs="Times New Roman"/>
              </w:rPr>
            </w:pPr>
            <w:r w:rsidRPr="008369C1">
              <w:rPr>
                <w:rFonts w:ascii="Times New Roman" w:hAnsi="Times New Roman" w:cs="Times New Roman"/>
              </w:rPr>
              <w:t>1</w:t>
            </w:r>
          </w:p>
        </w:tc>
        <w:tc>
          <w:tcPr>
            <w:tcW w:w="851" w:type="dxa"/>
          </w:tcPr>
          <w:p w14:paraId="2B67DF2F" w14:textId="11B8CD31" w:rsidR="00BE6CEB" w:rsidRPr="008369C1" w:rsidRDefault="00BE6CEB" w:rsidP="00BE6CEB">
            <w:pPr>
              <w:jc w:val="center"/>
              <w:rPr>
                <w:rFonts w:ascii="Times New Roman" w:hAnsi="Times New Roman" w:cs="Times New Roman"/>
              </w:rPr>
            </w:pPr>
            <w:r>
              <w:rPr>
                <w:rFonts w:ascii="Times New Roman" w:hAnsi="Times New Roman" w:cs="Times New Roman"/>
              </w:rPr>
              <w:t>ТБВК</w:t>
            </w:r>
          </w:p>
        </w:tc>
        <w:tc>
          <w:tcPr>
            <w:tcW w:w="992" w:type="dxa"/>
          </w:tcPr>
          <w:p w14:paraId="4AE9DDB9" w14:textId="79A48074" w:rsidR="00BE6CEB" w:rsidRPr="008369C1" w:rsidRDefault="00BE6CEB" w:rsidP="00BE6CEB">
            <w:pPr>
              <w:jc w:val="center"/>
              <w:rPr>
                <w:rFonts w:ascii="Times New Roman" w:hAnsi="Times New Roman" w:cs="Times New Roman"/>
              </w:rPr>
            </w:pPr>
            <w:r>
              <w:rPr>
                <w:rFonts w:ascii="Times New Roman" w:hAnsi="Times New Roman" w:cs="Times New Roman"/>
                <w:lang w:val="en-US"/>
              </w:rPr>
              <w:t>114.3</w:t>
            </w:r>
          </w:p>
        </w:tc>
        <w:tc>
          <w:tcPr>
            <w:tcW w:w="1276" w:type="dxa"/>
          </w:tcPr>
          <w:p w14:paraId="08EBDF46" w14:textId="03FDDF9C" w:rsidR="00BE6CEB" w:rsidRPr="008369C1" w:rsidRDefault="00641433" w:rsidP="00BE6CEB">
            <w:pPr>
              <w:jc w:val="center"/>
              <w:rPr>
                <w:rFonts w:ascii="Times New Roman" w:hAnsi="Times New Roman" w:cs="Times New Roman"/>
              </w:rPr>
            </w:pPr>
            <w:r>
              <w:rPr>
                <w:rFonts w:ascii="Times New Roman" w:hAnsi="Times New Roman" w:cs="Times New Roman"/>
              </w:rPr>
              <w:t>Е</w:t>
            </w:r>
          </w:p>
        </w:tc>
        <w:tc>
          <w:tcPr>
            <w:tcW w:w="850" w:type="dxa"/>
          </w:tcPr>
          <w:p w14:paraId="5BE12478" w14:textId="699ABB45" w:rsidR="00BE6CEB" w:rsidRPr="008369C1" w:rsidRDefault="00BE6CEB" w:rsidP="00BE6CEB">
            <w:pPr>
              <w:jc w:val="center"/>
              <w:rPr>
                <w:rFonts w:ascii="Times New Roman" w:hAnsi="Times New Roman" w:cs="Times New Roman"/>
              </w:rPr>
            </w:pPr>
            <w:r>
              <w:rPr>
                <w:rFonts w:ascii="Times New Roman" w:hAnsi="Times New Roman" w:cs="Times New Roman"/>
              </w:rPr>
              <w:t>9,0</w:t>
            </w:r>
          </w:p>
        </w:tc>
        <w:tc>
          <w:tcPr>
            <w:tcW w:w="1276" w:type="dxa"/>
          </w:tcPr>
          <w:p w14:paraId="6740F798" w14:textId="700F2E84" w:rsidR="00BE6CEB" w:rsidRPr="008369C1" w:rsidRDefault="00BE6CEB" w:rsidP="00BE6CEB">
            <w:pPr>
              <w:jc w:val="center"/>
              <w:rPr>
                <w:rFonts w:ascii="Times New Roman" w:hAnsi="Times New Roman" w:cs="Times New Roman"/>
              </w:rPr>
            </w:pPr>
            <w:r>
              <w:rPr>
                <w:rFonts w:ascii="Times New Roman" w:hAnsi="Times New Roman" w:cs="Times New Roman"/>
              </w:rPr>
              <w:t>ЗУК-146</w:t>
            </w:r>
          </w:p>
        </w:tc>
        <w:tc>
          <w:tcPr>
            <w:tcW w:w="850" w:type="dxa"/>
          </w:tcPr>
          <w:p w14:paraId="4267608E" w14:textId="4C4976F2" w:rsidR="00BE6CEB" w:rsidRPr="004F3ED3" w:rsidRDefault="00CD7B11" w:rsidP="00BE6CEB">
            <w:pPr>
              <w:jc w:val="center"/>
              <w:rPr>
                <w:rFonts w:ascii="Times New Roman" w:hAnsi="Times New Roman" w:cs="Times New Roman"/>
              </w:rPr>
            </w:pPr>
            <w:r>
              <w:rPr>
                <w:rFonts w:ascii="Times New Roman" w:hAnsi="Times New Roman" w:cs="Times New Roman"/>
              </w:rPr>
              <w:t>744,1</w:t>
            </w:r>
          </w:p>
        </w:tc>
        <w:tc>
          <w:tcPr>
            <w:tcW w:w="851" w:type="dxa"/>
          </w:tcPr>
          <w:p w14:paraId="12EFF55D" w14:textId="6949968C" w:rsidR="00BE6CEB" w:rsidRPr="004F3ED3" w:rsidRDefault="00641433" w:rsidP="00BE6CEB">
            <w:pPr>
              <w:jc w:val="center"/>
              <w:rPr>
                <w:rFonts w:ascii="Times New Roman" w:hAnsi="Times New Roman" w:cs="Times New Roman"/>
              </w:rPr>
            </w:pPr>
            <w:r>
              <w:rPr>
                <w:rFonts w:ascii="Times New Roman" w:hAnsi="Times New Roman" w:cs="Times New Roman"/>
              </w:rPr>
              <w:t>1</w:t>
            </w:r>
            <w:r w:rsidR="00CD7B11">
              <w:rPr>
                <w:rFonts w:ascii="Times New Roman" w:hAnsi="Times New Roman" w:cs="Times New Roman"/>
              </w:rPr>
              <w:t>9,79</w:t>
            </w:r>
          </w:p>
        </w:tc>
        <w:tc>
          <w:tcPr>
            <w:tcW w:w="992" w:type="dxa"/>
          </w:tcPr>
          <w:p w14:paraId="1AA4B918" w14:textId="6ADDCE36" w:rsidR="00BE6CEB" w:rsidRPr="006F236F" w:rsidRDefault="00641433" w:rsidP="00BE6CEB">
            <w:pPr>
              <w:jc w:val="center"/>
              <w:rPr>
                <w:rFonts w:ascii="Times New Roman" w:hAnsi="Times New Roman" w:cs="Times New Roman"/>
              </w:rPr>
            </w:pPr>
            <w:r>
              <w:rPr>
                <w:rFonts w:ascii="Times New Roman" w:hAnsi="Times New Roman" w:cs="Times New Roman"/>
              </w:rPr>
              <w:t>3</w:t>
            </w:r>
            <w:r w:rsidR="00CD7B11">
              <w:rPr>
                <w:rFonts w:ascii="Times New Roman" w:hAnsi="Times New Roman" w:cs="Times New Roman"/>
              </w:rPr>
              <w:t>8,07</w:t>
            </w:r>
          </w:p>
        </w:tc>
        <w:tc>
          <w:tcPr>
            <w:tcW w:w="851" w:type="dxa"/>
          </w:tcPr>
          <w:p w14:paraId="3C5D8C0F" w14:textId="5E4E29F3" w:rsidR="00BE6CEB" w:rsidRDefault="00BE6CEB" w:rsidP="00BE6CEB">
            <w:pPr>
              <w:jc w:val="center"/>
              <w:rPr>
                <w:rFonts w:ascii="Times New Roman" w:hAnsi="Times New Roman" w:cs="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tcPr>
          <w:p w14:paraId="6BD2FA15" w14:textId="77AC25BE" w:rsidR="00BE6CEB" w:rsidRPr="008369C1" w:rsidRDefault="00BE6CEB" w:rsidP="00BE6CEB">
            <w:pPr>
              <w:jc w:val="center"/>
              <w:rPr>
                <w:rFonts w:ascii="Times New Roman" w:hAnsi="Times New Roman" w:cs="Times New Roman"/>
              </w:rPr>
            </w:pPr>
            <w:r>
              <w:rPr>
                <w:rFonts w:ascii="Times New Roman" w:hAnsi="Times New Roman" w:cs="Times New Roman"/>
              </w:rPr>
              <w:t>2,03</w:t>
            </w:r>
          </w:p>
        </w:tc>
      </w:tr>
    </w:tbl>
    <w:p w14:paraId="435F3F21" w14:textId="72EA125C" w:rsidR="00731722" w:rsidRDefault="00731722" w:rsidP="00731722">
      <w:pPr>
        <w:rPr>
          <w:rFonts w:ascii="Times New Roman" w:hAnsi="Times New Roman" w:cs="Times New Roman"/>
          <w:sz w:val="20"/>
          <w:szCs w:val="20"/>
          <w:lang w:val="kk-KZ"/>
        </w:rPr>
      </w:pPr>
      <w:r w:rsidRPr="00EF6F9D">
        <w:rPr>
          <w:rFonts w:ascii="Times New Roman" w:hAnsi="Times New Roman" w:cs="Times New Roman"/>
          <w:b/>
          <w:sz w:val="20"/>
          <w:szCs w:val="20"/>
        </w:rPr>
        <w:t>Примечание</w:t>
      </w:r>
      <w:r w:rsidR="00C10EA8" w:rsidRPr="00EF6F9D">
        <w:rPr>
          <w:rFonts w:ascii="Times New Roman" w:hAnsi="Times New Roman" w:cs="Times New Roman"/>
          <w:b/>
          <w:sz w:val="20"/>
          <w:szCs w:val="20"/>
        </w:rPr>
        <w:t>:</w:t>
      </w:r>
      <w:r w:rsidR="00C10EA8" w:rsidRPr="00EF6F9D">
        <w:rPr>
          <w:rFonts w:ascii="Times New Roman" w:hAnsi="Times New Roman" w:cs="Times New Roman"/>
          <w:sz w:val="20"/>
          <w:szCs w:val="20"/>
        </w:rPr>
        <w:t xml:space="preserve"> допускается</w:t>
      </w:r>
      <w:r w:rsidRPr="00EF6F9D">
        <w:rPr>
          <w:rFonts w:ascii="Times New Roman" w:hAnsi="Times New Roman" w:cs="Times New Roman"/>
          <w:sz w:val="20"/>
          <w:szCs w:val="20"/>
        </w:rPr>
        <w:t xml:space="preserve"> использование бурильных труб других диаметров при условии соблюдения установленных норм запаса прочности и выносливости.</w:t>
      </w:r>
    </w:p>
    <w:p w14:paraId="51FFE9C9" w14:textId="77777777" w:rsidR="000F3133" w:rsidRPr="00D27FF6" w:rsidRDefault="000F3133" w:rsidP="00731722">
      <w:pPr>
        <w:rPr>
          <w:rFonts w:ascii="Times New Roman" w:hAnsi="Times New Roman" w:cs="Times New Roman"/>
          <w:sz w:val="20"/>
          <w:szCs w:val="20"/>
          <w:lang w:val="kk-KZ"/>
        </w:rPr>
      </w:pPr>
    </w:p>
    <w:p w14:paraId="248243F0" w14:textId="2FC5C30C" w:rsidR="008A1AC9" w:rsidRPr="009639A5" w:rsidRDefault="008A1AC9" w:rsidP="00C2685B">
      <w:pPr>
        <w:pStyle w:val="aff0"/>
      </w:pPr>
      <w:bookmarkStart w:id="167" w:name="_Toc217908624"/>
      <w:r w:rsidRPr="009639A5">
        <w:lastRenderedPageBreak/>
        <w:t>Таблица 8.7 - Крутящие моменты для свинчивания соединений бурильных труб и УБТ</w:t>
      </w:r>
      <w:bookmarkEnd w:id="167"/>
    </w:p>
    <w:tbl>
      <w:tblPr>
        <w:tblW w:w="1488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164"/>
        <w:gridCol w:w="1363"/>
        <w:gridCol w:w="1985"/>
        <w:gridCol w:w="2268"/>
        <w:gridCol w:w="1417"/>
        <w:gridCol w:w="1842"/>
        <w:gridCol w:w="1843"/>
        <w:gridCol w:w="2003"/>
      </w:tblGrid>
      <w:tr w:rsidR="008A1AC9" w:rsidRPr="008369C1" w14:paraId="21D88E5B" w14:textId="77777777" w:rsidTr="00287589">
        <w:trPr>
          <w:jc w:val="center"/>
        </w:trPr>
        <w:tc>
          <w:tcPr>
            <w:tcW w:w="2164" w:type="dxa"/>
            <w:vMerge w:val="restart"/>
            <w:vAlign w:val="center"/>
          </w:tcPr>
          <w:p w14:paraId="07F306C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мм</w:t>
            </w:r>
          </w:p>
        </w:tc>
        <w:tc>
          <w:tcPr>
            <w:tcW w:w="1363" w:type="dxa"/>
            <w:vMerge w:val="restart"/>
            <w:vAlign w:val="center"/>
          </w:tcPr>
          <w:p w14:paraId="1156BDE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1985" w:type="dxa"/>
            <w:vMerge w:val="restart"/>
            <w:vAlign w:val="center"/>
          </w:tcPr>
          <w:p w14:paraId="47C1268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 (группа прочности) материала</w:t>
            </w:r>
          </w:p>
        </w:tc>
        <w:tc>
          <w:tcPr>
            <w:tcW w:w="2268" w:type="dxa"/>
            <w:vMerge w:val="restart"/>
            <w:vAlign w:val="center"/>
          </w:tcPr>
          <w:p w14:paraId="57F1004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 замкового соединения</w:t>
            </w:r>
          </w:p>
        </w:tc>
        <w:tc>
          <w:tcPr>
            <w:tcW w:w="1417" w:type="dxa"/>
            <w:vMerge w:val="restart"/>
            <w:vAlign w:val="center"/>
          </w:tcPr>
          <w:p w14:paraId="53A4BD2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замка, мм</w:t>
            </w:r>
          </w:p>
        </w:tc>
        <w:tc>
          <w:tcPr>
            <w:tcW w:w="5688" w:type="dxa"/>
            <w:gridSpan w:val="3"/>
            <w:vAlign w:val="center"/>
          </w:tcPr>
          <w:p w14:paraId="71FA13DA"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Крутящий момент, кН * м</w:t>
            </w:r>
          </w:p>
        </w:tc>
      </w:tr>
      <w:tr w:rsidR="008A1AC9" w:rsidRPr="008369C1" w14:paraId="20AC249C" w14:textId="77777777" w:rsidTr="00287589">
        <w:trPr>
          <w:trHeight w:val="293"/>
          <w:jc w:val="center"/>
        </w:trPr>
        <w:tc>
          <w:tcPr>
            <w:tcW w:w="2164" w:type="dxa"/>
            <w:vMerge/>
            <w:vAlign w:val="center"/>
          </w:tcPr>
          <w:p w14:paraId="0BD9EBCA" w14:textId="77777777" w:rsidR="008A1AC9" w:rsidRPr="008369C1" w:rsidRDefault="008A1AC9" w:rsidP="008369C1">
            <w:pPr>
              <w:spacing w:after="0" w:line="240" w:lineRule="auto"/>
              <w:jc w:val="center"/>
              <w:rPr>
                <w:rFonts w:ascii="Times New Roman" w:hAnsi="Times New Roman" w:cs="Times New Roman"/>
                <w:b/>
              </w:rPr>
            </w:pPr>
          </w:p>
        </w:tc>
        <w:tc>
          <w:tcPr>
            <w:tcW w:w="1363" w:type="dxa"/>
            <w:vMerge/>
            <w:vAlign w:val="center"/>
          </w:tcPr>
          <w:p w14:paraId="423756BC" w14:textId="77777777" w:rsidR="008A1AC9" w:rsidRPr="008369C1" w:rsidRDefault="008A1AC9" w:rsidP="008369C1">
            <w:pPr>
              <w:spacing w:after="0" w:line="240" w:lineRule="auto"/>
              <w:jc w:val="center"/>
              <w:rPr>
                <w:rFonts w:ascii="Times New Roman" w:hAnsi="Times New Roman" w:cs="Times New Roman"/>
                <w:b/>
              </w:rPr>
            </w:pPr>
          </w:p>
        </w:tc>
        <w:tc>
          <w:tcPr>
            <w:tcW w:w="1985" w:type="dxa"/>
            <w:vMerge/>
            <w:vAlign w:val="center"/>
          </w:tcPr>
          <w:p w14:paraId="60074688" w14:textId="77777777" w:rsidR="008A1AC9" w:rsidRPr="008369C1" w:rsidRDefault="008A1AC9" w:rsidP="008369C1">
            <w:pPr>
              <w:spacing w:after="0" w:line="240" w:lineRule="auto"/>
              <w:jc w:val="center"/>
              <w:rPr>
                <w:rFonts w:ascii="Times New Roman" w:hAnsi="Times New Roman" w:cs="Times New Roman"/>
                <w:b/>
              </w:rPr>
            </w:pPr>
          </w:p>
        </w:tc>
        <w:tc>
          <w:tcPr>
            <w:tcW w:w="2268" w:type="dxa"/>
            <w:vMerge/>
            <w:textDirection w:val="btLr"/>
            <w:vAlign w:val="center"/>
          </w:tcPr>
          <w:p w14:paraId="1229C040" w14:textId="77777777" w:rsidR="008A1AC9" w:rsidRPr="008369C1" w:rsidRDefault="008A1AC9" w:rsidP="008369C1">
            <w:pPr>
              <w:spacing w:after="0" w:line="240" w:lineRule="auto"/>
              <w:jc w:val="center"/>
              <w:rPr>
                <w:rFonts w:ascii="Times New Roman" w:hAnsi="Times New Roman" w:cs="Times New Roman"/>
                <w:b/>
              </w:rPr>
            </w:pPr>
          </w:p>
        </w:tc>
        <w:tc>
          <w:tcPr>
            <w:tcW w:w="1417" w:type="dxa"/>
            <w:vMerge/>
            <w:textDirection w:val="btLr"/>
            <w:vAlign w:val="center"/>
          </w:tcPr>
          <w:p w14:paraId="66C11FDA" w14:textId="77777777" w:rsidR="008A1AC9" w:rsidRPr="008369C1" w:rsidRDefault="008A1AC9" w:rsidP="008369C1">
            <w:pPr>
              <w:spacing w:after="0" w:line="240" w:lineRule="auto"/>
              <w:jc w:val="center"/>
              <w:rPr>
                <w:rFonts w:ascii="Times New Roman" w:hAnsi="Times New Roman" w:cs="Times New Roman"/>
                <w:b/>
              </w:rPr>
            </w:pPr>
          </w:p>
        </w:tc>
        <w:tc>
          <w:tcPr>
            <w:tcW w:w="1842" w:type="dxa"/>
            <w:vAlign w:val="center"/>
          </w:tcPr>
          <w:p w14:paraId="19EFEEC6" w14:textId="77777777" w:rsidR="008A1AC9" w:rsidRPr="008369C1" w:rsidRDefault="008A1AC9" w:rsidP="008369C1">
            <w:pPr>
              <w:spacing w:after="0" w:line="240" w:lineRule="auto"/>
              <w:jc w:val="center"/>
              <w:rPr>
                <w:rFonts w:ascii="Times New Roman" w:hAnsi="Times New Roman" w:cs="Times New Roman"/>
                <w:b/>
              </w:rPr>
            </w:pPr>
            <w:bookmarkStart w:id="168" w:name="_Toc85212490"/>
            <w:r w:rsidRPr="008369C1">
              <w:rPr>
                <w:rFonts w:ascii="Times New Roman" w:hAnsi="Times New Roman" w:cs="Times New Roman"/>
                <w:b/>
              </w:rPr>
              <w:t>минимальный</w:t>
            </w:r>
            <w:bookmarkEnd w:id="168"/>
          </w:p>
        </w:tc>
        <w:tc>
          <w:tcPr>
            <w:tcW w:w="1843" w:type="dxa"/>
            <w:vAlign w:val="center"/>
          </w:tcPr>
          <w:p w14:paraId="24A7F015" w14:textId="77777777" w:rsidR="008A1AC9" w:rsidRPr="008369C1" w:rsidRDefault="008A1AC9" w:rsidP="008369C1">
            <w:pPr>
              <w:spacing w:after="0" w:line="240" w:lineRule="auto"/>
              <w:jc w:val="center"/>
              <w:rPr>
                <w:rFonts w:ascii="Times New Roman" w:hAnsi="Times New Roman" w:cs="Times New Roman"/>
                <w:b/>
              </w:rPr>
            </w:pPr>
            <w:bookmarkStart w:id="169" w:name="_Toc85212491"/>
            <w:r w:rsidRPr="008369C1">
              <w:rPr>
                <w:rFonts w:ascii="Times New Roman" w:hAnsi="Times New Roman" w:cs="Times New Roman"/>
                <w:b/>
              </w:rPr>
              <w:t>оптимальный</w:t>
            </w:r>
            <w:bookmarkEnd w:id="169"/>
          </w:p>
        </w:tc>
        <w:tc>
          <w:tcPr>
            <w:tcW w:w="2003" w:type="dxa"/>
            <w:vAlign w:val="center"/>
          </w:tcPr>
          <w:p w14:paraId="59B21A69"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максимальный</w:t>
            </w:r>
          </w:p>
        </w:tc>
      </w:tr>
      <w:tr w:rsidR="008A1AC9" w:rsidRPr="008369C1" w14:paraId="4A777E25" w14:textId="77777777" w:rsidTr="00287589">
        <w:trPr>
          <w:jc w:val="center"/>
        </w:trPr>
        <w:tc>
          <w:tcPr>
            <w:tcW w:w="2164" w:type="dxa"/>
            <w:vAlign w:val="center"/>
          </w:tcPr>
          <w:p w14:paraId="07052ED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1363" w:type="dxa"/>
            <w:vAlign w:val="center"/>
          </w:tcPr>
          <w:p w14:paraId="6CE1DFF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985" w:type="dxa"/>
            <w:vAlign w:val="center"/>
          </w:tcPr>
          <w:p w14:paraId="3059F0F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2268" w:type="dxa"/>
            <w:vAlign w:val="center"/>
          </w:tcPr>
          <w:p w14:paraId="057E968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417" w:type="dxa"/>
            <w:vAlign w:val="center"/>
          </w:tcPr>
          <w:p w14:paraId="6461FF4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842" w:type="dxa"/>
            <w:vAlign w:val="center"/>
          </w:tcPr>
          <w:p w14:paraId="1E8C1EA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843" w:type="dxa"/>
            <w:vAlign w:val="center"/>
          </w:tcPr>
          <w:p w14:paraId="0080421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c>
          <w:tcPr>
            <w:tcW w:w="2003" w:type="dxa"/>
            <w:vAlign w:val="center"/>
          </w:tcPr>
          <w:p w14:paraId="5374FF6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8</w:t>
            </w:r>
          </w:p>
        </w:tc>
      </w:tr>
      <w:tr w:rsidR="008A1AC9" w:rsidRPr="008369C1" w14:paraId="5C1DEC07" w14:textId="77777777" w:rsidTr="00287589">
        <w:trPr>
          <w:trHeight w:val="253"/>
          <w:jc w:val="center"/>
        </w:trPr>
        <w:tc>
          <w:tcPr>
            <w:tcW w:w="14885" w:type="dxa"/>
            <w:gridSpan w:val="8"/>
            <w:vAlign w:val="center"/>
          </w:tcPr>
          <w:p w14:paraId="652F2150" w14:textId="77777777" w:rsidR="008A1AC9" w:rsidRPr="008369C1" w:rsidRDefault="008A1AC9" w:rsidP="0024765B">
            <w:pPr>
              <w:spacing w:after="0" w:line="240" w:lineRule="auto"/>
              <w:jc w:val="center"/>
              <w:rPr>
                <w:rFonts w:ascii="Times New Roman" w:hAnsi="Times New Roman" w:cs="Times New Roman"/>
              </w:rPr>
            </w:pPr>
            <w:r w:rsidRPr="008369C1">
              <w:rPr>
                <w:rFonts w:ascii="Times New Roman" w:hAnsi="Times New Roman" w:cs="Times New Roman"/>
              </w:rPr>
              <w:t>Бурильные трубы:</w:t>
            </w:r>
          </w:p>
        </w:tc>
      </w:tr>
      <w:tr w:rsidR="00A6468B" w:rsidRPr="008369C1" w14:paraId="0B2CA4D0" w14:textId="77777777" w:rsidTr="00287589">
        <w:trPr>
          <w:trHeight w:val="253"/>
          <w:jc w:val="center"/>
        </w:trPr>
        <w:tc>
          <w:tcPr>
            <w:tcW w:w="2164" w:type="dxa"/>
          </w:tcPr>
          <w:p w14:paraId="02F4ACF3" w14:textId="32D438F8"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114,3</w:t>
            </w:r>
          </w:p>
        </w:tc>
        <w:tc>
          <w:tcPr>
            <w:tcW w:w="1363" w:type="dxa"/>
          </w:tcPr>
          <w:p w14:paraId="7F9BA909" w14:textId="129A4B01"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9,0</w:t>
            </w:r>
          </w:p>
        </w:tc>
        <w:tc>
          <w:tcPr>
            <w:tcW w:w="1985" w:type="dxa"/>
          </w:tcPr>
          <w:p w14:paraId="11B0B868" w14:textId="773AA9F1" w:rsidR="00A6468B" w:rsidRPr="008369C1" w:rsidRDefault="00FF3F4B" w:rsidP="00A6468B">
            <w:pPr>
              <w:spacing w:after="0" w:line="240" w:lineRule="auto"/>
              <w:jc w:val="center"/>
              <w:rPr>
                <w:rFonts w:ascii="Times New Roman" w:hAnsi="Times New Roman" w:cs="Times New Roman"/>
              </w:rPr>
            </w:pPr>
            <w:r>
              <w:rPr>
                <w:rFonts w:ascii="Times New Roman" w:hAnsi="Times New Roman" w:cs="Times New Roman"/>
              </w:rPr>
              <w:t>Е</w:t>
            </w:r>
          </w:p>
        </w:tc>
        <w:tc>
          <w:tcPr>
            <w:tcW w:w="2268" w:type="dxa"/>
          </w:tcPr>
          <w:p w14:paraId="439F3B2F" w14:textId="4F0DB33C"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ЗУ-146</w:t>
            </w:r>
          </w:p>
        </w:tc>
        <w:tc>
          <w:tcPr>
            <w:tcW w:w="1417" w:type="dxa"/>
          </w:tcPr>
          <w:p w14:paraId="4EAE45E7" w14:textId="5BA1F171"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146</w:t>
            </w:r>
          </w:p>
        </w:tc>
        <w:tc>
          <w:tcPr>
            <w:tcW w:w="1842" w:type="dxa"/>
          </w:tcPr>
          <w:p w14:paraId="0EBC81DE" w14:textId="6EB8646C"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27,0</w:t>
            </w:r>
          </w:p>
        </w:tc>
        <w:tc>
          <w:tcPr>
            <w:tcW w:w="1843" w:type="dxa"/>
          </w:tcPr>
          <w:p w14:paraId="70CED80B" w14:textId="32F18469"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28,4</w:t>
            </w:r>
          </w:p>
        </w:tc>
        <w:tc>
          <w:tcPr>
            <w:tcW w:w="2003" w:type="dxa"/>
          </w:tcPr>
          <w:p w14:paraId="4A431941" w14:textId="76718FAD"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29,8</w:t>
            </w:r>
          </w:p>
        </w:tc>
      </w:tr>
      <w:tr w:rsidR="00A6468B" w:rsidRPr="008369C1" w14:paraId="193C13CC" w14:textId="77777777" w:rsidTr="00287589">
        <w:trPr>
          <w:trHeight w:val="253"/>
          <w:jc w:val="center"/>
        </w:trPr>
        <w:tc>
          <w:tcPr>
            <w:tcW w:w="2164" w:type="dxa"/>
          </w:tcPr>
          <w:p w14:paraId="74009287" w14:textId="7DA1D063" w:rsidR="00A6468B"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127,00</w:t>
            </w:r>
          </w:p>
        </w:tc>
        <w:tc>
          <w:tcPr>
            <w:tcW w:w="1363" w:type="dxa"/>
          </w:tcPr>
          <w:p w14:paraId="55022E17" w14:textId="43C45F93" w:rsidR="00A6468B"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25,40</w:t>
            </w:r>
          </w:p>
        </w:tc>
        <w:tc>
          <w:tcPr>
            <w:tcW w:w="1985" w:type="dxa"/>
          </w:tcPr>
          <w:p w14:paraId="4FAF1BAB" w14:textId="5F935CBF" w:rsidR="00A6468B" w:rsidRPr="007953C3" w:rsidRDefault="00A6468B" w:rsidP="00A6468B">
            <w:pPr>
              <w:spacing w:after="0" w:line="240" w:lineRule="auto"/>
              <w:jc w:val="center"/>
              <w:rPr>
                <w:rFonts w:ascii="Times New Roman" w:hAnsi="Times New Roman" w:cs="Times New Roman"/>
                <w:lang w:val="en-US"/>
              </w:rPr>
            </w:pPr>
            <w:r w:rsidRPr="008369C1">
              <w:rPr>
                <w:rFonts w:ascii="Times New Roman" w:hAnsi="Times New Roman" w:cs="Times New Roman"/>
              </w:rPr>
              <w:t>G-105</w:t>
            </w:r>
          </w:p>
        </w:tc>
        <w:tc>
          <w:tcPr>
            <w:tcW w:w="2268" w:type="dxa"/>
          </w:tcPr>
          <w:p w14:paraId="0BC55DDE" w14:textId="3359FD21" w:rsidR="00A6468B" w:rsidRPr="007953C3" w:rsidRDefault="00A6468B" w:rsidP="00A6468B">
            <w:pPr>
              <w:spacing w:after="0" w:line="240" w:lineRule="auto"/>
              <w:jc w:val="center"/>
              <w:rPr>
                <w:rFonts w:ascii="Times New Roman" w:hAnsi="Times New Roman" w:cs="Times New Roman"/>
                <w:lang w:val="en-US"/>
              </w:rPr>
            </w:pPr>
            <w:r w:rsidRPr="008369C1">
              <w:rPr>
                <w:rFonts w:ascii="Times New Roman" w:hAnsi="Times New Roman" w:cs="Times New Roman"/>
              </w:rPr>
              <w:t>NC-50</w:t>
            </w:r>
          </w:p>
        </w:tc>
        <w:tc>
          <w:tcPr>
            <w:tcW w:w="1417" w:type="dxa"/>
          </w:tcPr>
          <w:p w14:paraId="2DAED2F5" w14:textId="1E50AA7D" w:rsidR="00A6468B"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168,28</w:t>
            </w:r>
          </w:p>
        </w:tc>
        <w:tc>
          <w:tcPr>
            <w:tcW w:w="1842" w:type="dxa"/>
          </w:tcPr>
          <w:p w14:paraId="26DFDB85" w14:textId="17A94C8A" w:rsidR="00A6468B"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37,4</w:t>
            </w:r>
          </w:p>
        </w:tc>
        <w:tc>
          <w:tcPr>
            <w:tcW w:w="1843" w:type="dxa"/>
          </w:tcPr>
          <w:p w14:paraId="74F540F9" w14:textId="54E9F66A" w:rsidR="00A6468B" w:rsidRPr="008369C1"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39,3</w:t>
            </w:r>
          </w:p>
        </w:tc>
        <w:tc>
          <w:tcPr>
            <w:tcW w:w="2003" w:type="dxa"/>
          </w:tcPr>
          <w:p w14:paraId="7FCA917B" w14:textId="2E9F27C3" w:rsidR="00A6468B" w:rsidRDefault="00A6468B" w:rsidP="00A6468B">
            <w:pPr>
              <w:spacing w:after="0" w:line="240" w:lineRule="auto"/>
              <w:jc w:val="center"/>
              <w:rPr>
                <w:rFonts w:ascii="Times New Roman" w:hAnsi="Times New Roman" w:cs="Times New Roman"/>
              </w:rPr>
            </w:pPr>
            <w:r w:rsidRPr="008369C1">
              <w:rPr>
                <w:rFonts w:ascii="Times New Roman" w:hAnsi="Times New Roman" w:cs="Times New Roman"/>
              </w:rPr>
              <w:t>41,3</w:t>
            </w:r>
          </w:p>
        </w:tc>
      </w:tr>
      <w:tr w:rsidR="008A1AC9" w:rsidRPr="008369C1" w14:paraId="319E7F98" w14:textId="77777777" w:rsidTr="00287589">
        <w:trPr>
          <w:trHeight w:val="253"/>
          <w:jc w:val="center"/>
        </w:trPr>
        <w:tc>
          <w:tcPr>
            <w:tcW w:w="14885" w:type="dxa"/>
            <w:gridSpan w:val="8"/>
            <w:vAlign w:val="center"/>
          </w:tcPr>
          <w:p w14:paraId="0C158BBD" w14:textId="77777777" w:rsidR="008A1AC9" w:rsidRPr="008369C1" w:rsidRDefault="008A1AC9" w:rsidP="0024765B">
            <w:pPr>
              <w:spacing w:after="0" w:line="240" w:lineRule="auto"/>
              <w:jc w:val="center"/>
              <w:rPr>
                <w:rFonts w:ascii="Times New Roman" w:hAnsi="Times New Roman" w:cs="Times New Roman"/>
              </w:rPr>
            </w:pPr>
            <w:r w:rsidRPr="008369C1">
              <w:rPr>
                <w:rFonts w:ascii="Times New Roman" w:hAnsi="Times New Roman" w:cs="Times New Roman"/>
              </w:rPr>
              <w:t>УБТС (Утяжеленные бурильные трубы сбалансированные):</w:t>
            </w:r>
          </w:p>
        </w:tc>
      </w:tr>
      <w:tr w:rsidR="004F4760" w:rsidRPr="008369C1" w14:paraId="406777D4" w14:textId="77777777" w:rsidTr="00287589">
        <w:trPr>
          <w:trHeight w:val="253"/>
          <w:jc w:val="center"/>
        </w:trPr>
        <w:tc>
          <w:tcPr>
            <w:tcW w:w="2164" w:type="dxa"/>
          </w:tcPr>
          <w:p w14:paraId="6F6393C8" w14:textId="7848D24B"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203,2</w:t>
            </w:r>
          </w:p>
        </w:tc>
        <w:tc>
          <w:tcPr>
            <w:tcW w:w="1363" w:type="dxa"/>
          </w:tcPr>
          <w:p w14:paraId="5A295897" w14:textId="1CB86DF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61,50</w:t>
            </w:r>
          </w:p>
        </w:tc>
        <w:tc>
          <w:tcPr>
            <w:tcW w:w="1985" w:type="dxa"/>
          </w:tcPr>
          <w:p w14:paraId="7F387949" w14:textId="6A5FC47E"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40ХГМА</w:t>
            </w:r>
          </w:p>
        </w:tc>
        <w:tc>
          <w:tcPr>
            <w:tcW w:w="2268" w:type="dxa"/>
          </w:tcPr>
          <w:p w14:paraId="3491DCF5" w14:textId="77020A35"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З-161</w:t>
            </w:r>
          </w:p>
        </w:tc>
        <w:tc>
          <w:tcPr>
            <w:tcW w:w="1417" w:type="dxa"/>
          </w:tcPr>
          <w:p w14:paraId="5AD66B29" w14:textId="244E9DCC"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203,0</w:t>
            </w:r>
          </w:p>
        </w:tc>
        <w:tc>
          <w:tcPr>
            <w:tcW w:w="1842" w:type="dxa"/>
          </w:tcPr>
          <w:p w14:paraId="6ED9DAA9" w14:textId="77086F67"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68,6</w:t>
            </w:r>
          </w:p>
        </w:tc>
        <w:tc>
          <w:tcPr>
            <w:tcW w:w="1843" w:type="dxa"/>
          </w:tcPr>
          <w:p w14:paraId="36A66C46" w14:textId="19A6A986"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72,0</w:t>
            </w:r>
          </w:p>
        </w:tc>
        <w:tc>
          <w:tcPr>
            <w:tcW w:w="2003" w:type="dxa"/>
          </w:tcPr>
          <w:p w14:paraId="29947C0B" w14:textId="29C22AC2"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75,6</w:t>
            </w:r>
          </w:p>
        </w:tc>
      </w:tr>
      <w:tr w:rsidR="004F4760" w:rsidRPr="008369C1" w14:paraId="4DD7EC07" w14:textId="77777777" w:rsidTr="00287589">
        <w:trPr>
          <w:trHeight w:val="253"/>
          <w:jc w:val="center"/>
        </w:trPr>
        <w:tc>
          <w:tcPr>
            <w:tcW w:w="2164" w:type="dxa"/>
          </w:tcPr>
          <w:p w14:paraId="03DCEC31" w14:textId="70B5BA74"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177,8</w:t>
            </w:r>
          </w:p>
        </w:tc>
        <w:tc>
          <w:tcPr>
            <w:tcW w:w="1363" w:type="dxa"/>
          </w:tcPr>
          <w:p w14:paraId="4D5DD4FD" w14:textId="06BEDB52"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49,0</w:t>
            </w:r>
          </w:p>
        </w:tc>
        <w:tc>
          <w:tcPr>
            <w:tcW w:w="1985" w:type="dxa"/>
          </w:tcPr>
          <w:p w14:paraId="23C0C8CD" w14:textId="62F09C73"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2268" w:type="dxa"/>
          </w:tcPr>
          <w:p w14:paraId="35E4209D" w14:textId="43AEC271"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З-133</w:t>
            </w:r>
          </w:p>
        </w:tc>
        <w:tc>
          <w:tcPr>
            <w:tcW w:w="1417" w:type="dxa"/>
          </w:tcPr>
          <w:p w14:paraId="0BC3ED19" w14:textId="22663AA6"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178,0</w:t>
            </w:r>
          </w:p>
        </w:tc>
        <w:tc>
          <w:tcPr>
            <w:tcW w:w="1842" w:type="dxa"/>
          </w:tcPr>
          <w:p w14:paraId="766B8530" w14:textId="46E4C4B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42,9</w:t>
            </w:r>
          </w:p>
        </w:tc>
        <w:tc>
          <w:tcPr>
            <w:tcW w:w="1843" w:type="dxa"/>
          </w:tcPr>
          <w:p w14:paraId="15E1699E" w14:textId="515BE5E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45,0</w:t>
            </w:r>
          </w:p>
        </w:tc>
        <w:tc>
          <w:tcPr>
            <w:tcW w:w="2003" w:type="dxa"/>
          </w:tcPr>
          <w:p w14:paraId="039D8A86" w14:textId="4D9033C0"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47,3</w:t>
            </w:r>
          </w:p>
        </w:tc>
      </w:tr>
      <w:tr w:rsidR="008A1AC9" w:rsidRPr="008369C1" w14:paraId="3E28693C" w14:textId="77777777" w:rsidTr="00287589">
        <w:trPr>
          <w:trHeight w:val="253"/>
          <w:jc w:val="center"/>
        </w:trPr>
        <w:tc>
          <w:tcPr>
            <w:tcW w:w="2164" w:type="dxa"/>
          </w:tcPr>
          <w:p w14:paraId="5C6CE4F1"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363" w:type="dxa"/>
          </w:tcPr>
          <w:p w14:paraId="5897E517"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985" w:type="dxa"/>
          </w:tcPr>
          <w:p w14:paraId="563C80A4"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2268" w:type="dxa"/>
          </w:tcPr>
          <w:p w14:paraId="6A1FF2E2"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417" w:type="dxa"/>
          </w:tcPr>
          <w:p w14:paraId="66B5CA1A"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842" w:type="dxa"/>
          </w:tcPr>
          <w:p w14:paraId="671726E7"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37,7</w:t>
            </w:r>
          </w:p>
        </w:tc>
        <w:tc>
          <w:tcPr>
            <w:tcW w:w="1843" w:type="dxa"/>
          </w:tcPr>
          <w:p w14:paraId="7E3C557D"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39,6</w:t>
            </w:r>
          </w:p>
        </w:tc>
        <w:tc>
          <w:tcPr>
            <w:tcW w:w="2003" w:type="dxa"/>
          </w:tcPr>
          <w:p w14:paraId="6BA899FD"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41,6</w:t>
            </w:r>
          </w:p>
        </w:tc>
      </w:tr>
    </w:tbl>
    <w:p w14:paraId="06D939DD" w14:textId="77777777" w:rsidR="00965173" w:rsidRDefault="00965173" w:rsidP="00C2685B">
      <w:pPr>
        <w:pStyle w:val="aff0"/>
      </w:pPr>
    </w:p>
    <w:p w14:paraId="568D7706" w14:textId="77777777" w:rsidR="00965173" w:rsidRDefault="00965173" w:rsidP="00C2685B">
      <w:pPr>
        <w:pStyle w:val="aff0"/>
      </w:pPr>
    </w:p>
    <w:p w14:paraId="0C1C13AC" w14:textId="77777777" w:rsidR="00965173" w:rsidRDefault="00965173" w:rsidP="00C2685B">
      <w:pPr>
        <w:pStyle w:val="aff0"/>
      </w:pPr>
    </w:p>
    <w:p w14:paraId="2C2B75F1" w14:textId="77777777" w:rsidR="00965173" w:rsidRDefault="00965173" w:rsidP="00C2685B">
      <w:pPr>
        <w:pStyle w:val="aff0"/>
      </w:pPr>
    </w:p>
    <w:p w14:paraId="1A586AD5" w14:textId="77777777" w:rsidR="00965173" w:rsidRDefault="00965173" w:rsidP="00C2685B">
      <w:pPr>
        <w:pStyle w:val="aff0"/>
      </w:pPr>
    </w:p>
    <w:p w14:paraId="4D071D68" w14:textId="77777777" w:rsidR="00965173" w:rsidRDefault="00965173" w:rsidP="00C2685B">
      <w:pPr>
        <w:pStyle w:val="aff0"/>
      </w:pPr>
    </w:p>
    <w:p w14:paraId="702786AF" w14:textId="77777777" w:rsidR="00791997" w:rsidRDefault="00791997" w:rsidP="00C2685B">
      <w:pPr>
        <w:pStyle w:val="aff0"/>
      </w:pPr>
    </w:p>
    <w:p w14:paraId="411ADBB9" w14:textId="77777777" w:rsidR="00BD5B49" w:rsidRDefault="00BD5B49" w:rsidP="00C2685B">
      <w:pPr>
        <w:pStyle w:val="aff0"/>
      </w:pPr>
    </w:p>
    <w:p w14:paraId="2500092E" w14:textId="77D24076" w:rsidR="00965173" w:rsidRDefault="00965173" w:rsidP="00C2685B">
      <w:pPr>
        <w:pStyle w:val="aff0"/>
      </w:pPr>
    </w:p>
    <w:p w14:paraId="57FFE6FA" w14:textId="77777777" w:rsidR="00D2057C" w:rsidRDefault="00D2057C" w:rsidP="00C2685B">
      <w:pPr>
        <w:pStyle w:val="aff0"/>
      </w:pPr>
    </w:p>
    <w:p w14:paraId="10391416" w14:textId="77777777" w:rsidR="003032CC" w:rsidRDefault="003032CC">
      <w:pPr>
        <w:rPr>
          <w:rFonts w:ascii="Times New Roman" w:eastAsia="Times New Roman" w:hAnsi="Times New Roman" w:cs="Times New Roman"/>
          <w:b/>
          <w:sz w:val="24"/>
          <w:szCs w:val="24"/>
          <w:lang w:eastAsia="ru-RU"/>
        </w:rPr>
      </w:pPr>
      <w:r>
        <w:rPr>
          <w:szCs w:val="24"/>
        </w:rPr>
        <w:br w:type="page"/>
      </w:r>
    </w:p>
    <w:p w14:paraId="45E6B64A" w14:textId="6F14E8EF" w:rsidR="008A1AC9" w:rsidRPr="009639A5" w:rsidRDefault="008A1AC9" w:rsidP="00C2685B">
      <w:pPr>
        <w:pStyle w:val="aff0"/>
      </w:pPr>
      <w:bookmarkStart w:id="170" w:name="_Toc217908625"/>
      <w:r w:rsidRPr="009639A5">
        <w:lastRenderedPageBreak/>
        <w:t>Таблица 8.8 - Характеристика и масса бурильных труб, УБТ по интервалам бурения</w:t>
      </w:r>
      <w:bookmarkEnd w:id="170"/>
    </w:p>
    <w:tbl>
      <w:tblPr>
        <w:tblW w:w="14885" w:type="dxa"/>
        <w:tblInd w:w="-17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985"/>
        <w:gridCol w:w="851"/>
        <w:gridCol w:w="850"/>
        <w:gridCol w:w="1701"/>
        <w:gridCol w:w="1134"/>
        <w:gridCol w:w="1418"/>
        <w:gridCol w:w="1417"/>
        <w:gridCol w:w="1418"/>
        <w:gridCol w:w="1163"/>
        <w:gridCol w:w="821"/>
        <w:gridCol w:w="993"/>
        <w:gridCol w:w="1134"/>
      </w:tblGrid>
      <w:tr w:rsidR="008A1AC9" w:rsidRPr="008369C1" w14:paraId="2E982BC7" w14:textId="77777777" w:rsidTr="00844A62">
        <w:trPr>
          <w:trHeight w:val="260"/>
        </w:trPr>
        <w:tc>
          <w:tcPr>
            <w:tcW w:w="1985" w:type="dxa"/>
            <w:vMerge w:val="restart"/>
            <w:tcBorders>
              <w:top w:val="single" w:sz="4" w:space="0" w:color="auto"/>
              <w:left w:val="single" w:sz="4" w:space="0" w:color="auto"/>
            </w:tcBorders>
            <w:vAlign w:val="center"/>
          </w:tcPr>
          <w:p w14:paraId="027BEFA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Название</w:t>
            </w:r>
          </w:p>
          <w:p w14:paraId="67A6B495"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обсадной</w:t>
            </w:r>
          </w:p>
          <w:p w14:paraId="016AB83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колонны</w:t>
            </w:r>
          </w:p>
        </w:tc>
        <w:tc>
          <w:tcPr>
            <w:tcW w:w="1701" w:type="dxa"/>
            <w:gridSpan w:val="2"/>
            <w:tcBorders>
              <w:top w:val="single" w:sz="4" w:space="0" w:color="auto"/>
            </w:tcBorders>
            <w:vAlign w:val="center"/>
          </w:tcPr>
          <w:p w14:paraId="7628BDC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Интервал, м</w:t>
            </w:r>
          </w:p>
        </w:tc>
        <w:tc>
          <w:tcPr>
            <w:tcW w:w="7088" w:type="dxa"/>
            <w:gridSpan w:val="5"/>
            <w:tcBorders>
              <w:top w:val="single" w:sz="4" w:space="0" w:color="auto"/>
            </w:tcBorders>
            <w:vAlign w:val="center"/>
          </w:tcPr>
          <w:p w14:paraId="1406AD2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Характеристика бурильных труб, УБТ</w:t>
            </w:r>
          </w:p>
        </w:tc>
        <w:tc>
          <w:tcPr>
            <w:tcW w:w="1163" w:type="dxa"/>
            <w:vMerge w:val="restart"/>
            <w:tcBorders>
              <w:top w:val="single" w:sz="4" w:space="0" w:color="auto"/>
            </w:tcBorders>
            <w:textDirection w:val="btLr"/>
            <w:vAlign w:val="center"/>
          </w:tcPr>
          <w:p w14:paraId="5F2CA4D3"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Дефицит длины</w:t>
            </w:r>
          </w:p>
          <w:p w14:paraId="4EBC2AB0"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труб на интервале, м</w:t>
            </w:r>
          </w:p>
          <w:p w14:paraId="23BE7B54" w14:textId="77777777" w:rsidR="008A1AC9" w:rsidRPr="006130B8" w:rsidRDefault="008A1AC9" w:rsidP="008369C1">
            <w:pPr>
              <w:spacing w:after="0" w:line="240" w:lineRule="auto"/>
              <w:jc w:val="center"/>
              <w:rPr>
                <w:rFonts w:ascii="Times New Roman" w:hAnsi="Times New Roman" w:cs="Times New Roman"/>
                <w:b/>
                <w:sz w:val="20"/>
                <w:szCs w:val="20"/>
              </w:rPr>
            </w:pPr>
          </w:p>
        </w:tc>
        <w:tc>
          <w:tcPr>
            <w:tcW w:w="2948" w:type="dxa"/>
            <w:gridSpan w:val="3"/>
            <w:tcBorders>
              <w:top w:val="single" w:sz="4" w:space="0" w:color="auto"/>
              <w:right w:val="single" w:sz="4" w:space="0" w:color="auto"/>
            </w:tcBorders>
            <w:vAlign w:val="center"/>
          </w:tcPr>
          <w:p w14:paraId="5D8E13BD"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 xml:space="preserve">Масса труб, </w:t>
            </w:r>
            <w:proofErr w:type="spellStart"/>
            <w:r w:rsidRPr="006130B8">
              <w:rPr>
                <w:rFonts w:ascii="Times New Roman" w:hAnsi="Times New Roman" w:cs="Times New Roman"/>
                <w:b/>
                <w:sz w:val="20"/>
                <w:szCs w:val="20"/>
              </w:rPr>
              <w:t>тн</w:t>
            </w:r>
            <w:proofErr w:type="spellEnd"/>
          </w:p>
        </w:tc>
      </w:tr>
      <w:tr w:rsidR="008A1AC9" w:rsidRPr="008369C1" w14:paraId="4C1701E3" w14:textId="77777777" w:rsidTr="00844A62">
        <w:trPr>
          <w:trHeight w:val="797"/>
        </w:trPr>
        <w:tc>
          <w:tcPr>
            <w:tcW w:w="1985" w:type="dxa"/>
            <w:vMerge/>
            <w:tcBorders>
              <w:left w:val="single" w:sz="4" w:space="0" w:color="auto"/>
            </w:tcBorders>
            <w:vAlign w:val="center"/>
          </w:tcPr>
          <w:p w14:paraId="1ED43D46" w14:textId="77777777" w:rsidR="008A1AC9" w:rsidRPr="008369C1" w:rsidRDefault="008A1AC9" w:rsidP="008369C1">
            <w:pPr>
              <w:spacing w:after="0" w:line="240" w:lineRule="auto"/>
              <w:jc w:val="center"/>
              <w:rPr>
                <w:rFonts w:ascii="Times New Roman" w:hAnsi="Times New Roman" w:cs="Times New Roman"/>
                <w:b/>
              </w:rPr>
            </w:pPr>
          </w:p>
        </w:tc>
        <w:tc>
          <w:tcPr>
            <w:tcW w:w="851" w:type="dxa"/>
            <w:vAlign w:val="center"/>
          </w:tcPr>
          <w:p w14:paraId="4F3F60F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от (верх)</w:t>
            </w:r>
          </w:p>
        </w:tc>
        <w:tc>
          <w:tcPr>
            <w:tcW w:w="850" w:type="dxa"/>
            <w:vAlign w:val="center"/>
          </w:tcPr>
          <w:p w14:paraId="4D771EC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до</w:t>
            </w:r>
          </w:p>
          <w:p w14:paraId="6DE54DC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(низ)</w:t>
            </w:r>
          </w:p>
        </w:tc>
        <w:tc>
          <w:tcPr>
            <w:tcW w:w="1701" w:type="dxa"/>
            <w:vAlign w:val="center"/>
          </w:tcPr>
          <w:p w14:paraId="10E4B03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w:t>
            </w:r>
          </w:p>
          <w:p w14:paraId="304821F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(шифр)</w:t>
            </w:r>
          </w:p>
        </w:tc>
        <w:tc>
          <w:tcPr>
            <w:tcW w:w="1134" w:type="dxa"/>
            <w:vAlign w:val="center"/>
          </w:tcPr>
          <w:p w14:paraId="5A4AE1BB" w14:textId="6565CD29" w:rsidR="008A1AC9" w:rsidRPr="008369C1" w:rsidRDefault="008A1AC9" w:rsidP="008369C1">
            <w:pPr>
              <w:spacing w:after="0" w:line="240" w:lineRule="auto"/>
              <w:jc w:val="center"/>
              <w:rPr>
                <w:rFonts w:ascii="Times New Roman" w:hAnsi="Times New Roman" w:cs="Times New Roman"/>
                <w:b/>
              </w:rPr>
            </w:pPr>
            <w:proofErr w:type="spellStart"/>
            <w:r w:rsidRPr="008369C1">
              <w:rPr>
                <w:rFonts w:ascii="Times New Roman" w:hAnsi="Times New Roman" w:cs="Times New Roman"/>
                <w:b/>
              </w:rPr>
              <w:t>Наруж</w:t>
            </w:r>
            <w:r w:rsidR="00BF5D2E">
              <w:rPr>
                <w:rFonts w:ascii="Times New Roman" w:hAnsi="Times New Roman" w:cs="Times New Roman"/>
                <w:b/>
              </w:rPr>
              <w:t>-</w:t>
            </w:r>
            <w:r w:rsidRPr="008369C1">
              <w:rPr>
                <w:rFonts w:ascii="Times New Roman" w:hAnsi="Times New Roman" w:cs="Times New Roman"/>
                <w:b/>
              </w:rPr>
              <w:t>ный</w:t>
            </w:r>
            <w:proofErr w:type="spellEnd"/>
          </w:p>
          <w:p w14:paraId="05C2B235"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диаметр,</w:t>
            </w:r>
          </w:p>
          <w:p w14:paraId="193B449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мм</w:t>
            </w:r>
          </w:p>
        </w:tc>
        <w:tc>
          <w:tcPr>
            <w:tcW w:w="1418" w:type="dxa"/>
            <w:vAlign w:val="center"/>
          </w:tcPr>
          <w:p w14:paraId="11C41F1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w:t>
            </w:r>
          </w:p>
          <w:p w14:paraId="2BE8957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(группа</w:t>
            </w:r>
          </w:p>
          <w:p w14:paraId="14BA91E2" w14:textId="77777777" w:rsidR="008A1AC9" w:rsidRPr="008369C1" w:rsidRDefault="008A1AC9" w:rsidP="008369C1">
            <w:pPr>
              <w:spacing w:after="0" w:line="240" w:lineRule="auto"/>
              <w:jc w:val="center"/>
              <w:rPr>
                <w:rFonts w:ascii="Times New Roman" w:hAnsi="Times New Roman" w:cs="Times New Roman"/>
                <w:b/>
              </w:rPr>
            </w:pPr>
            <w:proofErr w:type="spellStart"/>
            <w:r w:rsidRPr="008369C1">
              <w:rPr>
                <w:rFonts w:ascii="Times New Roman" w:hAnsi="Times New Roman" w:cs="Times New Roman"/>
                <w:b/>
              </w:rPr>
              <w:t>прочн</w:t>
            </w:r>
            <w:proofErr w:type="spellEnd"/>
            <w:r w:rsidRPr="008369C1">
              <w:rPr>
                <w:rFonts w:ascii="Times New Roman" w:hAnsi="Times New Roman" w:cs="Times New Roman"/>
                <w:b/>
              </w:rPr>
              <w:t>.)</w:t>
            </w:r>
          </w:p>
          <w:p w14:paraId="547B3F8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материала</w:t>
            </w:r>
          </w:p>
        </w:tc>
        <w:tc>
          <w:tcPr>
            <w:tcW w:w="1417" w:type="dxa"/>
            <w:vAlign w:val="center"/>
          </w:tcPr>
          <w:p w14:paraId="1741E3C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1418" w:type="dxa"/>
            <w:textDirection w:val="btLr"/>
            <w:vAlign w:val="center"/>
          </w:tcPr>
          <w:p w14:paraId="55CB53A8"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Тип замкового</w:t>
            </w:r>
          </w:p>
          <w:p w14:paraId="74552720"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соединения</w:t>
            </w:r>
          </w:p>
          <w:p w14:paraId="01CAE154"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w:t>
            </w:r>
            <w:proofErr w:type="spellStart"/>
            <w:r w:rsidRPr="006130B8">
              <w:rPr>
                <w:rFonts w:ascii="Times New Roman" w:hAnsi="Times New Roman" w:cs="Times New Roman"/>
                <w:b/>
                <w:sz w:val="18"/>
                <w:szCs w:val="18"/>
              </w:rPr>
              <w:t>присоедине-ния</w:t>
            </w:r>
            <w:proofErr w:type="spellEnd"/>
            <w:r w:rsidRPr="006130B8">
              <w:rPr>
                <w:rFonts w:ascii="Times New Roman" w:hAnsi="Times New Roman" w:cs="Times New Roman"/>
                <w:b/>
                <w:sz w:val="18"/>
                <w:szCs w:val="18"/>
              </w:rPr>
              <w:t xml:space="preserve"> резьбы)</w:t>
            </w:r>
          </w:p>
        </w:tc>
        <w:tc>
          <w:tcPr>
            <w:tcW w:w="1163" w:type="dxa"/>
            <w:vMerge/>
            <w:vAlign w:val="center"/>
          </w:tcPr>
          <w:p w14:paraId="5F32F9CD" w14:textId="77777777" w:rsidR="008A1AC9" w:rsidRPr="006130B8" w:rsidRDefault="008A1AC9" w:rsidP="008369C1">
            <w:pPr>
              <w:spacing w:after="0" w:line="240" w:lineRule="auto"/>
              <w:jc w:val="center"/>
              <w:rPr>
                <w:rFonts w:ascii="Times New Roman" w:hAnsi="Times New Roman" w:cs="Times New Roman"/>
                <w:b/>
                <w:sz w:val="20"/>
                <w:szCs w:val="20"/>
              </w:rPr>
            </w:pPr>
          </w:p>
        </w:tc>
        <w:tc>
          <w:tcPr>
            <w:tcW w:w="821" w:type="dxa"/>
            <w:textDirection w:val="btLr"/>
            <w:vAlign w:val="center"/>
          </w:tcPr>
          <w:p w14:paraId="41A626B6"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Теоретическая</w:t>
            </w:r>
          </w:p>
        </w:tc>
        <w:tc>
          <w:tcPr>
            <w:tcW w:w="993" w:type="dxa"/>
            <w:textDirection w:val="btLr"/>
            <w:vAlign w:val="center"/>
          </w:tcPr>
          <w:p w14:paraId="1E27DA8D" w14:textId="7538A363" w:rsidR="008A1AC9" w:rsidRPr="006130B8" w:rsidRDefault="008A1AC9" w:rsidP="008369C1">
            <w:pPr>
              <w:spacing w:after="0" w:line="240" w:lineRule="auto"/>
              <w:jc w:val="center"/>
              <w:rPr>
                <w:rFonts w:ascii="Times New Roman" w:hAnsi="Times New Roman" w:cs="Times New Roman"/>
                <w:b/>
                <w:sz w:val="20"/>
                <w:szCs w:val="20"/>
                <w:lang w:val="kk-KZ"/>
              </w:rPr>
            </w:pPr>
            <w:r w:rsidRPr="006130B8">
              <w:rPr>
                <w:rFonts w:ascii="Times New Roman" w:hAnsi="Times New Roman" w:cs="Times New Roman"/>
                <w:b/>
                <w:sz w:val="20"/>
                <w:szCs w:val="20"/>
              </w:rPr>
              <w:t xml:space="preserve">С </w:t>
            </w:r>
            <w:proofErr w:type="spellStart"/>
            <w:r w:rsidRPr="006130B8">
              <w:rPr>
                <w:rFonts w:ascii="Times New Roman" w:hAnsi="Times New Roman" w:cs="Times New Roman"/>
                <w:b/>
                <w:sz w:val="20"/>
                <w:szCs w:val="20"/>
              </w:rPr>
              <w:t>плюсовы</w:t>
            </w:r>
            <w:proofErr w:type="spellEnd"/>
            <w:r w:rsidR="006130B8">
              <w:rPr>
                <w:rFonts w:ascii="Times New Roman" w:hAnsi="Times New Roman" w:cs="Times New Roman"/>
                <w:b/>
                <w:sz w:val="20"/>
                <w:szCs w:val="20"/>
                <w:lang w:val="kk-KZ"/>
              </w:rPr>
              <w:t>м</w:t>
            </w:r>
          </w:p>
          <w:p w14:paraId="79F8232B" w14:textId="77777777" w:rsidR="008A1AC9" w:rsidRPr="008369C1" w:rsidRDefault="008A1AC9" w:rsidP="008369C1">
            <w:pPr>
              <w:spacing w:after="0" w:line="240" w:lineRule="auto"/>
              <w:jc w:val="center"/>
              <w:rPr>
                <w:rFonts w:ascii="Times New Roman" w:hAnsi="Times New Roman" w:cs="Times New Roman"/>
                <w:b/>
              </w:rPr>
            </w:pPr>
            <w:r w:rsidRPr="006130B8">
              <w:rPr>
                <w:rFonts w:ascii="Times New Roman" w:hAnsi="Times New Roman" w:cs="Times New Roman"/>
                <w:b/>
                <w:sz w:val="20"/>
                <w:szCs w:val="20"/>
              </w:rPr>
              <w:t>допуском</w:t>
            </w:r>
          </w:p>
        </w:tc>
        <w:tc>
          <w:tcPr>
            <w:tcW w:w="1134" w:type="dxa"/>
            <w:tcBorders>
              <w:right w:val="single" w:sz="4" w:space="0" w:color="auto"/>
            </w:tcBorders>
            <w:textDirection w:val="btLr"/>
            <w:vAlign w:val="center"/>
          </w:tcPr>
          <w:p w14:paraId="3F6A218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С нормативным</w:t>
            </w:r>
          </w:p>
          <w:p w14:paraId="6596250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запасом</w:t>
            </w:r>
          </w:p>
        </w:tc>
      </w:tr>
      <w:tr w:rsidR="008A1AC9" w:rsidRPr="008369C1" w14:paraId="79E75523" w14:textId="77777777" w:rsidTr="00844A62">
        <w:trPr>
          <w:trHeight w:val="260"/>
        </w:trPr>
        <w:tc>
          <w:tcPr>
            <w:tcW w:w="1985" w:type="dxa"/>
            <w:tcBorders>
              <w:left w:val="single" w:sz="4" w:space="0" w:color="auto"/>
            </w:tcBorders>
          </w:tcPr>
          <w:p w14:paraId="29B04FD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851" w:type="dxa"/>
          </w:tcPr>
          <w:p w14:paraId="6BF38D9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850" w:type="dxa"/>
          </w:tcPr>
          <w:p w14:paraId="798B092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1701" w:type="dxa"/>
          </w:tcPr>
          <w:p w14:paraId="65EB2BC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134" w:type="dxa"/>
          </w:tcPr>
          <w:p w14:paraId="09FA7E6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418" w:type="dxa"/>
          </w:tcPr>
          <w:p w14:paraId="69D10A5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417" w:type="dxa"/>
          </w:tcPr>
          <w:p w14:paraId="1386974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c>
          <w:tcPr>
            <w:tcW w:w="1418" w:type="dxa"/>
          </w:tcPr>
          <w:p w14:paraId="2D66594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8</w:t>
            </w:r>
          </w:p>
        </w:tc>
        <w:tc>
          <w:tcPr>
            <w:tcW w:w="1163" w:type="dxa"/>
          </w:tcPr>
          <w:p w14:paraId="4A7CEF5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9</w:t>
            </w:r>
          </w:p>
        </w:tc>
        <w:tc>
          <w:tcPr>
            <w:tcW w:w="821" w:type="dxa"/>
          </w:tcPr>
          <w:p w14:paraId="35F7771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10</w:t>
            </w:r>
          </w:p>
        </w:tc>
        <w:tc>
          <w:tcPr>
            <w:tcW w:w="993" w:type="dxa"/>
          </w:tcPr>
          <w:p w14:paraId="71A0589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11</w:t>
            </w:r>
          </w:p>
        </w:tc>
        <w:tc>
          <w:tcPr>
            <w:tcW w:w="1134" w:type="dxa"/>
            <w:tcBorders>
              <w:right w:val="single" w:sz="4" w:space="0" w:color="auto"/>
            </w:tcBorders>
          </w:tcPr>
          <w:p w14:paraId="2F736B4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12</w:t>
            </w:r>
          </w:p>
        </w:tc>
      </w:tr>
      <w:tr w:rsidR="0094773A" w:rsidRPr="008369C1" w14:paraId="46D05E35" w14:textId="77777777" w:rsidTr="00F25252">
        <w:trPr>
          <w:trHeight w:val="230"/>
        </w:trPr>
        <w:tc>
          <w:tcPr>
            <w:tcW w:w="1985" w:type="dxa"/>
            <w:vMerge w:val="restart"/>
            <w:tcBorders>
              <w:left w:val="single" w:sz="4" w:space="0" w:color="auto"/>
            </w:tcBorders>
          </w:tcPr>
          <w:p w14:paraId="3ABA1175" w14:textId="77777777" w:rsidR="0094773A" w:rsidRPr="002611D1" w:rsidRDefault="0094773A" w:rsidP="0094773A">
            <w:pPr>
              <w:spacing w:after="0" w:line="240" w:lineRule="auto"/>
              <w:jc w:val="center"/>
              <w:rPr>
                <w:rFonts w:ascii="Times New Roman" w:hAnsi="Times New Roman" w:cs="Times New Roman"/>
              </w:rPr>
            </w:pPr>
            <w:r w:rsidRPr="002611D1">
              <w:rPr>
                <w:rFonts w:ascii="Times New Roman" w:hAnsi="Times New Roman" w:cs="Times New Roman"/>
              </w:rPr>
              <w:t>Направление</w:t>
            </w:r>
          </w:p>
          <w:p w14:paraId="0F3C8528" w14:textId="71D2E172"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Ø323,9 мм</w:t>
            </w:r>
          </w:p>
        </w:tc>
        <w:tc>
          <w:tcPr>
            <w:tcW w:w="851" w:type="dxa"/>
            <w:vMerge w:val="restart"/>
          </w:tcPr>
          <w:p w14:paraId="1FCD063B" w14:textId="77777777" w:rsidR="0094773A" w:rsidRPr="002611D1" w:rsidRDefault="0094773A" w:rsidP="0094773A">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1774CFD7" w14:textId="5DAF8917"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50</w:t>
            </w:r>
          </w:p>
        </w:tc>
        <w:tc>
          <w:tcPr>
            <w:tcW w:w="1701" w:type="dxa"/>
            <w:tcBorders>
              <w:top w:val="single" w:sz="4" w:space="0" w:color="auto"/>
              <w:bottom w:val="single" w:sz="4" w:space="0" w:color="auto"/>
            </w:tcBorders>
            <w:vAlign w:val="center"/>
          </w:tcPr>
          <w:p w14:paraId="77562CBD" w14:textId="522958E4" w:rsidR="0094773A" w:rsidRPr="002611D1" w:rsidRDefault="0094773A" w:rsidP="00F94AD3">
            <w:pPr>
              <w:spacing w:after="0" w:line="240" w:lineRule="auto"/>
              <w:rPr>
                <w:rFonts w:ascii="Times New Roman" w:hAnsi="Times New Roman" w:cs="Times New Roman"/>
              </w:rPr>
            </w:pPr>
            <w:r>
              <w:rPr>
                <w:rFonts w:ascii="Times New Roman" w:hAnsi="Times New Roman" w:cs="Times New Roman"/>
              </w:rPr>
              <w:t>ТБВК 114,3</w:t>
            </w:r>
          </w:p>
        </w:tc>
        <w:tc>
          <w:tcPr>
            <w:tcW w:w="1134" w:type="dxa"/>
            <w:tcBorders>
              <w:top w:val="single" w:sz="4" w:space="0" w:color="auto"/>
              <w:bottom w:val="single" w:sz="4" w:space="0" w:color="auto"/>
            </w:tcBorders>
            <w:vAlign w:val="center"/>
          </w:tcPr>
          <w:p w14:paraId="3FFF535C" w14:textId="17441060"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114,3</w:t>
            </w:r>
          </w:p>
        </w:tc>
        <w:tc>
          <w:tcPr>
            <w:tcW w:w="1418" w:type="dxa"/>
            <w:tcBorders>
              <w:top w:val="single" w:sz="4" w:space="0" w:color="auto"/>
              <w:bottom w:val="single" w:sz="4" w:space="0" w:color="auto"/>
            </w:tcBorders>
          </w:tcPr>
          <w:p w14:paraId="412DBE46" w14:textId="41DA9D72" w:rsidR="0094773A" w:rsidRPr="002611D1" w:rsidRDefault="00F94AD3" w:rsidP="0094773A">
            <w:pPr>
              <w:spacing w:after="0" w:line="240" w:lineRule="auto"/>
              <w:jc w:val="center"/>
              <w:rPr>
                <w:rFonts w:ascii="Times New Roman" w:hAnsi="Times New Roman" w:cs="Times New Roman"/>
              </w:rPr>
            </w:pPr>
            <w:r>
              <w:rPr>
                <w:rFonts w:ascii="Times New Roman" w:hAnsi="Times New Roman" w:cs="Times New Roman"/>
              </w:rPr>
              <w:t>Е</w:t>
            </w:r>
          </w:p>
        </w:tc>
        <w:tc>
          <w:tcPr>
            <w:tcW w:w="1417" w:type="dxa"/>
            <w:tcBorders>
              <w:top w:val="single" w:sz="4" w:space="0" w:color="auto"/>
              <w:bottom w:val="single" w:sz="4" w:space="0" w:color="auto"/>
            </w:tcBorders>
          </w:tcPr>
          <w:p w14:paraId="12E952B5" w14:textId="70ABF761"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9,0</w:t>
            </w:r>
          </w:p>
        </w:tc>
        <w:tc>
          <w:tcPr>
            <w:tcW w:w="1418" w:type="dxa"/>
            <w:tcBorders>
              <w:top w:val="single" w:sz="4" w:space="0" w:color="auto"/>
              <w:bottom w:val="single" w:sz="4" w:space="0" w:color="auto"/>
            </w:tcBorders>
          </w:tcPr>
          <w:p w14:paraId="1C16A3FA" w14:textId="103E2845"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ЗУК-146</w:t>
            </w:r>
          </w:p>
        </w:tc>
        <w:tc>
          <w:tcPr>
            <w:tcW w:w="1163" w:type="dxa"/>
            <w:tcBorders>
              <w:top w:val="single" w:sz="4" w:space="0" w:color="auto"/>
              <w:bottom w:val="single" w:sz="4" w:space="0" w:color="auto"/>
            </w:tcBorders>
          </w:tcPr>
          <w:p w14:paraId="2B9D6678" w14:textId="3B9BA56D" w:rsidR="0094773A" w:rsidRPr="00DF5962" w:rsidRDefault="0094773A" w:rsidP="0094773A">
            <w:pPr>
              <w:spacing w:after="0" w:line="240" w:lineRule="auto"/>
              <w:jc w:val="center"/>
              <w:rPr>
                <w:rFonts w:ascii="Times New Roman" w:hAnsi="Times New Roman" w:cs="Times New Roman"/>
                <w:lang w:val="en-US"/>
              </w:rPr>
            </w:pPr>
            <w:r>
              <w:rPr>
                <w:rFonts w:ascii="Times New Roman" w:hAnsi="Times New Roman" w:cs="Times New Roman"/>
              </w:rPr>
              <w:t>21,0</w:t>
            </w:r>
          </w:p>
        </w:tc>
        <w:tc>
          <w:tcPr>
            <w:tcW w:w="821" w:type="dxa"/>
            <w:tcBorders>
              <w:top w:val="single" w:sz="4" w:space="0" w:color="auto"/>
              <w:bottom w:val="single" w:sz="4" w:space="0" w:color="auto"/>
            </w:tcBorders>
          </w:tcPr>
          <w:p w14:paraId="5070C95B" w14:textId="5D260F94" w:rsidR="0094773A" w:rsidRPr="00DF5962" w:rsidRDefault="0094773A" w:rsidP="0094773A">
            <w:pPr>
              <w:spacing w:after="0" w:line="240" w:lineRule="auto"/>
              <w:jc w:val="center"/>
              <w:rPr>
                <w:rFonts w:ascii="Times New Roman" w:hAnsi="Times New Roman" w:cs="Times New Roman"/>
                <w:lang w:val="en-US"/>
              </w:rPr>
            </w:pPr>
            <w:r>
              <w:rPr>
                <w:rFonts w:ascii="Times New Roman" w:hAnsi="Times New Roman" w:cs="Times New Roman"/>
              </w:rPr>
              <w:t>0,559</w:t>
            </w:r>
          </w:p>
        </w:tc>
        <w:tc>
          <w:tcPr>
            <w:tcW w:w="993" w:type="dxa"/>
            <w:tcBorders>
              <w:top w:val="single" w:sz="4" w:space="0" w:color="auto"/>
              <w:bottom w:val="single" w:sz="4" w:space="0" w:color="auto"/>
            </w:tcBorders>
          </w:tcPr>
          <w:p w14:paraId="11E99801" w14:textId="18307776" w:rsidR="0094773A" w:rsidRPr="00362FA0" w:rsidRDefault="0094773A" w:rsidP="0094773A">
            <w:pPr>
              <w:spacing w:after="0" w:line="240" w:lineRule="auto"/>
              <w:jc w:val="center"/>
              <w:rPr>
                <w:rFonts w:ascii="Times New Roman" w:hAnsi="Times New Roman" w:cs="Times New Roman"/>
              </w:rPr>
            </w:pPr>
            <w:r>
              <w:rPr>
                <w:rFonts w:ascii="Times New Roman" w:hAnsi="Times New Roman" w:cs="Times New Roman"/>
              </w:rPr>
              <w:t>0,586</w:t>
            </w:r>
          </w:p>
        </w:tc>
        <w:tc>
          <w:tcPr>
            <w:tcW w:w="1134" w:type="dxa"/>
            <w:tcBorders>
              <w:top w:val="single" w:sz="4" w:space="0" w:color="auto"/>
              <w:bottom w:val="single" w:sz="4" w:space="0" w:color="auto"/>
              <w:right w:val="single" w:sz="4" w:space="0" w:color="auto"/>
            </w:tcBorders>
          </w:tcPr>
          <w:p w14:paraId="49792013" w14:textId="1663A36A" w:rsidR="0094773A" w:rsidRPr="00362FA0" w:rsidRDefault="0094773A" w:rsidP="0094773A">
            <w:pPr>
              <w:spacing w:after="0" w:line="240" w:lineRule="auto"/>
              <w:jc w:val="center"/>
              <w:rPr>
                <w:rFonts w:ascii="Times New Roman" w:hAnsi="Times New Roman" w:cs="Times New Roman"/>
              </w:rPr>
            </w:pPr>
            <w:r>
              <w:rPr>
                <w:rFonts w:ascii="Times New Roman" w:hAnsi="Times New Roman" w:cs="Times New Roman"/>
              </w:rPr>
              <w:t>0,616</w:t>
            </w:r>
          </w:p>
        </w:tc>
      </w:tr>
      <w:tr w:rsidR="0094773A" w:rsidRPr="008369C1" w14:paraId="61F1FC46" w14:textId="77777777" w:rsidTr="00844A62">
        <w:trPr>
          <w:trHeight w:val="270"/>
        </w:trPr>
        <w:tc>
          <w:tcPr>
            <w:tcW w:w="1985" w:type="dxa"/>
            <w:vMerge/>
            <w:tcBorders>
              <w:left w:val="single" w:sz="4" w:space="0" w:color="auto"/>
            </w:tcBorders>
          </w:tcPr>
          <w:p w14:paraId="74E82EBB" w14:textId="77777777" w:rsidR="0094773A" w:rsidRPr="002611D1" w:rsidRDefault="0094773A" w:rsidP="0094773A">
            <w:pPr>
              <w:spacing w:after="0" w:line="240" w:lineRule="auto"/>
              <w:jc w:val="center"/>
              <w:rPr>
                <w:rFonts w:ascii="Times New Roman" w:hAnsi="Times New Roman" w:cs="Times New Roman"/>
              </w:rPr>
            </w:pPr>
          </w:p>
        </w:tc>
        <w:tc>
          <w:tcPr>
            <w:tcW w:w="851" w:type="dxa"/>
            <w:vMerge/>
          </w:tcPr>
          <w:p w14:paraId="0A55A86F" w14:textId="77777777" w:rsidR="0094773A" w:rsidRPr="002611D1" w:rsidRDefault="0094773A" w:rsidP="0094773A">
            <w:pPr>
              <w:spacing w:after="0" w:line="240" w:lineRule="auto"/>
              <w:jc w:val="center"/>
              <w:rPr>
                <w:rFonts w:ascii="Times New Roman" w:hAnsi="Times New Roman" w:cs="Times New Roman"/>
              </w:rPr>
            </w:pPr>
          </w:p>
        </w:tc>
        <w:tc>
          <w:tcPr>
            <w:tcW w:w="850" w:type="dxa"/>
            <w:vMerge/>
          </w:tcPr>
          <w:p w14:paraId="132B5E67" w14:textId="77777777" w:rsidR="0094773A" w:rsidRDefault="0094773A" w:rsidP="0094773A">
            <w:pPr>
              <w:spacing w:after="0" w:line="240" w:lineRule="auto"/>
              <w:jc w:val="center"/>
              <w:rPr>
                <w:rFonts w:ascii="Times New Roman" w:hAnsi="Times New Roman" w:cs="Times New Roman"/>
              </w:rPr>
            </w:pPr>
          </w:p>
        </w:tc>
        <w:tc>
          <w:tcPr>
            <w:tcW w:w="1701" w:type="dxa"/>
            <w:tcBorders>
              <w:top w:val="single" w:sz="4" w:space="0" w:color="auto"/>
            </w:tcBorders>
            <w:vAlign w:val="center"/>
          </w:tcPr>
          <w:p w14:paraId="01D1521D" w14:textId="0780E02B" w:rsidR="0094773A" w:rsidRPr="002611D1" w:rsidRDefault="0094773A" w:rsidP="00F94AD3">
            <w:pPr>
              <w:spacing w:after="0" w:line="240" w:lineRule="auto"/>
              <w:rPr>
                <w:rFonts w:ascii="Times New Roman" w:hAnsi="Times New Roman" w:cs="Times New Roman"/>
              </w:rPr>
            </w:pPr>
            <w:r w:rsidRPr="008369C1">
              <w:rPr>
                <w:rFonts w:ascii="Times New Roman" w:hAnsi="Times New Roman" w:cs="Times New Roman"/>
              </w:rPr>
              <w:t>УБТС1-203,2</w:t>
            </w:r>
          </w:p>
        </w:tc>
        <w:tc>
          <w:tcPr>
            <w:tcW w:w="1134" w:type="dxa"/>
            <w:tcBorders>
              <w:top w:val="single" w:sz="4" w:space="0" w:color="auto"/>
            </w:tcBorders>
            <w:vAlign w:val="center"/>
          </w:tcPr>
          <w:p w14:paraId="5647DAF5" w14:textId="7624901C" w:rsidR="0094773A" w:rsidRPr="002611D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203.2</w:t>
            </w:r>
          </w:p>
        </w:tc>
        <w:tc>
          <w:tcPr>
            <w:tcW w:w="1418" w:type="dxa"/>
            <w:tcBorders>
              <w:top w:val="single" w:sz="4" w:space="0" w:color="auto"/>
            </w:tcBorders>
          </w:tcPr>
          <w:p w14:paraId="1DA7BA3B" w14:textId="73B96EBD" w:rsidR="0094773A" w:rsidRPr="002611D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40ХГМА</w:t>
            </w:r>
          </w:p>
        </w:tc>
        <w:tc>
          <w:tcPr>
            <w:tcW w:w="1417" w:type="dxa"/>
            <w:tcBorders>
              <w:top w:val="single" w:sz="4" w:space="0" w:color="auto"/>
            </w:tcBorders>
          </w:tcPr>
          <w:p w14:paraId="46A03004" w14:textId="2BDA5082" w:rsidR="0094773A" w:rsidRPr="002611D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61,50</w:t>
            </w:r>
          </w:p>
        </w:tc>
        <w:tc>
          <w:tcPr>
            <w:tcW w:w="1418" w:type="dxa"/>
            <w:tcBorders>
              <w:top w:val="single" w:sz="4" w:space="0" w:color="auto"/>
            </w:tcBorders>
          </w:tcPr>
          <w:p w14:paraId="0A5EE758" w14:textId="714F4AD7" w:rsidR="0094773A" w:rsidRPr="002611D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З-161</w:t>
            </w:r>
          </w:p>
        </w:tc>
        <w:tc>
          <w:tcPr>
            <w:tcW w:w="1163" w:type="dxa"/>
            <w:tcBorders>
              <w:top w:val="single" w:sz="4" w:space="0" w:color="auto"/>
            </w:tcBorders>
          </w:tcPr>
          <w:p w14:paraId="75DDBEEE" w14:textId="09F6FC1E"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9,5</w:t>
            </w:r>
          </w:p>
        </w:tc>
        <w:tc>
          <w:tcPr>
            <w:tcW w:w="821" w:type="dxa"/>
            <w:tcBorders>
              <w:top w:val="single" w:sz="4" w:space="0" w:color="auto"/>
            </w:tcBorders>
          </w:tcPr>
          <w:p w14:paraId="56F2B7DB" w14:textId="6332AE7D"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2042,5</w:t>
            </w:r>
          </w:p>
        </w:tc>
        <w:tc>
          <w:tcPr>
            <w:tcW w:w="993" w:type="dxa"/>
            <w:tcBorders>
              <w:top w:val="single" w:sz="4" w:space="0" w:color="auto"/>
            </w:tcBorders>
          </w:tcPr>
          <w:p w14:paraId="38842F17" w14:textId="2A5CD5F7"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2144,6</w:t>
            </w:r>
          </w:p>
        </w:tc>
        <w:tc>
          <w:tcPr>
            <w:tcW w:w="1134" w:type="dxa"/>
            <w:tcBorders>
              <w:top w:val="single" w:sz="4" w:space="0" w:color="auto"/>
              <w:right w:val="single" w:sz="4" w:space="0" w:color="auto"/>
            </w:tcBorders>
          </w:tcPr>
          <w:p w14:paraId="420F59BA" w14:textId="4689356E" w:rsidR="0094773A" w:rsidRPr="002611D1" w:rsidRDefault="0094773A" w:rsidP="0094773A">
            <w:pPr>
              <w:spacing w:after="0" w:line="240" w:lineRule="auto"/>
              <w:jc w:val="center"/>
              <w:rPr>
                <w:rFonts w:ascii="Times New Roman" w:hAnsi="Times New Roman" w:cs="Times New Roman"/>
              </w:rPr>
            </w:pPr>
            <w:r>
              <w:rPr>
                <w:rFonts w:ascii="Times New Roman" w:hAnsi="Times New Roman" w:cs="Times New Roman"/>
              </w:rPr>
              <w:t>2251,8</w:t>
            </w:r>
          </w:p>
        </w:tc>
      </w:tr>
      <w:tr w:rsidR="0094773A" w:rsidRPr="008369C1" w14:paraId="5C67C5FD" w14:textId="77777777" w:rsidTr="00F25252">
        <w:trPr>
          <w:trHeight w:val="270"/>
        </w:trPr>
        <w:tc>
          <w:tcPr>
            <w:tcW w:w="1985" w:type="dxa"/>
            <w:vMerge/>
            <w:tcBorders>
              <w:left w:val="single" w:sz="4" w:space="0" w:color="auto"/>
            </w:tcBorders>
          </w:tcPr>
          <w:p w14:paraId="4467A8C6" w14:textId="77777777" w:rsidR="0094773A" w:rsidRPr="002611D1" w:rsidRDefault="0094773A" w:rsidP="0094773A">
            <w:pPr>
              <w:spacing w:after="0" w:line="240" w:lineRule="auto"/>
              <w:jc w:val="center"/>
              <w:rPr>
                <w:rFonts w:ascii="Times New Roman" w:hAnsi="Times New Roman" w:cs="Times New Roman"/>
              </w:rPr>
            </w:pPr>
          </w:p>
        </w:tc>
        <w:tc>
          <w:tcPr>
            <w:tcW w:w="851" w:type="dxa"/>
            <w:vMerge/>
          </w:tcPr>
          <w:p w14:paraId="57C288AC" w14:textId="77777777" w:rsidR="0094773A" w:rsidRPr="002611D1" w:rsidRDefault="0094773A" w:rsidP="0094773A">
            <w:pPr>
              <w:spacing w:after="0" w:line="240" w:lineRule="auto"/>
              <w:jc w:val="center"/>
              <w:rPr>
                <w:rFonts w:ascii="Times New Roman" w:hAnsi="Times New Roman" w:cs="Times New Roman"/>
              </w:rPr>
            </w:pPr>
          </w:p>
        </w:tc>
        <w:tc>
          <w:tcPr>
            <w:tcW w:w="850" w:type="dxa"/>
            <w:vMerge/>
          </w:tcPr>
          <w:p w14:paraId="5D021908" w14:textId="77777777" w:rsidR="0094773A" w:rsidRDefault="0094773A" w:rsidP="0094773A">
            <w:pPr>
              <w:spacing w:after="0" w:line="240" w:lineRule="auto"/>
              <w:jc w:val="center"/>
              <w:rPr>
                <w:rFonts w:ascii="Times New Roman" w:hAnsi="Times New Roman" w:cs="Times New Roman"/>
              </w:rPr>
            </w:pPr>
          </w:p>
        </w:tc>
        <w:tc>
          <w:tcPr>
            <w:tcW w:w="1701" w:type="dxa"/>
            <w:tcBorders>
              <w:top w:val="single" w:sz="4" w:space="0" w:color="auto"/>
            </w:tcBorders>
          </w:tcPr>
          <w:p w14:paraId="34872CFC" w14:textId="18D3887E" w:rsidR="0094773A" w:rsidRPr="008369C1" w:rsidRDefault="0094773A" w:rsidP="00F94AD3">
            <w:pPr>
              <w:spacing w:after="0" w:line="240" w:lineRule="auto"/>
              <w:rPr>
                <w:rFonts w:ascii="Times New Roman" w:hAnsi="Times New Roman" w:cs="Times New Roman"/>
              </w:rPr>
            </w:pPr>
            <w:r w:rsidRPr="008369C1">
              <w:rPr>
                <w:rFonts w:ascii="Times New Roman" w:hAnsi="Times New Roman" w:cs="Times New Roman"/>
              </w:rPr>
              <w:t>УБТС1-177.8</w:t>
            </w:r>
          </w:p>
        </w:tc>
        <w:tc>
          <w:tcPr>
            <w:tcW w:w="1134" w:type="dxa"/>
            <w:tcBorders>
              <w:top w:val="single" w:sz="4" w:space="0" w:color="auto"/>
            </w:tcBorders>
          </w:tcPr>
          <w:p w14:paraId="40D59AA9" w14:textId="062800D9" w:rsidR="0094773A" w:rsidRPr="008369C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177,8</w:t>
            </w:r>
          </w:p>
        </w:tc>
        <w:tc>
          <w:tcPr>
            <w:tcW w:w="1418" w:type="dxa"/>
            <w:tcBorders>
              <w:top w:val="single" w:sz="4" w:space="0" w:color="auto"/>
            </w:tcBorders>
          </w:tcPr>
          <w:p w14:paraId="5D9B1A70" w14:textId="47B54BB7" w:rsidR="0094773A" w:rsidRPr="008369C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1417" w:type="dxa"/>
            <w:tcBorders>
              <w:top w:val="single" w:sz="4" w:space="0" w:color="auto"/>
            </w:tcBorders>
          </w:tcPr>
          <w:p w14:paraId="22521ABF" w14:textId="11267EE1" w:rsidR="0094773A" w:rsidRPr="008369C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49,0</w:t>
            </w:r>
          </w:p>
        </w:tc>
        <w:tc>
          <w:tcPr>
            <w:tcW w:w="1418" w:type="dxa"/>
            <w:tcBorders>
              <w:top w:val="single" w:sz="4" w:space="0" w:color="auto"/>
            </w:tcBorders>
          </w:tcPr>
          <w:p w14:paraId="42D8E5FB" w14:textId="0CDE3796" w:rsidR="0094773A" w:rsidRPr="008369C1" w:rsidRDefault="0094773A" w:rsidP="0094773A">
            <w:pPr>
              <w:spacing w:after="0" w:line="240" w:lineRule="auto"/>
              <w:jc w:val="center"/>
              <w:rPr>
                <w:rFonts w:ascii="Times New Roman" w:hAnsi="Times New Roman" w:cs="Times New Roman"/>
              </w:rPr>
            </w:pPr>
            <w:r w:rsidRPr="008369C1">
              <w:rPr>
                <w:rFonts w:ascii="Times New Roman" w:hAnsi="Times New Roman" w:cs="Times New Roman"/>
              </w:rPr>
              <w:t>З-133</w:t>
            </w:r>
          </w:p>
        </w:tc>
        <w:tc>
          <w:tcPr>
            <w:tcW w:w="1163" w:type="dxa"/>
            <w:tcBorders>
              <w:top w:val="single" w:sz="4" w:space="0" w:color="auto"/>
            </w:tcBorders>
          </w:tcPr>
          <w:p w14:paraId="15FBAACC" w14:textId="440731A9" w:rsidR="0094773A" w:rsidRDefault="0094773A" w:rsidP="0094773A">
            <w:pPr>
              <w:spacing w:after="0" w:line="240" w:lineRule="auto"/>
              <w:jc w:val="center"/>
              <w:rPr>
                <w:rFonts w:ascii="Times New Roman" w:hAnsi="Times New Roman" w:cs="Times New Roman"/>
              </w:rPr>
            </w:pPr>
            <w:r>
              <w:rPr>
                <w:rFonts w:ascii="Times New Roman" w:hAnsi="Times New Roman" w:cs="Times New Roman"/>
              </w:rPr>
              <w:t>19,0</w:t>
            </w:r>
          </w:p>
        </w:tc>
        <w:tc>
          <w:tcPr>
            <w:tcW w:w="821" w:type="dxa"/>
            <w:tcBorders>
              <w:top w:val="single" w:sz="4" w:space="0" w:color="auto"/>
            </w:tcBorders>
          </w:tcPr>
          <w:p w14:paraId="72D41B10" w14:textId="6308F4C3" w:rsidR="0094773A" w:rsidRDefault="0094773A" w:rsidP="0094773A">
            <w:pPr>
              <w:spacing w:after="0" w:line="240" w:lineRule="auto"/>
              <w:jc w:val="center"/>
              <w:rPr>
                <w:rFonts w:ascii="Times New Roman" w:hAnsi="Times New Roman" w:cs="Times New Roman"/>
              </w:rPr>
            </w:pPr>
            <w:r>
              <w:rPr>
                <w:rFonts w:ascii="Times New Roman" w:hAnsi="Times New Roman" w:cs="Times New Roman"/>
              </w:rPr>
              <w:t>2964</w:t>
            </w:r>
          </w:p>
        </w:tc>
        <w:tc>
          <w:tcPr>
            <w:tcW w:w="993" w:type="dxa"/>
            <w:tcBorders>
              <w:top w:val="single" w:sz="4" w:space="0" w:color="auto"/>
            </w:tcBorders>
          </w:tcPr>
          <w:p w14:paraId="4E1F358A" w14:textId="69A2CAE8" w:rsidR="0094773A" w:rsidRDefault="0094773A" w:rsidP="0094773A">
            <w:pPr>
              <w:spacing w:after="0" w:line="240" w:lineRule="auto"/>
              <w:jc w:val="center"/>
              <w:rPr>
                <w:rFonts w:ascii="Times New Roman" w:hAnsi="Times New Roman" w:cs="Times New Roman"/>
              </w:rPr>
            </w:pPr>
            <w:r>
              <w:rPr>
                <w:rFonts w:ascii="Times New Roman" w:hAnsi="Times New Roman" w:cs="Times New Roman"/>
              </w:rPr>
              <w:t>3112,2</w:t>
            </w:r>
          </w:p>
        </w:tc>
        <w:tc>
          <w:tcPr>
            <w:tcW w:w="1134" w:type="dxa"/>
            <w:tcBorders>
              <w:top w:val="single" w:sz="4" w:space="0" w:color="auto"/>
              <w:right w:val="single" w:sz="4" w:space="0" w:color="auto"/>
            </w:tcBorders>
          </w:tcPr>
          <w:p w14:paraId="1E55CB5F" w14:textId="254F1FF7" w:rsidR="0094773A" w:rsidRDefault="0094773A" w:rsidP="0094773A">
            <w:pPr>
              <w:spacing w:after="0" w:line="240" w:lineRule="auto"/>
              <w:jc w:val="center"/>
              <w:rPr>
                <w:rFonts w:ascii="Times New Roman" w:hAnsi="Times New Roman" w:cs="Times New Roman"/>
              </w:rPr>
            </w:pPr>
            <w:r>
              <w:rPr>
                <w:rFonts w:ascii="Times New Roman" w:hAnsi="Times New Roman" w:cs="Times New Roman"/>
              </w:rPr>
              <w:t>32667</w:t>
            </w:r>
          </w:p>
        </w:tc>
      </w:tr>
      <w:tr w:rsidR="00F94AD3" w:rsidRPr="008369C1" w14:paraId="5C1F8327" w14:textId="77777777" w:rsidTr="00395C64">
        <w:trPr>
          <w:trHeight w:val="193"/>
        </w:trPr>
        <w:tc>
          <w:tcPr>
            <w:tcW w:w="1985" w:type="dxa"/>
            <w:vMerge w:val="restart"/>
            <w:tcBorders>
              <w:left w:val="single" w:sz="4" w:space="0" w:color="auto"/>
            </w:tcBorders>
          </w:tcPr>
          <w:p w14:paraId="42BAE0E9" w14:textId="77777777" w:rsidR="00F94AD3" w:rsidRPr="002611D1" w:rsidRDefault="00F94AD3" w:rsidP="00F94AD3">
            <w:pPr>
              <w:spacing w:after="0" w:line="240" w:lineRule="auto"/>
              <w:jc w:val="center"/>
              <w:rPr>
                <w:rFonts w:ascii="Times New Roman" w:hAnsi="Times New Roman" w:cs="Times New Roman"/>
              </w:rPr>
            </w:pPr>
            <w:r w:rsidRPr="002611D1">
              <w:rPr>
                <w:rFonts w:ascii="Times New Roman" w:hAnsi="Times New Roman" w:cs="Times New Roman"/>
              </w:rPr>
              <w:t>Кондуктор</w:t>
            </w:r>
          </w:p>
          <w:p w14:paraId="16531354" w14:textId="16C785E5" w:rsidR="00F94AD3" w:rsidRPr="002611D1" w:rsidRDefault="00F94AD3" w:rsidP="00F94AD3">
            <w:pPr>
              <w:spacing w:after="0" w:line="240" w:lineRule="auto"/>
              <w:jc w:val="center"/>
              <w:rPr>
                <w:rFonts w:ascii="Times New Roman" w:hAnsi="Times New Roman" w:cs="Times New Roman"/>
              </w:rPr>
            </w:pPr>
            <w:r w:rsidRPr="002611D1">
              <w:rPr>
                <w:rFonts w:ascii="Times New Roman" w:hAnsi="Times New Roman" w:cs="Times New Roman"/>
              </w:rPr>
              <w:sym w:font="Symbol" w:char="F0C6"/>
            </w:r>
            <w:r w:rsidRPr="002611D1">
              <w:rPr>
                <w:rFonts w:ascii="Times New Roman" w:hAnsi="Times New Roman" w:cs="Times New Roman"/>
              </w:rPr>
              <w:t xml:space="preserve"> 244</w:t>
            </w:r>
            <w:r>
              <w:rPr>
                <w:rFonts w:ascii="Times New Roman" w:hAnsi="Times New Roman" w:cs="Times New Roman"/>
              </w:rPr>
              <w:t>,</w:t>
            </w:r>
            <w:r w:rsidRPr="002611D1">
              <w:rPr>
                <w:rFonts w:ascii="Times New Roman" w:hAnsi="Times New Roman" w:cs="Times New Roman"/>
              </w:rPr>
              <w:t>5 мм</w:t>
            </w:r>
          </w:p>
        </w:tc>
        <w:tc>
          <w:tcPr>
            <w:tcW w:w="851" w:type="dxa"/>
            <w:vMerge w:val="restart"/>
          </w:tcPr>
          <w:p w14:paraId="0C193856" w14:textId="77777777" w:rsidR="00F94AD3" w:rsidRPr="002611D1" w:rsidRDefault="00F94AD3" w:rsidP="00F94AD3">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3E930546" w14:textId="5366BCEB" w:rsidR="00F94AD3" w:rsidRPr="00EC20D9" w:rsidRDefault="00F94AD3" w:rsidP="00F94AD3">
            <w:pPr>
              <w:spacing w:after="0" w:line="240" w:lineRule="auto"/>
              <w:jc w:val="center"/>
              <w:rPr>
                <w:rFonts w:ascii="Times New Roman" w:hAnsi="Times New Roman" w:cs="Times New Roman"/>
              </w:rPr>
            </w:pPr>
            <w:r>
              <w:rPr>
                <w:rFonts w:ascii="Times New Roman" w:hAnsi="Times New Roman" w:cs="Times New Roman"/>
              </w:rPr>
              <w:t>350</w:t>
            </w:r>
          </w:p>
        </w:tc>
        <w:tc>
          <w:tcPr>
            <w:tcW w:w="1701" w:type="dxa"/>
            <w:tcBorders>
              <w:bottom w:val="single" w:sz="4" w:space="0" w:color="auto"/>
            </w:tcBorders>
            <w:vAlign w:val="center"/>
          </w:tcPr>
          <w:p w14:paraId="293E1397" w14:textId="31114204" w:rsidR="00F94AD3" w:rsidRPr="002611D1" w:rsidRDefault="00F94AD3" w:rsidP="00F94AD3">
            <w:pPr>
              <w:spacing w:after="0" w:line="240" w:lineRule="auto"/>
              <w:rPr>
                <w:rFonts w:ascii="Times New Roman" w:hAnsi="Times New Roman" w:cs="Times New Roman"/>
              </w:rPr>
            </w:pPr>
            <w:r w:rsidRPr="00DF268A">
              <w:rPr>
                <w:rFonts w:ascii="Times New Roman" w:hAnsi="Times New Roman" w:cs="Times New Roman"/>
              </w:rPr>
              <w:t>ТБВК 114,3</w:t>
            </w:r>
          </w:p>
        </w:tc>
        <w:tc>
          <w:tcPr>
            <w:tcW w:w="1134" w:type="dxa"/>
            <w:tcBorders>
              <w:bottom w:val="single" w:sz="4" w:space="0" w:color="auto"/>
            </w:tcBorders>
            <w:vAlign w:val="center"/>
          </w:tcPr>
          <w:p w14:paraId="4D82546F" w14:textId="7E1E6D37" w:rsidR="00F94AD3" w:rsidRPr="002611D1" w:rsidRDefault="00F94AD3" w:rsidP="00F94AD3">
            <w:pPr>
              <w:spacing w:after="0" w:line="240" w:lineRule="auto"/>
              <w:jc w:val="center"/>
              <w:rPr>
                <w:rFonts w:ascii="Times New Roman" w:hAnsi="Times New Roman" w:cs="Times New Roman"/>
              </w:rPr>
            </w:pPr>
            <w:r>
              <w:rPr>
                <w:rFonts w:ascii="Times New Roman" w:hAnsi="Times New Roman" w:cs="Times New Roman"/>
              </w:rPr>
              <w:t>114,3</w:t>
            </w:r>
          </w:p>
        </w:tc>
        <w:tc>
          <w:tcPr>
            <w:tcW w:w="1418" w:type="dxa"/>
            <w:tcBorders>
              <w:bottom w:val="single" w:sz="4" w:space="0" w:color="auto"/>
            </w:tcBorders>
          </w:tcPr>
          <w:p w14:paraId="1BEDF23B" w14:textId="0AE10FC0" w:rsidR="00F94AD3" w:rsidRPr="002611D1" w:rsidRDefault="00DF7017" w:rsidP="00F94AD3">
            <w:pPr>
              <w:spacing w:after="0" w:line="240" w:lineRule="auto"/>
              <w:jc w:val="center"/>
              <w:rPr>
                <w:rFonts w:ascii="Times New Roman" w:hAnsi="Times New Roman" w:cs="Times New Roman"/>
              </w:rPr>
            </w:pPr>
            <w:r>
              <w:rPr>
                <w:rFonts w:ascii="Times New Roman" w:hAnsi="Times New Roman" w:cs="Times New Roman"/>
              </w:rPr>
              <w:t>Е</w:t>
            </w:r>
          </w:p>
        </w:tc>
        <w:tc>
          <w:tcPr>
            <w:tcW w:w="1417" w:type="dxa"/>
            <w:tcBorders>
              <w:bottom w:val="single" w:sz="4" w:space="0" w:color="auto"/>
            </w:tcBorders>
          </w:tcPr>
          <w:p w14:paraId="127274FD" w14:textId="661751F1" w:rsidR="00F94AD3" w:rsidRPr="002611D1" w:rsidRDefault="00F94AD3" w:rsidP="00F94AD3">
            <w:pPr>
              <w:spacing w:after="0" w:line="240" w:lineRule="auto"/>
              <w:jc w:val="center"/>
              <w:rPr>
                <w:rFonts w:ascii="Times New Roman" w:hAnsi="Times New Roman" w:cs="Times New Roman"/>
              </w:rPr>
            </w:pPr>
            <w:r>
              <w:rPr>
                <w:rFonts w:ascii="Times New Roman" w:hAnsi="Times New Roman" w:cs="Times New Roman"/>
              </w:rPr>
              <w:t>9,0</w:t>
            </w:r>
          </w:p>
        </w:tc>
        <w:tc>
          <w:tcPr>
            <w:tcW w:w="1418" w:type="dxa"/>
            <w:tcBorders>
              <w:bottom w:val="single" w:sz="4" w:space="0" w:color="auto"/>
            </w:tcBorders>
          </w:tcPr>
          <w:p w14:paraId="4BFEC030" w14:textId="27AF85CF" w:rsidR="00F94AD3" w:rsidRPr="002611D1" w:rsidRDefault="00F94AD3" w:rsidP="00F94AD3">
            <w:pPr>
              <w:spacing w:after="0" w:line="240" w:lineRule="auto"/>
              <w:jc w:val="center"/>
              <w:rPr>
                <w:rFonts w:ascii="Times New Roman" w:hAnsi="Times New Roman" w:cs="Times New Roman"/>
              </w:rPr>
            </w:pPr>
            <w:r>
              <w:rPr>
                <w:rFonts w:ascii="Times New Roman" w:hAnsi="Times New Roman" w:cs="Times New Roman"/>
              </w:rPr>
              <w:t>ЗУК-146</w:t>
            </w:r>
          </w:p>
        </w:tc>
        <w:tc>
          <w:tcPr>
            <w:tcW w:w="1163" w:type="dxa"/>
            <w:tcBorders>
              <w:bottom w:val="single" w:sz="4" w:space="0" w:color="auto"/>
            </w:tcBorders>
          </w:tcPr>
          <w:p w14:paraId="071FC6B6" w14:textId="52B9E229" w:rsidR="00F94AD3" w:rsidRPr="00066267" w:rsidRDefault="00DF7017" w:rsidP="00F94AD3">
            <w:pPr>
              <w:spacing w:after="0" w:line="240" w:lineRule="auto"/>
              <w:jc w:val="center"/>
              <w:rPr>
                <w:rFonts w:ascii="Times New Roman" w:hAnsi="Times New Roman" w:cs="Times New Roman"/>
              </w:rPr>
            </w:pPr>
            <w:r>
              <w:rPr>
                <w:rFonts w:ascii="Times New Roman" w:hAnsi="Times New Roman" w:cs="Times New Roman"/>
              </w:rPr>
              <w:t>243,9</w:t>
            </w:r>
          </w:p>
        </w:tc>
        <w:tc>
          <w:tcPr>
            <w:tcW w:w="821" w:type="dxa"/>
            <w:tcBorders>
              <w:bottom w:val="single" w:sz="4" w:space="0" w:color="auto"/>
            </w:tcBorders>
          </w:tcPr>
          <w:p w14:paraId="6916DC5A" w14:textId="77BB5FB7" w:rsidR="00F94AD3" w:rsidRPr="00066267" w:rsidRDefault="00DF7017" w:rsidP="00F94AD3">
            <w:pPr>
              <w:spacing w:after="0" w:line="240" w:lineRule="auto"/>
              <w:jc w:val="center"/>
              <w:rPr>
                <w:rFonts w:ascii="Times New Roman" w:hAnsi="Times New Roman" w:cs="Times New Roman"/>
              </w:rPr>
            </w:pPr>
            <w:r>
              <w:rPr>
                <w:rFonts w:ascii="Times New Roman" w:hAnsi="Times New Roman" w:cs="Times New Roman"/>
              </w:rPr>
              <w:t>6,49</w:t>
            </w:r>
          </w:p>
        </w:tc>
        <w:tc>
          <w:tcPr>
            <w:tcW w:w="993" w:type="dxa"/>
            <w:tcBorders>
              <w:bottom w:val="single" w:sz="4" w:space="0" w:color="auto"/>
            </w:tcBorders>
          </w:tcPr>
          <w:p w14:paraId="2D10574A" w14:textId="0D30CB07" w:rsidR="00F94AD3" w:rsidRPr="00066267" w:rsidRDefault="00DF7017" w:rsidP="00F94AD3">
            <w:pPr>
              <w:spacing w:after="0" w:line="240" w:lineRule="auto"/>
              <w:jc w:val="center"/>
              <w:rPr>
                <w:rFonts w:ascii="Times New Roman" w:hAnsi="Times New Roman" w:cs="Times New Roman"/>
              </w:rPr>
            </w:pPr>
            <w:r>
              <w:rPr>
                <w:rFonts w:ascii="Times New Roman" w:hAnsi="Times New Roman" w:cs="Times New Roman"/>
              </w:rPr>
              <w:t>6,81</w:t>
            </w:r>
          </w:p>
        </w:tc>
        <w:tc>
          <w:tcPr>
            <w:tcW w:w="1134" w:type="dxa"/>
            <w:tcBorders>
              <w:bottom w:val="single" w:sz="4" w:space="0" w:color="auto"/>
              <w:right w:val="single" w:sz="4" w:space="0" w:color="auto"/>
            </w:tcBorders>
          </w:tcPr>
          <w:p w14:paraId="66F18F9E" w14:textId="7FC67085" w:rsidR="00F94AD3" w:rsidRPr="00066267" w:rsidRDefault="00DF7017" w:rsidP="00F94AD3">
            <w:pPr>
              <w:spacing w:after="0" w:line="240" w:lineRule="auto"/>
              <w:jc w:val="center"/>
              <w:rPr>
                <w:rFonts w:ascii="Times New Roman" w:hAnsi="Times New Roman" w:cs="Times New Roman"/>
              </w:rPr>
            </w:pPr>
            <w:r>
              <w:rPr>
                <w:rFonts w:ascii="Times New Roman" w:hAnsi="Times New Roman" w:cs="Times New Roman"/>
              </w:rPr>
              <w:t>7,16</w:t>
            </w:r>
          </w:p>
        </w:tc>
      </w:tr>
      <w:tr w:rsidR="00F94AD3" w:rsidRPr="008369C1" w14:paraId="16ABA0AE" w14:textId="77777777" w:rsidTr="00395C64">
        <w:trPr>
          <w:trHeight w:val="204"/>
        </w:trPr>
        <w:tc>
          <w:tcPr>
            <w:tcW w:w="1985" w:type="dxa"/>
            <w:vMerge/>
            <w:tcBorders>
              <w:left w:val="single" w:sz="4" w:space="0" w:color="auto"/>
            </w:tcBorders>
          </w:tcPr>
          <w:p w14:paraId="1206C142" w14:textId="77777777" w:rsidR="00F94AD3" w:rsidRPr="002611D1" w:rsidRDefault="00F94AD3" w:rsidP="00F94AD3">
            <w:pPr>
              <w:spacing w:after="0" w:line="240" w:lineRule="auto"/>
              <w:jc w:val="center"/>
              <w:rPr>
                <w:rFonts w:ascii="Times New Roman" w:hAnsi="Times New Roman" w:cs="Times New Roman"/>
              </w:rPr>
            </w:pPr>
          </w:p>
        </w:tc>
        <w:tc>
          <w:tcPr>
            <w:tcW w:w="851" w:type="dxa"/>
            <w:vMerge/>
          </w:tcPr>
          <w:p w14:paraId="2830BE45" w14:textId="77777777" w:rsidR="00F94AD3" w:rsidRPr="002611D1" w:rsidRDefault="00F94AD3" w:rsidP="00F94AD3">
            <w:pPr>
              <w:spacing w:after="0" w:line="240" w:lineRule="auto"/>
              <w:jc w:val="center"/>
              <w:rPr>
                <w:rFonts w:ascii="Times New Roman" w:hAnsi="Times New Roman" w:cs="Times New Roman"/>
              </w:rPr>
            </w:pPr>
          </w:p>
        </w:tc>
        <w:tc>
          <w:tcPr>
            <w:tcW w:w="850" w:type="dxa"/>
            <w:vMerge/>
          </w:tcPr>
          <w:p w14:paraId="710026DE" w14:textId="77777777" w:rsidR="00F94AD3" w:rsidRPr="002611D1" w:rsidRDefault="00F94AD3" w:rsidP="00F94AD3">
            <w:pPr>
              <w:spacing w:after="0" w:line="240" w:lineRule="auto"/>
              <w:jc w:val="center"/>
              <w:rPr>
                <w:rFonts w:ascii="Times New Roman" w:hAnsi="Times New Roman" w:cs="Times New Roman"/>
              </w:rPr>
            </w:pPr>
          </w:p>
        </w:tc>
        <w:tc>
          <w:tcPr>
            <w:tcW w:w="1701" w:type="dxa"/>
            <w:tcBorders>
              <w:top w:val="single" w:sz="4" w:space="0" w:color="auto"/>
            </w:tcBorders>
            <w:vAlign w:val="center"/>
          </w:tcPr>
          <w:p w14:paraId="2DE00FA1" w14:textId="2A9BA599" w:rsidR="00F94AD3" w:rsidRPr="002611D1" w:rsidRDefault="00F94AD3" w:rsidP="00F94AD3">
            <w:pPr>
              <w:spacing w:after="0" w:line="240" w:lineRule="auto"/>
              <w:rPr>
                <w:rFonts w:ascii="Times New Roman" w:hAnsi="Times New Roman" w:cs="Times New Roman"/>
              </w:rPr>
            </w:pPr>
            <w:r w:rsidRPr="008369C1">
              <w:rPr>
                <w:rFonts w:ascii="Times New Roman" w:hAnsi="Times New Roman" w:cs="Times New Roman"/>
              </w:rPr>
              <w:t>УБТС1-203,2</w:t>
            </w:r>
          </w:p>
        </w:tc>
        <w:tc>
          <w:tcPr>
            <w:tcW w:w="1134" w:type="dxa"/>
            <w:tcBorders>
              <w:top w:val="single" w:sz="4" w:space="0" w:color="auto"/>
            </w:tcBorders>
            <w:vAlign w:val="center"/>
          </w:tcPr>
          <w:p w14:paraId="07C46C6F" w14:textId="302CAEAF"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203.2</w:t>
            </w:r>
          </w:p>
        </w:tc>
        <w:tc>
          <w:tcPr>
            <w:tcW w:w="1418" w:type="dxa"/>
            <w:tcBorders>
              <w:top w:val="single" w:sz="4" w:space="0" w:color="auto"/>
            </w:tcBorders>
          </w:tcPr>
          <w:p w14:paraId="158082BE" w14:textId="3D3629B8"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40ХГМА</w:t>
            </w:r>
          </w:p>
        </w:tc>
        <w:tc>
          <w:tcPr>
            <w:tcW w:w="1417" w:type="dxa"/>
            <w:tcBorders>
              <w:top w:val="single" w:sz="4" w:space="0" w:color="auto"/>
            </w:tcBorders>
          </w:tcPr>
          <w:p w14:paraId="7E247123" w14:textId="61EB4FE2"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61,50</w:t>
            </w:r>
          </w:p>
        </w:tc>
        <w:tc>
          <w:tcPr>
            <w:tcW w:w="1418" w:type="dxa"/>
            <w:tcBorders>
              <w:top w:val="single" w:sz="4" w:space="0" w:color="auto"/>
            </w:tcBorders>
          </w:tcPr>
          <w:p w14:paraId="57153BCE" w14:textId="1B647B5A"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З-161</w:t>
            </w:r>
          </w:p>
        </w:tc>
        <w:tc>
          <w:tcPr>
            <w:tcW w:w="1163" w:type="dxa"/>
            <w:tcBorders>
              <w:top w:val="single" w:sz="4" w:space="0" w:color="auto"/>
            </w:tcBorders>
          </w:tcPr>
          <w:p w14:paraId="64A443D9" w14:textId="2E72A56C" w:rsidR="00F94AD3" w:rsidRPr="002611D1" w:rsidRDefault="00DF7017" w:rsidP="00F94AD3">
            <w:pPr>
              <w:spacing w:after="0" w:line="240" w:lineRule="auto"/>
              <w:jc w:val="center"/>
              <w:rPr>
                <w:rFonts w:ascii="Times New Roman" w:hAnsi="Times New Roman" w:cs="Times New Roman"/>
              </w:rPr>
            </w:pPr>
            <w:r>
              <w:rPr>
                <w:rFonts w:ascii="Times New Roman" w:hAnsi="Times New Roman" w:cs="Times New Roman"/>
              </w:rPr>
              <w:t>28,5</w:t>
            </w:r>
          </w:p>
        </w:tc>
        <w:tc>
          <w:tcPr>
            <w:tcW w:w="821" w:type="dxa"/>
            <w:tcBorders>
              <w:top w:val="single" w:sz="4" w:space="0" w:color="auto"/>
            </w:tcBorders>
          </w:tcPr>
          <w:p w14:paraId="0CCBB8E5" w14:textId="0D95FF2D" w:rsidR="00F94AD3" w:rsidRPr="002611D1" w:rsidRDefault="00DF7017" w:rsidP="00F94AD3">
            <w:pPr>
              <w:spacing w:after="0" w:line="240" w:lineRule="auto"/>
              <w:jc w:val="center"/>
              <w:rPr>
                <w:rFonts w:ascii="Times New Roman" w:hAnsi="Times New Roman" w:cs="Times New Roman"/>
              </w:rPr>
            </w:pPr>
            <w:r>
              <w:rPr>
                <w:rFonts w:ascii="Times New Roman" w:hAnsi="Times New Roman" w:cs="Times New Roman"/>
              </w:rPr>
              <w:t>6,13</w:t>
            </w:r>
          </w:p>
        </w:tc>
        <w:tc>
          <w:tcPr>
            <w:tcW w:w="993" w:type="dxa"/>
            <w:tcBorders>
              <w:top w:val="single" w:sz="4" w:space="0" w:color="auto"/>
            </w:tcBorders>
          </w:tcPr>
          <w:p w14:paraId="7E80F397" w14:textId="147CB4F9" w:rsidR="00F94AD3" w:rsidRPr="002611D1" w:rsidRDefault="00DF7017" w:rsidP="00F94AD3">
            <w:pPr>
              <w:spacing w:after="0" w:line="240" w:lineRule="auto"/>
              <w:jc w:val="center"/>
              <w:rPr>
                <w:rFonts w:ascii="Times New Roman" w:hAnsi="Times New Roman" w:cs="Times New Roman"/>
              </w:rPr>
            </w:pPr>
            <w:r>
              <w:rPr>
                <w:rFonts w:ascii="Times New Roman" w:hAnsi="Times New Roman" w:cs="Times New Roman"/>
              </w:rPr>
              <w:t>6,43</w:t>
            </w:r>
          </w:p>
        </w:tc>
        <w:tc>
          <w:tcPr>
            <w:tcW w:w="1134" w:type="dxa"/>
            <w:tcBorders>
              <w:top w:val="single" w:sz="4" w:space="0" w:color="auto"/>
              <w:right w:val="single" w:sz="4" w:space="0" w:color="auto"/>
            </w:tcBorders>
          </w:tcPr>
          <w:p w14:paraId="340DF638" w14:textId="024A9200"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6,75</w:t>
            </w:r>
          </w:p>
        </w:tc>
      </w:tr>
      <w:tr w:rsidR="00F94AD3" w:rsidRPr="008369C1" w14:paraId="5CECBF6D" w14:textId="77777777" w:rsidTr="00844A62">
        <w:trPr>
          <w:trHeight w:val="204"/>
        </w:trPr>
        <w:tc>
          <w:tcPr>
            <w:tcW w:w="1985" w:type="dxa"/>
            <w:vMerge/>
            <w:tcBorders>
              <w:left w:val="single" w:sz="4" w:space="0" w:color="auto"/>
            </w:tcBorders>
          </w:tcPr>
          <w:p w14:paraId="1A0DA499" w14:textId="77777777" w:rsidR="00F94AD3" w:rsidRPr="002611D1" w:rsidRDefault="00F94AD3" w:rsidP="00F94AD3">
            <w:pPr>
              <w:spacing w:after="0" w:line="240" w:lineRule="auto"/>
              <w:jc w:val="center"/>
              <w:rPr>
                <w:rFonts w:ascii="Times New Roman" w:hAnsi="Times New Roman" w:cs="Times New Roman"/>
              </w:rPr>
            </w:pPr>
          </w:p>
        </w:tc>
        <w:tc>
          <w:tcPr>
            <w:tcW w:w="851" w:type="dxa"/>
            <w:vMerge/>
          </w:tcPr>
          <w:p w14:paraId="18704372" w14:textId="77777777" w:rsidR="00F94AD3" w:rsidRPr="002611D1" w:rsidRDefault="00F94AD3" w:rsidP="00F94AD3">
            <w:pPr>
              <w:spacing w:after="0" w:line="240" w:lineRule="auto"/>
              <w:jc w:val="center"/>
              <w:rPr>
                <w:rFonts w:ascii="Times New Roman" w:hAnsi="Times New Roman" w:cs="Times New Roman"/>
              </w:rPr>
            </w:pPr>
          </w:p>
        </w:tc>
        <w:tc>
          <w:tcPr>
            <w:tcW w:w="850" w:type="dxa"/>
            <w:vMerge/>
          </w:tcPr>
          <w:p w14:paraId="25D8394B" w14:textId="77777777" w:rsidR="00F94AD3" w:rsidRPr="002611D1" w:rsidRDefault="00F94AD3" w:rsidP="00F94AD3">
            <w:pPr>
              <w:spacing w:after="0" w:line="240" w:lineRule="auto"/>
              <w:jc w:val="center"/>
              <w:rPr>
                <w:rFonts w:ascii="Times New Roman" w:hAnsi="Times New Roman" w:cs="Times New Roman"/>
              </w:rPr>
            </w:pPr>
          </w:p>
        </w:tc>
        <w:tc>
          <w:tcPr>
            <w:tcW w:w="1701" w:type="dxa"/>
            <w:tcBorders>
              <w:top w:val="single" w:sz="4" w:space="0" w:color="auto"/>
            </w:tcBorders>
          </w:tcPr>
          <w:p w14:paraId="731AB3A8" w14:textId="48252EA1" w:rsidR="00F94AD3" w:rsidRPr="002611D1" w:rsidRDefault="00F94AD3" w:rsidP="00F94AD3">
            <w:pPr>
              <w:spacing w:after="0" w:line="240" w:lineRule="auto"/>
              <w:rPr>
                <w:rFonts w:ascii="Times New Roman" w:hAnsi="Times New Roman" w:cs="Times New Roman"/>
              </w:rPr>
            </w:pPr>
            <w:r w:rsidRPr="008369C1">
              <w:rPr>
                <w:rFonts w:ascii="Times New Roman" w:hAnsi="Times New Roman" w:cs="Times New Roman"/>
              </w:rPr>
              <w:t>УБТС1-177.8</w:t>
            </w:r>
          </w:p>
        </w:tc>
        <w:tc>
          <w:tcPr>
            <w:tcW w:w="1134" w:type="dxa"/>
            <w:tcBorders>
              <w:top w:val="single" w:sz="4" w:space="0" w:color="auto"/>
            </w:tcBorders>
          </w:tcPr>
          <w:p w14:paraId="626B23D3" w14:textId="557AABAE"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177,8</w:t>
            </w:r>
          </w:p>
        </w:tc>
        <w:tc>
          <w:tcPr>
            <w:tcW w:w="1418" w:type="dxa"/>
            <w:tcBorders>
              <w:top w:val="single" w:sz="4" w:space="0" w:color="auto"/>
            </w:tcBorders>
          </w:tcPr>
          <w:p w14:paraId="434A2FCB" w14:textId="5E192034"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1417" w:type="dxa"/>
            <w:tcBorders>
              <w:top w:val="single" w:sz="4" w:space="0" w:color="auto"/>
            </w:tcBorders>
          </w:tcPr>
          <w:p w14:paraId="101845EE" w14:textId="04F55D9C"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49,0</w:t>
            </w:r>
          </w:p>
        </w:tc>
        <w:tc>
          <w:tcPr>
            <w:tcW w:w="1418" w:type="dxa"/>
            <w:tcBorders>
              <w:top w:val="single" w:sz="4" w:space="0" w:color="auto"/>
            </w:tcBorders>
          </w:tcPr>
          <w:p w14:paraId="0E3F845F" w14:textId="5414E0AB"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З-133</w:t>
            </w:r>
          </w:p>
        </w:tc>
        <w:tc>
          <w:tcPr>
            <w:tcW w:w="1163" w:type="dxa"/>
            <w:tcBorders>
              <w:top w:val="single" w:sz="4" w:space="0" w:color="auto"/>
            </w:tcBorders>
          </w:tcPr>
          <w:p w14:paraId="35C5D9E0" w14:textId="71B35D75"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41,0</w:t>
            </w:r>
          </w:p>
        </w:tc>
        <w:tc>
          <w:tcPr>
            <w:tcW w:w="821" w:type="dxa"/>
            <w:tcBorders>
              <w:top w:val="single" w:sz="4" w:space="0" w:color="auto"/>
            </w:tcBorders>
          </w:tcPr>
          <w:p w14:paraId="0244240C" w14:textId="57C2B1AF"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6,40</w:t>
            </w:r>
          </w:p>
        </w:tc>
        <w:tc>
          <w:tcPr>
            <w:tcW w:w="993" w:type="dxa"/>
            <w:tcBorders>
              <w:top w:val="single" w:sz="4" w:space="0" w:color="auto"/>
            </w:tcBorders>
          </w:tcPr>
          <w:p w14:paraId="0B278048" w14:textId="08550E31"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6,71</w:t>
            </w:r>
          </w:p>
        </w:tc>
        <w:tc>
          <w:tcPr>
            <w:tcW w:w="1134" w:type="dxa"/>
            <w:tcBorders>
              <w:top w:val="single" w:sz="4" w:space="0" w:color="auto"/>
              <w:right w:val="single" w:sz="4" w:space="0" w:color="auto"/>
            </w:tcBorders>
          </w:tcPr>
          <w:p w14:paraId="05710C2D" w14:textId="4258B72B"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7,05</w:t>
            </w:r>
          </w:p>
        </w:tc>
      </w:tr>
      <w:tr w:rsidR="00F94AD3" w:rsidRPr="008369C1" w14:paraId="720B4EEF" w14:textId="77777777" w:rsidTr="00844A62">
        <w:trPr>
          <w:trHeight w:val="204"/>
        </w:trPr>
        <w:tc>
          <w:tcPr>
            <w:tcW w:w="1985" w:type="dxa"/>
            <w:vMerge/>
            <w:tcBorders>
              <w:left w:val="single" w:sz="4" w:space="0" w:color="auto"/>
            </w:tcBorders>
          </w:tcPr>
          <w:p w14:paraId="08DD1AB4" w14:textId="77777777" w:rsidR="00F94AD3" w:rsidRPr="002611D1" w:rsidRDefault="00F94AD3" w:rsidP="00F94AD3">
            <w:pPr>
              <w:spacing w:after="0" w:line="240" w:lineRule="auto"/>
              <w:jc w:val="center"/>
              <w:rPr>
                <w:rFonts w:ascii="Times New Roman" w:hAnsi="Times New Roman" w:cs="Times New Roman"/>
              </w:rPr>
            </w:pPr>
          </w:p>
        </w:tc>
        <w:tc>
          <w:tcPr>
            <w:tcW w:w="851" w:type="dxa"/>
            <w:vMerge/>
          </w:tcPr>
          <w:p w14:paraId="2556137B" w14:textId="77777777" w:rsidR="00F94AD3" w:rsidRPr="002611D1" w:rsidRDefault="00F94AD3" w:rsidP="00F94AD3">
            <w:pPr>
              <w:spacing w:after="0" w:line="240" w:lineRule="auto"/>
              <w:jc w:val="center"/>
              <w:rPr>
                <w:rFonts w:ascii="Times New Roman" w:hAnsi="Times New Roman" w:cs="Times New Roman"/>
              </w:rPr>
            </w:pPr>
          </w:p>
        </w:tc>
        <w:tc>
          <w:tcPr>
            <w:tcW w:w="850" w:type="dxa"/>
            <w:vMerge/>
          </w:tcPr>
          <w:p w14:paraId="72360FFA" w14:textId="77777777" w:rsidR="00F94AD3" w:rsidRPr="002611D1" w:rsidRDefault="00F94AD3" w:rsidP="00F94AD3">
            <w:pPr>
              <w:spacing w:after="0" w:line="240" w:lineRule="auto"/>
              <w:jc w:val="center"/>
              <w:rPr>
                <w:rFonts w:ascii="Times New Roman" w:hAnsi="Times New Roman" w:cs="Times New Roman"/>
              </w:rPr>
            </w:pPr>
          </w:p>
        </w:tc>
        <w:tc>
          <w:tcPr>
            <w:tcW w:w="1701" w:type="dxa"/>
            <w:tcBorders>
              <w:top w:val="single" w:sz="4" w:space="0" w:color="auto"/>
            </w:tcBorders>
          </w:tcPr>
          <w:p w14:paraId="1F0FCFCD" w14:textId="3351E18B" w:rsidR="00F94AD3" w:rsidRPr="002611D1" w:rsidRDefault="00F94AD3" w:rsidP="00F94AD3">
            <w:pPr>
              <w:spacing w:after="0" w:line="240" w:lineRule="auto"/>
              <w:rPr>
                <w:rFonts w:ascii="Times New Roman" w:hAnsi="Times New Roman" w:cs="Times New Roman"/>
              </w:rPr>
            </w:pPr>
            <w:r w:rsidRPr="008369C1">
              <w:rPr>
                <w:rFonts w:ascii="Times New Roman" w:hAnsi="Times New Roman" w:cs="Times New Roman"/>
              </w:rPr>
              <w:t>УБТ -165,1</w:t>
            </w:r>
          </w:p>
        </w:tc>
        <w:tc>
          <w:tcPr>
            <w:tcW w:w="1134" w:type="dxa"/>
            <w:tcBorders>
              <w:top w:val="single" w:sz="4" w:space="0" w:color="auto"/>
            </w:tcBorders>
          </w:tcPr>
          <w:p w14:paraId="3CA3A731" w14:textId="674662B7"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418" w:type="dxa"/>
            <w:tcBorders>
              <w:top w:val="single" w:sz="4" w:space="0" w:color="auto"/>
            </w:tcBorders>
          </w:tcPr>
          <w:p w14:paraId="6D51D3B9" w14:textId="124602CA"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1417" w:type="dxa"/>
            <w:tcBorders>
              <w:top w:val="single" w:sz="4" w:space="0" w:color="auto"/>
            </w:tcBorders>
          </w:tcPr>
          <w:p w14:paraId="773440A3" w14:textId="22E5BFF9"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418" w:type="dxa"/>
            <w:tcBorders>
              <w:top w:val="single" w:sz="4" w:space="0" w:color="auto"/>
            </w:tcBorders>
          </w:tcPr>
          <w:p w14:paraId="2AA0A4BA" w14:textId="63027CF6" w:rsidR="00F94AD3" w:rsidRPr="002611D1" w:rsidRDefault="00F94AD3" w:rsidP="00F94AD3">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163" w:type="dxa"/>
            <w:tcBorders>
              <w:top w:val="single" w:sz="4" w:space="0" w:color="auto"/>
            </w:tcBorders>
          </w:tcPr>
          <w:p w14:paraId="6FDC429E" w14:textId="44CB0BF9"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28,0</w:t>
            </w:r>
          </w:p>
        </w:tc>
        <w:tc>
          <w:tcPr>
            <w:tcW w:w="821" w:type="dxa"/>
            <w:tcBorders>
              <w:top w:val="single" w:sz="4" w:space="0" w:color="auto"/>
            </w:tcBorders>
          </w:tcPr>
          <w:p w14:paraId="6FF49970" w14:textId="02E39EC1"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4,11</w:t>
            </w:r>
          </w:p>
        </w:tc>
        <w:tc>
          <w:tcPr>
            <w:tcW w:w="993" w:type="dxa"/>
            <w:tcBorders>
              <w:top w:val="single" w:sz="4" w:space="0" w:color="auto"/>
            </w:tcBorders>
          </w:tcPr>
          <w:p w14:paraId="15AF4936" w14:textId="0BF0062C"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4,31</w:t>
            </w:r>
          </w:p>
        </w:tc>
        <w:tc>
          <w:tcPr>
            <w:tcW w:w="1134" w:type="dxa"/>
            <w:tcBorders>
              <w:top w:val="single" w:sz="4" w:space="0" w:color="auto"/>
              <w:right w:val="single" w:sz="4" w:space="0" w:color="auto"/>
            </w:tcBorders>
          </w:tcPr>
          <w:p w14:paraId="00986946" w14:textId="36CA9A51" w:rsidR="00F94AD3" w:rsidRPr="002611D1" w:rsidRDefault="00ED7092" w:rsidP="00F94AD3">
            <w:pPr>
              <w:spacing w:after="0" w:line="240" w:lineRule="auto"/>
              <w:jc w:val="center"/>
              <w:rPr>
                <w:rFonts w:ascii="Times New Roman" w:hAnsi="Times New Roman" w:cs="Times New Roman"/>
              </w:rPr>
            </w:pPr>
            <w:r>
              <w:rPr>
                <w:rFonts w:ascii="Times New Roman" w:hAnsi="Times New Roman" w:cs="Times New Roman"/>
              </w:rPr>
              <w:t>4,53</w:t>
            </w:r>
          </w:p>
        </w:tc>
      </w:tr>
      <w:tr w:rsidR="008A09AF" w:rsidRPr="008369C1" w14:paraId="63A648A1" w14:textId="77777777" w:rsidTr="007F2835">
        <w:trPr>
          <w:trHeight w:val="150"/>
        </w:trPr>
        <w:tc>
          <w:tcPr>
            <w:tcW w:w="1985" w:type="dxa"/>
            <w:vMerge w:val="restart"/>
            <w:tcBorders>
              <w:left w:val="single" w:sz="4" w:space="0" w:color="auto"/>
            </w:tcBorders>
          </w:tcPr>
          <w:p w14:paraId="514000FC" w14:textId="77777777" w:rsidR="008A09AF" w:rsidRPr="002611D1" w:rsidRDefault="008A09AF" w:rsidP="008A09AF">
            <w:pPr>
              <w:spacing w:after="0" w:line="240" w:lineRule="auto"/>
              <w:jc w:val="center"/>
              <w:rPr>
                <w:rFonts w:ascii="Times New Roman" w:hAnsi="Times New Roman" w:cs="Times New Roman"/>
              </w:rPr>
            </w:pPr>
            <w:r w:rsidRPr="002611D1">
              <w:rPr>
                <w:rFonts w:ascii="Times New Roman" w:hAnsi="Times New Roman" w:cs="Times New Roman"/>
              </w:rPr>
              <w:t>Эксплуатационная</w:t>
            </w:r>
          </w:p>
          <w:p w14:paraId="1F72B238" w14:textId="5114BAEC" w:rsidR="008A09AF" w:rsidRPr="002611D1" w:rsidRDefault="008A09AF" w:rsidP="008A09AF">
            <w:pPr>
              <w:spacing w:after="0" w:line="240" w:lineRule="auto"/>
              <w:jc w:val="center"/>
              <w:rPr>
                <w:rFonts w:ascii="Times New Roman" w:hAnsi="Times New Roman" w:cs="Times New Roman"/>
              </w:rPr>
            </w:pPr>
            <w:r w:rsidRPr="002611D1">
              <w:rPr>
                <w:rFonts w:ascii="Times New Roman" w:hAnsi="Times New Roman" w:cs="Times New Roman"/>
              </w:rPr>
              <w:sym w:font="Symbol" w:char="F0C6"/>
            </w:r>
            <w:r>
              <w:rPr>
                <w:rFonts w:ascii="Times New Roman" w:hAnsi="Times New Roman" w:cs="Times New Roman"/>
              </w:rPr>
              <w:t xml:space="preserve"> 168,3</w:t>
            </w:r>
            <w:r w:rsidRPr="002611D1">
              <w:rPr>
                <w:rFonts w:ascii="Times New Roman" w:hAnsi="Times New Roman" w:cs="Times New Roman"/>
              </w:rPr>
              <w:t xml:space="preserve"> мм</w:t>
            </w:r>
          </w:p>
        </w:tc>
        <w:tc>
          <w:tcPr>
            <w:tcW w:w="851" w:type="dxa"/>
            <w:vMerge w:val="restart"/>
          </w:tcPr>
          <w:p w14:paraId="0E2BCCB0" w14:textId="77777777" w:rsidR="008A09AF" w:rsidRPr="002611D1" w:rsidRDefault="008A09AF" w:rsidP="008A09AF">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41583435" w14:textId="647F449E" w:rsidR="008A09AF" w:rsidRPr="00EC20D9" w:rsidRDefault="00513117" w:rsidP="008A09AF">
            <w:pPr>
              <w:spacing w:after="0" w:line="240" w:lineRule="auto"/>
              <w:jc w:val="center"/>
              <w:rPr>
                <w:rFonts w:ascii="Times New Roman" w:hAnsi="Times New Roman" w:cs="Times New Roman"/>
              </w:rPr>
            </w:pPr>
            <w:r>
              <w:rPr>
                <w:rFonts w:ascii="Times New Roman" w:hAnsi="Times New Roman" w:cs="Times New Roman"/>
              </w:rPr>
              <w:t>900</w:t>
            </w:r>
          </w:p>
        </w:tc>
        <w:tc>
          <w:tcPr>
            <w:tcW w:w="1701" w:type="dxa"/>
            <w:tcBorders>
              <w:bottom w:val="single" w:sz="4" w:space="0" w:color="auto"/>
            </w:tcBorders>
            <w:vAlign w:val="center"/>
          </w:tcPr>
          <w:p w14:paraId="6FD7BEE6" w14:textId="44EA7197" w:rsidR="008A09AF" w:rsidRPr="002611D1" w:rsidRDefault="008A09AF" w:rsidP="008A09AF">
            <w:pPr>
              <w:spacing w:after="0" w:line="240" w:lineRule="auto"/>
              <w:rPr>
                <w:rFonts w:ascii="Times New Roman" w:hAnsi="Times New Roman" w:cs="Times New Roman"/>
              </w:rPr>
            </w:pPr>
            <w:r w:rsidRPr="00DF268A">
              <w:rPr>
                <w:rFonts w:ascii="Times New Roman" w:hAnsi="Times New Roman" w:cs="Times New Roman"/>
              </w:rPr>
              <w:t>ТБВК 114,3</w:t>
            </w:r>
          </w:p>
        </w:tc>
        <w:tc>
          <w:tcPr>
            <w:tcW w:w="1134" w:type="dxa"/>
            <w:tcBorders>
              <w:bottom w:val="single" w:sz="4" w:space="0" w:color="auto"/>
            </w:tcBorders>
            <w:vAlign w:val="center"/>
          </w:tcPr>
          <w:p w14:paraId="42C3821A" w14:textId="71148FB6" w:rsidR="008A09AF" w:rsidRPr="002611D1" w:rsidRDefault="008A09AF" w:rsidP="008A09AF">
            <w:pPr>
              <w:spacing w:after="0" w:line="240" w:lineRule="auto"/>
              <w:jc w:val="center"/>
              <w:rPr>
                <w:rFonts w:ascii="Times New Roman" w:hAnsi="Times New Roman" w:cs="Times New Roman"/>
              </w:rPr>
            </w:pPr>
            <w:r>
              <w:rPr>
                <w:rFonts w:ascii="Times New Roman" w:hAnsi="Times New Roman" w:cs="Times New Roman"/>
              </w:rPr>
              <w:t>114,3</w:t>
            </w:r>
          </w:p>
        </w:tc>
        <w:tc>
          <w:tcPr>
            <w:tcW w:w="1418" w:type="dxa"/>
            <w:tcBorders>
              <w:bottom w:val="single" w:sz="4" w:space="0" w:color="auto"/>
            </w:tcBorders>
          </w:tcPr>
          <w:p w14:paraId="616305B9" w14:textId="3CDA1B80" w:rsidR="008A09AF" w:rsidRPr="002611D1" w:rsidRDefault="008A09AF" w:rsidP="008A09AF">
            <w:pPr>
              <w:spacing w:after="0" w:line="240" w:lineRule="auto"/>
              <w:jc w:val="center"/>
              <w:rPr>
                <w:rFonts w:ascii="Times New Roman" w:hAnsi="Times New Roman" w:cs="Times New Roman"/>
              </w:rPr>
            </w:pPr>
            <w:r>
              <w:rPr>
                <w:rFonts w:ascii="Times New Roman" w:hAnsi="Times New Roman" w:cs="Times New Roman"/>
              </w:rPr>
              <w:t>Е</w:t>
            </w:r>
          </w:p>
        </w:tc>
        <w:tc>
          <w:tcPr>
            <w:tcW w:w="1417" w:type="dxa"/>
            <w:tcBorders>
              <w:bottom w:val="single" w:sz="4" w:space="0" w:color="auto"/>
            </w:tcBorders>
          </w:tcPr>
          <w:p w14:paraId="2EDF61BA" w14:textId="165DC403" w:rsidR="008A09AF" w:rsidRPr="002611D1" w:rsidRDefault="008A09AF" w:rsidP="008A09AF">
            <w:pPr>
              <w:spacing w:after="0" w:line="240" w:lineRule="auto"/>
              <w:jc w:val="center"/>
              <w:rPr>
                <w:rFonts w:ascii="Times New Roman" w:hAnsi="Times New Roman" w:cs="Times New Roman"/>
              </w:rPr>
            </w:pPr>
            <w:r>
              <w:rPr>
                <w:rFonts w:ascii="Times New Roman" w:hAnsi="Times New Roman" w:cs="Times New Roman"/>
              </w:rPr>
              <w:t>9,0</w:t>
            </w:r>
          </w:p>
        </w:tc>
        <w:tc>
          <w:tcPr>
            <w:tcW w:w="1418" w:type="dxa"/>
            <w:tcBorders>
              <w:bottom w:val="single" w:sz="4" w:space="0" w:color="auto"/>
            </w:tcBorders>
          </w:tcPr>
          <w:p w14:paraId="4AB4D60A" w14:textId="263557A5" w:rsidR="008A09AF" w:rsidRPr="002611D1" w:rsidRDefault="008A09AF" w:rsidP="008A09AF">
            <w:pPr>
              <w:spacing w:after="0" w:line="240" w:lineRule="auto"/>
              <w:jc w:val="center"/>
              <w:rPr>
                <w:rFonts w:ascii="Times New Roman" w:hAnsi="Times New Roman" w:cs="Times New Roman"/>
              </w:rPr>
            </w:pPr>
            <w:r>
              <w:rPr>
                <w:rFonts w:ascii="Times New Roman" w:hAnsi="Times New Roman" w:cs="Times New Roman"/>
              </w:rPr>
              <w:t>ЗУК-146</w:t>
            </w:r>
          </w:p>
        </w:tc>
        <w:tc>
          <w:tcPr>
            <w:tcW w:w="1163" w:type="dxa"/>
            <w:tcBorders>
              <w:bottom w:val="single" w:sz="4" w:space="0" w:color="auto"/>
            </w:tcBorders>
          </w:tcPr>
          <w:p w14:paraId="168423B0" w14:textId="15562261" w:rsidR="008A09AF" w:rsidRPr="00066267" w:rsidRDefault="003D1802" w:rsidP="008A09AF">
            <w:pPr>
              <w:spacing w:after="0" w:line="240" w:lineRule="auto"/>
              <w:jc w:val="center"/>
              <w:rPr>
                <w:rFonts w:ascii="Times New Roman" w:hAnsi="Times New Roman" w:cs="Times New Roman"/>
              </w:rPr>
            </w:pPr>
            <w:r>
              <w:rPr>
                <w:rFonts w:ascii="Times New Roman" w:hAnsi="Times New Roman" w:cs="Times New Roman"/>
              </w:rPr>
              <w:t>744,1</w:t>
            </w:r>
          </w:p>
        </w:tc>
        <w:tc>
          <w:tcPr>
            <w:tcW w:w="821" w:type="dxa"/>
            <w:tcBorders>
              <w:bottom w:val="single" w:sz="4" w:space="0" w:color="auto"/>
            </w:tcBorders>
          </w:tcPr>
          <w:p w14:paraId="6659D98C" w14:textId="62CBE98A" w:rsidR="008A09AF" w:rsidRPr="00066267" w:rsidRDefault="00420251" w:rsidP="008A09AF">
            <w:pPr>
              <w:spacing w:after="0" w:line="240" w:lineRule="auto"/>
              <w:jc w:val="center"/>
              <w:rPr>
                <w:rFonts w:ascii="Times New Roman" w:hAnsi="Times New Roman" w:cs="Times New Roman"/>
              </w:rPr>
            </w:pPr>
            <w:r>
              <w:rPr>
                <w:rFonts w:ascii="Times New Roman" w:hAnsi="Times New Roman" w:cs="Times New Roman"/>
              </w:rPr>
              <w:t>19,79</w:t>
            </w:r>
          </w:p>
        </w:tc>
        <w:tc>
          <w:tcPr>
            <w:tcW w:w="993" w:type="dxa"/>
            <w:tcBorders>
              <w:bottom w:val="single" w:sz="4" w:space="0" w:color="auto"/>
            </w:tcBorders>
          </w:tcPr>
          <w:p w14:paraId="1FFBBC0F" w14:textId="4C05F1A9" w:rsidR="008A09AF" w:rsidRPr="00066267" w:rsidRDefault="00420251" w:rsidP="008A09AF">
            <w:pPr>
              <w:spacing w:after="0" w:line="240" w:lineRule="auto"/>
              <w:jc w:val="center"/>
              <w:rPr>
                <w:rFonts w:ascii="Times New Roman" w:hAnsi="Times New Roman" w:cs="Times New Roman"/>
              </w:rPr>
            </w:pPr>
            <w:r>
              <w:rPr>
                <w:rFonts w:ascii="Times New Roman" w:hAnsi="Times New Roman" w:cs="Times New Roman"/>
              </w:rPr>
              <w:t>20,78</w:t>
            </w:r>
          </w:p>
        </w:tc>
        <w:tc>
          <w:tcPr>
            <w:tcW w:w="1134" w:type="dxa"/>
            <w:tcBorders>
              <w:bottom w:val="single" w:sz="4" w:space="0" w:color="auto"/>
              <w:right w:val="single" w:sz="4" w:space="0" w:color="auto"/>
            </w:tcBorders>
          </w:tcPr>
          <w:p w14:paraId="176A4A04" w14:textId="69FBC3B7" w:rsidR="008A09AF" w:rsidRPr="00066267" w:rsidRDefault="00420251" w:rsidP="008A09AF">
            <w:pPr>
              <w:spacing w:after="0" w:line="240" w:lineRule="auto"/>
              <w:jc w:val="center"/>
              <w:rPr>
                <w:rFonts w:ascii="Times New Roman" w:hAnsi="Times New Roman" w:cs="Times New Roman"/>
              </w:rPr>
            </w:pPr>
            <w:r>
              <w:rPr>
                <w:rFonts w:ascii="Times New Roman" w:hAnsi="Times New Roman" w:cs="Times New Roman"/>
              </w:rPr>
              <w:t>21,83</w:t>
            </w:r>
          </w:p>
        </w:tc>
      </w:tr>
      <w:tr w:rsidR="00AF3261" w:rsidRPr="008369C1" w14:paraId="39B9E209" w14:textId="77777777" w:rsidTr="00844A62">
        <w:trPr>
          <w:trHeight w:val="150"/>
        </w:trPr>
        <w:tc>
          <w:tcPr>
            <w:tcW w:w="1985" w:type="dxa"/>
            <w:vMerge/>
            <w:tcBorders>
              <w:left w:val="single" w:sz="4" w:space="0" w:color="auto"/>
            </w:tcBorders>
          </w:tcPr>
          <w:p w14:paraId="2567C506" w14:textId="77777777" w:rsidR="00AF3261" w:rsidRPr="002611D1" w:rsidRDefault="00AF3261" w:rsidP="002611D1">
            <w:pPr>
              <w:spacing w:after="0" w:line="240" w:lineRule="auto"/>
              <w:jc w:val="center"/>
              <w:rPr>
                <w:rFonts w:ascii="Times New Roman" w:hAnsi="Times New Roman" w:cs="Times New Roman"/>
              </w:rPr>
            </w:pPr>
          </w:p>
        </w:tc>
        <w:tc>
          <w:tcPr>
            <w:tcW w:w="851" w:type="dxa"/>
            <w:vMerge/>
          </w:tcPr>
          <w:p w14:paraId="18FE2F01" w14:textId="77777777" w:rsidR="00AF3261" w:rsidRPr="002611D1" w:rsidRDefault="00AF3261" w:rsidP="002611D1">
            <w:pPr>
              <w:spacing w:after="0" w:line="240" w:lineRule="auto"/>
              <w:jc w:val="center"/>
              <w:rPr>
                <w:rFonts w:ascii="Times New Roman" w:hAnsi="Times New Roman" w:cs="Times New Roman"/>
              </w:rPr>
            </w:pPr>
          </w:p>
        </w:tc>
        <w:tc>
          <w:tcPr>
            <w:tcW w:w="850" w:type="dxa"/>
            <w:vMerge/>
          </w:tcPr>
          <w:p w14:paraId="6A5DF933" w14:textId="77777777" w:rsidR="00AF3261" w:rsidRDefault="00AF3261" w:rsidP="002611D1">
            <w:pPr>
              <w:spacing w:after="0" w:line="240" w:lineRule="auto"/>
              <w:jc w:val="center"/>
              <w:rPr>
                <w:rFonts w:ascii="Times New Roman" w:hAnsi="Times New Roman" w:cs="Times New Roman"/>
                <w:lang w:val="en-US"/>
              </w:rPr>
            </w:pPr>
          </w:p>
        </w:tc>
        <w:tc>
          <w:tcPr>
            <w:tcW w:w="1701" w:type="dxa"/>
            <w:tcBorders>
              <w:bottom w:val="single" w:sz="4" w:space="0" w:color="auto"/>
            </w:tcBorders>
            <w:vAlign w:val="center"/>
          </w:tcPr>
          <w:p w14:paraId="322E1071" w14:textId="28DD3B23" w:rsidR="00AF3261" w:rsidRDefault="00AF3261" w:rsidP="008A09AF">
            <w:pPr>
              <w:spacing w:after="0" w:line="240" w:lineRule="auto"/>
              <w:rPr>
                <w:rFonts w:ascii="Times New Roman" w:hAnsi="Times New Roman" w:cs="Times New Roman"/>
              </w:rPr>
            </w:pPr>
            <w:r>
              <w:rPr>
                <w:rFonts w:ascii="Times New Roman" w:hAnsi="Times New Roman" w:cs="Times New Roman"/>
              </w:rPr>
              <w:t>УБТС1-</w:t>
            </w:r>
            <w:r w:rsidRPr="008369C1">
              <w:rPr>
                <w:rFonts w:ascii="Times New Roman" w:hAnsi="Times New Roman" w:cs="Times New Roman"/>
              </w:rPr>
              <w:t>177.8</w:t>
            </w:r>
          </w:p>
        </w:tc>
        <w:tc>
          <w:tcPr>
            <w:tcW w:w="1134" w:type="dxa"/>
            <w:tcBorders>
              <w:bottom w:val="single" w:sz="4" w:space="0" w:color="auto"/>
            </w:tcBorders>
            <w:vAlign w:val="center"/>
          </w:tcPr>
          <w:p w14:paraId="2C397CA5" w14:textId="4A326FCD" w:rsidR="00AF3261" w:rsidRDefault="00AF3261" w:rsidP="00BC432A">
            <w:pPr>
              <w:spacing w:after="0" w:line="240" w:lineRule="auto"/>
              <w:jc w:val="center"/>
              <w:rPr>
                <w:rFonts w:ascii="Times New Roman" w:hAnsi="Times New Roman" w:cs="Times New Roman"/>
              </w:rPr>
            </w:pPr>
            <w:r>
              <w:rPr>
                <w:rFonts w:ascii="Times New Roman" w:hAnsi="Times New Roman" w:cs="Times New Roman"/>
              </w:rPr>
              <w:t>177,8</w:t>
            </w:r>
          </w:p>
        </w:tc>
        <w:tc>
          <w:tcPr>
            <w:tcW w:w="1418" w:type="dxa"/>
            <w:tcBorders>
              <w:bottom w:val="single" w:sz="4" w:space="0" w:color="auto"/>
            </w:tcBorders>
          </w:tcPr>
          <w:p w14:paraId="346F8542" w14:textId="0BF7ED42" w:rsidR="00AF3261" w:rsidRPr="008369C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1417" w:type="dxa"/>
            <w:tcBorders>
              <w:bottom w:val="single" w:sz="4" w:space="0" w:color="auto"/>
            </w:tcBorders>
          </w:tcPr>
          <w:p w14:paraId="3557FB1C" w14:textId="4155B207" w:rsidR="00AF3261" w:rsidRPr="00AF70C2" w:rsidRDefault="00AF3261" w:rsidP="002611D1">
            <w:pPr>
              <w:spacing w:after="0" w:line="240" w:lineRule="auto"/>
              <w:jc w:val="center"/>
              <w:rPr>
                <w:rFonts w:ascii="Times New Roman" w:hAnsi="Times New Roman" w:cs="Times New Roman"/>
                <w:color w:val="000000" w:themeColor="text1"/>
              </w:rPr>
            </w:pPr>
            <w:r w:rsidRPr="008369C1">
              <w:rPr>
                <w:rFonts w:ascii="Times New Roman" w:hAnsi="Times New Roman" w:cs="Times New Roman"/>
              </w:rPr>
              <w:t>49,0</w:t>
            </w:r>
          </w:p>
        </w:tc>
        <w:tc>
          <w:tcPr>
            <w:tcW w:w="1418" w:type="dxa"/>
            <w:tcBorders>
              <w:bottom w:val="single" w:sz="4" w:space="0" w:color="auto"/>
            </w:tcBorders>
          </w:tcPr>
          <w:p w14:paraId="0B493B9D" w14:textId="0F9B811A" w:rsidR="00AF3261" w:rsidRPr="00AF70C2" w:rsidRDefault="00AF3261" w:rsidP="002611D1">
            <w:pPr>
              <w:spacing w:after="0" w:line="240" w:lineRule="auto"/>
              <w:jc w:val="center"/>
              <w:rPr>
                <w:rFonts w:ascii="Times New Roman" w:hAnsi="Times New Roman" w:cs="Times New Roman"/>
                <w:lang w:val="en-US"/>
              </w:rPr>
            </w:pPr>
            <w:r w:rsidRPr="008369C1">
              <w:rPr>
                <w:rFonts w:ascii="Times New Roman" w:hAnsi="Times New Roman" w:cs="Times New Roman"/>
              </w:rPr>
              <w:t>З-133</w:t>
            </w:r>
          </w:p>
        </w:tc>
        <w:tc>
          <w:tcPr>
            <w:tcW w:w="1163" w:type="dxa"/>
            <w:tcBorders>
              <w:bottom w:val="single" w:sz="4" w:space="0" w:color="auto"/>
            </w:tcBorders>
          </w:tcPr>
          <w:p w14:paraId="1380B2BB" w14:textId="5D1F472F" w:rsidR="00AF3261" w:rsidRDefault="00AF3261" w:rsidP="002611D1">
            <w:pPr>
              <w:spacing w:after="0" w:line="240" w:lineRule="auto"/>
              <w:jc w:val="center"/>
              <w:rPr>
                <w:rFonts w:ascii="Times New Roman" w:hAnsi="Times New Roman" w:cs="Times New Roman"/>
              </w:rPr>
            </w:pPr>
            <w:r>
              <w:rPr>
                <w:rFonts w:ascii="Times New Roman" w:hAnsi="Times New Roman" w:cs="Times New Roman"/>
              </w:rPr>
              <w:t>28,5</w:t>
            </w:r>
          </w:p>
        </w:tc>
        <w:tc>
          <w:tcPr>
            <w:tcW w:w="821" w:type="dxa"/>
            <w:tcBorders>
              <w:bottom w:val="single" w:sz="4" w:space="0" w:color="auto"/>
            </w:tcBorders>
          </w:tcPr>
          <w:p w14:paraId="4B55685B" w14:textId="485EE7CE" w:rsidR="00AF3261" w:rsidRDefault="00AF3261" w:rsidP="002611D1">
            <w:pPr>
              <w:spacing w:after="0" w:line="240" w:lineRule="auto"/>
              <w:jc w:val="center"/>
              <w:rPr>
                <w:rFonts w:ascii="Times New Roman" w:hAnsi="Times New Roman" w:cs="Times New Roman"/>
              </w:rPr>
            </w:pPr>
            <w:r>
              <w:rPr>
                <w:rFonts w:ascii="Times New Roman" w:hAnsi="Times New Roman" w:cs="Times New Roman"/>
              </w:rPr>
              <w:t>4,446</w:t>
            </w:r>
          </w:p>
        </w:tc>
        <w:tc>
          <w:tcPr>
            <w:tcW w:w="993" w:type="dxa"/>
            <w:tcBorders>
              <w:bottom w:val="single" w:sz="4" w:space="0" w:color="auto"/>
            </w:tcBorders>
          </w:tcPr>
          <w:p w14:paraId="26913C48" w14:textId="4B43ABBA" w:rsidR="00AF3261" w:rsidRPr="003519A9" w:rsidRDefault="00AF3261" w:rsidP="002611D1">
            <w:pPr>
              <w:spacing w:after="0" w:line="240" w:lineRule="auto"/>
              <w:jc w:val="center"/>
              <w:rPr>
                <w:rFonts w:ascii="Times New Roman" w:hAnsi="Times New Roman" w:cs="Times New Roman"/>
              </w:rPr>
            </w:pPr>
            <w:r>
              <w:rPr>
                <w:rFonts w:ascii="Times New Roman" w:hAnsi="Times New Roman" w:cs="Times New Roman"/>
              </w:rPr>
              <w:t>4,668</w:t>
            </w:r>
          </w:p>
        </w:tc>
        <w:tc>
          <w:tcPr>
            <w:tcW w:w="1134" w:type="dxa"/>
            <w:tcBorders>
              <w:bottom w:val="single" w:sz="4" w:space="0" w:color="auto"/>
              <w:right w:val="single" w:sz="4" w:space="0" w:color="auto"/>
            </w:tcBorders>
          </w:tcPr>
          <w:p w14:paraId="2CC26C1A" w14:textId="7E1FE66B" w:rsidR="00AF3261" w:rsidRPr="003519A9" w:rsidRDefault="00AF3261" w:rsidP="002611D1">
            <w:pPr>
              <w:spacing w:after="0" w:line="240" w:lineRule="auto"/>
              <w:jc w:val="center"/>
              <w:rPr>
                <w:rFonts w:ascii="Times New Roman" w:hAnsi="Times New Roman" w:cs="Times New Roman"/>
              </w:rPr>
            </w:pPr>
            <w:r>
              <w:rPr>
                <w:rFonts w:ascii="Times New Roman" w:hAnsi="Times New Roman" w:cs="Times New Roman"/>
              </w:rPr>
              <w:t>4,901</w:t>
            </w:r>
          </w:p>
        </w:tc>
      </w:tr>
      <w:tr w:rsidR="00AF3261" w:rsidRPr="008369C1" w14:paraId="5905CB97" w14:textId="77777777" w:rsidTr="00AF3261">
        <w:trPr>
          <w:trHeight w:val="140"/>
        </w:trPr>
        <w:tc>
          <w:tcPr>
            <w:tcW w:w="1985" w:type="dxa"/>
            <w:vMerge/>
            <w:tcBorders>
              <w:left w:val="single" w:sz="4" w:space="0" w:color="auto"/>
            </w:tcBorders>
          </w:tcPr>
          <w:p w14:paraId="7D3D25C5" w14:textId="77777777" w:rsidR="00AF3261" w:rsidRPr="002611D1" w:rsidRDefault="00AF3261" w:rsidP="002611D1">
            <w:pPr>
              <w:spacing w:after="0" w:line="240" w:lineRule="auto"/>
              <w:rPr>
                <w:rFonts w:ascii="Times New Roman" w:hAnsi="Times New Roman" w:cs="Times New Roman"/>
              </w:rPr>
            </w:pPr>
          </w:p>
        </w:tc>
        <w:tc>
          <w:tcPr>
            <w:tcW w:w="851" w:type="dxa"/>
            <w:vMerge/>
          </w:tcPr>
          <w:p w14:paraId="2DDEFC3D" w14:textId="77777777" w:rsidR="00AF3261" w:rsidRPr="002611D1" w:rsidRDefault="00AF3261" w:rsidP="002611D1">
            <w:pPr>
              <w:spacing w:after="0" w:line="240" w:lineRule="auto"/>
              <w:rPr>
                <w:rFonts w:ascii="Times New Roman" w:hAnsi="Times New Roman" w:cs="Times New Roman"/>
              </w:rPr>
            </w:pPr>
          </w:p>
        </w:tc>
        <w:tc>
          <w:tcPr>
            <w:tcW w:w="850" w:type="dxa"/>
            <w:vMerge/>
          </w:tcPr>
          <w:p w14:paraId="5E7F8BCC" w14:textId="77777777" w:rsidR="00AF3261" w:rsidRPr="002611D1" w:rsidRDefault="00AF3261" w:rsidP="002611D1">
            <w:pPr>
              <w:spacing w:after="0" w:line="240" w:lineRule="auto"/>
              <w:rPr>
                <w:rFonts w:ascii="Times New Roman" w:hAnsi="Times New Roman" w:cs="Times New Roman"/>
              </w:rPr>
            </w:pPr>
          </w:p>
        </w:tc>
        <w:tc>
          <w:tcPr>
            <w:tcW w:w="1701" w:type="dxa"/>
            <w:tcBorders>
              <w:top w:val="single" w:sz="4" w:space="0" w:color="auto"/>
              <w:bottom w:val="single" w:sz="4" w:space="0" w:color="auto"/>
            </w:tcBorders>
          </w:tcPr>
          <w:p w14:paraId="5E22F091" w14:textId="108A6D1C" w:rsidR="00AF3261" w:rsidRPr="002611D1" w:rsidRDefault="00AF3261" w:rsidP="008A09AF">
            <w:pPr>
              <w:spacing w:after="0" w:line="240" w:lineRule="auto"/>
              <w:rPr>
                <w:rFonts w:ascii="Times New Roman" w:hAnsi="Times New Roman" w:cs="Times New Roman"/>
              </w:rPr>
            </w:pPr>
            <w:r w:rsidRPr="008369C1">
              <w:rPr>
                <w:rFonts w:ascii="Times New Roman" w:hAnsi="Times New Roman" w:cs="Times New Roman"/>
              </w:rPr>
              <w:t>УБТ -165,1</w:t>
            </w:r>
          </w:p>
        </w:tc>
        <w:tc>
          <w:tcPr>
            <w:tcW w:w="1134" w:type="dxa"/>
            <w:tcBorders>
              <w:top w:val="single" w:sz="4" w:space="0" w:color="auto"/>
              <w:bottom w:val="single" w:sz="4" w:space="0" w:color="auto"/>
            </w:tcBorders>
          </w:tcPr>
          <w:p w14:paraId="7D73D43F" w14:textId="2988762F" w:rsidR="00AF3261" w:rsidRPr="002611D1" w:rsidRDefault="00AF3261" w:rsidP="00BC432A">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418" w:type="dxa"/>
            <w:tcBorders>
              <w:top w:val="single" w:sz="4" w:space="0" w:color="auto"/>
              <w:bottom w:val="single" w:sz="4" w:space="0" w:color="auto"/>
            </w:tcBorders>
          </w:tcPr>
          <w:p w14:paraId="5FA27277" w14:textId="732AA696"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1417" w:type="dxa"/>
            <w:tcBorders>
              <w:top w:val="single" w:sz="4" w:space="0" w:color="auto"/>
              <w:bottom w:val="single" w:sz="4" w:space="0" w:color="auto"/>
            </w:tcBorders>
          </w:tcPr>
          <w:p w14:paraId="760E298D" w14:textId="4645CD91"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418" w:type="dxa"/>
            <w:tcBorders>
              <w:top w:val="single" w:sz="4" w:space="0" w:color="auto"/>
              <w:bottom w:val="single" w:sz="4" w:space="0" w:color="auto"/>
            </w:tcBorders>
          </w:tcPr>
          <w:p w14:paraId="185CFCC3" w14:textId="7EEBFDED"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163" w:type="dxa"/>
            <w:tcBorders>
              <w:top w:val="single" w:sz="4" w:space="0" w:color="auto"/>
              <w:bottom w:val="single" w:sz="4" w:space="0" w:color="auto"/>
            </w:tcBorders>
          </w:tcPr>
          <w:p w14:paraId="4259861A" w14:textId="7889AB36"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49,5</w:t>
            </w:r>
          </w:p>
        </w:tc>
        <w:tc>
          <w:tcPr>
            <w:tcW w:w="821" w:type="dxa"/>
            <w:tcBorders>
              <w:top w:val="single" w:sz="4" w:space="0" w:color="auto"/>
              <w:bottom w:val="single" w:sz="4" w:space="0" w:color="auto"/>
            </w:tcBorders>
          </w:tcPr>
          <w:p w14:paraId="7F7A754C" w14:textId="07FB79B1"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7,267</w:t>
            </w:r>
          </w:p>
        </w:tc>
        <w:tc>
          <w:tcPr>
            <w:tcW w:w="993" w:type="dxa"/>
            <w:tcBorders>
              <w:top w:val="single" w:sz="4" w:space="0" w:color="auto"/>
              <w:bottom w:val="single" w:sz="4" w:space="0" w:color="auto"/>
            </w:tcBorders>
          </w:tcPr>
          <w:p w14:paraId="17F2ED5B" w14:textId="3708A8B6"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7,630</w:t>
            </w:r>
          </w:p>
        </w:tc>
        <w:tc>
          <w:tcPr>
            <w:tcW w:w="1134" w:type="dxa"/>
            <w:tcBorders>
              <w:top w:val="single" w:sz="4" w:space="0" w:color="auto"/>
              <w:bottom w:val="single" w:sz="4" w:space="0" w:color="auto"/>
              <w:right w:val="single" w:sz="4" w:space="0" w:color="auto"/>
            </w:tcBorders>
          </w:tcPr>
          <w:p w14:paraId="5D888291" w14:textId="6650532B"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8,011</w:t>
            </w:r>
          </w:p>
        </w:tc>
      </w:tr>
      <w:tr w:rsidR="00AF3261" w:rsidRPr="008369C1" w14:paraId="59F899B2" w14:textId="77777777" w:rsidTr="00844A62">
        <w:trPr>
          <w:trHeight w:val="140"/>
        </w:trPr>
        <w:tc>
          <w:tcPr>
            <w:tcW w:w="1985" w:type="dxa"/>
            <w:vMerge/>
            <w:tcBorders>
              <w:left w:val="single" w:sz="4" w:space="0" w:color="auto"/>
              <w:bottom w:val="single" w:sz="4" w:space="0" w:color="auto"/>
            </w:tcBorders>
          </w:tcPr>
          <w:p w14:paraId="44980EE4" w14:textId="77777777" w:rsidR="00AF3261" w:rsidRPr="002611D1" w:rsidRDefault="00AF3261" w:rsidP="00AF3261">
            <w:pPr>
              <w:spacing w:after="0" w:line="240" w:lineRule="auto"/>
              <w:rPr>
                <w:rFonts w:ascii="Times New Roman" w:hAnsi="Times New Roman" w:cs="Times New Roman"/>
              </w:rPr>
            </w:pPr>
          </w:p>
        </w:tc>
        <w:tc>
          <w:tcPr>
            <w:tcW w:w="851" w:type="dxa"/>
            <w:vMerge/>
            <w:tcBorders>
              <w:bottom w:val="single" w:sz="4" w:space="0" w:color="auto"/>
            </w:tcBorders>
          </w:tcPr>
          <w:p w14:paraId="18801773" w14:textId="77777777" w:rsidR="00AF3261" w:rsidRPr="002611D1" w:rsidRDefault="00AF3261" w:rsidP="00AF3261">
            <w:pPr>
              <w:spacing w:after="0" w:line="240" w:lineRule="auto"/>
              <w:rPr>
                <w:rFonts w:ascii="Times New Roman" w:hAnsi="Times New Roman" w:cs="Times New Roman"/>
              </w:rPr>
            </w:pPr>
          </w:p>
        </w:tc>
        <w:tc>
          <w:tcPr>
            <w:tcW w:w="850" w:type="dxa"/>
            <w:vMerge/>
            <w:tcBorders>
              <w:bottom w:val="single" w:sz="4" w:space="0" w:color="auto"/>
            </w:tcBorders>
          </w:tcPr>
          <w:p w14:paraId="0510495C" w14:textId="77777777" w:rsidR="00AF3261" w:rsidRPr="002611D1" w:rsidRDefault="00AF3261" w:rsidP="00AF3261">
            <w:pPr>
              <w:spacing w:after="0" w:line="240" w:lineRule="auto"/>
              <w:rPr>
                <w:rFonts w:ascii="Times New Roman" w:hAnsi="Times New Roman" w:cs="Times New Roman"/>
              </w:rPr>
            </w:pPr>
          </w:p>
        </w:tc>
        <w:tc>
          <w:tcPr>
            <w:tcW w:w="1701" w:type="dxa"/>
            <w:tcBorders>
              <w:top w:val="single" w:sz="4" w:space="0" w:color="auto"/>
              <w:bottom w:val="single" w:sz="4" w:space="0" w:color="auto"/>
            </w:tcBorders>
          </w:tcPr>
          <w:p w14:paraId="5CDAF2D6" w14:textId="1551B533" w:rsidR="00AF3261" w:rsidRPr="008369C1" w:rsidRDefault="00AF3261" w:rsidP="008A09AF">
            <w:pPr>
              <w:spacing w:after="0" w:line="240" w:lineRule="auto"/>
              <w:rPr>
                <w:rFonts w:ascii="Times New Roman" w:hAnsi="Times New Roman" w:cs="Times New Roman"/>
              </w:rPr>
            </w:pPr>
            <w:r w:rsidRPr="008369C1">
              <w:rPr>
                <w:rFonts w:ascii="Times New Roman" w:hAnsi="Times New Roman" w:cs="Times New Roman"/>
              </w:rPr>
              <w:t>ТБТ 127</w:t>
            </w:r>
          </w:p>
        </w:tc>
        <w:tc>
          <w:tcPr>
            <w:tcW w:w="1134" w:type="dxa"/>
            <w:tcBorders>
              <w:top w:val="single" w:sz="4" w:space="0" w:color="auto"/>
              <w:bottom w:val="single" w:sz="4" w:space="0" w:color="auto"/>
            </w:tcBorders>
          </w:tcPr>
          <w:p w14:paraId="56A2E038" w14:textId="7AA12031"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127,0</w:t>
            </w:r>
          </w:p>
        </w:tc>
        <w:tc>
          <w:tcPr>
            <w:tcW w:w="1418" w:type="dxa"/>
            <w:tcBorders>
              <w:top w:val="single" w:sz="4" w:space="0" w:color="auto"/>
              <w:bottom w:val="single" w:sz="4" w:space="0" w:color="auto"/>
            </w:tcBorders>
          </w:tcPr>
          <w:p w14:paraId="4180B470" w14:textId="125D009F"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G-105</w:t>
            </w:r>
          </w:p>
        </w:tc>
        <w:tc>
          <w:tcPr>
            <w:tcW w:w="1417" w:type="dxa"/>
            <w:tcBorders>
              <w:top w:val="single" w:sz="4" w:space="0" w:color="auto"/>
              <w:bottom w:val="single" w:sz="4" w:space="0" w:color="auto"/>
            </w:tcBorders>
          </w:tcPr>
          <w:p w14:paraId="0196FC57" w14:textId="14EDA151"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25,4</w:t>
            </w:r>
          </w:p>
        </w:tc>
        <w:tc>
          <w:tcPr>
            <w:tcW w:w="1418" w:type="dxa"/>
            <w:tcBorders>
              <w:top w:val="single" w:sz="4" w:space="0" w:color="auto"/>
              <w:bottom w:val="single" w:sz="4" w:space="0" w:color="auto"/>
            </w:tcBorders>
          </w:tcPr>
          <w:p w14:paraId="185B4C4E" w14:textId="7B5253D3"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NC-50</w:t>
            </w:r>
          </w:p>
        </w:tc>
        <w:tc>
          <w:tcPr>
            <w:tcW w:w="1163" w:type="dxa"/>
            <w:tcBorders>
              <w:top w:val="single" w:sz="4" w:space="0" w:color="auto"/>
              <w:bottom w:val="single" w:sz="4" w:space="0" w:color="auto"/>
            </w:tcBorders>
          </w:tcPr>
          <w:p w14:paraId="018B16BF" w14:textId="2066B6B9"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65,0</w:t>
            </w:r>
          </w:p>
        </w:tc>
        <w:tc>
          <w:tcPr>
            <w:tcW w:w="821" w:type="dxa"/>
            <w:tcBorders>
              <w:top w:val="single" w:sz="4" w:space="0" w:color="auto"/>
              <w:bottom w:val="single" w:sz="4" w:space="0" w:color="auto"/>
            </w:tcBorders>
          </w:tcPr>
          <w:p w14:paraId="4FF44429" w14:textId="1F7C8E6E"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4,84</w:t>
            </w:r>
          </w:p>
        </w:tc>
        <w:tc>
          <w:tcPr>
            <w:tcW w:w="993" w:type="dxa"/>
            <w:tcBorders>
              <w:top w:val="single" w:sz="4" w:space="0" w:color="auto"/>
              <w:bottom w:val="single" w:sz="4" w:space="0" w:color="auto"/>
            </w:tcBorders>
          </w:tcPr>
          <w:p w14:paraId="68E7C5E0" w14:textId="0870E6C9"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5,08</w:t>
            </w:r>
          </w:p>
        </w:tc>
        <w:tc>
          <w:tcPr>
            <w:tcW w:w="1134" w:type="dxa"/>
            <w:tcBorders>
              <w:top w:val="single" w:sz="4" w:space="0" w:color="auto"/>
              <w:bottom w:val="single" w:sz="4" w:space="0" w:color="auto"/>
              <w:right w:val="single" w:sz="4" w:space="0" w:color="auto"/>
            </w:tcBorders>
          </w:tcPr>
          <w:p w14:paraId="1E9F226E" w14:textId="6E5251CF"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5,33</w:t>
            </w:r>
          </w:p>
        </w:tc>
      </w:tr>
    </w:tbl>
    <w:p w14:paraId="2D935C94" w14:textId="77777777" w:rsidR="00B125DA" w:rsidRDefault="00B125DA" w:rsidP="00E54235">
      <w:pPr>
        <w:spacing w:after="0" w:line="240" w:lineRule="auto"/>
        <w:rPr>
          <w:rFonts w:ascii="Times New Roman" w:hAnsi="Times New Roman" w:cs="Times New Roman"/>
          <w:sz w:val="20"/>
          <w:szCs w:val="20"/>
        </w:rPr>
      </w:pPr>
    </w:p>
    <w:p w14:paraId="517BC409" w14:textId="4DF43B4A" w:rsidR="00D33887" w:rsidRPr="00F72B56" w:rsidRDefault="008A1AC9" w:rsidP="00E54235">
      <w:pPr>
        <w:spacing w:after="0" w:line="240" w:lineRule="auto"/>
        <w:rPr>
          <w:rFonts w:ascii="Times New Roman" w:hAnsi="Times New Roman" w:cs="Times New Roman"/>
          <w:sz w:val="20"/>
          <w:szCs w:val="20"/>
        </w:rPr>
      </w:pPr>
      <w:r w:rsidRPr="00F72B56">
        <w:rPr>
          <w:rFonts w:ascii="Times New Roman" w:hAnsi="Times New Roman" w:cs="Times New Roman"/>
          <w:b/>
          <w:bCs/>
          <w:sz w:val="20"/>
          <w:szCs w:val="20"/>
        </w:rPr>
        <w:t>Примечание</w:t>
      </w:r>
      <w:r w:rsidRPr="00F72B56">
        <w:rPr>
          <w:rFonts w:ascii="Times New Roman" w:hAnsi="Times New Roman" w:cs="Times New Roman"/>
          <w:sz w:val="20"/>
          <w:szCs w:val="20"/>
        </w:rPr>
        <w:t>: Скорость спуска, бурильного инструмента ограничивается величиной 0,3-0,4 м/сек., с учетом допустимого колебания гидродинамического давления. Циркуляцию бурового раствора необходимо осуществлять после вращения бурильной колонны.</w:t>
      </w:r>
    </w:p>
    <w:p w14:paraId="5198012B" w14:textId="77777777" w:rsidR="00AF3261" w:rsidRDefault="00AF3261" w:rsidP="00C2685B">
      <w:pPr>
        <w:pStyle w:val="aff0"/>
        <w:rPr>
          <w:szCs w:val="24"/>
        </w:rPr>
      </w:pPr>
    </w:p>
    <w:p w14:paraId="57301ED7" w14:textId="77777777" w:rsidR="00AF3261" w:rsidRDefault="00AF3261" w:rsidP="00C2685B">
      <w:pPr>
        <w:pStyle w:val="aff0"/>
        <w:rPr>
          <w:szCs w:val="24"/>
        </w:rPr>
      </w:pPr>
    </w:p>
    <w:p w14:paraId="079F351E" w14:textId="77777777" w:rsidR="00AF3261" w:rsidRDefault="00AF3261" w:rsidP="00C2685B">
      <w:pPr>
        <w:pStyle w:val="aff0"/>
        <w:rPr>
          <w:szCs w:val="24"/>
        </w:rPr>
      </w:pPr>
    </w:p>
    <w:p w14:paraId="0D780C1B" w14:textId="77777777" w:rsidR="00AF3261" w:rsidRDefault="00AF3261" w:rsidP="00C2685B">
      <w:pPr>
        <w:pStyle w:val="aff0"/>
        <w:rPr>
          <w:szCs w:val="24"/>
        </w:rPr>
      </w:pPr>
    </w:p>
    <w:p w14:paraId="13237987" w14:textId="77777777" w:rsidR="00AF3261" w:rsidRDefault="00AF3261" w:rsidP="00C2685B">
      <w:pPr>
        <w:pStyle w:val="aff0"/>
        <w:rPr>
          <w:szCs w:val="24"/>
        </w:rPr>
      </w:pPr>
    </w:p>
    <w:p w14:paraId="5871CD4A" w14:textId="77777777" w:rsidR="00AF3261" w:rsidRDefault="00AF3261" w:rsidP="00C2685B">
      <w:pPr>
        <w:pStyle w:val="aff0"/>
        <w:rPr>
          <w:szCs w:val="24"/>
        </w:rPr>
      </w:pPr>
    </w:p>
    <w:p w14:paraId="68C91467" w14:textId="77777777" w:rsidR="00AF3261" w:rsidRDefault="00AF3261" w:rsidP="00C2685B">
      <w:pPr>
        <w:pStyle w:val="aff0"/>
        <w:rPr>
          <w:szCs w:val="24"/>
        </w:rPr>
      </w:pPr>
    </w:p>
    <w:p w14:paraId="5124DD1E" w14:textId="77777777" w:rsidR="00AF3261" w:rsidRDefault="00AF3261" w:rsidP="00C2685B">
      <w:pPr>
        <w:pStyle w:val="aff0"/>
        <w:rPr>
          <w:szCs w:val="24"/>
        </w:rPr>
      </w:pPr>
    </w:p>
    <w:p w14:paraId="59959B70" w14:textId="0E439BD2" w:rsidR="008A1AC9" w:rsidRPr="008369C1" w:rsidRDefault="008D353B" w:rsidP="00C2685B">
      <w:pPr>
        <w:pStyle w:val="aff0"/>
      </w:pPr>
      <w:bookmarkStart w:id="171" w:name="_Toc217908626"/>
      <w:r w:rsidRPr="008369C1">
        <w:rPr>
          <w:szCs w:val="24"/>
        </w:rPr>
        <w:lastRenderedPageBreak/>
        <w:t>Таблица</w:t>
      </w:r>
      <w:r w:rsidR="008A1AC9" w:rsidRPr="008369C1">
        <w:t xml:space="preserve"> 8.9 - Оснастка талевой системы</w:t>
      </w:r>
      <w:bookmarkEnd w:id="171"/>
    </w:p>
    <w:tbl>
      <w:tblPr>
        <w:tblW w:w="1375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134"/>
        <w:gridCol w:w="1418"/>
        <w:gridCol w:w="5670"/>
        <w:gridCol w:w="2551"/>
        <w:gridCol w:w="2977"/>
      </w:tblGrid>
      <w:tr w:rsidR="008A1AC9" w:rsidRPr="008369C1" w14:paraId="798DD578" w14:textId="77777777" w:rsidTr="008A1AC9">
        <w:trPr>
          <w:trHeight w:val="509"/>
        </w:trPr>
        <w:tc>
          <w:tcPr>
            <w:tcW w:w="2552" w:type="dxa"/>
            <w:gridSpan w:val="2"/>
            <w:vMerge w:val="restart"/>
            <w:vAlign w:val="center"/>
          </w:tcPr>
          <w:p w14:paraId="4BF30167"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Интервал по стволу</w:t>
            </w:r>
          </w:p>
        </w:tc>
        <w:tc>
          <w:tcPr>
            <w:tcW w:w="5670" w:type="dxa"/>
            <w:vMerge w:val="restart"/>
            <w:vAlign w:val="center"/>
          </w:tcPr>
          <w:p w14:paraId="44899E51" w14:textId="3E078B9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Название технологической операции</w:t>
            </w:r>
          </w:p>
          <w:p w14:paraId="6E8B515B"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(бурение, спуск обсадной колонны)</w:t>
            </w:r>
          </w:p>
        </w:tc>
        <w:tc>
          <w:tcPr>
            <w:tcW w:w="5528" w:type="dxa"/>
            <w:gridSpan w:val="2"/>
            <w:vMerge w:val="restart"/>
            <w:vAlign w:val="center"/>
          </w:tcPr>
          <w:p w14:paraId="71BCF848"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Тип оснастки М х К</w:t>
            </w:r>
          </w:p>
        </w:tc>
      </w:tr>
      <w:tr w:rsidR="008A1AC9" w:rsidRPr="008369C1" w14:paraId="0A3F2670" w14:textId="77777777" w:rsidTr="00D33887">
        <w:trPr>
          <w:trHeight w:val="253"/>
        </w:trPr>
        <w:tc>
          <w:tcPr>
            <w:tcW w:w="2552" w:type="dxa"/>
            <w:gridSpan w:val="2"/>
            <w:vMerge/>
            <w:vAlign w:val="center"/>
          </w:tcPr>
          <w:p w14:paraId="51434B69" w14:textId="77777777" w:rsidR="008A1AC9" w:rsidRPr="00D33887" w:rsidRDefault="008A1AC9" w:rsidP="008369C1">
            <w:pPr>
              <w:spacing w:after="0" w:line="240" w:lineRule="auto"/>
              <w:jc w:val="center"/>
              <w:rPr>
                <w:rFonts w:ascii="Times New Roman" w:hAnsi="Times New Roman" w:cs="Times New Roman"/>
                <w:b/>
              </w:rPr>
            </w:pPr>
          </w:p>
        </w:tc>
        <w:tc>
          <w:tcPr>
            <w:tcW w:w="5670" w:type="dxa"/>
            <w:vMerge/>
            <w:vAlign w:val="center"/>
          </w:tcPr>
          <w:p w14:paraId="1DB0EDDD" w14:textId="77777777" w:rsidR="008A1AC9" w:rsidRPr="00D33887" w:rsidRDefault="008A1AC9" w:rsidP="008369C1">
            <w:pPr>
              <w:spacing w:after="0" w:line="240" w:lineRule="auto"/>
              <w:jc w:val="center"/>
              <w:rPr>
                <w:rFonts w:ascii="Times New Roman" w:hAnsi="Times New Roman" w:cs="Times New Roman"/>
                <w:b/>
              </w:rPr>
            </w:pPr>
          </w:p>
        </w:tc>
        <w:tc>
          <w:tcPr>
            <w:tcW w:w="5528" w:type="dxa"/>
            <w:gridSpan w:val="2"/>
            <w:vMerge/>
            <w:vAlign w:val="center"/>
          </w:tcPr>
          <w:p w14:paraId="27A1EE49" w14:textId="77777777" w:rsidR="008A1AC9" w:rsidRPr="00D33887" w:rsidRDefault="008A1AC9" w:rsidP="008369C1">
            <w:pPr>
              <w:spacing w:after="0" w:line="240" w:lineRule="auto"/>
              <w:jc w:val="center"/>
              <w:rPr>
                <w:rFonts w:ascii="Times New Roman" w:hAnsi="Times New Roman" w:cs="Times New Roman"/>
                <w:b/>
              </w:rPr>
            </w:pPr>
          </w:p>
        </w:tc>
      </w:tr>
      <w:tr w:rsidR="008A1AC9" w:rsidRPr="008369C1" w14:paraId="2CCD218F" w14:textId="77777777" w:rsidTr="00D33887">
        <w:trPr>
          <w:trHeight w:val="73"/>
        </w:trPr>
        <w:tc>
          <w:tcPr>
            <w:tcW w:w="1134" w:type="dxa"/>
            <w:noWrap/>
            <w:vAlign w:val="bottom"/>
          </w:tcPr>
          <w:p w14:paraId="33B247D7"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От (верх)</w:t>
            </w:r>
          </w:p>
        </w:tc>
        <w:tc>
          <w:tcPr>
            <w:tcW w:w="1418" w:type="dxa"/>
            <w:noWrap/>
            <w:vAlign w:val="bottom"/>
          </w:tcPr>
          <w:p w14:paraId="597AE2F0"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До</w:t>
            </w:r>
          </w:p>
          <w:p w14:paraId="5A60F73D"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(низ)</w:t>
            </w:r>
          </w:p>
        </w:tc>
        <w:tc>
          <w:tcPr>
            <w:tcW w:w="5670" w:type="dxa"/>
            <w:vMerge/>
            <w:vAlign w:val="center"/>
          </w:tcPr>
          <w:p w14:paraId="54F9C822" w14:textId="77777777" w:rsidR="008A1AC9" w:rsidRPr="00D33887" w:rsidRDefault="008A1AC9" w:rsidP="008369C1">
            <w:pPr>
              <w:spacing w:after="0" w:line="240" w:lineRule="auto"/>
              <w:jc w:val="center"/>
              <w:rPr>
                <w:rFonts w:ascii="Times New Roman" w:hAnsi="Times New Roman" w:cs="Times New Roman"/>
                <w:b/>
              </w:rPr>
            </w:pPr>
          </w:p>
        </w:tc>
        <w:tc>
          <w:tcPr>
            <w:tcW w:w="2551" w:type="dxa"/>
            <w:noWrap/>
            <w:vAlign w:val="bottom"/>
          </w:tcPr>
          <w:p w14:paraId="0D7FAC8D"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М</w:t>
            </w:r>
          </w:p>
        </w:tc>
        <w:tc>
          <w:tcPr>
            <w:tcW w:w="2977" w:type="dxa"/>
            <w:noWrap/>
            <w:vAlign w:val="bottom"/>
          </w:tcPr>
          <w:p w14:paraId="760B5BC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К</w:t>
            </w:r>
          </w:p>
        </w:tc>
      </w:tr>
      <w:tr w:rsidR="008A1AC9" w:rsidRPr="008369C1" w14:paraId="01218787" w14:textId="77777777" w:rsidTr="008A1AC9">
        <w:trPr>
          <w:trHeight w:val="255"/>
        </w:trPr>
        <w:tc>
          <w:tcPr>
            <w:tcW w:w="1134" w:type="dxa"/>
            <w:noWrap/>
            <w:vAlign w:val="center"/>
          </w:tcPr>
          <w:p w14:paraId="548D4862"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1</w:t>
            </w:r>
          </w:p>
        </w:tc>
        <w:tc>
          <w:tcPr>
            <w:tcW w:w="1418" w:type="dxa"/>
            <w:noWrap/>
            <w:vAlign w:val="center"/>
          </w:tcPr>
          <w:p w14:paraId="4B1EC4D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2</w:t>
            </w:r>
          </w:p>
        </w:tc>
        <w:tc>
          <w:tcPr>
            <w:tcW w:w="5670" w:type="dxa"/>
            <w:noWrap/>
            <w:vAlign w:val="center"/>
          </w:tcPr>
          <w:p w14:paraId="76728C3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3</w:t>
            </w:r>
          </w:p>
        </w:tc>
        <w:tc>
          <w:tcPr>
            <w:tcW w:w="2551" w:type="dxa"/>
            <w:noWrap/>
            <w:vAlign w:val="center"/>
          </w:tcPr>
          <w:p w14:paraId="237A6D48"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4</w:t>
            </w:r>
          </w:p>
        </w:tc>
        <w:tc>
          <w:tcPr>
            <w:tcW w:w="2977" w:type="dxa"/>
            <w:noWrap/>
            <w:vAlign w:val="center"/>
          </w:tcPr>
          <w:p w14:paraId="2ABF1F53"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5</w:t>
            </w:r>
          </w:p>
        </w:tc>
      </w:tr>
      <w:tr w:rsidR="008A1AC9" w:rsidRPr="008369C1" w14:paraId="159BA101" w14:textId="77777777" w:rsidTr="008A1AC9">
        <w:trPr>
          <w:trHeight w:val="300"/>
        </w:trPr>
        <w:tc>
          <w:tcPr>
            <w:tcW w:w="1134" w:type="dxa"/>
            <w:noWrap/>
            <w:vAlign w:val="bottom"/>
          </w:tcPr>
          <w:p w14:paraId="7E58E762" w14:textId="77777777" w:rsidR="008A1AC9" w:rsidRPr="008369C1" w:rsidRDefault="008A1AC9" w:rsidP="008369C1">
            <w:pPr>
              <w:spacing w:after="0" w:line="240" w:lineRule="auto"/>
              <w:jc w:val="center"/>
              <w:rPr>
                <w:rFonts w:ascii="Times New Roman" w:hAnsi="Times New Roman" w:cs="Times New Roman"/>
              </w:rPr>
            </w:pPr>
            <w:r w:rsidRPr="008369C1">
              <w:rPr>
                <w:rFonts w:ascii="Times New Roman" w:hAnsi="Times New Roman" w:cs="Times New Roman"/>
              </w:rPr>
              <w:t>0</w:t>
            </w:r>
          </w:p>
        </w:tc>
        <w:tc>
          <w:tcPr>
            <w:tcW w:w="1418" w:type="dxa"/>
            <w:noWrap/>
            <w:vAlign w:val="bottom"/>
          </w:tcPr>
          <w:p w14:paraId="33B1944A" w14:textId="245E48C9" w:rsidR="008A1AC9" w:rsidRPr="00EC20D9" w:rsidRDefault="00513117" w:rsidP="008369C1">
            <w:pPr>
              <w:spacing w:after="0" w:line="240" w:lineRule="auto"/>
              <w:jc w:val="center"/>
              <w:rPr>
                <w:rFonts w:ascii="Times New Roman" w:hAnsi="Times New Roman" w:cs="Times New Roman"/>
              </w:rPr>
            </w:pPr>
            <w:r>
              <w:rPr>
                <w:rFonts w:ascii="Times New Roman" w:hAnsi="Times New Roman" w:cs="Times New Roman"/>
              </w:rPr>
              <w:t>900</w:t>
            </w:r>
          </w:p>
        </w:tc>
        <w:tc>
          <w:tcPr>
            <w:tcW w:w="5670" w:type="dxa"/>
            <w:noWrap/>
            <w:vAlign w:val="bottom"/>
          </w:tcPr>
          <w:p w14:paraId="3E92994C" w14:textId="77777777" w:rsidR="008A1AC9" w:rsidRPr="008369C1" w:rsidRDefault="008A1AC9" w:rsidP="008369C1">
            <w:pPr>
              <w:spacing w:after="0" w:line="240" w:lineRule="auto"/>
              <w:jc w:val="center"/>
              <w:rPr>
                <w:rFonts w:ascii="Times New Roman" w:hAnsi="Times New Roman" w:cs="Times New Roman"/>
              </w:rPr>
            </w:pPr>
            <w:r w:rsidRPr="008369C1">
              <w:rPr>
                <w:rFonts w:ascii="Times New Roman" w:hAnsi="Times New Roman" w:cs="Times New Roman"/>
              </w:rPr>
              <w:t xml:space="preserve">Бурение, </w:t>
            </w:r>
            <w:proofErr w:type="spellStart"/>
            <w:r w:rsidRPr="008369C1">
              <w:rPr>
                <w:rFonts w:ascii="Times New Roman" w:hAnsi="Times New Roman" w:cs="Times New Roman"/>
              </w:rPr>
              <w:t>расширка</w:t>
            </w:r>
            <w:proofErr w:type="spellEnd"/>
            <w:r w:rsidRPr="008369C1">
              <w:rPr>
                <w:rFonts w:ascii="Times New Roman" w:hAnsi="Times New Roman" w:cs="Times New Roman"/>
              </w:rPr>
              <w:t>, спуск обсадных колонн</w:t>
            </w:r>
          </w:p>
        </w:tc>
        <w:tc>
          <w:tcPr>
            <w:tcW w:w="2551" w:type="dxa"/>
            <w:noWrap/>
            <w:vAlign w:val="bottom"/>
          </w:tcPr>
          <w:p w14:paraId="190FDE37" w14:textId="10150A43" w:rsidR="008A1AC9" w:rsidRPr="00A62BA0" w:rsidRDefault="00A62BA0" w:rsidP="008369C1">
            <w:pPr>
              <w:spacing w:after="0" w:line="240" w:lineRule="auto"/>
              <w:jc w:val="center"/>
              <w:rPr>
                <w:rFonts w:ascii="Times New Roman" w:hAnsi="Times New Roman" w:cs="Times New Roman"/>
              </w:rPr>
            </w:pPr>
            <w:r>
              <w:rPr>
                <w:rFonts w:ascii="Times New Roman" w:hAnsi="Times New Roman" w:cs="Times New Roman"/>
              </w:rPr>
              <w:t>4</w:t>
            </w:r>
          </w:p>
        </w:tc>
        <w:tc>
          <w:tcPr>
            <w:tcW w:w="2977" w:type="dxa"/>
            <w:noWrap/>
            <w:vAlign w:val="bottom"/>
          </w:tcPr>
          <w:p w14:paraId="10CCA326" w14:textId="1825299C" w:rsidR="008A1AC9" w:rsidRPr="00C7287E" w:rsidRDefault="000C0A03" w:rsidP="008369C1">
            <w:pPr>
              <w:spacing w:after="0" w:line="240" w:lineRule="auto"/>
              <w:jc w:val="center"/>
              <w:rPr>
                <w:rFonts w:ascii="Times New Roman" w:hAnsi="Times New Roman" w:cs="Times New Roman"/>
                <w:lang w:val="en-US"/>
              </w:rPr>
            </w:pPr>
            <w:r>
              <w:rPr>
                <w:rFonts w:ascii="Times New Roman" w:hAnsi="Times New Roman" w:cs="Times New Roman"/>
              </w:rPr>
              <w:t>5</w:t>
            </w:r>
          </w:p>
        </w:tc>
      </w:tr>
    </w:tbl>
    <w:p w14:paraId="546F7884" w14:textId="0D22DD96" w:rsidR="008A1AC9" w:rsidRPr="00F72B56" w:rsidRDefault="008A1AC9" w:rsidP="008A1AC9">
      <w:pPr>
        <w:rPr>
          <w:rFonts w:ascii="Times New Roman" w:hAnsi="Times New Roman" w:cs="Times New Roman"/>
          <w:sz w:val="20"/>
          <w:szCs w:val="20"/>
        </w:rPr>
      </w:pPr>
      <w:r w:rsidRPr="00F72B56">
        <w:rPr>
          <w:rFonts w:ascii="Times New Roman" w:hAnsi="Times New Roman" w:cs="Times New Roman"/>
          <w:b/>
          <w:bCs/>
          <w:sz w:val="20"/>
          <w:szCs w:val="20"/>
        </w:rPr>
        <w:t>Примечание</w:t>
      </w:r>
      <w:r w:rsidRPr="00F72B56">
        <w:rPr>
          <w:rFonts w:ascii="Times New Roman" w:hAnsi="Times New Roman" w:cs="Times New Roman"/>
          <w:sz w:val="20"/>
          <w:szCs w:val="20"/>
        </w:rPr>
        <w:t>: Силовые агрегаты в комплекте с турботрансформаторами и КПП обеспечивают автоматически заданный крутящий момент на подъемном валу буровой лебедки, оптимальную грузоподъемность и скорость спускоподъемных операций.</w:t>
      </w:r>
    </w:p>
    <w:p w14:paraId="1B37F176" w14:textId="77777777" w:rsidR="003032CC" w:rsidRDefault="003032CC">
      <w:pPr>
        <w:rPr>
          <w:rFonts w:ascii="Times New Roman" w:eastAsia="Times New Roman" w:hAnsi="Times New Roman" w:cs="Times New Roman"/>
          <w:b/>
          <w:sz w:val="24"/>
          <w:szCs w:val="24"/>
          <w:lang w:eastAsia="ru-RU"/>
        </w:rPr>
      </w:pPr>
      <w:r>
        <w:rPr>
          <w:szCs w:val="24"/>
        </w:rPr>
        <w:br w:type="page"/>
      </w:r>
    </w:p>
    <w:p w14:paraId="536F45C8" w14:textId="78C43BD2" w:rsidR="008A1AC9" w:rsidRPr="008369C1" w:rsidRDefault="008A1AC9" w:rsidP="00C2685B">
      <w:pPr>
        <w:pStyle w:val="aff0"/>
      </w:pPr>
      <w:bookmarkStart w:id="172" w:name="_Toc217908627"/>
      <w:r w:rsidRPr="008369C1">
        <w:lastRenderedPageBreak/>
        <w:t>Таблица 8.10 - Режим работы буровых насосов</w:t>
      </w:r>
      <w:bookmarkEnd w:id="172"/>
    </w:p>
    <w:tbl>
      <w:tblPr>
        <w:tblW w:w="14317" w:type="dxa"/>
        <w:tblInd w:w="4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80"/>
        <w:gridCol w:w="763"/>
        <w:gridCol w:w="1901"/>
        <w:gridCol w:w="1363"/>
        <w:gridCol w:w="1036"/>
        <w:gridCol w:w="1200"/>
        <w:gridCol w:w="1200"/>
        <w:gridCol w:w="1340"/>
        <w:gridCol w:w="1080"/>
        <w:gridCol w:w="1007"/>
        <w:gridCol w:w="1134"/>
        <w:gridCol w:w="1413"/>
      </w:tblGrid>
      <w:tr w:rsidR="008A1AC9" w:rsidRPr="008A1AC9" w14:paraId="77C1E9F1" w14:textId="77777777" w:rsidTr="00CF53B1">
        <w:trPr>
          <w:cantSplit/>
          <w:trHeight w:hRule="exact" w:val="320"/>
        </w:trPr>
        <w:tc>
          <w:tcPr>
            <w:tcW w:w="1643" w:type="dxa"/>
            <w:gridSpan w:val="2"/>
          </w:tcPr>
          <w:p w14:paraId="774AFAC3"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Интeрвaл</w:t>
            </w:r>
            <w:proofErr w:type="spellEnd"/>
            <w:r w:rsidRPr="00682398">
              <w:rPr>
                <w:rFonts w:ascii="Times New Roman" w:hAnsi="Times New Roman" w:cs="Times New Roman"/>
                <w:b/>
              </w:rPr>
              <w:t>, м</w:t>
            </w:r>
          </w:p>
        </w:tc>
        <w:tc>
          <w:tcPr>
            <w:tcW w:w="1901" w:type="dxa"/>
            <w:vMerge w:val="restart"/>
          </w:tcPr>
          <w:p w14:paraId="2F496A98" w14:textId="77777777" w:rsidR="00865A7C" w:rsidRDefault="00865A7C" w:rsidP="008369C1">
            <w:pPr>
              <w:spacing w:after="0" w:line="240" w:lineRule="auto"/>
              <w:jc w:val="center"/>
              <w:rPr>
                <w:rFonts w:ascii="Times New Roman" w:hAnsi="Times New Roman" w:cs="Times New Roman"/>
                <w:b/>
              </w:rPr>
            </w:pPr>
          </w:p>
          <w:p w14:paraId="12831516" w14:textId="0B82AD92"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Вид</w:t>
            </w:r>
          </w:p>
          <w:p w14:paraId="49CCA56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технологической</w:t>
            </w:r>
          </w:p>
          <w:p w14:paraId="4AF2A4B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операции</w:t>
            </w:r>
          </w:p>
          <w:p w14:paraId="59A66FE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(бурение,</w:t>
            </w:r>
          </w:p>
          <w:p w14:paraId="611ECB5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проработка,</w:t>
            </w:r>
          </w:p>
          <w:p w14:paraId="756B1F0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промывка)</w:t>
            </w:r>
          </w:p>
          <w:p w14:paraId="5CE1BE28" w14:textId="77777777" w:rsidR="008A1AC9" w:rsidRPr="00682398" w:rsidRDefault="008A1AC9" w:rsidP="00865A7C">
            <w:pPr>
              <w:spacing w:after="0" w:line="240" w:lineRule="auto"/>
              <w:rPr>
                <w:rFonts w:ascii="Times New Roman" w:hAnsi="Times New Roman" w:cs="Times New Roman"/>
                <w:b/>
              </w:rPr>
            </w:pPr>
          </w:p>
        </w:tc>
        <w:tc>
          <w:tcPr>
            <w:tcW w:w="1363" w:type="dxa"/>
            <w:vMerge w:val="restart"/>
          </w:tcPr>
          <w:p w14:paraId="2917DBC8" w14:textId="77777777" w:rsidR="00865A7C" w:rsidRDefault="00865A7C" w:rsidP="008369C1">
            <w:pPr>
              <w:spacing w:after="0" w:line="240" w:lineRule="auto"/>
              <w:jc w:val="center"/>
              <w:rPr>
                <w:rFonts w:ascii="Times New Roman" w:hAnsi="Times New Roman" w:cs="Times New Roman"/>
                <w:b/>
              </w:rPr>
            </w:pPr>
          </w:p>
          <w:p w14:paraId="5B48F42C" w14:textId="2E8B17AC"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Тип</w:t>
            </w:r>
          </w:p>
          <w:p w14:paraId="18CC2E8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буровых</w:t>
            </w:r>
          </w:p>
          <w:p w14:paraId="6C22A6A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насосов</w:t>
            </w:r>
          </w:p>
          <w:p w14:paraId="085FF677" w14:textId="77777777" w:rsidR="008A1AC9" w:rsidRPr="00682398" w:rsidRDefault="008A1AC9" w:rsidP="008369C1">
            <w:pPr>
              <w:spacing w:after="0" w:line="240" w:lineRule="auto"/>
              <w:jc w:val="center"/>
              <w:rPr>
                <w:rFonts w:ascii="Times New Roman" w:hAnsi="Times New Roman" w:cs="Times New Roman"/>
                <w:b/>
              </w:rPr>
            </w:pPr>
          </w:p>
        </w:tc>
        <w:tc>
          <w:tcPr>
            <w:tcW w:w="1036" w:type="dxa"/>
            <w:vMerge w:val="restart"/>
          </w:tcPr>
          <w:p w14:paraId="16560413" w14:textId="77777777" w:rsidR="00865A7C" w:rsidRDefault="00865A7C" w:rsidP="008369C1">
            <w:pPr>
              <w:spacing w:after="0" w:line="240" w:lineRule="auto"/>
              <w:jc w:val="center"/>
              <w:rPr>
                <w:rFonts w:ascii="Times New Roman" w:hAnsi="Times New Roman" w:cs="Times New Roman"/>
                <w:b/>
              </w:rPr>
            </w:pPr>
          </w:p>
          <w:p w14:paraId="647EE3B5" w14:textId="13574746"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Количество насосов,</w:t>
            </w:r>
          </w:p>
          <w:p w14:paraId="72F28499"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шт.</w:t>
            </w:r>
          </w:p>
        </w:tc>
        <w:tc>
          <w:tcPr>
            <w:tcW w:w="6961" w:type="dxa"/>
            <w:gridSpan w:val="6"/>
          </w:tcPr>
          <w:p w14:paraId="5CD5C65C"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Режим работы бурового насоса</w:t>
            </w:r>
          </w:p>
        </w:tc>
        <w:tc>
          <w:tcPr>
            <w:tcW w:w="1413" w:type="dxa"/>
            <w:vMerge w:val="restart"/>
          </w:tcPr>
          <w:p w14:paraId="10279D1A" w14:textId="77777777" w:rsidR="008A1AC9" w:rsidRPr="00682398" w:rsidRDefault="008A1AC9" w:rsidP="008369C1">
            <w:pPr>
              <w:spacing w:after="0" w:line="240" w:lineRule="auto"/>
              <w:jc w:val="center"/>
              <w:rPr>
                <w:rFonts w:ascii="Times New Roman" w:hAnsi="Times New Roman" w:cs="Times New Roman"/>
                <w:b/>
              </w:rPr>
            </w:pPr>
          </w:p>
          <w:p w14:paraId="5AC2B49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Суммарная производи-тельность насосов на интервале, л/сек</w:t>
            </w:r>
          </w:p>
          <w:p w14:paraId="7A966C33" w14:textId="77777777" w:rsidR="008A1AC9" w:rsidRPr="00682398" w:rsidRDefault="008A1AC9" w:rsidP="008369C1">
            <w:pPr>
              <w:spacing w:after="0" w:line="240" w:lineRule="auto"/>
              <w:jc w:val="center"/>
              <w:rPr>
                <w:rFonts w:ascii="Times New Roman" w:hAnsi="Times New Roman" w:cs="Times New Roman"/>
                <w:b/>
              </w:rPr>
            </w:pPr>
          </w:p>
        </w:tc>
      </w:tr>
      <w:tr w:rsidR="008A1AC9" w:rsidRPr="008A1AC9" w14:paraId="5D4C7222" w14:textId="77777777" w:rsidTr="00CF53B1">
        <w:trPr>
          <w:cantSplit/>
          <w:trHeight w:val="1681"/>
        </w:trPr>
        <w:tc>
          <w:tcPr>
            <w:tcW w:w="880" w:type="dxa"/>
          </w:tcPr>
          <w:p w14:paraId="4864B41D" w14:textId="77777777" w:rsidR="00865A7C" w:rsidRDefault="00865A7C" w:rsidP="008369C1">
            <w:pPr>
              <w:spacing w:after="0" w:line="240" w:lineRule="auto"/>
              <w:jc w:val="center"/>
              <w:rPr>
                <w:rFonts w:ascii="Times New Roman" w:hAnsi="Times New Roman" w:cs="Times New Roman"/>
                <w:b/>
              </w:rPr>
            </w:pPr>
          </w:p>
          <w:p w14:paraId="6538C7D9" w14:textId="7CE716DA"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От</w:t>
            </w:r>
          </w:p>
          <w:p w14:paraId="4E57AF11"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(верх)</w:t>
            </w:r>
          </w:p>
          <w:p w14:paraId="14E3F3D9" w14:textId="77777777" w:rsidR="008A1AC9" w:rsidRPr="00682398" w:rsidRDefault="008A1AC9" w:rsidP="008369C1">
            <w:pPr>
              <w:spacing w:after="0" w:line="240" w:lineRule="auto"/>
              <w:jc w:val="center"/>
              <w:rPr>
                <w:rFonts w:ascii="Times New Roman" w:hAnsi="Times New Roman" w:cs="Times New Roman"/>
                <w:b/>
              </w:rPr>
            </w:pPr>
          </w:p>
        </w:tc>
        <w:tc>
          <w:tcPr>
            <w:tcW w:w="763" w:type="dxa"/>
          </w:tcPr>
          <w:p w14:paraId="7862C210" w14:textId="77777777" w:rsidR="00865A7C" w:rsidRDefault="00865A7C" w:rsidP="008369C1">
            <w:pPr>
              <w:spacing w:after="0" w:line="240" w:lineRule="auto"/>
              <w:jc w:val="center"/>
              <w:rPr>
                <w:rFonts w:ascii="Times New Roman" w:hAnsi="Times New Roman" w:cs="Times New Roman"/>
                <w:b/>
              </w:rPr>
            </w:pPr>
          </w:p>
          <w:p w14:paraId="080E890D" w14:textId="5A5E8D62"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До</w:t>
            </w:r>
          </w:p>
          <w:p w14:paraId="30AC7A8F"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(низ)</w:t>
            </w:r>
          </w:p>
          <w:p w14:paraId="63E69AAF" w14:textId="77777777" w:rsidR="008A1AC9" w:rsidRPr="00682398" w:rsidRDefault="008A1AC9" w:rsidP="008369C1">
            <w:pPr>
              <w:spacing w:after="0" w:line="240" w:lineRule="auto"/>
              <w:jc w:val="center"/>
              <w:rPr>
                <w:rFonts w:ascii="Times New Roman" w:hAnsi="Times New Roman" w:cs="Times New Roman"/>
                <w:b/>
              </w:rPr>
            </w:pPr>
          </w:p>
          <w:p w14:paraId="20C92A81" w14:textId="77777777" w:rsidR="008A1AC9" w:rsidRPr="00682398" w:rsidRDefault="008A1AC9" w:rsidP="008369C1">
            <w:pPr>
              <w:spacing w:after="0" w:line="240" w:lineRule="auto"/>
              <w:jc w:val="center"/>
              <w:rPr>
                <w:rFonts w:ascii="Times New Roman" w:hAnsi="Times New Roman" w:cs="Times New Roman"/>
                <w:b/>
              </w:rPr>
            </w:pPr>
          </w:p>
        </w:tc>
        <w:tc>
          <w:tcPr>
            <w:tcW w:w="1901" w:type="dxa"/>
            <w:vMerge/>
          </w:tcPr>
          <w:p w14:paraId="60706529" w14:textId="77777777" w:rsidR="008A1AC9" w:rsidRPr="00682398" w:rsidRDefault="008A1AC9" w:rsidP="008369C1">
            <w:pPr>
              <w:spacing w:after="0" w:line="240" w:lineRule="auto"/>
              <w:jc w:val="center"/>
              <w:rPr>
                <w:rFonts w:ascii="Times New Roman" w:hAnsi="Times New Roman" w:cs="Times New Roman"/>
                <w:b/>
              </w:rPr>
            </w:pPr>
          </w:p>
        </w:tc>
        <w:tc>
          <w:tcPr>
            <w:tcW w:w="1363" w:type="dxa"/>
            <w:vMerge/>
          </w:tcPr>
          <w:p w14:paraId="52E5CEFA" w14:textId="77777777" w:rsidR="008A1AC9" w:rsidRPr="00682398" w:rsidRDefault="008A1AC9" w:rsidP="008369C1">
            <w:pPr>
              <w:spacing w:after="0" w:line="240" w:lineRule="auto"/>
              <w:jc w:val="center"/>
              <w:rPr>
                <w:rFonts w:ascii="Times New Roman" w:hAnsi="Times New Roman" w:cs="Times New Roman"/>
                <w:b/>
              </w:rPr>
            </w:pPr>
          </w:p>
        </w:tc>
        <w:tc>
          <w:tcPr>
            <w:tcW w:w="1036" w:type="dxa"/>
            <w:vMerge/>
          </w:tcPr>
          <w:p w14:paraId="55423B0A" w14:textId="77777777" w:rsidR="008A1AC9" w:rsidRPr="00682398" w:rsidRDefault="008A1AC9" w:rsidP="008369C1">
            <w:pPr>
              <w:spacing w:after="0" w:line="240" w:lineRule="auto"/>
              <w:jc w:val="center"/>
              <w:rPr>
                <w:rFonts w:ascii="Times New Roman" w:hAnsi="Times New Roman" w:cs="Times New Roman"/>
                <w:b/>
              </w:rPr>
            </w:pPr>
          </w:p>
        </w:tc>
        <w:tc>
          <w:tcPr>
            <w:tcW w:w="1200" w:type="dxa"/>
          </w:tcPr>
          <w:p w14:paraId="68DFCFE3"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Коэффи</w:t>
            </w:r>
            <w:proofErr w:type="spellEnd"/>
          </w:p>
          <w:p w14:paraId="6D372ED3"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циент</w:t>
            </w:r>
            <w:proofErr w:type="spellEnd"/>
          </w:p>
          <w:p w14:paraId="790C3C0D"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исполь</w:t>
            </w:r>
            <w:proofErr w:type="spellEnd"/>
          </w:p>
          <w:p w14:paraId="6568B209"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зования</w:t>
            </w:r>
            <w:proofErr w:type="spellEnd"/>
          </w:p>
          <w:p w14:paraId="7C82F216"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гидрав</w:t>
            </w:r>
            <w:proofErr w:type="spellEnd"/>
          </w:p>
          <w:p w14:paraId="468E28A2"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лической</w:t>
            </w:r>
            <w:proofErr w:type="spellEnd"/>
          </w:p>
          <w:p w14:paraId="56B9A56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мощности</w:t>
            </w:r>
          </w:p>
        </w:tc>
        <w:tc>
          <w:tcPr>
            <w:tcW w:w="1200" w:type="dxa"/>
          </w:tcPr>
          <w:p w14:paraId="2B0AE5A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Диаметр</w:t>
            </w:r>
          </w:p>
          <w:p w14:paraId="5C1979A8"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цилинд</w:t>
            </w:r>
            <w:proofErr w:type="spellEnd"/>
          </w:p>
          <w:p w14:paraId="585D0622"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ровых</w:t>
            </w:r>
            <w:proofErr w:type="spellEnd"/>
          </w:p>
          <w:p w14:paraId="03C139F8"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втулок,</w:t>
            </w:r>
          </w:p>
          <w:p w14:paraId="26D99CF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мм</w:t>
            </w:r>
          </w:p>
        </w:tc>
        <w:tc>
          <w:tcPr>
            <w:tcW w:w="1340" w:type="dxa"/>
          </w:tcPr>
          <w:p w14:paraId="05684AB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Допусти</w:t>
            </w:r>
          </w:p>
          <w:p w14:paraId="0D07EA5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мое</w:t>
            </w:r>
          </w:p>
          <w:p w14:paraId="03B4B4A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давление,</w:t>
            </w:r>
          </w:p>
          <w:p w14:paraId="4682A62F"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MPa</w:t>
            </w:r>
            <w:proofErr w:type="spellEnd"/>
          </w:p>
        </w:tc>
        <w:tc>
          <w:tcPr>
            <w:tcW w:w="1080" w:type="dxa"/>
          </w:tcPr>
          <w:p w14:paraId="1D2E322B"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Коэффи</w:t>
            </w:r>
            <w:proofErr w:type="spellEnd"/>
          </w:p>
          <w:p w14:paraId="10474DFA"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циент</w:t>
            </w:r>
            <w:proofErr w:type="spellEnd"/>
          </w:p>
          <w:p w14:paraId="1A8725B2"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напол</w:t>
            </w:r>
            <w:proofErr w:type="spellEnd"/>
          </w:p>
          <w:p w14:paraId="4DBDE82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нения</w:t>
            </w:r>
          </w:p>
          <w:p w14:paraId="097F9C0D" w14:textId="77777777" w:rsidR="008A1AC9" w:rsidRPr="00682398" w:rsidRDefault="008A1AC9" w:rsidP="008369C1">
            <w:pPr>
              <w:spacing w:after="0" w:line="240" w:lineRule="auto"/>
              <w:jc w:val="center"/>
              <w:rPr>
                <w:rFonts w:ascii="Times New Roman" w:hAnsi="Times New Roman" w:cs="Times New Roman"/>
                <w:b/>
              </w:rPr>
            </w:pPr>
          </w:p>
        </w:tc>
        <w:tc>
          <w:tcPr>
            <w:tcW w:w="1007" w:type="dxa"/>
          </w:tcPr>
          <w:p w14:paraId="7F92529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Число</w:t>
            </w:r>
          </w:p>
          <w:p w14:paraId="2B769F8E"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двойных</w:t>
            </w:r>
          </w:p>
          <w:p w14:paraId="00D3CF7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ходов в</w:t>
            </w:r>
          </w:p>
          <w:p w14:paraId="58CA1F7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минуту</w:t>
            </w:r>
          </w:p>
          <w:p w14:paraId="5D268E12" w14:textId="77777777" w:rsidR="008A1AC9" w:rsidRPr="00682398" w:rsidRDefault="008A1AC9" w:rsidP="008369C1">
            <w:pPr>
              <w:spacing w:after="0" w:line="240" w:lineRule="auto"/>
              <w:jc w:val="center"/>
              <w:rPr>
                <w:rFonts w:ascii="Times New Roman" w:hAnsi="Times New Roman" w:cs="Times New Roman"/>
                <w:b/>
              </w:rPr>
            </w:pPr>
          </w:p>
        </w:tc>
        <w:tc>
          <w:tcPr>
            <w:tcW w:w="1134" w:type="dxa"/>
          </w:tcPr>
          <w:p w14:paraId="2B252C6C"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Произво</w:t>
            </w:r>
            <w:proofErr w:type="spellEnd"/>
          </w:p>
          <w:p w14:paraId="4C25E394"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дитель</w:t>
            </w:r>
            <w:proofErr w:type="spellEnd"/>
          </w:p>
          <w:p w14:paraId="64989562" w14:textId="77777777" w:rsidR="008A1AC9" w:rsidRPr="00682398" w:rsidRDefault="008A1AC9" w:rsidP="008369C1">
            <w:pPr>
              <w:spacing w:after="0" w:line="240" w:lineRule="auto"/>
              <w:jc w:val="center"/>
              <w:rPr>
                <w:rFonts w:ascii="Times New Roman" w:hAnsi="Times New Roman" w:cs="Times New Roman"/>
                <w:b/>
              </w:rPr>
            </w:pPr>
            <w:proofErr w:type="spellStart"/>
            <w:r w:rsidRPr="00682398">
              <w:rPr>
                <w:rFonts w:ascii="Times New Roman" w:hAnsi="Times New Roman" w:cs="Times New Roman"/>
                <w:b/>
              </w:rPr>
              <w:t>ность</w:t>
            </w:r>
            <w:proofErr w:type="spellEnd"/>
            <w:r w:rsidRPr="00682398">
              <w:rPr>
                <w:rFonts w:ascii="Times New Roman" w:hAnsi="Times New Roman" w:cs="Times New Roman"/>
                <w:b/>
              </w:rPr>
              <w:t>,</w:t>
            </w:r>
          </w:p>
          <w:p w14:paraId="4CA7AAA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л/сек</w:t>
            </w:r>
          </w:p>
          <w:p w14:paraId="574B2255" w14:textId="77777777" w:rsidR="008A1AC9" w:rsidRPr="00682398" w:rsidRDefault="008A1AC9" w:rsidP="008369C1">
            <w:pPr>
              <w:spacing w:after="0" w:line="240" w:lineRule="auto"/>
              <w:jc w:val="center"/>
              <w:rPr>
                <w:rFonts w:ascii="Times New Roman" w:hAnsi="Times New Roman" w:cs="Times New Roman"/>
                <w:b/>
              </w:rPr>
            </w:pPr>
          </w:p>
          <w:p w14:paraId="78710A44" w14:textId="77777777" w:rsidR="008A1AC9" w:rsidRPr="00682398" w:rsidRDefault="008A1AC9" w:rsidP="008369C1">
            <w:pPr>
              <w:spacing w:after="0" w:line="240" w:lineRule="auto"/>
              <w:jc w:val="center"/>
              <w:rPr>
                <w:rFonts w:ascii="Times New Roman" w:hAnsi="Times New Roman" w:cs="Times New Roman"/>
                <w:b/>
              </w:rPr>
            </w:pPr>
          </w:p>
        </w:tc>
        <w:tc>
          <w:tcPr>
            <w:tcW w:w="1413" w:type="dxa"/>
            <w:vMerge/>
          </w:tcPr>
          <w:p w14:paraId="23A3C86B" w14:textId="77777777" w:rsidR="008A1AC9" w:rsidRPr="00682398" w:rsidRDefault="008A1AC9" w:rsidP="008369C1">
            <w:pPr>
              <w:spacing w:after="0" w:line="240" w:lineRule="auto"/>
              <w:jc w:val="center"/>
              <w:rPr>
                <w:rFonts w:ascii="Times New Roman" w:hAnsi="Times New Roman" w:cs="Times New Roman"/>
                <w:b/>
              </w:rPr>
            </w:pPr>
          </w:p>
        </w:tc>
      </w:tr>
      <w:tr w:rsidR="008A1AC9" w:rsidRPr="008A1AC9" w14:paraId="6B60275B" w14:textId="77777777" w:rsidTr="00CF53B1">
        <w:trPr>
          <w:trHeight w:hRule="exact" w:val="300"/>
        </w:trPr>
        <w:tc>
          <w:tcPr>
            <w:tcW w:w="880" w:type="dxa"/>
          </w:tcPr>
          <w:p w14:paraId="58C3643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w:t>
            </w:r>
          </w:p>
        </w:tc>
        <w:tc>
          <w:tcPr>
            <w:tcW w:w="763" w:type="dxa"/>
          </w:tcPr>
          <w:p w14:paraId="5AE827A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2</w:t>
            </w:r>
          </w:p>
        </w:tc>
        <w:tc>
          <w:tcPr>
            <w:tcW w:w="1901" w:type="dxa"/>
          </w:tcPr>
          <w:p w14:paraId="17455EA6"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3</w:t>
            </w:r>
          </w:p>
        </w:tc>
        <w:tc>
          <w:tcPr>
            <w:tcW w:w="1363" w:type="dxa"/>
          </w:tcPr>
          <w:p w14:paraId="5B4CD64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4</w:t>
            </w:r>
          </w:p>
        </w:tc>
        <w:tc>
          <w:tcPr>
            <w:tcW w:w="1036" w:type="dxa"/>
          </w:tcPr>
          <w:p w14:paraId="2DC44E3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5</w:t>
            </w:r>
          </w:p>
        </w:tc>
        <w:tc>
          <w:tcPr>
            <w:tcW w:w="1200" w:type="dxa"/>
          </w:tcPr>
          <w:p w14:paraId="5EF8415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6</w:t>
            </w:r>
          </w:p>
        </w:tc>
        <w:tc>
          <w:tcPr>
            <w:tcW w:w="1200" w:type="dxa"/>
          </w:tcPr>
          <w:p w14:paraId="74F0298E"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7</w:t>
            </w:r>
          </w:p>
        </w:tc>
        <w:tc>
          <w:tcPr>
            <w:tcW w:w="1340" w:type="dxa"/>
          </w:tcPr>
          <w:p w14:paraId="3C77233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8</w:t>
            </w:r>
          </w:p>
        </w:tc>
        <w:tc>
          <w:tcPr>
            <w:tcW w:w="1080" w:type="dxa"/>
          </w:tcPr>
          <w:p w14:paraId="418E23AF"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9</w:t>
            </w:r>
          </w:p>
        </w:tc>
        <w:tc>
          <w:tcPr>
            <w:tcW w:w="1007" w:type="dxa"/>
          </w:tcPr>
          <w:p w14:paraId="04FBC758"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10</w:t>
            </w:r>
          </w:p>
        </w:tc>
        <w:tc>
          <w:tcPr>
            <w:tcW w:w="1134" w:type="dxa"/>
          </w:tcPr>
          <w:p w14:paraId="4A1B3B7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11</w:t>
            </w:r>
          </w:p>
        </w:tc>
        <w:tc>
          <w:tcPr>
            <w:tcW w:w="1413" w:type="dxa"/>
          </w:tcPr>
          <w:p w14:paraId="11C5C696"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12</w:t>
            </w:r>
          </w:p>
        </w:tc>
      </w:tr>
      <w:tr w:rsidR="00707BDA" w:rsidRPr="008A1AC9" w14:paraId="766806F9" w14:textId="77777777" w:rsidTr="00CF53B1">
        <w:trPr>
          <w:trHeight w:hRule="exact" w:val="566"/>
        </w:trPr>
        <w:tc>
          <w:tcPr>
            <w:tcW w:w="880" w:type="dxa"/>
          </w:tcPr>
          <w:p w14:paraId="62D2B71B" w14:textId="54A707A9"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0</w:t>
            </w:r>
          </w:p>
        </w:tc>
        <w:tc>
          <w:tcPr>
            <w:tcW w:w="763" w:type="dxa"/>
          </w:tcPr>
          <w:p w14:paraId="48C77A1F" w14:textId="592C7962" w:rsidR="00707BDA" w:rsidRPr="008369C1" w:rsidRDefault="00EC20D9" w:rsidP="00707BDA">
            <w:pPr>
              <w:spacing w:after="0" w:line="240" w:lineRule="auto"/>
              <w:jc w:val="center"/>
              <w:rPr>
                <w:rFonts w:ascii="Times New Roman" w:hAnsi="Times New Roman" w:cs="Times New Roman"/>
              </w:rPr>
            </w:pPr>
            <w:r>
              <w:rPr>
                <w:rFonts w:ascii="Times New Roman" w:hAnsi="Times New Roman" w:cs="Times New Roman"/>
              </w:rPr>
              <w:t>50</w:t>
            </w:r>
          </w:p>
        </w:tc>
        <w:tc>
          <w:tcPr>
            <w:tcW w:w="1901" w:type="dxa"/>
            <w:vAlign w:val="center"/>
          </w:tcPr>
          <w:p w14:paraId="27A4E602" w14:textId="2EC8B350"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1363" w:type="dxa"/>
            <w:vAlign w:val="center"/>
          </w:tcPr>
          <w:p w14:paraId="7C18A008" w14:textId="09DAE860" w:rsidR="00707BDA" w:rsidRPr="00D64A3D" w:rsidRDefault="00CF53B1" w:rsidP="00707BDA">
            <w:pPr>
              <w:spacing w:after="0" w:line="240" w:lineRule="auto"/>
              <w:jc w:val="center"/>
              <w:rPr>
                <w:rFonts w:ascii="Times New Roman" w:hAnsi="Times New Roman" w:cs="Times New Roman"/>
              </w:rPr>
            </w:pPr>
            <w:r>
              <w:rPr>
                <w:rFonts w:ascii="Times New Roman" w:hAnsi="Times New Roman" w:cs="Times New Roman"/>
                <w:lang w:val="en-US"/>
              </w:rPr>
              <w:t>RS</w:t>
            </w:r>
            <w:r w:rsidR="00707BDA">
              <w:rPr>
                <w:rFonts w:ascii="Times New Roman" w:hAnsi="Times New Roman" w:cs="Times New Roman"/>
              </w:rPr>
              <w:t>F-</w:t>
            </w:r>
            <w:r>
              <w:rPr>
                <w:rFonts w:ascii="Times New Roman" w:hAnsi="Times New Roman" w:cs="Times New Roman"/>
                <w:lang w:val="en-US"/>
              </w:rPr>
              <w:t>10</w:t>
            </w:r>
            <w:r w:rsidR="00D6343A">
              <w:rPr>
                <w:rFonts w:ascii="Times New Roman" w:hAnsi="Times New Roman" w:cs="Times New Roman"/>
              </w:rPr>
              <w:t>00</w:t>
            </w:r>
          </w:p>
        </w:tc>
        <w:tc>
          <w:tcPr>
            <w:tcW w:w="1036" w:type="dxa"/>
          </w:tcPr>
          <w:p w14:paraId="57C053C8" w14:textId="04335310"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2</w:t>
            </w:r>
          </w:p>
        </w:tc>
        <w:tc>
          <w:tcPr>
            <w:tcW w:w="1200" w:type="dxa"/>
          </w:tcPr>
          <w:p w14:paraId="085B09AF" w14:textId="07A9CE91"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tcPr>
          <w:p w14:paraId="278F32E0" w14:textId="186656D0"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180</w:t>
            </w:r>
          </w:p>
        </w:tc>
        <w:tc>
          <w:tcPr>
            <w:tcW w:w="1340" w:type="dxa"/>
          </w:tcPr>
          <w:p w14:paraId="3B9F8CF9" w14:textId="291D1DA4"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19,0</w:t>
            </w:r>
          </w:p>
        </w:tc>
        <w:tc>
          <w:tcPr>
            <w:tcW w:w="1080" w:type="dxa"/>
          </w:tcPr>
          <w:p w14:paraId="72EFFEE0" w14:textId="5D06D945"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tcPr>
          <w:p w14:paraId="7C11D015" w14:textId="6ACA0AD9"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110</w:t>
            </w:r>
          </w:p>
        </w:tc>
        <w:tc>
          <w:tcPr>
            <w:tcW w:w="1134" w:type="dxa"/>
          </w:tcPr>
          <w:p w14:paraId="5268A772" w14:textId="640F1E6A"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42,67</w:t>
            </w:r>
          </w:p>
        </w:tc>
        <w:tc>
          <w:tcPr>
            <w:tcW w:w="1413" w:type="dxa"/>
          </w:tcPr>
          <w:p w14:paraId="13EC96F6" w14:textId="330EC4D1"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85,37</w:t>
            </w:r>
          </w:p>
        </w:tc>
      </w:tr>
      <w:tr w:rsidR="00707BDA" w:rsidRPr="008A1AC9" w14:paraId="3A748993" w14:textId="77777777" w:rsidTr="00CF53B1">
        <w:trPr>
          <w:trHeight w:hRule="exact" w:val="566"/>
        </w:trPr>
        <w:tc>
          <w:tcPr>
            <w:tcW w:w="880" w:type="dxa"/>
          </w:tcPr>
          <w:p w14:paraId="357AF4CC" w14:textId="2B66BEB5" w:rsidR="00707BDA" w:rsidRPr="008369C1" w:rsidRDefault="00EC20D9" w:rsidP="00707BDA">
            <w:pPr>
              <w:spacing w:after="0" w:line="240" w:lineRule="auto"/>
              <w:jc w:val="center"/>
              <w:rPr>
                <w:rFonts w:ascii="Times New Roman" w:hAnsi="Times New Roman" w:cs="Times New Roman"/>
              </w:rPr>
            </w:pPr>
            <w:r>
              <w:rPr>
                <w:rFonts w:ascii="Times New Roman" w:hAnsi="Times New Roman" w:cs="Times New Roman"/>
              </w:rPr>
              <w:t>50</w:t>
            </w:r>
          </w:p>
        </w:tc>
        <w:tc>
          <w:tcPr>
            <w:tcW w:w="763" w:type="dxa"/>
          </w:tcPr>
          <w:p w14:paraId="490E07B5" w14:textId="64B828D4" w:rsidR="00707BDA" w:rsidRPr="00EC20D9" w:rsidRDefault="00EC20D9" w:rsidP="00707BDA">
            <w:pPr>
              <w:spacing w:after="0" w:line="240" w:lineRule="auto"/>
              <w:jc w:val="center"/>
              <w:rPr>
                <w:rFonts w:ascii="Times New Roman" w:hAnsi="Times New Roman" w:cs="Times New Roman"/>
              </w:rPr>
            </w:pPr>
            <w:r>
              <w:rPr>
                <w:rFonts w:ascii="Times New Roman" w:hAnsi="Times New Roman" w:cs="Times New Roman"/>
              </w:rPr>
              <w:t>350</w:t>
            </w:r>
          </w:p>
        </w:tc>
        <w:tc>
          <w:tcPr>
            <w:tcW w:w="1901" w:type="dxa"/>
            <w:vAlign w:val="center"/>
          </w:tcPr>
          <w:p w14:paraId="3A4A7D2D" w14:textId="1811DA8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1363" w:type="dxa"/>
            <w:vAlign w:val="center"/>
          </w:tcPr>
          <w:p w14:paraId="56B0F9B1" w14:textId="072BE05A" w:rsidR="00707BDA" w:rsidRPr="00D64A3D" w:rsidRDefault="00CF53B1" w:rsidP="00707BDA">
            <w:pPr>
              <w:spacing w:after="0" w:line="240" w:lineRule="auto"/>
              <w:jc w:val="center"/>
              <w:rPr>
                <w:rFonts w:ascii="Times New Roman" w:hAnsi="Times New Roman" w:cs="Times New Roman"/>
              </w:rPr>
            </w:pPr>
            <w:r>
              <w:rPr>
                <w:rFonts w:ascii="Times New Roman" w:hAnsi="Times New Roman" w:cs="Times New Roman"/>
                <w:lang w:val="en-US"/>
              </w:rPr>
              <w:t>RS</w:t>
            </w:r>
            <w:r w:rsidR="00707BDA">
              <w:rPr>
                <w:rFonts w:ascii="Times New Roman" w:hAnsi="Times New Roman" w:cs="Times New Roman"/>
              </w:rPr>
              <w:t>F-</w:t>
            </w:r>
            <w:r>
              <w:rPr>
                <w:rFonts w:ascii="Times New Roman" w:hAnsi="Times New Roman" w:cs="Times New Roman"/>
                <w:lang w:val="en-US"/>
              </w:rPr>
              <w:t>10</w:t>
            </w:r>
            <w:r w:rsidR="00D6343A">
              <w:rPr>
                <w:rFonts w:ascii="Times New Roman" w:hAnsi="Times New Roman" w:cs="Times New Roman"/>
              </w:rPr>
              <w:t>00</w:t>
            </w:r>
          </w:p>
        </w:tc>
        <w:tc>
          <w:tcPr>
            <w:tcW w:w="1036" w:type="dxa"/>
          </w:tcPr>
          <w:p w14:paraId="5E67ED0A" w14:textId="179D0F3C"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2</w:t>
            </w:r>
          </w:p>
        </w:tc>
        <w:tc>
          <w:tcPr>
            <w:tcW w:w="1200" w:type="dxa"/>
          </w:tcPr>
          <w:p w14:paraId="53FD8E7E" w14:textId="58A14683"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tcPr>
          <w:p w14:paraId="41506D43" w14:textId="3E1AFF75"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170</w:t>
            </w:r>
          </w:p>
        </w:tc>
        <w:tc>
          <w:tcPr>
            <w:tcW w:w="1340" w:type="dxa"/>
          </w:tcPr>
          <w:p w14:paraId="457C75FC" w14:textId="2CC70C9D"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21,0</w:t>
            </w:r>
          </w:p>
        </w:tc>
        <w:tc>
          <w:tcPr>
            <w:tcW w:w="1080" w:type="dxa"/>
          </w:tcPr>
          <w:p w14:paraId="52C72BCC" w14:textId="6B3BA618"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tcPr>
          <w:p w14:paraId="3DE8167D" w14:textId="6A5FD65C"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100</w:t>
            </w:r>
          </w:p>
        </w:tc>
        <w:tc>
          <w:tcPr>
            <w:tcW w:w="1134" w:type="dxa"/>
          </w:tcPr>
          <w:p w14:paraId="0BB38A09" w14:textId="79AF7A22"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34,6</w:t>
            </w:r>
          </w:p>
        </w:tc>
        <w:tc>
          <w:tcPr>
            <w:tcW w:w="1413" w:type="dxa"/>
          </w:tcPr>
          <w:p w14:paraId="01C33FD5" w14:textId="5BED6E13"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69,2</w:t>
            </w:r>
          </w:p>
        </w:tc>
      </w:tr>
      <w:tr w:rsidR="00707BDA" w:rsidRPr="008A1AC9" w14:paraId="29EC943A" w14:textId="77777777" w:rsidTr="00CF53B1">
        <w:trPr>
          <w:trHeight w:hRule="exact" w:val="560"/>
        </w:trPr>
        <w:tc>
          <w:tcPr>
            <w:tcW w:w="880" w:type="dxa"/>
          </w:tcPr>
          <w:p w14:paraId="0FE073B9" w14:textId="3DF84CE9" w:rsidR="00707BDA" w:rsidRPr="00EC20D9" w:rsidRDefault="00EC20D9" w:rsidP="00707BDA">
            <w:pPr>
              <w:spacing w:after="0" w:line="240" w:lineRule="auto"/>
              <w:jc w:val="center"/>
              <w:rPr>
                <w:rFonts w:ascii="Times New Roman" w:hAnsi="Times New Roman" w:cs="Times New Roman"/>
              </w:rPr>
            </w:pPr>
            <w:r>
              <w:rPr>
                <w:rFonts w:ascii="Times New Roman" w:hAnsi="Times New Roman" w:cs="Times New Roman"/>
              </w:rPr>
              <w:t>350</w:t>
            </w:r>
          </w:p>
        </w:tc>
        <w:tc>
          <w:tcPr>
            <w:tcW w:w="763" w:type="dxa"/>
          </w:tcPr>
          <w:p w14:paraId="30C43E06" w14:textId="6F430F45" w:rsidR="00707BDA" w:rsidRPr="00EC20D9" w:rsidRDefault="00513117" w:rsidP="00707BDA">
            <w:pPr>
              <w:spacing w:after="0" w:line="240" w:lineRule="auto"/>
              <w:jc w:val="center"/>
              <w:rPr>
                <w:rFonts w:ascii="Times New Roman" w:hAnsi="Times New Roman" w:cs="Times New Roman"/>
              </w:rPr>
            </w:pPr>
            <w:r>
              <w:rPr>
                <w:rFonts w:ascii="Times New Roman" w:hAnsi="Times New Roman" w:cs="Times New Roman"/>
              </w:rPr>
              <w:t>900</w:t>
            </w:r>
          </w:p>
        </w:tc>
        <w:tc>
          <w:tcPr>
            <w:tcW w:w="1901" w:type="dxa"/>
            <w:vAlign w:val="center"/>
          </w:tcPr>
          <w:p w14:paraId="738C4065" w14:textId="7777777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1363" w:type="dxa"/>
            <w:vAlign w:val="center"/>
          </w:tcPr>
          <w:p w14:paraId="668F6930" w14:textId="346CAF6A" w:rsidR="00707BDA" w:rsidRPr="00D64A3D" w:rsidRDefault="00CF53B1" w:rsidP="00707BDA">
            <w:pPr>
              <w:spacing w:after="0" w:line="240" w:lineRule="auto"/>
              <w:jc w:val="center"/>
              <w:rPr>
                <w:rFonts w:ascii="Times New Roman" w:hAnsi="Times New Roman" w:cs="Times New Roman"/>
              </w:rPr>
            </w:pPr>
            <w:r>
              <w:rPr>
                <w:rFonts w:ascii="Times New Roman" w:hAnsi="Times New Roman" w:cs="Times New Roman"/>
                <w:lang w:val="en-US"/>
              </w:rPr>
              <w:t>RS</w:t>
            </w:r>
            <w:r w:rsidR="00707BDA">
              <w:rPr>
                <w:rFonts w:ascii="Times New Roman" w:hAnsi="Times New Roman" w:cs="Times New Roman"/>
              </w:rPr>
              <w:t>F-</w:t>
            </w:r>
            <w:r>
              <w:rPr>
                <w:rFonts w:ascii="Times New Roman" w:hAnsi="Times New Roman" w:cs="Times New Roman"/>
                <w:lang w:val="en-US"/>
              </w:rPr>
              <w:t>10</w:t>
            </w:r>
            <w:r w:rsidR="00D6343A">
              <w:rPr>
                <w:rFonts w:ascii="Times New Roman" w:hAnsi="Times New Roman" w:cs="Times New Roman"/>
              </w:rPr>
              <w:t>00</w:t>
            </w:r>
          </w:p>
        </w:tc>
        <w:tc>
          <w:tcPr>
            <w:tcW w:w="1036" w:type="dxa"/>
          </w:tcPr>
          <w:p w14:paraId="26C33214" w14:textId="7777777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2</w:t>
            </w:r>
          </w:p>
        </w:tc>
        <w:tc>
          <w:tcPr>
            <w:tcW w:w="1200" w:type="dxa"/>
            <w:vAlign w:val="center"/>
          </w:tcPr>
          <w:p w14:paraId="2964E25D" w14:textId="3EA4B554"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vAlign w:val="center"/>
          </w:tcPr>
          <w:p w14:paraId="1E4CCD00" w14:textId="4FCD3CF8"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w:t>
            </w:r>
            <w:r>
              <w:rPr>
                <w:rFonts w:ascii="Times New Roman" w:hAnsi="Times New Roman" w:cs="Times New Roman"/>
              </w:rPr>
              <w:t>60</w:t>
            </w:r>
          </w:p>
        </w:tc>
        <w:tc>
          <w:tcPr>
            <w:tcW w:w="1340" w:type="dxa"/>
            <w:vAlign w:val="center"/>
          </w:tcPr>
          <w:p w14:paraId="036129DB" w14:textId="0FA8CDB0"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2</w:t>
            </w:r>
            <w:r>
              <w:rPr>
                <w:rFonts w:ascii="Times New Roman" w:hAnsi="Times New Roman" w:cs="Times New Roman"/>
              </w:rPr>
              <w:t>4,0</w:t>
            </w:r>
          </w:p>
        </w:tc>
        <w:tc>
          <w:tcPr>
            <w:tcW w:w="1080" w:type="dxa"/>
            <w:vAlign w:val="center"/>
          </w:tcPr>
          <w:p w14:paraId="418F7A85" w14:textId="59E79960"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vAlign w:val="center"/>
          </w:tcPr>
          <w:p w14:paraId="385C107E" w14:textId="24F3D9CF"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100</w:t>
            </w:r>
          </w:p>
        </w:tc>
        <w:tc>
          <w:tcPr>
            <w:tcW w:w="1134" w:type="dxa"/>
            <w:vAlign w:val="center"/>
          </w:tcPr>
          <w:p w14:paraId="3EF172E3" w14:textId="39F79D30"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30,85</w:t>
            </w:r>
          </w:p>
        </w:tc>
        <w:tc>
          <w:tcPr>
            <w:tcW w:w="1413" w:type="dxa"/>
            <w:vAlign w:val="center"/>
          </w:tcPr>
          <w:p w14:paraId="4FD14262" w14:textId="6B55FCBF"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61,7</w:t>
            </w:r>
          </w:p>
        </w:tc>
      </w:tr>
    </w:tbl>
    <w:p w14:paraId="250F21F0" w14:textId="77777777" w:rsidR="00905F84" w:rsidRDefault="00905F84" w:rsidP="00C2685B">
      <w:pPr>
        <w:pStyle w:val="aff0"/>
      </w:pPr>
    </w:p>
    <w:p w14:paraId="4B0C3F28" w14:textId="77777777" w:rsidR="00A62ACA" w:rsidRDefault="00E42D3F" w:rsidP="00C2685B">
      <w:pPr>
        <w:pStyle w:val="aff0"/>
      </w:pPr>
      <w:r>
        <w:t xml:space="preserve"> </w:t>
      </w:r>
    </w:p>
    <w:p w14:paraId="18712F8B" w14:textId="77777777" w:rsidR="00AD0340" w:rsidRDefault="00AD0340" w:rsidP="00C2685B">
      <w:pPr>
        <w:pStyle w:val="aff0"/>
      </w:pPr>
    </w:p>
    <w:p w14:paraId="4939B891" w14:textId="77777777" w:rsidR="00AD0340" w:rsidRDefault="00AD0340" w:rsidP="00C2685B">
      <w:pPr>
        <w:pStyle w:val="aff0"/>
      </w:pPr>
    </w:p>
    <w:p w14:paraId="466A810C" w14:textId="77777777" w:rsidR="00AD0340" w:rsidRDefault="00AD0340" w:rsidP="00C2685B">
      <w:pPr>
        <w:pStyle w:val="aff0"/>
      </w:pPr>
    </w:p>
    <w:p w14:paraId="7EE57230" w14:textId="77777777" w:rsidR="00AD0340" w:rsidRDefault="00AD0340" w:rsidP="00C2685B">
      <w:pPr>
        <w:pStyle w:val="aff0"/>
      </w:pPr>
    </w:p>
    <w:p w14:paraId="435A8A8E" w14:textId="77777777" w:rsidR="00AD0340" w:rsidRDefault="00AD0340" w:rsidP="00C2685B">
      <w:pPr>
        <w:pStyle w:val="aff0"/>
      </w:pPr>
    </w:p>
    <w:p w14:paraId="72385842" w14:textId="77777777" w:rsidR="003032CC" w:rsidRDefault="003032CC">
      <w:pPr>
        <w:rPr>
          <w:rFonts w:ascii="Times New Roman" w:eastAsia="Times New Roman" w:hAnsi="Times New Roman" w:cs="Times New Roman"/>
          <w:b/>
          <w:sz w:val="24"/>
          <w:szCs w:val="24"/>
          <w:lang w:eastAsia="ru-RU"/>
        </w:rPr>
      </w:pPr>
      <w:r>
        <w:rPr>
          <w:szCs w:val="24"/>
        </w:rPr>
        <w:br w:type="page"/>
      </w:r>
    </w:p>
    <w:p w14:paraId="2D8D437E" w14:textId="4C36ED3F" w:rsidR="008A1AC9" w:rsidRPr="00682398" w:rsidRDefault="008A1AC9" w:rsidP="00C2685B">
      <w:pPr>
        <w:pStyle w:val="aff0"/>
      </w:pPr>
      <w:bookmarkStart w:id="173" w:name="_Toc217908628"/>
      <w:r w:rsidRPr="00682398">
        <w:lastRenderedPageBreak/>
        <w:t>Таблица 8.11 - Распределение потерь давлений в циркуляционной системе буровой системе буровой</w:t>
      </w:r>
      <w:bookmarkEnd w:id="173"/>
    </w:p>
    <w:tbl>
      <w:tblPr>
        <w:tblW w:w="1410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759"/>
        <w:gridCol w:w="800"/>
        <w:gridCol w:w="3375"/>
        <w:gridCol w:w="1655"/>
        <w:gridCol w:w="1418"/>
        <w:gridCol w:w="1275"/>
        <w:gridCol w:w="1560"/>
        <w:gridCol w:w="1559"/>
        <w:gridCol w:w="1701"/>
      </w:tblGrid>
      <w:tr w:rsidR="008A1AC9" w:rsidRPr="00B96C5E" w14:paraId="25C6A743" w14:textId="77777777" w:rsidTr="008A1AC9">
        <w:trPr>
          <w:trHeight w:val="262"/>
          <w:jc w:val="center"/>
        </w:trPr>
        <w:tc>
          <w:tcPr>
            <w:tcW w:w="1559" w:type="dxa"/>
            <w:gridSpan w:val="2"/>
            <w:vAlign w:val="center"/>
          </w:tcPr>
          <w:p w14:paraId="333BCBD5"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Интервал, м</w:t>
            </w:r>
          </w:p>
        </w:tc>
        <w:tc>
          <w:tcPr>
            <w:tcW w:w="3375" w:type="dxa"/>
            <w:vMerge w:val="restart"/>
            <w:vAlign w:val="center"/>
          </w:tcPr>
          <w:p w14:paraId="180789EA"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Вид</w:t>
            </w:r>
          </w:p>
          <w:p w14:paraId="7442A02F"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технологической</w:t>
            </w:r>
          </w:p>
          <w:p w14:paraId="3B082489"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операции</w:t>
            </w:r>
          </w:p>
        </w:tc>
        <w:tc>
          <w:tcPr>
            <w:tcW w:w="1655" w:type="dxa"/>
            <w:vMerge w:val="restart"/>
            <w:vAlign w:val="center"/>
          </w:tcPr>
          <w:p w14:paraId="426E602E"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Давление на</w:t>
            </w:r>
          </w:p>
          <w:p w14:paraId="1F6C9855"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стояке в конце</w:t>
            </w:r>
          </w:p>
          <w:p w14:paraId="241CC3A1"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интервала,</w:t>
            </w:r>
          </w:p>
          <w:p w14:paraId="7E89CDA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кгс/см2</w:t>
            </w:r>
          </w:p>
        </w:tc>
        <w:tc>
          <w:tcPr>
            <w:tcW w:w="7513" w:type="dxa"/>
            <w:gridSpan w:val="5"/>
            <w:vAlign w:val="center"/>
          </w:tcPr>
          <w:p w14:paraId="07A37B8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Потери давлений (кгс/см2) для конца интервала в:</w:t>
            </w:r>
          </w:p>
        </w:tc>
      </w:tr>
      <w:tr w:rsidR="008A1AC9" w:rsidRPr="00B96C5E" w14:paraId="164AB47A" w14:textId="77777777" w:rsidTr="00B125DA">
        <w:trPr>
          <w:trHeight w:val="544"/>
          <w:jc w:val="center"/>
        </w:trPr>
        <w:tc>
          <w:tcPr>
            <w:tcW w:w="759" w:type="dxa"/>
            <w:vMerge w:val="restart"/>
            <w:vAlign w:val="center"/>
          </w:tcPr>
          <w:p w14:paraId="510B782D" w14:textId="77777777" w:rsidR="008A1AC9" w:rsidRPr="00B96C5E" w:rsidRDefault="008A1AC9" w:rsidP="00B96C5E">
            <w:pPr>
              <w:spacing w:after="0" w:line="240" w:lineRule="auto"/>
              <w:jc w:val="center"/>
              <w:rPr>
                <w:rFonts w:ascii="Times New Roman" w:hAnsi="Times New Roman" w:cs="Times New Roman"/>
                <w:b/>
              </w:rPr>
            </w:pPr>
            <w:bookmarkStart w:id="174" w:name="_Toc113438230"/>
            <w:r w:rsidRPr="00B96C5E">
              <w:rPr>
                <w:rFonts w:ascii="Times New Roman" w:hAnsi="Times New Roman" w:cs="Times New Roman"/>
                <w:b/>
              </w:rPr>
              <w:t>От</w:t>
            </w:r>
            <w:bookmarkEnd w:id="174"/>
          </w:p>
          <w:p w14:paraId="400E3116"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(верх)</w:t>
            </w:r>
          </w:p>
        </w:tc>
        <w:tc>
          <w:tcPr>
            <w:tcW w:w="800" w:type="dxa"/>
            <w:vMerge w:val="restart"/>
            <w:vAlign w:val="center"/>
          </w:tcPr>
          <w:p w14:paraId="7B7DF18E" w14:textId="77777777" w:rsidR="008A1AC9" w:rsidRPr="00B96C5E" w:rsidRDefault="008A1AC9" w:rsidP="00B96C5E">
            <w:pPr>
              <w:spacing w:after="0" w:line="240" w:lineRule="auto"/>
              <w:jc w:val="center"/>
              <w:rPr>
                <w:rFonts w:ascii="Times New Roman" w:hAnsi="Times New Roman" w:cs="Times New Roman"/>
                <w:b/>
              </w:rPr>
            </w:pPr>
            <w:bookmarkStart w:id="175" w:name="_Toc113438232"/>
            <w:r w:rsidRPr="00B96C5E">
              <w:rPr>
                <w:rFonts w:ascii="Times New Roman" w:hAnsi="Times New Roman" w:cs="Times New Roman"/>
                <w:b/>
              </w:rPr>
              <w:t>До</w:t>
            </w:r>
            <w:bookmarkEnd w:id="175"/>
          </w:p>
          <w:p w14:paraId="29A8C940" w14:textId="77777777" w:rsidR="008A1AC9" w:rsidRPr="00B96C5E" w:rsidRDefault="008A1AC9" w:rsidP="00B96C5E">
            <w:pPr>
              <w:spacing w:after="0" w:line="240" w:lineRule="auto"/>
              <w:jc w:val="center"/>
              <w:rPr>
                <w:rFonts w:ascii="Times New Roman" w:hAnsi="Times New Roman" w:cs="Times New Roman"/>
                <w:b/>
              </w:rPr>
            </w:pPr>
            <w:bookmarkStart w:id="176" w:name="_Toc113438233"/>
            <w:r w:rsidRPr="00B96C5E">
              <w:rPr>
                <w:rFonts w:ascii="Times New Roman" w:hAnsi="Times New Roman" w:cs="Times New Roman"/>
                <w:b/>
              </w:rPr>
              <w:t>(низ)</w:t>
            </w:r>
            <w:bookmarkEnd w:id="176"/>
          </w:p>
        </w:tc>
        <w:tc>
          <w:tcPr>
            <w:tcW w:w="3375" w:type="dxa"/>
            <w:vMerge/>
            <w:vAlign w:val="center"/>
          </w:tcPr>
          <w:p w14:paraId="4B3D6F0C" w14:textId="77777777" w:rsidR="008A1AC9" w:rsidRPr="00B96C5E" w:rsidRDefault="008A1AC9" w:rsidP="00B96C5E">
            <w:pPr>
              <w:spacing w:after="0" w:line="240" w:lineRule="auto"/>
              <w:jc w:val="center"/>
              <w:rPr>
                <w:rFonts w:ascii="Times New Roman" w:hAnsi="Times New Roman" w:cs="Times New Roman"/>
                <w:b/>
              </w:rPr>
            </w:pPr>
          </w:p>
        </w:tc>
        <w:tc>
          <w:tcPr>
            <w:tcW w:w="1655" w:type="dxa"/>
            <w:vMerge/>
            <w:vAlign w:val="center"/>
          </w:tcPr>
          <w:p w14:paraId="0ED9EE30" w14:textId="77777777" w:rsidR="008A1AC9" w:rsidRPr="00B96C5E" w:rsidRDefault="008A1AC9" w:rsidP="00B96C5E">
            <w:pPr>
              <w:spacing w:after="0" w:line="240" w:lineRule="auto"/>
              <w:jc w:val="center"/>
              <w:rPr>
                <w:rFonts w:ascii="Times New Roman" w:hAnsi="Times New Roman" w:cs="Times New Roman"/>
                <w:b/>
              </w:rPr>
            </w:pPr>
          </w:p>
        </w:tc>
        <w:tc>
          <w:tcPr>
            <w:tcW w:w="2693" w:type="dxa"/>
            <w:gridSpan w:val="2"/>
            <w:vAlign w:val="center"/>
          </w:tcPr>
          <w:p w14:paraId="05920EFE" w14:textId="0A0C636A"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Элементах КНБК</w:t>
            </w:r>
          </w:p>
        </w:tc>
        <w:tc>
          <w:tcPr>
            <w:tcW w:w="1560" w:type="dxa"/>
            <w:vMerge w:val="restart"/>
            <w:vAlign w:val="center"/>
          </w:tcPr>
          <w:p w14:paraId="4F55E3CA"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Бурильной</w:t>
            </w:r>
          </w:p>
          <w:p w14:paraId="2D109B1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колонне</w:t>
            </w:r>
          </w:p>
        </w:tc>
        <w:tc>
          <w:tcPr>
            <w:tcW w:w="1559" w:type="dxa"/>
            <w:vMerge w:val="restart"/>
            <w:vAlign w:val="center"/>
          </w:tcPr>
          <w:p w14:paraId="711AB1F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Кольцевом</w:t>
            </w:r>
          </w:p>
          <w:p w14:paraId="282A7786"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пространстве</w:t>
            </w:r>
          </w:p>
        </w:tc>
        <w:tc>
          <w:tcPr>
            <w:tcW w:w="1701" w:type="dxa"/>
            <w:vMerge w:val="restart"/>
            <w:vAlign w:val="center"/>
          </w:tcPr>
          <w:p w14:paraId="0038100C"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Обвязке буровой</w:t>
            </w:r>
          </w:p>
          <w:p w14:paraId="01CC50F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установки</w:t>
            </w:r>
          </w:p>
        </w:tc>
      </w:tr>
      <w:tr w:rsidR="008A1AC9" w:rsidRPr="00B96C5E" w14:paraId="37C02C09" w14:textId="77777777" w:rsidTr="00B125DA">
        <w:trPr>
          <w:trHeight w:val="847"/>
          <w:jc w:val="center"/>
        </w:trPr>
        <w:tc>
          <w:tcPr>
            <w:tcW w:w="759" w:type="dxa"/>
            <w:vMerge/>
            <w:vAlign w:val="center"/>
          </w:tcPr>
          <w:p w14:paraId="4AFA7CA2" w14:textId="77777777" w:rsidR="008A1AC9" w:rsidRPr="00B96C5E" w:rsidRDefault="008A1AC9" w:rsidP="00B96C5E">
            <w:pPr>
              <w:spacing w:after="0" w:line="240" w:lineRule="auto"/>
              <w:jc w:val="center"/>
              <w:rPr>
                <w:rFonts w:ascii="Times New Roman" w:hAnsi="Times New Roman" w:cs="Times New Roman"/>
                <w:b/>
              </w:rPr>
            </w:pPr>
          </w:p>
        </w:tc>
        <w:tc>
          <w:tcPr>
            <w:tcW w:w="800" w:type="dxa"/>
            <w:vMerge/>
            <w:vAlign w:val="center"/>
          </w:tcPr>
          <w:p w14:paraId="068C2204" w14:textId="77777777" w:rsidR="008A1AC9" w:rsidRPr="00B96C5E" w:rsidRDefault="008A1AC9" w:rsidP="00B96C5E">
            <w:pPr>
              <w:spacing w:after="0" w:line="240" w:lineRule="auto"/>
              <w:jc w:val="center"/>
              <w:rPr>
                <w:rFonts w:ascii="Times New Roman" w:hAnsi="Times New Roman" w:cs="Times New Roman"/>
                <w:b/>
              </w:rPr>
            </w:pPr>
          </w:p>
        </w:tc>
        <w:tc>
          <w:tcPr>
            <w:tcW w:w="3375" w:type="dxa"/>
            <w:vMerge/>
            <w:vAlign w:val="center"/>
          </w:tcPr>
          <w:p w14:paraId="4901B670" w14:textId="77777777" w:rsidR="008A1AC9" w:rsidRPr="00B96C5E" w:rsidRDefault="008A1AC9" w:rsidP="00B96C5E">
            <w:pPr>
              <w:spacing w:after="0" w:line="240" w:lineRule="auto"/>
              <w:jc w:val="center"/>
              <w:rPr>
                <w:rFonts w:ascii="Times New Roman" w:hAnsi="Times New Roman" w:cs="Times New Roman"/>
                <w:b/>
              </w:rPr>
            </w:pPr>
          </w:p>
        </w:tc>
        <w:tc>
          <w:tcPr>
            <w:tcW w:w="1655" w:type="dxa"/>
            <w:vMerge/>
            <w:vAlign w:val="center"/>
          </w:tcPr>
          <w:p w14:paraId="61C0CF5C" w14:textId="77777777" w:rsidR="008A1AC9" w:rsidRPr="00B96C5E" w:rsidRDefault="008A1AC9" w:rsidP="00B96C5E">
            <w:pPr>
              <w:spacing w:after="0" w:line="240" w:lineRule="auto"/>
              <w:jc w:val="center"/>
              <w:rPr>
                <w:rFonts w:ascii="Times New Roman" w:hAnsi="Times New Roman" w:cs="Times New Roman"/>
                <w:b/>
              </w:rPr>
            </w:pPr>
          </w:p>
        </w:tc>
        <w:tc>
          <w:tcPr>
            <w:tcW w:w="1418" w:type="dxa"/>
            <w:vAlign w:val="center"/>
          </w:tcPr>
          <w:p w14:paraId="3CDFF31C"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Долоте</w:t>
            </w:r>
          </w:p>
          <w:p w14:paraId="767E483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(насадках)</w:t>
            </w:r>
          </w:p>
        </w:tc>
        <w:tc>
          <w:tcPr>
            <w:tcW w:w="1275" w:type="dxa"/>
            <w:vAlign w:val="center"/>
          </w:tcPr>
          <w:p w14:paraId="65A57E62"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Забойном</w:t>
            </w:r>
          </w:p>
          <w:p w14:paraId="18EE6120"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двигателе</w:t>
            </w:r>
          </w:p>
        </w:tc>
        <w:tc>
          <w:tcPr>
            <w:tcW w:w="1560" w:type="dxa"/>
            <w:vMerge/>
            <w:vAlign w:val="center"/>
          </w:tcPr>
          <w:p w14:paraId="0C10D535" w14:textId="77777777" w:rsidR="008A1AC9" w:rsidRPr="00B96C5E" w:rsidRDefault="008A1AC9" w:rsidP="00B96C5E">
            <w:pPr>
              <w:spacing w:after="0" w:line="240" w:lineRule="auto"/>
              <w:jc w:val="center"/>
              <w:rPr>
                <w:rFonts w:ascii="Times New Roman" w:hAnsi="Times New Roman" w:cs="Times New Roman"/>
                <w:b/>
              </w:rPr>
            </w:pPr>
          </w:p>
        </w:tc>
        <w:tc>
          <w:tcPr>
            <w:tcW w:w="1559" w:type="dxa"/>
            <w:vMerge/>
            <w:vAlign w:val="center"/>
          </w:tcPr>
          <w:p w14:paraId="7CCFF7CA" w14:textId="77777777" w:rsidR="008A1AC9" w:rsidRPr="00B96C5E" w:rsidRDefault="008A1AC9" w:rsidP="00B96C5E">
            <w:pPr>
              <w:spacing w:after="0" w:line="240" w:lineRule="auto"/>
              <w:jc w:val="center"/>
              <w:rPr>
                <w:rFonts w:ascii="Times New Roman" w:hAnsi="Times New Roman" w:cs="Times New Roman"/>
                <w:b/>
              </w:rPr>
            </w:pPr>
          </w:p>
        </w:tc>
        <w:tc>
          <w:tcPr>
            <w:tcW w:w="1701" w:type="dxa"/>
            <w:vMerge/>
            <w:vAlign w:val="center"/>
          </w:tcPr>
          <w:p w14:paraId="516200A9" w14:textId="77777777" w:rsidR="008A1AC9" w:rsidRPr="00B96C5E" w:rsidRDefault="008A1AC9" w:rsidP="00B96C5E">
            <w:pPr>
              <w:spacing w:after="0" w:line="240" w:lineRule="auto"/>
              <w:jc w:val="center"/>
              <w:rPr>
                <w:rFonts w:ascii="Times New Roman" w:hAnsi="Times New Roman" w:cs="Times New Roman"/>
                <w:b/>
              </w:rPr>
            </w:pPr>
          </w:p>
        </w:tc>
      </w:tr>
      <w:tr w:rsidR="008A1AC9" w:rsidRPr="00B96C5E" w14:paraId="40D756A0" w14:textId="77777777" w:rsidTr="00B125DA">
        <w:trPr>
          <w:trHeight w:val="282"/>
          <w:jc w:val="center"/>
        </w:trPr>
        <w:tc>
          <w:tcPr>
            <w:tcW w:w="759" w:type="dxa"/>
            <w:vAlign w:val="center"/>
          </w:tcPr>
          <w:p w14:paraId="62662A89" w14:textId="50473281" w:rsidR="008A1AC9" w:rsidRPr="00B96C5E" w:rsidRDefault="008A1AC9" w:rsidP="00B96C5E">
            <w:pPr>
              <w:spacing w:after="0" w:line="240" w:lineRule="auto"/>
              <w:jc w:val="center"/>
              <w:rPr>
                <w:rFonts w:ascii="Times New Roman" w:hAnsi="Times New Roman" w:cs="Times New Roman"/>
                <w:b/>
              </w:rPr>
            </w:pPr>
            <w:bookmarkStart w:id="177" w:name="_Toc113438245"/>
            <w:r w:rsidRPr="00B96C5E">
              <w:rPr>
                <w:rFonts w:ascii="Times New Roman" w:hAnsi="Times New Roman" w:cs="Times New Roman"/>
                <w:b/>
              </w:rPr>
              <w:t>1</w:t>
            </w:r>
            <w:bookmarkEnd w:id="177"/>
          </w:p>
        </w:tc>
        <w:tc>
          <w:tcPr>
            <w:tcW w:w="800" w:type="dxa"/>
            <w:vAlign w:val="center"/>
          </w:tcPr>
          <w:p w14:paraId="047ABEBD" w14:textId="77777777" w:rsidR="008A1AC9" w:rsidRPr="00B96C5E" w:rsidRDefault="008A1AC9" w:rsidP="00B96C5E">
            <w:pPr>
              <w:spacing w:after="0" w:line="240" w:lineRule="auto"/>
              <w:jc w:val="center"/>
              <w:rPr>
                <w:rFonts w:ascii="Times New Roman" w:hAnsi="Times New Roman" w:cs="Times New Roman"/>
                <w:b/>
              </w:rPr>
            </w:pPr>
            <w:bookmarkStart w:id="178" w:name="_Toc113438246"/>
            <w:r w:rsidRPr="00B96C5E">
              <w:rPr>
                <w:rFonts w:ascii="Times New Roman" w:hAnsi="Times New Roman" w:cs="Times New Roman"/>
                <w:b/>
              </w:rPr>
              <w:t>2</w:t>
            </w:r>
            <w:bookmarkEnd w:id="178"/>
          </w:p>
        </w:tc>
        <w:tc>
          <w:tcPr>
            <w:tcW w:w="3375" w:type="dxa"/>
            <w:vAlign w:val="center"/>
          </w:tcPr>
          <w:p w14:paraId="73F3FA86" w14:textId="77777777" w:rsidR="008A1AC9" w:rsidRPr="00B96C5E" w:rsidRDefault="008A1AC9" w:rsidP="00B96C5E">
            <w:pPr>
              <w:spacing w:after="0" w:line="240" w:lineRule="auto"/>
              <w:jc w:val="center"/>
              <w:rPr>
                <w:rFonts w:ascii="Times New Roman" w:hAnsi="Times New Roman" w:cs="Times New Roman"/>
                <w:b/>
              </w:rPr>
            </w:pPr>
            <w:bookmarkStart w:id="179" w:name="_Toc113438247"/>
            <w:r w:rsidRPr="00B96C5E">
              <w:rPr>
                <w:rFonts w:ascii="Times New Roman" w:hAnsi="Times New Roman" w:cs="Times New Roman"/>
                <w:b/>
              </w:rPr>
              <w:t>3</w:t>
            </w:r>
            <w:bookmarkEnd w:id="179"/>
          </w:p>
        </w:tc>
        <w:tc>
          <w:tcPr>
            <w:tcW w:w="1655" w:type="dxa"/>
            <w:vAlign w:val="center"/>
          </w:tcPr>
          <w:p w14:paraId="71DEEAC7" w14:textId="77777777" w:rsidR="008A1AC9" w:rsidRPr="00B96C5E" w:rsidRDefault="008A1AC9" w:rsidP="00B96C5E">
            <w:pPr>
              <w:spacing w:after="0" w:line="240" w:lineRule="auto"/>
              <w:jc w:val="center"/>
              <w:rPr>
                <w:rFonts w:ascii="Times New Roman" w:hAnsi="Times New Roman" w:cs="Times New Roman"/>
                <w:b/>
              </w:rPr>
            </w:pPr>
            <w:bookmarkStart w:id="180" w:name="_Toc113438248"/>
            <w:r w:rsidRPr="00B96C5E">
              <w:rPr>
                <w:rFonts w:ascii="Times New Roman" w:hAnsi="Times New Roman" w:cs="Times New Roman"/>
                <w:b/>
              </w:rPr>
              <w:t>4</w:t>
            </w:r>
            <w:bookmarkEnd w:id="180"/>
          </w:p>
        </w:tc>
        <w:tc>
          <w:tcPr>
            <w:tcW w:w="1418" w:type="dxa"/>
            <w:vAlign w:val="center"/>
          </w:tcPr>
          <w:p w14:paraId="0FE1B720" w14:textId="77777777" w:rsidR="008A1AC9" w:rsidRPr="00B96C5E" w:rsidRDefault="008A1AC9" w:rsidP="00B96C5E">
            <w:pPr>
              <w:spacing w:after="0" w:line="240" w:lineRule="auto"/>
              <w:jc w:val="center"/>
              <w:rPr>
                <w:rFonts w:ascii="Times New Roman" w:hAnsi="Times New Roman" w:cs="Times New Roman"/>
                <w:b/>
              </w:rPr>
            </w:pPr>
            <w:bookmarkStart w:id="181" w:name="_Toc113438249"/>
            <w:r w:rsidRPr="00B96C5E">
              <w:rPr>
                <w:rFonts w:ascii="Times New Roman" w:hAnsi="Times New Roman" w:cs="Times New Roman"/>
                <w:b/>
              </w:rPr>
              <w:t>5</w:t>
            </w:r>
            <w:bookmarkEnd w:id="181"/>
          </w:p>
        </w:tc>
        <w:tc>
          <w:tcPr>
            <w:tcW w:w="1275" w:type="dxa"/>
            <w:vAlign w:val="center"/>
          </w:tcPr>
          <w:p w14:paraId="613B1094" w14:textId="77777777" w:rsidR="008A1AC9" w:rsidRPr="00B96C5E" w:rsidRDefault="008A1AC9" w:rsidP="00B96C5E">
            <w:pPr>
              <w:spacing w:after="0" w:line="240" w:lineRule="auto"/>
              <w:jc w:val="center"/>
              <w:rPr>
                <w:rFonts w:ascii="Times New Roman" w:hAnsi="Times New Roman" w:cs="Times New Roman"/>
                <w:b/>
              </w:rPr>
            </w:pPr>
            <w:bookmarkStart w:id="182" w:name="_Toc113438250"/>
            <w:r w:rsidRPr="00B96C5E">
              <w:rPr>
                <w:rFonts w:ascii="Times New Roman" w:hAnsi="Times New Roman" w:cs="Times New Roman"/>
                <w:b/>
              </w:rPr>
              <w:t>6</w:t>
            </w:r>
            <w:bookmarkEnd w:id="182"/>
          </w:p>
        </w:tc>
        <w:tc>
          <w:tcPr>
            <w:tcW w:w="1560" w:type="dxa"/>
            <w:vAlign w:val="center"/>
          </w:tcPr>
          <w:p w14:paraId="31F7E252" w14:textId="77777777" w:rsidR="008A1AC9" w:rsidRPr="00B96C5E" w:rsidRDefault="008A1AC9" w:rsidP="00B96C5E">
            <w:pPr>
              <w:spacing w:after="0" w:line="240" w:lineRule="auto"/>
              <w:jc w:val="center"/>
              <w:rPr>
                <w:rFonts w:ascii="Times New Roman" w:hAnsi="Times New Roman" w:cs="Times New Roman"/>
                <w:b/>
              </w:rPr>
            </w:pPr>
            <w:bookmarkStart w:id="183" w:name="_Toc113438251"/>
            <w:r w:rsidRPr="00B96C5E">
              <w:rPr>
                <w:rFonts w:ascii="Times New Roman" w:hAnsi="Times New Roman" w:cs="Times New Roman"/>
                <w:b/>
              </w:rPr>
              <w:t>7</w:t>
            </w:r>
            <w:bookmarkEnd w:id="183"/>
          </w:p>
        </w:tc>
        <w:tc>
          <w:tcPr>
            <w:tcW w:w="1559" w:type="dxa"/>
            <w:vAlign w:val="center"/>
          </w:tcPr>
          <w:p w14:paraId="0DB2347D" w14:textId="77777777" w:rsidR="008A1AC9" w:rsidRPr="00B96C5E" w:rsidRDefault="008A1AC9" w:rsidP="00B96C5E">
            <w:pPr>
              <w:spacing w:after="0" w:line="240" w:lineRule="auto"/>
              <w:jc w:val="center"/>
              <w:rPr>
                <w:rFonts w:ascii="Times New Roman" w:hAnsi="Times New Roman" w:cs="Times New Roman"/>
                <w:b/>
              </w:rPr>
            </w:pPr>
            <w:bookmarkStart w:id="184" w:name="_Toc113438252"/>
            <w:r w:rsidRPr="00B96C5E">
              <w:rPr>
                <w:rFonts w:ascii="Times New Roman" w:hAnsi="Times New Roman" w:cs="Times New Roman"/>
                <w:b/>
              </w:rPr>
              <w:t>8</w:t>
            </w:r>
            <w:bookmarkEnd w:id="184"/>
          </w:p>
        </w:tc>
        <w:tc>
          <w:tcPr>
            <w:tcW w:w="1701" w:type="dxa"/>
            <w:vAlign w:val="center"/>
          </w:tcPr>
          <w:p w14:paraId="08946AF1" w14:textId="77777777" w:rsidR="008A1AC9" w:rsidRPr="00B96C5E" w:rsidRDefault="008A1AC9" w:rsidP="00B96C5E">
            <w:pPr>
              <w:spacing w:after="0" w:line="240" w:lineRule="auto"/>
              <w:jc w:val="center"/>
              <w:rPr>
                <w:rFonts w:ascii="Times New Roman" w:hAnsi="Times New Roman" w:cs="Times New Roman"/>
                <w:b/>
              </w:rPr>
            </w:pPr>
            <w:bookmarkStart w:id="185" w:name="_Toc113438253"/>
            <w:r w:rsidRPr="00B96C5E">
              <w:rPr>
                <w:rFonts w:ascii="Times New Roman" w:hAnsi="Times New Roman" w:cs="Times New Roman"/>
                <w:b/>
              </w:rPr>
              <w:t>9</w:t>
            </w:r>
            <w:bookmarkEnd w:id="185"/>
          </w:p>
        </w:tc>
      </w:tr>
      <w:tr w:rsidR="00DB74C9" w:rsidRPr="00B96C5E" w14:paraId="6BBD29B7" w14:textId="77777777" w:rsidTr="00B125DA">
        <w:trPr>
          <w:trHeight w:val="282"/>
          <w:jc w:val="center"/>
        </w:trPr>
        <w:tc>
          <w:tcPr>
            <w:tcW w:w="759" w:type="dxa"/>
            <w:vAlign w:val="center"/>
          </w:tcPr>
          <w:p w14:paraId="26C1A653" w14:textId="361E6D79" w:rsidR="00DB74C9" w:rsidRPr="00F73B31" w:rsidRDefault="00EC20D9"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p>
        </w:tc>
        <w:tc>
          <w:tcPr>
            <w:tcW w:w="800" w:type="dxa"/>
            <w:vAlign w:val="center"/>
          </w:tcPr>
          <w:p w14:paraId="6E167D77" w14:textId="5F490E1C" w:rsidR="00DB74C9" w:rsidRPr="00EC20D9" w:rsidRDefault="00EC20D9"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350</w:t>
            </w:r>
          </w:p>
        </w:tc>
        <w:tc>
          <w:tcPr>
            <w:tcW w:w="3375" w:type="dxa"/>
            <w:vAlign w:val="center"/>
          </w:tcPr>
          <w:p w14:paraId="6FD82AB9" w14:textId="7AE43981" w:rsidR="00DB74C9" w:rsidRPr="00B60772" w:rsidRDefault="00DB74C9" w:rsidP="00DB74C9">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 проработка</w:t>
            </w:r>
          </w:p>
        </w:tc>
        <w:tc>
          <w:tcPr>
            <w:tcW w:w="1655" w:type="dxa"/>
          </w:tcPr>
          <w:p w14:paraId="52EBFC02" w14:textId="0CC006AC"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44,0</w:t>
            </w:r>
          </w:p>
        </w:tc>
        <w:tc>
          <w:tcPr>
            <w:tcW w:w="1418" w:type="dxa"/>
          </w:tcPr>
          <w:p w14:paraId="422FBBDB" w14:textId="3DCCBE37" w:rsidR="00DB74C9" w:rsidRPr="00E93D1E" w:rsidRDefault="00DB74C9" w:rsidP="00DB74C9">
            <w:pPr>
              <w:spacing w:after="0" w:line="240" w:lineRule="auto"/>
              <w:jc w:val="center"/>
              <w:rPr>
                <w:rFonts w:ascii="Times New Roman" w:hAnsi="Times New Roman" w:cs="Times New Roman"/>
              </w:rPr>
            </w:pPr>
            <w:r w:rsidRPr="00E93D1E">
              <w:rPr>
                <w:rFonts w:ascii="Times New Roman" w:hAnsi="Times New Roman" w:cs="Times New Roman"/>
                <w:sz w:val="20"/>
              </w:rPr>
              <w:t>-</w:t>
            </w:r>
          </w:p>
        </w:tc>
        <w:tc>
          <w:tcPr>
            <w:tcW w:w="1275" w:type="dxa"/>
          </w:tcPr>
          <w:p w14:paraId="3C46A650" w14:textId="72AA13A0"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51,4</w:t>
            </w:r>
          </w:p>
        </w:tc>
        <w:tc>
          <w:tcPr>
            <w:tcW w:w="1560" w:type="dxa"/>
          </w:tcPr>
          <w:p w14:paraId="7D671829" w14:textId="01BFE48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4,5</w:t>
            </w:r>
          </w:p>
        </w:tc>
        <w:tc>
          <w:tcPr>
            <w:tcW w:w="1559" w:type="dxa"/>
          </w:tcPr>
          <w:p w14:paraId="7716D992" w14:textId="39AFBFC7"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10,0</w:t>
            </w:r>
          </w:p>
        </w:tc>
        <w:tc>
          <w:tcPr>
            <w:tcW w:w="1701" w:type="dxa"/>
          </w:tcPr>
          <w:p w14:paraId="42A5BFD5" w14:textId="57E46794"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44,0</w:t>
            </w:r>
          </w:p>
        </w:tc>
      </w:tr>
      <w:tr w:rsidR="00DB74C9" w:rsidRPr="00B96C5E" w14:paraId="03A8A3F8" w14:textId="77777777" w:rsidTr="00B125DA">
        <w:trPr>
          <w:trHeight w:val="260"/>
          <w:jc w:val="center"/>
        </w:trPr>
        <w:tc>
          <w:tcPr>
            <w:tcW w:w="759" w:type="dxa"/>
            <w:vAlign w:val="center"/>
          </w:tcPr>
          <w:p w14:paraId="63C8AD67" w14:textId="4BB2132B" w:rsidR="00DB74C9" w:rsidRPr="00EC20D9" w:rsidRDefault="00EC20D9"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350</w:t>
            </w:r>
          </w:p>
        </w:tc>
        <w:tc>
          <w:tcPr>
            <w:tcW w:w="800" w:type="dxa"/>
            <w:vAlign w:val="center"/>
          </w:tcPr>
          <w:p w14:paraId="24B13418" w14:textId="5891A998" w:rsidR="00DB74C9" w:rsidRPr="00F73B31" w:rsidRDefault="00513117"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900</w:t>
            </w:r>
          </w:p>
        </w:tc>
        <w:tc>
          <w:tcPr>
            <w:tcW w:w="3375" w:type="dxa"/>
            <w:vAlign w:val="center"/>
          </w:tcPr>
          <w:p w14:paraId="3D2830DF" w14:textId="77777777" w:rsidR="00DB74C9" w:rsidRPr="00B60772" w:rsidRDefault="00DB74C9" w:rsidP="00DB74C9">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 проработка</w:t>
            </w:r>
          </w:p>
        </w:tc>
        <w:tc>
          <w:tcPr>
            <w:tcW w:w="1655" w:type="dxa"/>
          </w:tcPr>
          <w:p w14:paraId="49E79EAC" w14:textId="265D04DF" w:rsidR="00DB74C9" w:rsidRPr="00E93D1E" w:rsidRDefault="00DB74C9" w:rsidP="00DB74C9">
            <w:pPr>
              <w:spacing w:after="0" w:line="240" w:lineRule="auto"/>
              <w:jc w:val="center"/>
              <w:rPr>
                <w:rFonts w:ascii="Times New Roman" w:hAnsi="Times New Roman" w:cs="Times New Roman"/>
                <w:highlight w:val="yellow"/>
              </w:rPr>
            </w:pPr>
            <w:r>
              <w:rPr>
                <w:rFonts w:ascii="Times New Roman" w:hAnsi="Times New Roman" w:cs="Times New Roman"/>
                <w:sz w:val="20"/>
              </w:rPr>
              <w:t>48,8</w:t>
            </w:r>
          </w:p>
        </w:tc>
        <w:tc>
          <w:tcPr>
            <w:tcW w:w="1418" w:type="dxa"/>
          </w:tcPr>
          <w:p w14:paraId="55BF0726" w14:textId="5990A5B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54,6</w:t>
            </w:r>
          </w:p>
        </w:tc>
        <w:tc>
          <w:tcPr>
            <w:tcW w:w="1275" w:type="dxa"/>
          </w:tcPr>
          <w:p w14:paraId="1C820E67" w14:textId="1D3355D9"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63,5</w:t>
            </w:r>
          </w:p>
        </w:tc>
        <w:tc>
          <w:tcPr>
            <w:tcW w:w="1560" w:type="dxa"/>
          </w:tcPr>
          <w:p w14:paraId="446F57D7" w14:textId="557127EB"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6,4</w:t>
            </w:r>
          </w:p>
        </w:tc>
        <w:tc>
          <w:tcPr>
            <w:tcW w:w="1559" w:type="dxa"/>
          </w:tcPr>
          <w:p w14:paraId="7E89A573" w14:textId="71154426"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rPr>
              <w:t>10,0</w:t>
            </w:r>
          </w:p>
        </w:tc>
        <w:tc>
          <w:tcPr>
            <w:tcW w:w="1701" w:type="dxa"/>
          </w:tcPr>
          <w:p w14:paraId="019D1E86" w14:textId="706689A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48,8</w:t>
            </w:r>
          </w:p>
        </w:tc>
      </w:tr>
    </w:tbl>
    <w:p w14:paraId="1FB3F930" w14:textId="77777777" w:rsidR="00905F84" w:rsidRDefault="00905F84" w:rsidP="00C2685B">
      <w:pPr>
        <w:pStyle w:val="aff0"/>
      </w:pPr>
    </w:p>
    <w:p w14:paraId="5CAE550F" w14:textId="27FA1DB3" w:rsidR="008A1AC9" w:rsidRPr="009639A5" w:rsidRDefault="008A1AC9" w:rsidP="00C2685B">
      <w:pPr>
        <w:pStyle w:val="aff0"/>
      </w:pPr>
      <w:bookmarkStart w:id="186" w:name="_Toc217908629"/>
      <w:r w:rsidRPr="009639A5">
        <w:t>Таблица 8.12 - Гидравлические показатели промывки</w:t>
      </w:r>
      <w:bookmarkEnd w:id="186"/>
    </w:p>
    <w:tbl>
      <w:tblPr>
        <w:tblW w:w="1412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910"/>
        <w:gridCol w:w="851"/>
        <w:gridCol w:w="2268"/>
        <w:gridCol w:w="1021"/>
        <w:gridCol w:w="1276"/>
        <w:gridCol w:w="1764"/>
        <w:gridCol w:w="992"/>
        <w:gridCol w:w="1071"/>
        <w:gridCol w:w="1339"/>
        <w:gridCol w:w="1212"/>
        <w:gridCol w:w="1418"/>
      </w:tblGrid>
      <w:tr w:rsidR="008A1AC9" w:rsidRPr="009639A5" w14:paraId="1B7EC1BC" w14:textId="77777777" w:rsidTr="005D7397">
        <w:trPr>
          <w:trHeight w:val="557"/>
          <w:jc w:val="center"/>
        </w:trPr>
        <w:tc>
          <w:tcPr>
            <w:tcW w:w="1761" w:type="dxa"/>
            <w:gridSpan w:val="2"/>
            <w:vAlign w:val="center"/>
          </w:tcPr>
          <w:p w14:paraId="2702089A"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Интервал, м</w:t>
            </w:r>
          </w:p>
        </w:tc>
        <w:tc>
          <w:tcPr>
            <w:tcW w:w="2268" w:type="dxa"/>
            <w:vMerge w:val="restart"/>
            <w:vAlign w:val="center"/>
          </w:tcPr>
          <w:p w14:paraId="1410C1DB" w14:textId="77777777" w:rsidR="008A1AC9" w:rsidRPr="00427662" w:rsidRDefault="008A1AC9" w:rsidP="009639A5">
            <w:pPr>
              <w:spacing w:after="0" w:line="240" w:lineRule="auto"/>
              <w:jc w:val="center"/>
              <w:rPr>
                <w:rFonts w:ascii="Times New Roman" w:hAnsi="Times New Roman" w:cs="Times New Roman"/>
                <w:b/>
              </w:rPr>
            </w:pPr>
          </w:p>
          <w:p w14:paraId="61E9B417"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Вид технологической</w:t>
            </w:r>
          </w:p>
          <w:p w14:paraId="5DAEC5C6"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операции</w:t>
            </w:r>
          </w:p>
        </w:tc>
        <w:tc>
          <w:tcPr>
            <w:tcW w:w="1021" w:type="dxa"/>
            <w:vMerge w:val="restart"/>
            <w:textDirection w:val="btLr"/>
            <w:vAlign w:val="center"/>
          </w:tcPr>
          <w:p w14:paraId="14E61A9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Наименьшая скорость</w:t>
            </w:r>
          </w:p>
          <w:p w14:paraId="5A96EEA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восходящего потока в открытом стволе, м/с</w:t>
            </w:r>
          </w:p>
        </w:tc>
        <w:tc>
          <w:tcPr>
            <w:tcW w:w="1276" w:type="dxa"/>
            <w:vMerge w:val="restart"/>
            <w:vAlign w:val="center"/>
          </w:tcPr>
          <w:p w14:paraId="6B4DF6F9" w14:textId="77777777" w:rsidR="008A1AC9" w:rsidRPr="00427662" w:rsidRDefault="008A1AC9" w:rsidP="009639A5">
            <w:pPr>
              <w:spacing w:after="0" w:line="240" w:lineRule="auto"/>
              <w:jc w:val="center"/>
              <w:rPr>
                <w:rFonts w:ascii="Times New Roman" w:hAnsi="Times New Roman" w:cs="Times New Roman"/>
                <w:b/>
              </w:rPr>
            </w:pPr>
          </w:p>
          <w:p w14:paraId="29088FCA" w14:textId="77777777" w:rsidR="008A1AC9" w:rsidRPr="00427662" w:rsidRDefault="008A1AC9" w:rsidP="009639A5">
            <w:pPr>
              <w:spacing w:after="0" w:line="240" w:lineRule="auto"/>
              <w:jc w:val="center"/>
              <w:rPr>
                <w:rFonts w:ascii="Times New Roman" w:hAnsi="Times New Roman" w:cs="Times New Roman"/>
                <w:b/>
              </w:rPr>
            </w:pPr>
          </w:p>
          <w:p w14:paraId="4881106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Удельный</w:t>
            </w:r>
          </w:p>
          <w:p w14:paraId="1A5FE97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расход,</w:t>
            </w:r>
          </w:p>
          <w:p w14:paraId="6C8D034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л/с х см2</w:t>
            </w:r>
          </w:p>
        </w:tc>
        <w:tc>
          <w:tcPr>
            <w:tcW w:w="1764" w:type="dxa"/>
            <w:vMerge w:val="restart"/>
            <w:textDirection w:val="btLr"/>
            <w:vAlign w:val="center"/>
          </w:tcPr>
          <w:p w14:paraId="78C299D8" w14:textId="77777777" w:rsidR="008A1AC9" w:rsidRPr="00427662" w:rsidRDefault="008A1AC9" w:rsidP="009639A5">
            <w:pPr>
              <w:spacing w:after="0" w:line="240" w:lineRule="auto"/>
              <w:jc w:val="center"/>
              <w:rPr>
                <w:rFonts w:ascii="Times New Roman" w:hAnsi="Times New Roman" w:cs="Times New Roman"/>
                <w:b/>
              </w:rPr>
            </w:pPr>
          </w:p>
          <w:p w14:paraId="5C94ED6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Схема промывки</w:t>
            </w:r>
          </w:p>
          <w:p w14:paraId="58636A1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долота</w:t>
            </w:r>
          </w:p>
        </w:tc>
        <w:tc>
          <w:tcPr>
            <w:tcW w:w="992" w:type="dxa"/>
            <w:vMerge w:val="restart"/>
            <w:textDirection w:val="btLr"/>
            <w:vAlign w:val="center"/>
          </w:tcPr>
          <w:p w14:paraId="78E9FBF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Диаметр сопла на</w:t>
            </w:r>
          </w:p>
          <w:p w14:paraId="437476D1"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центральном</w:t>
            </w:r>
          </w:p>
          <w:p w14:paraId="65FF1766"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отверстии, мм</w:t>
            </w:r>
          </w:p>
        </w:tc>
        <w:tc>
          <w:tcPr>
            <w:tcW w:w="2410" w:type="dxa"/>
            <w:gridSpan w:val="2"/>
            <w:vAlign w:val="center"/>
          </w:tcPr>
          <w:p w14:paraId="06319E57"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Гидромониторные</w:t>
            </w:r>
          </w:p>
          <w:p w14:paraId="389433D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насадки</w:t>
            </w:r>
          </w:p>
        </w:tc>
        <w:tc>
          <w:tcPr>
            <w:tcW w:w="1212" w:type="dxa"/>
            <w:vMerge w:val="restart"/>
            <w:vAlign w:val="center"/>
          </w:tcPr>
          <w:p w14:paraId="28969155" w14:textId="77777777" w:rsidR="008A1AC9" w:rsidRPr="00427662" w:rsidRDefault="008A1AC9" w:rsidP="009639A5">
            <w:pPr>
              <w:spacing w:after="0" w:line="240" w:lineRule="auto"/>
              <w:jc w:val="center"/>
              <w:rPr>
                <w:rFonts w:ascii="Times New Roman" w:hAnsi="Times New Roman" w:cs="Times New Roman"/>
                <w:b/>
              </w:rPr>
            </w:pPr>
          </w:p>
          <w:p w14:paraId="335240DF"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Скорость</w:t>
            </w:r>
          </w:p>
          <w:p w14:paraId="758F806D"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истечения,</w:t>
            </w:r>
          </w:p>
          <w:p w14:paraId="1D3ED88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м/с</w:t>
            </w:r>
          </w:p>
        </w:tc>
        <w:tc>
          <w:tcPr>
            <w:tcW w:w="1418" w:type="dxa"/>
            <w:vMerge w:val="restart"/>
            <w:vAlign w:val="center"/>
          </w:tcPr>
          <w:p w14:paraId="0F046691" w14:textId="77777777" w:rsidR="008A1AC9" w:rsidRPr="00427662" w:rsidRDefault="008A1AC9" w:rsidP="009639A5">
            <w:pPr>
              <w:spacing w:after="0" w:line="240" w:lineRule="auto"/>
              <w:jc w:val="center"/>
              <w:rPr>
                <w:rFonts w:ascii="Times New Roman" w:hAnsi="Times New Roman" w:cs="Times New Roman"/>
                <w:b/>
              </w:rPr>
            </w:pPr>
          </w:p>
          <w:p w14:paraId="36DF87C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Мощность,</w:t>
            </w:r>
          </w:p>
          <w:p w14:paraId="386841CC" w14:textId="77777777" w:rsidR="008A1AC9" w:rsidRPr="00427662" w:rsidRDefault="008A1AC9" w:rsidP="009639A5">
            <w:pPr>
              <w:spacing w:after="0" w:line="240" w:lineRule="auto"/>
              <w:jc w:val="center"/>
              <w:rPr>
                <w:rFonts w:ascii="Times New Roman" w:hAnsi="Times New Roman" w:cs="Times New Roman"/>
                <w:b/>
              </w:rPr>
            </w:pPr>
            <w:proofErr w:type="spellStart"/>
            <w:r w:rsidRPr="00427662">
              <w:rPr>
                <w:rFonts w:ascii="Times New Roman" w:hAnsi="Times New Roman" w:cs="Times New Roman"/>
                <w:b/>
              </w:rPr>
              <w:t>срабатываемая</w:t>
            </w:r>
            <w:proofErr w:type="spellEnd"/>
          </w:p>
          <w:p w14:paraId="12B0EF8D"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 долоте,</w:t>
            </w:r>
          </w:p>
          <w:p w14:paraId="28E2AFC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л.с.</w:t>
            </w:r>
          </w:p>
        </w:tc>
      </w:tr>
      <w:tr w:rsidR="008A1AC9" w:rsidRPr="009639A5" w14:paraId="446E758E" w14:textId="77777777" w:rsidTr="005D7397">
        <w:trPr>
          <w:trHeight w:val="1723"/>
          <w:jc w:val="center"/>
        </w:trPr>
        <w:tc>
          <w:tcPr>
            <w:tcW w:w="910" w:type="dxa"/>
            <w:vAlign w:val="center"/>
          </w:tcPr>
          <w:p w14:paraId="68DB0B9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От</w:t>
            </w:r>
          </w:p>
          <w:p w14:paraId="36592FFF"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(верх)</w:t>
            </w:r>
          </w:p>
        </w:tc>
        <w:tc>
          <w:tcPr>
            <w:tcW w:w="851" w:type="dxa"/>
            <w:vAlign w:val="center"/>
          </w:tcPr>
          <w:p w14:paraId="169318B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До</w:t>
            </w:r>
          </w:p>
          <w:p w14:paraId="2426E39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(низ)</w:t>
            </w:r>
          </w:p>
        </w:tc>
        <w:tc>
          <w:tcPr>
            <w:tcW w:w="2268" w:type="dxa"/>
            <w:vMerge/>
            <w:vAlign w:val="center"/>
          </w:tcPr>
          <w:p w14:paraId="02F6E969" w14:textId="77777777" w:rsidR="008A1AC9" w:rsidRPr="00427662" w:rsidRDefault="008A1AC9" w:rsidP="009639A5">
            <w:pPr>
              <w:spacing w:after="0" w:line="240" w:lineRule="auto"/>
              <w:jc w:val="center"/>
              <w:rPr>
                <w:rFonts w:ascii="Times New Roman" w:hAnsi="Times New Roman" w:cs="Times New Roman"/>
                <w:b/>
              </w:rPr>
            </w:pPr>
          </w:p>
        </w:tc>
        <w:tc>
          <w:tcPr>
            <w:tcW w:w="1021" w:type="dxa"/>
            <w:vMerge/>
            <w:vAlign w:val="center"/>
          </w:tcPr>
          <w:p w14:paraId="55651FC9" w14:textId="77777777" w:rsidR="008A1AC9" w:rsidRPr="00427662" w:rsidRDefault="008A1AC9" w:rsidP="009639A5">
            <w:pPr>
              <w:spacing w:after="0" w:line="240" w:lineRule="auto"/>
              <w:jc w:val="center"/>
              <w:rPr>
                <w:rFonts w:ascii="Times New Roman" w:hAnsi="Times New Roman" w:cs="Times New Roman"/>
                <w:b/>
              </w:rPr>
            </w:pPr>
          </w:p>
        </w:tc>
        <w:tc>
          <w:tcPr>
            <w:tcW w:w="1276" w:type="dxa"/>
            <w:vMerge/>
            <w:vAlign w:val="center"/>
          </w:tcPr>
          <w:p w14:paraId="2381362B" w14:textId="77777777" w:rsidR="008A1AC9" w:rsidRPr="00427662" w:rsidRDefault="008A1AC9" w:rsidP="009639A5">
            <w:pPr>
              <w:spacing w:after="0" w:line="240" w:lineRule="auto"/>
              <w:jc w:val="center"/>
              <w:rPr>
                <w:rFonts w:ascii="Times New Roman" w:hAnsi="Times New Roman" w:cs="Times New Roman"/>
                <w:b/>
              </w:rPr>
            </w:pPr>
          </w:p>
        </w:tc>
        <w:tc>
          <w:tcPr>
            <w:tcW w:w="1764" w:type="dxa"/>
            <w:vMerge/>
            <w:vAlign w:val="center"/>
          </w:tcPr>
          <w:p w14:paraId="2F07D96D" w14:textId="77777777" w:rsidR="008A1AC9" w:rsidRPr="00427662" w:rsidRDefault="008A1AC9" w:rsidP="009639A5">
            <w:pPr>
              <w:spacing w:after="0" w:line="240" w:lineRule="auto"/>
              <w:jc w:val="center"/>
              <w:rPr>
                <w:rFonts w:ascii="Times New Roman" w:hAnsi="Times New Roman" w:cs="Times New Roman"/>
                <w:b/>
              </w:rPr>
            </w:pPr>
          </w:p>
        </w:tc>
        <w:tc>
          <w:tcPr>
            <w:tcW w:w="992" w:type="dxa"/>
            <w:vMerge/>
            <w:vAlign w:val="center"/>
          </w:tcPr>
          <w:p w14:paraId="5B2D0137" w14:textId="77777777" w:rsidR="008A1AC9" w:rsidRPr="00427662" w:rsidRDefault="008A1AC9" w:rsidP="009639A5">
            <w:pPr>
              <w:spacing w:after="0" w:line="240" w:lineRule="auto"/>
              <w:jc w:val="center"/>
              <w:rPr>
                <w:rFonts w:ascii="Times New Roman" w:hAnsi="Times New Roman" w:cs="Times New Roman"/>
                <w:b/>
              </w:rPr>
            </w:pPr>
          </w:p>
        </w:tc>
        <w:tc>
          <w:tcPr>
            <w:tcW w:w="1071" w:type="dxa"/>
            <w:vAlign w:val="center"/>
          </w:tcPr>
          <w:p w14:paraId="689473E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Кол-во,</w:t>
            </w:r>
          </w:p>
          <w:p w14:paraId="222FEF84" w14:textId="77777777" w:rsidR="008A1AC9" w:rsidRPr="00427662" w:rsidRDefault="008A1AC9" w:rsidP="009639A5">
            <w:pPr>
              <w:spacing w:after="0" w:line="240" w:lineRule="auto"/>
              <w:jc w:val="center"/>
              <w:rPr>
                <w:rFonts w:ascii="Times New Roman" w:hAnsi="Times New Roman" w:cs="Times New Roman"/>
                <w:b/>
              </w:rPr>
            </w:pPr>
            <w:proofErr w:type="spellStart"/>
            <w:r w:rsidRPr="00427662">
              <w:rPr>
                <w:rFonts w:ascii="Times New Roman" w:hAnsi="Times New Roman" w:cs="Times New Roman"/>
                <w:b/>
              </w:rPr>
              <w:t>шт</w:t>
            </w:r>
            <w:proofErr w:type="spellEnd"/>
          </w:p>
          <w:p w14:paraId="24045912" w14:textId="77777777" w:rsidR="008A1AC9" w:rsidRPr="00427662" w:rsidRDefault="008A1AC9" w:rsidP="009639A5">
            <w:pPr>
              <w:spacing w:after="0" w:line="240" w:lineRule="auto"/>
              <w:jc w:val="center"/>
              <w:rPr>
                <w:rFonts w:ascii="Times New Roman" w:hAnsi="Times New Roman" w:cs="Times New Roman"/>
                <w:b/>
              </w:rPr>
            </w:pPr>
          </w:p>
        </w:tc>
        <w:tc>
          <w:tcPr>
            <w:tcW w:w="1339" w:type="dxa"/>
            <w:vAlign w:val="center"/>
          </w:tcPr>
          <w:p w14:paraId="55D9D14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Диаметр,</w:t>
            </w:r>
          </w:p>
          <w:p w14:paraId="203E13B8" w14:textId="77777777" w:rsidR="008A1AC9" w:rsidRPr="00427662" w:rsidRDefault="008A1AC9" w:rsidP="009639A5">
            <w:pPr>
              <w:spacing w:after="0" w:line="240" w:lineRule="auto"/>
              <w:jc w:val="center"/>
              <w:rPr>
                <w:rFonts w:ascii="Times New Roman" w:hAnsi="Times New Roman" w:cs="Times New Roman"/>
                <w:b/>
                <w:lang w:val="kk-KZ"/>
              </w:rPr>
            </w:pPr>
            <w:r w:rsidRPr="00427662">
              <w:rPr>
                <w:rFonts w:ascii="Times New Roman" w:hAnsi="Times New Roman" w:cs="Times New Roman"/>
                <w:b/>
              </w:rPr>
              <w:t>мм</w:t>
            </w:r>
          </w:p>
        </w:tc>
        <w:tc>
          <w:tcPr>
            <w:tcW w:w="1212" w:type="dxa"/>
            <w:vMerge/>
            <w:vAlign w:val="center"/>
          </w:tcPr>
          <w:p w14:paraId="0887308C" w14:textId="77777777" w:rsidR="008A1AC9" w:rsidRPr="00427662" w:rsidRDefault="008A1AC9" w:rsidP="009639A5">
            <w:pPr>
              <w:spacing w:after="0" w:line="240" w:lineRule="auto"/>
              <w:jc w:val="center"/>
              <w:rPr>
                <w:rFonts w:ascii="Times New Roman" w:hAnsi="Times New Roman" w:cs="Times New Roman"/>
                <w:b/>
              </w:rPr>
            </w:pPr>
          </w:p>
        </w:tc>
        <w:tc>
          <w:tcPr>
            <w:tcW w:w="1418" w:type="dxa"/>
            <w:vMerge/>
            <w:vAlign w:val="center"/>
          </w:tcPr>
          <w:p w14:paraId="455E0EE6" w14:textId="77777777" w:rsidR="008A1AC9" w:rsidRPr="00427662" w:rsidRDefault="008A1AC9" w:rsidP="009639A5">
            <w:pPr>
              <w:spacing w:after="0" w:line="240" w:lineRule="auto"/>
              <w:jc w:val="center"/>
              <w:rPr>
                <w:rFonts w:ascii="Times New Roman" w:hAnsi="Times New Roman" w:cs="Times New Roman"/>
                <w:b/>
              </w:rPr>
            </w:pPr>
          </w:p>
        </w:tc>
      </w:tr>
      <w:tr w:rsidR="008A1AC9" w:rsidRPr="009639A5" w14:paraId="6651A324" w14:textId="77777777" w:rsidTr="005D7397">
        <w:trPr>
          <w:trHeight w:val="270"/>
          <w:jc w:val="center"/>
        </w:trPr>
        <w:tc>
          <w:tcPr>
            <w:tcW w:w="910" w:type="dxa"/>
            <w:vAlign w:val="center"/>
          </w:tcPr>
          <w:p w14:paraId="5CA0A6E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w:t>
            </w:r>
          </w:p>
        </w:tc>
        <w:tc>
          <w:tcPr>
            <w:tcW w:w="851" w:type="dxa"/>
            <w:vAlign w:val="center"/>
          </w:tcPr>
          <w:p w14:paraId="1A307983"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2</w:t>
            </w:r>
          </w:p>
        </w:tc>
        <w:tc>
          <w:tcPr>
            <w:tcW w:w="2268" w:type="dxa"/>
            <w:vAlign w:val="center"/>
          </w:tcPr>
          <w:p w14:paraId="50B25EE5"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3</w:t>
            </w:r>
          </w:p>
        </w:tc>
        <w:tc>
          <w:tcPr>
            <w:tcW w:w="1021" w:type="dxa"/>
            <w:vAlign w:val="center"/>
          </w:tcPr>
          <w:p w14:paraId="65EF5BE5"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4</w:t>
            </w:r>
          </w:p>
        </w:tc>
        <w:tc>
          <w:tcPr>
            <w:tcW w:w="1276" w:type="dxa"/>
            <w:vAlign w:val="center"/>
          </w:tcPr>
          <w:p w14:paraId="2AA53ED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5</w:t>
            </w:r>
          </w:p>
        </w:tc>
        <w:tc>
          <w:tcPr>
            <w:tcW w:w="1764" w:type="dxa"/>
            <w:vAlign w:val="center"/>
          </w:tcPr>
          <w:p w14:paraId="20680E4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6</w:t>
            </w:r>
          </w:p>
        </w:tc>
        <w:tc>
          <w:tcPr>
            <w:tcW w:w="992" w:type="dxa"/>
            <w:vAlign w:val="center"/>
          </w:tcPr>
          <w:p w14:paraId="52F97E2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7</w:t>
            </w:r>
          </w:p>
        </w:tc>
        <w:tc>
          <w:tcPr>
            <w:tcW w:w="1071" w:type="dxa"/>
            <w:vAlign w:val="center"/>
          </w:tcPr>
          <w:p w14:paraId="4869AAB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8</w:t>
            </w:r>
          </w:p>
        </w:tc>
        <w:tc>
          <w:tcPr>
            <w:tcW w:w="1339" w:type="dxa"/>
            <w:vAlign w:val="center"/>
          </w:tcPr>
          <w:p w14:paraId="18C7BED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9</w:t>
            </w:r>
          </w:p>
        </w:tc>
        <w:tc>
          <w:tcPr>
            <w:tcW w:w="1212" w:type="dxa"/>
            <w:vAlign w:val="center"/>
          </w:tcPr>
          <w:p w14:paraId="41F1486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10</w:t>
            </w:r>
          </w:p>
        </w:tc>
        <w:tc>
          <w:tcPr>
            <w:tcW w:w="1418" w:type="dxa"/>
            <w:vAlign w:val="center"/>
          </w:tcPr>
          <w:p w14:paraId="60743CE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11</w:t>
            </w:r>
          </w:p>
        </w:tc>
      </w:tr>
      <w:tr w:rsidR="00030A5E" w:rsidRPr="009639A5" w14:paraId="44CAD759" w14:textId="77777777" w:rsidTr="005D7397">
        <w:trPr>
          <w:trHeight w:val="447"/>
          <w:jc w:val="center"/>
        </w:trPr>
        <w:tc>
          <w:tcPr>
            <w:tcW w:w="910" w:type="dxa"/>
            <w:vAlign w:val="center"/>
          </w:tcPr>
          <w:p w14:paraId="5EA6DC2C" w14:textId="49BAD3B8" w:rsidR="00030A5E" w:rsidRPr="00D2057C" w:rsidRDefault="00EC20D9" w:rsidP="00030A5E">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50</w:t>
            </w:r>
          </w:p>
        </w:tc>
        <w:tc>
          <w:tcPr>
            <w:tcW w:w="851" w:type="dxa"/>
            <w:vAlign w:val="center"/>
          </w:tcPr>
          <w:p w14:paraId="42596A90" w14:textId="38B54356" w:rsidR="00030A5E" w:rsidRPr="00EC20D9" w:rsidRDefault="00EC20D9" w:rsidP="00030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350</w:t>
            </w:r>
          </w:p>
        </w:tc>
        <w:tc>
          <w:tcPr>
            <w:tcW w:w="2268" w:type="dxa"/>
            <w:vAlign w:val="center"/>
          </w:tcPr>
          <w:p w14:paraId="20735A3E"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w:t>
            </w:r>
          </w:p>
          <w:p w14:paraId="7B59E356" w14:textId="0459C103"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проработка</w:t>
            </w:r>
          </w:p>
        </w:tc>
        <w:tc>
          <w:tcPr>
            <w:tcW w:w="1021" w:type="dxa"/>
            <w:vAlign w:val="center"/>
          </w:tcPr>
          <w:p w14:paraId="42734FF4" w14:textId="3536CF07" w:rsidR="00030A5E" w:rsidRPr="00B60772" w:rsidRDefault="00030A5E" w:rsidP="00030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0,55</w:t>
            </w:r>
          </w:p>
        </w:tc>
        <w:tc>
          <w:tcPr>
            <w:tcW w:w="1276" w:type="dxa"/>
            <w:vAlign w:val="center"/>
          </w:tcPr>
          <w:p w14:paraId="5CCF2B44" w14:textId="0F9FA20F"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0,053</w:t>
            </w:r>
          </w:p>
        </w:tc>
        <w:tc>
          <w:tcPr>
            <w:tcW w:w="1764" w:type="dxa"/>
            <w:vAlign w:val="center"/>
          </w:tcPr>
          <w:p w14:paraId="12BBB190" w14:textId="7A18C9A1"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Периферийная</w:t>
            </w:r>
          </w:p>
        </w:tc>
        <w:tc>
          <w:tcPr>
            <w:tcW w:w="992" w:type="dxa"/>
            <w:vAlign w:val="center"/>
          </w:tcPr>
          <w:p w14:paraId="45979D54" w14:textId="520E1FD9" w:rsidR="00030A5E" w:rsidRPr="00B60772" w:rsidRDefault="00030A5E" w:rsidP="00030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071" w:type="dxa"/>
            <w:vAlign w:val="center"/>
          </w:tcPr>
          <w:p w14:paraId="647B8C4F" w14:textId="34A7ADBB"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3</w:t>
            </w:r>
          </w:p>
        </w:tc>
        <w:tc>
          <w:tcPr>
            <w:tcW w:w="1339" w:type="dxa"/>
            <w:vAlign w:val="center"/>
          </w:tcPr>
          <w:p w14:paraId="72C2A902" w14:textId="1FC0B8B3"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14,5</w:t>
            </w:r>
          </w:p>
        </w:tc>
        <w:tc>
          <w:tcPr>
            <w:tcW w:w="1212" w:type="dxa"/>
            <w:vAlign w:val="center"/>
          </w:tcPr>
          <w:p w14:paraId="30DAAAA9" w14:textId="3F7A75BB"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75,0</w:t>
            </w:r>
          </w:p>
        </w:tc>
        <w:tc>
          <w:tcPr>
            <w:tcW w:w="1418" w:type="dxa"/>
            <w:vAlign w:val="center"/>
          </w:tcPr>
          <w:p w14:paraId="4FD1F5AD" w14:textId="58036471"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441,7</w:t>
            </w:r>
          </w:p>
        </w:tc>
      </w:tr>
      <w:tr w:rsidR="00030A5E" w:rsidRPr="009639A5" w14:paraId="0365E65D" w14:textId="77777777" w:rsidTr="005D7397">
        <w:trPr>
          <w:trHeight w:val="279"/>
          <w:jc w:val="center"/>
        </w:trPr>
        <w:tc>
          <w:tcPr>
            <w:tcW w:w="910" w:type="dxa"/>
            <w:vAlign w:val="center"/>
          </w:tcPr>
          <w:p w14:paraId="5210093F" w14:textId="595F900C" w:rsidR="00030A5E" w:rsidRPr="00EC20D9" w:rsidRDefault="00EC20D9" w:rsidP="00030A5E">
            <w:pPr>
              <w:jc w:val="center"/>
              <w:rPr>
                <w:rFonts w:ascii="Times New Roman" w:hAnsi="Times New Roman" w:cs="Times New Roman"/>
                <w:sz w:val="20"/>
                <w:szCs w:val="20"/>
              </w:rPr>
            </w:pPr>
            <w:r>
              <w:rPr>
                <w:rFonts w:ascii="Times New Roman" w:hAnsi="Times New Roman" w:cs="Times New Roman"/>
                <w:sz w:val="20"/>
                <w:szCs w:val="20"/>
              </w:rPr>
              <w:t>350</w:t>
            </w:r>
          </w:p>
        </w:tc>
        <w:tc>
          <w:tcPr>
            <w:tcW w:w="851" w:type="dxa"/>
            <w:vAlign w:val="center"/>
          </w:tcPr>
          <w:p w14:paraId="4C3F9CC3" w14:textId="7430C5D6" w:rsidR="00030A5E" w:rsidRPr="00F73B31" w:rsidRDefault="00513117" w:rsidP="00030A5E">
            <w:pPr>
              <w:jc w:val="center"/>
              <w:rPr>
                <w:rFonts w:ascii="Times New Roman" w:hAnsi="Times New Roman" w:cs="Times New Roman"/>
                <w:sz w:val="20"/>
                <w:szCs w:val="20"/>
              </w:rPr>
            </w:pPr>
            <w:r>
              <w:rPr>
                <w:rFonts w:ascii="Times New Roman" w:hAnsi="Times New Roman" w:cs="Times New Roman"/>
                <w:sz w:val="20"/>
                <w:szCs w:val="20"/>
              </w:rPr>
              <w:t>900</w:t>
            </w:r>
          </w:p>
        </w:tc>
        <w:tc>
          <w:tcPr>
            <w:tcW w:w="2268" w:type="dxa"/>
            <w:vAlign w:val="center"/>
          </w:tcPr>
          <w:p w14:paraId="3F6DCDBD"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w:t>
            </w:r>
          </w:p>
          <w:p w14:paraId="727AB0E3"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проработка</w:t>
            </w:r>
          </w:p>
        </w:tc>
        <w:tc>
          <w:tcPr>
            <w:tcW w:w="1021" w:type="dxa"/>
            <w:vAlign w:val="center"/>
          </w:tcPr>
          <w:p w14:paraId="67E0DD83" w14:textId="09B9710E"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1,21</w:t>
            </w:r>
          </w:p>
        </w:tc>
        <w:tc>
          <w:tcPr>
            <w:tcW w:w="1276" w:type="dxa"/>
            <w:vAlign w:val="center"/>
          </w:tcPr>
          <w:p w14:paraId="389EDDE8" w14:textId="77777777" w:rsidR="00030A5E" w:rsidRPr="00B60772" w:rsidRDefault="00030A5E" w:rsidP="00030A5E">
            <w:pPr>
              <w:jc w:val="center"/>
              <w:rPr>
                <w:rFonts w:ascii="Times New Roman" w:hAnsi="Times New Roman" w:cs="Times New Roman"/>
                <w:sz w:val="20"/>
                <w:szCs w:val="20"/>
              </w:rPr>
            </w:pPr>
            <w:r w:rsidRPr="00B60772">
              <w:rPr>
                <w:rFonts w:ascii="Times New Roman" w:hAnsi="Times New Roman" w:cs="Times New Roman"/>
                <w:sz w:val="20"/>
                <w:szCs w:val="20"/>
              </w:rPr>
              <w:t>0,076</w:t>
            </w:r>
          </w:p>
        </w:tc>
        <w:tc>
          <w:tcPr>
            <w:tcW w:w="1764" w:type="dxa"/>
            <w:vAlign w:val="center"/>
          </w:tcPr>
          <w:p w14:paraId="41B3D5AA" w14:textId="77777777" w:rsidR="00030A5E" w:rsidRPr="00B60772" w:rsidRDefault="00030A5E" w:rsidP="00030A5E">
            <w:pPr>
              <w:jc w:val="center"/>
              <w:rPr>
                <w:rFonts w:ascii="Times New Roman" w:hAnsi="Times New Roman" w:cs="Times New Roman"/>
                <w:sz w:val="20"/>
                <w:szCs w:val="20"/>
              </w:rPr>
            </w:pPr>
            <w:r w:rsidRPr="00B60772">
              <w:rPr>
                <w:rFonts w:ascii="Times New Roman" w:hAnsi="Times New Roman" w:cs="Times New Roman"/>
                <w:sz w:val="20"/>
                <w:szCs w:val="20"/>
              </w:rPr>
              <w:t>Периферийная</w:t>
            </w:r>
          </w:p>
        </w:tc>
        <w:tc>
          <w:tcPr>
            <w:tcW w:w="992" w:type="dxa"/>
            <w:vAlign w:val="center"/>
          </w:tcPr>
          <w:p w14:paraId="2B18A011" w14:textId="315E375B"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w:t>
            </w:r>
          </w:p>
        </w:tc>
        <w:tc>
          <w:tcPr>
            <w:tcW w:w="1071" w:type="dxa"/>
            <w:vAlign w:val="center"/>
          </w:tcPr>
          <w:p w14:paraId="6AC186B0" w14:textId="15313744"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5</w:t>
            </w:r>
          </w:p>
        </w:tc>
        <w:tc>
          <w:tcPr>
            <w:tcW w:w="1339" w:type="dxa"/>
            <w:vAlign w:val="center"/>
          </w:tcPr>
          <w:p w14:paraId="1D58F7F7" w14:textId="1C21FAFB"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9,53</w:t>
            </w:r>
          </w:p>
        </w:tc>
        <w:tc>
          <w:tcPr>
            <w:tcW w:w="1212" w:type="dxa"/>
            <w:vAlign w:val="center"/>
          </w:tcPr>
          <w:p w14:paraId="792D7307" w14:textId="5EA62967"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86,5</w:t>
            </w:r>
          </w:p>
        </w:tc>
        <w:tc>
          <w:tcPr>
            <w:tcW w:w="1418" w:type="dxa"/>
            <w:vAlign w:val="center"/>
          </w:tcPr>
          <w:p w14:paraId="5FA2CB80" w14:textId="278F336E"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468,4</w:t>
            </w:r>
          </w:p>
        </w:tc>
      </w:tr>
    </w:tbl>
    <w:p w14:paraId="774330BC" w14:textId="77777777" w:rsidR="008A1AC9" w:rsidRPr="008A1AC9" w:rsidRDefault="008A1AC9" w:rsidP="008A1AC9">
      <w:pPr>
        <w:sectPr w:rsidR="008A1AC9" w:rsidRPr="008A1AC9" w:rsidSect="001A4327">
          <w:headerReference w:type="default" r:id="rId46"/>
          <w:footerReference w:type="even" r:id="rId47"/>
          <w:pgSz w:w="16838" w:h="11906" w:orient="landscape" w:code="9"/>
          <w:pgMar w:top="1418" w:right="1134" w:bottom="851" w:left="1134" w:header="709" w:footer="709" w:gutter="284"/>
          <w:cols w:space="708"/>
          <w:docGrid w:linePitch="381"/>
        </w:sectPr>
      </w:pPr>
    </w:p>
    <w:p w14:paraId="67B189EA" w14:textId="77777777" w:rsidR="008A1AC9" w:rsidRPr="009639A5" w:rsidRDefault="008A1AC9" w:rsidP="00C2685B">
      <w:pPr>
        <w:pStyle w:val="affffffffff8"/>
      </w:pPr>
      <w:bookmarkStart w:id="187" w:name="_Toc85212504"/>
      <w:bookmarkStart w:id="188" w:name="_Toc100068371"/>
      <w:bookmarkStart w:id="189" w:name="_Toc221093493"/>
      <w:r w:rsidRPr="009639A5">
        <w:lastRenderedPageBreak/>
        <w:t xml:space="preserve">9. КРЕПЛЕНИЕ </w:t>
      </w:r>
      <w:r w:rsidRPr="00B96C5E">
        <w:t>СКВАЖИНЫ</w:t>
      </w:r>
      <w:bookmarkEnd w:id="187"/>
      <w:bookmarkEnd w:id="188"/>
      <w:bookmarkEnd w:id="189"/>
    </w:p>
    <w:p w14:paraId="010118FC" w14:textId="77777777" w:rsidR="009647F5" w:rsidRDefault="008A1AC9" w:rsidP="00E6118B">
      <w:pPr>
        <w:pStyle w:val="affffffffffc"/>
      </w:pPr>
      <w:r w:rsidRPr="009639A5">
        <w:t xml:space="preserve">Крепление скважины обсадными колоннами следует производить в соответствии с «Инструкции по подготовку обсадных труб к спуску скважин» [34], «Инструкцией по испытанию скважин на герметичность» [30] и с учетом рекомендаций фирм-поставщиков, если не противоречат нормам и правилам РК.   </w:t>
      </w:r>
    </w:p>
    <w:p w14:paraId="58C201B4" w14:textId="5F7E07E1" w:rsidR="008A1AC9" w:rsidRPr="009639A5" w:rsidRDefault="008A1AC9" w:rsidP="00E6118B">
      <w:pPr>
        <w:pStyle w:val="affffffffffc"/>
      </w:pPr>
      <w:r w:rsidRPr="009639A5">
        <w:t xml:space="preserve"> </w:t>
      </w:r>
      <w:bookmarkStart w:id="190" w:name="_Toc134528110"/>
    </w:p>
    <w:p w14:paraId="25C83FE4" w14:textId="5216DBF7" w:rsidR="008A1AC9" w:rsidRPr="009639A5" w:rsidRDefault="008A1AC9" w:rsidP="00E6118B">
      <w:pPr>
        <w:pStyle w:val="affffffffffa"/>
      </w:pPr>
      <w:bookmarkStart w:id="191" w:name="_Toc85212505"/>
      <w:bookmarkStart w:id="192" w:name="_Toc100068372"/>
      <w:bookmarkStart w:id="193" w:name="_Toc221093494"/>
      <w:r w:rsidRPr="009639A5">
        <w:t xml:space="preserve">9.1 </w:t>
      </w:r>
      <w:r w:rsidR="009639A5" w:rsidRPr="009639A5">
        <w:rPr>
          <w:lang w:val="kk-KZ"/>
        </w:rPr>
        <w:t>Р</w:t>
      </w:r>
      <w:proofErr w:type="spellStart"/>
      <w:r w:rsidRPr="009639A5">
        <w:t>асчет</w:t>
      </w:r>
      <w:proofErr w:type="spellEnd"/>
      <w:r w:rsidRPr="009639A5">
        <w:t xml:space="preserve"> обсадных </w:t>
      </w:r>
      <w:r w:rsidRPr="00B96C5E">
        <w:t>колонн</w:t>
      </w:r>
      <w:bookmarkEnd w:id="190"/>
      <w:bookmarkEnd w:id="191"/>
      <w:bookmarkEnd w:id="192"/>
      <w:bookmarkEnd w:id="193"/>
    </w:p>
    <w:p w14:paraId="0E47DE14" w14:textId="77777777" w:rsidR="008A1AC9" w:rsidRPr="009639A5" w:rsidRDefault="008A1AC9" w:rsidP="00E6118B">
      <w:pPr>
        <w:pStyle w:val="affffffffffc"/>
      </w:pPr>
      <w:r w:rsidRPr="009639A5">
        <w:t>Расчет обсадных труб произведен, согласно действующей “Инструкции по расчету обсадных колонн для нефтяных и газовых скважин” [28], по максимальным значениям избыточных наружных и внутренних давлений, а также осевых нагрузок.</w:t>
      </w:r>
    </w:p>
    <w:p w14:paraId="761F6D58" w14:textId="77777777" w:rsidR="008A1AC9" w:rsidRPr="009639A5" w:rsidRDefault="008A1AC9" w:rsidP="00E6118B">
      <w:pPr>
        <w:pStyle w:val="affffffffffc"/>
      </w:pPr>
      <w:r w:rsidRPr="009639A5">
        <w:t>Прочностные характеристики обсадных труб приняты для отечественных обсадных труб по стандарту АНИ. Допустимые избыточные наружные давления для обсадных труб определены с учетом растягивающих нагрузок при двухосном нагружении.</w:t>
      </w:r>
    </w:p>
    <w:p w14:paraId="2EB2BF22" w14:textId="3089E87A" w:rsidR="008A1AC9" w:rsidRDefault="008A1AC9" w:rsidP="00E6118B">
      <w:pPr>
        <w:pStyle w:val="affffffffffc"/>
      </w:pPr>
      <w:r w:rsidRPr="009639A5">
        <w:t>Обсадные трубы завозятся на буровую, согласно расчетам и с учетом запаса. Возможно применение других труб-аналогов, соответствующих данному проекту или условиям в скважине.</w:t>
      </w:r>
    </w:p>
    <w:p w14:paraId="35A84FC9" w14:textId="77777777" w:rsidR="009647F5" w:rsidRPr="009639A5" w:rsidRDefault="009647F5" w:rsidP="00E6118B">
      <w:pPr>
        <w:pStyle w:val="affffffffffc"/>
      </w:pPr>
    </w:p>
    <w:p w14:paraId="006DF82F" w14:textId="2575C751" w:rsidR="008A1AC9" w:rsidRPr="009639A5" w:rsidRDefault="008A1AC9" w:rsidP="00E6118B">
      <w:pPr>
        <w:pStyle w:val="affffffffffa"/>
      </w:pPr>
      <w:bookmarkStart w:id="194" w:name="_Toc134528111"/>
      <w:bookmarkStart w:id="195" w:name="_Toc85212506"/>
      <w:bookmarkStart w:id="196" w:name="_Toc100068373"/>
      <w:bookmarkStart w:id="197" w:name="_Toc221093495"/>
      <w:r w:rsidRPr="009639A5">
        <w:t xml:space="preserve">9.2 </w:t>
      </w:r>
      <w:r w:rsidR="009639A5" w:rsidRPr="009639A5">
        <w:rPr>
          <w:lang w:val="kk-KZ"/>
        </w:rPr>
        <w:t>В</w:t>
      </w:r>
      <w:proofErr w:type="spellStart"/>
      <w:r w:rsidRPr="009639A5">
        <w:t>ыбор</w:t>
      </w:r>
      <w:proofErr w:type="spellEnd"/>
      <w:r w:rsidRPr="009639A5">
        <w:t xml:space="preserve"> обсадных труб</w:t>
      </w:r>
      <w:bookmarkEnd w:id="194"/>
      <w:bookmarkEnd w:id="195"/>
      <w:bookmarkEnd w:id="196"/>
      <w:bookmarkEnd w:id="197"/>
    </w:p>
    <w:p w14:paraId="15D6D461" w14:textId="3198C0B0" w:rsidR="008A1AC9" w:rsidRPr="009639A5" w:rsidRDefault="008A1AC9" w:rsidP="00E6118B">
      <w:pPr>
        <w:pStyle w:val="affffffffffc"/>
      </w:pPr>
      <w:r w:rsidRPr="009639A5">
        <w:t xml:space="preserve">В соответствии с проектными условиями эксплуатации обсадных колонн, расчетными давлениями и осевыми нагрузками, а также с учетом опыта строительства и испытания существующих скважин приняты для соединений для соединений </w:t>
      </w:r>
      <w:r w:rsidR="00E6118B" w:rsidRPr="009639A5">
        <w:t>ОТТМ марки</w:t>
      </w:r>
      <w:r w:rsidRPr="009639A5">
        <w:t xml:space="preserve"> стали «Д</w:t>
      </w:r>
      <w:r w:rsidR="00E521D2">
        <w:t>,</w:t>
      </w:r>
      <w:r w:rsidR="00900B22">
        <w:t>» по ГОСТ632-80</w:t>
      </w:r>
      <w:r w:rsidRPr="009639A5">
        <w:t xml:space="preserve">. </w:t>
      </w:r>
    </w:p>
    <w:p w14:paraId="6E222740" w14:textId="7AEB6170" w:rsidR="008A1AC9" w:rsidRPr="009639A5" w:rsidRDefault="008A1AC9" w:rsidP="00C2685B">
      <w:pPr>
        <w:pStyle w:val="aff0"/>
      </w:pPr>
      <w:bookmarkStart w:id="198" w:name="_Toc217908630"/>
      <w:r w:rsidRPr="009639A5">
        <w:t>Таблица 9.1 - Исходные данные для расчета обсадных колонн</w:t>
      </w:r>
      <w:bookmarkEnd w:id="198"/>
    </w:p>
    <w:tbl>
      <w:tblPr>
        <w:tblW w:w="978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709"/>
        <w:gridCol w:w="4394"/>
        <w:gridCol w:w="1560"/>
        <w:gridCol w:w="1276"/>
        <w:gridCol w:w="1842"/>
      </w:tblGrid>
      <w:tr w:rsidR="008A1AC9" w:rsidRPr="009639A5" w14:paraId="3B6C8D3B" w14:textId="77777777" w:rsidTr="009639A5">
        <w:trPr>
          <w:cantSplit/>
          <w:trHeight w:val="436"/>
          <w:jc w:val="center"/>
        </w:trPr>
        <w:tc>
          <w:tcPr>
            <w:tcW w:w="709" w:type="dxa"/>
            <w:vMerge w:val="restart"/>
            <w:vAlign w:val="center"/>
          </w:tcPr>
          <w:p w14:paraId="2F48BAA9"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w:t>
            </w:r>
          </w:p>
          <w:p w14:paraId="142DBB57"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п/п</w:t>
            </w:r>
          </w:p>
        </w:tc>
        <w:tc>
          <w:tcPr>
            <w:tcW w:w="4394" w:type="dxa"/>
            <w:vMerge w:val="restart"/>
            <w:vAlign w:val="center"/>
          </w:tcPr>
          <w:p w14:paraId="3978B932"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Наименование</w:t>
            </w:r>
          </w:p>
        </w:tc>
        <w:tc>
          <w:tcPr>
            <w:tcW w:w="4678" w:type="dxa"/>
            <w:gridSpan w:val="3"/>
            <w:vAlign w:val="center"/>
          </w:tcPr>
          <w:p w14:paraId="67657CAB"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Конструкция скважины, мм</w:t>
            </w:r>
          </w:p>
        </w:tc>
      </w:tr>
      <w:tr w:rsidR="008A1AC9" w:rsidRPr="009639A5" w14:paraId="69EECC40" w14:textId="77777777" w:rsidTr="009639A5">
        <w:trPr>
          <w:cantSplit/>
          <w:trHeight w:val="263"/>
          <w:jc w:val="center"/>
        </w:trPr>
        <w:tc>
          <w:tcPr>
            <w:tcW w:w="709" w:type="dxa"/>
            <w:vMerge/>
          </w:tcPr>
          <w:p w14:paraId="4E72D37E" w14:textId="77777777" w:rsidR="008A1AC9" w:rsidRPr="009639A5" w:rsidRDefault="008A1AC9" w:rsidP="009639A5">
            <w:pPr>
              <w:spacing w:after="0" w:line="240" w:lineRule="auto"/>
              <w:jc w:val="center"/>
              <w:rPr>
                <w:rFonts w:ascii="Times New Roman" w:hAnsi="Times New Roman" w:cs="Times New Roman"/>
                <w:b/>
              </w:rPr>
            </w:pPr>
          </w:p>
        </w:tc>
        <w:tc>
          <w:tcPr>
            <w:tcW w:w="4394" w:type="dxa"/>
            <w:vMerge/>
          </w:tcPr>
          <w:p w14:paraId="2628786B" w14:textId="77777777" w:rsidR="008A1AC9" w:rsidRPr="009639A5" w:rsidRDefault="008A1AC9" w:rsidP="009639A5">
            <w:pPr>
              <w:spacing w:after="0" w:line="240" w:lineRule="auto"/>
              <w:jc w:val="center"/>
              <w:rPr>
                <w:rFonts w:ascii="Times New Roman" w:hAnsi="Times New Roman" w:cs="Times New Roman"/>
                <w:b/>
              </w:rPr>
            </w:pPr>
          </w:p>
        </w:tc>
        <w:tc>
          <w:tcPr>
            <w:tcW w:w="1560" w:type="dxa"/>
          </w:tcPr>
          <w:p w14:paraId="79A06D12" w14:textId="203DE2BD" w:rsidR="008A1AC9" w:rsidRPr="009639A5" w:rsidRDefault="005D7397" w:rsidP="009639A5">
            <w:pPr>
              <w:spacing w:after="0" w:line="240" w:lineRule="auto"/>
              <w:jc w:val="center"/>
              <w:rPr>
                <w:rFonts w:ascii="Times New Roman" w:hAnsi="Times New Roman" w:cs="Times New Roman"/>
                <w:b/>
              </w:rPr>
            </w:pPr>
            <w:r>
              <w:rPr>
                <w:rFonts w:ascii="Times New Roman" w:hAnsi="Times New Roman" w:cs="Times New Roman"/>
                <w:b/>
              </w:rPr>
              <w:t>323,9</w:t>
            </w:r>
          </w:p>
        </w:tc>
        <w:tc>
          <w:tcPr>
            <w:tcW w:w="1276" w:type="dxa"/>
            <w:tcBorders>
              <w:left w:val="nil"/>
            </w:tcBorders>
          </w:tcPr>
          <w:p w14:paraId="1A854154"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244,5</w:t>
            </w:r>
          </w:p>
        </w:tc>
        <w:tc>
          <w:tcPr>
            <w:tcW w:w="1842" w:type="dxa"/>
          </w:tcPr>
          <w:p w14:paraId="0527FBAD" w14:textId="343EDE79" w:rsidR="008A1AC9" w:rsidRPr="009639A5" w:rsidRDefault="005D7397" w:rsidP="009639A5">
            <w:pPr>
              <w:spacing w:after="0" w:line="240" w:lineRule="auto"/>
              <w:jc w:val="center"/>
              <w:rPr>
                <w:rFonts w:ascii="Times New Roman" w:hAnsi="Times New Roman" w:cs="Times New Roman"/>
                <w:b/>
              </w:rPr>
            </w:pPr>
            <w:r>
              <w:rPr>
                <w:rFonts w:ascii="Times New Roman" w:hAnsi="Times New Roman" w:cs="Times New Roman"/>
                <w:b/>
              </w:rPr>
              <w:t>168,3</w:t>
            </w:r>
          </w:p>
        </w:tc>
      </w:tr>
      <w:tr w:rsidR="008A1AC9" w:rsidRPr="009639A5" w14:paraId="1EAB5B10" w14:textId="77777777" w:rsidTr="009639A5">
        <w:trPr>
          <w:cantSplit/>
          <w:trHeight w:val="271"/>
          <w:jc w:val="center"/>
        </w:trPr>
        <w:tc>
          <w:tcPr>
            <w:tcW w:w="709" w:type="dxa"/>
          </w:tcPr>
          <w:p w14:paraId="091E9A21"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1</w:t>
            </w:r>
          </w:p>
        </w:tc>
        <w:tc>
          <w:tcPr>
            <w:tcW w:w="4394" w:type="dxa"/>
          </w:tcPr>
          <w:p w14:paraId="760BA686"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2</w:t>
            </w:r>
          </w:p>
        </w:tc>
        <w:tc>
          <w:tcPr>
            <w:tcW w:w="1560" w:type="dxa"/>
          </w:tcPr>
          <w:p w14:paraId="380047E9"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3</w:t>
            </w:r>
          </w:p>
        </w:tc>
        <w:tc>
          <w:tcPr>
            <w:tcW w:w="1276" w:type="dxa"/>
            <w:tcBorders>
              <w:left w:val="nil"/>
              <w:bottom w:val="single" w:sz="4" w:space="0" w:color="auto"/>
            </w:tcBorders>
          </w:tcPr>
          <w:p w14:paraId="7DD37867"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4</w:t>
            </w:r>
          </w:p>
        </w:tc>
        <w:tc>
          <w:tcPr>
            <w:tcW w:w="1842" w:type="dxa"/>
          </w:tcPr>
          <w:p w14:paraId="34BF018D"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5</w:t>
            </w:r>
          </w:p>
        </w:tc>
      </w:tr>
      <w:tr w:rsidR="008A1AC9" w:rsidRPr="009639A5" w14:paraId="4F2B6452" w14:textId="77777777" w:rsidTr="009639A5">
        <w:trPr>
          <w:cantSplit/>
          <w:trHeight w:val="1168"/>
          <w:jc w:val="center"/>
        </w:trPr>
        <w:tc>
          <w:tcPr>
            <w:tcW w:w="709" w:type="dxa"/>
          </w:tcPr>
          <w:p w14:paraId="2ED12A50"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w:t>
            </w:r>
          </w:p>
        </w:tc>
        <w:tc>
          <w:tcPr>
            <w:tcW w:w="4394" w:type="dxa"/>
          </w:tcPr>
          <w:p w14:paraId="29510D11"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Расстояние от устья скважины, м</w:t>
            </w:r>
          </w:p>
          <w:p w14:paraId="256EFC06"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 до башмака колонны</w:t>
            </w:r>
          </w:p>
          <w:p w14:paraId="2DC74A86"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 xml:space="preserve">- до уровня цементного раствора </w:t>
            </w:r>
            <w:proofErr w:type="spellStart"/>
            <w:r w:rsidRPr="00900B22">
              <w:rPr>
                <w:rFonts w:ascii="Times New Roman" w:hAnsi="Times New Roman" w:cs="Times New Roman"/>
              </w:rPr>
              <w:t>заколонной</w:t>
            </w:r>
            <w:proofErr w:type="spellEnd"/>
          </w:p>
          <w:p w14:paraId="003E8D88" w14:textId="4E4C9080"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w:t>
            </w:r>
            <w:r w:rsidR="00B32991">
              <w:rPr>
                <w:rFonts w:ascii="Times New Roman" w:hAnsi="Times New Roman" w:cs="Times New Roman"/>
              </w:rPr>
              <w:t xml:space="preserve"> </w:t>
            </w:r>
            <w:r w:rsidRPr="00900B22">
              <w:rPr>
                <w:rFonts w:ascii="Times New Roman" w:hAnsi="Times New Roman" w:cs="Times New Roman"/>
              </w:rPr>
              <w:t>до пласта с возможным проявлением</w:t>
            </w:r>
          </w:p>
          <w:p w14:paraId="5182B013" w14:textId="59C598ED" w:rsidR="00900B22" w:rsidRPr="00900B22" w:rsidRDefault="00900B22" w:rsidP="00900B22">
            <w:pPr>
              <w:ind w:firstLine="34"/>
            </w:pPr>
            <w:r w:rsidRPr="00900B22">
              <w:rPr>
                <w:rFonts w:ascii="Times New Roman" w:hAnsi="Times New Roman" w:cs="Times New Roman"/>
              </w:rPr>
              <w:t>- до башмака предыдущей колонны</w:t>
            </w:r>
            <w:r>
              <w:t xml:space="preserve"> </w:t>
            </w:r>
          </w:p>
        </w:tc>
        <w:tc>
          <w:tcPr>
            <w:tcW w:w="1560" w:type="dxa"/>
          </w:tcPr>
          <w:p w14:paraId="1DA9A7FD" w14:textId="77777777" w:rsidR="008A1AC9" w:rsidRPr="009639A5" w:rsidRDefault="008A1AC9" w:rsidP="009639A5">
            <w:pPr>
              <w:spacing w:after="0" w:line="240" w:lineRule="auto"/>
              <w:jc w:val="center"/>
              <w:rPr>
                <w:rFonts w:ascii="Times New Roman" w:hAnsi="Times New Roman" w:cs="Times New Roman"/>
              </w:rPr>
            </w:pPr>
          </w:p>
          <w:p w14:paraId="109E5BA5" w14:textId="2E36E3A7" w:rsidR="008A1AC9" w:rsidRPr="00F73B31" w:rsidRDefault="00EC20D9" w:rsidP="009639A5">
            <w:pPr>
              <w:spacing w:after="0" w:line="240" w:lineRule="auto"/>
              <w:jc w:val="center"/>
              <w:rPr>
                <w:rFonts w:ascii="Times New Roman" w:hAnsi="Times New Roman" w:cs="Times New Roman"/>
              </w:rPr>
            </w:pPr>
            <w:r>
              <w:rPr>
                <w:rFonts w:ascii="Times New Roman" w:hAnsi="Times New Roman" w:cs="Times New Roman"/>
              </w:rPr>
              <w:t>5</w:t>
            </w:r>
            <w:r w:rsidR="00F73B31">
              <w:rPr>
                <w:rFonts w:ascii="Times New Roman" w:hAnsi="Times New Roman" w:cs="Times New Roman"/>
              </w:rPr>
              <w:t>0</w:t>
            </w:r>
          </w:p>
          <w:p w14:paraId="6319C781"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6F0781A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nil"/>
              <w:bottom w:val="single" w:sz="4" w:space="0" w:color="auto"/>
            </w:tcBorders>
          </w:tcPr>
          <w:p w14:paraId="0E05725B" w14:textId="77777777" w:rsidR="008A1AC9" w:rsidRPr="009639A5" w:rsidRDefault="008A1AC9" w:rsidP="009639A5">
            <w:pPr>
              <w:spacing w:after="0" w:line="240" w:lineRule="auto"/>
              <w:jc w:val="center"/>
              <w:rPr>
                <w:rFonts w:ascii="Times New Roman" w:hAnsi="Times New Roman" w:cs="Times New Roman"/>
              </w:rPr>
            </w:pPr>
          </w:p>
          <w:p w14:paraId="0200D79E" w14:textId="56223347" w:rsidR="008A1AC9" w:rsidRPr="00DD5BB5" w:rsidRDefault="00EC20D9" w:rsidP="009639A5">
            <w:pPr>
              <w:spacing w:after="0" w:line="240" w:lineRule="auto"/>
              <w:jc w:val="center"/>
              <w:rPr>
                <w:rFonts w:ascii="Times New Roman" w:hAnsi="Times New Roman" w:cs="Times New Roman"/>
                <w:lang w:val="en-US"/>
              </w:rPr>
            </w:pPr>
            <w:r>
              <w:rPr>
                <w:rFonts w:ascii="Times New Roman" w:hAnsi="Times New Roman" w:cs="Times New Roman"/>
              </w:rPr>
              <w:t>35</w:t>
            </w:r>
            <w:r w:rsidR="00DD5BB5">
              <w:rPr>
                <w:rFonts w:ascii="Times New Roman" w:hAnsi="Times New Roman" w:cs="Times New Roman"/>
                <w:lang w:val="en-US"/>
              </w:rPr>
              <w:t>0</w:t>
            </w:r>
          </w:p>
          <w:p w14:paraId="767F43C4"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33649DE8" w14:textId="77777777" w:rsidR="008A1AC9"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0B579BBC" w14:textId="63AE20E9" w:rsidR="00900B22" w:rsidRPr="009639A5" w:rsidRDefault="00EC20D9" w:rsidP="009639A5">
            <w:pPr>
              <w:spacing w:after="0" w:line="240" w:lineRule="auto"/>
              <w:jc w:val="center"/>
              <w:rPr>
                <w:rFonts w:ascii="Times New Roman" w:hAnsi="Times New Roman" w:cs="Times New Roman"/>
              </w:rPr>
            </w:pPr>
            <w:r>
              <w:rPr>
                <w:rFonts w:ascii="Times New Roman" w:hAnsi="Times New Roman" w:cs="Times New Roman"/>
                <w:lang w:val="kk-KZ"/>
              </w:rPr>
              <w:t>50</w:t>
            </w:r>
          </w:p>
        </w:tc>
        <w:tc>
          <w:tcPr>
            <w:tcW w:w="1842" w:type="dxa"/>
          </w:tcPr>
          <w:p w14:paraId="3AFE3392" w14:textId="77777777" w:rsidR="008A1AC9" w:rsidRPr="009639A5" w:rsidRDefault="008A1AC9" w:rsidP="009639A5">
            <w:pPr>
              <w:spacing w:after="0" w:line="240" w:lineRule="auto"/>
              <w:jc w:val="center"/>
              <w:rPr>
                <w:rFonts w:ascii="Times New Roman" w:hAnsi="Times New Roman" w:cs="Times New Roman"/>
              </w:rPr>
            </w:pPr>
          </w:p>
          <w:p w14:paraId="450D2B53" w14:textId="10771191" w:rsidR="008A1AC9" w:rsidRPr="00F73B31" w:rsidRDefault="00513117" w:rsidP="009639A5">
            <w:pPr>
              <w:spacing w:after="0" w:line="240" w:lineRule="auto"/>
              <w:jc w:val="center"/>
              <w:rPr>
                <w:rFonts w:ascii="Times New Roman" w:hAnsi="Times New Roman" w:cs="Times New Roman"/>
              </w:rPr>
            </w:pPr>
            <w:r>
              <w:rPr>
                <w:rFonts w:ascii="Times New Roman" w:hAnsi="Times New Roman" w:cs="Times New Roman"/>
              </w:rPr>
              <w:t>900</w:t>
            </w:r>
          </w:p>
          <w:p w14:paraId="39F4E272"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3CE332C9" w14:textId="73202627" w:rsidR="00900B22" w:rsidRDefault="00900B22" w:rsidP="009639A5">
            <w:pPr>
              <w:spacing w:after="0" w:line="240" w:lineRule="auto"/>
              <w:jc w:val="center"/>
              <w:rPr>
                <w:rFonts w:ascii="Times New Roman" w:hAnsi="Times New Roman" w:cs="Times New Roman"/>
              </w:rPr>
            </w:pPr>
            <w:r>
              <w:rPr>
                <w:rFonts w:ascii="Times New Roman" w:hAnsi="Times New Roman" w:cs="Times New Roman"/>
              </w:rPr>
              <w:t>-</w:t>
            </w:r>
          </w:p>
          <w:p w14:paraId="029FFFF7" w14:textId="56E52B9A" w:rsidR="008A1AC9" w:rsidRPr="00EC20D9" w:rsidRDefault="00EC20D9" w:rsidP="009639A5">
            <w:pPr>
              <w:spacing w:after="0" w:line="240" w:lineRule="auto"/>
              <w:jc w:val="center"/>
              <w:rPr>
                <w:rFonts w:ascii="Times New Roman" w:hAnsi="Times New Roman" w:cs="Times New Roman"/>
              </w:rPr>
            </w:pPr>
            <w:r>
              <w:rPr>
                <w:rFonts w:ascii="Times New Roman" w:hAnsi="Times New Roman" w:cs="Times New Roman"/>
              </w:rPr>
              <w:t>350</w:t>
            </w:r>
          </w:p>
        </w:tc>
      </w:tr>
      <w:tr w:rsidR="008A1AC9" w:rsidRPr="009639A5" w14:paraId="71435655" w14:textId="77777777" w:rsidTr="009639A5">
        <w:trPr>
          <w:cantSplit/>
          <w:trHeight w:val="165"/>
          <w:jc w:val="center"/>
        </w:trPr>
        <w:tc>
          <w:tcPr>
            <w:tcW w:w="709" w:type="dxa"/>
          </w:tcPr>
          <w:p w14:paraId="4EB4837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2</w:t>
            </w:r>
          </w:p>
        </w:tc>
        <w:tc>
          <w:tcPr>
            <w:tcW w:w="4394" w:type="dxa"/>
          </w:tcPr>
          <w:p w14:paraId="7E246FBA"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Тип соединения</w:t>
            </w:r>
          </w:p>
        </w:tc>
        <w:tc>
          <w:tcPr>
            <w:tcW w:w="1560" w:type="dxa"/>
            <w:tcBorders>
              <w:bottom w:val="single" w:sz="4" w:space="0" w:color="auto"/>
            </w:tcBorders>
          </w:tcPr>
          <w:p w14:paraId="56DF2A4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c>
          <w:tcPr>
            <w:tcW w:w="1276" w:type="dxa"/>
            <w:tcBorders>
              <w:top w:val="single" w:sz="4" w:space="0" w:color="auto"/>
              <w:left w:val="nil"/>
              <w:bottom w:val="single" w:sz="4" w:space="0" w:color="auto"/>
            </w:tcBorders>
          </w:tcPr>
          <w:p w14:paraId="4A66D65D"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c>
          <w:tcPr>
            <w:tcW w:w="1842" w:type="dxa"/>
          </w:tcPr>
          <w:p w14:paraId="663A9A6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r>
      <w:tr w:rsidR="008A1AC9" w:rsidRPr="009639A5" w14:paraId="3CB1172B" w14:textId="77777777" w:rsidTr="009639A5">
        <w:trPr>
          <w:cantSplit/>
          <w:trHeight w:val="1362"/>
          <w:jc w:val="center"/>
        </w:trPr>
        <w:tc>
          <w:tcPr>
            <w:tcW w:w="709" w:type="dxa"/>
          </w:tcPr>
          <w:p w14:paraId="3F53FC0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3</w:t>
            </w:r>
          </w:p>
        </w:tc>
        <w:tc>
          <w:tcPr>
            <w:tcW w:w="4394" w:type="dxa"/>
          </w:tcPr>
          <w:p w14:paraId="13F9849F"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Удельный вес, г/см3</w:t>
            </w:r>
          </w:p>
          <w:p w14:paraId="666191F0"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xml:space="preserve">- </w:t>
            </w:r>
            <w:proofErr w:type="spellStart"/>
            <w:r w:rsidRPr="009639A5">
              <w:rPr>
                <w:rFonts w:ascii="Times New Roman" w:hAnsi="Times New Roman" w:cs="Times New Roman"/>
              </w:rPr>
              <w:t>опрессовочной</w:t>
            </w:r>
            <w:proofErr w:type="spellEnd"/>
            <w:r w:rsidRPr="009639A5">
              <w:rPr>
                <w:rFonts w:ascii="Times New Roman" w:hAnsi="Times New Roman" w:cs="Times New Roman"/>
              </w:rPr>
              <w:t xml:space="preserve"> жидкости</w:t>
            </w:r>
          </w:p>
          <w:p w14:paraId="48289DA5"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бурового раствора</w:t>
            </w:r>
          </w:p>
          <w:p w14:paraId="5934ADA3"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тампонажного раствора</w:t>
            </w:r>
          </w:p>
          <w:p w14:paraId="54F6393B"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пластового флюида</w:t>
            </w:r>
          </w:p>
        </w:tc>
        <w:tc>
          <w:tcPr>
            <w:tcW w:w="1560" w:type="dxa"/>
            <w:tcBorders>
              <w:top w:val="single" w:sz="4" w:space="0" w:color="auto"/>
              <w:bottom w:val="single" w:sz="4" w:space="0" w:color="auto"/>
              <w:right w:val="single" w:sz="4" w:space="0" w:color="auto"/>
            </w:tcBorders>
          </w:tcPr>
          <w:p w14:paraId="04FE5F4F" w14:textId="77777777" w:rsidR="008A1AC9" w:rsidRPr="009639A5" w:rsidRDefault="008A1AC9" w:rsidP="009639A5">
            <w:pPr>
              <w:spacing w:after="0" w:line="240" w:lineRule="auto"/>
              <w:jc w:val="center"/>
              <w:rPr>
                <w:rFonts w:ascii="Times New Roman" w:hAnsi="Times New Roman" w:cs="Times New Roman"/>
              </w:rPr>
            </w:pPr>
          </w:p>
          <w:p w14:paraId="2D9B0921"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2FBA1001" w14:textId="760BE86F" w:rsidR="008A1AC9" w:rsidRPr="00D2057C" w:rsidRDefault="005D7397" w:rsidP="009639A5">
            <w:pPr>
              <w:spacing w:after="0" w:line="240" w:lineRule="auto"/>
              <w:jc w:val="center"/>
              <w:rPr>
                <w:rFonts w:ascii="Times New Roman" w:hAnsi="Times New Roman" w:cs="Times New Roman"/>
                <w:lang w:val="kk-KZ"/>
              </w:rPr>
            </w:pPr>
            <w:r>
              <w:rPr>
                <w:rFonts w:ascii="Times New Roman" w:hAnsi="Times New Roman" w:cs="Times New Roman"/>
              </w:rPr>
              <w:t>1,</w:t>
            </w:r>
            <w:r w:rsidR="00401F53">
              <w:rPr>
                <w:rFonts w:ascii="Times New Roman" w:hAnsi="Times New Roman" w:cs="Times New Roman"/>
                <w:lang w:val="kk-KZ"/>
              </w:rPr>
              <w:t>15</w:t>
            </w:r>
          </w:p>
          <w:p w14:paraId="1004C81D" w14:textId="60AB70AB" w:rsidR="008A1AC9" w:rsidRPr="00CE2383"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1,8</w:t>
            </w:r>
            <w:r w:rsidR="00134B23">
              <w:rPr>
                <w:rFonts w:ascii="Times New Roman" w:hAnsi="Times New Roman" w:cs="Times New Roman"/>
              </w:rPr>
              <w:t>4</w:t>
            </w:r>
          </w:p>
          <w:p w14:paraId="227DBA8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single" w:sz="4" w:space="0" w:color="auto"/>
              <w:bottom w:val="single" w:sz="4" w:space="0" w:color="auto"/>
            </w:tcBorders>
          </w:tcPr>
          <w:p w14:paraId="4C69BD83" w14:textId="77777777" w:rsidR="008A1AC9" w:rsidRPr="009639A5" w:rsidRDefault="008A1AC9" w:rsidP="009639A5">
            <w:pPr>
              <w:spacing w:after="0" w:line="240" w:lineRule="auto"/>
              <w:jc w:val="center"/>
              <w:rPr>
                <w:rFonts w:ascii="Times New Roman" w:hAnsi="Times New Roman" w:cs="Times New Roman"/>
              </w:rPr>
            </w:pPr>
          </w:p>
          <w:p w14:paraId="0F9816B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58AC594C" w14:textId="698DE248" w:rsidR="008A1AC9" w:rsidRPr="009639A5" w:rsidRDefault="00CC79F1" w:rsidP="009639A5">
            <w:pPr>
              <w:spacing w:after="0" w:line="240" w:lineRule="auto"/>
              <w:jc w:val="center"/>
              <w:rPr>
                <w:rFonts w:ascii="Times New Roman" w:hAnsi="Times New Roman" w:cs="Times New Roman"/>
              </w:rPr>
            </w:pPr>
            <w:r>
              <w:rPr>
                <w:rFonts w:ascii="Times New Roman" w:hAnsi="Times New Roman" w:cs="Times New Roman"/>
              </w:rPr>
              <w:t>1,</w:t>
            </w:r>
            <w:r w:rsidR="003A5D1B">
              <w:rPr>
                <w:rFonts w:ascii="Times New Roman" w:hAnsi="Times New Roman" w:cs="Times New Roman"/>
              </w:rPr>
              <w:t>18</w:t>
            </w:r>
          </w:p>
          <w:p w14:paraId="66EAAB3F" w14:textId="36A33195" w:rsidR="008A1AC9" w:rsidRPr="00CE2383" w:rsidRDefault="00575D4B" w:rsidP="009639A5">
            <w:pPr>
              <w:spacing w:after="0" w:line="240" w:lineRule="auto"/>
              <w:jc w:val="center"/>
              <w:rPr>
                <w:rFonts w:ascii="Times New Roman" w:hAnsi="Times New Roman" w:cs="Times New Roman"/>
              </w:rPr>
            </w:pPr>
            <w:r>
              <w:rPr>
                <w:rFonts w:ascii="Times New Roman" w:hAnsi="Times New Roman" w:cs="Times New Roman"/>
              </w:rPr>
              <w:t>1,8</w:t>
            </w:r>
            <w:r w:rsidR="00134B23">
              <w:rPr>
                <w:rFonts w:ascii="Times New Roman" w:hAnsi="Times New Roman" w:cs="Times New Roman"/>
              </w:rPr>
              <w:t>4</w:t>
            </w:r>
          </w:p>
          <w:p w14:paraId="53B88CA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842" w:type="dxa"/>
          </w:tcPr>
          <w:p w14:paraId="69F859F9" w14:textId="77777777" w:rsidR="008A1AC9" w:rsidRPr="009639A5" w:rsidRDefault="008A1AC9" w:rsidP="009639A5">
            <w:pPr>
              <w:spacing w:after="0" w:line="240" w:lineRule="auto"/>
              <w:jc w:val="center"/>
              <w:rPr>
                <w:rFonts w:ascii="Times New Roman" w:hAnsi="Times New Roman" w:cs="Times New Roman"/>
              </w:rPr>
            </w:pPr>
          </w:p>
          <w:p w14:paraId="77A0A2F5"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1,03</w:t>
            </w:r>
          </w:p>
          <w:p w14:paraId="68989AB8" w14:textId="2C6525A5" w:rsidR="008A1AC9" w:rsidRPr="00D2057C" w:rsidRDefault="00B702C6" w:rsidP="009639A5">
            <w:pPr>
              <w:spacing w:after="0" w:line="240" w:lineRule="auto"/>
              <w:jc w:val="center"/>
              <w:rPr>
                <w:rFonts w:ascii="Times New Roman" w:hAnsi="Times New Roman" w:cs="Times New Roman"/>
                <w:lang w:val="kk-KZ"/>
              </w:rPr>
            </w:pPr>
            <w:r>
              <w:rPr>
                <w:rFonts w:ascii="Times New Roman" w:hAnsi="Times New Roman" w:cs="Times New Roman"/>
                <w:lang w:val="kk-KZ"/>
              </w:rPr>
              <w:t>1,</w:t>
            </w:r>
            <w:r w:rsidR="00CE2383">
              <w:rPr>
                <w:rFonts w:ascii="Times New Roman" w:hAnsi="Times New Roman" w:cs="Times New Roman"/>
                <w:lang w:val="kk-KZ"/>
              </w:rPr>
              <w:t>20</w:t>
            </w:r>
          </w:p>
          <w:p w14:paraId="41747FA7" w14:textId="1FA83142" w:rsidR="008A1AC9" w:rsidRPr="00CE2383" w:rsidRDefault="005D7397" w:rsidP="009639A5">
            <w:pPr>
              <w:spacing w:after="0" w:line="240" w:lineRule="auto"/>
              <w:jc w:val="center"/>
              <w:rPr>
                <w:rFonts w:ascii="Times New Roman" w:hAnsi="Times New Roman" w:cs="Times New Roman"/>
              </w:rPr>
            </w:pPr>
            <w:r>
              <w:rPr>
                <w:rFonts w:ascii="Times New Roman" w:hAnsi="Times New Roman" w:cs="Times New Roman"/>
              </w:rPr>
              <w:t>1,</w:t>
            </w:r>
            <w:r w:rsidR="00CE2383">
              <w:rPr>
                <w:rFonts w:ascii="Times New Roman" w:hAnsi="Times New Roman" w:cs="Times New Roman"/>
              </w:rPr>
              <w:t>8</w:t>
            </w:r>
            <w:r w:rsidR="00134B23">
              <w:rPr>
                <w:rFonts w:ascii="Times New Roman" w:hAnsi="Times New Roman" w:cs="Times New Roman"/>
              </w:rPr>
              <w:t>4</w:t>
            </w:r>
          </w:p>
          <w:p w14:paraId="2D51F85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0,83</w:t>
            </w:r>
          </w:p>
        </w:tc>
      </w:tr>
      <w:tr w:rsidR="008A1AC9" w:rsidRPr="009639A5" w14:paraId="7055C0AC" w14:textId="77777777" w:rsidTr="009639A5">
        <w:trPr>
          <w:cantSplit/>
          <w:trHeight w:val="591"/>
          <w:jc w:val="center"/>
        </w:trPr>
        <w:tc>
          <w:tcPr>
            <w:tcW w:w="709" w:type="dxa"/>
          </w:tcPr>
          <w:p w14:paraId="70D2A63C"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4</w:t>
            </w:r>
          </w:p>
        </w:tc>
        <w:tc>
          <w:tcPr>
            <w:tcW w:w="4394" w:type="dxa"/>
          </w:tcPr>
          <w:p w14:paraId="5C402EED" w14:textId="5DD53712"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Пластовое давление на глубине,</w:t>
            </w:r>
          </w:p>
          <w:p w14:paraId="25551FED" w14:textId="5D10CB78" w:rsidR="008A1AC9" w:rsidRPr="009639A5" w:rsidRDefault="008A1AC9" w:rsidP="00900B22">
            <w:pPr>
              <w:spacing w:after="0" w:line="240" w:lineRule="auto"/>
              <w:rPr>
                <w:rFonts w:ascii="Times New Roman" w:hAnsi="Times New Roman" w:cs="Times New Roman"/>
              </w:rPr>
            </w:pPr>
            <w:proofErr w:type="spellStart"/>
            <w:r w:rsidRPr="009639A5">
              <w:rPr>
                <w:rFonts w:ascii="Times New Roman" w:hAnsi="Times New Roman" w:cs="Times New Roman"/>
              </w:rPr>
              <w:t>Рпл</w:t>
            </w:r>
            <w:proofErr w:type="spellEnd"/>
            <w:r w:rsidRPr="009639A5">
              <w:rPr>
                <w:rFonts w:ascii="Times New Roman" w:hAnsi="Times New Roman" w:cs="Times New Roman"/>
              </w:rPr>
              <w:t>, МПа</w:t>
            </w:r>
          </w:p>
        </w:tc>
        <w:tc>
          <w:tcPr>
            <w:tcW w:w="1560" w:type="dxa"/>
            <w:tcBorders>
              <w:top w:val="single" w:sz="4" w:space="0" w:color="auto"/>
              <w:right w:val="single" w:sz="4" w:space="0" w:color="auto"/>
            </w:tcBorders>
          </w:tcPr>
          <w:p w14:paraId="4DB69B2B" w14:textId="2FBA7AFF" w:rsidR="008A1AC9" w:rsidRPr="00C7287E" w:rsidRDefault="000E6500" w:rsidP="009639A5">
            <w:pPr>
              <w:spacing w:after="0" w:line="240" w:lineRule="auto"/>
              <w:jc w:val="center"/>
              <w:rPr>
                <w:rFonts w:ascii="Times New Roman" w:hAnsi="Times New Roman" w:cs="Times New Roman"/>
                <w:lang w:val="en-US"/>
              </w:rPr>
            </w:pPr>
            <w:r>
              <w:rPr>
                <w:rFonts w:ascii="Times New Roman" w:hAnsi="Times New Roman" w:cs="Times New Roman"/>
              </w:rPr>
              <w:t>0,</w:t>
            </w:r>
            <w:r w:rsidR="00C7287E">
              <w:rPr>
                <w:rFonts w:ascii="Times New Roman" w:hAnsi="Times New Roman" w:cs="Times New Roman"/>
                <w:lang w:val="en-US"/>
              </w:rPr>
              <w:t>4</w:t>
            </w:r>
          </w:p>
        </w:tc>
        <w:tc>
          <w:tcPr>
            <w:tcW w:w="1276" w:type="dxa"/>
            <w:tcBorders>
              <w:top w:val="single" w:sz="4" w:space="0" w:color="auto"/>
              <w:left w:val="single" w:sz="4" w:space="0" w:color="auto"/>
              <w:bottom w:val="single" w:sz="4" w:space="0" w:color="auto"/>
            </w:tcBorders>
          </w:tcPr>
          <w:p w14:paraId="716B92D1" w14:textId="026FF705" w:rsidR="008A1AC9" w:rsidRPr="00401F53" w:rsidRDefault="00932485" w:rsidP="009639A5">
            <w:pPr>
              <w:spacing w:after="0" w:line="240" w:lineRule="auto"/>
              <w:jc w:val="center"/>
              <w:rPr>
                <w:rFonts w:ascii="Times New Roman" w:hAnsi="Times New Roman" w:cs="Times New Roman"/>
              </w:rPr>
            </w:pPr>
            <w:r>
              <w:rPr>
                <w:rFonts w:ascii="Times New Roman" w:hAnsi="Times New Roman" w:cs="Times New Roman"/>
              </w:rPr>
              <w:t>3,57</w:t>
            </w:r>
          </w:p>
        </w:tc>
        <w:tc>
          <w:tcPr>
            <w:tcW w:w="1842" w:type="dxa"/>
          </w:tcPr>
          <w:p w14:paraId="46EC3FBB" w14:textId="2DD8A3D4" w:rsidR="008A1AC9" w:rsidRPr="00CE2383" w:rsidRDefault="00335F45" w:rsidP="009639A5">
            <w:pPr>
              <w:spacing w:after="0" w:line="240" w:lineRule="auto"/>
              <w:jc w:val="center"/>
              <w:rPr>
                <w:rFonts w:ascii="Times New Roman" w:hAnsi="Times New Roman" w:cs="Times New Roman"/>
              </w:rPr>
            </w:pPr>
            <w:r>
              <w:rPr>
                <w:rFonts w:ascii="Times New Roman" w:hAnsi="Times New Roman" w:cs="Times New Roman"/>
              </w:rPr>
              <w:t>9,36</w:t>
            </w:r>
          </w:p>
        </w:tc>
      </w:tr>
      <w:tr w:rsidR="008A1AC9" w:rsidRPr="009639A5" w14:paraId="70456F4E" w14:textId="77777777" w:rsidTr="009639A5">
        <w:trPr>
          <w:cantSplit/>
          <w:trHeight w:val="716"/>
          <w:jc w:val="center"/>
        </w:trPr>
        <w:tc>
          <w:tcPr>
            <w:tcW w:w="709" w:type="dxa"/>
          </w:tcPr>
          <w:p w14:paraId="24CD7B3A"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5</w:t>
            </w:r>
          </w:p>
        </w:tc>
        <w:tc>
          <w:tcPr>
            <w:tcW w:w="4394" w:type="dxa"/>
          </w:tcPr>
          <w:p w14:paraId="79FD138B"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Коэффициент запаса прочности на:</w:t>
            </w:r>
          </w:p>
          <w:p w14:paraId="7CE3B387" w14:textId="1E6D2F8B"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w:t>
            </w:r>
            <w:r w:rsidR="00B32991">
              <w:rPr>
                <w:rFonts w:ascii="Times New Roman" w:hAnsi="Times New Roman" w:cs="Times New Roman"/>
              </w:rPr>
              <w:t xml:space="preserve"> </w:t>
            </w:r>
            <w:r w:rsidRPr="009639A5">
              <w:rPr>
                <w:rFonts w:ascii="Times New Roman" w:hAnsi="Times New Roman" w:cs="Times New Roman"/>
              </w:rPr>
              <w:t>на избыточное наружное давление</w:t>
            </w:r>
          </w:p>
          <w:p w14:paraId="466B41F2" w14:textId="242BC0D2"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w:t>
            </w:r>
            <w:r w:rsidR="00B32991">
              <w:rPr>
                <w:rFonts w:ascii="Times New Roman" w:hAnsi="Times New Roman" w:cs="Times New Roman"/>
              </w:rPr>
              <w:t xml:space="preserve"> </w:t>
            </w:r>
            <w:r w:rsidRPr="009639A5">
              <w:rPr>
                <w:rFonts w:ascii="Times New Roman" w:hAnsi="Times New Roman" w:cs="Times New Roman"/>
              </w:rPr>
              <w:t>на избыточное внутреннее   давление</w:t>
            </w:r>
          </w:p>
          <w:p w14:paraId="1BCDBD27" w14:textId="1E8F5BA7" w:rsidR="008A1AC9" w:rsidRPr="009639A5" w:rsidRDefault="00B32991" w:rsidP="00900B22">
            <w:pPr>
              <w:spacing w:after="0" w:line="240" w:lineRule="auto"/>
              <w:rPr>
                <w:rFonts w:ascii="Times New Roman" w:hAnsi="Times New Roman" w:cs="Times New Roman"/>
              </w:rPr>
            </w:pPr>
            <w:r>
              <w:rPr>
                <w:rFonts w:ascii="Times New Roman" w:hAnsi="Times New Roman" w:cs="Times New Roman"/>
              </w:rPr>
              <w:t xml:space="preserve">- </w:t>
            </w:r>
            <w:r w:rsidR="008A1AC9" w:rsidRPr="009639A5">
              <w:rPr>
                <w:rFonts w:ascii="Times New Roman" w:hAnsi="Times New Roman" w:cs="Times New Roman"/>
              </w:rPr>
              <w:t>на растяжение тело трубы</w:t>
            </w:r>
          </w:p>
        </w:tc>
        <w:tc>
          <w:tcPr>
            <w:tcW w:w="1560" w:type="dxa"/>
            <w:tcBorders>
              <w:right w:val="single" w:sz="4" w:space="0" w:color="auto"/>
            </w:tcBorders>
          </w:tcPr>
          <w:p w14:paraId="3EDE4BA6" w14:textId="77777777" w:rsidR="008A1AC9" w:rsidRPr="009639A5" w:rsidRDefault="008A1AC9" w:rsidP="009639A5">
            <w:pPr>
              <w:spacing w:after="0" w:line="240" w:lineRule="auto"/>
              <w:jc w:val="center"/>
              <w:rPr>
                <w:rFonts w:ascii="Times New Roman" w:hAnsi="Times New Roman" w:cs="Times New Roman"/>
              </w:rPr>
            </w:pPr>
          </w:p>
          <w:p w14:paraId="7108E7E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7DB5AFDB"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3E285913"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single" w:sz="4" w:space="0" w:color="auto"/>
            </w:tcBorders>
          </w:tcPr>
          <w:p w14:paraId="2CEDF2C3" w14:textId="77777777" w:rsidR="008A1AC9" w:rsidRPr="009639A5" w:rsidRDefault="008A1AC9" w:rsidP="009639A5">
            <w:pPr>
              <w:spacing w:after="0" w:line="240" w:lineRule="auto"/>
              <w:jc w:val="center"/>
              <w:rPr>
                <w:rFonts w:ascii="Times New Roman" w:hAnsi="Times New Roman" w:cs="Times New Roman"/>
              </w:rPr>
            </w:pPr>
          </w:p>
          <w:p w14:paraId="3F86F9E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w:t>
            </w:r>
          </w:p>
          <w:p w14:paraId="382E15AB"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1,15</w:t>
            </w:r>
          </w:p>
          <w:p w14:paraId="5B021989"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1,75</w:t>
            </w:r>
          </w:p>
        </w:tc>
        <w:tc>
          <w:tcPr>
            <w:tcW w:w="1842" w:type="dxa"/>
          </w:tcPr>
          <w:p w14:paraId="7A9A837E" w14:textId="77777777" w:rsidR="008A1AC9" w:rsidRPr="009639A5" w:rsidRDefault="008A1AC9" w:rsidP="009639A5">
            <w:pPr>
              <w:spacing w:after="0" w:line="240" w:lineRule="auto"/>
              <w:jc w:val="center"/>
              <w:rPr>
                <w:rFonts w:ascii="Times New Roman" w:hAnsi="Times New Roman" w:cs="Times New Roman"/>
              </w:rPr>
            </w:pPr>
          </w:p>
          <w:p w14:paraId="14B37A1A"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w:t>
            </w:r>
          </w:p>
          <w:p w14:paraId="445FFEB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1,15</w:t>
            </w:r>
          </w:p>
          <w:p w14:paraId="31BB0F4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1,75</w:t>
            </w:r>
          </w:p>
        </w:tc>
      </w:tr>
    </w:tbl>
    <w:p w14:paraId="32CBE7BE" w14:textId="77777777" w:rsidR="008A1AC9" w:rsidRPr="008A1AC9" w:rsidRDefault="008A1AC9" w:rsidP="008A1AC9">
      <w:pPr>
        <w:sectPr w:rsidR="008A1AC9" w:rsidRPr="008A1AC9" w:rsidSect="001A4327">
          <w:headerReference w:type="default" r:id="rId48"/>
          <w:pgSz w:w="11906" w:h="16838"/>
          <w:pgMar w:top="851" w:right="851" w:bottom="851" w:left="1418" w:header="709" w:footer="386" w:gutter="0"/>
          <w:cols w:space="708"/>
          <w:docGrid w:linePitch="360"/>
        </w:sectPr>
      </w:pPr>
    </w:p>
    <w:p w14:paraId="538626C9" w14:textId="4D6DEDC9" w:rsidR="008A1AC9" w:rsidRPr="00A644B7" w:rsidRDefault="008A1AC9" w:rsidP="00C2685B">
      <w:pPr>
        <w:pStyle w:val="aff0"/>
      </w:pPr>
      <w:bookmarkStart w:id="199" w:name="_Toc217908631"/>
      <w:r w:rsidRPr="00A644B7">
        <w:lastRenderedPageBreak/>
        <w:t>Таблица 9.2 - Способы расчета наружных давлений и опрессовки обсадных колонн</w:t>
      </w:r>
      <w:bookmarkEnd w:id="199"/>
      <w:r w:rsidRPr="00A644B7">
        <w:t xml:space="preserve"> </w:t>
      </w:r>
    </w:p>
    <w:tbl>
      <w:tblPr>
        <w:tblW w:w="1445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418"/>
        <w:gridCol w:w="1842"/>
        <w:gridCol w:w="1343"/>
        <w:gridCol w:w="1811"/>
        <w:gridCol w:w="1460"/>
        <w:gridCol w:w="2560"/>
        <w:gridCol w:w="2237"/>
        <w:gridCol w:w="1788"/>
      </w:tblGrid>
      <w:tr w:rsidR="008A1AC9" w:rsidRPr="00A644B7" w14:paraId="5C90A0CB" w14:textId="77777777" w:rsidTr="00A644B7">
        <w:trPr>
          <w:cantSplit/>
          <w:trHeight w:val="259"/>
          <w:jc w:val="center"/>
        </w:trPr>
        <w:tc>
          <w:tcPr>
            <w:tcW w:w="1418" w:type="dxa"/>
            <w:vMerge w:val="restart"/>
            <w:vAlign w:val="center"/>
          </w:tcPr>
          <w:p w14:paraId="5C8AC0CA"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 колонны в</w:t>
            </w:r>
          </w:p>
          <w:p w14:paraId="5212E21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порядке спуска</w:t>
            </w:r>
          </w:p>
          <w:p w14:paraId="39779A77"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val="restart"/>
            <w:vAlign w:val="center"/>
          </w:tcPr>
          <w:p w14:paraId="3C6D9D7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 раздельно</w:t>
            </w:r>
          </w:p>
          <w:p w14:paraId="543F076B"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спускаемой</w:t>
            </w:r>
          </w:p>
          <w:p w14:paraId="110C734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части колонны</w:t>
            </w:r>
          </w:p>
          <w:p w14:paraId="25AE673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в порядке спуска</w:t>
            </w:r>
          </w:p>
          <w:p w14:paraId="2EBAAAAF" w14:textId="77777777" w:rsidR="008A1AC9" w:rsidRPr="00A644B7" w:rsidRDefault="008A1AC9" w:rsidP="00A644B7">
            <w:pPr>
              <w:spacing w:after="0" w:line="240" w:lineRule="auto"/>
              <w:jc w:val="center"/>
              <w:rPr>
                <w:rFonts w:ascii="Times New Roman" w:hAnsi="Times New Roman" w:cs="Times New Roman"/>
                <w:b/>
              </w:rPr>
            </w:pPr>
          </w:p>
        </w:tc>
        <w:tc>
          <w:tcPr>
            <w:tcW w:w="4614" w:type="dxa"/>
            <w:gridSpan w:val="3"/>
            <w:vAlign w:val="center"/>
          </w:tcPr>
          <w:p w14:paraId="4A32BF2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Признаки (да, нет)</w:t>
            </w:r>
          </w:p>
        </w:tc>
        <w:tc>
          <w:tcPr>
            <w:tcW w:w="4797" w:type="dxa"/>
            <w:gridSpan w:val="2"/>
          </w:tcPr>
          <w:p w14:paraId="17DC5B98" w14:textId="77777777" w:rsidR="008A1AC9" w:rsidRPr="00A644B7" w:rsidRDefault="008A1AC9" w:rsidP="00A644B7">
            <w:pPr>
              <w:spacing w:after="0" w:line="240" w:lineRule="auto"/>
              <w:jc w:val="center"/>
              <w:rPr>
                <w:rFonts w:ascii="Times New Roman" w:hAnsi="Times New Roman" w:cs="Times New Roman"/>
                <w:b/>
              </w:rPr>
            </w:pPr>
            <w:proofErr w:type="spellStart"/>
            <w:r w:rsidRPr="00A644B7">
              <w:rPr>
                <w:rFonts w:ascii="Times New Roman" w:hAnsi="Times New Roman" w:cs="Times New Roman"/>
                <w:b/>
              </w:rPr>
              <w:t>Опрессовочный</w:t>
            </w:r>
            <w:proofErr w:type="spellEnd"/>
            <w:r w:rsidRPr="00A644B7">
              <w:rPr>
                <w:rFonts w:ascii="Times New Roman" w:hAnsi="Times New Roman" w:cs="Times New Roman"/>
                <w:b/>
              </w:rPr>
              <w:t xml:space="preserve"> агент</w:t>
            </w:r>
          </w:p>
        </w:tc>
        <w:tc>
          <w:tcPr>
            <w:tcW w:w="1788" w:type="dxa"/>
            <w:vMerge w:val="restart"/>
          </w:tcPr>
          <w:p w14:paraId="7BB2859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Рекомендуемая глубина</w:t>
            </w:r>
          </w:p>
          <w:p w14:paraId="0ABB2A74"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установки пакеров для опрессовки</w:t>
            </w:r>
          </w:p>
          <w:p w14:paraId="495853B8"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(сверху вниз), м</w:t>
            </w:r>
          </w:p>
        </w:tc>
      </w:tr>
      <w:tr w:rsidR="008A1AC9" w:rsidRPr="00A644B7" w14:paraId="51AB117B" w14:textId="77777777" w:rsidTr="00A644B7">
        <w:trPr>
          <w:cantSplit/>
          <w:trHeight w:val="859"/>
          <w:jc w:val="center"/>
        </w:trPr>
        <w:tc>
          <w:tcPr>
            <w:tcW w:w="1418" w:type="dxa"/>
            <w:vMerge/>
            <w:vAlign w:val="center"/>
          </w:tcPr>
          <w:p w14:paraId="33757B9D"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vAlign w:val="center"/>
          </w:tcPr>
          <w:p w14:paraId="3D141725" w14:textId="77777777" w:rsidR="008A1AC9" w:rsidRPr="00A644B7" w:rsidRDefault="008A1AC9" w:rsidP="00A644B7">
            <w:pPr>
              <w:spacing w:after="0" w:line="240" w:lineRule="auto"/>
              <w:jc w:val="center"/>
              <w:rPr>
                <w:rFonts w:ascii="Times New Roman" w:hAnsi="Times New Roman" w:cs="Times New Roman"/>
                <w:b/>
              </w:rPr>
            </w:pPr>
          </w:p>
        </w:tc>
        <w:tc>
          <w:tcPr>
            <w:tcW w:w="1343" w:type="dxa"/>
            <w:vMerge w:val="restart"/>
            <w:vAlign w:val="center"/>
          </w:tcPr>
          <w:p w14:paraId="46C8A98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Допустима ли</w:t>
            </w:r>
          </w:p>
          <w:p w14:paraId="1B1B832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поэтапная</w:t>
            </w:r>
          </w:p>
          <w:p w14:paraId="0982EEA6"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опрессовка</w:t>
            </w:r>
          </w:p>
        </w:tc>
        <w:tc>
          <w:tcPr>
            <w:tcW w:w="3271" w:type="dxa"/>
            <w:gridSpan w:val="2"/>
          </w:tcPr>
          <w:p w14:paraId="7F09FF5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Рекомендуется ли вести</w:t>
            </w:r>
          </w:p>
          <w:p w14:paraId="3D96814E"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расчет наружного давления</w:t>
            </w:r>
          </w:p>
          <w:p w14:paraId="51EB642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w:t>
            </w:r>
          </w:p>
        </w:tc>
        <w:tc>
          <w:tcPr>
            <w:tcW w:w="2560" w:type="dxa"/>
            <w:vMerge w:val="restart"/>
            <w:vAlign w:val="center"/>
          </w:tcPr>
          <w:p w14:paraId="4E6F003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Краткое название</w:t>
            </w:r>
          </w:p>
          <w:p w14:paraId="13673C9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тип, шифр</w:t>
            </w:r>
          </w:p>
        </w:tc>
        <w:tc>
          <w:tcPr>
            <w:tcW w:w="2237" w:type="dxa"/>
            <w:vMerge w:val="restart"/>
            <w:vAlign w:val="center"/>
          </w:tcPr>
          <w:p w14:paraId="7A8BDF5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Плотность  бурового раствора, г/см3</w:t>
            </w:r>
          </w:p>
        </w:tc>
        <w:tc>
          <w:tcPr>
            <w:tcW w:w="1788" w:type="dxa"/>
            <w:vMerge/>
          </w:tcPr>
          <w:p w14:paraId="6304FEAD"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42F58EEE" w14:textId="77777777" w:rsidTr="00A644B7">
        <w:trPr>
          <w:cantSplit/>
          <w:trHeight w:val="524"/>
          <w:jc w:val="center"/>
        </w:trPr>
        <w:tc>
          <w:tcPr>
            <w:tcW w:w="1418" w:type="dxa"/>
            <w:vMerge/>
          </w:tcPr>
          <w:p w14:paraId="2ACA8556"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tcPr>
          <w:p w14:paraId="3669EC11" w14:textId="77777777" w:rsidR="008A1AC9" w:rsidRPr="00A644B7" w:rsidRDefault="008A1AC9" w:rsidP="00A644B7">
            <w:pPr>
              <w:spacing w:after="0" w:line="240" w:lineRule="auto"/>
              <w:jc w:val="center"/>
              <w:rPr>
                <w:rFonts w:ascii="Times New Roman" w:hAnsi="Times New Roman" w:cs="Times New Roman"/>
                <w:b/>
              </w:rPr>
            </w:pPr>
          </w:p>
        </w:tc>
        <w:tc>
          <w:tcPr>
            <w:tcW w:w="1343" w:type="dxa"/>
            <w:vMerge/>
          </w:tcPr>
          <w:p w14:paraId="18920804" w14:textId="77777777" w:rsidR="008A1AC9" w:rsidRPr="00A644B7" w:rsidRDefault="008A1AC9" w:rsidP="00A644B7">
            <w:pPr>
              <w:spacing w:after="0" w:line="240" w:lineRule="auto"/>
              <w:jc w:val="center"/>
              <w:rPr>
                <w:rFonts w:ascii="Times New Roman" w:hAnsi="Times New Roman" w:cs="Times New Roman"/>
                <w:b/>
              </w:rPr>
            </w:pPr>
          </w:p>
        </w:tc>
        <w:tc>
          <w:tcPr>
            <w:tcW w:w="1811" w:type="dxa"/>
          </w:tcPr>
          <w:p w14:paraId="354A5201" w14:textId="2E3F058D"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Пластовому давлению</w:t>
            </w:r>
          </w:p>
        </w:tc>
        <w:tc>
          <w:tcPr>
            <w:tcW w:w="1460" w:type="dxa"/>
          </w:tcPr>
          <w:p w14:paraId="7F38ADF3" w14:textId="42C4B56F"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Столбу бурового раствора</w:t>
            </w:r>
          </w:p>
        </w:tc>
        <w:tc>
          <w:tcPr>
            <w:tcW w:w="2560" w:type="dxa"/>
            <w:vMerge/>
          </w:tcPr>
          <w:p w14:paraId="3C764F52" w14:textId="77777777" w:rsidR="008A1AC9" w:rsidRPr="00A644B7" w:rsidRDefault="008A1AC9" w:rsidP="00A644B7">
            <w:pPr>
              <w:spacing w:after="0" w:line="240" w:lineRule="auto"/>
              <w:jc w:val="center"/>
              <w:rPr>
                <w:rFonts w:ascii="Times New Roman" w:hAnsi="Times New Roman" w:cs="Times New Roman"/>
                <w:b/>
              </w:rPr>
            </w:pPr>
          </w:p>
        </w:tc>
        <w:tc>
          <w:tcPr>
            <w:tcW w:w="2237" w:type="dxa"/>
            <w:vMerge/>
          </w:tcPr>
          <w:p w14:paraId="21CDC300" w14:textId="77777777" w:rsidR="008A1AC9" w:rsidRPr="00A644B7" w:rsidRDefault="008A1AC9" w:rsidP="00A644B7">
            <w:pPr>
              <w:spacing w:after="0" w:line="240" w:lineRule="auto"/>
              <w:jc w:val="center"/>
              <w:rPr>
                <w:rFonts w:ascii="Times New Roman" w:hAnsi="Times New Roman" w:cs="Times New Roman"/>
                <w:b/>
              </w:rPr>
            </w:pPr>
          </w:p>
        </w:tc>
        <w:tc>
          <w:tcPr>
            <w:tcW w:w="1788" w:type="dxa"/>
            <w:vMerge/>
          </w:tcPr>
          <w:p w14:paraId="6DBE920B"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71F79517" w14:textId="77777777" w:rsidTr="00A644B7">
        <w:trPr>
          <w:trHeight w:val="124"/>
          <w:jc w:val="center"/>
        </w:trPr>
        <w:tc>
          <w:tcPr>
            <w:tcW w:w="1418" w:type="dxa"/>
          </w:tcPr>
          <w:p w14:paraId="61791FB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1</w:t>
            </w:r>
          </w:p>
        </w:tc>
        <w:tc>
          <w:tcPr>
            <w:tcW w:w="1842" w:type="dxa"/>
          </w:tcPr>
          <w:p w14:paraId="7EC1C454"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2</w:t>
            </w:r>
          </w:p>
        </w:tc>
        <w:tc>
          <w:tcPr>
            <w:tcW w:w="1343" w:type="dxa"/>
          </w:tcPr>
          <w:p w14:paraId="6A95D47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3</w:t>
            </w:r>
          </w:p>
        </w:tc>
        <w:tc>
          <w:tcPr>
            <w:tcW w:w="1811" w:type="dxa"/>
          </w:tcPr>
          <w:p w14:paraId="110475C8"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4</w:t>
            </w:r>
          </w:p>
        </w:tc>
        <w:tc>
          <w:tcPr>
            <w:tcW w:w="1460" w:type="dxa"/>
          </w:tcPr>
          <w:p w14:paraId="732734FF"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5</w:t>
            </w:r>
          </w:p>
        </w:tc>
        <w:tc>
          <w:tcPr>
            <w:tcW w:w="2560" w:type="dxa"/>
          </w:tcPr>
          <w:p w14:paraId="4229157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6</w:t>
            </w:r>
          </w:p>
        </w:tc>
        <w:tc>
          <w:tcPr>
            <w:tcW w:w="2237" w:type="dxa"/>
          </w:tcPr>
          <w:p w14:paraId="3D28852A"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7</w:t>
            </w:r>
          </w:p>
        </w:tc>
        <w:tc>
          <w:tcPr>
            <w:tcW w:w="1788" w:type="dxa"/>
          </w:tcPr>
          <w:p w14:paraId="5689726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8</w:t>
            </w:r>
          </w:p>
        </w:tc>
      </w:tr>
      <w:tr w:rsidR="008A1AC9" w:rsidRPr="00A644B7" w14:paraId="5969BCB5" w14:textId="77777777" w:rsidTr="00A644B7">
        <w:trPr>
          <w:trHeight w:val="240"/>
          <w:jc w:val="center"/>
        </w:trPr>
        <w:tc>
          <w:tcPr>
            <w:tcW w:w="1418" w:type="dxa"/>
          </w:tcPr>
          <w:p w14:paraId="331AA253" w14:textId="5C060E41" w:rsidR="008A1AC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1</w:t>
            </w:r>
          </w:p>
        </w:tc>
        <w:tc>
          <w:tcPr>
            <w:tcW w:w="1842" w:type="dxa"/>
          </w:tcPr>
          <w:p w14:paraId="1FD2244B"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w:t>
            </w:r>
          </w:p>
        </w:tc>
        <w:tc>
          <w:tcPr>
            <w:tcW w:w="1343" w:type="dxa"/>
          </w:tcPr>
          <w:p w14:paraId="5BC7186D"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1811" w:type="dxa"/>
          </w:tcPr>
          <w:p w14:paraId="0000FCD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c>
          <w:tcPr>
            <w:tcW w:w="1460" w:type="dxa"/>
          </w:tcPr>
          <w:p w14:paraId="40F1A05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2560" w:type="dxa"/>
          </w:tcPr>
          <w:p w14:paraId="10A2408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Буровой раствор</w:t>
            </w:r>
          </w:p>
        </w:tc>
        <w:tc>
          <w:tcPr>
            <w:tcW w:w="2237" w:type="dxa"/>
          </w:tcPr>
          <w:p w14:paraId="3B92E8A4" w14:textId="2B653EFF" w:rsidR="008A1AC9" w:rsidRPr="00DF4353" w:rsidRDefault="00B03C32" w:rsidP="00A644B7">
            <w:pPr>
              <w:spacing w:after="0" w:line="240" w:lineRule="auto"/>
              <w:jc w:val="center"/>
              <w:rPr>
                <w:rFonts w:ascii="Times New Roman" w:hAnsi="Times New Roman" w:cs="Times New Roman"/>
                <w:lang w:val="en-US"/>
              </w:rPr>
            </w:pPr>
            <w:r>
              <w:rPr>
                <w:rFonts w:ascii="Times New Roman" w:hAnsi="Times New Roman" w:cs="Times New Roman"/>
              </w:rPr>
              <w:t>1,18</w:t>
            </w:r>
          </w:p>
        </w:tc>
        <w:tc>
          <w:tcPr>
            <w:tcW w:w="1788" w:type="dxa"/>
          </w:tcPr>
          <w:p w14:paraId="0DF3B4B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w:t>
            </w:r>
          </w:p>
        </w:tc>
      </w:tr>
      <w:tr w:rsidR="008A1AC9" w:rsidRPr="00A644B7" w14:paraId="4F53A97B" w14:textId="77777777" w:rsidTr="00A644B7">
        <w:trPr>
          <w:trHeight w:val="240"/>
          <w:jc w:val="center"/>
        </w:trPr>
        <w:tc>
          <w:tcPr>
            <w:tcW w:w="1418" w:type="dxa"/>
          </w:tcPr>
          <w:p w14:paraId="487943DF" w14:textId="7C3ADA1D" w:rsidR="008A1AC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2</w:t>
            </w:r>
          </w:p>
        </w:tc>
        <w:tc>
          <w:tcPr>
            <w:tcW w:w="1842" w:type="dxa"/>
          </w:tcPr>
          <w:p w14:paraId="6F2D8CDD"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w:t>
            </w:r>
          </w:p>
        </w:tc>
        <w:tc>
          <w:tcPr>
            <w:tcW w:w="1343" w:type="dxa"/>
          </w:tcPr>
          <w:p w14:paraId="4181E5B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1811" w:type="dxa"/>
          </w:tcPr>
          <w:p w14:paraId="2F57230E"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c>
          <w:tcPr>
            <w:tcW w:w="1460" w:type="dxa"/>
          </w:tcPr>
          <w:p w14:paraId="3CE8AE0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2560" w:type="dxa"/>
          </w:tcPr>
          <w:p w14:paraId="4569D3A8"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Техническая вода</w:t>
            </w:r>
          </w:p>
        </w:tc>
        <w:tc>
          <w:tcPr>
            <w:tcW w:w="2237" w:type="dxa"/>
          </w:tcPr>
          <w:p w14:paraId="07E9B0F2"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1,03</w:t>
            </w:r>
          </w:p>
        </w:tc>
        <w:tc>
          <w:tcPr>
            <w:tcW w:w="1788" w:type="dxa"/>
          </w:tcPr>
          <w:p w14:paraId="2B35F062"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w:t>
            </w:r>
          </w:p>
        </w:tc>
      </w:tr>
    </w:tbl>
    <w:p w14:paraId="5799B145" w14:textId="77777777" w:rsidR="008A1AC9" w:rsidRPr="008A1AC9" w:rsidRDefault="008A1AC9" w:rsidP="008A1AC9"/>
    <w:p w14:paraId="3154679F" w14:textId="4CC9B3D7" w:rsidR="008A1AC9" w:rsidRPr="00912C4F" w:rsidRDefault="008A1AC9" w:rsidP="00C2685B">
      <w:pPr>
        <w:pStyle w:val="aff0"/>
      </w:pPr>
      <w:bookmarkStart w:id="200" w:name="_Toc217908632"/>
      <w:r w:rsidRPr="00912C4F">
        <w:t>Таблица 9.3 - Рекомендуемые типоразмеры обсадных труб</w:t>
      </w:r>
      <w:bookmarkEnd w:id="200"/>
    </w:p>
    <w:tbl>
      <w:tblPr>
        <w:tblW w:w="4734"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289"/>
        <w:gridCol w:w="2098"/>
        <w:gridCol w:w="2896"/>
        <w:gridCol w:w="1825"/>
        <w:gridCol w:w="1569"/>
        <w:gridCol w:w="1864"/>
        <w:gridCol w:w="2225"/>
      </w:tblGrid>
      <w:tr w:rsidR="008A1AC9" w:rsidRPr="00A644B7" w14:paraId="7FD7B775" w14:textId="77777777" w:rsidTr="00A644B7">
        <w:trPr>
          <w:tblHeader/>
          <w:jc w:val="center"/>
        </w:trPr>
        <w:tc>
          <w:tcPr>
            <w:tcW w:w="3515" w:type="pct"/>
            <w:gridSpan w:val="5"/>
            <w:vAlign w:val="center"/>
          </w:tcPr>
          <w:p w14:paraId="48C5F38C" w14:textId="77777777" w:rsidR="008A1AC9" w:rsidRPr="00A644B7" w:rsidRDefault="008A1AC9" w:rsidP="00A644B7">
            <w:pPr>
              <w:spacing w:after="0" w:line="240" w:lineRule="auto"/>
              <w:jc w:val="center"/>
              <w:rPr>
                <w:rFonts w:ascii="Times New Roman" w:hAnsi="Times New Roman" w:cs="Times New Roman"/>
                <w:b/>
              </w:rPr>
            </w:pPr>
            <w:bookmarkStart w:id="201" w:name="_Toc85212510"/>
            <w:r w:rsidRPr="00A644B7">
              <w:rPr>
                <w:rFonts w:ascii="Times New Roman" w:hAnsi="Times New Roman" w:cs="Times New Roman"/>
                <w:b/>
              </w:rPr>
              <w:t>Характеристики обсадных труб</w:t>
            </w:r>
            <w:bookmarkEnd w:id="201"/>
          </w:p>
        </w:tc>
        <w:tc>
          <w:tcPr>
            <w:tcW w:w="677" w:type="pct"/>
          </w:tcPr>
          <w:p w14:paraId="6D1D1361" w14:textId="77777777" w:rsidR="008A1AC9" w:rsidRPr="00A644B7" w:rsidRDefault="008A1AC9" w:rsidP="00A644B7">
            <w:pPr>
              <w:spacing w:after="0" w:line="240" w:lineRule="auto"/>
              <w:jc w:val="center"/>
              <w:rPr>
                <w:rFonts w:ascii="Times New Roman" w:hAnsi="Times New Roman" w:cs="Times New Roman"/>
                <w:b/>
              </w:rPr>
            </w:pPr>
          </w:p>
        </w:tc>
        <w:tc>
          <w:tcPr>
            <w:tcW w:w="808" w:type="pct"/>
            <w:vMerge w:val="restart"/>
            <w:vAlign w:val="center"/>
          </w:tcPr>
          <w:p w14:paraId="0F7D620F" w14:textId="0CB7514E" w:rsidR="008A1AC9" w:rsidRPr="00A644B7" w:rsidRDefault="008A1AC9" w:rsidP="00A644B7">
            <w:pPr>
              <w:spacing w:after="0" w:line="240" w:lineRule="auto"/>
              <w:jc w:val="center"/>
              <w:rPr>
                <w:rFonts w:ascii="Times New Roman" w:hAnsi="Times New Roman" w:cs="Times New Roman"/>
                <w:b/>
              </w:rPr>
            </w:pPr>
            <w:bookmarkStart w:id="202" w:name="_Toc85212511"/>
            <w:r w:rsidRPr="00A644B7">
              <w:rPr>
                <w:rFonts w:ascii="Times New Roman" w:hAnsi="Times New Roman" w:cs="Times New Roman"/>
                <w:b/>
              </w:rPr>
              <w:t>Рекомендуется к использованию:</w:t>
            </w:r>
            <w:bookmarkEnd w:id="202"/>
          </w:p>
          <w:p w14:paraId="582789A1" w14:textId="77777777" w:rsidR="008A1AC9" w:rsidRPr="00A644B7" w:rsidRDefault="008A1AC9" w:rsidP="00A644B7">
            <w:pPr>
              <w:spacing w:after="0" w:line="240" w:lineRule="auto"/>
              <w:jc w:val="center"/>
              <w:rPr>
                <w:rFonts w:ascii="Times New Roman" w:hAnsi="Times New Roman" w:cs="Times New Roman"/>
                <w:b/>
              </w:rPr>
            </w:pPr>
            <w:bookmarkStart w:id="203" w:name="_Toc85212512"/>
            <w:r w:rsidRPr="00A644B7">
              <w:rPr>
                <w:rFonts w:ascii="Times New Roman" w:hAnsi="Times New Roman" w:cs="Times New Roman"/>
                <w:b/>
              </w:rPr>
              <w:t>ДА, НЕТ</w:t>
            </w:r>
            <w:bookmarkEnd w:id="203"/>
          </w:p>
        </w:tc>
      </w:tr>
      <w:tr w:rsidR="008A1AC9" w:rsidRPr="00A644B7" w14:paraId="3C2E101A" w14:textId="77777777" w:rsidTr="00A644B7">
        <w:trPr>
          <w:tblHeader/>
          <w:jc w:val="center"/>
        </w:trPr>
        <w:tc>
          <w:tcPr>
            <w:tcW w:w="468" w:type="pct"/>
            <w:vAlign w:val="center"/>
          </w:tcPr>
          <w:p w14:paraId="11A5F8C5" w14:textId="6FB6D3E2" w:rsidR="008A1AC9" w:rsidRPr="00A644B7" w:rsidRDefault="008A1AC9" w:rsidP="00A644B7">
            <w:pPr>
              <w:spacing w:after="0" w:line="240" w:lineRule="auto"/>
              <w:jc w:val="center"/>
              <w:rPr>
                <w:rFonts w:ascii="Times New Roman" w:hAnsi="Times New Roman" w:cs="Times New Roman"/>
                <w:b/>
              </w:rPr>
            </w:pPr>
            <w:bookmarkStart w:id="204" w:name="_Toc85212513"/>
            <w:r w:rsidRPr="00A644B7">
              <w:rPr>
                <w:rFonts w:ascii="Times New Roman" w:hAnsi="Times New Roman" w:cs="Times New Roman"/>
                <w:b/>
              </w:rPr>
              <w:t>наружный диаметр, мм</w:t>
            </w:r>
            <w:bookmarkEnd w:id="204"/>
          </w:p>
        </w:tc>
        <w:tc>
          <w:tcPr>
            <w:tcW w:w="762" w:type="pct"/>
            <w:vAlign w:val="center"/>
          </w:tcPr>
          <w:p w14:paraId="27455B62" w14:textId="77777777" w:rsidR="008A1AC9" w:rsidRPr="00A644B7" w:rsidRDefault="008A1AC9" w:rsidP="00A644B7">
            <w:pPr>
              <w:spacing w:after="0" w:line="240" w:lineRule="auto"/>
              <w:jc w:val="center"/>
              <w:rPr>
                <w:rFonts w:ascii="Times New Roman" w:hAnsi="Times New Roman" w:cs="Times New Roman"/>
                <w:b/>
              </w:rPr>
            </w:pPr>
            <w:bookmarkStart w:id="205" w:name="_Toc85212514"/>
            <w:r w:rsidRPr="00A644B7">
              <w:rPr>
                <w:rFonts w:ascii="Times New Roman" w:hAnsi="Times New Roman" w:cs="Times New Roman"/>
                <w:b/>
              </w:rPr>
              <w:t>производство: отечественное, импортное</w:t>
            </w:r>
            <w:bookmarkEnd w:id="205"/>
          </w:p>
        </w:tc>
        <w:tc>
          <w:tcPr>
            <w:tcW w:w="1052" w:type="pct"/>
            <w:vAlign w:val="center"/>
          </w:tcPr>
          <w:p w14:paraId="2ACF92D3" w14:textId="53EB67EE" w:rsidR="008A1AC9" w:rsidRPr="00A644B7" w:rsidRDefault="008A1AC9" w:rsidP="00A644B7">
            <w:pPr>
              <w:spacing w:after="0" w:line="240" w:lineRule="auto"/>
              <w:jc w:val="center"/>
              <w:rPr>
                <w:rFonts w:ascii="Times New Roman" w:hAnsi="Times New Roman" w:cs="Times New Roman"/>
                <w:b/>
              </w:rPr>
            </w:pPr>
            <w:bookmarkStart w:id="206" w:name="_Toc85212515"/>
            <w:r w:rsidRPr="00A644B7">
              <w:rPr>
                <w:rFonts w:ascii="Times New Roman" w:hAnsi="Times New Roman" w:cs="Times New Roman"/>
                <w:b/>
              </w:rPr>
              <w:t>условный код типа соединения</w:t>
            </w:r>
            <w:bookmarkEnd w:id="206"/>
          </w:p>
        </w:tc>
        <w:tc>
          <w:tcPr>
            <w:tcW w:w="663" w:type="pct"/>
            <w:vAlign w:val="center"/>
          </w:tcPr>
          <w:p w14:paraId="7840626B" w14:textId="77777777" w:rsidR="008A1AC9" w:rsidRPr="00A644B7" w:rsidRDefault="008A1AC9" w:rsidP="00A644B7">
            <w:pPr>
              <w:spacing w:after="0" w:line="240" w:lineRule="auto"/>
              <w:jc w:val="center"/>
              <w:rPr>
                <w:rFonts w:ascii="Times New Roman" w:hAnsi="Times New Roman" w:cs="Times New Roman"/>
                <w:b/>
              </w:rPr>
            </w:pPr>
            <w:bookmarkStart w:id="207" w:name="_Toc85212516"/>
            <w:r w:rsidRPr="00A644B7">
              <w:rPr>
                <w:rFonts w:ascii="Times New Roman" w:hAnsi="Times New Roman" w:cs="Times New Roman"/>
                <w:b/>
              </w:rPr>
              <w:t>Марка (группа прочности) труб</w:t>
            </w:r>
            <w:bookmarkEnd w:id="207"/>
          </w:p>
        </w:tc>
        <w:tc>
          <w:tcPr>
            <w:tcW w:w="570" w:type="pct"/>
            <w:vAlign w:val="center"/>
          </w:tcPr>
          <w:p w14:paraId="590CA4CC" w14:textId="77777777" w:rsidR="008A1AC9" w:rsidRPr="00A644B7" w:rsidRDefault="008A1AC9" w:rsidP="00A644B7">
            <w:pPr>
              <w:spacing w:after="0" w:line="240" w:lineRule="auto"/>
              <w:jc w:val="center"/>
              <w:rPr>
                <w:rFonts w:ascii="Times New Roman" w:hAnsi="Times New Roman" w:cs="Times New Roman"/>
                <w:b/>
              </w:rPr>
            </w:pPr>
            <w:bookmarkStart w:id="208" w:name="_Toc85212517"/>
            <w:r w:rsidRPr="00A644B7">
              <w:rPr>
                <w:rFonts w:ascii="Times New Roman" w:hAnsi="Times New Roman" w:cs="Times New Roman"/>
                <w:b/>
              </w:rPr>
              <w:t>Толщина стенки, мм</w:t>
            </w:r>
            <w:bookmarkEnd w:id="208"/>
          </w:p>
        </w:tc>
        <w:tc>
          <w:tcPr>
            <w:tcW w:w="677" w:type="pct"/>
          </w:tcPr>
          <w:p w14:paraId="551AFEC0" w14:textId="77777777" w:rsidR="008A1AC9" w:rsidRPr="00A644B7" w:rsidRDefault="008A1AC9" w:rsidP="00A644B7">
            <w:pPr>
              <w:spacing w:after="0" w:line="240" w:lineRule="auto"/>
              <w:jc w:val="center"/>
              <w:rPr>
                <w:rFonts w:ascii="Times New Roman" w:hAnsi="Times New Roman" w:cs="Times New Roman"/>
                <w:b/>
              </w:rPr>
            </w:pPr>
          </w:p>
          <w:p w14:paraId="07ABE106"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Масса, кг</w:t>
            </w:r>
          </w:p>
        </w:tc>
        <w:tc>
          <w:tcPr>
            <w:tcW w:w="808" w:type="pct"/>
            <w:vMerge/>
            <w:vAlign w:val="center"/>
          </w:tcPr>
          <w:p w14:paraId="67E44B6A"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187E9566" w14:textId="77777777" w:rsidTr="00A644B7">
        <w:trPr>
          <w:tblHeader/>
          <w:jc w:val="center"/>
        </w:trPr>
        <w:tc>
          <w:tcPr>
            <w:tcW w:w="468" w:type="pct"/>
            <w:vAlign w:val="center"/>
          </w:tcPr>
          <w:p w14:paraId="4E2C932E" w14:textId="77777777" w:rsidR="008A1AC9" w:rsidRPr="00A644B7" w:rsidRDefault="008A1AC9" w:rsidP="00A644B7">
            <w:pPr>
              <w:spacing w:after="0" w:line="240" w:lineRule="auto"/>
              <w:jc w:val="center"/>
              <w:rPr>
                <w:rFonts w:ascii="Times New Roman" w:hAnsi="Times New Roman" w:cs="Times New Roman"/>
                <w:b/>
              </w:rPr>
            </w:pPr>
            <w:bookmarkStart w:id="209" w:name="_Toc85212518"/>
            <w:r w:rsidRPr="00A644B7">
              <w:rPr>
                <w:rFonts w:ascii="Times New Roman" w:hAnsi="Times New Roman" w:cs="Times New Roman"/>
                <w:b/>
              </w:rPr>
              <w:t>1</w:t>
            </w:r>
            <w:bookmarkEnd w:id="209"/>
          </w:p>
        </w:tc>
        <w:tc>
          <w:tcPr>
            <w:tcW w:w="762" w:type="pct"/>
            <w:vAlign w:val="center"/>
          </w:tcPr>
          <w:p w14:paraId="1F172E78" w14:textId="77777777" w:rsidR="008A1AC9" w:rsidRPr="00A644B7" w:rsidRDefault="008A1AC9" w:rsidP="00A644B7">
            <w:pPr>
              <w:spacing w:after="0" w:line="240" w:lineRule="auto"/>
              <w:jc w:val="center"/>
              <w:rPr>
                <w:rFonts w:ascii="Times New Roman" w:hAnsi="Times New Roman" w:cs="Times New Roman"/>
                <w:b/>
              </w:rPr>
            </w:pPr>
            <w:bookmarkStart w:id="210" w:name="_Toc85212519"/>
            <w:r w:rsidRPr="00A644B7">
              <w:rPr>
                <w:rFonts w:ascii="Times New Roman" w:hAnsi="Times New Roman" w:cs="Times New Roman"/>
                <w:b/>
              </w:rPr>
              <w:t>2</w:t>
            </w:r>
            <w:bookmarkEnd w:id="210"/>
          </w:p>
        </w:tc>
        <w:tc>
          <w:tcPr>
            <w:tcW w:w="1052" w:type="pct"/>
            <w:vAlign w:val="center"/>
          </w:tcPr>
          <w:p w14:paraId="575E7481" w14:textId="77777777" w:rsidR="008A1AC9" w:rsidRPr="00A644B7" w:rsidRDefault="008A1AC9" w:rsidP="00A644B7">
            <w:pPr>
              <w:spacing w:after="0" w:line="240" w:lineRule="auto"/>
              <w:jc w:val="center"/>
              <w:rPr>
                <w:rFonts w:ascii="Times New Roman" w:hAnsi="Times New Roman" w:cs="Times New Roman"/>
                <w:b/>
              </w:rPr>
            </w:pPr>
            <w:bookmarkStart w:id="211" w:name="_Toc85212520"/>
            <w:r w:rsidRPr="00A644B7">
              <w:rPr>
                <w:rFonts w:ascii="Times New Roman" w:hAnsi="Times New Roman" w:cs="Times New Roman"/>
                <w:b/>
              </w:rPr>
              <w:t>3</w:t>
            </w:r>
            <w:bookmarkEnd w:id="211"/>
          </w:p>
        </w:tc>
        <w:tc>
          <w:tcPr>
            <w:tcW w:w="663" w:type="pct"/>
            <w:vAlign w:val="center"/>
          </w:tcPr>
          <w:p w14:paraId="5DA85A91" w14:textId="77777777" w:rsidR="008A1AC9" w:rsidRPr="00A644B7" w:rsidRDefault="008A1AC9" w:rsidP="00A644B7">
            <w:pPr>
              <w:spacing w:after="0" w:line="240" w:lineRule="auto"/>
              <w:jc w:val="center"/>
              <w:rPr>
                <w:rFonts w:ascii="Times New Roman" w:hAnsi="Times New Roman" w:cs="Times New Roman"/>
                <w:b/>
              </w:rPr>
            </w:pPr>
            <w:bookmarkStart w:id="212" w:name="_Toc85212521"/>
            <w:r w:rsidRPr="00A644B7">
              <w:rPr>
                <w:rFonts w:ascii="Times New Roman" w:hAnsi="Times New Roman" w:cs="Times New Roman"/>
                <w:b/>
              </w:rPr>
              <w:t>4</w:t>
            </w:r>
            <w:bookmarkEnd w:id="212"/>
          </w:p>
        </w:tc>
        <w:tc>
          <w:tcPr>
            <w:tcW w:w="570" w:type="pct"/>
            <w:vAlign w:val="center"/>
          </w:tcPr>
          <w:p w14:paraId="1EA7677C" w14:textId="77777777" w:rsidR="008A1AC9" w:rsidRPr="00A644B7" w:rsidRDefault="008A1AC9" w:rsidP="00A644B7">
            <w:pPr>
              <w:spacing w:after="0" w:line="240" w:lineRule="auto"/>
              <w:jc w:val="center"/>
              <w:rPr>
                <w:rFonts w:ascii="Times New Roman" w:hAnsi="Times New Roman" w:cs="Times New Roman"/>
                <w:b/>
              </w:rPr>
            </w:pPr>
            <w:bookmarkStart w:id="213" w:name="_Toc85212522"/>
            <w:r w:rsidRPr="00A644B7">
              <w:rPr>
                <w:rFonts w:ascii="Times New Roman" w:hAnsi="Times New Roman" w:cs="Times New Roman"/>
                <w:b/>
              </w:rPr>
              <w:t>5</w:t>
            </w:r>
            <w:bookmarkEnd w:id="213"/>
          </w:p>
        </w:tc>
        <w:tc>
          <w:tcPr>
            <w:tcW w:w="677" w:type="pct"/>
          </w:tcPr>
          <w:p w14:paraId="1739CEB9" w14:textId="77777777" w:rsidR="008A1AC9" w:rsidRPr="00A644B7" w:rsidRDefault="008A1AC9" w:rsidP="00A644B7">
            <w:pPr>
              <w:spacing w:after="0" w:line="240" w:lineRule="auto"/>
              <w:jc w:val="center"/>
              <w:rPr>
                <w:rFonts w:ascii="Times New Roman" w:hAnsi="Times New Roman" w:cs="Times New Roman"/>
                <w:b/>
              </w:rPr>
            </w:pPr>
            <w:bookmarkStart w:id="214" w:name="_Toc85212523"/>
            <w:r w:rsidRPr="00A644B7">
              <w:rPr>
                <w:rFonts w:ascii="Times New Roman" w:hAnsi="Times New Roman" w:cs="Times New Roman"/>
                <w:b/>
              </w:rPr>
              <w:t>6</w:t>
            </w:r>
            <w:bookmarkEnd w:id="214"/>
          </w:p>
        </w:tc>
        <w:tc>
          <w:tcPr>
            <w:tcW w:w="808" w:type="pct"/>
            <w:vAlign w:val="center"/>
          </w:tcPr>
          <w:p w14:paraId="1FBC5E69" w14:textId="77777777" w:rsidR="008A1AC9" w:rsidRPr="00A644B7" w:rsidRDefault="008A1AC9" w:rsidP="00A644B7">
            <w:pPr>
              <w:spacing w:after="0" w:line="240" w:lineRule="auto"/>
              <w:jc w:val="center"/>
              <w:rPr>
                <w:rFonts w:ascii="Times New Roman" w:hAnsi="Times New Roman" w:cs="Times New Roman"/>
                <w:b/>
              </w:rPr>
            </w:pPr>
            <w:bookmarkStart w:id="215" w:name="_Toc85212524"/>
            <w:r w:rsidRPr="00A644B7">
              <w:rPr>
                <w:rFonts w:ascii="Times New Roman" w:hAnsi="Times New Roman" w:cs="Times New Roman"/>
                <w:b/>
              </w:rPr>
              <w:t>7</w:t>
            </w:r>
            <w:bookmarkEnd w:id="215"/>
          </w:p>
        </w:tc>
      </w:tr>
      <w:tr w:rsidR="003F0F79" w:rsidRPr="00A644B7" w14:paraId="2A027B9A" w14:textId="77777777" w:rsidTr="00A644B7">
        <w:trPr>
          <w:jc w:val="center"/>
        </w:trPr>
        <w:tc>
          <w:tcPr>
            <w:tcW w:w="468" w:type="pct"/>
            <w:vAlign w:val="center"/>
          </w:tcPr>
          <w:p w14:paraId="4B3626D2" w14:textId="73C50B7A" w:rsidR="003F0F7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Ø323,9</w:t>
            </w:r>
          </w:p>
        </w:tc>
        <w:tc>
          <w:tcPr>
            <w:tcW w:w="762" w:type="pct"/>
            <w:vAlign w:val="center"/>
          </w:tcPr>
          <w:p w14:paraId="777C2C0A" w14:textId="1E5AA4EB"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Импортная</w:t>
            </w:r>
          </w:p>
        </w:tc>
        <w:tc>
          <w:tcPr>
            <w:tcW w:w="1052" w:type="pct"/>
            <w:vAlign w:val="center"/>
          </w:tcPr>
          <w:p w14:paraId="71B26F18" w14:textId="167590C2"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655CE879" w14:textId="373F1D99"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Д</w:t>
            </w:r>
          </w:p>
        </w:tc>
        <w:tc>
          <w:tcPr>
            <w:tcW w:w="570" w:type="pct"/>
            <w:vAlign w:val="center"/>
          </w:tcPr>
          <w:p w14:paraId="384F546E" w14:textId="68AC0953" w:rsidR="003F0F79" w:rsidRPr="007C0EAF" w:rsidRDefault="00FB4D2E"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9,5</w:t>
            </w:r>
          </w:p>
        </w:tc>
        <w:tc>
          <w:tcPr>
            <w:tcW w:w="677" w:type="pct"/>
            <w:vAlign w:val="center"/>
          </w:tcPr>
          <w:p w14:paraId="5666DE12" w14:textId="735ADBC6" w:rsidR="003F0F79" w:rsidRPr="007C0EAF" w:rsidRDefault="006E0832"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76,1</w:t>
            </w:r>
          </w:p>
        </w:tc>
        <w:tc>
          <w:tcPr>
            <w:tcW w:w="808" w:type="pct"/>
            <w:vAlign w:val="center"/>
          </w:tcPr>
          <w:p w14:paraId="436237C6" w14:textId="0C133E0D"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r>
      <w:tr w:rsidR="00490C64" w:rsidRPr="00A644B7" w14:paraId="4B7A4E61" w14:textId="77777777" w:rsidTr="002060AC">
        <w:trPr>
          <w:trHeight w:val="273"/>
          <w:jc w:val="center"/>
        </w:trPr>
        <w:tc>
          <w:tcPr>
            <w:tcW w:w="468" w:type="pct"/>
            <w:vAlign w:val="center"/>
          </w:tcPr>
          <w:p w14:paraId="21A149DC" w14:textId="60E576F1" w:rsidR="00490C64" w:rsidRPr="00A644B7" w:rsidRDefault="00490C64" w:rsidP="00A644B7">
            <w:pPr>
              <w:spacing w:after="0" w:line="240" w:lineRule="auto"/>
              <w:jc w:val="center"/>
              <w:rPr>
                <w:rFonts w:ascii="Times New Roman" w:hAnsi="Times New Roman" w:cs="Times New Roman"/>
              </w:rPr>
            </w:pPr>
            <w:bookmarkStart w:id="216" w:name="_Toc85212539"/>
            <w:r w:rsidRPr="00A644B7">
              <w:rPr>
                <w:rFonts w:ascii="Times New Roman" w:hAnsi="Times New Roman" w:cs="Times New Roman"/>
              </w:rPr>
              <w:t>Ø244,5</w:t>
            </w:r>
            <w:bookmarkEnd w:id="216"/>
          </w:p>
        </w:tc>
        <w:tc>
          <w:tcPr>
            <w:tcW w:w="762" w:type="pct"/>
            <w:vAlign w:val="center"/>
          </w:tcPr>
          <w:p w14:paraId="439B45D4" w14:textId="5E10D670" w:rsidR="00490C64" w:rsidRPr="00A644B7" w:rsidRDefault="00490C64" w:rsidP="00A644B7">
            <w:pPr>
              <w:spacing w:after="0" w:line="240" w:lineRule="auto"/>
              <w:jc w:val="center"/>
              <w:rPr>
                <w:rFonts w:ascii="Times New Roman" w:hAnsi="Times New Roman" w:cs="Times New Roman"/>
              </w:rPr>
            </w:pPr>
            <w:bookmarkStart w:id="217" w:name="_Toc85212540"/>
            <w:r w:rsidRPr="00A644B7">
              <w:rPr>
                <w:rFonts w:ascii="Times New Roman" w:hAnsi="Times New Roman" w:cs="Times New Roman"/>
              </w:rPr>
              <w:t>Импортная</w:t>
            </w:r>
            <w:bookmarkEnd w:id="217"/>
          </w:p>
        </w:tc>
        <w:tc>
          <w:tcPr>
            <w:tcW w:w="1052" w:type="pct"/>
            <w:vAlign w:val="center"/>
          </w:tcPr>
          <w:p w14:paraId="36D2A5BD" w14:textId="46FF6D30" w:rsidR="00490C64" w:rsidRPr="00A644B7" w:rsidRDefault="00490C64"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4A2D27B0" w14:textId="500CB6DC" w:rsidR="00490C64" w:rsidRPr="00A644B7" w:rsidRDefault="00490C64" w:rsidP="00A644B7">
            <w:pPr>
              <w:spacing w:after="0" w:line="240" w:lineRule="auto"/>
              <w:jc w:val="center"/>
              <w:rPr>
                <w:rFonts w:ascii="Times New Roman" w:hAnsi="Times New Roman" w:cs="Times New Roman"/>
              </w:rPr>
            </w:pPr>
            <w:r w:rsidRPr="00A644B7">
              <w:rPr>
                <w:rFonts w:ascii="Times New Roman" w:hAnsi="Times New Roman" w:cs="Times New Roman"/>
              </w:rPr>
              <w:t>Д</w:t>
            </w:r>
          </w:p>
        </w:tc>
        <w:tc>
          <w:tcPr>
            <w:tcW w:w="570" w:type="pct"/>
            <w:vAlign w:val="center"/>
          </w:tcPr>
          <w:p w14:paraId="41587795" w14:textId="11977A8C" w:rsidR="00490C64" w:rsidRPr="007C0EAF" w:rsidRDefault="00824699"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7,9</w:t>
            </w:r>
          </w:p>
        </w:tc>
        <w:tc>
          <w:tcPr>
            <w:tcW w:w="677" w:type="pct"/>
            <w:vAlign w:val="center"/>
          </w:tcPr>
          <w:p w14:paraId="79F07780" w14:textId="723F3D11" w:rsidR="00490C64" w:rsidRPr="007C0EAF" w:rsidRDefault="00824699"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48,2</w:t>
            </w:r>
          </w:p>
        </w:tc>
        <w:tc>
          <w:tcPr>
            <w:tcW w:w="808" w:type="pct"/>
            <w:vAlign w:val="center"/>
          </w:tcPr>
          <w:p w14:paraId="19256AAE" w14:textId="33369B46" w:rsidR="00490C64" w:rsidRPr="00A644B7" w:rsidRDefault="00490C64" w:rsidP="00A644B7">
            <w:pPr>
              <w:spacing w:after="0" w:line="240" w:lineRule="auto"/>
              <w:jc w:val="center"/>
              <w:rPr>
                <w:rFonts w:ascii="Times New Roman" w:hAnsi="Times New Roman" w:cs="Times New Roman"/>
              </w:rPr>
            </w:pPr>
            <w:bookmarkStart w:id="218" w:name="_Toc85212545"/>
            <w:r w:rsidRPr="00A644B7">
              <w:rPr>
                <w:rFonts w:ascii="Times New Roman" w:hAnsi="Times New Roman" w:cs="Times New Roman"/>
              </w:rPr>
              <w:t>ДА</w:t>
            </w:r>
            <w:bookmarkEnd w:id="218"/>
          </w:p>
        </w:tc>
      </w:tr>
      <w:tr w:rsidR="008A1AC9" w:rsidRPr="00A644B7" w14:paraId="04B70846" w14:textId="77777777" w:rsidTr="00A644B7">
        <w:trPr>
          <w:jc w:val="center"/>
        </w:trPr>
        <w:tc>
          <w:tcPr>
            <w:tcW w:w="468" w:type="pct"/>
            <w:vAlign w:val="center"/>
          </w:tcPr>
          <w:p w14:paraId="3C4C802A" w14:textId="52544A77" w:rsidR="008A1AC9" w:rsidRPr="00A644B7" w:rsidRDefault="008A1AC9" w:rsidP="00A644B7">
            <w:pPr>
              <w:spacing w:after="0" w:line="240" w:lineRule="auto"/>
              <w:jc w:val="center"/>
              <w:rPr>
                <w:rFonts w:ascii="Times New Roman" w:hAnsi="Times New Roman" w:cs="Times New Roman"/>
              </w:rPr>
            </w:pPr>
            <w:bookmarkStart w:id="219" w:name="_Toc85212546"/>
            <w:r w:rsidRPr="00A644B7">
              <w:rPr>
                <w:rFonts w:ascii="Times New Roman" w:hAnsi="Times New Roman" w:cs="Times New Roman"/>
              </w:rPr>
              <w:t>Ø1</w:t>
            </w:r>
            <w:bookmarkEnd w:id="219"/>
            <w:r w:rsidR="00B03C32">
              <w:rPr>
                <w:rFonts w:ascii="Times New Roman" w:hAnsi="Times New Roman" w:cs="Times New Roman"/>
              </w:rPr>
              <w:t>68,3</w:t>
            </w:r>
          </w:p>
        </w:tc>
        <w:tc>
          <w:tcPr>
            <w:tcW w:w="762" w:type="pct"/>
            <w:vAlign w:val="center"/>
          </w:tcPr>
          <w:p w14:paraId="5DDD8E18" w14:textId="77777777" w:rsidR="008A1AC9" w:rsidRPr="00A644B7" w:rsidRDefault="008A1AC9" w:rsidP="00A644B7">
            <w:pPr>
              <w:spacing w:after="0" w:line="240" w:lineRule="auto"/>
              <w:jc w:val="center"/>
              <w:rPr>
                <w:rFonts w:ascii="Times New Roman" w:hAnsi="Times New Roman" w:cs="Times New Roman"/>
              </w:rPr>
            </w:pPr>
            <w:bookmarkStart w:id="220" w:name="_Toc85212547"/>
            <w:r w:rsidRPr="00A644B7">
              <w:rPr>
                <w:rFonts w:ascii="Times New Roman" w:hAnsi="Times New Roman" w:cs="Times New Roman"/>
              </w:rPr>
              <w:t>Импортная</w:t>
            </w:r>
            <w:bookmarkEnd w:id="220"/>
          </w:p>
        </w:tc>
        <w:tc>
          <w:tcPr>
            <w:tcW w:w="1052" w:type="pct"/>
            <w:vAlign w:val="center"/>
          </w:tcPr>
          <w:p w14:paraId="17A10976"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17F4A612" w14:textId="37C31BF6" w:rsidR="008A1AC9" w:rsidRPr="00A644B7" w:rsidRDefault="003A5D1B" w:rsidP="00A644B7">
            <w:pPr>
              <w:spacing w:after="0" w:line="240" w:lineRule="auto"/>
              <w:jc w:val="center"/>
              <w:rPr>
                <w:rFonts w:ascii="Times New Roman" w:hAnsi="Times New Roman" w:cs="Times New Roman"/>
              </w:rPr>
            </w:pPr>
            <w:r>
              <w:rPr>
                <w:rFonts w:ascii="Times New Roman" w:hAnsi="Times New Roman" w:cs="Times New Roman"/>
              </w:rPr>
              <w:t>Д</w:t>
            </w:r>
          </w:p>
        </w:tc>
        <w:tc>
          <w:tcPr>
            <w:tcW w:w="570" w:type="pct"/>
            <w:vAlign w:val="center"/>
          </w:tcPr>
          <w:p w14:paraId="1F93CED7" w14:textId="1701C34D" w:rsidR="008A1AC9" w:rsidRPr="007C0EAF" w:rsidRDefault="003A5D1B"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8,9</w:t>
            </w:r>
          </w:p>
        </w:tc>
        <w:tc>
          <w:tcPr>
            <w:tcW w:w="677" w:type="pct"/>
            <w:vAlign w:val="center"/>
          </w:tcPr>
          <w:p w14:paraId="0472E0D5" w14:textId="2B1A9B94" w:rsidR="008A1AC9" w:rsidRPr="00F260AE" w:rsidRDefault="003A5D1B" w:rsidP="00A644B7">
            <w:pPr>
              <w:spacing w:after="0" w:line="240" w:lineRule="auto"/>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36,1</w:t>
            </w:r>
          </w:p>
        </w:tc>
        <w:tc>
          <w:tcPr>
            <w:tcW w:w="808" w:type="pct"/>
            <w:vAlign w:val="center"/>
          </w:tcPr>
          <w:p w14:paraId="4627ECDF" w14:textId="77777777" w:rsidR="008A1AC9" w:rsidRPr="00A644B7" w:rsidRDefault="008A1AC9" w:rsidP="00A644B7">
            <w:pPr>
              <w:spacing w:after="0" w:line="240" w:lineRule="auto"/>
              <w:jc w:val="center"/>
              <w:rPr>
                <w:rFonts w:ascii="Times New Roman" w:hAnsi="Times New Roman" w:cs="Times New Roman"/>
              </w:rPr>
            </w:pPr>
            <w:bookmarkStart w:id="221" w:name="_Toc85212552"/>
            <w:r w:rsidRPr="00A644B7">
              <w:rPr>
                <w:rFonts w:ascii="Times New Roman" w:hAnsi="Times New Roman" w:cs="Times New Roman"/>
              </w:rPr>
              <w:t>ДА</w:t>
            </w:r>
            <w:bookmarkEnd w:id="221"/>
          </w:p>
        </w:tc>
      </w:tr>
    </w:tbl>
    <w:p w14:paraId="7A70B3E5" w14:textId="77777777" w:rsidR="00E22C38" w:rsidRDefault="00E22C38" w:rsidP="008A1AC9">
      <w:pPr>
        <w:rPr>
          <w:rFonts w:ascii="Times New Roman" w:hAnsi="Times New Roman" w:cs="Times New Roman"/>
          <w:b/>
          <w:bCs/>
          <w:sz w:val="20"/>
          <w:szCs w:val="20"/>
        </w:rPr>
      </w:pPr>
    </w:p>
    <w:p w14:paraId="2F061D37" w14:textId="23B539A2" w:rsidR="008A1AC9" w:rsidRPr="003032C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Примечания:</w:t>
      </w:r>
      <w:r w:rsidRPr="003032CC">
        <w:rPr>
          <w:rFonts w:ascii="Times New Roman" w:hAnsi="Times New Roman" w:cs="Times New Roman"/>
          <w:sz w:val="20"/>
          <w:szCs w:val="20"/>
        </w:rPr>
        <w:t xml:space="preserve"> Допускается использование обсадных труб других типов, по качествам и прочностным характеристикам не уступающие предложенным обсадным трубам.</w:t>
      </w:r>
    </w:p>
    <w:p w14:paraId="6B911B82" w14:textId="77777777" w:rsidR="008A1AC9" w:rsidRPr="008A1AC9" w:rsidRDefault="008A1AC9" w:rsidP="008A1AC9">
      <w:pPr>
        <w:sectPr w:rsidR="008A1AC9" w:rsidRPr="008A1AC9" w:rsidSect="001A4327">
          <w:headerReference w:type="default" r:id="rId49"/>
          <w:pgSz w:w="16838" w:h="11906" w:orient="landscape"/>
          <w:pgMar w:top="1418" w:right="1134" w:bottom="851" w:left="1134" w:header="709" w:footer="386" w:gutter="0"/>
          <w:cols w:space="708"/>
          <w:docGrid w:linePitch="360"/>
        </w:sectPr>
      </w:pPr>
    </w:p>
    <w:p w14:paraId="2DB62CD5" w14:textId="7307274F" w:rsidR="009647F5" w:rsidRDefault="008C2272" w:rsidP="008A1AC9">
      <w:r w:rsidRPr="00D63625">
        <w:rPr>
          <w:noProof/>
        </w:rPr>
        <w:lastRenderedPageBreak/>
        <w:drawing>
          <wp:inline distT="0" distB="0" distL="0" distR="0" wp14:anchorId="4E98FB71" wp14:editId="6BC3369E">
            <wp:extent cx="2920621" cy="4286250"/>
            <wp:effectExtent l="0" t="0" r="0" b="0"/>
            <wp:docPr id="8945248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25042" cy="4292739"/>
                    </a:xfrm>
                    <a:prstGeom prst="rect">
                      <a:avLst/>
                    </a:prstGeom>
                    <a:noFill/>
                    <a:ln>
                      <a:noFill/>
                    </a:ln>
                  </pic:spPr>
                </pic:pic>
              </a:graphicData>
            </a:graphic>
          </wp:inline>
        </w:drawing>
      </w:r>
      <w:r w:rsidRPr="00D63625">
        <w:rPr>
          <w:noProof/>
        </w:rPr>
        <w:drawing>
          <wp:inline distT="0" distB="0" distL="0" distR="0" wp14:anchorId="747BEE91" wp14:editId="647CFAD1">
            <wp:extent cx="2927445" cy="4286250"/>
            <wp:effectExtent l="0" t="0" r="635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0452" cy="4290653"/>
                    </a:xfrm>
                    <a:prstGeom prst="rect">
                      <a:avLst/>
                    </a:prstGeom>
                    <a:noFill/>
                    <a:ln>
                      <a:noFill/>
                    </a:ln>
                  </pic:spPr>
                </pic:pic>
              </a:graphicData>
            </a:graphic>
          </wp:inline>
        </w:drawing>
      </w:r>
    </w:p>
    <w:p w14:paraId="27A38506" w14:textId="77777777" w:rsidR="009647F5" w:rsidRDefault="009647F5" w:rsidP="008A1AC9"/>
    <w:p w14:paraId="2888268F" w14:textId="78E34DF1" w:rsidR="009647F5" w:rsidRPr="008A1AC9" w:rsidRDefault="00D04546" w:rsidP="008A1AC9">
      <w:r w:rsidRPr="00D63625">
        <w:rPr>
          <w:noProof/>
        </w:rPr>
        <w:drawing>
          <wp:inline distT="0" distB="0" distL="0" distR="0" wp14:anchorId="55F6BD41" wp14:editId="0554717A">
            <wp:extent cx="2927286" cy="4026004"/>
            <wp:effectExtent l="0" t="0" r="6985" b="0"/>
            <wp:docPr id="15389218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0932" cy="4044771"/>
                    </a:xfrm>
                    <a:prstGeom prst="rect">
                      <a:avLst/>
                    </a:prstGeom>
                    <a:noFill/>
                    <a:ln>
                      <a:noFill/>
                    </a:ln>
                  </pic:spPr>
                </pic:pic>
              </a:graphicData>
            </a:graphic>
          </wp:inline>
        </w:drawing>
      </w:r>
      <w:r w:rsidR="008A1AC9" w:rsidRPr="008A1AC9">
        <w:t xml:space="preserve"> </w:t>
      </w:r>
      <w:r w:rsidRPr="00D63625">
        <w:rPr>
          <w:noProof/>
        </w:rPr>
        <w:drawing>
          <wp:inline distT="0" distB="0" distL="0" distR="0" wp14:anchorId="433219FA" wp14:editId="71816FE0">
            <wp:extent cx="2858770" cy="4032914"/>
            <wp:effectExtent l="0" t="0" r="0" b="571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8683" cy="4046898"/>
                    </a:xfrm>
                    <a:prstGeom prst="rect">
                      <a:avLst/>
                    </a:prstGeom>
                    <a:noFill/>
                    <a:ln>
                      <a:noFill/>
                    </a:ln>
                  </pic:spPr>
                </pic:pic>
              </a:graphicData>
            </a:graphic>
          </wp:inline>
        </w:drawing>
      </w:r>
    </w:p>
    <w:p w14:paraId="38B79357" w14:textId="31695604" w:rsidR="008A1AC9" w:rsidRPr="00991F51" w:rsidRDefault="008A1AC9" w:rsidP="000D0978">
      <w:pPr>
        <w:pStyle w:val="a7"/>
      </w:pPr>
      <w:bookmarkStart w:id="222" w:name="_Toc218500455"/>
      <w:r w:rsidRPr="00991F51">
        <w:t xml:space="preserve">Рис. 9.1 - </w:t>
      </w:r>
      <w:r w:rsidRPr="00E00A6A">
        <w:t>Эпюры</w:t>
      </w:r>
      <w:r w:rsidRPr="00991F51">
        <w:t xml:space="preserve"> избыточных давлений для колонны </w:t>
      </w:r>
      <w:r w:rsidR="002B1E31" w:rsidRPr="00991F51">
        <w:t>диаметром Ø</w:t>
      </w:r>
      <w:r w:rsidRPr="00991F51">
        <w:t>244,5мм</w:t>
      </w:r>
      <w:bookmarkEnd w:id="222"/>
    </w:p>
    <w:p w14:paraId="7DC4990B" w14:textId="442A457C" w:rsidR="008A1AC9" w:rsidRDefault="008A1AC9" w:rsidP="001D5C30">
      <w:pPr>
        <w:pStyle w:val="afc"/>
        <w:jc w:val="left"/>
        <w:rPr>
          <w:lang w:val="kk-KZ"/>
        </w:rPr>
      </w:pPr>
      <w:r w:rsidRPr="008A1AC9">
        <w:rPr>
          <w:lang w:eastAsia="ru-RU"/>
        </w:rPr>
        <w:lastRenderedPageBreak/>
        <w:t xml:space="preserve"> </w:t>
      </w:r>
      <w:r w:rsidRPr="008A1AC9">
        <w:t xml:space="preserve"> </w:t>
      </w:r>
      <w:r w:rsidR="00497FBF" w:rsidRPr="007B1213">
        <w:rPr>
          <w:noProof/>
        </w:rPr>
        <w:drawing>
          <wp:inline distT="0" distB="0" distL="0" distR="0" wp14:anchorId="15DFB7A1" wp14:editId="5CC09286">
            <wp:extent cx="2866030" cy="4286885"/>
            <wp:effectExtent l="0" t="0" r="0" b="0"/>
            <wp:docPr id="9892644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1702" cy="4295368"/>
                    </a:xfrm>
                    <a:prstGeom prst="rect">
                      <a:avLst/>
                    </a:prstGeom>
                    <a:noFill/>
                    <a:ln>
                      <a:noFill/>
                    </a:ln>
                  </pic:spPr>
                </pic:pic>
              </a:graphicData>
            </a:graphic>
          </wp:inline>
        </w:drawing>
      </w:r>
      <w:r w:rsidR="00F260AE">
        <w:rPr>
          <w:lang w:val="kk-KZ"/>
        </w:rPr>
        <w:t xml:space="preserve"> </w:t>
      </w:r>
      <w:r w:rsidR="00497FBF" w:rsidRPr="007B1213">
        <w:rPr>
          <w:noProof/>
        </w:rPr>
        <w:drawing>
          <wp:inline distT="0" distB="0" distL="0" distR="0" wp14:anchorId="24B880A3" wp14:editId="1A1346EF">
            <wp:extent cx="2900149" cy="4286885"/>
            <wp:effectExtent l="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04181" cy="4292845"/>
                    </a:xfrm>
                    <a:prstGeom prst="rect">
                      <a:avLst/>
                    </a:prstGeom>
                    <a:noFill/>
                    <a:ln>
                      <a:noFill/>
                    </a:ln>
                  </pic:spPr>
                </pic:pic>
              </a:graphicData>
            </a:graphic>
          </wp:inline>
        </w:drawing>
      </w:r>
    </w:p>
    <w:p w14:paraId="5FBDC6BD" w14:textId="76602523" w:rsidR="00F260AE" w:rsidRPr="00F260AE" w:rsidRDefault="00937B0F" w:rsidP="001D5C30">
      <w:pPr>
        <w:pStyle w:val="afc"/>
        <w:jc w:val="left"/>
        <w:rPr>
          <w:lang w:val="kk-KZ" w:eastAsia="ru-RU"/>
        </w:rPr>
      </w:pPr>
      <w:r w:rsidRPr="007B1213">
        <w:rPr>
          <w:noProof/>
        </w:rPr>
        <w:drawing>
          <wp:inline distT="0" distB="0" distL="0" distR="0" wp14:anchorId="6A4A4186" wp14:editId="4FCA27A4">
            <wp:extent cx="2920621" cy="4286885"/>
            <wp:effectExtent l="0" t="0" r="0" b="0"/>
            <wp:docPr id="14683374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22941" cy="4290291"/>
                    </a:xfrm>
                    <a:prstGeom prst="rect">
                      <a:avLst/>
                    </a:prstGeom>
                    <a:noFill/>
                    <a:ln>
                      <a:noFill/>
                    </a:ln>
                  </pic:spPr>
                </pic:pic>
              </a:graphicData>
            </a:graphic>
          </wp:inline>
        </w:drawing>
      </w:r>
      <w:r w:rsidRPr="007B1213">
        <w:rPr>
          <w:noProof/>
        </w:rPr>
        <w:drawing>
          <wp:inline distT="0" distB="0" distL="0" distR="0" wp14:anchorId="617D9431" wp14:editId="5C65E6B2">
            <wp:extent cx="2982036" cy="4286885"/>
            <wp:effectExtent l="0" t="0" r="889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6407" cy="4293169"/>
                    </a:xfrm>
                    <a:prstGeom prst="rect">
                      <a:avLst/>
                    </a:prstGeom>
                    <a:noFill/>
                    <a:ln>
                      <a:noFill/>
                    </a:ln>
                  </pic:spPr>
                </pic:pic>
              </a:graphicData>
            </a:graphic>
          </wp:inline>
        </w:drawing>
      </w:r>
    </w:p>
    <w:p w14:paraId="7A30422A" w14:textId="5F757592" w:rsidR="008A1AC9" w:rsidRPr="00FC6EDB" w:rsidRDefault="008A1AC9" w:rsidP="000D0978">
      <w:pPr>
        <w:pStyle w:val="a7"/>
      </w:pPr>
      <w:bookmarkStart w:id="223" w:name="_Toc218500456"/>
      <w:r w:rsidRPr="00FC6EDB">
        <w:t>Рис. 9.2 - Эпюры избыто</w:t>
      </w:r>
      <w:r w:rsidR="00600706">
        <w:t>чных давлений для колонны Ø168,3</w:t>
      </w:r>
      <w:r w:rsidRPr="00FC6EDB">
        <w:t>мм</w:t>
      </w:r>
      <w:bookmarkEnd w:id="223"/>
      <w:r w:rsidRPr="00FC6EDB">
        <w:t xml:space="preserve"> </w:t>
      </w:r>
    </w:p>
    <w:p w14:paraId="76E12DCA" w14:textId="77777777" w:rsidR="0090051C" w:rsidRDefault="0090051C" w:rsidP="00A644B7">
      <w:pPr>
        <w:spacing w:after="0" w:line="240" w:lineRule="auto"/>
        <w:jc w:val="center"/>
        <w:rPr>
          <w:rFonts w:ascii="Times New Roman" w:hAnsi="Times New Roman" w:cs="Times New Roman"/>
          <w:b/>
          <w:sz w:val="24"/>
          <w:szCs w:val="24"/>
        </w:rPr>
      </w:pPr>
    </w:p>
    <w:p w14:paraId="2B8239B6" w14:textId="77777777" w:rsidR="008A1AC9" w:rsidRPr="008A1AC9" w:rsidRDefault="008A1AC9" w:rsidP="008A1AC9">
      <w:pPr>
        <w:sectPr w:rsidR="008A1AC9" w:rsidRPr="008A1AC9" w:rsidSect="001A4327">
          <w:headerReference w:type="default" r:id="rId58"/>
          <w:pgSz w:w="11906" w:h="16838"/>
          <w:pgMar w:top="1134" w:right="851" w:bottom="1134" w:left="1701" w:header="709" w:footer="386" w:gutter="0"/>
          <w:cols w:space="708"/>
          <w:docGrid w:linePitch="360"/>
        </w:sectPr>
      </w:pPr>
    </w:p>
    <w:p w14:paraId="3DECCA51" w14:textId="5560B66F" w:rsidR="008A1AC9" w:rsidRPr="008C01EA" w:rsidRDefault="008A1AC9" w:rsidP="00C2685B">
      <w:pPr>
        <w:pStyle w:val="aff0"/>
      </w:pPr>
      <w:bookmarkStart w:id="224" w:name="_Toc217908633"/>
      <w:r w:rsidRPr="008C01EA">
        <w:lastRenderedPageBreak/>
        <w:t>Таблица 9.4 - Параметры обсадных колонн</w:t>
      </w:r>
      <w:bookmarkEnd w:id="224"/>
    </w:p>
    <w:tbl>
      <w:tblPr>
        <w:tblW w:w="5000" w:type="pct"/>
        <w:tblLayout w:type="fixed"/>
        <w:tblCellMar>
          <w:left w:w="40" w:type="dxa"/>
          <w:right w:w="40" w:type="dxa"/>
        </w:tblCellMar>
        <w:tblLook w:val="0000" w:firstRow="0" w:lastRow="0" w:firstColumn="0" w:lastColumn="0" w:noHBand="0" w:noVBand="0"/>
      </w:tblPr>
      <w:tblGrid>
        <w:gridCol w:w="1006"/>
        <w:gridCol w:w="1151"/>
        <w:gridCol w:w="1438"/>
        <w:gridCol w:w="804"/>
        <w:gridCol w:w="713"/>
        <w:gridCol w:w="928"/>
        <w:gridCol w:w="864"/>
        <w:gridCol w:w="1006"/>
        <w:gridCol w:w="1148"/>
        <w:gridCol w:w="1009"/>
        <w:gridCol w:w="1151"/>
        <w:gridCol w:w="1009"/>
        <w:gridCol w:w="1006"/>
        <w:gridCol w:w="876"/>
        <w:gridCol w:w="997"/>
      </w:tblGrid>
      <w:tr w:rsidR="000F141B" w:rsidRPr="0090051C" w14:paraId="236C59F5" w14:textId="77777777" w:rsidTr="0090051C">
        <w:trPr>
          <w:cantSplit/>
          <w:trHeight w:hRule="exact" w:val="1194"/>
        </w:trPr>
        <w:tc>
          <w:tcPr>
            <w:tcW w:w="333" w:type="pct"/>
            <w:vMerge w:val="restart"/>
            <w:tcBorders>
              <w:top w:val="double" w:sz="4" w:space="0" w:color="auto"/>
              <w:left w:val="double" w:sz="4" w:space="0" w:color="auto"/>
              <w:right w:val="single" w:sz="6" w:space="0" w:color="auto"/>
            </w:tcBorders>
            <w:vAlign w:val="center"/>
          </w:tcPr>
          <w:p w14:paraId="4EBCE5C3" w14:textId="5E31B790" w:rsidR="008A1AC9" w:rsidRPr="0090051C" w:rsidRDefault="008C01EA"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Номер </w:t>
            </w:r>
            <w:r w:rsidR="00E8445D" w:rsidRPr="0090051C">
              <w:rPr>
                <w:rFonts w:ascii="Times New Roman" w:hAnsi="Times New Roman" w:cs="Times New Roman"/>
                <w:b/>
              </w:rPr>
              <w:t>колонны</w:t>
            </w:r>
            <w:r w:rsidRPr="0090051C">
              <w:rPr>
                <w:rFonts w:ascii="Times New Roman" w:hAnsi="Times New Roman" w:cs="Times New Roman"/>
                <w:b/>
              </w:rPr>
              <w:t xml:space="preserve"> </w:t>
            </w:r>
            <w:r w:rsidR="008A1AC9" w:rsidRPr="0090051C">
              <w:rPr>
                <w:rFonts w:ascii="Times New Roman" w:hAnsi="Times New Roman" w:cs="Times New Roman"/>
                <w:b/>
              </w:rPr>
              <w:t xml:space="preserve">в </w:t>
            </w:r>
            <w:proofErr w:type="spellStart"/>
            <w:r w:rsidR="008A1AC9" w:rsidRPr="0090051C">
              <w:rPr>
                <w:rFonts w:ascii="Times New Roman" w:hAnsi="Times New Roman" w:cs="Times New Roman"/>
                <w:b/>
              </w:rPr>
              <w:t>поряд</w:t>
            </w:r>
            <w:proofErr w:type="spellEnd"/>
            <w:r w:rsidR="008A1AC9" w:rsidRPr="0090051C">
              <w:rPr>
                <w:rFonts w:ascii="Times New Roman" w:hAnsi="Times New Roman" w:cs="Times New Roman"/>
                <w:b/>
              </w:rPr>
              <w:t>-</w:t>
            </w:r>
          </w:p>
          <w:p w14:paraId="3FC74F98"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ке</w:t>
            </w:r>
            <w:proofErr w:type="spellEnd"/>
            <w:r w:rsidRPr="0090051C">
              <w:rPr>
                <w:rFonts w:ascii="Times New Roman" w:hAnsi="Times New Roman" w:cs="Times New Roman"/>
                <w:b/>
              </w:rPr>
              <w:t xml:space="preserve"> спуска</w:t>
            </w:r>
          </w:p>
        </w:tc>
        <w:tc>
          <w:tcPr>
            <w:tcW w:w="381" w:type="pct"/>
            <w:vMerge w:val="restart"/>
            <w:tcBorders>
              <w:top w:val="double" w:sz="4" w:space="0" w:color="auto"/>
              <w:left w:val="single" w:sz="6" w:space="0" w:color="auto"/>
              <w:right w:val="single" w:sz="6" w:space="0" w:color="auto"/>
            </w:tcBorders>
            <w:vAlign w:val="center"/>
          </w:tcPr>
          <w:p w14:paraId="5C45475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Номер </w:t>
            </w:r>
            <w:proofErr w:type="spellStart"/>
            <w:r w:rsidRPr="0090051C">
              <w:rPr>
                <w:rFonts w:ascii="Times New Roman" w:hAnsi="Times New Roman" w:cs="Times New Roman"/>
                <w:b/>
              </w:rPr>
              <w:t>раздель</w:t>
            </w:r>
            <w:proofErr w:type="spellEnd"/>
          </w:p>
          <w:p w14:paraId="68CDEB1B"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но </w:t>
            </w:r>
            <w:proofErr w:type="spellStart"/>
            <w:r w:rsidRPr="0090051C">
              <w:rPr>
                <w:rFonts w:ascii="Times New Roman" w:hAnsi="Times New Roman" w:cs="Times New Roman"/>
                <w:b/>
              </w:rPr>
              <w:t>спускае</w:t>
            </w:r>
            <w:proofErr w:type="spellEnd"/>
          </w:p>
          <w:p w14:paraId="3EC14E3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мой части колонны в порядке спуска</w:t>
            </w:r>
          </w:p>
        </w:tc>
        <w:tc>
          <w:tcPr>
            <w:tcW w:w="476" w:type="pct"/>
            <w:vMerge w:val="restart"/>
            <w:tcBorders>
              <w:top w:val="double" w:sz="4" w:space="0" w:color="auto"/>
              <w:left w:val="single" w:sz="6" w:space="0" w:color="auto"/>
              <w:right w:val="single" w:sz="6" w:space="0" w:color="auto"/>
            </w:tcBorders>
            <w:vAlign w:val="center"/>
          </w:tcPr>
          <w:p w14:paraId="18E3556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Номер равно прочной секции труб в раздельно спускаемой части колонны (снизу-вверх)</w:t>
            </w:r>
          </w:p>
        </w:tc>
        <w:tc>
          <w:tcPr>
            <w:tcW w:w="502" w:type="pct"/>
            <w:gridSpan w:val="2"/>
            <w:tcBorders>
              <w:top w:val="double" w:sz="4" w:space="0" w:color="auto"/>
              <w:left w:val="single" w:sz="6" w:space="0" w:color="auto"/>
              <w:bottom w:val="single" w:sz="6" w:space="0" w:color="auto"/>
              <w:right w:val="single" w:sz="6" w:space="0" w:color="auto"/>
            </w:tcBorders>
            <w:vAlign w:val="center"/>
          </w:tcPr>
          <w:p w14:paraId="6450F336"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Интервал установки равнопрочной секции, м</w:t>
            </w:r>
          </w:p>
        </w:tc>
        <w:tc>
          <w:tcPr>
            <w:tcW w:w="307" w:type="pct"/>
            <w:vMerge w:val="restart"/>
            <w:tcBorders>
              <w:top w:val="double" w:sz="4" w:space="0" w:color="auto"/>
              <w:left w:val="single" w:sz="6" w:space="0" w:color="auto"/>
              <w:right w:val="single" w:sz="6" w:space="0" w:color="auto"/>
            </w:tcBorders>
            <w:vAlign w:val="center"/>
          </w:tcPr>
          <w:p w14:paraId="108F5CC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Длина сек</w:t>
            </w:r>
          </w:p>
          <w:p w14:paraId="66E7D373"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ции</w:t>
            </w:r>
            <w:proofErr w:type="spellEnd"/>
            <w:r w:rsidRPr="0090051C">
              <w:rPr>
                <w:rFonts w:ascii="Times New Roman" w:hAnsi="Times New Roman" w:cs="Times New Roman"/>
                <w:b/>
              </w:rPr>
              <w:t>, м</w:t>
            </w:r>
          </w:p>
        </w:tc>
        <w:tc>
          <w:tcPr>
            <w:tcW w:w="286" w:type="pct"/>
            <w:vMerge w:val="restart"/>
            <w:tcBorders>
              <w:top w:val="double" w:sz="4" w:space="0" w:color="auto"/>
              <w:left w:val="single" w:sz="6" w:space="0" w:color="auto"/>
              <w:right w:val="single" w:sz="6" w:space="0" w:color="auto"/>
            </w:tcBorders>
            <w:vAlign w:val="center"/>
          </w:tcPr>
          <w:p w14:paraId="66A7DEB5"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Масса секции, </w:t>
            </w:r>
            <w:proofErr w:type="spellStart"/>
            <w:r w:rsidRPr="0090051C">
              <w:rPr>
                <w:rFonts w:ascii="Times New Roman" w:hAnsi="Times New Roman" w:cs="Times New Roman"/>
                <w:b/>
              </w:rPr>
              <w:t>тн</w:t>
            </w:r>
            <w:proofErr w:type="spellEnd"/>
          </w:p>
          <w:p w14:paraId="5117B03A"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val="restart"/>
            <w:tcBorders>
              <w:top w:val="double" w:sz="4" w:space="0" w:color="auto"/>
              <w:left w:val="single" w:sz="6" w:space="0" w:color="auto"/>
              <w:right w:val="single" w:sz="6" w:space="0" w:color="auto"/>
            </w:tcBorders>
            <w:vAlign w:val="center"/>
          </w:tcPr>
          <w:p w14:paraId="14D07F2F" w14:textId="3DFCA9B1" w:rsidR="008A1AC9" w:rsidRPr="0090051C" w:rsidRDefault="001E5656" w:rsidP="003F0F79">
            <w:pPr>
              <w:spacing w:after="0" w:line="240" w:lineRule="auto"/>
              <w:jc w:val="center"/>
              <w:rPr>
                <w:rFonts w:ascii="Times New Roman" w:hAnsi="Times New Roman" w:cs="Times New Roman"/>
                <w:b/>
              </w:rPr>
            </w:pPr>
            <w:r w:rsidRPr="0090051C">
              <w:rPr>
                <w:rFonts w:ascii="Times New Roman" w:hAnsi="Times New Roman" w:cs="Times New Roman"/>
                <w:b/>
              </w:rPr>
              <w:t>Нарастающая</w:t>
            </w:r>
            <w:r w:rsidR="008A1AC9" w:rsidRPr="0090051C">
              <w:rPr>
                <w:rFonts w:ascii="Times New Roman" w:hAnsi="Times New Roman" w:cs="Times New Roman"/>
                <w:b/>
              </w:rPr>
              <w:t xml:space="preserve"> масса, </w:t>
            </w:r>
            <w:proofErr w:type="spellStart"/>
            <w:r w:rsidR="008A1AC9" w:rsidRPr="0090051C">
              <w:rPr>
                <w:rFonts w:ascii="Times New Roman" w:hAnsi="Times New Roman" w:cs="Times New Roman"/>
                <w:b/>
              </w:rPr>
              <w:t>тн</w:t>
            </w:r>
            <w:proofErr w:type="spellEnd"/>
          </w:p>
        </w:tc>
        <w:tc>
          <w:tcPr>
            <w:tcW w:w="1429" w:type="pct"/>
            <w:gridSpan w:val="4"/>
            <w:tcBorders>
              <w:top w:val="double" w:sz="4" w:space="0" w:color="auto"/>
              <w:left w:val="single" w:sz="6" w:space="0" w:color="auto"/>
              <w:bottom w:val="single" w:sz="6" w:space="0" w:color="auto"/>
              <w:right w:val="single" w:sz="6" w:space="0" w:color="auto"/>
            </w:tcBorders>
            <w:vAlign w:val="center"/>
          </w:tcPr>
          <w:p w14:paraId="1DABE6F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Характеристика обсадной трубы</w:t>
            </w:r>
          </w:p>
        </w:tc>
        <w:tc>
          <w:tcPr>
            <w:tcW w:w="953" w:type="pct"/>
            <w:gridSpan w:val="3"/>
            <w:tcBorders>
              <w:top w:val="double" w:sz="4" w:space="0" w:color="auto"/>
              <w:left w:val="single" w:sz="6" w:space="0" w:color="auto"/>
              <w:bottom w:val="single" w:sz="6" w:space="0" w:color="auto"/>
              <w:right w:val="double" w:sz="4" w:space="0" w:color="auto"/>
            </w:tcBorders>
            <w:vAlign w:val="center"/>
          </w:tcPr>
          <w:p w14:paraId="66C7A695"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Коэффициенты запаса</w:t>
            </w:r>
          </w:p>
          <w:p w14:paraId="144E85B6"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прочности на</w:t>
            </w:r>
          </w:p>
        </w:tc>
      </w:tr>
      <w:tr w:rsidR="000F141B" w:rsidRPr="0090051C" w14:paraId="6ECEE316" w14:textId="77777777" w:rsidTr="00432BC3">
        <w:trPr>
          <w:cantSplit/>
          <w:trHeight w:hRule="exact" w:val="700"/>
        </w:trPr>
        <w:tc>
          <w:tcPr>
            <w:tcW w:w="333" w:type="pct"/>
            <w:vMerge/>
            <w:tcBorders>
              <w:left w:val="double" w:sz="4" w:space="0" w:color="auto"/>
              <w:right w:val="single" w:sz="6" w:space="0" w:color="auto"/>
            </w:tcBorders>
          </w:tcPr>
          <w:p w14:paraId="0EC3C062"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right w:val="single" w:sz="6" w:space="0" w:color="auto"/>
            </w:tcBorders>
          </w:tcPr>
          <w:p w14:paraId="06B821CF" w14:textId="77777777" w:rsidR="008A1AC9" w:rsidRPr="0090051C" w:rsidRDefault="008A1AC9" w:rsidP="003F0F79">
            <w:pPr>
              <w:spacing w:after="0" w:line="240" w:lineRule="auto"/>
              <w:jc w:val="center"/>
              <w:rPr>
                <w:rFonts w:ascii="Times New Roman" w:hAnsi="Times New Roman" w:cs="Times New Roman"/>
                <w:b/>
              </w:rPr>
            </w:pPr>
          </w:p>
        </w:tc>
        <w:tc>
          <w:tcPr>
            <w:tcW w:w="476" w:type="pct"/>
            <w:vMerge/>
            <w:tcBorders>
              <w:left w:val="single" w:sz="6" w:space="0" w:color="auto"/>
              <w:right w:val="single" w:sz="6" w:space="0" w:color="auto"/>
            </w:tcBorders>
          </w:tcPr>
          <w:p w14:paraId="60F5AA22" w14:textId="77777777" w:rsidR="008A1AC9" w:rsidRPr="0090051C" w:rsidRDefault="008A1AC9" w:rsidP="003F0F79">
            <w:pPr>
              <w:spacing w:after="0" w:line="240" w:lineRule="auto"/>
              <w:jc w:val="center"/>
              <w:rPr>
                <w:rFonts w:ascii="Times New Roman" w:hAnsi="Times New Roman" w:cs="Times New Roman"/>
                <w:b/>
              </w:rPr>
            </w:pPr>
          </w:p>
        </w:tc>
        <w:tc>
          <w:tcPr>
            <w:tcW w:w="266" w:type="pct"/>
            <w:vMerge w:val="restart"/>
            <w:tcBorders>
              <w:top w:val="single" w:sz="6" w:space="0" w:color="auto"/>
              <w:left w:val="single" w:sz="6" w:space="0" w:color="auto"/>
              <w:right w:val="single" w:sz="6" w:space="0" w:color="auto"/>
            </w:tcBorders>
          </w:tcPr>
          <w:p w14:paraId="4B8CD36F"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От</w:t>
            </w:r>
          </w:p>
          <w:p w14:paraId="7498378A"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(верх)</w:t>
            </w:r>
          </w:p>
        </w:tc>
        <w:tc>
          <w:tcPr>
            <w:tcW w:w="236" w:type="pct"/>
            <w:vMerge w:val="restart"/>
            <w:tcBorders>
              <w:top w:val="single" w:sz="6" w:space="0" w:color="auto"/>
              <w:left w:val="single" w:sz="6" w:space="0" w:color="auto"/>
              <w:right w:val="single" w:sz="6" w:space="0" w:color="auto"/>
            </w:tcBorders>
          </w:tcPr>
          <w:p w14:paraId="0E97B0C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До</w:t>
            </w:r>
          </w:p>
          <w:p w14:paraId="6C64AD4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(низ)</w:t>
            </w:r>
          </w:p>
        </w:tc>
        <w:tc>
          <w:tcPr>
            <w:tcW w:w="307" w:type="pct"/>
            <w:vMerge/>
            <w:tcBorders>
              <w:left w:val="single" w:sz="6" w:space="0" w:color="auto"/>
              <w:right w:val="single" w:sz="6" w:space="0" w:color="auto"/>
            </w:tcBorders>
          </w:tcPr>
          <w:p w14:paraId="6D57B250" w14:textId="77777777" w:rsidR="008A1AC9" w:rsidRPr="0090051C" w:rsidRDefault="008A1AC9" w:rsidP="003F0F79">
            <w:pPr>
              <w:spacing w:after="0" w:line="240" w:lineRule="auto"/>
              <w:jc w:val="center"/>
              <w:rPr>
                <w:rFonts w:ascii="Times New Roman" w:hAnsi="Times New Roman" w:cs="Times New Roman"/>
                <w:b/>
              </w:rPr>
            </w:pPr>
          </w:p>
        </w:tc>
        <w:tc>
          <w:tcPr>
            <w:tcW w:w="286" w:type="pct"/>
            <w:vMerge/>
            <w:tcBorders>
              <w:left w:val="single" w:sz="6" w:space="0" w:color="auto"/>
              <w:right w:val="single" w:sz="6" w:space="0" w:color="auto"/>
            </w:tcBorders>
          </w:tcPr>
          <w:p w14:paraId="58609249"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tcBorders>
              <w:left w:val="single" w:sz="6" w:space="0" w:color="auto"/>
              <w:right w:val="single" w:sz="6" w:space="0" w:color="auto"/>
            </w:tcBorders>
            <w:vAlign w:val="center"/>
          </w:tcPr>
          <w:p w14:paraId="0BD8D1AA" w14:textId="77777777" w:rsidR="008A1AC9" w:rsidRPr="0090051C" w:rsidRDefault="008A1AC9" w:rsidP="003F0F79">
            <w:pPr>
              <w:spacing w:after="0" w:line="240" w:lineRule="auto"/>
              <w:jc w:val="center"/>
              <w:rPr>
                <w:rFonts w:ascii="Times New Roman" w:hAnsi="Times New Roman" w:cs="Times New Roman"/>
                <w:b/>
              </w:rPr>
            </w:pPr>
          </w:p>
        </w:tc>
        <w:tc>
          <w:tcPr>
            <w:tcW w:w="380" w:type="pct"/>
            <w:vMerge w:val="restart"/>
            <w:tcBorders>
              <w:top w:val="single" w:sz="6" w:space="0" w:color="auto"/>
              <w:left w:val="single" w:sz="6" w:space="0" w:color="auto"/>
              <w:right w:val="single" w:sz="6" w:space="0" w:color="auto"/>
            </w:tcBorders>
            <w:vAlign w:val="center"/>
          </w:tcPr>
          <w:p w14:paraId="17F023C1"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Номи-наль</w:t>
            </w:r>
            <w:proofErr w:type="spellEnd"/>
          </w:p>
          <w:p w14:paraId="7298510B"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ный</w:t>
            </w:r>
            <w:proofErr w:type="spellEnd"/>
            <w:r w:rsidRPr="0090051C">
              <w:rPr>
                <w:rFonts w:ascii="Times New Roman" w:hAnsi="Times New Roman" w:cs="Times New Roman"/>
                <w:b/>
              </w:rPr>
              <w:t xml:space="preserve"> </w:t>
            </w:r>
            <w:proofErr w:type="spellStart"/>
            <w:r w:rsidRPr="0090051C">
              <w:rPr>
                <w:rFonts w:ascii="Times New Roman" w:hAnsi="Times New Roman" w:cs="Times New Roman"/>
                <w:b/>
              </w:rPr>
              <w:t>наруж</w:t>
            </w:r>
            <w:proofErr w:type="spellEnd"/>
          </w:p>
          <w:p w14:paraId="74AC6885" w14:textId="00F9C5B4"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ный</w:t>
            </w:r>
            <w:proofErr w:type="spellEnd"/>
            <w:r w:rsidRPr="0090051C">
              <w:rPr>
                <w:rFonts w:ascii="Times New Roman" w:hAnsi="Times New Roman" w:cs="Times New Roman"/>
                <w:b/>
              </w:rPr>
              <w:t xml:space="preserve"> диаметр, мм</w:t>
            </w:r>
          </w:p>
        </w:tc>
        <w:tc>
          <w:tcPr>
            <w:tcW w:w="334" w:type="pct"/>
            <w:vMerge w:val="restart"/>
            <w:tcBorders>
              <w:top w:val="single" w:sz="6" w:space="0" w:color="auto"/>
              <w:left w:val="single" w:sz="6" w:space="0" w:color="auto"/>
              <w:right w:val="single" w:sz="6" w:space="0" w:color="auto"/>
            </w:tcBorders>
            <w:vAlign w:val="center"/>
          </w:tcPr>
          <w:p w14:paraId="1532B58C"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Код типа </w:t>
            </w:r>
            <w:proofErr w:type="spellStart"/>
            <w:r w:rsidRPr="0090051C">
              <w:rPr>
                <w:rFonts w:ascii="Times New Roman" w:hAnsi="Times New Roman" w:cs="Times New Roman"/>
                <w:b/>
              </w:rPr>
              <w:t>соедине-ния</w:t>
            </w:r>
            <w:proofErr w:type="spellEnd"/>
          </w:p>
        </w:tc>
        <w:tc>
          <w:tcPr>
            <w:tcW w:w="381" w:type="pct"/>
            <w:vMerge w:val="restart"/>
            <w:tcBorders>
              <w:top w:val="single" w:sz="6" w:space="0" w:color="auto"/>
              <w:left w:val="single" w:sz="6" w:space="0" w:color="auto"/>
              <w:right w:val="single" w:sz="6" w:space="0" w:color="auto"/>
            </w:tcBorders>
            <w:vAlign w:val="center"/>
          </w:tcPr>
          <w:p w14:paraId="556B7FD1"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Марка (группа </w:t>
            </w:r>
            <w:proofErr w:type="spellStart"/>
            <w:r w:rsidRPr="0090051C">
              <w:rPr>
                <w:rFonts w:ascii="Times New Roman" w:hAnsi="Times New Roman" w:cs="Times New Roman"/>
                <w:b/>
              </w:rPr>
              <w:t>проч-ности</w:t>
            </w:r>
            <w:proofErr w:type="spellEnd"/>
            <w:r w:rsidRPr="0090051C">
              <w:rPr>
                <w:rFonts w:ascii="Times New Roman" w:hAnsi="Times New Roman" w:cs="Times New Roman"/>
                <w:b/>
              </w:rPr>
              <w:t>) материала труб</w:t>
            </w:r>
          </w:p>
        </w:tc>
        <w:tc>
          <w:tcPr>
            <w:tcW w:w="334" w:type="pct"/>
            <w:vMerge w:val="restart"/>
            <w:tcBorders>
              <w:top w:val="single" w:sz="6" w:space="0" w:color="auto"/>
              <w:left w:val="single" w:sz="6" w:space="0" w:color="auto"/>
              <w:right w:val="single" w:sz="6" w:space="0" w:color="auto"/>
            </w:tcBorders>
            <w:vAlign w:val="center"/>
          </w:tcPr>
          <w:p w14:paraId="18136B77" w14:textId="30DAAFE0" w:rsidR="008A1AC9" w:rsidRPr="0090051C" w:rsidRDefault="001E5656" w:rsidP="003F0F79">
            <w:pPr>
              <w:spacing w:after="0" w:line="240" w:lineRule="auto"/>
              <w:jc w:val="center"/>
              <w:rPr>
                <w:rFonts w:ascii="Times New Roman" w:hAnsi="Times New Roman" w:cs="Times New Roman"/>
                <w:b/>
              </w:rPr>
            </w:pPr>
            <w:r w:rsidRPr="0090051C">
              <w:rPr>
                <w:rFonts w:ascii="Times New Roman" w:hAnsi="Times New Roman" w:cs="Times New Roman"/>
                <w:b/>
              </w:rPr>
              <w:t>Толщина</w:t>
            </w:r>
            <w:r w:rsidR="008A1AC9" w:rsidRPr="0090051C">
              <w:rPr>
                <w:rFonts w:ascii="Times New Roman" w:hAnsi="Times New Roman" w:cs="Times New Roman"/>
                <w:b/>
              </w:rPr>
              <w:t xml:space="preserve"> стенки, мм</w:t>
            </w:r>
          </w:p>
        </w:tc>
        <w:tc>
          <w:tcPr>
            <w:tcW w:w="623" w:type="pct"/>
            <w:gridSpan w:val="2"/>
            <w:tcBorders>
              <w:top w:val="single" w:sz="6" w:space="0" w:color="auto"/>
              <w:left w:val="single" w:sz="6" w:space="0" w:color="auto"/>
              <w:bottom w:val="single" w:sz="6" w:space="0" w:color="auto"/>
              <w:right w:val="single" w:sz="6" w:space="0" w:color="auto"/>
            </w:tcBorders>
            <w:vAlign w:val="center"/>
          </w:tcPr>
          <w:p w14:paraId="3C0E7558"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Избыточное давление</w:t>
            </w:r>
          </w:p>
        </w:tc>
        <w:tc>
          <w:tcPr>
            <w:tcW w:w="330" w:type="pct"/>
            <w:vMerge w:val="restart"/>
            <w:tcBorders>
              <w:top w:val="single" w:sz="6" w:space="0" w:color="auto"/>
              <w:left w:val="single" w:sz="6" w:space="0" w:color="auto"/>
              <w:right w:val="double" w:sz="4" w:space="0" w:color="auto"/>
            </w:tcBorders>
            <w:vAlign w:val="center"/>
          </w:tcPr>
          <w:p w14:paraId="11B884E4"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Растяже-ние</w:t>
            </w:r>
            <w:proofErr w:type="spellEnd"/>
          </w:p>
        </w:tc>
      </w:tr>
      <w:tr w:rsidR="000F141B" w:rsidRPr="0090051C" w14:paraId="5D9A4D72" w14:textId="77777777" w:rsidTr="00432BC3">
        <w:trPr>
          <w:cantSplit/>
          <w:trHeight w:hRule="exact" w:val="1106"/>
        </w:trPr>
        <w:tc>
          <w:tcPr>
            <w:tcW w:w="333" w:type="pct"/>
            <w:vMerge/>
            <w:tcBorders>
              <w:left w:val="double" w:sz="4" w:space="0" w:color="auto"/>
              <w:bottom w:val="single" w:sz="6" w:space="0" w:color="auto"/>
              <w:right w:val="single" w:sz="6" w:space="0" w:color="auto"/>
            </w:tcBorders>
          </w:tcPr>
          <w:p w14:paraId="11EAAF0B"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bottom w:val="single" w:sz="6" w:space="0" w:color="auto"/>
              <w:right w:val="single" w:sz="6" w:space="0" w:color="auto"/>
            </w:tcBorders>
          </w:tcPr>
          <w:p w14:paraId="7349E9C6" w14:textId="77777777" w:rsidR="008A1AC9" w:rsidRPr="0090051C" w:rsidRDefault="008A1AC9" w:rsidP="003F0F79">
            <w:pPr>
              <w:spacing w:after="0" w:line="240" w:lineRule="auto"/>
              <w:jc w:val="center"/>
              <w:rPr>
                <w:rFonts w:ascii="Times New Roman" w:hAnsi="Times New Roman" w:cs="Times New Roman"/>
                <w:b/>
              </w:rPr>
            </w:pPr>
          </w:p>
        </w:tc>
        <w:tc>
          <w:tcPr>
            <w:tcW w:w="476" w:type="pct"/>
            <w:vMerge/>
            <w:tcBorders>
              <w:left w:val="single" w:sz="6" w:space="0" w:color="auto"/>
              <w:bottom w:val="single" w:sz="6" w:space="0" w:color="auto"/>
              <w:right w:val="single" w:sz="6" w:space="0" w:color="auto"/>
            </w:tcBorders>
          </w:tcPr>
          <w:p w14:paraId="759A3448" w14:textId="77777777" w:rsidR="008A1AC9" w:rsidRPr="0090051C" w:rsidRDefault="008A1AC9" w:rsidP="003F0F79">
            <w:pPr>
              <w:spacing w:after="0" w:line="240" w:lineRule="auto"/>
              <w:jc w:val="center"/>
              <w:rPr>
                <w:rFonts w:ascii="Times New Roman" w:hAnsi="Times New Roman" w:cs="Times New Roman"/>
                <w:b/>
              </w:rPr>
            </w:pPr>
          </w:p>
        </w:tc>
        <w:tc>
          <w:tcPr>
            <w:tcW w:w="266" w:type="pct"/>
            <w:vMerge/>
            <w:tcBorders>
              <w:left w:val="single" w:sz="6" w:space="0" w:color="auto"/>
              <w:bottom w:val="single" w:sz="6" w:space="0" w:color="auto"/>
              <w:right w:val="single" w:sz="6" w:space="0" w:color="auto"/>
            </w:tcBorders>
          </w:tcPr>
          <w:p w14:paraId="37D4A8F7" w14:textId="77777777" w:rsidR="008A1AC9" w:rsidRPr="0090051C" w:rsidRDefault="008A1AC9" w:rsidP="003F0F79">
            <w:pPr>
              <w:spacing w:after="0" w:line="240" w:lineRule="auto"/>
              <w:jc w:val="center"/>
              <w:rPr>
                <w:rFonts w:ascii="Times New Roman" w:hAnsi="Times New Roman" w:cs="Times New Roman"/>
                <w:b/>
              </w:rPr>
            </w:pPr>
          </w:p>
        </w:tc>
        <w:tc>
          <w:tcPr>
            <w:tcW w:w="236" w:type="pct"/>
            <w:vMerge/>
            <w:tcBorders>
              <w:left w:val="single" w:sz="6" w:space="0" w:color="auto"/>
              <w:bottom w:val="single" w:sz="6" w:space="0" w:color="auto"/>
              <w:right w:val="single" w:sz="6" w:space="0" w:color="auto"/>
            </w:tcBorders>
          </w:tcPr>
          <w:p w14:paraId="7462DA7A" w14:textId="77777777" w:rsidR="008A1AC9" w:rsidRPr="0090051C" w:rsidRDefault="008A1AC9" w:rsidP="003F0F79">
            <w:pPr>
              <w:spacing w:after="0" w:line="240" w:lineRule="auto"/>
              <w:jc w:val="center"/>
              <w:rPr>
                <w:rFonts w:ascii="Times New Roman" w:hAnsi="Times New Roman" w:cs="Times New Roman"/>
                <w:b/>
              </w:rPr>
            </w:pPr>
          </w:p>
        </w:tc>
        <w:tc>
          <w:tcPr>
            <w:tcW w:w="307" w:type="pct"/>
            <w:vMerge/>
            <w:tcBorders>
              <w:left w:val="single" w:sz="6" w:space="0" w:color="auto"/>
              <w:bottom w:val="single" w:sz="6" w:space="0" w:color="auto"/>
              <w:right w:val="single" w:sz="6" w:space="0" w:color="auto"/>
            </w:tcBorders>
          </w:tcPr>
          <w:p w14:paraId="0F6476DB" w14:textId="77777777" w:rsidR="008A1AC9" w:rsidRPr="0090051C" w:rsidRDefault="008A1AC9" w:rsidP="003F0F79">
            <w:pPr>
              <w:spacing w:after="0" w:line="240" w:lineRule="auto"/>
              <w:jc w:val="center"/>
              <w:rPr>
                <w:rFonts w:ascii="Times New Roman" w:hAnsi="Times New Roman" w:cs="Times New Roman"/>
                <w:b/>
              </w:rPr>
            </w:pPr>
          </w:p>
        </w:tc>
        <w:tc>
          <w:tcPr>
            <w:tcW w:w="286" w:type="pct"/>
            <w:vMerge/>
            <w:tcBorders>
              <w:left w:val="single" w:sz="6" w:space="0" w:color="auto"/>
              <w:bottom w:val="single" w:sz="6" w:space="0" w:color="auto"/>
              <w:right w:val="single" w:sz="6" w:space="0" w:color="auto"/>
            </w:tcBorders>
          </w:tcPr>
          <w:p w14:paraId="1C305ED7"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tcBorders>
              <w:left w:val="single" w:sz="6" w:space="0" w:color="auto"/>
              <w:bottom w:val="single" w:sz="6" w:space="0" w:color="auto"/>
              <w:right w:val="single" w:sz="6" w:space="0" w:color="auto"/>
            </w:tcBorders>
          </w:tcPr>
          <w:p w14:paraId="06B32930" w14:textId="77777777" w:rsidR="008A1AC9" w:rsidRPr="0090051C" w:rsidRDefault="008A1AC9" w:rsidP="003F0F79">
            <w:pPr>
              <w:spacing w:after="0" w:line="240" w:lineRule="auto"/>
              <w:jc w:val="center"/>
              <w:rPr>
                <w:rFonts w:ascii="Times New Roman" w:hAnsi="Times New Roman" w:cs="Times New Roman"/>
                <w:b/>
              </w:rPr>
            </w:pPr>
          </w:p>
        </w:tc>
        <w:tc>
          <w:tcPr>
            <w:tcW w:w="380" w:type="pct"/>
            <w:vMerge/>
            <w:tcBorders>
              <w:left w:val="single" w:sz="6" w:space="0" w:color="auto"/>
              <w:bottom w:val="single" w:sz="6" w:space="0" w:color="auto"/>
              <w:right w:val="single" w:sz="6" w:space="0" w:color="auto"/>
            </w:tcBorders>
          </w:tcPr>
          <w:p w14:paraId="223FCA11" w14:textId="77777777" w:rsidR="008A1AC9" w:rsidRPr="0090051C" w:rsidRDefault="008A1AC9" w:rsidP="003F0F79">
            <w:pPr>
              <w:spacing w:after="0" w:line="240" w:lineRule="auto"/>
              <w:jc w:val="center"/>
              <w:rPr>
                <w:rFonts w:ascii="Times New Roman" w:hAnsi="Times New Roman" w:cs="Times New Roman"/>
                <w:b/>
              </w:rPr>
            </w:pPr>
          </w:p>
        </w:tc>
        <w:tc>
          <w:tcPr>
            <w:tcW w:w="334" w:type="pct"/>
            <w:vMerge/>
            <w:tcBorders>
              <w:left w:val="single" w:sz="6" w:space="0" w:color="auto"/>
              <w:bottom w:val="single" w:sz="6" w:space="0" w:color="auto"/>
              <w:right w:val="single" w:sz="6" w:space="0" w:color="auto"/>
            </w:tcBorders>
          </w:tcPr>
          <w:p w14:paraId="0437A76D"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bottom w:val="single" w:sz="6" w:space="0" w:color="auto"/>
              <w:right w:val="single" w:sz="6" w:space="0" w:color="auto"/>
            </w:tcBorders>
          </w:tcPr>
          <w:p w14:paraId="661EAB61" w14:textId="77777777" w:rsidR="008A1AC9" w:rsidRPr="0090051C" w:rsidRDefault="008A1AC9" w:rsidP="003F0F79">
            <w:pPr>
              <w:spacing w:after="0" w:line="240" w:lineRule="auto"/>
              <w:jc w:val="center"/>
              <w:rPr>
                <w:rFonts w:ascii="Times New Roman" w:hAnsi="Times New Roman" w:cs="Times New Roman"/>
                <w:b/>
              </w:rPr>
            </w:pPr>
          </w:p>
        </w:tc>
        <w:tc>
          <w:tcPr>
            <w:tcW w:w="334" w:type="pct"/>
            <w:vMerge/>
            <w:tcBorders>
              <w:left w:val="single" w:sz="6" w:space="0" w:color="auto"/>
              <w:bottom w:val="single" w:sz="6" w:space="0" w:color="auto"/>
              <w:right w:val="single" w:sz="6" w:space="0" w:color="auto"/>
            </w:tcBorders>
          </w:tcPr>
          <w:p w14:paraId="41A19D94" w14:textId="77777777" w:rsidR="008A1AC9" w:rsidRPr="0090051C" w:rsidRDefault="008A1AC9" w:rsidP="003F0F79">
            <w:pPr>
              <w:spacing w:after="0" w:line="240" w:lineRule="auto"/>
              <w:jc w:val="center"/>
              <w:rPr>
                <w:rFonts w:ascii="Times New Roman" w:hAnsi="Times New Roman" w:cs="Times New Roman"/>
                <w:b/>
              </w:rPr>
            </w:pPr>
          </w:p>
        </w:tc>
        <w:tc>
          <w:tcPr>
            <w:tcW w:w="333" w:type="pct"/>
            <w:tcBorders>
              <w:top w:val="single" w:sz="6" w:space="0" w:color="auto"/>
              <w:left w:val="single" w:sz="6" w:space="0" w:color="auto"/>
              <w:bottom w:val="single" w:sz="6" w:space="0" w:color="auto"/>
              <w:right w:val="single" w:sz="6" w:space="0" w:color="auto"/>
            </w:tcBorders>
          </w:tcPr>
          <w:p w14:paraId="7026FB79"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Наруж-ное</w:t>
            </w:r>
            <w:proofErr w:type="spellEnd"/>
          </w:p>
        </w:tc>
        <w:tc>
          <w:tcPr>
            <w:tcW w:w="290" w:type="pct"/>
            <w:tcBorders>
              <w:top w:val="single" w:sz="6" w:space="0" w:color="auto"/>
              <w:left w:val="single" w:sz="6" w:space="0" w:color="auto"/>
              <w:bottom w:val="single" w:sz="6" w:space="0" w:color="auto"/>
              <w:right w:val="single" w:sz="6" w:space="0" w:color="auto"/>
            </w:tcBorders>
          </w:tcPr>
          <w:p w14:paraId="228A4074" w14:textId="77777777" w:rsidR="008A1AC9" w:rsidRPr="0090051C" w:rsidRDefault="008A1AC9" w:rsidP="003F0F79">
            <w:pPr>
              <w:spacing w:after="0" w:line="240" w:lineRule="auto"/>
              <w:jc w:val="center"/>
              <w:rPr>
                <w:rFonts w:ascii="Times New Roman" w:hAnsi="Times New Roman" w:cs="Times New Roman"/>
                <w:b/>
              </w:rPr>
            </w:pPr>
            <w:proofErr w:type="spellStart"/>
            <w:r w:rsidRPr="0090051C">
              <w:rPr>
                <w:rFonts w:ascii="Times New Roman" w:hAnsi="Times New Roman" w:cs="Times New Roman"/>
                <w:b/>
              </w:rPr>
              <w:t>Внутре</w:t>
            </w:r>
            <w:proofErr w:type="spellEnd"/>
            <w:r w:rsidRPr="0090051C">
              <w:rPr>
                <w:rFonts w:ascii="Times New Roman" w:hAnsi="Times New Roman" w:cs="Times New Roman"/>
                <w:b/>
              </w:rPr>
              <w:t>-нее</w:t>
            </w:r>
          </w:p>
        </w:tc>
        <w:tc>
          <w:tcPr>
            <w:tcW w:w="330" w:type="pct"/>
            <w:vMerge/>
            <w:tcBorders>
              <w:left w:val="single" w:sz="6" w:space="0" w:color="auto"/>
              <w:bottom w:val="single" w:sz="6" w:space="0" w:color="auto"/>
              <w:right w:val="double" w:sz="4" w:space="0" w:color="auto"/>
            </w:tcBorders>
          </w:tcPr>
          <w:p w14:paraId="2CD76068" w14:textId="77777777" w:rsidR="008A1AC9" w:rsidRPr="0090051C" w:rsidRDefault="008A1AC9" w:rsidP="003F0F79">
            <w:pPr>
              <w:spacing w:after="0" w:line="240" w:lineRule="auto"/>
              <w:jc w:val="center"/>
              <w:rPr>
                <w:rFonts w:ascii="Times New Roman" w:hAnsi="Times New Roman" w:cs="Times New Roman"/>
                <w:b/>
              </w:rPr>
            </w:pPr>
          </w:p>
        </w:tc>
      </w:tr>
      <w:tr w:rsidR="000F141B" w:rsidRPr="0090051C" w14:paraId="51E0F11D" w14:textId="77777777" w:rsidTr="00432BC3">
        <w:trPr>
          <w:trHeight w:hRule="exact" w:val="292"/>
        </w:trPr>
        <w:tc>
          <w:tcPr>
            <w:tcW w:w="333" w:type="pct"/>
            <w:tcBorders>
              <w:top w:val="single" w:sz="6" w:space="0" w:color="auto"/>
              <w:left w:val="double" w:sz="4" w:space="0" w:color="auto"/>
              <w:bottom w:val="single" w:sz="6" w:space="0" w:color="auto"/>
              <w:right w:val="single" w:sz="6" w:space="0" w:color="auto"/>
            </w:tcBorders>
          </w:tcPr>
          <w:p w14:paraId="0399FC30" w14:textId="77777777" w:rsidR="008A1AC9" w:rsidRPr="0090051C" w:rsidRDefault="008A1AC9" w:rsidP="003F0F79">
            <w:pPr>
              <w:spacing w:after="0" w:line="240" w:lineRule="auto"/>
              <w:jc w:val="center"/>
              <w:rPr>
                <w:rFonts w:ascii="Times New Roman" w:hAnsi="Times New Roman" w:cs="Times New Roman"/>
                <w:b/>
              </w:rPr>
            </w:pPr>
            <w:bookmarkStart w:id="225" w:name="_Toc113438308"/>
            <w:r w:rsidRPr="0090051C">
              <w:rPr>
                <w:rFonts w:ascii="Times New Roman" w:hAnsi="Times New Roman" w:cs="Times New Roman"/>
                <w:b/>
              </w:rPr>
              <w:t>1</w:t>
            </w:r>
            <w:bookmarkEnd w:id="225"/>
          </w:p>
        </w:tc>
        <w:tc>
          <w:tcPr>
            <w:tcW w:w="381" w:type="pct"/>
            <w:tcBorders>
              <w:top w:val="single" w:sz="6" w:space="0" w:color="auto"/>
              <w:left w:val="single" w:sz="6" w:space="0" w:color="auto"/>
              <w:bottom w:val="single" w:sz="6" w:space="0" w:color="auto"/>
              <w:right w:val="single" w:sz="6" w:space="0" w:color="auto"/>
            </w:tcBorders>
          </w:tcPr>
          <w:p w14:paraId="456C74E2" w14:textId="77777777" w:rsidR="008A1AC9" w:rsidRPr="0090051C" w:rsidRDefault="008A1AC9" w:rsidP="003F0F79">
            <w:pPr>
              <w:spacing w:after="0" w:line="240" w:lineRule="auto"/>
              <w:jc w:val="center"/>
              <w:rPr>
                <w:rFonts w:ascii="Times New Roman" w:hAnsi="Times New Roman" w:cs="Times New Roman"/>
                <w:b/>
              </w:rPr>
            </w:pPr>
            <w:bookmarkStart w:id="226" w:name="_Toc113438309"/>
            <w:r w:rsidRPr="0090051C">
              <w:rPr>
                <w:rFonts w:ascii="Times New Roman" w:hAnsi="Times New Roman" w:cs="Times New Roman"/>
                <w:b/>
              </w:rPr>
              <w:t>2</w:t>
            </w:r>
            <w:bookmarkEnd w:id="226"/>
          </w:p>
        </w:tc>
        <w:tc>
          <w:tcPr>
            <w:tcW w:w="476" w:type="pct"/>
            <w:tcBorders>
              <w:top w:val="single" w:sz="6" w:space="0" w:color="auto"/>
              <w:left w:val="single" w:sz="6" w:space="0" w:color="auto"/>
              <w:bottom w:val="single" w:sz="6" w:space="0" w:color="auto"/>
              <w:right w:val="single" w:sz="6" w:space="0" w:color="auto"/>
            </w:tcBorders>
          </w:tcPr>
          <w:p w14:paraId="6CCCEBD3" w14:textId="77777777" w:rsidR="008A1AC9" w:rsidRPr="0090051C" w:rsidRDefault="008A1AC9" w:rsidP="003F0F79">
            <w:pPr>
              <w:spacing w:after="0" w:line="240" w:lineRule="auto"/>
              <w:jc w:val="center"/>
              <w:rPr>
                <w:rFonts w:ascii="Times New Roman" w:hAnsi="Times New Roman" w:cs="Times New Roman"/>
                <w:b/>
              </w:rPr>
            </w:pPr>
            <w:bookmarkStart w:id="227" w:name="_Toc113438310"/>
            <w:r w:rsidRPr="0090051C">
              <w:rPr>
                <w:rFonts w:ascii="Times New Roman" w:hAnsi="Times New Roman" w:cs="Times New Roman"/>
                <w:b/>
              </w:rPr>
              <w:t>3</w:t>
            </w:r>
            <w:bookmarkEnd w:id="227"/>
          </w:p>
        </w:tc>
        <w:tc>
          <w:tcPr>
            <w:tcW w:w="266" w:type="pct"/>
            <w:tcBorders>
              <w:top w:val="single" w:sz="6" w:space="0" w:color="auto"/>
              <w:left w:val="single" w:sz="6" w:space="0" w:color="auto"/>
              <w:bottom w:val="single" w:sz="6" w:space="0" w:color="auto"/>
              <w:right w:val="single" w:sz="6" w:space="0" w:color="auto"/>
            </w:tcBorders>
          </w:tcPr>
          <w:p w14:paraId="0C7FE2CF" w14:textId="77777777" w:rsidR="008A1AC9" w:rsidRPr="0090051C" w:rsidRDefault="008A1AC9" w:rsidP="003F0F79">
            <w:pPr>
              <w:spacing w:after="0" w:line="240" w:lineRule="auto"/>
              <w:jc w:val="center"/>
              <w:rPr>
                <w:rFonts w:ascii="Times New Roman" w:hAnsi="Times New Roman" w:cs="Times New Roman"/>
                <w:b/>
              </w:rPr>
            </w:pPr>
            <w:bookmarkStart w:id="228" w:name="_Toc113438311"/>
            <w:r w:rsidRPr="0090051C">
              <w:rPr>
                <w:rFonts w:ascii="Times New Roman" w:hAnsi="Times New Roman" w:cs="Times New Roman"/>
                <w:b/>
              </w:rPr>
              <w:t>4</w:t>
            </w:r>
            <w:bookmarkEnd w:id="228"/>
          </w:p>
        </w:tc>
        <w:tc>
          <w:tcPr>
            <w:tcW w:w="236" w:type="pct"/>
            <w:tcBorders>
              <w:top w:val="single" w:sz="6" w:space="0" w:color="auto"/>
              <w:left w:val="single" w:sz="6" w:space="0" w:color="auto"/>
              <w:bottom w:val="single" w:sz="6" w:space="0" w:color="auto"/>
              <w:right w:val="single" w:sz="6" w:space="0" w:color="auto"/>
            </w:tcBorders>
          </w:tcPr>
          <w:p w14:paraId="212CDB12" w14:textId="77777777" w:rsidR="008A1AC9" w:rsidRPr="0090051C" w:rsidRDefault="008A1AC9" w:rsidP="003F0F79">
            <w:pPr>
              <w:spacing w:after="0" w:line="240" w:lineRule="auto"/>
              <w:jc w:val="center"/>
              <w:rPr>
                <w:rFonts w:ascii="Times New Roman" w:hAnsi="Times New Roman" w:cs="Times New Roman"/>
                <w:b/>
              </w:rPr>
            </w:pPr>
            <w:bookmarkStart w:id="229" w:name="_Toc113438312"/>
            <w:r w:rsidRPr="0090051C">
              <w:rPr>
                <w:rFonts w:ascii="Times New Roman" w:hAnsi="Times New Roman" w:cs="Times New Roman"/>
                <w:b/>
              </w:rPr>
              <w:t>5</w:t>
            </w:r>
            <w:bookmarkEnd w:id="229"/>
          </w:p>
          <w:p w14:paraId="50DCFA09" w14:textId="77777777" w:rsidR="008A1AC9" w:rsidRPr="0090051C" w:rsidRDefault="008A1AC9" w:rsidP="003F0F79">
            <w:pPr>
              <w:spacing w:after="0" w:line="240" w:lineRule="auto"/>
              <w:jc w:val="center"/>
              <w:rPr>
                <w:rFonts w:ascii="Times New Roman" w:hAnsi="Times New Roman" w:cs="Times New Roman"/>
                <w:b/>
              </w:rPr>
            </w:pPr>
          </w:p>
          <w:p w14:paraId="48710376" w14:textId="77777777" w:rsidR="008A1AC9" w:rsidRPr="0090051C" w:rsidRDefault="008A1AC9" w:rsidP="003F0F79">
            <w:pPr>
              <w:spacing w:after="0" w:line="240" w:lineRule="auto"/>
              <w:jc w:val="center"/>
              <w:rPr>
                <w:rFonts w:ascii="Times New Roman" w:hAnsi="Times New Roman" w:cs="Times New Roman"/>
                <w:b/>
              </w:rPr>
            </w:pPr>
          </w:p>
          <w:p w14:paraId="329E97B1" w14:textId="77777777" w:rsidR="008A1AC9" w:rsidRPr="0090051C" w:rsidRDefault="008A1AC9" w:rsidP="003F0F79">
            <w:pPr>
              <w:spacing w:after="0" w:line="240" w:lineRule="auto"/>
              <w:jc w:val="center"/>
              <w:rPr>
                <w:rFonts w:ascii="Times New Roman" w:hAnsi="Times New Roman" w:cs="Times New Roman"/>
                <w:b/>
              </w:rPr>
            </w:pPr>
          </w:p>
          <w:p w14:paraId="092E2244" w14:textId="77777777" w:rsidR="008A1AC9" w:rsidRPr="0090051C" w:rsidRDefault="008A1AC9" w:rsidP="003F0F79">
            <w:pPr>
              <w:spacing w:after="0" w:line="240" w:lineRule="auto"/>
              <w:jc w:val="center"/>
              <w:rPr>
                <w:rFonts w:ascii="Times New Roman" w:hAnsi="Times New Roman" w:cs="Times New Roman"/>
                <w:b/>
              </w:rPr>
            </w:pPr>
          </w:p>
          <w:p w14:paraId="49E550B0" w14:textId="77777777" w:rsidR="008A1AC9" w:rsidRPr="0090051C" w:rsidRDefault="008A1AC9" w:rsidP="003F0F79">
            <w:pPr>
              <w:spacing w:after="0" w:line="240" w:lineRule="auto"/>
              <w:jc w:val="center"/>
              <w:rPr>
                <w:rFonts w:ascii="Times New Roman" w:hAnsi="Times New Roman" w:cs="Times New Roman"/>
                <w:b/>
              </w:rPr>
            </w:pPr>
          </w:p>
          <w:p w14:paraId="7D553C70" w14:textId="77777777" w:rsidR="008A1AC9" w:rsidRPr="0090051C" w:rsidRDefault="008A1AC9" w:rsidP="003F0F79">
            <w:pPr>
              <w:spacing w:after="0" w:line="240" w:lineRule="auto"/>
              <w:jc w:val="center"/>
              <w:rPr>
                <w:rFonts w:ascii="Times New Roman" w:hAnsi="Times New Roman" w:cs="Times New Roman"/>
                <w:b/>
              </w:rPr>
            </w:pPr>
          </w:p>
          <w:p w14:paraId="49FC7FFC" w14:textId="77777777" w:rsidR="008A1AC9" w:rsidRPr="0090051C" w:rsidRDefault="008A1AC9" w:rsidP="003F0F79">
            <w:pPr>
              <w:spacing w:after="0" w:line="240" w:lineRule="auto"/>
              <w:jc w:val="center"/>
              <w:rPr>
                <w:rFonts w:ascii="Times New Roman" w:hAnsi="Times New Roman" w:cs="Times New Roman"/>
                <w:b/>
              </w:rPr>
            </w:pPr>
          </w:p>
          <w:p w14:paraId="76C6C494" w14:textId="77777777" w:rsidR="008A1AC9" w:rsidRPr="0090051C" w:rsidRDefault="008A1AC9" w:rsidP="003F0F79">
            <w:pPr>
              <w:spacing w:after="0" w:line="240" w:lineRule="auto"/>
              <w:jc w:val="center"/>
              <w:rPr>
                <w:rFonts w:ascii="Times New Roman" w:hAnsi="Times New Roman" w:cs="Times New Roman"/>
                <w:b/>
              </w:rPr>
            </w:pPr>
            <w:bookmarkStart w:id="230" w:name="_Toc113438313"/>
            <w:r w:rsidRPr="0090051C">
              <w:rPr>
                <w:rFonts w:ascii="Times New Roman" w:hAnsi="Times New Roman" w:cs="Times New Roman"/>
                <w:b/>
              </w:rPr>
              <w:t>5</w:t>
            </w:r>
            <w:bookmarkEnd w:id="230"/>
          </w:p>
        </w:tc>
        <w:tc>
          <w:tcPr>
            <w:tcW w:w="307" w:type="pct"/>
            <w:tcBorders>
              <w:top w:val="single" w:sz="6" w:space="0" w:color="auto"/>
              <w:left w:val="single" w:sz="6" w:space="0" w:color="auto"/>
              <w:bottom w:val="single" w:sz="6" w:space="0" w:color="auto"/>
              <w:right w:val="single" w:sz="6" w:space="0" w:color="auto"/>
            </w:tcBorders>
          </w:tcPr>
          <w:p w14:paraId="42706065" w14:textId="77777777" w:rsidR="008A1AC9" w:rsidRPr="0090051C" w:rsidRDefault="008A1AC9" w:rsidP="003F0F79">
            <w:pPr>
              <w:spacing w:after="0" w:line="240" w:lineRule="auto"/>
              <w:jc w:val="center"/>
              <w:rPr>
                <w:rFonts w:ascii="Times New Roman" w:hAnsi="Times New Roman" w:cs="Times New Roman"/>
                <w:b/>
              </w:rPr>
            </w:pPr>
            <w:bookmarkStart w:id="231" w:name="_Toc113438314"/>
            <w:r w:rsidRPr="0090051C">
              <w:rPr>
                <w:rFonts w:ascii="Times New Roman" w:hAnsi="Times New Roman" w:cs="Times New Roman"/>
                <w:b/>
              </w:rPr>
              <w:t>6</w:t>
            </w:r>
            <w:bookmarkEnd w:id="231"/>
          </w:p>
        </w:tc>
        <w:tc>
          <w:tcPr>
            <w:tcW w:w="286" w:type="pct"/>
            <w:tcBorders>
              <w:top w:val="single" w:sz="6" w:space="0" w:color="auto"/>
              <w:left w:val="single" w:sz="6" w:space="0" w:color="auto"/>
              <w:bottom w:val="single" w:sz="6" w:space="0" w:color="auto"/>
              <w:right w:val="single" w:sz="6" w:space="0" w:color="auto"/>
            </w:tcBorders>
          </w:tcPr>
          <w:p w14:paraId="6C2EDBA1" w14:textId="77777777" w:rsidR="008A1AC9" w:rsidRPr="0090051C" w:rsidRDefault="008A1AC9" w:rsidP="003F0F79">
            <w:pPr>
              <w:spacing w:after="0" w:line="240" w:lineRule="auto"/>
              <w:jc w:val="center"/>
              <w:rPr>
                <w:rFonts w:ascii="Times New Roman" w:hAnsi="Times New Roman" w:cs="Times New Roman"/>
                <w:b/>
              </w:rPr>
            </w:pPr>
            <w:bookmarkStart w:id="232" w:name="_Toc113438315"/>
            <w:r w:rsidRPr="0090051C">
              <w:rPr>
                <w:rFonts w:ascii="Times New Roman" w:hAnsi="Times New Roman" w:cs="Times New Roman"/>
                <w:b/>
              </w:rPr>
              <w:t>7</w:t>
            </w:r>
            <w:bookmarkEnd w:id="232"/>
          </w:p>
        </w:tc>
        <w:tc>
          <w:tcPr>
            <w:tcW w:w="333" w:type="pct"/>
            <w:tcBorders>
              <w:top w:val="single" w:sz="6" w:space="0" w:color="auto"/>
              <w:left w:val="single" w:sz="6" w:space="0" w:color="auto"/>
              <w:bottom w:val="single" w:sz="6" w:space="0" w:color="auto"/>
              <w:right w:val="single" w:sz="6" w:space="0" w:color="auto"/>
            </w:tcBorders>
          </w:tcPr>
          <w:p w14:paraId="5CACA0A1" w14:textId="77777777" w:rsidR="008A1AC9" w:rsidRPr="0090051C" w:rsidRDefault="008A1AC9" w:rsidP="003F0F79">
            <w:pPr>
              <w:spacing w:after="0" w:line="240" w:lineRule="auto"/>
              <w:jc w:val="center"/>
              <w:rPr>
                <w:rFonts w:ascii="Times New Roman" w:hAnsi="Times New Roman" w:cs="Times New Roman"/>
                <w:b/>
              </w:rPr>
            </w:pPr>
            <w:bookmarkStart w:id="233" w:name="_Toc113438316"/>
            <w:r w:rsidRPr="0090051C">
              <w:rPr>
                <w:rFonts w:ascii="Times New Roman" w:hAnsi="Times New Roman" w:cs="Times New Roman"/>
                <w:b/>
              </w:rPr>
              <w:t>8</w:t>
            </w:r>
            <w:bookmarkEnd w:id="233"/>
          </w:p>
        </w:tc>
        <w:tc>
          <w:tcPr>
            <w:tcW w:w="380" w:type="pct"/>
            <w:tcBorders>
              <w:top w:val="single" w:sz="6" w:space="0" w:color="auto"/>
              <w:left w:val="single" w:sz="6" w:space="0" w:color="auto"/>
              <w:bottom w:val="single" w:sz="6" w:space="0" w:color="auto"/>
              <w:right w:val="single" w:sz="6" w:space="0" w:color="auto"/>
            </w:tcBorders>
          </w:tcPr>
          <w:p w14:paraId="659B251D" w14:textId="77777777" w:rsidR="008A1AC9" w:rsidRPr="0090051C" w:rsidRDefault="008A1AC9" w:rsidP="003F0F79">
            <w:pPr>
              <w:spacing w:after="0" w:line="240" w:lineRule="auto"/>
              <w:jc w:val="center"/>
              <w:rPr>
                <w:rFonts w:ascii="Times New Roman" w:hAnsi="Times New Roman" w:cs="Times New Roman"/>
                <w:b/>
              </w:rPr>
            </w:pPr>
            <w:bookmarkStart w:id="234" w:name="_Toc113438317"/>
            <w:r w:rsidRPr="0090051C">
              <w:rPr>
                <w:rFonts w:ascii="Times New Roman" w:hAnsi="Times New Roman" w:cs="Times New Roman"/>
                <w:b/>
              </w:rPr>
              <w:t>9</w:t>
            </w:r>
            <w:bookmarkEnd w:id="234"/>
          </w:p>
        </w:tc>
        <w:tc>
          <w:tcPr>
            <w:tcW w:w="334" w:type="pct"/>
            <w:tcBorders>
              <w:top w:val="single" w:sz="6" w:space="0" w:color="auto"/>
              <w:left w:val="single" w:sz="6" w:space="0" w:color="auto"/>
              <w:bottom w:val="single" w:sz="6" w:space="0" w:color="auto"/>
              <w:right w:val="single" w:sz="6" w:space="0" w:color="auto"/>
            </w:tcBorders>
          </w:tcPr>
          <w:p w14:paraId="0BEBC791" w14:textId="77777777" w:rsidR="008A1AC9" w:rsidRPr="0090051C" w:rsidRDefault="008A1AC9" w:rsidP="003F0F79">
            <w:pPr>
              <w:spacing w:after="0" w:line="240" w:lineRule="auto"/>
              <w:jc w:val="center"/>
              <w:rPr>
                <w:rFonts w:ascii="Times New Roman" w:hAnsi="Times New Roman" w:cs="Times New Roman"/>
                <w:b/>
              </w:rPr>
            </w:pPr>
            <w:bookmarkStart w:id="235" w:name="_Toc113438318"/>
            <w:r w:rsidRPr="0090051C">
              <w:rPr>
                <w:rFonts w:ascii="Times New Roman" w:hAnsi="Times New Roman" w:cs="Times New Roman"/>
                <w:b/>
              </w:rPr>
              <w:t>10</w:t>
            </w:r>
            <w:bookmarkEnd w:id="235"/>
          </w:p>
        </w:tc>
        <w:tc>
          <w:tcPr>
            <w:tcW w:w="381" w:type="pct"/>
            <w:tcBorders>
              <w:top w:val="single" w:sz="6" w:space="0" w:color="auto"/>
              <w:left w:val="single" w:sz="6" w:space="0" w:color="auto"/>
              <w:bottom w:val="single" w:sz="6" w:space="0" w:color="auto"/>
              <w:right w:val="single" w:sz="6" w:space="0" w:color="auto"/>
            </w:tcBorders>
          </w:tcPr>
          <w:p w14:paraId="6F53CD14" w14:textId="77777777" w:rsidR="008A1AC9" w:rsidRPr="0090051C" w:rsidRDefault="008A1AC9" w:rsidP="003F0F79">
            <w:pPr>
              <w:spacing w:after="0" w:line="240" w:lineRule="auto"/>
              <w:jc w:val="center"/>
              <w:rPr>
                <w:rFonts w:ascii="Times New Roman" w:hAnsi="Times New Roman" w:cs="Times New Roman"/>
                <w:b/>
              </w:rPr>
            </w:pPr>
            <w:bookmarkStart w:id="236" w:name="_Toc113438319"/>
            <w:r w:rsidRPr="0090051C">
              <w:rPr>
                <w:rFonts w:ascii="Times New Roman" w:hAnsi="Times New Roman" w:cs="Times New Roman"/>
                <w:b/>
              </w:rPr>
              <w:t>11</w:t>
            </w:r>
            <w:bookmarkEnd w:id="236"/>
          </w:p>
        </w:tc>
        <w:tc>
          <w:tcPr>
            <w:tcW w:w="334" w:type="pct"/>
            <w:tcBorders>
              <w:top w:val="single" w:sz="6" w:space="0" w:color="auto"/>
              <w:left w:val="single" w:sz="6" w:space="0" w:color="auto"/>
              <w:bottom w:val="single" w:sz="6" w:space="0" w:color="auto"/>
              <w:right w:val="single" w:sz="6" w:space="0" w:color="auto"/>
            </w:tcBorders>
          </w:tcPr>
          <w:p w14:paraId="7CEF7C70" w14:textId="77777777" w:rsidR="008A1AC9" w:rsidRPr="0090051C" w:rsidRDefault="008A1AC9" w:rsidP="003F0F79">
            <w:pPr>
              <w:spacing w:after="0" w:line="240" w:lineRule="auto"/>
              <w:jc w:val="center"/>
              <w:rPr>
                <w:rFonts w:ascii="Times New Roman" w:hAnsi="Times New Roman" w:cs="Times New Roman"/>
                <w:b/>
              </w:rPr>
            </w:pPr>
            <w:bookmarkStart w:id="237" w:name="_Toc113438320"/>
            <w:r w:rsidRPr="0090051C">
              <w:rPr>
                <w:rFonts w:ascii="Times New Roman" w:hAnsi="Times New Roman" w:cs="Times New Roman"/>
                <w:b/>
              </w:rPr>
              <w:t>12</w:t>
            </w:r>
            <w:bookmarkEnd w:id="237"/>
          </w:p>
        </w:tc>
        <w:tc>
          <w:tcPr>
            <w:tcW w:w="333" w:type="pct"/>
            <w:tcBorders>
              <w:top w:val="single" w:sz="6" w:space="0" w:color="auto"/>
              <w:left w:val="single" w:sz="6" w:space="0" w:color="auto"/>
              <w:bottom w:val="single" w:sz="6" w:space="0" w:color="auto"/>
              <w:right w:val="single" w:sz="6" w:space="0" w:color="auto"/>
            </w:tcBorders>
          </w:tcPr>
          <w:p w14:paraId="0A85BE6A" w14:textId="77777777" w:rsidR="008A1AC9" w:rsidRPr="0090051C" w:rsidRDefault="008A1AC9" w:rsidP="003F0F79">
            <w:pPr>
              <w:spacing w:after="0" w:line="240" w:lineRule="auto"/>
              <w:jc w:val="center"/>
              <w:rPr>
                <w:rFonts w:ascii="Times New Roman" w:hAnsi="Times New Roman" w:cs="Times New Roman"/>
                <w:b/>
              </w:rPr>
            </w:pPr>
            <w:bookmarkStart w:id="238" w:name="_Toc113438321"/>
            <w:r w:rsidRPr="0090051C">
              <w:rPr>
                <w:rFonts w:ascii="Times New Roman" w:hAnsi="Times New Roman" w:cs="Times New Roman"/>
                <w:b/>
              </w:rPr>
              <w:t>13</w:t>
            </w:r>
            <w:bookmarkEnd w:id="238"/>
          </w:p>
        </w:tc>
        <w:tc>
          <w:tcPr>
            <w:tcW w:w="290" w:type="pct"/>
            <w:tcBorders>
              <w:top w:val="single" w:sz="6" w:space="0" w:color="auto"/>
              <w:left w:val="single" w:sz="6" w:space="0" w:color="auto"/>
              <w:bottom w:val="single" w:sz="6" w:space="0" w:color="auto"/>
              <w:right w:val="single" w:sz="6" w:space="0" w:color="auto"/>
            </w:tcBorders>
          </w:tcPr>
          <w:p w14:paraId="47E6A75F" w14:textId="77777777" w:rsidR="008A1AC9" w:rsidRPr="0090051C" w:rsidRDefault="008A1AC9" w:rsidP="003F0F79">
            <w:pPr>
              <w:spacing w:after="0" w:line="240" w:lineRule="auto"/>
              <w:jc w:val="center"/>
              <w:rPr>
                <w:rFonts w:ascii="Times New Roman" w:hAnsi="Times New Roman" w:cs="Times New Roman"/>
                <w:b/>
              </w:rPr>
            </w:pPr>
            <w:bookmarkStart w:id="239" w:name="_Toc113438322"/>
            <w:r w:rsidRPr="0090051C">
              <w:rPr>
                <w:rFonts w:ascii="Times New Roman" w:hAnsi="Times New Roman" w:cs="Times New Roman"/>
                <w:b/>
              </w:rPr>
              <w:t>14</w:t>
            </w:r>
            <w:bookmarkEnd w:id="239"/>
          </w:p>
        </w:tc>
        <w:tc>
          <w:tcPr>
            <w:tcW w:w="330" w:type="pct"/>
            <w:tcBorders>
              <w:top w:val="single" w:sz="6" w:space="0" w:color="auto"/>
              <w:left w:val="single" w:sz="6" w:space="0" w:color="auto"/>
              <w:bottom w:val="single" w:sz="6" w:space="0" w:color="auto"/>
              <w:right w:val="double" w:sz="4" w:space="0" w:color="auto"/>
            </w:tcBorders>
          </w:tcPr>
          <w:p w14:paraId="76AFD08F" w14:textId="77777777" w:rsidR="008A1AC9" w:rsidRPr="0090051C" w:rsidRDefault="008A1AC9" w:rsidP="003F0F79">
            <w:pPr>
              <w:spacing w:after="0" w:line="240" w:lineRule="auto"/>
              <w:jc w:val="center"/>
              <w:rPr>
                <w:rFonts w:ascii="Times New Roman" w:hAnsi="Times New Roman" w:cs="Times New Roman"/>
                <w:b/>
              </w:rPr>
            </w:pPr>
            <w:bookmarkStart w:id="240" w:name="_Toc113438323"/>
            <w:r w:rsidRPr="0090051C">
              <w:rPr>
                <w:rFonts w:ascii="Times New Roman" w:hAnsi="Times New Roman" w:cs="Times New Roman"/>
                <w:b/>
              </w:rPr>
              <w:t>15</w:t>
            </w:r>
            <w:bookmarkEnd w:id="240"/>
          </w:p>
        </w:tc>
      </w:tr>
      <w:tr w:rsidR="003F0F79" w:rsidRPr="0090051C" w14:paraId="1055DCE1" w14:textId="77777777" w:rsidTr="00432BC3">
        <w:trPr>
          <w:trHeight w:hRule="exact" w:val="414"/>
        </w:trPr>
        <w:tc>
          <w:tcPr>
            <w:tcW w:w="333" w:type="pct"/>
            <w:tcBorders>
              <w:top w:val="single" w:sz="6" w:space="0" w:color="auto"/>
              <w:left w:val="double" w:sz="4" w:space="0" w:color="auto"/>
              <w:bottom w:val="single" w:sz="6" w:space="0" w:color="auto"/>
              <w:right w:val="single" w:sz="6" w:space="0" w:color="auto"/>
            </w:tcBorders>
          </w:tcPr>
          <w:p w14:paraId="3D8EC66B" w14:textId="57843612" w:rsidR="003F0F79" w:rsidRPr="0090051C" w:rsidRDefault="003F0F79" w:rsidP="003F0F79">
            <w:pPr>
              <w:spacing w:after="0" w:line="240" w:lineRule="auto"/>
              <w:jc w:val="center"/>
              <w:rPr>
                <w:rFonts w:ascii="Times New Roman" w:hAnsi="Times New Roman" w:cs="Times New Roman"/>
              </w:rPr>
            </w:pPr>
            <w:r>
              <w:rPr>
                <w:rFonts w:ascii="Times New Roman" w:hAnsi="Times New Roman" w:cs="Times New Roman"/>
              </w:rPr>
              <w:t>1</w:t>
            </w:r>
          </w:p>
        </w:tc>
        <w:tc>
          <w:tcPr>
            <w:tcW w:w="381" w:type="pct"/>
            <w:tcBorders>
              <w:top w:val="single" w:sz="6" w:space="0" w:color="auto"/>
              <w:left w:val="single" w:sz="6" w:space="0" w:color="auto"/>
              <w:bottom w:val="single" w:sz="6" w:space="0" w:color="auto"/>
              <w:right w:val="single" w:sz="6" w:space="0" w:color="auto"/>
            </w:tcBorders>
          </w:tcPr>
          <w:p w14:paraId="295ECB64" w14:textId="2D26186D"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1</w:t>
            </w:r>
          </w:p>
        </w:tc>
        <w:tc>
          <w:tcPr>
            <w:tcW w:w="476" w:type="pct"/>
            <w:tcBorders>
              <w:top w:val="single" w:sz="6" w:space="0" w:color="auto"/>
              <w:left w:val="single" w:sz="6" w:space="0" w:color="auto"/>
              <w:bottom w:val="single" w:sz="6" w:space="0" w:color="auto"/>
              <w:right w:val="single" w:sz="6" w:space="0" w:color="auto"/>
            </w:tcBorders>
          </w:tcPr>
          <w:p w14:paraId="34AD90F9" w14:textId="2983E9B0"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1</w:t>
            </w:r>
          </w:p>
        </w:tc>
        <w:tc>
          <w:tcPr>
            <w:tcW w:w="266" w:type="pct"/>
            <w:tcBorders>
              <w:top w:val="single" w:sz="6" w:space="0" w:color="auto"/>
              <w:left w:val="single" w:sz="6" w:space="0" w:color="auto"/>
              <w:bottom w:val="single" w:sz="6" w:space="0" w:color="auto"/>
              <w:right w:val="single" w:sz="6" w:space="0" w:color="auto"/>
            </w:tcBorders>
          </w:tcPr>
          <w:p w14:paraId="44A8C17B" w14:textId="77777777" w:rsidR="003F0F79" w:rsidRPr="0090051C" w:rsidRDefault="003F0F79" w:rsidP="00F74839">
            <w:pPr>
              <w:spacing w:after="0" w:line="240" w:lineRule="auto"/>
              <w:jc w:val="center"/>
              <w:rPr>
                <w:rFonts w:ascii="Times New Roman" w:hAnsi="Times New Roman" w:cs="Times New Roman"/>
              </w:rPr>
            </w:pPr>
            <w:r w:rsidRPr="0090051C">
              <w:rPr>
                <w:rFonts w:ascii="Times New Roman" w:hAnsi="Times New Roman" w:cs="Times New Roman"/>
              </w:rPr>
              <w:t>0</w:t>
            </w:r>
          </w:p>
          <w:p w14:paraId="5BED40C2" w14:textId="77777777" w:rsidR="003F0F79" w:rsidRPr="0090051C" w:rsidRDefault="003F0F79" w:rsidP="003F0F79">
            <w:pPr>
              <w:spacing w:after="0" w:line="240" w:lineRule="auto"/>
              <w:jc w:val="center"/>
              <w:rPr>
                <w:rFonts w:ascii="Times New Roman" w:hAnsi="Times New Roman" w:cs="Times New Roman"/>
              </w:rPr>
            </w:pPr>
          </w:p>
        </w:tc>
        <w:tc>
          <w:tcPr>
            <w:tcW w:w="236" w:type="pct"/>
            <w:tcBorders>
              <w:top w:val="single" w:sz="6" w:space="0" w:color="auto"/>
              <w:left w:val="single" w:sz="6" w:space="0" w:color="auto"/>
              <w:bottom w:val="single" w:sz="6" w:space="0" w:color="auto"/>
              <w:right w:val="single" w:sz="6" w:space="0" w:color="auto"/>
            </w:tcBorders>
          </w:tcPr>
          <w:p w14:paraId="37DA3216" w14:textId="4A000DE2" w:rsidR="003F0F79" w:rsidRPr="0090051C" w:rsidRDefault="0012586F" w:rsidP="003F0F79">
            <w:pPr>
              <w:spacing w:after="0" w:line="240" w:lineRule="auto"/>
              <w:jc w:val="center"/>
              <w:rPr>
                <w:rFonts w:ascii="Times New Roman" w:hAnsi="Times New Roman" w:cs="Times New Roman"/>
              </w:rPr>
            </w:pPr>
            <w:r>
              <w:rPr>
                <w:rFonts w:ascii="Times New Roman" w:hAnsi="Times New Roman" w:cs="Times New Roman"/>
              </w:rPr>
              <w:t>50</w:t>
            </w:r>
          </w:p>
        </w:tc>
        <w:tc>
          <w:tcPr>
            <w:tcW w:w="307" w:type="pct"/>
            <w:tcBorders>
              <w:top w:val="single" w:sz="6" w:space="0" w:color="auto"/>
              <w:left w:val="single" w:sz="6" w:space="0" w:color="auto"/>
              <w:bottom w:val="single" w:sz="6" w:space="0" w:color="auto"/>
              <w:right w:val="single" w:sz="6" w:space="0" w:color="auto"/>
            </w:tcBorders>
          </w:tcPr>
          <w:p w14:paraId="48C0529A" w14:textId="31D79C50" w:rsidR="003F0F79" w:rsidRPr="0090051C" w:rsidRDefault="0012586F" w:rsidP="003F0F79">
            <w:pPr>
              <w:spacing w:after="0" w:line="240" w:lineRule="auto"/>
              <w:jc w:val="center"/>
              <w:rPr>
                <w:rFonts w:ascii="Times New Roman" w:hAnsi="Times New Roman" w:cs="Times New Roman"/>
              </w:rPr>
            </w:pPr>
            <w:r>
              <w:rPr>
                <w:rFonts w:ascii="Times New Roman" w:hAnsi="Times New Roman" w:cs="Times New Roman"/>
              </w:rPr>
              <w:t>50</w:t>
            </w:r>
          </w:p>
        </w:tc>
        <w:tc>
          <w:tcPr>
            <w:tcW w:w="286" w:type="pct"/>
            <w:tcBorders>
              <w:top w:val="single" w:sz="6" w:space="0" w:color="auto"/>
              <w:left w:val="single" w:sz="6" w:space="0" w:color="auto"/>
              <w:bottom w:val="single" w:sz="6" w:space="0" w:color="auto"/>
              <w:right w:val="single" w:sz="6" w:space="0" w:color="auto"/>
            </w:tcBorders>
          </w:tcPr>
          <w:p w14:paraId="152DCB45" w14:textId="488F0C31" w:rsidR="003F0F79" w:rsidRPr="00FB4D2E" w:rsidRDefault="00BA33DD" w:rsidP="0032182D">
            <w:pPr>
              <w:spacing w:after="0" w:line="240" w:lineRule="auto"/>
              <w:jc w:val="center"/>
              <w:rPr>
                <w:rFonts w:ascii="Times New Roman" w:hAnsi="Times New Roman" w:cs="Times New Roman"/>
              </w:rPr>
            </w:pPr>
            <w:r>
              <w:rPr>
                <w:rFonts w:ascii="Times New Roman" w:hAnsi="Times New Roman" w:cs="Times New Roman"/>
                <w:lang w:val="kk-KZ"/>
              </w:rPr>
              <w:t>3</w:t>
            </w:r>
            <w:r w:rsidR="0032182D">
              <w:rPr>
                <w:rFonts w:ascii="Times New Roman" w:hAnsi="Times New Roman" w:cs="Times New Roman"/>
                <w:lang w:val="en-US"/>
              </w:rPr>
              <w:t>.</w:t>
            </w:r>
            <w:r w:rsidR="00FB4D2E">
              <w:rPr>
                <w:rFonts w:ascii="Times New Roman" w:hAnsi="Times New Roman" w:cs="Times New Roman"/>
              </w:rPr>
              <w:t>805</w:t>
            </w:r>
          </w:p>
        </w:tc>
        <w:tc>
          <w:tcPr>
            <w:tcW w:w="333" w:type="pct"/>
            <w:tcBorders>
              <w:top w:val="single" w:sz="6" w:space="0" w:color="auto"/>
              <w:left w:val="single" w:sz="6" w:space="0" w:color="auto"/>
              <w:bottom w:val="single" w:sz="6" w:space="0" w:color="auto"/>
              <w:right w:val="single" w:sz="6" w:space="0" w:color="auto"/>
            </w:tcBorders>
          </w:tcPr>
          <w:p w14:paraId="18DBCA12" w14:textId="34B4BEBD" w:rsidR="003F0F79" w:rsidRPr="00FB4D2E" w:rsidRDefault="0032182D" w:rsidP="003F0F79">
            <w:pPr>
              <w:spacing w:after="0" w:line="240" w:lineRule="auto"/>
              <w:jc w:val="center"/>
              <w:rPr>
                <w:rFonts w:ascii="Times New Roman" w:hAnsi="Times New Roman" w:cs="Times New Roman"/>
              </w:rPr>
            </w:pPr>
            <w:r>
              <w:rPr>
                <w:rFonts w:ascii="Times New Roman" w:hAnsi="Times New Roman" w:cs="Times New Roman"/>
                <w:lang w:val="en-US"/>
              </w:rPr>
              <w:t>3.</w:t>
            </w:r>
            <w:r w:rsidR="00FB4D2E">
              <w:rPr>
                <w:rFonts w:ascii="Times New Roman" w:hAnsi="Times New Roman" w:cs="Times New Roman"/>
              </w:rPr>
              <w:t>805</w:t>
            </w:r>
          </w:p>
        </w:tc>
        <w:tc>
          <w:tcPr>
            <w:tcW w:w="380" w:type="pct"/>
            <w:tcBorders>
              <w:top w:val="single" w:sz="6" w:space="0" w:color="auto"/>
              <w:left w:val="single" w:sz="6" w:space="0" w:color="auto"/>
              <w:bottom w:val="single" w:sz="6" w:space="0" w:color="auto"/>
              <w:right w:val="single" w:sz="6" w:space="0" w:color="auto"/>
            </w:tcBorders>
          </w:tcPr>
          <w:p w14:paraId="42E3CA43" w14:textId="4178E461" w:rsidR="003F0F79" w:rsidRPr="000A3291" w:rsidRDefault="000A3291" w:rsidP="003F0F79">
            <w:pPr>
              <w:spacing w:after="0" w:line="240" w:lineRule="auto"/>
              <w:jc w:val="center"/>
              <w:rPr>
                <w:rFonts w:ascii="Times New Roman" w:hAnsi="Times New Roman" w:cs="Times New Roman"/>
              </w:rPr>
            </w:pPr>
            <w:r>
              <w:rPr>
                <w:rFonts w:ascii="Times New Roman" w:hAnsi="Times New Roman" w:cs="Times New Roman"/>
              </w:rPr>
              <w:t>323,9</w:t>
            </w:r>
          </w:p>
        </w:tc>
        <w:tc>
          <w:tcPr>
            <w:tcW w:w="334" w:type="pct"/>
            <w:tcBorders>
              <w:top w:val="single" w:sz="6" w:space="0" w:color="auto"/>
              <w:left w:val="single" w:sz="6" w:space="0" w:color="auto"/>
              <w:bottom w:val="single" w:sz="6" w:space="0" w:color="auto"/>
              <w:right w:val="single" w:sz="6" w:space="0" w:color="auto"/>
            </w:tcBorders>
          </w:tcPr>
          <w:p w14:paraId="37D34F3F" w14:textId="6A03FD49"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ОТТМ</w:t>
            </w:r>
          </w:p>
        </w:tc>
        <w:tc>
          <w:tcPr>
            <w:tcW w:w="381" w:type="pct"/>
            <w:tcBorders>
              <w:top w:val="single" w:sz="6" w:space="0" w:color="auto"/>
              <w:left w:val="single" w:sz="6" w:space="0" w:color="auto"/>
              <w:bottom w:val="single" w:sz="6" w:space="0" w:color="auto"/>
              <w:right w:val="single" w:sz="6" w:space="0" w:color="auto"/>
            </w:tcBorders>
          </w:tcPr>
          <w:p w14:paraId="4093F4BC" w14:textId="3618BFCC"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Д</w:t>
            </w:r>
          </w:p>
        </w:tc>
        <w:tc>
          <w:tcPr>
            <w:tcW w:w="334" w:type="pct"/>
            <w:tcBorders>
              <w:top w:val="single" w:sz="6" w:space="0" w:color="auto"/>
              <w:left w:val="single" w:sz="6" w:space="0" w:color="auto"/>
              <w:bottom w:val="single" w:sz="6" w:space="0" w:color="auto"/>
              <w:right w:val="single" w:sz="6" w:space="0" w:color="auto"/>
            </w:tcBorders>
          </w:tcPr>
          <w:p w14:paraId="0720A9C4" w14:textId="0E918113" w:rsidR="003F0F79" w:rsidRPr="000A3291" w:rsidRDefault="00FB4D2E" w:rsidP="003F0F79">
            <w:pPr>
              <w:spacing w:after="0" w:line="240" w:lineRule="auto"/>
              <w:jc w:val="center"/>
              <w:rPr>
                <w:rFonts w:ascii="Times New Roman" w:hAnsi="Times New Roman" w:cs="Times New Roman"/>
                <w:highlight w:val="yellow"/>
              </w:rPr>
            </w:pPr>
            <w:r w:rsidRPr="00FB4D2E">
              <w:rPr>
                <w:rFonts w:ascii="Times New Roman" w:hAnsi="Times New Roman" w:cs="Times New Roman"/>
              </w:rPr>
              <w:t>9,5</w:t>
            </w:r>
          </w:p>
        </w:tc>
        <w:tc>
          <w:tcPr>
            <w:tcW w:w="333" w:type="pct"/>
            <w:tcBorders>
              <w:top w:val="single" w:sz="6" w:space="0" w:color="auto"/>
              <w:left w:val="single" w:sz="6" w:space="0" w:color="auto"/>
              <w:bottom w:val="single" w:sz="6" w:space="0" w:color="auto"/>
              <w:right w:val="single" w:sz="6" w:space="0" w:color="auto"/>
            </w:tcBorders>
          </w:tcPr>
          <w:p w14:paraId="0B1D7309" w14:textId="58632A7C" w:rsidR="003F0F79" w:rsidRPr="0090051C" w:rsidRDefault="002E7560" w:rsidP="003F0F79">
            <w:pPr>
              <w:spacing w:after="0" w:line="240" w:lineRule="auto"/>
              <w:jc w:val="center"/>
              <w:rPr>
                <w:rFonts w:ascii="Times New Roman" w:hAnsi="Times New Roman" w:cs="Times New Roman"/>
              </w:rPr>
            </w:pPr>
            <w:r>
              <w:rPr>
                <w:rFonts w:ascii="Times New Roman" w:hAnsi="Times New Roman" w:cs="Times New Roman"/>
              </w:rPr>
              <w:t>&gt;10</w:t>
            </w:r>
          </w:p>
        </w:tc>
        <w:tc>
          <w:tcPr>
            <w:tcW w:w="290" w:type="pct"/>
            <w:tcBorders>
              <w:top w:val="single" w:sz="6" w:space="0" w:color="auto"/>
              <w:left w:val="single" w:sz="6" w:space="0" w:color="auto"/>
              <w:bottom w:val="single" w:sz="6" w:space="0" w:color="auto"/>
              <w:right w:val="single" w:sz="6" w:space="0" w:color="auto"/>
            </w:tcBorders>
          </w:tcPr>
          <w:p w14:paraId="03D2E7E8" w14:textId="6BF8B8C4" w:rsidR="003F0F79" w:rsidRPr="0090051C" w:rsidRDefault="00A71CAC" w:rsidP="003F0F79">
            <w:pPr>
              <w:spacing w:after="0" w:line="240" w:lineRule="auto"/>
              <w:jc w:val="center"/>
              <w:rPr>
                <w:rFonts w:ascii="Times New Roman" w:hAnsi="Times New Roman" w:cs="Times New Roman"/>
              </w:rPr>
            </w:pPr>
            <w:r>
              <w:rPr>
                <w:rFonts w:ascii="Times New Roman" w:hAnsi="Times New Roman" w:cs="Times New Roman"/>
              </w:rPr>
              <w:t>2,6</w:t>
            </w:r>
          </w:p>
        </w:tc>
        <w:tc>
          <w:tcPr>
            <w:tcW w:w="330" w:type="pct"/>
            <w:tcBorders>
              <w:top w:val="single" w:sz="6" w:space="0" w:color="auto"/>
              <w:left w:val="single" w:sz="6" w:space="0" w:color="auto"/>
              <w:bottom w:val="single" w:sz="6" w:space="0" w:color="auto"/>
              <w:right w:val="double" w:sz="4" w:space="0" w:color="auto"/>
            </w:tcBorders>
          </w:tcPr>
          <w:p w14:paraId="407747EE" w14:textId="77777777" w:rsidR="003F0F79" w:rsidRPr="0090051C" w:rsidRDefault="003F0F79" w:rsidP="00F74839">
            <w:pPr>
              <w:spacing w:after="0" w:line="240" w:lineRule="auto"/>
              <w:jc w:val="center"/>
              <w:rPr>
                <w:rFonts w:ascii="Times New Roman" w:hAnsi="Times New Roman" w:cs="Times New Roman"/>
              </w:rPr>
            </w:pPr>
            <w:r w:rsidRPr="0090051C">
              <w:rPr>
                <w:rFonts w:ascii="Times New Roman" w:hAnsi="Times New Roman" w:cs="Times New Roman"/>
              </w:rPr>
              <w:t>&gt;10</w:t>
            </w:r>
          </w:p>
          <w:p w14:paraId="132F156E" w14:textId="77777777" w:rsidR="003F0F79" w:rsidRPr="0090051C" w:rsidRDefault="003F0F79" w:rsidP="003F0F79">
            <w:pPr>
              <w:spacing w:after="0" w:line="240" w:lineRule="auto"/>
              <w:jc w:val="center"/>
              <w:rPr>
                <w:rFonts w:ascii="Times New Roman" w:hAnsi="Times New Roman" w:cs="Times New Roman"/>
              </w:rPr>
            </w:pPr>
          </w:p>
        </w:tc>
      </w:tr>
      <w:tr w:rsidR="003F0F79" w:rsidRPr="0090051C" w14:paraId="066A502F" w14:textId="77777777" w:rsidTr="00432BC3">
        <w:trPr>
          <w:trHeight w:hRule="exact" w:val="414"/>
        </w:trPr>
        <w:tc>
          <w:tcPr>
            <w:tcW w:w="333" w:type="pct"/>
            <w:tcBorders>
              <w:top w:val="single" w:sz="6" w:space="0" w:color="auto"/>
              <w:left w:val="double" w:sz="4" w:space="0" w:color="auto"/>
              <w:bottom w:val="single" w:sz="6" w:space="0" w:color="auto"/>
              <w:right w:val="single" w:sz="6" w:space="0" w:color="auto"/>
            </w:tcBorders>
          </w:tcPr>
          <w:p w14:paraId="6FCFBE87" w14:textId="5A12705D" w:rsidR="003F0F79" w:rsidRPr="0090051C" w:rsidRDefault="003F0F79" w:rsidP="003F0F79">
            <w:pPr>
              <w:spacing w:after="0" w:line="240" w:lineRule="auto"/>
              <w:jc w:val="center"/>
              <w:rPr>
                <w:rFonts w:ascii="Times New Roman" w:hAnsi="Times New Roman" w:cs="Times New Roman"/>
              </w:rPr>
            </w:pPr>
            <w:r>
              <w:rPr>
                <w:rFonts w:ascii="Times New Roman" w:hAnsi="Times New Roman" w:cs="Times New Roman"/>
              </w:rPr>
              <w:t>2</w:t>
            </w:r>
          </w:p>
        </w:tc>
        <w:tc>
          <w:tcPr>
            <w:tcW w:w="381" w:type="pct"/>
            <w:tcBorders>
              <w:top w:val="single" w:sz="6" w:space="0" w:color="auto"/>
              <w:left w:val="single" w:sz="6" w:space="0" w:color="auto"/>
              <w:bottom w:val="single" w:sz="6" w:space="0" w:color="auto"/>
              <w:right w:val="single" w:sz="6" w:space="0" w:color="auto"/>
            </w:tcBorders>
          </w:tcPr>
          <w:p w14:paraId="0FCD424C" w14:textId="2E711481" w:rsidR="003F0F79" w:rsidRPr="0090051C" w:rsidRDefault="003F0F79" w:rsidP="003F0F79">
            <w:pPr>
              <w:spacing w:after="0" w:line="240" w:lineRule="auto"/>
              <w:jc w:val="center"/>
              <w:rPr>
                <w:rFonts w:ascii="Times New Roman" w:hAnsi="Times New Roman" w:cs="Times New Roman"/>
              </w:rPr>
            </w:pPr>
            <w:bookmarkStart w:id="241" w:name="_Toc113438325"/>
            <w:r w:rsidRPr="0090051C">
              <w:rPr>
                <w:rFonts w:ascii="Times New Roman" w:hAnsi="Times New Roman" w:cs="Times New Roman"/>
              </w:rPr>
              <w:t>1</w:t>
            </w:r>
            <w:bookmarkEnd w:id="241"/>
          </w:p>
        </w:tc>
        <w:tc>
          <w:tcPr>
            <w:tcW w:w="476" w:type="pct"/>
            <w:tcBorders>
              <w:top w:val="single" w:sz="6" w:space="0" w:color="auto"/>
              <w:left w:val="single" w:sz="6" w:space="0" w:color="auto"/>
              <w:bottom w:val="single" w:sz="6" w:space="0" w:color="auto"/>
              <w:right w:val="single" w:sz="6" w:space="0" w:color="auto"/>
            </w:tcBorders>
          </w:tcPr>
          <w:p w14:paraId="50751DD2" w14:textId="432C5B8D" w:rsidR="003F0F79" w:rsidRPr="0090051C" w:rsidRDefault="003F0F79" w:rsidP="003F0F79">
            <w:pPr>
              <w:spacing w:after="0" w:line="240" w:lineRule="auto"/>
              <w:jc w:val="center"/>
              <w:rPr>
                <w:rFonts w:ascii="Times New Roman" w:hAnsi="Times New Roman" w:cs="Times New Roman"/>
              </w:rPr>
            </w:pPr>
            <w:bookmarkStart w:id="242" w:name="_Toc113438326"/>
            <w:r w:rsidRPr="0090051C">
              <w:rPr>
                <w:rFonts w:ascii="Times New Roman" w:hAnsi="Times New Roman" w:cs="Times New Roman"/>
              </w:rPr>
              <w:t>1</w:t>
            </w:r>
            <w:bookmarkEnd w:id="242"/>
          </w:p>
        </w:tc>
        <w:tc>
          <w:tcPr>
            <w:tcW w:w="266" w:type="pct"/>
            <w:tcBorders>
              <w:top w:val="single" w:sz="6" w:space="0" w:color="auto"/>
              <w:left w:val="single" w:sz="6" w:space="0" w:color="auto"/>
              <w:bottom w:val="single" w:sz="6" w:space="0" w:color="auto"/>
              <w:right w:val="single" w:sz="6" w:space="0" w:color="auto"/>
            </w:tcBorders>
          </w:tcPr>
          <w:p w14:paraId="17C0FD07" w14:textId="77777777" w:rsidR="003F0F79" w:rsidRPr="0090051C" w:rsidRDefault="003F0F79" w:rsidP="00F74839">
            <w:pPr>
              <w:spacing w:after="0" w:line="240" w:lineRule="auto"/>
              <w:jc w:val="center"/>
              <w:rPr>
                <w:rFonts w:ascii="Times New Roman" w:hAnsi="Times New Roman" w:cs="Times New Roman"/>
              </w:rPr>
            </w:pPr>
            <w:bookmarkStart w:id="243" w:name="_Toc113438327"/>
            <w:r w:rsidRPr="0090051C">
              <w:rPr>
                <w:rFonts w:ascii="Times New Roman" w:hAnsi="Times New Roman" w:cs="Times New Roman"/>
              </w:rPr>
              <w:t>0</w:t>
            </w:r>
            <w:bookmarkEnd w:id="243"/>
          </w:p>
          <w:p w14:paraId="3805F4AE" w14:textId="77777777" w:rsidR="003F0F79" w:rsidRPr="0090051C" w:rsidRDefault="003F0F79" w:rsidP="003F0F79">
            <w:pPr>
              <w:spacing w:after="0" w:line="240" w:lineRule="auto"/>
              <w:jc w:val="center"/>
              <w:rPr>
                <w:rFonts w:ascii="Times New Roman" w:hAnsi="Times New Roman" w:cs="Times New Roman"/>
              </w:rPr>
            </w:pPr>
          </w:p>
        </w:tc>
        <w:tc>
          <w:tcPr>
            <w:tcW w:w="236" w:type="pct"/>
            <w:tcBorders>
              <w:top w:val="single" w:sz="6" w:space="0" w:color="auto"/>
              <w:left w:val="single" w:sz="6" w:space="0" w:color="auto"/>
              <w:bottom w:val="single" w:sz="6" w:space="0" w:color="auto"/>
              <w:right w:val="single" w:sz="6" w:space="0" w:color="auto"/>
            </w:tcBorders>
          </w:tcPr>
          <w:p w14:paraId="5788868F" w14:textId="389AAAA8" w:rsidR="003F0F79" w:rsidRPr="00D2057C" w:rsidRDefault="0012586F" w:rsidP="003F0F79">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307" w:type="pct"/>
            <w:tcBorders>
              <w:top w:val="single" w:sz="6" w:space="0" w:color="auto"/>
              <w:left w:val="single" w:sz="6" w:space="0" w:color="auto"/>
              <w:bottom w:val="single" w:sz="6" w:space="0" w:color="auto"/>
              <w:right w:val="single" w:sz="6" w:space="0" w:color="auto"/>
            </w:tcBorders>
          </w:tcPr>
          <w:p w14:paraId="2B9F0380" w14:textId="33A145A0" w:rsidR="003F0F79" w:rsidRPr="00D2057C" w:rsidRDefault="0012586F" w:rsidP="003F0F79">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286" w:type="pct"/>
            <w:tcBorders>
              <w:top w:val="single" w:sz="6" w:space="0" w:color="auto"/>
              <w:left w:val="single" w:sz="6" w:space="0" w:color="auto"/>
              <w:bottom w:val="single" w:sz="6" w:space="0" w:color="auto"/>
              <w:right w:val="single" w:sz="6" w:space="0" w:color="auto"/>
            </w:tcBorders>
          </w:tcPr>
          <w:p w14:paraId="0E562064" w14:textId="1AD0C39A" w:rsidR="003F0F79" w:rsidRPr="00A901B0" w:rsidRDefault="00BE0A5A" w:rsidP="003F0F79">
            <w:pPr>
              <w:spacing w:after="0" w:line="240" w:lineRule="auto"/>
              <w:jc w:val="center"/>
              <w:rPr>
                <w:rFonts w:ascii="Times New Roman" w:hAnsi="Times New Roman" w:cs="Times New Roman"/>
              </w:rPr>
            </w:pPr>
            <w:r>
              <w:rPr>
                <w:rFonts w:ascii="Times New Roman" w:hAnsi="Times New Roman" w:cs="Times New Roman"/>
              </w:rPr>
              <w:t>16,870</w:t>
            </w:r>
          </w:p>
        </w:tc>
        <w:tc>
          <w:tcPr>
            <w:tcW w:w="333" w:type="pct"/>
            <w:tcBorders>
              <w:top w:val="single" w:sz="6" w:space="0" w:color="auto"/>
              <w:left w:val="single" w:sz="6" w:space="0" w:color="auto"/>
              <w:bottom w:val="single" w:sz="6" w:space="0" w:color="auto"/>
              <w:right w:val="single" w:sz="6" w:space="0" w:color="auto"/>
            </w:tcBorders>
          </w:tcPr>
          <w:p w14:paraId="19255C78" w14:textId="6C4EAADF" w:rsidR="003F0F79" w:rsidRPr="00A901B0" w:rsidRDefault="00BE0A5A" w:rsidP="003F0F79">
            <w:pPr>
              <w:spacing w:after="0" w:line="240" w:lineRule="auto"/>
              <w:jc w:val="center"/>
              <w:rPr>
                <w:rFonts w:ascii="Times New Roman" w:hAnsi="Times New Roman" w:cs="Times New Roman"/>
              </w:rPr>
            </w:pPr>
            <w:r>
              <w:rPr>
                <w:rFonts w:ascii="Times New Roman" w:hAnsi="Times New Roman" w:cs="Times New Roman"/>
              </w:rPr>
              <w:t>16,870</w:t>
            </w:r>
          </w:p>
        </w:tc>
        <w:tc>
          <w:tcPr>
            <w:tcW w:w="380" w:type="pct"/>
            <w:tcBorders>
              <w:top w:val="single" w:sz="6" w:space="0" w:color="auto"/>
              <w:left w:val="single" w:sz="6" w:space="0" w:color="auto"/>
              <w:bottom w:val="single" w:sz="6" w:space="0" w:color="auto"/>
              <w:right w:val="single" w:sz="6" w:space="0" w:color="auto"/>
            </w:tcBorders>
          </w:tcPr>
          <w:p w14:paraId="49592DA7" w14:textId="4FD48C19" w:rsidR="003F0F79" w:rsidRPr="000A3291" w:rsidRDefault="003F0F79" w:rsidP="003F0F79">
            <w:pPr>
              <w:spacing w:after="0" w:line="240" w:lineRule="auto"/>
              <w:jc w:val="center"/>
              <w:rPr>
                <w:rFonts w:ascii="Times New Roman" w:hAnsi="Times New Roman" w:cs="Times New Roman"/>
              </w:rPr>
            </w:pPr>
            <w:bookmarkStart w:id="244" w:name="_Toc113438332"/>
            <w:r w:rsidRPr="000A3291">
              <w:rPr>
                <w:rFonts w:ascii="Times New Roman" w:hAnsi="Times New Roman" w:cs="Times New Roman"/>
              </w:rPr>
              <w:t>244,5</w:t>
            </w:r>
            <w:bookmarkEnd w:id="244"/>
          </w:p>
        </w:tc>
        <w:tc>
          <w:tcPr>
            <w:tcW w:w="334" w:type="pct"/>
            <w:tcBorders>
              <w:top w:val="single" w:sz="6" w:space="0" w:color="auto"/>
              <w:left w:val="single" w:sz="6" w:space="0" w:color="auto"/>
              <w:bottom w:val="single" w:sz="6" w:space="0" w:color="auto"/>
              <w:right w:val="single" w:sz="6" w:space="0" w:color="auto"/>
            </w:tcBorders>
          </w:tcPr>
          <w:p w14:paraId="7D393322" w14:textId="280F68EF" w:rsidR="003F0F79" w:rsidRPr="0090051C" w:rsidRDefault="003F0F79" w:rsidP="003F0F79">
            <w:pPr>
              <w:spacing w:after="0" w:line="240" w:lineRule="auto"/>
              <w:jc w:val="center"/>
              <w:rPr>
                <w:rFonts w:ascii="Times New Roman" w:hAnsi="Times New Roman" w:cs="Times New Roman"/>
              </w:rPr>
            </w:pPr>
            <w:bookmarkStart w:id="245" w:name="_Toc113438333"/>
            <w:r w:rsidRPr="0090051C">
              <w:rPr>
                <w:rFonts w:ascii="Times New Roman" w:hAnsi="Times New Roman" w:cs="Times New Roman"/>
              </w:rPr>
              <w:t>ОТТМ</w:t>
            </w:r>
            <w:bookmarkEnd w:id="245"/>
          </w:p>
        </w:tc>
        <w:tc>
          <w:tcPr>
            <w:tcW w:w="381" w:type="pct"/>
            <w:tcBorders>
              <w:top w:val="single" w:sz="6" w:space="0" w:color="auto"/>
              <w:left w:val="single" w:sz="6" w:space="0" w:color="auto"/>
              <w:bottom w:val="single" w:sz="6" w:space="0" w:color="auto"/>
              <w:right w:val="single" w:sz="6" w:space="0" w:color="auto"/>
            </w:tcBorders>
          </w:tcPr>
          <w:p w14:paraId="166BACE5" w14:textId="72396818" w:rsidR="003F0F79" w:rsidRPr="0090051C" w:rsidRDefault="003F0F79" w:rsidP="003F0F79">
            <w:pPr>
              <w:spacing w:after="0" w:line="240" w:lineRule="auto"/>
              <w:jc w:val="center"/>
              <w:rPr>
                <w:rFonts w:ascii="Times New Roman" w:hAnsi="Times New Roman" w:cs="Times New Roman"/>
              </w:rPr>
            </w:pPr>
            <w:bookmarkStart w:id="246" w:name="_Toc113438334"/>
            <w:r w:rsidRPr="0090051C">
              <w:rPr>
                <w:rFonts w:ascii="Times New Roman" w:hAnsi="Times New Roman" w:cs="Times New Roman"/>
              </w:rPr>
              <w:t>Д</w:t>
            </w:r>
            <w:bookmarkEnd w:id="246"/>
          </w:p>
        </w:tc>
        <w:tc>
          <w:tcPr>
            <w:tcW w:w="334" w:type="pct"/>
            <w:tcBorders>
              <w:top w:val="single" w:sz="6" w:space="0" w:color="auto"/>
              <w:left w:val="single" w:sz="6" w:space="0" w:color="auto"/>
              <w:bottom w:val="single" w:sz="6" w:space="0" w:color="auto"/>
              <w:right w:val="single" w:sz="6" w:space="0" w:color="auto"/>
            </w:tcBorders>
          </w:tcPr>
          <w:p w14:paraId="3BD48550" w14:textId="50CDD6FA" w:rsidR="003F0F79" w:rsidRPr="000A3291" w:rsidRDefault="00BE0A5A" w:rsidP="003F0F79">
            <w:pPr>
              <w:spacing w:after="0" w:line="240" w:lineRule="auto"/>
              <w:jc w:val="center"/>
              <w:rPr>
                <w:rFonts w:ascii="Times New Roman" w:hAnsi="Times New Roman" w:cs="Times New Roman"/>
                <w:highlight w:val="yellow"/>
              </w:rPr>
            </w:pPr>
            <w:r w:rsidRPr="00BE0A5A">
              <w:rPr>
                <w:rFonts w:ascii="Times New Roman" w:hAnsi="Times New Roman" w:cs="Times New Roman"/>
              </w:rPr>
              <w:t>7,9</w:t>
            </w:r>
          </w:p>
        </w:tc>
        <w:tc>
          <w:tcPr>
            <w:tcW w:w="333" w:type="pct"/>
            <w:tcBorders>
              <w:top w:val="single" w:sz="6" w:space="0" w:color="auto"/>
              <w:left w:val="single" w:sz="6" w:space="0" w:color="auto"/>
              <w:bottom w:val="single" w:sz="6" w:space="0" w:color="auto"/>
              <w:right w:val="single" w:sz="6" w:space="0" w:color="auto"/>
            </w:tcBorders>
          </w:tcPr>
          <w:p w14:paraId="630B29C6" w14:textId="226B601D" w:rsidR="003F0F79" w:rsidRPr="00A702A1" w:rsidRDefault="00BE0A5A" w:rsidP="00B2273E">
            <w:pPr>
              <w:spacing w:after="0" w:line="240" w:lineRule="auto"/>
              <w:jc w:val="center"/>
              <w:rPr>
                <w:rFonts w:ascii="Times New Roman" w:hAnsi="Times New Roman" w:cs="Times New Roman"/>
                <w:lang w:val="kk-KZ"/>
              </w:rPr>
            </w:pPr>
            <w:r>
              <w:rPr>
                <w:rFonts w:ascii="Times New Roman" w:hAnsi="Times New Roman" w:cs="Times New Roman"/>
                <w:lang w:val="kk-KZ"/>
              </w:rPr>
              <w:t>3,83</w:t>
            </w:r>
          </w:p>
        </w:tc>
        <w:tc>
          <w:tcPr>
            <w:tcW w:w="290" w:type="pct"/>
            <w:tcBorders>
              <w:top w:val="single" w:sz="6" w:space="0" w:color="auto"/>
              <w:left w:val="single" w:sz="6" w:space="0" w:color="auto"/>
              <w:bottom w:val="single" w:sz="6" w:space="0" w:color="auto"/>
              <w:right w:val="single" w:sz="6" w:space="0" w:color="auto"/>
            </w:tcBorders>
          </w:tcPr>
          <w:p w14:paraId="3E4E775B" w14:textId="0B0693E7" w:rsidR="003F0F79" w:rsidRPr="007D7989" w:rsidRDefault="00BE0A5A" w:rsidP="003F0F79">
            <w:pPr>
              <w:spacing w:after="0" w:line="240" w:lineRule="auto"/>
              <w:jc w:val="center"/>
              <w:rPr>
                <w:rFonts w:ascii="Times New Roman" w:hAnsi="Times New Roman" w:cs="Times New Roman"/>
                <w:lang w:val="kk-KZ"/>
              </w:rPr>
            </w:pPr>
            <w:r>
              <w:rPr>
                <w:rFonts w:ascii="Times New Roman" w:hAnsi="Times New Roman" w:cs="Times New Roman"/>
                <w:lang w:val="kk-KZ"/>
              </w:rPr>
              <w:t>2,39</w:t>
            </w:r>
          </w:p>
        </w:tc>
        <w:tc>
          <w:tcPr>
            <w:tcW w:w="330" w:type="pct"/>
            <w:tcBorders>
              <w:top w:val="single" w:sz="6" w:space="0" w:color="auto"/>
              <w:left w:val="single" w:sz="6" w:space="0" w:color="auto"/>
              <w:bottom w:val="single" w:sz="6" w:space="0" w:color="auto"/>
              <w:right w:val="double" w:sz="4" w:space="0" w:color="auto"/>
            </w:tcBorders>
          </w:tcPr>
          <w:p w14:paraId="60213ECA" w14:textId="77777777" w:rsidR="007D7989" w:rsidRPr="0090051C" w:rsidRDefault="007D7989" w:rsidP="007D7989">
            <w:pPr>
              <w:spacing w:after="0" w:line="240" w:lineRule="auto"/>
              <w:jc w:val="center"/>
              <w:rPr>
                <w:rFonts w:ascii="Times New Roman" w:hAnsi="Times New Roman" w:cs="Times New Roman"/>
              </w:rPr>
            </w:pPr>
            <w:r w:rsidRPr="0090051C">
              <w:rPr>
                <w:rFonts w:ascii="Times New Roman" w:hAnsi="Times New Roman" w:cs="Times New Roman"/>
              </w:rPr>
              <w:t>&gt;10</w:t>
            </w:r>
          </w:p>
          <w:p w14:paraId="6345C382" w14:textId="77777777" w:rsidR="003F0F79" w:rsidRPr="0090051C" w:rsidRDefault="003F0F79" w:rsidP="007D7989">
            <w:pPr>
              <w:spacing w:after="0" w:line="240" w:lineRule="auto"/>
              <w:jc w:val="center"/>
              <w:rPr>
                <w:rFonts w:ascii="Times New Roman" w:hAnsi="Times New Roman" w:cs="Times New Roman"/>
              </w:rPr>
            </w:pPr>
          </w:p>
        </w:tc>
      </w:tr>
      <w:tr w:rsidR="00617B72" w:rsidRPr="0090051C" w14:paraId="49DD1421" w14:textId="77777777" w:rsidTr="00432BC3">
        <w:trPr>
          <w:trHeight w:hRule="exact" w:val="269"/>
        </w:trPr>
        <w:tc>
          <w:tcPr>
            <w:tcW w:w="333" w:type="pct"/>
            <w:tcBorders>
              <w:top w:val="single" w:sz="6" w:space="0" w:color="auto"/>
              <w:left w:val="double" w:sz="4" w:space="0" w:color="auto"/>
              <w:bottom w:val="double" w:sz="4" w:space="0" w:color="auto"/>
              <w:right w:val="single" w:sz="6" w:space="0" w:color="auto"/>
            </w:tcBorders>
          </w:tcPr>
          <w:p w14:paraId="20086F49" w14:textId="0785709A" w:rsidR="00617B72" w:rsidRDefault="00F73B31" w:rsidP="003F0F79">
            <w:pPr>
              <w:spacing w:after="0" w:line="240" w:lineRule="auto"/>
              <w:jc w:val="center"/>
              <w:rPr>
                <w:rFonts w:ascii="Times New Roman" w:hAnsi="Times New Roman" w:cs="Times New Roman"/>
              </w:rPr>
            </w:pPr>
            <w:r>
              <w:rPr>
                <w:rFonts w:ascii="Times New Roman" w:hAnsi="Times New Roman" w:cs="Times New Roman"/>
              </w:rPr>
              <w:t>3</w:t>
            </w:r>
          </w:p>
        </w:tc>
        <w:tc>
          <w:tcPr>
            <w:tcW w:w="381" w:type="pct"/>
            <w:tcBorders>
              <w:top w:val="single" w:sz="6" w:space="0" w:color="auto"/>
              <w:left w:val="single" w:sz="6" w:space="0" w:color="auto"/>
              <w:bottom w:val="double" w:sz="4" w:space="0" w:color="auto"/>
              <w:right w:val="single" w:sz="6" w:space="0" w:color="auto"/>
            </w:tcBorders>
          </w:tcPr>
          <w:p w14:paraId="7EA211D1" w14:textId="55FDAFAF" w:rsidR="00617B72" w:rsidRDefault="000A2217" w:rsidP="003F0F79">
            <w:pPr>
              <w:spacing w:after="0" w:line="240" w:lineRule="auto"/>
              <w:jc w:val="center"/>
              <w:rPr>
                <w:rFonts w:ascii="Times New Roman" w:hAnsi="Times New Roman" w:cs="Times New Roman"/>
                <w:lang w:val="kk-KZ"/>
              </w:rPr>
            </w:pPr>
            <w:r>
              <w:rPr>
                <w:rFonts w:ascii="Times New Roman" w:hAnsi="Times New Roman" w:cs="Times New Roman"/>
                <w:lang w:val="kk-KZ"/>
              </w:rPr>
              <w:t>1</w:t>
            </w:r>
          </w:p>
        </w:tc>
        <w:tc>
          <w:tcPr>
            <w:tcW w:w="476" w:type="pct"/>
            <w:tcBorders>
              <w:top w:val="single" w:sz="6" w:space="0" w:color="auto"/>
              <w:left w:val="single" w:sz="6" w:space="0" w:color="auto"/>
              <w:bottom w:val="double" w:sz="4" w:space="0" w:color="auto"/>
              <w:right w:val="single" w:sz="6" w:space="0" w:color="auto"/>
            </w:tcBorders>
          </w:tcPr>
          <w:p w14:paraId="2A927803" w14:textId="0049A285" w:rsidR="00617B72" w:rsidRPr="0090051C" w:rsidRDefault="000A2217" w:rsidP="003F0F79">
            <w:pPr>
              <w:spacing w:after="0" w:line="240" w:lineRule="auto"/>
              <w:jc w:val="center"/>
              <w:rPr>
                <w:rFonts w:ascii="Times New Roman" w:hAnsi="Times New Roman" w:cs="Times New Roman"/>
              </w:rPr>
            </w:pPr>
            <w:r>
              <w:rPr>
                <w:rFonts w:ascii="Times New Roman" w:hAnsi="Times New Roman" w:cs="Times New Roman"/>
              </w:rPr>
              <w:t>1</w:t>
            </w:r>
          </w:p>
        </w:tc>
        <w:tc>
          <w:tcPr>
            <w:tcW w:w="266" w:type="pct"/>
            <w:tcBorders>
              <w:top w:val="single" w:sz="6" w:space="0" w:color="auto"/>
              <w:left w:val="single" w:sz="6" w:space="0" w:color="auto"/>
              <w:bottom w:val="double" w:sz="4" w:space="0" w:color="auto"/>
              <w:right w:val="single" w:sz="6" w:space="0" w:color="auto"/>
            </w:tcBorders>
          </w:tcPr>
          <w:p w14:paraId="5012D2F2" w14:textId="1A90348E" w:rsidR="00617B72" w:rsidRPr="0090051C" w:rsidRDefault="00617B72" w:rsidP="003F0F79">
            <w:pPr>
              <w:spacing w:after="0" w:line="240" w:lineRule="auto"/>
              <w:jc w:val="center"/>
              <w:rPr>
                <w:rFonts w:ascii="Times New Roman" w:hAnsi="Times New Roman" w:cs="Times New Roman"/>
              </w:rPr>
            </w:pPr>
            <w:r>
              <w:rPr>
                <w:rFonts w:ascii="Times New Roman" w:hAnsi="Times New Roman" w:cs="Times New Roman"/>
              </w:rPr>
              <w:t>0</w:t>
            </w:r>
          </w:p>
        </w:tc>
        <w:tc>
          <w:tcPr>
            <w:tcW w:w="236" w:type="pct"/>
            <w:tcBorders>
              <w:top w:val="single" w:sz="6" w:space="0" w:color="auto"/>
              <w:left w:val="single" w:sz="6" w:space="0" w:color="auto"/>
              <w:bottom w:val="double" w:sz="4" w:space="0" w:color="auto"/>
              <w:right w:val="single" w:sz="6" w:space="0" w:color="auto"/>
            </w:tcBorders>
          </w:tcPr>
          <w:p w14:paraId="7D336F2B" w14:textId="0FC76499" w:rsidR="00617B72" w:rsidRDefault="00513117" w:rsidP="003F0F79">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c>
          <w:tcPr>
            <w:tcW w:w="307" w:type="pct"/>
            <w:tcBorders>
              <w:top w:val="single" w:sz="6" w:space="0" w:color="auto"/>
              <w:left w:val="single" w:sz="6" w:space="0" w:color="auto"/>
              <w:bottom w:val="double" w:sz="4" w:space="0" w:color="auto"/>
              <w:right w:val="single" w:sz="6" w:space="0" w:color="auto"/>
            </w:tcBorders>
          </w:tcPr>
          <w:p w14:paraId="393CBBFC" w14:textId="0FEEC2F0" w:rsidR="00617B72" w:rsidRDefault="00513117" w:rsidP="003F0F79">
            <w:pPr>
              <w:spacing w:after="0" w:line="240" w:lineRule="auto"/>
              <w:jc w:val="center"/>
              <w:rPr>
                <w:rFonts w:ascii="Times New Roman" w:hAnsi="Times New Roman" w:cs="Times New Roman"/>
                <w:lang w:val="kk-KZ"/>
              </w:rPr>
            </w:pPr>
            <w:r>
              <w:rPr>
                <w:rFonts w:ascii="Times New Roman" w:hAnsi="Times New Roman" w:cs="Times New Roman"/>
                <w:lang w:val="kk-KZ"/>
              </w:rPr>
              <w:t>900</w:t>
            </w:r>
          </w:p>
        </w:tc>
        <w:tc>
          <w:tcPr>
            <w:tcW w:w="286" w:type="pct"/>
            <w:tcBorders>
              <w:top w:val="single" w:sz="6" w:space="0" w:color="auto"/>
              <w:left w:val="single" w:sz="6" w:space="0" w:color="auto"/>
              <w:bottom w:val="double" w:sz="4" w:space="0" w:color="auto"/>
              <w:right w:val="single" w:sz="6" w:space="0" w:color="auto"/>
            </w:tcBorders>
          </w:tcPr>
          <w:p w14:paraId="6A0473A8" w14:textId="2FF37E9F" w:rsidR="00617B72" w:rsidRDefault="00DC04F4" w:rsidP="003F0F79">
            <w:pPr>
              <w:spacing w:after="0" w:line="240" w:lineRule="auto"/>
              <w:jc w:val="center"/>
              <w:rPr>
                <w:rFonts w:ascii="Times New Roman" w:hAnsi="Times New Roman" w:cs="Times New Roman"/>
              </w:rPr>
            </w:pPr>
            <w:r>
              <w:rPr>
                <w:rFonts w:ascii="Times New Roman" w:hAnsi="Times New Roman" w:cs="Times New Roman"/>
              </w:rPr>
              <w:t>3</w:t>
            </w:r>
            <w:r w:rsidR="00760FE0">
              <w:rPr>
                <w:rFonts w:ascii="Times New Roman" w:hAnsi="Times New Roman" w:cs="Times New Roman"/>
              </w:rPr>
              <w:t>2,490</w:t>
            </w:r>
          </w:p>
        </w:tc>
        <w:tc>
          <w:tcPr>
            <w:tcW w:w="333" w:type="pct"/>
            <w:tcBorders>
              <w:top w:val="single" w:sz="6" w:space="0" w:color="auto"/>
              <w:left w:val="single" w:sz="6" w:space="0" w:color="auto"/>
              <w:bottom w:val="double" w:sz="4" w:space="0" w:color="auto"/>
              <w:right w:val="single" w:sz="6" w:space="0" w:color="auto"/>
            </w:tcBorders>
          </w:tcPr>
          <w:p w14:paraId="47D5EE50" w14:textId="25070C25" w:rsidR="00617B72" w:rsidRDefault="00DC04F4" w:rsidP="003F0F79">
            <w:pPr>
              <w:spacing w:after="0" w:line="240" w:lineRule="auto"/>
              <w:jc w:val="center"/>
              <w:rPr>
                <w:rFonts w:ascii="Times New Roman" w:hAnsi="Times New Roman" w:cs="Times New Roman"/>
              </w:rPr>
            </w:pPr>
            <w:r>
              <w:rPr>
                <w:rFonts w:ascii="Times New Roman" w:hAnsi="Times New Roman" w:cs="Times New Roman"/>
              </w:rPr>
              <w:t>3</w:t>
            </w:r>
            <w:r w:rsidR="00760FE0">
              <w:rPr>
                <w:rFonts w:ascii="Times New Roman" w:hAnsi="Times New Roman" w:cs="Times New Roman"/>
              </w:rPr>
              <w:t>2,490</w:t>
            </w:r>
          </w:p>
        </w:tc>
        <w:tc>
          <w:tcPr>
            <w:tcW w:w="380" w:type="pct"/>
            <w:tcBorders>
              <w:top w:val="single" w:sz="6" w:space="0" w:color="auto"/>
              <w:left w:val="single" w:sz="6" w:space="0" w:color="auto"/>
              <w:bottom w:val="double" w:sz="4" w:space="0" w:color="auto"/>
              <w:right w:val="single" w:sz="6" w:space="0" w:color="auto"/>
            </w:tcBorders>
          </w:tcPr>
          <w:p w14:paraId="75245DAF" w14:textId="7EE9807C" w:rsidR="00617B72" w:rsidRPr="000A3291" w:rsidRDefault="00617B72" w:rsidP="003F0F79">
            <w:pPr>
              <w:spacing w:after="0" w:line="240" w:lineRule="auto"/>
              <w:jc w:val="center"/>
              <w:rPr>
                <w:rFonts w:ascii="Times New Roman" w:hAnsi="Times New Roman" w:cs="Times New Roman"/>
              </w:rPr>
            </w:pPr>
            <w:r>
              <w:rPr>
                <w:rFonts w:ascii="Times New Roman" w:hAnsi="Times New Roman" w:cs="Times New Roman"/>
              </w:rPr>
              <w:t>168,3</w:t>
            </w:r>
          </w:p>
        </w:tc>
        <w:tc>
          <w:tcPr>
            <w:tcW w:w="334" w:type="pct"/>
            <w:tcBorders>
              <w:top w:val="single" w:sz="6" w:space="0" w:color="auto"/>
              <w:left w:val="single" w:sz="6" w:space="0" w:color="auto"/>
              <w:bottom w:val="double" w:sz="4" w:space="0" w:color="auto"/>
              <w:right w:val="single" w:sz="6" w:space="0" w:color="auto"/>
            </w:tcBorders>
          </w:tcPr>
          <w:p w14:paraId="0F2AEEA0" w14:textId="497F4938" w:rsidR="00617B72" w:rsidRPr="0090051C" w:rsidRDefault="00617B72" w:rsidP="003F0F79">
            <w:pPr>
              <w:spacing w:after="0" w:line="240" w:lineRule="auto"/>
              <w:jc w:val="center"/>
              <w:rPr>
                <w:rFonts w:ascii="Times New Roman" w:hAnsi="Times New Roman" w:cs="Times New Roman"/>
              </w:rPr>
            </w:pPr>
            <w:r w:rsidRPr="0090051C">
              <w:rPr>
                <w:rFonts w:ascii="Times New Roman" w:hAnsi="Times New Roman" w:cs="Times New Roman"/>
              </w:rPr>
              <w:t>ОТТМ</w:t>
            </w:r>
          </w:p>
        </w:tc>
        <w:tc>
          <w:tcPr>
            <w:tcW w:w="381" w:type="pct"/>
            <w:tcBorders>
              <w:top w:val="single" w:sz="6" w:space="0" w:color="auto"/>
              <w:left w:val="single" w:sz="6" w:space="0" w:color="auto"/>
              <w:bottom w:val="double" w:sz="4" w:space="0" w:color="auto"/>
              <w:right w:val="single" w:sz="6" w:space="0" w:color="auto"/>
            </w:tcBorders>
          </w:tcPr>
          <w:p w14:paraId="7D1120C0" w14:textId="10A6E045" w:rsidR="00617B72" w:rsidRPr="00743570" w:rsidRDefault="00743570" w:rsidP="003F0F79">
            <w:pPr>
              <w:spacing w:after="0" w:line="240" w:lineRule="auto"/>
              <w:jc w:val="center"/>
              <w:rPr>
                <w:rFonts w:ascii="Times New Roman" w:hAnsi="Times New Roman" w:cs="Times New Roman"/>
              </w:rPr>
            </w:pPr>
            <w:r>
              <w:rPr>
                <w:rFonts w:ascii="Times New Roman" w:hAnsi="Times New Roman" w:cs="Times New Roman"/>
              </w:rPr>
              <w:t>Д</w:t>
            </w:r>
          </w:p>
        </w:tc>
        <w:tc>
          <w:tcPr>
            <w:tcW w:w="334" w:type="pct"/>
            <w:tcBorders>
              <w:top w:val="single" w:sz="6" w:space="0" w:color="auto"/>
              <w:left w:val="single" w:sz="6" w:space="0" w:color="auto"/>
              <w:bottom w:val="double" w:sz="4" w:space="0" w:color="auto"/>
              <w:right w:val="single" w:sz="6" w:space="0" w:color="auto"/>
            </w:tcBorders>
          </w:tcPr>
          <w:p w14:paraId="15226189" w14:textId="34A38688" w:rsidR="00617B72" w:rsidRDefault="00743570" w:rsidP="003F0F79">
            <w:pPr>
              <w:spacing w:after="0" w:line="240" w:lineRule="auto"/>
              <w:jc w:val="center"/>
              <w:rPr>
                <w:rFonts w:ascii="Times New Roman" w:hAnsi="Times New Roman" w:cs="Times New Roman"/>
              </w:rPr>
            </w:pPr>
            <w:r>
              <w:rPr>
                <w:rFonts w:ascii="Times New Roman" w:hAnsi="Times New Roman" w:cs="Times New Roman"/>
              </w:rPr>
              <w:t>8,9</w:t>
            </w:r>
          </w:p>
        </w:tc>
        <w:tc>
          <w:tcPr>
            <w:tcW w:w="333" w:type="pct"/>
            <w:tcBorders>
              <w:top w:val="single" w:sz="6" w:space="0" w:color="auto"/>
              <w:left w:val="single" w:sz="6" w:space="0" w:color="auto"/>
              <w:bottom w:val="double" w:sz="4" w:space="0" w:color="auto"/>
              <w:right w:val="single" w:sz="6" w:space="0" w:color="auto"/>
            </w:tcBorders>
          </w:tcPr>
          <w:p w14:paraId="63047AF1" w14:textId="17E42191" w:rsidR="00617B72" w:rsidRPr="007D7989" w:rsidRDefault="007D7989" w:rsidP="003F0F79">
            <w:pPr>
              <w:spacing w:after="0" w:line="240" w:lineRule="auto"/>
              <w:jc w:val="center"/>
              <w:rPr>
                <w:rFonts w:ascii="Times New Roman" w:hAnsi="Times New Roman" w:cs="Times New Roman"/>
                <w:lang w:val="kk-KZ"/>
              </w:rPr>
            </w:pPr>
            <w:r>
              <w:rPr>
                <w:rFonts w:ascii="Times New Roman" w:hAnsi="Times New Roman" w:cs="Times New Roman"/>
                <w:lang w:val="kk-KZ"/>
              </w:rPr>
              <w:t>2,</w:t>
            </w:r>
            <w:r w:rsidR="00760FE0">
              <w:rPr>
                <w:rFonts w:ascii="Times New Roman" w:hAnsi="Times New Roman" w:cs="Times New Roman"/>
                <w:lang w:val="kk-KZ"/>
              </w:rPr>
              <w:t>71</w:t>
            </w:r>
          </w:p>
        </w:tc>
        <w:tc>
          <w:tcPr>
            <w:tcW w:w="290" w:type="pct"/>
            <w:tcBorders>
              <w:top w:val="single" w:sz="6" w:space="0" w:color="auto"/>
              <w:left w:val="single" w:sz="6" w:space="0" w:color="auto"/>
              <w:bottom w:val="double" w:sz="4" w:space="0" w:color="auto"/>
              <w:right w:val="single" w:sz="6" w:space="0" w:color="auto"/>
            </w:tcBorders>
          </w:tcPr>
          <w:p w14:paraId="3DED55E7" w14:textId="6D3C0403" w:rsidR="00617B72" w:rsidRPr="007D7989" w:rsidRDefault="007D7989" w:rsidP="003F0F79">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743570">
              <w:rPr>
                <w:rFonts w:ascii="Times New Roman" w:hAnsi="Times New Roman" w:cs="Times New Roman"/>
                <w:lang w:val="kk-KZ"/>
              </w:rPr>
              <w:t>05</w:t>
            </w:r>
          </w:p>
        </w:tc>
        <w:tc>
          <w:tcPr>
            <w:tcW w:w="330" w:type="pct"/>
            <w:tcBorders>
              <w:top w:val="single" w:sz="6" w:space="0" w:color="auto"/>
              <w:left w:val="single" w:sz="6" w:space="0" w:color="auto"/>
              <w:bottom w:val="double" w:sz="4" w:space="0" w:color="auto"/>
              <w:right w:val="double" w:sz="4" w:space="0" w:color="auto"/>
            </w:tcBorders>
          </w:tcPr>
          <w:p w14:paraId="21EF8021" w14:textId="69762C9D" w:rsidR="00617B72" w:rsidRPr="007D7989" w:rsidRDefault="007D7989" w:rsidP="003512E3">
            <w:pPr>
              <w:spacing w:after="0" w:line="240" w:lineRule="auto"/>
              <w:jc w:val="center"/>
              <w:rPr>
                <w:rFonts w:ascii="Times New Roman" w:hAnsi="Times New Roman" w:cs="Times New Roman"/>
                <w:lang w:val="kk-KZ"/>
              </w:rPr>
            </w:pPr>
            <w:r>
              <w:rPr>
                <w:rFonts w:ascii="Times New Roman" w:hAnsi="Times New Roman" w:cs="Times New Roman"/>
                <w:lang w:val="kk-KZ"/>
              </w:rPr>
              <w:t>5,</w:t>
            </w:r>
            <w:r w:rsidR="00760FE0">
              <w:rPr>
                <w:rFonts w:ascii="Times New Roman" w:hAnsi="Times New Roman" w:cs="Times New Roman"/>
                <w:lang w:val="kk-KZ"/>
              </w:rPr>
              <w:t>29</w:t>
            </w:r>
          </w:p>
          <w:p w14:paraId="55055D67" w14:textId="77777777" w:rsidR="00617B72" w:rsidRDefault="00617B72" w:rsidP="003F0F79">
            <w:pPr>
              <w:spacing w:after="0" w:line="240" w:lineRule="auto"/>
              <w:jc w:val="center"/>
              <w:rPr>
                <w:rFonts w:ascii="Times New Roman" w:hAnsi="Times New Roman" w:cs="Times New Roman"/>
              </w:rPr>
            </w:pPr>
          </w:p>
        </w:tc>
      </w:tr>
    </w:tbl>
    <w:p w14:paraId="2430E8B4" w14:textId="77777777" w:rsidR="008A1AC9" w:rsidRPr="008C01EA" w:rsidRDefault="008A1AC9" w:rsidP="0090051C">
      <w:pPr>
        <w:spacing w:after="0" w:line="240" w:lineRule="auto"/>
      </w:pPr>
    </w:p>
    <w:p w14:paraId="035C08BA" w14:textId="1C39BFD8" w:rsidR="008A1AC9" w:rsidRDefault="008A1AC9" w:rsidP="00C2685B">
      <w:pPr>
        <w:pStyle w:val="aff0"/>
      </w:pPr>
      <w:r w:rsidRPr="005D030E">
        <w:br w:type="page"/>
      </w:r>
      <w:bookmarkStart w:id="247" w:name="_Toc113438354"/>
      <w:bookmarkStart w:id="248" w:name="_Toc217908634"/>
      <w:r w:rsidRPr="005D030E">
        <w:lastRenderedPageBreak/>
        <w:t>Таблица 9.5 - Суммарная масса обсадных труб</w:t>
      </w:r>
      <w:bookmarkEnd w:id="247"/>
      <w:bookmarkEnd w:id="248"/>
    </w:p>
    <w:p w14:paraId="6E817CA9" w14:textId="77777777" w:rsidR="00427662" w:rsidRPr="005D030E" w:rsidRDefault="00427662" w:rsidP="00C2685B">
      <w:pPr>
        <w:pStyle w:val="aff0"/>
      </w:pPr>
    </w:p>
    <w:tbl>
      <w:tblPr>
        <w:tblW w:w="4688" w:type="pct"/>
        <w:tblInd w:w="9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158"/>
        <w:gridCol w:w="5541"/>
        <w:gridCol w:w="2184"/>
        <w:gridCol w:w="2147"/>
        <w:gridCol w:w="2133"/>
      </w:tblGrid>
      <w:tr w:rsidR="008A1AC9" w:rsidRPr="005D030E" w14:paraId="15313A78" w14:textId="77777777" w:rsidTr="008A1AC9">
        <w:trPr>
          <w:tblHeader/>
        </w:trPr>
        <w:tc>
          <w:tcPr>
            <w:tcW w:w="2718" w:type="pct"/>
            <w:gridSpan w:val="2"/>
            <w:vAlign w:val="center"/>
          </w:tcPr>
          <w:p w14:paraId="0B555235" w14:textId="77777777" w:rsidR="008A1AC9" w:rsidRPr="005D030E" w:rsidRDefault="008A1AC9" w:rsidP="005D030E">
            <w:pPr>
              <w:spacing w:after="0" w:line="240" w:lineRule="auto"/>
              <w:jc w:val="center"/>
              <w:rPr>
                <w:rFonts w:ascii="Times New Roman" w:hAnsi="Times New Roman" w:cs="Times New Roman"/>
                <w:b/>
              </w:rPr>
            </w:pPr>
            <w:bookmarkStart w:id="249" w:name="_Toc85212553"/>
            <w:r w:rsidRPr="005D030E">
              <w:rPr>
                <w:rFonts w:ascii="Times New Roman" w:hAnsi="Times New Roman" w:cs="Times New Roman"/>
                <w:b/>
              </w:rPr>
              <w:t>Характеристика трубы</w:t>
            </w:r>
            <w:bookmarkEnd w:id="249"/>
          </w:p>
        </w:tc>
        <w:tc>
          <w:tcPr>
            <w:tcW w:w="2282" w:type="pct"/>
            <w:gridSpan w:val="3"/>
            <w:vAlign w:val="center"/>
          </w:tcPr>
          <w:p w14:paraId="633F79D1" w14:textId="77777777" w:rsidR="008A1AC9" w:rsidRPr="005D030E" w:rsidRDefault="008A1AC9" w:rsidP="005D030E">
            <w:pPr>
              <w:spacing w:after="0" w:line="240" w:lineRule="auto"/>
              <w:jc w:val="center"/>
              <w:rPr>
                <w:rFonts w:ascii="Times New Roman" w:hAnsi="Times New Roman" w:cs="Times New Roman"/>
                <w:b/>
              </w:rPr>
            </w:pPr>
            <w:bookmarkStart w:id="250" w:name="_Toc85212554"/>
            <w:r w:rsidRPr="005D030E">
              <w:rPr>
                <w:rFonts w:ascii="Times New Roman" w:hAnsi="Times New Roman" w:cs="Times New Roman"/>
                <w:b/>
              </w:rPr>
              <w:t>Масса труб с заданной характеристикой, т</w:t>
            </w:r>
            <w:bookmarkEnd w:id="250"/>
          </w:p>
        </w:tc>
      </w:tr>
      <w:tr w:rsidR="008A1AC9" w:rsidRPr="005D030E" w14:paraId="46DFF071" w14:textId="77777777" w:rsidTr="008A1AC9">
        <w:trPr>
          <w:tblHeader/>
        </w:trPr>
        <w:tc>
          <w:tcPr>
            <w:tcW w:w="762" w:type="pct"/>
            <w:vAlign w:val="center"/>
          </w:tcPr>
          <w:p w14:paraId="1C9CC485" w14:textId="77777777" w:rsidR="008A1AC9" w:rsidRPr="005D030E" w:rsidRDefault="008A1AC9" w:rsidP="005D030E">
            <w:pPr>
              <w:spacing w:after="0" w:line="240" w:lineRule="auto"/>
              <w:jc w:val="center"/>
              <w:rPr>
                <w:rFonts w:ascii="Times New Roman" w:hAnsi="Times New Roman" w:cs="Times New Roman"/>
                <w:b/>
              </w:rPr>
            </w:pPr>
            <w:bookmarkStart w:id="251" w:name="_Toc85212555"/>
            <w:r w:rsidRPr="005D030E">
              <w:rPr>
                <w:rFonts w:ascii="Times New Roman" w:hAnsi="Times New Roman" w:cs="Times New Roman"/>
                <w:b/>
              </w:rPr>
              <w:t>код типа соединения</w:t>
            </w:r>
            <w:bookmarkEnd w:id="251"/>
          </w:p>
        </w:tc>
        <w:tc>
          <w:tcPr>
            <w:tcW w:w="1956" w:type="pct"/>
            <w:vAlign w:val="center"/>
          </w:tcPr>
          <w:p w14:paraId="452BDB43" w14:textId="0E2F2A2E" w:rsidR="008A1AC9" w:rsidRPr="005D030E" w:rsidRDefault="008A1AC9" w:rsidP="005D030E">
            <w:pPr>
              <w:spacing w:after="0" w:line="240" w:lineRule="auto"/>
              <w:jc w:val="center"/>
              <w:rPr>
                <w:rFonts w:ascii="Times New Roman" w:hAnsi="Times New Roman" w:cs="Times New Roman"/>
                <w:b/>
              </w:rPr>
            </w:pPr>
            <w:bookmarkStart w:id="252" w:name="_Toc85212556"/>
            <w:r w:rsidRPr="005D030E">
              <w:rPr>
                <w:rFonts w:ascii="Times New Roman" w:hAnsi="Times New Roman" w:cs="Times New Roman"/>
                <w:b/>
              </w:rPr>
              <w:t>условное обозначение трубы по ГОСТ 632-80</w:t>
            </w:r>
            <w:bookmarkEnd w:id="252"/>
          </w:p>
        </w:tc>
        <w:tc>
          <w:tcPr>
            <w:tcW w:w="771" w:type="pct"/>
            <w:vAlign w:val="center"/>
          </w:tcPr>
          <w:p w14:paraId="3E8774FA" w14:textId="77777777" w:rsidR="008A1AC9" w:rsidRPr="005D030E" w:rsidRDefault="008A1AC9" w:rsidP="005D030E">
            <w:pPr>
              <w:spacing w:after="0" w:line="240" w:lineRule="auto"/>
              <w:jc w:val="center"/>
              <w:rPr>
                <w:rFonts w:ascii="Times New Roman" w:hAnsi="Times New Roman" w:cs="Times New Roman"/>
                <w:b/>
              </w:rPr>
            </w:pPr>
            <w:bookmarkStart w:id="253" w:name="_Toc85212557"/>
            <w:r w:rsidRPr="005D030E">
              <w:rPr>
                <w:rFonts w:ascii="Times New Roman" w:hAnsi="Times New Roman" w:cs="Times New Roman"/>
                <w:b/>
              </w:rPr>
              <w:t>теоретическая</w:t>
            </w:r>
            <w:bookmarkEnd w:id="253"/>
          </w:p>
        </w:tc>
        <w:tc>
          <w:tcPr>
            <w:tcW w:w="758" w:type="pct"/>
            <w:vAlign w:val="center"/>
          </w:tcPr>
          <w:p w14:paraId="6D9F7A47" w14:textId="77777777" w:rsidR="008A1AC9" w:rsidRPr="005D030E" w:rsidRDefault="008A1AC9" w:rsidP="005D030E">
            <w:pPr>
              <w:spacing w:after="0" w:line="240" w:lineRule="auto"/>
              <w:jc w:val="center"/>
              <w:rPr>
                <w:rFonts w:ascii="Times New Roman" w:hAnsi="Times New Roman" w:cs="Times New Roman"/>
                <w:b/>
              </w:rPr>
            </w:pPr>
            <w:bookmarkStart w:id="254" w:name="_Toc85212558"/>
            <w:r w:rsidRPr="005D030E">
              <w:rPr>
                <w:rFonts w:ascii="Times New Roman" w:hAnsi="Times New Roman" w:cs="Times New Roman"/>
                <w:b/>
              </w:rPr>
              <w:t>с плюсовым допуском</w:t>
            </w:r>
            <w:bookmarkEnd w:id="254"/>
          </w:p>
        </w:tc>
        <w:tc>
          <w:tcPr>
            <w:tcW w:w="753" w:type="pct"/>
            <w:vAlign w:val="center"/>
          </w:tcPr>
          <w:p w14:paraId="1A22DF5F" w14:textId="77777777" w:rsidR="008A1AC9" w:rsidRPr="005D030E" w:rsidRDefault="008A1AC9" w:rsidP="005D030E">
            <w:pPr>
              <w:spacing w:after="0" w:line="240" w:lineRule="auto"/>
              <w:jc w:val="center"/>
              <w:rPr>
                <w:rFonts w:ascii="Times New Roman" w:hAnsi="Times New Roman" w:cs="Times New Roman"/>
                <w:b/>
              </w:rPr>
            </w:pPr>
            <w:bookmarkStart w:id="255" w:name="_Toc85212559"/>
            <w:r w:rsidRPr="005D030E">
              <w:rPr>
                <w:rFonts w:ascii="Times New Roman" w:hAnsi="Times New Roman" w:cs="Times New Roman"/>
                <w:b/>
              </w:rPr>
              <w:t>с нормативным допуском</w:t>
            </w:r>
            <w:bookmarkEnd w:id="255"/>
          </w:p>
        </w:tc>
      </w:tr>
      <w:tr w:rsidR="008A1AC9" w:rsidRPr="005D030E" w14:paraId="0DCECDB4" w14:textId="77777777" w:rsidTr="008A1AC9">
        <w:trPr>
          <w:tblHeader/>
        </w:trPr>
        <w:tc>
          <w:tcPr>
            <w:tcW w:w="762" w:type="pct"/>
            <w:vAlign w:val="center"/>
          </w:tcPr>
          <w:p w14:paraId="1817E9FB" w14:textId="77777777" w:rsidR="008A1AC9" w:rsidRPr="005D030E" w:rsidRDefault="008A1AC9" w:rsidP="005D030E">
            <w:pPr>
              <w:spacing w:after="0" w:line="240" w:lineRule="auto"/>
              <w:jc w:val="center"/>
              <w:rPr>
                <w:rFonts w:ascii="Times New Roman" w:hAnsi="Times New Roman" w:cs="Times New Roman"/>
                <w:b/>
              </w:rPr>
            </w:pPr>
            <w:bookmarkStart w:id="256" w:name="_Toc85212560"/>
            <w:r w:rsidRPr="005D030E">
              <w:rPr>
                <w:rFonts w:ascii="Times New Roman" w:hAnsi="Times New Roman" w:cs="Times New Roman"/>
                <w:b/>
              </w:rPr>
              <w:t>1</w:t>
            </w:r>
            <w:bookmarkEnd w:id="256"/>
          </w:p>
        </w:tc>
        <w:tc>
          <w:tcPr>
            <w:tcW w:w="1956" w:type="pct"/>
            <w:vAlign w:val="center"/>
          </w:tcPr>
          <w:p w14:paraId="68780E3C" w14:textId="77777777" w:rsidR="008A1AC9" w:rsidRPr="005D030E" w:rsidRDefault="008A1AC9" w:rsidP="005D030E">
            <w:pPr>
              <w:spacing w:after="0" w:line="240" w:lineRule="auto"/>
              <w:jc w:val="center"/>
              <w:rPr>
                <w:rFonts w:ascii="Times New Roman" w:hAnsi="Times New Roman" w:cs="Times New Roman"/>
                <w:b/>
              </w:rPr>
            </w:pPr>
            <w:bookmarkStart w:id="257" w:name="_Toc85212561"/>
            <w:r w:rsidRPr="005D030E">
              <w:rPr>
                <w:rFonts w:ascii="Times New Roman" w:hAnsi="Times New Roman" w:cs="Times New Roman"/>
                <w:b/>
              </w:rPr>
              <w:t>2</w:t>
            </w:r>
            <w:bookmarkEnd w:id="257"/>
          </w:p>
        </w:tc>
        <w:tc>
          <w:tcPr>
            <w:tcW w:w="771" w:type="pct"/>
            <w:vAlign w:val="center"/>
          </w:tcPr>
          <w:p w14:paraId="60C6FBA5" w14:textId="77777777" w:rsidR="008A1AC9" w:rsidRPr="005D030E" w:rsidRDefault="008A1AC9" w:rsidP="005D030E">
            <w:pPr>
              <w:spacing w:after="0" w:line="240" w:lineRule="auto"/>
              <w:jc w:val="center"/>
              <w:rPr>
                <w:rFonts w:ascii="Times New Roman" w:hAnsi="Times New Roman" w:cs="Times New Roman"/>
                <w:b/>
              </w:rPr>
            </w:pPr>
            <w:bookmarkStart w:id="258" w:name="_Toc85212562"/>
            <w:r w:rsidRPr="005D030E">
              <w:rPr>
                <w:rFonts w:ascii="Times New Roman" w:hAnsi="Times New Roman" w:cs="Times New Roman"/>
                <w:b/>
              </w:rPr>
              <w:t>3</w:t>
            </w:r>
            <w:bookmarkEnd w:id="258"/>
          </w:p>
        </w:tc>
        <w:tc>
          <w:tcPr>
            <w:tcW w:w="758" w:type="pct"/>
            <w:vAlign w:val="center"/>
          </w:tcPr>
          <w:p w14:paraId="4CB0DFB4" w14:textId="77777777" w:rsidR="008A1AC9" w:rsidRPr="005D030E" w:rsidRDefault="008A1AC9" w:rsidP="005D030E">
            <w:pPr>
              <w:spacing w:after="0" w:line="240" w:lineRule="auto"/>
              <w:jc w:val="center"/>
              <w:rPr>
                <w:rFonts w:ascii="Times New Roman" w:hAnsi="Times New Roman" w:cs="Times New Roman"/>
                <w:b/>
              </w:rPr>
            </w:pPr>
            <w:bookmarkStart w:id="259" w:name="_Toc85212563"/>
            <w:r w:rsidRPr="005D030E">
              <w:rPr>
                <w:rFonts w:ascii="Times New Roman" w:hAnsi="Times New Roman" w:cs="Times New Roman"/>
                <w:b/>
              </w:rPr>
              <w:t>4</w:t>
            </w:r>
            <w:bookmarkEnd w:id="259"/>
          </w:p>
        </w:tc>
        <w:tc>
          <w:tcPr>
            <w:tcW w:w="753" w:type="pct"/>
            <w:vAlign w:val="center"/>
          </w:tcPr>
          <w:p w14:paraId="3882D269" w14:textId="77777777" w:rsidR="008A1AC9" w:rsidRPr="005D030E" w:rsidRDefault="008A1AC9" w:rsidP="005D030E">
            <w:pPr>
              <w:spacing w:after="0" w:line="240" w:lineRule="auto"/>
              <w:jc w:val="center"/>
              <w:rPr>
                <w:rFonts w:ascii="Times New Roman" w:hAnsi="Times New Roman" w:cs="Times New Roman"/>
                <w:b/>
              </w:rPr>
            </w:pPr>
            <w:bookmarkStart w:id="260" w:name="_Toc85212564"/>
            <w:r w:rsidRPr="005D030E">
              <w:rPr>
                <w:rFonts w:ascii="Times New Roman" w:hAnsi="Times New Roman" w:cs="Times New Roman"/>
                <w:b/>
              </w:rPr>
              <w:t>5</w:t>
            </w:r>
            <w:bookmarkEnd w:id="260"/>
          </w:p>
        </w:tc>
      </w:tr>
      <w:tr w:rsidR="008A1AC9" w:rsidRPr="005D030E" w14:paraId="7928993E" w14:textId="77777777" w:rsidTr="008A1AC9">
        <w:tc>
          <w:tcPr>
            <w:tcW w:w="762" w:type="pct"/>
            <w:vAlign w:val="center"/>
          </w:tcPr>
          <w:p w14:paraId="51B637C6" w14:textId="77777777" w:rsidR="008A1AC9" w:rsidRPr="005D030E" w:rsidRDefault="008A1AC9"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56868869" w14:textId="3B891EAB" w:rsidR="008A1AC9" w:rsidRPr="00583167" w:rsidRDefault="002A7963" w:rsidP="005D030E">
            <w:pPr>
              <w:spacing w:after="0" w:line="240" w:lineRule="auto"/>
              <w:jc w:val="center"/>
              <w:rPr>
                <w:rFonts w:ascii="Times New Roman" w:hAnsi="Times New Roman" w:cs="Times New Roman"/>
              </w:rPr>
            </w:pPr>
            <w:bookmarkStart w:id="261" w:name="_Toc85212576"/>
            <w:r w:rsidRPr="00583167">
              <w:rPr>
                <w:rFonts w:ascii="Times New Roman" w:hAnsi="Times New Roman" w:cs="Times New Roman"/>
              </w:rPr>
              <w:t>323,9</w:t>
            </w:r>
            <w:r w:rsidR="001D7F8E" w:rsidRPr="00583167">
              <w:rPr>
                <w:rFonts w:ascii="Times New Roman" w:hAnsi="Times New Roman" w:cs="Times New Roman"/>
                <w:lang w:val="en-US"/>
              </w:rPr>
              <w:t xml:space="preserve"> </w:t>
            </w:r>
            <w:r w:rsidR="008A1AC9" w:rsidRPr="00583167">
              <w:rPr>
                <w:rFonts w:ascii="Times New Roman" w:hAnsi="Times New Roman" w:cs="Times New Roman"/>
              </w:rPr>
              <w:t xml:space="preserve">x </w:t>
            </w:r>
            <w:bookmarkEnd w:id="261"/>
            <w:r w:rsidR="00FB4D2E">
              <w:rPr>
                <w:rFonts w:ascii="Times New Roman" w:hAnsi="Times New Roman" w:cs="Times New Roman"/>
              </w:rPr>
              <w:t>9,5</w:t>
            </w:r>
            <w:r w:rsidR="008A1AC9" w:rsidRPr="00583167">
              <w:rPr>
                <w:rFonts w:ascii="Times New Roman" w:hAnsi="Times New Roman" w:cs="Times New Roman"/>
              </w:rPr>
              <w:t xml:space="preserve"> Д</w:t>
            </w:r>
          </w:p>
        </w:tc>
        <w:tc>
          <w:tcPr>
            <w:tcW w:w="771" w:type="pct"/>
            <w:vAlign w:val="center"/>
          </w:tcPr>
          <w:p w14:paraId="022C0A0D" w14:textId="506E9F37"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FB4D2E">
              <w:rPr>
                <w:rFonts w:ascii="Times New Roman" w:hAnsi="Times New Roman" w:cs="Times New Roman"/>
                <w:lang w:val="kk-KZ"/>
              </w:rPr>
              <w:t>805</w:t>
            </w:r>
          </w:p>
        </w:tc>
        <w:tc>
          <w:tcPr>
            <w:tcW w:w="758" w:type="pct"/>
            <w:vAlign w:val="center"/>
          </w:tcPr>
          <w:p w14:paraId="6E8A4965" w14:textId="22F128DD"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FB4D2E">
              <w:rPr>
                <w:rFonts w:ascii="Times New Roman" w:hAnsi="Times New Roman" w:cs="Times New Roman"/>
                <w:lang w:val="kk-KZ"/>
              </w:rPr>
              <w:t>995</w:t>
            </w:r>
          </w:p>
        </w:tc>
        <w:tc>
          <w:tcPr>
            <w:tcW w:w="753" w:type="pct"/>
            <w:vAlign w:val="center"/>
          </w:tcPr>
          <w:p w14:paraId="4A2E9C22" w14:textId="39318616" w:rsidR="008A1AC9" w:rsidRPr="00B03A67" w:rsidRDefault="00FB4D2E" w:rsidP="005D030E">
            <w:pPr>
              <w:spacing w:after="0" w:line="240" w:lineRule="auto"/>
              <w:jc w:val="center"/>
              <w:rPr>
                <w:rFonts w:ascii="Times New Roman" w:hAnsi="Times New Roman" w:cs="Times New Roman"/>
                <w:lang w:val="kk-KZ"/>
              </w:rPr>
            </w:pPr>
            <w:r>
              <w:rPr>
                <w:rFonts w:ascii="Times New Roman" w:hAnsi="Times New Roman" w:cs="Times New Roman"/>
                <w:lang w:val="kk-KZ"/>
              </w:rPr>
              <w:t>4</w:t>
            </w:r>
            <w:r w:rsidR="00C517D1">
              <w:rPr>
                <w:rFonts w:ascii="Times New Roman" w:hAnsi="Times New Roman" w:cs="Times New Roman"/>
                <w:lang w:val="kk-KZ"/>
              </w:rPr>
              <w:t>,195</w:t>
            </w:r>
          </w:p>
        </w:tc>
      </w:tr>
      <w:tr w:rsidR="00AB5E86" w:rsidRPr="005D030E" w14:paraId="417B3337" w14:textId="77777777" w:rsidTr="008A1AC9">
        <w:tc>
          <w:tcPr>
            <w:tcW w:w="762" w:type="pct"/>
            <w:vAlign w:val="center"/>
          </w:tcPr>
          <w:p w14:paraId="2241328C" w14:textId="2A325CD2" w:rsidR="00AB5E86" w:rsidRPr="005D030E" w:rsidRDefault="00AB5E86"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3A3CF63B" w14:textId="60DC30E4" w:rsidR="00AB5E86" w:rsidRPr="00583167" w:rsidRDefault="00AB5E86" w:rsidP="00C10B1A">
            <w:pPr>
              <w:spacing w:after="0" w:line="240" w:lineRule="auto"/>
              <w:jc w:val="center"/>
              <w:rPr>
                <w:rFonts w:ascii="Times New Roman" w:hAnsi="Times New Roman" w:cs="Times New Roman"/>
                <w:lang w:val="kk-KZ"/>
              </w:rPr>
            </w:pPr>
            <w:r w:rsidRPr="00583167">
              <w:rPr>
                <w:rFonts w:ascii="Times New Roman" w:hAnsi="Times New Roman" w:cs="Times New Roman"/>
              </w:rPr>
              <w:t>244</w:t>
            </w:r>
            <w:r w:rsidR="00C10B1A" w:rsidRPr="00583167">
              <w:rPr>
                <w:rFonts w:ascii="Times New Roman" w:hAnsi="Times New Roman" w:cs="Times New Roman"/>
              </w:rPr>
              <w:t>,5</w:t>
            </w:r>
            <w:r w:rsidR="001D7F8E" w:rsidRPr="00583167">
              <w:rPr>
                <w:rFonts w:ascii="Times New Roman" w:hAnsi="Times New Roman" w:cs="Times New Roman"/>
                <w:lang w:val="en-US"/>
              </w:rPr>
              <w:t xml:space="preserve"> </w:t>
            </w:r>
            <w:r w:rsidR="00C10B1A" w:rsidRPr="00583167">
              <w:rPr>
                <w:rFonts w:ascii="Times New Roman" w:hAnsi="Times New Roman" w:cs="Times New Roman"/>
              </w:rPr>
              <w:t xml:space="preserve">x </w:t>
            </w:r>
            <w:r w:rsidR="00E375B8">
              <w:rPr>
                <w:rFonts w:ascii="Times New Roman" w:hAnsi="Times New Roman" w:cs="Times New Roman"/>
              </w:rPr>
              <w:t>7,9</w:t>
            </w:r>
            <w:r w:rsidR="009647F5" w:rsidRPr="00583167">
              <w:rPr>
                <w:rFonts w:ascii="Times New Roman" w:hAnsi="Times New Roman" w:cs="Times New Roman"/>
                <w:lang w:val="kk-KZ"/>
              </w:rPr>
              <w:t xml:space="preserve"> Д</w:t>
            </w:r>
          </w:p>
        </w:tc>
        <w:tc>
          <w:tcPr>
            <w:tcW w:w="771" w:type="pct"/>
            <w:vAlign w:val="center"/>
          </w:tcPr>
          <w:p w14:paraId="4FBF1950" w14:textId="558D409F" w:rsidR="00AB5E86" w:rsidRPr="005D030E" w:rsidRDefault="00E375B8" w:rsidP="005D030E">
            <w:pPr>
              <w:spacing w:after="0" w:line="240" w:lineRule="auto"/>
              <w:jc w:val="center"/>
              <w:rPr>
                <w:rFonts w:ascii="Times New Roman" w:hAnsi="Times New Roman" w:cs="Times New Roman"/>
              </w:rPr>
            </w:pPr>
            <w:r>
              <w:rPr>
                <w:rFonts w:ascii="Times New Roman" w:hAnsi="Times New Roman" w:cs="Times New Roman"/>
              </w:rPr>
              <w:t>16,870</w:t>
            </w:r>
          </w:p>
        </w:tc>
        <w:tc>
          <w:tcPr>
            <w:tcW w:w="758" w:type="pct"/>
            <w:vAlign w:val="center"/>
          </w:tcPr>
          <w:p w14:paraId="713AF0C5" w14:textId="6B16DDCE" w:rsidR="00AB5E86" w:rsidRPr="005D030E" w:rsidRDefault="00E375B8" w:rsidP="005D030E">
            <w:pPr>
              <w:spacing w:after="0" w:line="240" w:lineRule="auto"/>
              <w:jc w:val="center"/>
              <w:rPr>
                <w:rFonts w:ascii="Times New Roman" w:hAnsi="Times New Roman" w:cs="Times New Roman"/>
              </w:rPr>
            </w:pPr>
            <w:r>
              <w:rPr>
                <w:rFonts w:ascii="Times New Roman" w:hAnsi="Times New Roman" w:cs="Times New Roman"/>
              </w:rPr>
              <w:t>17,71</w:t>
            </w:r>
            <w:r w:rsidR="001658DD">
              <w:rPr>
                <w:rFonts w:ascii="Times New Roman" w:hAnsi="Times New Roman" w:cs="Times New Roman"/>
              </w:rPr>
              <w:t>3</w:t>
            </w:r>
          </w:p>
        </w:tc>
        <w:tc>
          <w:tcPr>
            <w:tcW w:w="753" w:type="pct"/>
            <w:vAlign w:val="center"/>
          </w:tcPr>
          <w:p w14:paraId="7D33A62E" w14:textId="4BA53EB6" w:rsidR="00AB5E86" w:rsidRPr="005D030E" w:rsidRDefault="00E375B8" w:rsidP="005D030E">
            <w:pPr>
              <w:spacing w:after="0" w:line="240" w:lineRule="auto"/>
              <w:jc w:val="center"/>
              <w:rPr>
                <w:rFonts w:ascii="Times New Roman" w:hAnsi="Times New Roman" w:cs="Times New Roman"/>
              </w:rPr>
            </w:pPr>
            <w:r>
              <w:rPr>
                <w:rFonts w:ascii="Times New Roman" w:hAnsi="Times New Roman" w:cs="Times New Roman"/>
              </w:rPr>
              <w:t>18,599</w:t>
            </w:r>
          </w:p>
        </w:tc>
      </w:tr>
      <w:tr w:rsidR="008A1AC9" w:rsidRPr="005D030E" w14:paraId="03258D0E" w14:textId="77777777" w:rsidTr="008A1AC9">
        <w:tc>
          <w:tcPr>
            <w:tcW w:w="762" w:type="pct"/>
            <w:vAlign w:val="center"/>
          </w:tcPr>
          <w:p w14:paraId="258BD803" w14:textId="77777777" w:rsidR="008A1AC9" w:rsidRPr="005D030E" w:rsidRDefault="008A1AC9"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00EAA191" w14:textId="747AC028" w:rsidR="008A1AC9" w:rsidRPr="009B155A" w:rsidRDefault="002A7963" w:rsidP="000F2E58">
            <w:pPr>
              <w:spacing w:after="0" w:line="240" w:lineRule="auto"/>
              <w:jc w:val="center"/>
              <w:rPr>
                <w:rFonts w:ascii="Times New Roman" w:hAnsi="Times New Roman" w:cs="Times New Roman"/>
              </w:rPr>
            </w:pPr>
            <w:bookmarkStart w:id="262" w:name="_Toc85212581"/>
            <w:r w:rsidRPr="00583167">
              <w:rPr>
                <w:rFonts w:ascii="Times New Roman" w:hAnsi="Times New Roman" w:cs="Times New Roman"/>
              </w:rPr>
              <w:t>168,3</w:t>
            </w:r>
            <w:r w:rsidR="001D7F8E" w:rsidRPr="00583167">
              <w:rPr>
                <w:rFonts w:ascii="Times New Roman" w:hAnsi="Times New Roman" w:cs="Times New Roman"/>
                <w:lang w:val="en-US"/>
              </w:rPr>
              <w:t xml:space="preserve"> </w:t>
            </w:r>
            <w:r w:rsidR="00AB5E86" w:rsidRPr="00583167">
              <w:rPr>
                <w:rFonts w:ascii="Times New Roman" w:hAnsi="Times New Roman" w:cs="Times New Roman"/>
              </w:rPr>
              <w:t>x</w:t>
            </w:r>
            <w:bookmarkEnd w:id="262"/>
            <w:r w:rsidR="001D7F8E" w:rsidRPr="00583167">
              <w:rPr>
                <w:rFonts w:ascii="Times New Roman" w:hAnsi="Times New Roman" w:cs="Times New Roman"/>
                <w:lang w:val="en-US"/>
              </w:rPr>
              <w:t xml:space="preserve"> </w:t>
            </w:r>
            <w:r w:rsidR="009B155A">
              <w:rPr>
                <w:rFonts w:ascii="Times New Roman" w:hAnsi="Times New Roman" w:cs="Times New Roman"/>
              </w:rPr>
              <w:t>8,9</w:t>
            </w:r>
            <w:r w:rsidR="00B70997">
              <w:rPr>
                <w:rFonts w:ascii="Times New Roman" w:hAnsi="Times New Roman" w:cs="Times New Roman"/>
              </w:rPr>
              <w:t xml:space="preserve"> Д</w:t>
            </w:r>
          </w:p>
        </w:tc>
        <w:tc>
          <w:tcPr>
            <w:tcW w:w="771" w:type="pct"/>
            <w:vAlign w:val="center"/>
          </w:tcPr>
          <w:p w14:paraId="4444ED2D" w14:textId="1D3FE19E" w:rsidR="008A1AC9" w:rsidRPr="00B03A67" w:rsidRDefault="001658DD" w:rsidP="005D030E">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C517D1">
              <w:rPr>
                <w:rFonts w:ascii="Times New Roman" w:hAnsi="Times New Roman" w:cs="Times New Roman"/>
                <w:lang w:val="kk-KZ"/>
              </w:rPr>
              <w:t>2,490</w:t>
            </w:r>
          </w:p>
        </w:tc>
        <w:tc>
          <w:tcPr>
            <w:tcW w:w="758" w:type="pct"/>
            <w:vAlign w:val="center"/>
          </w:tcPr>
          <w:p w14:paraId="234BA55A" w14:textId="14872E66" w:rsidR="008A1AC9" w:rsidRPr="00B03A67" w:rsidRDefault="009B155A" w:rsidP="005D030E">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C517D1">
              <w:rPr>
                <w:rFonts w:ascii="Times New Roman" w:hAnsi="Times New Roman" w:cs="Times New Roman"/>
                <w:lang w:val="kk-KZ"/>
              </w:rPr>
              <w:t>4,115</w:t>
            </w:r>
          </w:p>
        </w:tc>
        <w:tc>
          <w:tcPr>
            <w:tcW w:w="753" w:type="pct"/>
            <w:vAlign w:val="center"/>
          </w:tcPr>
          <w:p w14:paraId="28133002" w14:textId="77EBF80D" w:rsidR="008A1AC9" w:rsidRPr="00B03A67" w:rsidRDefault="009B155A" w:rsidP="005D030E">
            <w:pPr>
              <w:spacing w:after="0" w:line="240" w:lineRule="auto"/>
              <w:jc w:val="center"/>
              <w:rPr>
                <w:rFonts w:ascii="Times New Roman" w:hAnsi="Times New Roman" w:cs="Times New Roman"/>
                <w:lang w:val="kk-KZ"/>
              </w:rPr>
            </w:pPr>
            <w:r>
              <w:rPr>
                <w:rFonts w:ascii="Times New Roman" w:hAnsi="Times New Roman" w:cs="Times New Roman"/>
                <w:lang w:val="kk-KZ"/>
              </w:rPr>
              <w:t>3</w:t>
            </w:r>
            <w:r w:rsidR="00C517D1">
              <w:rPr>
                <w:rFonts w:ascii="Times New Roman" w:hAnsi="Times New Roman" w:cs="Times New Roman"/>
                <w:lang w:val="kk-KZ"/>
              </w:rPr>
              <w:t>5,820</w:t>
            </w:r>
          </w:p>
        </w:tc>
      </w:tr>
    </w:tbl>
    <w:p w14:paraId="1A690D07" w14:textId="77777777" w:rsidR="00B03A67" w:rsidRDefault="00B03A67" w:rsidP="008A1AC9">
      <w:pPr>
        <w:rPr>
          <w:rFonts w:ascii="Times New Roman" w:hAnsi="Times New Roman" w:cs="Times New Roman"/>
          <w:b/>
          <w:bCs/>
          <w:lang w:val="kk-KZ"/>
        </w:rPr>
      </w:pPr>
    </w:p>
    <w:p w14:paraId="04C1499D" w14:textId="4A843459"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rPr>
        <w:t xml:space="preserve">           </w:t>
      </w:r>
      <w:r w:rsidRPr="003032CC">
        <w:rPr>
          <w:rFonts w:ascii="Times New Roman" w:hAnsi="Times New Roman" w:cs="Times New Roman"/>
          <w:b/>
          <w:bCs/>
          <w:sz w:val="20"/>
          <w:szCs w:val="20"/>
        </w:rPr>
        <w:t>Примечание</w:t>
      </w:r>
      <w:r w:rsidR="00E8445D" w:rsidRPr="003032CC">
        <w:rPr>
          <w:rFonts w:ascii="Times New Roman" w:hAnsi="Times New Roman" w:cs="Times New Roman"/>
          <w:b/>
          <w:bCs/>
          <w:sz w:val="20"/>
          <w:szCs w:val="20"/>
        </w:rPr>
        <w:t>:</w:t>
      </w:r>
      <w:r w:rsidR="00E8445D" w:rsidRPr="0090051C">
        <w:rPr>
          <w:rFonts w:ascii="Times New Roman" w:hAnsi="Times New Roman" w:cs="Times New Roman"/>
          <w:sz w:val="20"/>
          <w:szCs w:val="20"/>
        </w:rPr>
        <w:t xml:space="preserve"> допускается</w:t>
      </w:r>
      <w:r w:rsidRPr="0090051C">
        <w:rPr>
          <w:rFonts w:ascii="Times New Roman" w:hAnsi="Times New Roman" w:cs="Times New Roman"/>
          <w:sz w:val="20"/>
          <w:szCs w:val="20"/>
        </w:rPr>
        <w:t xml:space="preserve"> использование обсадных труб других типов, по качествам и прочностным характеристикам не </w:t>
      </w:r>
      <w:r w:rsidR="00E8445D" w:rsidRPr="0090051C">
        <w:rPr>
          <w:rFonts w:ascii="Times New Roman" w:hAnsi="Times New Roman" w:cs="Times New Roman"/>
          <w:sz w:val="20"/>
          <w:szCs w:val="20"/>
        </w:rPr>
        <w:t>уступающие предложенным</w:t>
      </w:r>
      <w:r w:rsidRPr="0090051C">
        <w:rPr>
          <w:rFonts w:ascii="Times New Roman" w:hAnsi="Times New Roman" w:cs="Times New Roman"/>
          <w:sz w:val="20"/>
          <w:szCs w:val="20"/>
        </w:rPr>
        <w:t xml:space="preserve"> обсадным трубам.</w:t>
      </w:r>
    </w:p>
    <w:p w14:paraId="0631C1B0" w14:textId="77777777" w:rsidR="008A1AC9" w:rsidRPr="008A1AC9" w:rsidRDefault="008A1AC9" w:rsidP="008A1AC9"/>
    <w:p w14:paraId="3DE03283" w14:textId="77777777" w:rsidR="008A1AC9" w:rsidRPr="008A1AC9" w:rsidRDefault="008A1AC9" w:rsidP="008A1AC9"/>
    <w:p w14:paraId="5CFEA08F" w14:textId="77777777" w:rsidR="008A1AC9" w:rsidRPr="008A1AC9" w:rsidRDefault="008A1AC9" w:rsidP="008A1AC9"/>
    <w:p w14:paraId="2F62670A" w14:textId="77777777" w:rsidR="008A1AC9" w:rsidRPr="008A1AC9" w:rsidRDefault="008A1AC9" w:rsidP="008A1AC9"/>
    <w:p w14:paraId="6D17C358" w14:textId="77777777" w:rsidR="008A1AC9" w:rsidRPr="008A1AC9" w:rsidRDefault="008A1AC9" w:rsidP="008A1AC9"/>
    <w:p w14:paraId="43AE0992" w14:textId="77777777" w:rsidR="008A1AC9" w:rsidRPr="008A1AC9" w:rsidRDefault="008A1AC9" w:rsidP="008A1AC9"/>
    <w:p w14:paraId="06B1F099" w14:textId="77777777" w:rsidR="008A1AC9" w:rsidRPr="008A1AC9" w:rsidRDefault="008A1AC9" w:rsidP="008A1AC9"/>
    <w:p w14:paraId="7367C6CA" w14:textId="77777777" w:rsidR="008A1AC9" w:rsidRPr="008A1AC9" w:rsidRDefault="008A1AC9" w:rsidP="008A1AC9"/>
    <w:p w14:paraId="6F422FD6" w14:textId="77777777" w:rsidR="008A1AC9" w:rsidRPr="008A1AC9" w:rsidRDefault="008A1AC9" w:rsidP="008A1AC9"/>
    <w:p w14:paraId="593219B4" w14:textId="7082E1CF" w:rsidR="008A1AC9" w:rsidRDefault="008A1AC9" w:rsidP="008A1AC9"/>
    <w:p w14:paraId="420C8972" w14:textId="77777777" w:rsidR="00E8445D" w:rsidRDefault="00E8445D" w:rsidP="008A1AC9"/>
    <w:p w14:paraId="0AB0EFBB" w14:textId="05231F5F" w:rsidR="008A1AC9" w:rsidRPr="005D030E" w:rsidRDefault="008A1AC9" w:rsidP="00C2685B">
      <w:pPr>
        <w:pStyle w:val="aff0"/>
      </w:pPr>
      <w:bookmarkStart w:id="263" w:name="_Toc113438355"/>
      <w:bookmarkStart w:id="264" w:name="_Toc217908635"/>
      <w:r w:rsidRPr="005D030E">
        <w:lastRenderedPageBreak/>
        <w:t>Таблица 9.6 -Технологическая оснастка обсадных колонн</w:t>
      </w:r>
      <w:bookmarkEnd w:id="263"/>
      <w:bookmarkEnd w:id="264"/>
    </w:p>
    <w:tbl>
      <w:tblPr>
        <w:tblW w:w="5064" w:type="pct"/>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A0" w:firstRow="1" w:lastRow="0" w:firstColumn="1" w:lastColumn="0" w:noHBand="0" w:noVBand="0"/>
      </w:tblPr>
      <w:tblGrid>
        <w:gridCol w:w="975"/>
        <w:gridCol w:w="1674"/>
        <w:gridCol w:w="903"/>
        <w:gridCol w:w="4259"/>
        <w:gridCol w:w="1989"/>
        <w:gridCol w:w="851"/>
        <w:gridCol w:w="903"/>
        <w:gridCol w:w="881"/>
        <w:gridCol w:w="1230"/>
        <w:gridCol w:w="863"/>
        <w:gridCol w:w="771"/>
      </w:tblGrid>
      <w:tr w:rsidR="008A1AC9" w:rsidRPr="005D030E" w14:paraId="3BD16B97" w14:textId="77777777" w:rsidTr="003F1719">
        <w:trPr>
          <w:cantSplit/>
          <w:trHeight w:val="388"/>
        </w:trPr>
        <w:tc>
          <w:tcPr>
            <w:tcW w:w="319" w:type="pct"/>
            <w:vMerge w:val="restart"/>
          </w:tcPr>
          <w:p w14:paraId="40E98B10" w14:textId="77777777" w:rsidR="008A1AC9" w:rsidRPr="005D030E" w:rsidRDefault="008A1AC9" w:rsidP="005D030E">
            <w:pPr>
              <w:spacing w:after="0" w:line="240" w:lineRule="auto"/>
              <w:jc w:val="center"/>
              <w:rPr>
                <w:rFonts w:ascii="Times New Roman" w:hAnsi="Times New Roman" w:cs="Times New Roman"/>
                <w:b/>
              </w:rPr>
            </w:pPr>
          </w:p>
          <w:p w14:paraId="5A88AC25" w14:textId="17F774D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Номер колонны в порядке спуска</w:t>
            </w:r>
          </w:p>
        </w:tc>
        <w:tc>
          <w:tcPr>
            <w:tcW w:w="547" w:type="pct"/>
            <w:vMerge w:val="restart"/>
          </w:tcPr>
          <w:p w14:paraId="4840DE48" w14:textId="77777777" w:rsidR="008A1AC9" w:rsidRPr="005D030E" w:rsidRDefault="008A1AC9" w:rsidP="005D030E">
            <w:pPr>
              <w:spacing w:after="0" w:line="240" w:lineRule="auto"/>
              <w:jc w:val="center"/>
              <w:rPr>
                <w:rFonts w:ascii="Times New Roman" w:hAnsi="Times New Roman" w:cs="Times New Roman"/>
                <w:b/>
              </w:rPr>
            </w:pPr>
          </w:p>
          <w:p w14:paraId="7B9C5DFF" w14:textId="0B4A78C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 колонны</w:t>
            </w:r>
          </w:p>
        </w:tc>
        <w:tc>
          <w:tcPr>
            <w:tcW w:w="295" w:type="pct"/>
            <w:vMerge w:val="restart"/>
          </w:tcPr>
          <w:p w14:paraId="38CF0AC8" w14:textId="4308633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части колонны в порядке спуска</w:t>
            </w:r>
          </w:p>
        </w:tc>
        <w:tc>
          <w:tcPr>
            <w:tcW w:w="3839" w:type="pct"/>
            <w:gridSpan w:val="8"/>
          </w:tcPr>
          <w:p w14:paraId="79DD59F8" w14:textId="33D3885B"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Элементы технологической оснастки колонны</w:t>
            </w:r>
          </w:p>
        </w:tc>
      </w:tr>
      <w:tr w:rsidR="000F141B" w:rsidRPr="005D030E" w14:paraId="54FF4FB6" w14:textId="77777777" w:rsidTr="00D2057C">
        <w:trPr>
          <w:cantSplit/>
          <w:trHeight w:val="368"/>
        </w:trPr>
        <w:tc>
          <w:tcPr>
            <w:tcW w:w="319" w:type="pct"/>
            <w:vMerge/>
          </w:tcPr>
          <w:p w14:paraId="6C195A4B" w14:textId="77777777" w:rsidR="008A1AC9" w:rsidRPr="005D030E" w:rsidRDefault="008A1AC9" w:rsidP="005D030E">
            <w:pPr>
              <w:spacing w:after="0" w:line="240" w:lineRule="auto"/>
              <w:jc w:val="center"/>
              <w:rPr>
                <w:rFonts w:ascii="Times New Roman" w:hAnsi="Times New Roman" w:cs="Times New Roman"/>
                <w:b/>
              </w:rPr>
            </w:pPr>
          </w:p>
        </w:tc>
        <w:tc>
          <w:tcPr>
            <w:tcW w:w="547" w:type="pct"/>
            <w:vMerge/>
          </w:tcPr>
          <w:p w14:paraId="23A9D24E" w14:textId="77777777" w:rsidR="008A1AC9" w:rsidRPr="005D030E" w:rsidRDefault="008A1AC9" w:rsidP="005D030E">
            <w:pPr>
              <w:spacing w:after="0" w:line="240" w:lineRule="auto"/>
              <w:jc w:val="center"/>
              <w:rPr>
                <w:rFonts w:ascii="Times New Roman" w:hAnsi="Times New Roman" w:cs="Times New Roman"/>
                <w:b/>
              </w:rPr>
            </w:pPr>
          </w:p>
        </w:tc>
        <w:tc>
          <w:tcPr>
            <w:tcW w:w="295" w:type="pct"/>
            <w:vMerge/>
          </w:tcPr>
          <w:p w14:paraId="44F5B2E8" w14:textId="77777777" w:rsidR="008A1AC9" w:rsidRPr="005D030E" w:rsidRDefault="008A1AC9" w:rsidP="005D030E">
            <w:pPr>
              <w:spacing w:after="0" w:line="240" w:lineRule="auto"/>
              <w:jc w:val="center"/>
              <w:rPr>
                <w:rFonts w:ascii="Times New Roman" w:hAnsi="Times New Roman" w:cs="Times New Roman"/>
                <w:b/>
              </w:rPr>
            </w:pPr>
          </w:p>
        </w:tc>
        <w:tc>
          <w:tcPr>
            <w:tcW w:w="1392" w:type="pct"/>
            <w:vMerge w:val="restart"/>
          </w:tcPr>
          <w:p w14:paraId="20DD4D71" w14:textId="5522CE32"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Наименование шифр,</w:t>
            </w:r>
          </w:p>
          <w:p w14:paraId="64F0B5C0" w14:textId="334D246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типоразмер</w:t>
            </w:r>
          </w:p>
        </w:tc>
        <w:tc>
          <w:tcPr>
            <w:tcW w:w="650" w:type="pct"/>
            <w:vMerge w:val="restart"/>
          </w:tcPr>
          <w:p w14:paraId="01796E74" w14:textId="317ABE9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ГОСТ, ОСТ МРТУ, ТУ на изготовление</w:t>
            </w:r>
          </w:p>
        </w:tc>
        <w:tc>
          <w:tcPr>
            <w:tcW w:w="278" w:type="pct"/>
            <w:vMerge w:val="restart"/>
          </w:tcPr>
          <w:p w14:paraId="2A8F1A9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масса элемента, кг</w:t>
            </w:r>
          </w:p>
          <w:p w14:paraId="4EFC6435" w14:textId="77777777" w:rsidR="008A1AC9" w:rsidRPr="005D030E" w:rsidRDefault="008A1AC9" w:rsidP="005D030E">
            <w:pPr>
              <w:spacing w:after="0" w:line="240" w:lineRule="auto"/>
              <w:jc w:val="center"/>
              <w:rPr>
                <w:rFonts w:ascii="Times New Roman" w:hAnsi="Times New Roman" w:cs="Times New Roman"/>
                <w:b/>
              </w:rPr>
            </w:pPr>
          </w:p>
        </w:tc>
        <w:tc>
          <w:tcPr>
            <w:tcW w:w="583" w:type="pct"/>
            <w:gridSpan w:val="2"/>
          </w:tcPr>
          <w:p w14:paraId="439D179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интервал установки, м (по стволу)</w:t>
            </w:r>
          </w:p>
        </w:tc>
        <w:tc>
          <w:tcPr>
            <w:tcW w:w="402" w:type="pct"/>
            <w:vMerge w:val="restart"/>
          </w:tcPr>
          <w:p w14:paraId="7C9DCA6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количество элементов на интервале</w:t>
            </w:r>
          </w:p>
        </w:tc>
        <w:tc>
          <w:tcPr>
            <w:tcW w:w="534" w:type="pct"/>
            <w:gridSpan w:val="2"/>
          </w:tcPr>
          <w:p w14:paraId="4C6B8CA4" w14:textId="4CEE76A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Суммарные на колонну</w:t>
            </w:r>
          </w:p>
        </w:tc>
      </w:tr>
      <w:tr w:rsidR="000F141B" w:rsidRPr="005D030E" w14:paraId="16873563" w14:textId="77777777" w:rsidTr="00D2057C">
        <w:trPr>
          <w:cantSplit/>
          <w:trHeight w:val="395"/>
        </w:trPr>
        <w:tc>
          <w:tcPr>
            <w:tcW w:w="319" w:type="pct"/>
            <w:vMerge/>
          </w:tcPr>
          <w:p w14:paraId="61A1D4AE" w14:textId="77777777" w:rsidR="008A1AC9" w:rsidRPr="005D030E" w:rsidRDefault="008A1AC9" w:rsidP="005D030E">
            <w:pPr>
              <w:spacing w:after="0" w:line="240" w:lineRule="auto"/>
              <w:jc w:val="center"/>
              <w:rPr>
                <w:rFonts w:ascii="Times New Roman" w:hAnsi="Times New Roman" w:cs="Times New Roman"/>
                <w:b/>
              </w:rPr>
            </w:pPr>
          </w:p>
        </w:tc>
        <w:tc>
          <w:tcPr>
            <w:tcW w:w="547" w:type="pct"/>
            <w:vMerge/>
          </w:tcPr>
          <w:p w14:paraId="1868EFB4" w14:textId="77777777" w:rsidR="008A1AC9" w:rsidRPr="005D030E" w:rsidRDefault="008A1AC9" w:rsidP="005D030E">
            <w:pPr>
              <w:spacing w:after="0" w:line="240" w:lineRule="auto"/>
              <w:jc w:val="center"/>
              <w:rPr>
                <w:rFonts w:ascii="Times New Roman" w:hAnsi="Times New Roman" w:cs="Times New Roman"/>
                <w:b/>
              </w:rPr>
            </w:pPr>
          </w:p>
        </w:tc>
        <w:tc>
          <w:tcPr>
            <w:tcW w:w="295" w:type="pct"/>
            <w:vMerge/>
          </w:tcPr>
          <w:p w14:paraId="0CC093BA" w14:textId="77777777" w:rsidR="008A1AC9" w:rsidRPr="005D030E" w:rsidRDefault="008A1AC9" w:rsidP="005D030E">
            <w:pPr>
              <w:spacing w:after="0" w:line="240" w:lineRule="auto"/>
              <w:jc w:val="center"/>
              <w:rPr>
                <w:rFonts w:ascii="Times New Roman" w:hAnsi="Times New Roman" w:cs="Times New Roman"/>
                <w:b/>
              </w:rPr>
            </w:pPr>
          </w:p>
        </w:tc>
        <w:tc>
          <w:tcPr>
            <w:tcW w:w="1392" w:type="pct"/>
            <w:vMerge/>
          </w:tcPr>
          <w:p w14:paraId="52EFF70C" w14:textId="77777777" w:rsidR="008A1AC9" w:rsidRPr="005D030E" w:rsidRDefault="008A1AC9" w:rsidP="005D030E">
            <w:pPr>
              <w:spacing w:after="0" w:line="240" w:lineRule="auto"/>
              <w:jc w:val="center"/>
              <w:rPr>
                <w:rFonts w:ascii="Times New Roman" w:hAnsi="Times New Roman" w:cs="Times New Roman"/>
                <w:b/>
              </w:rPr>
            </w:pPr>
          </w:p>
        </w:tc>
        <w:tc>
          <w:tcPr>
            <w:tcW w:w="650" w:type="pct"/>
            <w:vMerge/>
          </w:tcPr>
          <w:p w14:paraId="5AE57534" w14:textId="77777777" w:rsidR="008A1AC9" w:rsidRPr="005D030E" w:rsidRDefault="008A1AC9" w:rsidP="005D030E">
            <w:pPr>
              <w:spacing w:after="0" w:line="240" w:lineRule="auto"/>
              <w:jc w:val="center"/>
              <w:rPr>
                <w:rFonts w:ascii="Times New Roman" w:hAnsi="Times New Roman" w:cs="Times New Roman"/>
                <w:b/>
              </w:rPr>
            </w:pPr>
          </w:p>
        </w:tc>
        <w:tc>
          <w:tcPr>
            <w:tcW w:w="278" w:type="pct"/>
            <w:vMerge/>
          </w:tcPr>
          <w:p w14:paraId="2FCE30AC" w14:textId="77777777" w:rsidR="008A1AC9" w:rsidRPr="005D030E" w:rsidRDefault="008A1AC9" w:rsidP="005D030E">
            <w:pPr>
              <w:spacing w:after="0" w:line="240" w:lineRule="auto"/>
              <w:jc w:val="center"/>
              <w:rPr>
                <w:rFonts w:ascii="Times New Roman" w:hAnsi="Times New Roman" w:cs="Times New Roman"/>
                <w:b/>
              </w:rPr>
            </w:pPr>
          </w:p>
        </w:tc>
        <w:tc>
          <w:tcPr>
            <w:tcW w:w="295" w:type="pct"/>
          </w:tcPr>
          <w:p w14:paraId="142DF5BA" w14:textId="734ACFA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от</w:t>
            </w:r>
          </w:p>
          <w:p w14:paraId="42389FB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(верх)</w:t>
            </w:r>
          </w:p>
        </w:tc>
        <w:tc>
          <w:tcPr>
            <w:tcW w:w="288" w:type="pct"/>
          </w:tcPr>
          <w:p w14:paraId="1154CDDC" w14:textId="180D954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w:t>
            </w:r>
          </w:p>
          <w:p w14:paraId="7D6A2D3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(низ)</w:t>
            </w:r>
          </w:p>
        </w:tc>
        <w:tc>
          <w:tcPr>
            <w:tcW w:w="402" w:type="pct"/>
            <w:vMerge/>
          </w:tcPr>
          <w:p w14:paraId="6D565F77" w14:textId="77777777" w:rsidR="008A1AC9" w:rsidRPr="005D030E" w:rsidRDefault="008A1AC9" w:rsidP="005D030E">
            <w:pPr>
              <w:spacing w:after="0" w:line="240" w:lineRule="auto"/>
              <w:jc w:val="center"/>
              <w:rPr>
                <w:rFonts w:ascii="Times New Roman" w:hAnsi="Times New Roman" w:cs="Times New Roman"/>
                <w:b/>
              </w:rPr>
            </w:pPr>
          </w:p>
        </w:tc>
        <w:tc>
          <w:tcPr>
            <w:tcW w:w="282" w:type="pct"/>
          </w:tcPr>
          <w:p w14:paraId="25993E0F" w14:textId="77777777" w:rsidR="008A1AC9" w:rsidRPr="00BF5D2E" w:rsidRDefault="008A1AC9" w:rsidP="005D030E">
            <w:pPr>
              <w:spacing w:after="0" w:line="240" w:lineRule="auto"/>
              <w:jc w:val="center"/>
              <w:rPr>
                <w:rFonts w:ascii="Times New Roman" w:hAnsi="Times New Roman" w:cs="Times New Roman"/>
                <w:b/>
                <w:sz w:val="20"/>
                <w:szCs w:val="20"/>
              </w:rPr>
            </w:pPr>
            <w:r w:rsidRPr="00BF5D2E">
              <w:rPr>
                <w:rFonts w:ascii="Times New Roman" w:hAnsi="Times New Roman" w:cs="Times New Roman"/>
                <w:b/>
                <w:sz w:val="20"/>
                <w:szCs w:val="20"/>
              </w:rPr>
              <w:t>коли-</w:t>
            </w:r>
            <w:proofErr w:type="spellStart"/>
            <w:r w:rsidRPr="00BF5D2E">
              <w:rPr>
                <w:rFonts w:ascii="Times New Roman" w:hAnsi="Times New Roman" w:cs="Times New Roman"/>
                <w:b/>
                <w:sz w:val="20"/>
                <w:szCs w:val="20"/>
              </w:rPr>
              <w:t>чество</w:t>
            </w:r>
            <w:proofErr w:type="spellEnd"/>
            <w:r w:rsidRPr="00BF5D2E">
              <w:rPr>
                <w:rFonts w:ascii="Times New Roman" w:hAnsi="Times New Roman" w:cs="Times New Roman"/>
                <w:b/>
                <w:sz w:val="20"/>
                <w:szCs w:val="20"/>
              </w:rPr>
              <w:t>, шт.</w:t>
            </w:r>
          </w:p>
        </w:tc>
        <w:tc>
          <w:tcPr>
            <w:tcW w:w="252" w:type="pct"/>
          </w:tcPr>
          <w:p w14:paraId="02EE9999" w14:textId="77777777" w:rsidR="008A1AC9" w:rsidRPr="00BF5D2E" w:rsidRDefault="008A1AC9" w:rsidP="005D030E">
            <w:pPr>
              <w:spacing w:after="0" w:line="240" w:lineRule="auto"/>
              <w:jc w:val="center"/>
              <w:rPr>
                <w:rFonts w:ascii="Times New Roman" w:hAnsi="Times New Roman" w:cs="Times New Roman"/>
                <w:b/>
                <w:sz w:val="20"/>
                <w:szCs w:val="20"/>
              </w:rPr>
            </w:pPr>
            <w:r w:rsidRPr="00BF5D2E">
              <w:rPr>
                <w:rFonts w:ascii="Times New Roman" w:hAnsi="Times New Roman" w:cs="Times New Roman"/>
                <w:b/>
                <w:sz w:val="20"/>
                <w:szCs w:val="20"/>
              </w:rPr>
              <w:t>масса, кг</w:t>
            </w:r>
          </w:p>
        </w:tc>
      </w:tr>
      <w:tr w:rsidR="000F141B" w:rsidRPr="005D030E" w14:paraId="7558AF38" w14:textId="77777777" w:rsidTr="00D2057C">
        <w:trPr>
          <w:cantSplit/>
          <w:trHeight w:val="286"/>
        </w:trPr>
        <w:tc>
          <w:tcPr>
            <w:tcW w:w="319" w:type="pct"/>
          </w:tcPr>
          <w:p w14:paraId="5C17D04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w:t>
            </w:r>
          </w:p>
        </w:tc>
        <w:tc>
          <w:tcPr>
            <w:tcW w:w="547" w:type="pct"/>
          </w:tcPr>
          <w:p w14:paraId="189E6FA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2</w:t>
            </w:r>
          </w:p>
        </w:tc>
        <w:tc>
          <w:tcPr>
            <w:tcW w:w="295" w:type="pct"/>
          </w:tcPr>
          <w:p w14:paraId="112DA85E"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3</w:t>
            </w:r>
          </w:p>
        </w:tc>
        <w:tc>
          <w:tcPr>
            <w:tcW w:w="1392" w:type="pct"/>
          </w:tcPr>
          <w:p w14:paraId="1FA0E40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4</w:t>
            </w:r>
          </w:p>
        </w:tc>
        <w:tc>
          <w:tcPr>
            <w:tcW w:w="650" w:type="pct"/>
          </w:tcPr>
          <w:p w14:paraId="7A59D8F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5</w:t>
            </w:r>
          </w:p>
        </w:tc>
        <w:tc>
          <w:tcPr>
            <w:tcW w:w="278" w:type="pct"/>
          </w:tcPr>
          <w:p w14:paraId="63E6049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6</w:t>
            </w:r>
          </w:p>
        </w:tc>
        <w:tc>
          <w:tcPr>
            <w:tcW w:w="295" w:type="pct"/>
          </w:tcPr>
          <w:p w14:paraId="0A4B65A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7</w:t>
            </w:r>
          </w:p>
        </w:tc>
        <w:tc>
          <w:tcPr>
            <w:tcW w:w="288" w:type="pct"/>
          </w:tcPr>
          <w:p w14:paraId="0988A6F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8</w:t>
            </w:r>
          </w:p>
        </w:tc>
        <w:tc>
          <w:tcPr>
            <w:tcW w:w="402" w:type="pct"/>
          </w:tcPr>
          <w:p w14:paraId="5A7A3B0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9</w:t>
            </w:r>
          </w:p>
        </w:tc>
        <w:tc>
          <w:tcPr>
            <w:tcW w:w="282" w:type="pct"/>
          </w:tcPr>
          <w:p w14:paraId="1E36771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10</w:t>
            </w:r>
          </w:p>
        </w:tc>
        <w:tc>
          <w:tcPr>
            <w:tcW w:w="252" w:type="pct"/>
          </w:tcPr>
          <w:p w14:paraId="2A82C1F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11</w:t>
            </w:r>
          </w:p>
        </w:tc>
      </w:tr>
      <w:tr w:rsidR="001162AC" w:rsidRPr="005D030E" w14:paraId="176779AD" w14:textId="77777777" w:rsidTr="00D2057C">
        <w:trPr>
          <w:cantSplit/>
          <w:trHeight w:val="250"/>
        </w:trPr>
        <w:tc>
          <w:tcPr>
            <w:tcW w:w="319" w:type="pct"/>
            <w:vMerge w:val="restart"/>
            <w:vAlign w:val="center"/>
          </w:tcPr>
          <w:p w14:paraId="6646ECE7" w14:textId="2DA8EF91"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1</w:t>
            </w:r>
          </w:p>
        </w:tc>
        <w:tc>
          <w:tcPr>
            <w:tcW w:w="547" w:type="pct"/>
            <w:vMerge w:val="restart"/>
            <w:vAlign w:val="center"/>
          </w:tcPr>
          <w:p w14:paraId="49FB59F8" w14:textId="41E377F6"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Направление</w:t>
            </w:r>
          </w:p>
          <w:p w14:paraId="4AB76931" w14:textId="7BFD7E3D"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Ø 323,9</w:t>
            </w:r>
            <w:r w:rsidRPr="005D030E">
              <w:rPr>
                <w:rFonts w:ascii="Times New Roman" w:hAnsi="Times New Roman" w:cs="Times New Roman"/>
              </w:rPr>
              <w:t>мм</w:t>
            </w:r>
          </w:p>
        </w:tc>
        <w:tc>
          <w:tcPr>
            <w:tcW w:w="295" w:type="pct"/>
            <w:vMerge w:val="restart"/>
          </w:tcPr>
          <w:p w14:paraId="794B5E6E" w14:textId="77777777" w:rsidR="001162AC" w:rsidRPr="005D030E" w:rsidRDefault="001162AC" w:rsidP="008C79E4">
            <w:pPr>
              <w:spacing w:after="0" w:line="240" w:lineRule="auto"/>
              <w:jc w:val="center"/>
              <w:rPr>
                <w:rFonts w:ascii="Times New Roman" w:hAnsi="Times New Roman" w:cs="Times New Roman"/>
              </w:rPr>
            </w:pPr>
          </w:p>
          <w:p w14:paraId="5B7295CC" w14:textId="77777777" w:rsidR="001162AC" w:rsidRPr="005D030E" w:rsidRDefault="001162AC"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55E9AC6B" w14:textId="045075E1" w:rsidR="001162AC" w:rsidRPr="001162AC" w:rsidRDefault="001162AC" w:rsidP="001162AC">
            <w:pPr>
              <w:spacing w:after="0" w:line="240" w:lineRule="auto"/>
              <w:rPr>
                <w:rFonts w:ascii="Times New Roman" w:hAnsi="Times New Roman" w:cs="Times New Roman"/>
              </w:rPr>
            </w:pPr>
            <w:r w:rsidRPr="001162AC">
              <w:rPr>
                <w:rFonts w:ascii="Times New Roman" w:hAnsi="Times New Roman" w:cs="Times New Roman"/>
                <w:color w:val="000000" w:themeColor="text1"/>
              </w:rPr>
              <w:t>Башмак колонный БК-324</w:t>
            </w:r>
          </w:p>
        </w:tc>
        <w:tc>
          <w:tcPr>
            <w:tcW w:w="650" w:type="pct"/>
          </w:tcPr>
          <w:p w14:paraId="008861A3" w14:textId="1DC6F8CE" w:rsidR="001162AC" w:rsidRPr="00314D68" w:rsidRDefault="001162AC" w:rsidP="001162AC">
            <w:pPr>
              <w:spacing w:after="0" w:line="240" w:lineRule="auto"/>
              <w:jc w:val="center"/>
              <w:rPr>
                <w:rFonts w:ascii="Times New Roman" w:hAnsi="Times New Roman" w:cs="Times New Roman"/>
                <w:sz w:val="20"/>
                <w:szCs w:val="20"/>
              </w:rPr>
            </w:pPr>
            <w:r w:rsidRPr="00314D68">
              <w:rPr>
                <w:rFonts w:ascii="Times New Roman" w:hAnsi="Times New Roman" w:cs="Times New Roman"/>
                <w:color w:val="000000" w:themeColor="text1"/>
                <w:sz w:val="20"/>
                <w:szCs w:val="20"/>
              </w:rPr>
              <w:t>ОСТ 39-011-87</w:t>
            </w:r>
          </w:p>
        </w:tc>
        <w:tc>
          <w:tcPr>
            <w:tcW w:w="278" w:type="pct"/>
          </w:tcPr>
          <w:p w14:paraId="0B1658C0" w14:textId="7543B5EC"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themeColor="text1"/>
              </w:rPr>
              <w:t>85</w:t>
            </w:r>
          </w:p>
        </w:tc>
        <w:tc>
          <w:tcPr>
            <w:tcW w:w="295" w:type="pct"/>
          </w:tcPr>
          <w:p w14:paraId="73576982" w14:textId="41A71CB0"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288" w:type="pct"/>
          </w:tcPr>
          <w:p w14:paraId="7B778890" w14:textId="21439771" w:rsidR="001162AC" w:rsidRPr="001E415B" w:rsidRDefault="001E415B" w:rsidP="001162AC">
            <w:pPr>
              <w:spacing w:after="0" w:line="240" w:lineRule="auto"/>
              <w:jc w:val="center"/>
              <w:rPr>
                <w:rFonts w:ascii="Times New Roman" w:hAnsi="Times New Roman" w:cs="Times New Roman"/>
              </w:rPr>
            </w:pPr>
            <w:r>
              <w:rPr>
                <w:rFonts w:ascii="Times New Roman" w:hAnsi="Times New Roman" w:cs="Times New Roman"/>
              </w:rPr>
              <w:t>50</w:t>
            </w:r>
          </w:p>
        </w:tc>
        <w:tc>
          <w:tcPr>
            <w:tcW w:w="402" w:type="pct"/>
          </w:tcPr>
          <w:p w14:paraId="33BEE6F0" w14:textId="1CB57E77"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tcPr>
          <w:p w14:paraId="3DAE4AF2" w14:textId="79C15A18"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tcPr>
          <w:p w14:paraId="627E03DF" w14:textId="09AA33C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85</w:t>
            </w:r>
          </w:p>
        </w:tc>
      </w:tr>
      <w:tr w:rsidR="001162AC" w:rsidRPr="005D030E" w14:paraId="20E16796" w14:textId="77777777" w:rsidTr="00D2057C">
        <w:trPr>
          <w:cantSplit/>
          <w:trHeight w:val="93"/>
        </w:trPr>
        <w:tc>
          <w:tcPr>
            <w:tcW w:w="319" w:type="pct"/>
            <w:vMerge/>
            <w:vAlign w:val="center"/>
          </w:tcPr>
          <w:p w14:paraId="04A64303" w14:textId="77777777" w:rsidR="001162AC" w:rsidRDefault="001162AC" w:rsidP="008C79E4">
            <w:pPr>
              <w:spacing w:after="0" w:line="240" w:lineRule="auto"/>
              <w:jc w:val="center"/>
              <w:rPr>
                <w:rFonts w:ascii="Times New Roman" w:hAnsi="Times New Roman" w:cs="Times New Roman"/>
              </w:rPr>
            </w:pPr>
          </w:p>
        </w:tc>
        <w:tc>
          <w:tcPr>
            <w:tcW w:w="547" w:type="pct"/>
            <w:vMerge/>
            <w:vAlign w:val="center"/>
          </w:tcPr>
          <w:p w14:paraId="796574B9" w14:textId="77777777" w:rsidR="001162AC" w:rsidRDefault="001162AC" w:rsidP="008C79E4">
            <w:pPr>
              <w:spacing w:after="0" w:line="240" w:lineRule="auto"/>
              <w:jc w:val="center"/>
              <w:rPr>
                <w:rFonts w:ascii="Times New Roman" w:hAnsi="Times New Roman" w:cs="Times New Roman"/>
              </w:rPr>
            </w:pPr>
          </w:p>
        </w:tc>
        <w:tc>
          <w:tcPr>
            <w:tcW w:w="295" w:type="pct"/>
            <w:vMerge/>
          </w:tcPr>
          <w:p w14:paraId="443BC49C" w14:textId="77777777" w:rsidR="001162AC" w:rsidRPr="005D030E" w:rsidRDefault="001162AC" w:rsidP="008C79E4">
            <w:pPr>
              <w:spacing w:after="0" w:line="240" w:lineRule="auto"/>
              <w:jc w:val="center"/>
              <w:rPr>
                <w:rFonts w:ascii="Times New Roman" w:hAnsi="Times New Roman" w:cs="Times New Roman"/>
              </w:rPr>
            </w:pPr>
          </w:p>
        </w:tc>
        <w:tc>
          <w:tcPr>
            <w:tcW w:w="1392" w:type="pct"/>
          </w:tcPr>
          <w:p w14:paraId="43F261A0" w14:textId="6190D95E" w:rsidR="001162AC" w:rsidRPr="001162AC" w:rsidRDefault="001162AC" w:rsidP="001162AC">
            <w:pPr>
              <w:spacing w:after="0" w:line="240" w:lineRule="auto"/>
              <w:rPr>
                <w:rFonts w:ascii="Times New Roman" w:hAnsi="Times New Roman" w:cs="Times New Roman"/>
                <w:bCs/>
                <w:noProof/>
                <w:color w:val="000000"/>
              </w:rPr>
            </w:pPr>
            <w:r w:rsidRPr="001162AC">
              <w:rPr>
                <w:rFonts w:ascii="Times New Roman" w:hAnsi="Times New Roman" w:cs="Times New Roman"/>
                <w:color w:val="000000" w:themeColor="text1"/>
              </w:rPr>
              <w:t>Обратный клапан ЦКОД -2</w:t>
            </w:r>
          </w:p>
        </w:tc>
        <w:tc>
          <w:tcPr>
            <w:tcW w:w="650" w:type="pct"/>
          </w:tcPr>
          <w:p w14:paraId="4497FF81" w14:textId="0CEFCBF6" w:rsidR="001162AC" w:rsidRPr="00314D68" w:rsidRDefault="001162AC" w:rsidP="001162AC">
            <w:pPr>
              <w:spacing w:after="0" w:line="240" w:lineRule="auto"/>
              <w:jc w:val="center"/>
              <w:rPr>
                <w:rFonts w:ascii="Times New Roman" w:hAnsi="Times New Roman" w:cs="Times New Roman"/>
                <w:bCs/>
                <w:color w:val="000000"/>
                <w:sz w:val="20"/>
                <w:szCs w:val="20"/>
              </w:rPr>
            </w:pPr>
            <w:r w:rsidRPr="00314D68">
              <w:rPr>
                <w:rFonts w:ascii="Times New Roman" w:hAnsi="Times New Roman" w:cs="Times New Roman"/>
                <w:color w:val="000000" w:themeColor="text1"/>
                <w:sz w:val="20"/>
                <w:szCs w:val="20"/>
              </w:rPr>
              <w:t>ТУ 39-01-08-232-77</w:t>
            </w:r>
          </w:p>
        </w:tc>
        <w:tc>
          <w:tcPr>
            <w:tcW w:w="278" w:type="pct"/>
          </w:tcPr>
          <w:p w14:paraId="1631E38A" w14:textId="6670438D"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noProof/>
                <w:color w:val="000000" w:themeColor="text1"/>
              </w:rPr>
              <w:t>77</w:t>
            </w:r>
          </w:p>
        </w:tc>
        <w:tc>
          <w:tcPr>
            <w:tcW w:w="295" w:type="pct"/>
            <w:vAlign w:val="center"/>
          </w:tcPr>
          <w:p w14:paraId="12F2D949" w14:textId="7BDC7859"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snapToGrid w:val="0"/>
                <w:color w:val="000000"/>
              </w:rPr>
              <w:t>-</w:t>
            </w:r>
          </w:p>
        </w:tc>
        <w:tc>
          <w:tcPr>
            <w:tcW w:w="288" w:type="pct"/>
            <w:vAlign w:val="center"/>
          </w:tcPr>
          <w:p w14:paraId="0986892F" w14:textId="5E579080" w:rsidR="001162AC" w:rsidRPr="00A95812" w:rsidRDefault="00A95812" w:rsidP="001162AC">
            <w:pPr>
              <w:spacing w:after="0" w:line="240" w:lineRule="auto"/>
              <w:jc w:val="center"/>
              <w:rPr>
                <w:rFonts w:ascii="Times New Roman" w:hAnsi="Times New Roman" w:cs="Times New Roman"/>
              </w:rPr>
            </w:pPr>
            <w:r>
              <w:rPr>
                <w:rFonts w:ascii="Times New Roman" w:hAnsi="Times New Roman" w:cs="Times New Roman"/>
              </w:rPr>
              <w:t>41</w:t>
            </w:r>
          </w:p>
        </w:tc>
        <w:tc>
          <w:tcPr>
            <w:tcW w:w="402" w:type="pct"/>
            <w:vAlign w:val="center"/>
          </w:tcPr>
          <w:p w14:paraId="09498461" w14:textId="66E429A3"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vAlign w:val="center"/>
          </w:tcPr>
          <w:p w14:paraId="64682878" w14:textId="5A1E4D6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vAlign w:val="center"/>
          </w:tcPr>
          <w:p w14:paraId="0AE57C62" w14:textId="578C0D3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77</w:t>
            </w:r>
          </w:p>
        </w:tc>
      </w:tr>
      <w:tr w:rsidR="001162AC" w:rsidRPr="005D030E" w14:paraId="202531C0" w14:textId="77777777" w:rsidTr="00D2057C">
        <w:trPr>
          <w:cantSplit/>
          <w:trHeight w:val="150"/>
        </w:trPr>
        <w:tc>
          <w:tcPr>
            <w:tcW w:w="319" w:type="pct"/>
            <w:vMerge/>
            <w:vAlign w:val="center"/>
          </w:tcPr>
          <w:p w14:paraId="5B5055EF" w14:textId="77777777" w:rsidR="001162AC" w:rsidRDefault="001162AC" w:rsidP="008C79E4">
            <w:pPr>
              <w:spacing w:after="0" w:line="240" w:lineRule="auto"/>
              <w:jc w:val="center"/>
              <w:rPr>
                <w:rFonts w:ascii="Times New Roman" w:hAnsi="Times New Roman" w:cs="Times New Roman"/>
              </w:rPr>
            </w:pPr>
          </w:p>
        </w:tc>
        <w:tc>
          <w:tcPr>
            <w:tcW w:w="547" w:type="pct"/>
            <w:vMerge/>
            <w:vAlign w:val="center"/>
          </w:tcPr>
          <w:p w14:paraId="33FD9C99" w14:textId="77777777" w:rsidR="001162AC" w:rsidRDefault="001162AC" w:rsidP="008C79E4">
            <w:pPr>
              <w:spacing w:after="0" w:line="240" w:lineRule="auto"/>
              <w:jc w:val="center"/>
              <w:rPr>
                <w:rFonts w:ascii="Times New Roman" w:hAnsi="Times New Roman" w:cs="Times New Roman"/>
              </w:rPr>
            </w:pPr>
          </w:p>
        </w:tc>
        <w:tc>
          <w:tcPr>
            <w:tcW w:w="295" w:type="pct"/>
            <w:vMerge/>
          </w:tcPr>
          <w:p w14:paraId="236D6D34" w14:textId="77777777" w:rsidR="001162AC" w:rsidRPr="005D030E" w:rsidRDefault="001162AC" w:rsidP="008C79E4">
            <w:pPr>
              <w:spacing w:after="0" w:line="240" w:lineRule="auto"/>
              <w:jc w:val="center"/>
              <w:rPr>
                <w:rFonts w:ascii="Times New Roman" w:hAnsi="Times New Roman" w:cs="Times New Roman"/>
              </w:rPr>
            </w:pPr>
          </w:p>
        </w:tc>
        <w:tc>
          <w:tcPr>
            <w:tcW w:w="1392" w:type="pct"/>
          </w:tcPr>
          <w:p w14:paraId="32E38B36" w14:textId="77777777" w:rsidR="001162AC" w:rsidRPr="001162AC" w:rsidRDefault="001162AC" w:rsidP="001162AC">
            <w:pPr>
              <w:spacing w:after="0" w:line="240" w:lineRule="auto"/>
              <w:rPr>
                <w:rFonts w:ascii="Times New Roman" w:hAnsi="Times New Roman" w:cs="Times New Roman"/>
                <w:color w:val="000000" w:themeColor="text1"/>
              </w:rPr>
            </w:pPr>
            <w:r w:rsidRPr="001162AC">
              <w:rPr>
                <w:rFonts w:ascii="Times New Roman" w:hAnsi="Times New Roman" w:cs="Times New Roman"/>
                <w:color w:val="000000" w:themeColor="text1"/>
              </w:rPr>
              <w:t xml:space="preserve">Пробки </w:t>
            </w:r>
            <w:proofErr w:type="spellStart"/>
            <w:r w:rsidRPr="001162AC">
              <w:rPr>
                <w:rFonts w:ascii="Times New Roman" w:hAnsi="Times New Roman" w:cs="Times New Roman"/>
                <w:color w:val="000000" w:themeColor="text1"/>
              </w:rPr>
              <w:t>продавочные</w:t>
            </w:r>
            <w:proofErr w:type="spellEnd"/>
          </w:p>
          <w:p w14:paraId="380332A4" w14:textId="5E60721A" w:rsidR="001162AC" w:rsidRPr="001162AC" w:rsidRDefault="001162AC" w:rsidP="001162AC">
            <w:pPr>
              <w:spacing w:after="0" w:line="240" w:lineRule="auto"/>
              <w:rPr>
                <w:rFonts w:ascii="Times New Roman" w:hAnsi="Times New Roman" w:cs="Times New Roman"/>
                <w:bCs/>
                <w:noProof/>
                <w:color w:val="000000"/>
              </w:rPr>
            </w:pPr>
            <w:r w:rsidRPr="001162AC">
              <w:rPr>
                <w:rFonts w:ascii="Times New Roman" w:hAnsi="Times New Roman" w:cs="Times New Roman"/>
                <w:color w:val="000000" w:themeColor="text1"/>
              </w:rPr>
              <w:t>ПП-324×351</w:t>
            </w:r>
          </w:p>
        </w:tc>
        <w:tc>
          <w:tcPr>
            <w:tcW w:w="650" w:type="pct"/>
          </w:tcPr>
          <w:p w14:paraId="6DBA93BE" w14:textId="35064755" w:rsidR="001162AC" w:rsidRPr="00314D68" w:rsidRDefault="001162AC" w:rsidP="001162AC">
            <w:pPr>
              <w:spacing w:after="0" w:line="240" w:lineRule="auto"/>
              <w:jc w:val="center"/>
              <w:rPr>
                <w:rFonts w:ascii="Times New Roman" w:hAnsi="Times New Roman" w:cs="Times New Roman"/>
                <w:bCs/>
                <w:color w:val="000000"/>
                <w:sz w:val="20"/>
                <w:szCs w:val="20"/>
              </w:rPr>
            </w:pPr>
            <w:r w:rsidRPr="00314D68">
              <w:rPr>
                <w:rFonts w:ascii="Times New Roman" w:hAnsi="Times New Roman" w:cs="Times New Roman"/>
                <w:color w:val="000000" w:themeColor="text1"/>
                <w:sz w:val="20"/>
                <w:szCs w:val="20"/>
              </w:rPr>
              <w:t>ТУ 39-1086-85</w:t>
            </w:r>
          </w:p>
        </w:tc>
        <w:tc>
          <w:tcPr>
            <w:tcW w:w="278" w:type="pct"/>
          </w:tcPr>
          <w:p w14:paraId="29C2DBE2" w14:textId="4CEB535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noProof/>
                <w:color w:val="000000" w:themeColor="text1"/>
              </w:rPr>
              <w:t>25</w:t>
            </w:r>
          </w:p>
        </w:tc>
        <w:tc>
          <w:tcPr>
            <w:tcW w:w="295" w:type="pct"/>
          </w:tcPr>
          <w:p w14:paraId="337A2A52" w14:textId="7AE8BA58"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288" w:type="pct"/>
          </w:tcPr>
          <w:p w14:paraId="70B64E9F" w14:textId="4D41B35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402" w:type="pct"/>
          </w:tcPr>
          <w:p w14:paraId="1CF32ADE" w14:textId="6C89BD5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tcPr>
          <w:p w14:paraId="37C038ED" w14:textId="7B3176F0"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tcPr>
          <w:p w14:paraId="6454B15D" w14:textId="33ACC834"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25</w:t>
            </w:r>
          </w:p>
        </w:tc>
      </w:tr>
      <w:tr w:rsidR="008C79E4" w:rsidRPr="005D030E" w14:paraId="0004C20A" w14:textId="77777777" w:rsidTr="00D2057C">
        <w:trPr>
          <w:cantSplit/>
          <w:trHeight w:val="184"/>
        </w:trPr>
        <w:tc>
          <w:tcPr>
            <w:tcW w:w="319" w:type="pct"/>
            <w:vMerge w:val="restart"/>
            <w:vAlign w:val="center"/>
          </w:tcPr>
          <w:p w14:paraId="1161964F" w14:textId="109B60D8"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2</w:t>
            </w:r>
          </w:p>
        </w:tc>
        <w:tc>
          <w:tcPr>
            <w:tcW w:w="547" w:type="pct"/>
            <w:vMerge w:val="restart"/>
            <w:vAlign w:val="center"/>
          </w:tcPr>
          <w:p w14:paraId="33DEFA56" w14:textId="77777777" w:rsidR="008C79E4" w:rsidRPr="005D030E" w:rsidRDefault="008C79E4" w:rsidP="00B064FD">
            <w:pPr>
              <w:spacing w:after="0" w:line="240" w:lineRule="auto"/>
              <w:jc w:val="center"/>
              <w:rPr>
                <w:rFonts w:ascii="Times New Roman" w:hAnsi="Times New Roman" w:cs="Times New Roman"/>
              </w:rPr>
            </w:pPr>
            <w:r w:rsidRPr="005D030E">
              <w:rPr>
                <w:rFonts w:ascii="Times New Roman" w:hAnsi="Times New Roman" w:cs="Times New Roman"/>
              </w:rPr>
              <w:t>Кондуктор</w:t>
            </w:r>
          </w:p>
          <w:p w14:paraId="67D00507" w14:textId="0C36941B" w:rsidR="008C79E4" w:rsidRPr="005D030E" w:rsidRDefault="008C79E4" w:rsidP="00B064FD">
            <w:pPr>
              <w:spacing w:after="0" w:line="240" w:lineRule="auto"/>
              <w:jc w:val="center"/>
              <w:rPr>
                <w:rFonts w:ascii="Times New Roman" w:hAnsi="Times New Roman" w:cs="Times New Roman"/>
              </w:rPr>
            </w:pPr>
            <w:r w:rsidRPr="005D030E">
              <w:rPr>
                <w:rFonts w:ascii="Times New Roman" w:hAnsi="Times New Roman" w:cs="Times New Roman"/>
              </w:rPr>
              <w:t>Ø 244,5мм</w:t>
            </w:r>
          </w:p>
        </w:tc>
        <w:tc>
          <w:tcPr>
            <w:tcW w:w="295" w:type="pct"/>
            <w:vMerge w:val="restart"/>
          </w:tcPr>
          <w:p w14:paraId="24DC81A3" w14:textId="77777777" w:rsidR="008C79E4" w:rsidRPr="005D030E" w:rsidRDefault="008C79E4" w:rsidP="00F74839">
            <w:pPr>
              <w:spacing w:after="0" w:line="240" w:lineRule="auto"/>
              <w:rPr>
                <w:rFonts w:ascii="Times New Roman" w:hAnsi="Times New Roman" w:cs="Times New Roman"/>
              </w:rPr>
            </w:pPr>
          </w:p>
          <w:p w14:paraId="6C682F93" w14:textId="77777777" w:rsidR="008C79E4" w:rsidRDefault="008C79E4" w:rsidP="008C79E4">
            <w:pPr>
              <w:spacing w:after="0" w:line="240" w:lineRule="auto"/>
              <w:jc w:val="center"/>
              <w:rPr>
                <w:rFonts w:ascii="Times New Roman" w:hAnsi="Times New Roman" w:cs="Times New Roman"/>
              </w:rPr>
            </w:pPr>
          </w:p>
          <w:p w14:paraId="73F60373" w14:textId="77777777" w:rsidR="008C79E4" w:rsidRDefault="008C79E4" w:rsidP="008C79E4">
            <w:pPr>
              <w:spacing w:after="0" w:line="240" w:lineRule="auto"/>
              <w:jc w:val="center"/>
              <w:rPr>
                <w:rFonts w:ascii="Times New Roman" w:hAnsi="Times New Roman" w:cs="Times New Roman"/>
              </w:rPr>
            </w:pPr>
          </w:p>
          <w:p w14:paraId="325DBD74" w14:textId="3A661C0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5139D1CC" w14:textId="4DA709EA"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 xml:space="preserve">Направляющий </w:t>
            </w:r>
            <w:r w:rsidR="007E09A9" w:rsidRPr="005D030E">
              <w:rPr>
                <w:rFonts w:ascii="Times New Roman" w:hAnsi="Times New Roman" w:cs="Times New Roman"/>
              </w:rPr>
              <w:t>башмак БК</w:t>
            </w:r>
            <w:r w:rsidRPr="005D030E">
              <w:rPr>
                <w:rFonts w:ascii="Times New Roman" w:hAnsi="Times New Roman" w:cs="Times New Roman"/>
              </w:rPr>
              <w:t>-244,5</w:t>
            </w:r>
          </w:p>
        </w:tc>
        <w:tc>
          <w:tcPr>
            <w:tcW w:w="650" w:type="pct"/>
          </w:tcPr>
          <w:p w14:paraId="323263F7" w14:textId="4518F2D6" w:rsidR="008C79E4" w:rsidRPr="00314D68" w:rsidRDefault="008C79E4" w:rsidP="008C79E4">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ОСТ 26-02-227-71</w:t>
            </w:r>
          </w:p>
        </w:tc>
        <w:tc>
          <w:tcPr>
            <w:tcW w:w="278" w:type="pct"/>
          </w:tcPr>
          <w:p w14:paraId="5231C0F0" w14:textId="6928D7D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53</w:t>
            </w:r>
          </w:p>
        </w:tc>
        <w:tc>
          <w:tcPr>
            <w:tcW w:w="295" w:type="pct"/>
          </w:tcPr>
          <w:p w14:paraId="59C39898" w14:textId="5EECC2EB"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tcPr>
          <w:p w14:paraId="3FC1DE27" w14:textId="67F57ED6"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350</w:t>
            </w:r>
          </w:p>
        </w:tc>
        <w:tc>
          <w:tcPr>
            <w:tcW w:w="402" w:type="pct"/>
          </w:tcPr>
          <w:p w14:paraId="0B745D55" w14:textId="33963598"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82" w:type="pct"/>
          </w:tcPr>
          <w:p w14:paraId="0A2D2D38" w14:textId="2492DD6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52" w:type="pct"/>
          </w:tcPr>
          <w:p w14:paraId="022C7EAF" w14:textId="3144F32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53</w:t>
            </w:r>
          </w:p>
        </w:tc>
      </w:tr>
      <w:tr w:rsidR="008C79E4" w:rsidRPr="005D030E" w14:paraId="4D0CCEBE" w14:textId="77777777" w:rsidTr="00D2057C">
        <w:trPr>
          <w:cantSplit/>
          <w:trHeight w:val="184"/>
        </w:trPr>
        <w:tc>
          <w:tcPr>
            <w:tcW w:w="319" w:type="pct"/>
            <w:vMerge/>
            <w:vAlign w:val="center"/>
          </w:tcPr>
          <w:p w14:paraId="65D06078" w14:textId="77777777" w:rsidR="008C79E4" w:rsidRPr="005D030E" w:rsidRDefault="008C79E4" w:rsidP="005D030E">
            <w:pPr>
              <w:spacing w:after="0" w:line="240" w:lineRule="auto"/>
              <w:rPr>
                <w:rFonts w:ascii="Times New Roman" w:hAnsi="Times New Roman" w:cs="Times New Roman"/>
              </w:rPr>
            </w:pPr>
          </w:p>
        </w:tc>
        <w:tc>
          <w:tcPr>
            <w:tcW w:w="547" w:type="pct"/>
            <w:vMerge/>
            <w:vAlign w:val="center"/>
          </w:tcPr>
          <w:p w14:paraId="0611B5A9" w14:textId="77777777" w:rsidR="008C79E4" w:rsidRPr="005D030E" w:rsidRDefault="008C79E4" w:rsidP="00B064FD">
            <w:pPr>
              <w:spacing w:after="0" w:line="240" w:lineRule="auto"/>
              <w:jc w:val="center"/>
              <w:rPr>
                <w:rFonts w:ascii="Times New Roman" w:hAnsi="Times New Roman" w:cs="Times New Roman"/>
              </w:rPr>
            </w:pPr>
          </w:p>
        </w:tc>
        <w:tc>
          <w:tcPr>
            <w:tcW w:w="295" w:type="pct"/>
            <w:vMerge/>
          </w:tcPr>
          <w:p w14:paraId="7072D49B" w14:textId="77777777" w:rsidR="008C79E4" w:rsidRPr="005D030E" w:rsidRDefault="008C79E4" w:rsidP="005D030E">
            <w:pPr>
              <w:spacing w:after="0" w:line="240" w:lineRule="auto"/>
              <w:rPr>
                <w:rFonts w:ascii="Times New Roman" w:hAnsi="Times New Roman" w:cs="Times New Roman"/>
              </w:rPr>
            </w:pPr>
          </w:p>
        </w:tc>
        <w:tc>
          <w:tcPr>
            <w:tcW w:w="1392" w:type="pct"/>
          </w:tcPr>
          <w:p w14:paraId="005331B4" w14:textId="3D30786E"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Муфта с обратным клапаном ЦКОД-245-2</w:t>
            </w:r>
          </w:p>
        </w:tc>
        <w:tc>
          <w:tcPr>
            <w:tcW w:w="650" w:type="pct"/>
          </w:tcPr>
          <w:p w14:paraId="12A66F61" w14:textId="0788F153" w:rsidR="008C79E4" w:rsidRPr="00314D68" w:rsidRDefault="008C79E4" w:rsidP="008C79E4">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ТУ39-01-08-282-77</w:t>
            </w:r>
          </w:p>
        </w:tc>
        <w:tc>
          <w:tcPr>
            <w:tcW w:w="278" w:type="pct"/>
            <w:vAlign w:val="center"/>
          </w:tcPr>
          <w:p w14:paraId="160B9D6E" w14:textId="2B9EBD11"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65</w:t>
            </w:r>
          </w:p>
        </w:tc>
        <w:tc>
          <w:tcPr>
            <w:tcW w:w="295" w:type="pct"/>
            <w:vAlign w:val="center"/>
          </w:tcPr>
          <w:p w14:paraId="56A347DA" w14:textId="03C80CB2"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vAlign w:val="center"/>
          </w:tcPr>
          <w:p w14:paraId="51085FC0" w14:textId="6B425294"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340</w:t>
            </w:r>
          </w:p>
        </w:tc>
        <w:tc>
          <w:tcPr>
            <w:tcW w:w="402" w:type="pct"/>
            <w:vAlign w:val="center"/>
          </w:tcPr>
          <w:p w14:paraId="494E27D5" w14:textId="6E737867"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82" w:type="pct"/>
            <w:vAlign w:val="center"/>
          </w:tcPr>
          <w:p w14:paraId="565B0379" w14:textId="5EDEF06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52" w:type="pct"/>
            <w:vAlign w:val="center"/>
          </w:tcPr>
          <w:p w14:paraId="7CA124C7" w14:textId="29B9189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65</w:t>
            </w:r>
          </w:p>
        </w:tc>
      </w:tr>
      <w:tr w:rsidR="008C79E4" w:rsidRPr="005D030E" w14:paraId="256C84F6" w14:textId="77777777" w:rsidTr="00D2057C">
        <w:trPr>
          <w:cantSplit/>
          <w:trHeight w:val="184"/>
        </w:trPr>
        <w:tc>
          <w:tcPr>
            <w:tcW w:w="319" w:type="pct"/>
            <w:vMerge/>
            <w:vAlign w:val="center"/>
          </w:tcPr>
          <w:p w14:paraId="445280FC" w14:textId="77777777" w:rsidR="008C79E4" w:rsidRPr="005D030E" w:rsidRDefault="008C79E4" w:rsidP="005D030E">
            <w:pPr>
              <w:spacing w:after="0" w:line="240" w:lineRule="auto"/>
              <w:rPr>
                <w:rFonts w:ascii="Times New Roman" w:hAnsi="Times New Roman" w:cs="Times New Roman"/>
              </w:rPr>
            </w:pPr>
          </w:p>
        </w:tc>
        <w:tc>
          <w:tcPr>
            <w:tcW w:w="547" w:type="pct"/>
            <w:vMerge/>
            <w:vAlign w:val="center"/>
          </w:tcPr>
          <w:p w14:paraId="2C2B1419" w14:textId="77777777" w:rsidR="008C79E4" w:rsidRPr="005D030E" w:rsidRDefault="008C79E4" w:rsidP="00B064FD">
            <w:pPr>
              <w:spacing w:after="0" w:line="240" w:lineRule="auto"/>
              <w:jc w:val="center"/>
              <w:rPr>
                <w:rFonts w:ascii="Times New Roman" w:hAnsi="Times New Roman" w:cs="Times New Roman"/>
              </w:rPr>
            </w:pPr>
          </w:p>
        </w:tc>
        <w:tc>
          <w:tcPr>
            <w:tcW w:w="295" w:type="pct"/>
            <w:vMerge/>
          </w:tcPr>
          <w:p w14:paraId="0BAEC0AD" w14:textId="77777777" w:rsidR="008C79E4" w:rsidRPr="005D030E" w:rsidRDefault="008C79E4" w:rsidP="005D030E">
            <w:pPr>
              <w:spacing w:after="0" w:line="240" w:lineRule="auto"/>
              <w:rPr>
                <w:rFonts w:ascii="Times New Roman" w:hAnsi="Times New Roman" w:cs="Times New Roman"/>
              </w:rPr>
            </w:pPr>
          </w:p>
        </w:tc>
        <w:tc>
          <w:tcPr>
            <w:tcW w:w="1392" w:type="pct"/>
          </w:tcPr>
          <w:p w14:paraId="3CF1917B" w14:textId="77777777" w:rsidR="008C79E4" w:rsidRPr="005D030E" w:rsidRDefault="008C79E4" w:rsidP="008C79E4">
            <w:pPr>
              <w:spacing w:after="0" w:line="240" w:lineRule="auto"/>
              <w:rPr>
                <w:rFonts w:ascii="Times New Roman" w:hAnsi="Times New Roman" w:cs="Times New Roman"/>
              </w:rPr>
            </w:pPr>
            <w:proofErr w:type="spellStart"/>
            <w:r w:rsidRPr="005D030E">
              <w:rPr>
                <w:rFonts w:ascii="Times New Roman" w:hAnsi="Times New Roman" w:cs="Times New Roman"/>
              </w:rPr>
              <w:t>Центратор</w:t>
            </w:r>
            <w:proofErr w:type="spellEnd"/>
            <w:r w:rsidRPr="005D030E">
              <w:rPr>
                <w:rFonts w:ascii="Times New Roman" w:hAnsi="Times New Roman" w:cs="Times New Roman"/>
              </w:rPr>
              <w:t xml:space="preserve"> типоразмера</w:t>
            </w:r>
          </w:p>
          <w:p w14:paraId="4A226C29" w14:textId="0BBEA8F2"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ЦЦ-245/30</w:t>
            </w:r>
            <w:r w:rsidR="00022611">
              <w:rPr>
                <w:rFonts w:ascii="Times New Roman" w:hAnsi="Times New Roman" w:cs="Times New Roman"/>
              </w:rPr>
              <w:t xml:space="preserve"> </w:t>
            </w:r>
            <w:r w:rsidRPr="005D030E">
              <w:rPr>
                <w:rFonts w:ascii="Times New Roman" w:hAnsi="Times New Roman" w:cs="Times New Roman"/>
              </w:rPr>
              <w:t>5-311-1</w:t>
            </w:r>
          </w:p>
        </w:tc>
        <w:tc>
          <w:tcPr>
            <w:tcW w:w="650" w:type="pct"/>
          </w:tcPr>
          <w:p w14:paraId="259C4D65" w14:textId="78620451" w:rsidR="008C79E4" w:rsidRPr="00314D68" w:rsidRDefault="008C79E4" w:rsidP="008C79E4">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ТУ 39-01-08-283-77</w:t>
            </w:r>
          </w:p>
        </w:tc>
        <w:tc>
          <w:tcPr>
            <w:tcW w:w="278" w:type="pct"/>
          </w:tcPr>
          <w:p w14:paraId="7851CFC3" w14:textId="634C9993"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15</w:t>
            </w:r>
          </w:p>
        </w:tc>
        <w:tc>
          <w:tcPr>
            <w:tcW w:w="295" w:type="pct"/>
          </w:tcPr>
          <w:p w14:paraId="0CAC89E0" w14:textId="5D59877F"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0</w:t>
            </w:r>
          </w:p>
          <w:p w14:paraId="759C7541" w14:textId="77777777" w:rsidR="008C79E4" w:rsidRPr="005D030E" w:rsidRDefault="008C79E4" w:rsidP="008C79E4">
            <w:pPr>
              <w:spacing w:after="0" w:line="240" w:lineRule="auto"/>
              <w:jc w:val="center"/>
              <w:rPr>
                <w:rFonts w:ascii="Times New Roman" w:hAnsi="Times New Roman" w:cs="Times New Roman"/>
              </w:rPr>
            </w:pPr>
          </w:p>
        </w:tc>
        <w:tc>
          <w:tcPr>
            <w:tcW w:w="288" w:type="pct"/>
          </w:tcPr>
          <w:p w14:paraId="52321850" w14:textId="33A00304"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340</w:t>
            </w:r>
          </w:p>
          <w:p w14:paraId="0E4B43C4" w14:textId="77777777" w:rsidR="008C79E4" w:rsidRPr="005D030E" w:rsidRDefault="008C79E4" w:rsidP="008C79E4">
            <w:pPr>
              <w:spacing w:after="0" w:line="240" w:lineRule="auto"/>
              <w:jc w:val="center"/>
              <w:rPr>
                <w:rFonts w:ascii="Times New Roman" w:hAnsi="Times New Roman" w:cs="Times New Roman"/>
              </w:rPr>
            </w:pPr>
          </w:p>
        </w:tc>
        <w:tc>
          <w:tcPr>
            <w:tcW w:w="402" w:type="pct"/>
          </w:tcPr>
          <w:p w14:paraId="66DB88E8" w14:textId="015EDB99"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5</w:t>
            </w:r>
          </w:p>
          <w:p w14:paraId="78736122" w14:textId="77777777" w:rsidR="008C79E4" w:rsidRPr="005D030E" w:rsidRDefault="008C79E4" w:rsidP="008C79E4">
            <w:pPr>
              <w:spacing w:after="0" w:line="240" w:lineRule="auto"/>
              <w:jc w:val="center"/>
              <w:rPr>
                <w:rFonts w:ascii="Times New Roman" w:hAnsi="Times New Roman" w:cs="Times New Roman"/>
              </w:rPr>
            </w:pPr>
          </w:p>
        </w:tc>
        <w:tc>
          <w:tcPr>
            <w:tcW w:w="282" w:type="pct"/>
          </w:tcPr>
          <w:p w14:paraId="0F200FF0" w14:textId="0CDF6854"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5</w:t>
            </w:r>
          </w:p>
          <w:p w14:paraId="7D62589F" w14:textId="77777777" w:rsidR="008C79E4" w:rsidRPr="005D030E" w:rsidRDefault="008C79E4" w:rsidP="008C79E4">
            <w:pPr>
              <w:spacing w:after="0" w:line="240" w:lineRule="auto"/>
              <w:jc w:val="center"/>
              <w:rPr>
                <w:rFonts w:ascii="Times New Roman" w:hAnsi="Times New Roman" w:cs="Times New Roman"/>
              </w:rPr>
            </w:pPr>
          </w:p>
        </w:tc>
        <w:tc>
          <w:tcPr>
            <w:tcW w:w="252" w:type="pct"/>
          </w:tcPr>
          <w:p w14:paraId="40EED4F5" w14:textId="5D004536" w:rsidR="008C79E4" w:rsidRPr="005D030E" w:rsidRDefault="00EA7E33" w:rsidP="008C79E4">
            <w:pPr>
              <w:spacing w:after="0" w:line="240" w:lineRule="auto"/>
              <w:jc w:val="center"/>
              <w:rPr>
                <w:rFonts w:ascii="Times New Roman" w:hAnsi="Times New Roman" w:cs="Times New Roman"/>
              </w:rPr>
            </w:pPr>
            <w:r>
              <w:rPr>
                <w:rFonts w:ascii="Times New Roman" w:hAnsi="Times New Roman" w:cs="Times New Roman"/>
              </w:rPr>
              <w:t>75</w:t>
            </w:r>
          </w:p>
        </w:tc>
      </w:tr>
      <w:tr w:rsidR="00CC529C" w:rsidRPr="005D030E" w14:paraId="163D9DCE" w14:textId="77777777" w:rsidTr="00D2057C">
        <w:trPr>
          <w:cantSplit/>
          <w:trHeight w:val="184"/>
        </w:trPr>
        <w:tc>
          <w:tcPr>
            <w:tcW w:w="319" w:type="pct"/>
            <w:vMerge/>
            <w:vAlign w:val="center"/>
          </w:tcPr>
          <w:p w14:paraId="2BC967DD" w14:textId="77777777" w:rsidR="00CC529C" w:rsidRPr="005D030E" w:rsidRDefault="00CC529C" w:rsidP="00CC529C">
            <w:pPr>
              <w:spacing w:after="0" w:line="240" w:lineRule="auto"/>
              <w:rPr>
                <w:rFonts w:ascii="Times New Roman" w:hAnsi="Times New Roman" w:cs="Times New Roman"/>
              </w:rPr>
            </w:pPr>
          </w:p>
        </w:tc>
        <w:tc>
          <w:tcPr>
            <w:tcW w:w="547" w:type="pct"/>
            <w:vMerge/>
            <w:vAlign w:val="center"/>
          </w:tcPr>
          <w:p w14:paraId="68A255A3" w14:textId="77777777" w:rsidR="00CC529C" w:rsidRPr="005D030E" w:rsidRDefault="00CC529C" w:rsidP="00B064FD">
            <w:pPr>
              <w:spacing w:after="0" w:line="240" w:lineRule="auto"/>
              <w:jc w:val="center"/>
              <w:rPr>
                <w:rFonts w:ascii="Times New Roman" w:hAnsi="Times New Roman" w:cs="Times New Roman"/>
              </w:rPr>
            </w:pPr>
          </w:p>
        </w:tc>
        <w:tc>
          <w:tcPr>
            <w:tcW w:w="295" w:type="pct"/>
            <w:vMerge/>
          </w:tcPr>
          <w:p w14:paraId="36BC2B94" w14:textId="77777777" w:rsidR="00CC529C" w:rsidRPr="005D030E" w:rsidRDefault="00CC529C" w:rsidP="00CC529C">
            <w:pPr>
              <w:spacing w:after="0" w:line="240" w:lineRule="auto"/>
              <w:rPr>
                <w:rFonts w:ascii="Times New Roman" w:hAnsi="Times New Roman" w:cs="Times New Roman"/>
              </w:rPr>
            </w:pPr>
          </w:p>
        </w:tc>
        <w:tc>
          <w:tcPr>
            <w:tcW w:w="1392" w:type="pct"/>
          </w:tcPr>
          <w:p w14:paraId="6BE08CAD" w14:textId="786A50F6" w:rsidR="00CC529C" w:rsidRPr="008C79E4" w:rsidRDefault="00CC529C" w:rsidP="00CC529C">
            <w:pPr>
              <w:spacing w:after="0" w:line="240" w:lineRule="auto"/>
              <w:rPr>
                <w:rFonts w:ascii="Times New Roman" w:hAnsi="Times New Roman" w:cs="Times New Roman"/>
              </w:rPr>
            </w:pPr>
            <w:r>
              <w:rPr>
                <w:rFonts w:ascii="Times New Roman" w:hAnsi="Times New Roman" w:cs="Times New Roman"/>
              </w:rPr>
              <w:t>П</w:t>
            </w:r>
            <w:r w:rsidRPr="005D030E">
              <w:rPr>
                <w:rFonts w:ascii="Times New Roman" w:hAnsi="Times New Roman" w:cs="Times New Roman"/>
              </w:rPr>
              <w:t>робка</w:t>
            </w:r>
            <w:r>
              <w:rPr>
                <w:rFonts w:ascii="Times New Roman" w:hAnsi="Times New Roman" w:cs="Times New Roman"/>
                <w:lang w:val="kk-KZ"/>
              </w:rPr>
              <w:t xml:space="preserve"> продавочная</w:t>
            </w:r>
            <w:r w:rsidR="00CD3531">
              <w:rPr>
                <w:rFonts w:ascii="Times New Roman" w:hAnsi="Times New Roman" w:cs="Times New Roman"/>
              </w:rPr>
              <w:t xml:space="preserve"> ПП 245</w:t>
            </w:r>
            <w:r w:rsidRPr="005D030E">
              <w:rPr>
                <w:rFonts w:ascii="Times New Roman" w:hAnsi="Times New Roman" w:cs="Times New Roman"/>
              </w:rPr>
              <w:t xml:space="preserve">  </w:t>
            </w:r>
          </w:p>
        </w:tc>
        <w:tc>
          <w:tcPr>
            <w:tcW w:w="650" w:type="pct"/>
          </w:tcPr>
          <w:p w14:paraId="2081C6BB" w14:textId="3FB5385F" w:rsidR="00CC529C" w:rsidRPr="00314D68" w:rsidRDefault="00CC529C" w:rsidP="00CC529C">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 xml:space="preserve">ТУ 39-01-268-76 </w:t>
            </w:r>
          </w:p>
        </w:tc>
        <w:tc>
          <w:tcPr>
            <w:tcW w:w="278" w:type="pct"/>
          </w:tcPr>
          <w:p w14:paraId="2DB1AD68" w14:textId="29A3252E" w:rsidR="00CC529C" w:rsidRPr="005D030E" w:rsidRDefault="001C005E" w:rsidP="00CC529C">
            <w:pPr>
              <w:spacing w:after="0" w:line="240" w:lineRule="auto"/>
              <w:jc w:val="center"/>
              <w:rPr>
                <w:rFonts w:ascii="Times New Roman" w:hAnsi="Times New Roman" w:cs="Times New Roman"/>
              </w:rPr>
            </w:pPr>
            <w:r>
              <w:rPr>
                <w:rFonts w:ascii="Times New Roman" w:hAnsi="Times New Roman" w:cs="Times New Roman"/>
              </w:rPr>
              <w:t>8</w:t>
            </w:r>
          </w:p>
        </w:tc>
        <w:tc>
          <w:tcPr>
            <w:tcW w:w="295" w:type="pct"/>
          </w:tcPr>
          <w:p w14:paraId="14562E79" w14:textId="76E98051" w:rsidR="00CC529C" w:rsidRPr="005D030E" w:rsidRDefault="00CC529C" w:rsidP="00CC529C">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tcPr>
          <w:p w14:paraId="49419A91" w14:textId="76EC8F65" w:rsidR="00CC529C" w:rsidRPr="005D030E" w:rsidRDefault="00CC529C" w:rsidP="00CC529C">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402" w:type="pct"/>
          </w:tcPr>
          <w:p w14:paraId="74D398DF" w14:textId="114FECEA"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2</w:t>
            </w:r>
          </w:p>
        </w:tc>
        <w:tc>
          <w:tcPr>
            <w:tcW w:w="282" w:type="pct"/>
          </w:tcPr>
          <w:p w14:paraId="749C87F0" w14:textId="401220C5"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2</w:t>
            </w:r>
          </w:p>
        </w:tc>
        <w:tc>
          <w:tcPr>
            <w:tcW w:w="252" w:type="pct"/>
          </w:tcPr>
          <w:p w14:paraId="3417F5CE" w14:textId="53BB0759"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16</w:t>
            </w:r>
          </w:p>
        </w:tc>
      </w:tr>
      <w:tr w:rsidR="003F1719" w:rsidRPr="005D030E" w14:paraId="4CFDBED0" w14:textId="77777777" w:rsidTr="00D2057C">
        <w:trPr>
          <w:cantSplit/>
          <w:trHeight w:val="218"/>
        </w:trPr>
        <w:tc>
          <w:tcPr>
            <w:tcW w:w="319" w:type="pct"/>
            <w:vMerge w:val="restart"/>
            <w:vAlign w:val="center"/>
          </w:tcPr>
          <w:p w14:paraId="0D97B54C" w14:textId="77777777" w:rsidR="003F1719" w:rsidRPr="005D030E" w:rsidRDefault="003F1719" w:rsidP="008C79E4">
            <w:pPr>
              <w:spacing w:after="0" w:line="240" w:lineRule="auto"/>
              <w:jc w:val="center"/>
              <w:rPr>
                <w:rFonts w:ascii="Times New Roman" w:hAnsi="Times New Roman" w:cs="Times New Roman"/>
              </w:rPr>
            </w:pPr>
            <w:r w:rsidRPr="005D030E">
              <w:rPr>
                <w:rFonts w:ascii="Times New Roman" w:hAnsi="Times New Roman" w:cs="Times New Roman"/>
              </w:rPr>
              <w:t>3</w:t>
            </w:r>
          </w:p>
        </w:tc>
        <w:tc>
          <w:tcPr>
            <w:tcW w:w="547" w:type="pct"/>
            <w:vMerge w:val="restart"/>
            <w:vAlign w:val="center"/>
          </w:tcPr>
          <w:p w14:paraId="1012D46B" w14:textId="77777777" w:rsidR="003F1719" w:rsidRPr="005D030E" w:rsidRDefault="003F1719" w:rsidP="00B064FD">
            <w:pPr>
              <w:spacing w:after="0" w:line="240" w:lineRule="auto"/>
              <w:jc w:val="center"/>
              <w:rPr>
                <w:rFonts w:ascii="Times New Roman" w:hAnsi="Times New Roman" w:cs="Times New Roman"/>
              </w:rPr>
            </w:pPr>
            <w:r w:rsidRPr="005D030E">
              <w:rPr>
                <w:rFonts w:ascii="Times New Roman" w:hAnsi="Times New Roman" w:cs="Times New Roman"/>
              </w:rPr>
              <w:t>Э</w:t>
            </w:r>
            <w:r w:rsidRPr="00314D68">
              <w:rPr>
                <w:rFonts w:ascii="Times New Roman" w:hAnsi="Times New Roman" w:cs="Times New Roman"/>
                <w:sz w:val="16"/>
                <w:szCs w:val="16"/>
              </w:rPr>
              <w:t>ксплуатационная</w:t>
            </w:r>
          </w:p>
          <w:p w14:paraId="3D6BBC00" w14:textId="518CBE80" w:rsidR="003F1719" w:rsidRPr="005D030E" w:rsidRDefault="003F1719" w:rsidP="00B064FD">
            <w:pPr>
              <w:spacing w:after="0" w:line="240" w:lineRule="auto"/>
              <w:jc w:val="center"/>
              <w:rPr>
                <w:rFonts w:ascii="Times New Roman" w:hAnsi="Times New Roman" w:cs="Times New Roman"/>
              </w:rPr>
            </w:pPr>
            <w:r>
              <w:rPr>
                <w:rFonts w:ascii="Times New Roman" w:hAnsi="Times New Roman" w:cs="Times New Roman"/>
              </w:rPr>
              <w:t>Ø 168,3</w:t>
            </w:r>
            <w:r w:rsidRPr="005D030E">
              <w:rPr>
                <w:rFonts w:ascii="Times New Roman" w:hAnsi="Times New Roman" w:cs="Times New Roman"/>
              </w:rPr>
              <w:t xml:space="preserve"> мм</w:t>
            </w:r>
          </w:p>
        </w:tc>
        <w:tc>
          <w:tcPr>
            <w:tcW w:w="295" w:type="pct"/>
            <w:vMerge w:val="restart"/>
          </w:tcPr>
          <w:p w14:paraId="69182F81" w14:textId="77777777" w:rsidR="003F1719" w:rsidRPr="005D030E" w:rsidRDefault="003F1719" w:rsidP="005D030E">
            <w:pPr>
              <w:spacing w:after="0" w:line="240" w:lineRule="auto"/>
              <w:rPr>
                <w:rFonts w:ascii="Times New Roman" w:hAnsi="Times New Roman" w:cs="Times New Roman"/>
              </w:rPr>
            </w:pPr>
          </w:p>
          <w:p w14:paraId="5FE34A18" w14:textId="77777777" w:rsidR="003F1719" w:rsidRPr="005D030E" w:rsidRDefault="003F1719"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2D9E5994" w14:textId="366725DB"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noProof/>
                <w:color w:val="000000"/>
              </w:rPr>
              <w:t>Направляющий башмак БК-168,3</w:t>
            </w:r>
          </w:p>
        </w:tc>
        <w:tc>
          <w:tcPr>
            <w:tcW w:w="650" w:type="pct"/>
          </w:tcPr>
          <w:p w14:paraId="2EDF5AF5" w14:textId="2E240446" w:rsidR="003F1719" w:rsidRPr="00314D68" w:rsidRDefault="003F1719" w:rsidP="003F1719">
            <w:pPr>
              <w:spacing w:after="0" w:line="240" w:lineRule="auto"/>
              <w:jc w:val="center"/>
              <w:rPr>
                <w:rFonts w:ascii="Times New Roman" w:hAnsi="Times New Roman" w:cs="Times New Roman"/>
                <w:sz w:val="20"/>
                <w:szCs w:val="20"/>
              </w:rPr>
            </w:pPr>
            <w:r w:rsidRPr="00314D68">
              <w:rPr>
                <w:rFonts w:ascii="Times New Roman" w:hAnsi="Times New Roman" w:cs="Times New Roman"/>
                <w:color w:val="000000"/>
                <w:sz w:val="20"/>
                <w:szCs w:val="20"/>
              </w:rPr>
              <w:t>ОСТ 26-02-227-71</w:t>
            </w:r>
          </w:p>
        </w:tc>
        <w:tc>
          <w:tcPr>
            <w:tcW w:w="278" w:type="pct"/>
          </w:tcPr>
          <w:p w14:paraId="49B13AD3" w14:textId="36C4B05F"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32</w:t>
            </w:r>
          </w:p>
        </w:tc>
        <w:tc>
          <w:tcPr>
            <w:tcW w:w="295" w:type="pct"/>
          </w:tcPr>
          <w:p w14:paraId="2F2A97FB" w14:textId="32AEF62B"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10153E2B" w14:textId="7EBD03E7" w:rsidR="003F1719" w:rsidRPr="00A43BDC" w:rsidRDefault="00154E95" w:rsidP="003F1719">
            <w:pPr>
              <w:spacing w:after="0" w:line="240" w:lineRule="auto"/>
              <w:jc w:val="center"/>
              <w:rPr>
                <w:rFonts w:ascii="Times New Roman" w:hAnsi="Times New Roman" w:cs="Times New Roman"/>
              </w:rPr>
            </w:pPr>
            <w:r>
              <w:rPr>
                <w:rFonts w:ascii="Times New Roman" w:hAnsi="Times New Roman" w:cs="Times New Roman"/>
              </w:rPr>
              <w:t>900</w:t>
            </w:r>
          </w:p>
        </w:tc>
        <w:tc>
          <w:tcPr>
            <w:tcW w:w="402" w:type="pct"/>
          </w:tcPr>
          <w:p w14:paraId="19FEC420" w14:textId="4CADA327"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5DB6C48F" w14:textId="3C58FFA3"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479F7FFC" w14:textId="3D53DC58"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32</w:t>
            </w:r>
          </w:p>
        </w:tc>
      </w:tr>
      <w:tr w:rsidR="003F1719" w:rsidRPr="005D030E" w14:paraId="72A4BBCB" w14:textId="77777777" w:rsidTr="00D2057C">
        <w:trPr>
          <w:cantSplit/>
          <w:trHeight w:val="299"/>
        </w:trPr>
        <w:tc>
          <w:tcPr>
            <w:tcW w:w="319" w:type="pct"/>
            <w:vMerge/>
            <w:vAlign w:val="center"/>
          </w:tcPr>
          <w:p w14:paraId="3D8E0A5A"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0D3001E7"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05C5C148" w14:textId="77777777" w:rsidR="003F1719" w:rsidRPr="005D030E" w:rsidRDefault="003F1719" w:rsidP="005D030E">
            <w:pPr>
              <w:spacing w:after="0" w:line="240" w:lineRule="auto"/>
              <w:rPr>
                <w:rFonts w:ascii="Times New Roman" w:hAnsi="Times New Roman" w:cs="Times New Roman"/>
              </w:rPr>
            </w:pPr>
          </w:p>
        </w:tc>
        <w:tc>
          <w:tcPr>
            <w:tcW w:w="1392" w:type="pct"/>
          </w:tcPr>
          <w:p w14:paraId="0E9489C7" w14:textId="06DB6B06"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Муфта с клапаном обратным ЦКОД-168</w:t>
            </w:r>
            <w:r>
              <w:rPr>
                <w:rFonts w:ascii="Times New Roman" w:hAnsi="Times New Roman" w:cs="Times New Roman"/>
                <w:color w:val="000000"/>
              </w:rPr>
              <w:t>-1</w:t>
            </w:r>
          </w:p>
        </w:tc>
        <w:tc>
          <w:tcPr>
            <w:tcW w:w="650" w:type="pct"/>
          </w:tcPr>
          <w:p w14:paraId="7376479E" w14:textId="029FF5E1" w:rsidR="003F1719" w:rsidRPr="00314D68" w:rsidRDefault="003F1719" w:rsidP="003F1719">
            <w:pPr>
              <w:spacing w:after="0" w:line="240" w:lineRule="auto"/>
              <w:jc w:val="center"/>
              <w:rPr>
                <w:rFonts w:ascii="Times New Roman" w:hAnsi="Times New Roman" w:cs="Times New Roman"/>
                <w:sz w:val="20"/>
                <w:szCs w:val="20"/>
              </w:rPr>
            </w:pPr>
            <w:r w:rsidRPr="00314D68">
              <w:rPr>
                <w:rFonts w:ascii="Times New Roman" w:hAnsi="Times New Roman" w:cs="Times New Roman"/>
                <w:color w:val="000000"/>
                <w:sz w:val="20"/>
                <w:szCs w:val="20"/>
              </w:rPr>
              <w:t>ТУ 39-01-08-281-77</w:t>
            </w:r>
          </w:p>
        </w:tc>
        <w:tc>
          <w:tcPr>
            <w:tcW w:w="278" w:type="pct"/>
          </w:tcPr>
          <w:p w14:paraId="1BA67EAC" w14:textId="4DA868C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25</w:t>
            </w:r>
          </w:p>
        </w:tc>
        <w:tc>
          <w:tcPr>
            <w:tcW w:w="295" w:type="pct"/>
          </w:tcPr>
          <w:p w14:paraId="5D565324" w14:textId="50C8119A"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53C070EE" w14:textId="2D6B7A4C" w:rsidR="003F1719" w:rsidRPr="00A43BDC" w:rsidRDefault="00A43BDC" w:rsidP="003F1719">
            <w:pPr>
              <w:spacing w:after="0" w:line="240" w:lineRule="auto"/>
              <w:jc w:val="center"/>
              <w:rPr>
                <w:rFonts w:ascii="Times New Roman" w:hAnsi="Times New Roman" w:cs="Times New Roman"/>
              </w:rPr>
            </w:pPr>
            <w:r>
              <w:rPr>
                <w:rFonts w:ascii="Times New Roman" w:hAnsi="Times New Roman" w:cs="Times New Roman"/>
              </w:rPr>
              <w:t>8</w:t>
            </w:r>
            <w:r w:rsidR="00154E95">
              <w:rPr>
                <w:rFonts w:ascii="Times New Roman" w:hAnsi="Times New Roman" w:cs="Times New Roman"/>
              </w:rPr>
              <w:t>91</w:t>
            </w:r>
          </w:p>
        </w:tc>
        <w:tc>
          <w:tcPr>
            <w:tcW w:w="402" w:type="pct"/>
          </w:tcPr>
          <w:p w14:paraId="18B94709" w14:textId="20135FA5"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16E6DF51" w14:textId="22491210"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3211DEFF" w14:textId="6846B079"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25</w:t>
            </w:r>
          </w:p>
        </w:tc>
      </w:tr>
      <w:tr w:rsidR="00606C13" w:rsidRPr="005D030E" w14:paraId="75AE6291" w14:textId="77777777" w:rsidTr="00D2057C">
        <w:trPr>
          <w:cantSplit/>
          <w:trHeight w:val="203"/>
        </w:trPr>
        <w:tc>
          <w:tcPr>
            <w:tcW w:w="319" w:type="pct"/>
            <w:vMerge/>
            <w:vAlign w:val="center"/>
          </w:tcPr>
          <w:p w14:paraId="34C54ED0" w14:textId="77777777" w:rsidR="00606C13" w:rsidRPr="005D030E" w:rsidRDefault="00606C13" w:rsidP="005D030E">
            <w:pPr>
              <w:spacing w:after="0" w:line="240" w:lineRule="auto"/>
              <w:rPr>
                <w:rFonts w:ascii="Times New Roman" w:hAnsi="Times New Roman" w:cs="Times New Roman"/>
              </w:rPr>
            </w:pPr>
          </w:p>
        </w:tc>
        <w:tc>
          <w:tcPr>
            <w:tcW w:w="547" w:type="pct"/>
            <w:vMerge/>
            <w:vAlign w:val="center"/>
          </w:tcPr>
          <w:p w14:paraId="106D42FA" w14:textId="77777777" w:rsidR="00606C13" w:rsidRPr="005D030E" w:rsidRDefault="00606C13" w:rsidP="005D030E">
            <w:pPr>
              <w:spacing w:after="0" w:line="240" w:lineRule="auto"/>
              <w:rPr>
                <w:rFonts w:ascii="Times New Roman" w:hAnsi="Times New Roman" w:cs="Times New Roman"/>
              </w:rPr>
            </w:pPr>
          </w:p>
        </w:tc>
        <w:tc>
          <w:tcPr>
            <w:tcW w:w="295" w:type="pct"/>
            <w:vMerge/>
          </w:tcPr>
          <w:p w14:paraId="4AAF3A40" w14:textId="77777777" w:rsidR="00606C13" w:rsidRPr="005D030E" w:rsidRDefault="00606C13" w:rsidP="005D030E">
            <w:pPr>
              <w:spacing w:after="0" w:line="240" w:lineRule="auto"/>
              <w:rPr>
                <w:rFonts w:ascii="Times New Roman" w:hAnsi="Times New Roman" w:cs="Times New Roman"/>
              </w:rPr>
            </w:pPr>
          </w:p>
        </w:tc>
        <w:tc>
          <w:tcPr>
            <w:tcW w:w="1392" w:type="pct"/>
            <w:vMerge w:val="restart"/>
          </w:tcPr>
          <w:p w14:paraId="7AED08CA" w14:textId="77777777" w:rsidR="00606C13" w:rsidRPr="003F1719" w:rsidRDefault="00606C13" w:rsidP="003F1719">
            <w:pPr>
              <w:spacing w:after="0" w:line="240" w:lineRule="auto"/>
              <w:rPr>
                <w:rFonts w:ascii="Times New Roman" w:hAnsi="Times New Roman" w:cs="Times New Roman"/>
                <w:color w:val="000000"/>
              </w:rPr>
            </w:pPr>
            <w:proofErr w:type="spellStart"/>
            <w:r w:rsidRPr="003F1719">
              <w:rPr>
                <w:rFonts w:ascii="Times New Roman" w:hAnsi="Times New Roman" w:cs="Times New Roman"/>
                <w:color w:val="000000"/>
              </w:rPr>
              <w:t>Центратор</w:t>
            </w:r>
            <w:proofErr w:type="spellEnd"/>
            <w:r w:rsidRPr="003F1719">
              <w:rPr>
                <w:rFonts w:ascii="Times New Roman" w:hAnsi="Times New Roman" w:cs="Times New Roman"/>
                <w:color w:val="000000"/>
              </w:rPr>
              <w:t xml:space="preserve"> типоразмера</w:t>
            </w:r>
          </w:p>
          <w:p w14:paraId="0E6F5A83" w14:textId="2EE55D23" w:rsidR="00606C13" w:rsidRPr="003F1719" w:rsidRDefault="00606C13" w:rsidP="003F1719">
            <w:pPr>
              <w:spacing w:after="0" w:line="240" w:lineRule="auto"/>
              <w:rPr>
                <w:rFonts w:ascii="Times New Roman" w:hAnsi="Times New Roman" w:cs="Times New Roman"/>
              </w:rPr>
            </w:pPr>
            <w:r w:rsidRPr="003F1719">
              <w:rPr>
                <w:rFonts w:ascii="Times New Roman" w:hAnsi="Times New Roman" w:cs="Times New Roman"/>
                <w:color w:val="000000"/>
              </w:rPr>
              <w:t>ЦЦ-1</w:t>
            </w:r>
            <w:r w:rsidR="00314D68">
              <w:rPr>
                <w:rFonts w:ascii="Times New Roman" w:hAnsi="Times New Roman" w:cs="Times New Roman"/>
                <w:color w:val="000000"/>
              </w:rPr>
              <w:t>6</w:t>
            </w:r>
            <w:r w:rsidRPr="003F1719">
              <w:rPr>
                <w:rFonts w:ascii="Times New Roman" w:hAnsi="Times New Roman" w:cs="Times New Roman"/>
                <w:color w:val="000000"/>
              </w:rPr>
              <w:t>8</w:t>
            </w:r>
            <w:r w:rsidR="00314D68">
              <w:rPr>
                <w:rFonts w:ascii="Times New Roman" w:hAnsi="Times New Roman" w:cs="Times New Roman"/>
                <w:color w:val="000000"/>
              </w:rPr>
              <w:t>,3</w:t>
            </w:r>
            <w:r w:rsidRPr="003F1719">
              <w:rPr>
                <w:rFonts w:ascii="Times New Roman" w:hAnsi="Times New Roman" w:cs="Times New Roman"/>
                <w:color w:val="000000"/>
              </w:rPr>
              <w:t>/216-2</w:t>
            </w:r>
            <w:r w:rsidR="00314D68">
              <w:rPr>
                <w:rFonts w:ascii="Times New Roman" w:hAnsi="Times New Roman" w:cs="Times New Roman"/>
                <w:color w:val="000000"/>
              </w:rPr>
              <w:t>45</w:t>
            </w:r>
            <w:r w:rsidRPr="003F1719">
              <w:rPr>
                <w:rFonts w:ascii="Times New Roman" w:hAnsi="Times New Roman" w:cs="Times New Roman"/>
                <w:color w:val="000000"/>
              </w:rPr>
              <w:t>-1</w:t>
            </w:r>
          </w:p>
        </w:tc>
        <w:tc>
          <w:tcPr>
            <w:tcW w:w="650" w:type="pct"/>
            <w:vMerge w:val="restart"/>
          </w:tcPr>
          <w:p w14:paraId="60F01C7E" w14:textId="61955FCE" w:rsidR="00606C13" w:rsidRPr="00314D68" w:rsidRDefault="00606C13" w:rsidP="003F1719">
            <w:pPr>
              <w:spacing w:after="0" w:line="240" w:lineRule="auto"/>
              <w:jc w:val="center"/>
              <w:rPr>
                <w:rFonts w:ascii="Times New Roman" w:hAnsi="Times New Roman" w:cs="Times New Roman"/>
                <w:sz w:val="20"/>
                <w:szCs w:val="20"/>
              </w:rPr>
            </w:pPr>
            <w:r w:rsidRPr="00314D68">
              <w:rPr>
                <w:rFonts w:ascii="Times New Roman" w:hAnsi="Times New Roman" w:cs="Times New Roman"/>
                <w:color w:val="000000"/>
                <w:sz w:val="20"/>
                <w:szCs w:val="20"/>
              </w:rPr>
              <w:t>ТУ 39-01-08-283-77</w:t>
            </w:r>
          </w:p>
        </w:tc>
        <w:tc>
          <w:tcPr>
            <w:tcW w:w="278" w:type="pct"/>
            <w:vMerge w:val="restart"/>
          </w:tcPr>
          <w:p w14:paraId="768203DB" w14:textId="3A895500" w:rsidR="00606C13" w:rsidRPr="003F1719" w:rsidRDefault="00606C13"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13</w:t>
            </w:r>
          </w:p>
        </w:tc>
        <w:tc>
          <w:tcPr>
            <w:tcW w:w="295" w:type="pct"/>
            <w:tcBorders>
              <w:bottom w:val="single" w:sz="4" w:space="0" w:color="auto"/>
            </w:tcBorders>
          </w:tcPr>
          <w:p w14:paraId="74DAF2F3" w14:textId="044DAE66"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rPr>
              <w:t>0</w:t>
            </w:r>
          </w:p>
        </w:tc>
        <w:tc>
          <w:tcPr>
            <w:tcW w:w="288" w:type="pct"/>
            <w:tcBorders>
              <w:bottom w:val="single" w:sz="4" w:space="0" w:color="auto"/>
            </w:tcBorders>
          </w:tcPr>
          <w:p w14:paraId="0EA74100" w14:textId="1821783F" w:rsidR="00606C13" w:rsidRPr="003F1719" w:rsidRDefault="00A43BDC" w:rsidP="003F1719">
            <w:pPr>
              <w:spacing w:after="0" w:line="240" w:lineRule="auto"/>
              <w:jc w:val="center"/>
              <w:rPr>
                <w:rFonts w:ascii="Times New Roman" w:hAnsi="Times New Roman" w:cs="Times New Roman"/>
              </w:rPr>
            </w:pPr>
            <w:r>
              <w:rPr>
                <w:rFonts w:ascii="Times New Roman" w:hAnsi="Times New Roman" w:cs="Times New Roman"/>
              </w:rPr>
              <w:t>350</w:t>
            </w:r>
          </w:p>
        </w:tc>
        <w:tc>
          <w:tcPr>
            <w:tcW w:w="402" w:type="pct"/>
          </w:tcPr>
          <w:p w14:paraId="4175660E" w14:textId="19FC9219"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snapToGrid w:val="0"/>
                <w:color w:val="000000"/>
              </w:rPr>
              <w:t>5</w:t>
            </w:r>
          </w:p>
        </w:tc>
        <w:tc>
          <w:tcPr>
            <w:tcW w:w="282" w:type="pct"/>
            <w:tcBorders>
              <w:bottom w:val="single" w:sz="4" w:space="0" w:color="auto"/>
            </w:tcBorders>
          </w:tcPr>
          <w:p w14:paraId="5397EF2C" w14:textId="7EE5527A"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snapToGrid w:val="0"/>
                <w:color w:val="000000"/>
              </w:rPr>
              <w:t>5</w:t>
            </w:r>
          </w:p>
        </w:tc>
        <w:tc>
          <w:tcPr>
            <w:tcW w:w="252" w:type="pct"/>
            <w:tcBorders>
              <w:bottom w:val="single" w:sz="4" w:space="0" w:color="auto"/>
            </w:tcBorders>
          </w:tcPr>
          <w:p w14:paraId="06BF5862" w14:textId="26EF8296" w:rsidR="00606C13" w:rsidRPr="003F1719" w:rsidRDefault="00606C13" w:rsidP="00606C13">
            <w:pPr>
              <w:spacing w:after="0" w:line="240" w:lineRule="auto"/>
              <w:jc w:val="center"/>
              <w:rPr>
                <w:rFonts w:ascii="Times New Roman" w:hAnsi="Times New Roman" w:cs="Times New Roman"/>
              </w:rPr>
            </w:pPr>
            <w:r>
              <w:rPr>
                <w:rFonts w:ascii="Times New Roman" w:hAnsi="Times New Roman" w:cs="Times New Roman"/>
              </w:rPr>
              <w:t>65</w:t>
            </w:r>
          </w:p>
        </w:tc>
      </w:tr>
      <w:tr w:rsidR="00606C13" w:rsidRPr="005D030E" w14:paraId="57075088" w14:textId="77777777" w:rsidTr="00D2057C">
        <w:trPr>
          <w:cantSplit/>
          <w:trHeight w:val="300"/>
        </w:trPr>
        <w:tc>
          <w:tcPr>
            <w:tcW w:w="319" w:type="pct"/>
            <w:vMerge/>
            <w:vAlign w:val="center"/>
          </w:tcPr>
          <w:p w14:paraId="558E3812" w14:textId="77777777" w:rsidR="00606C13" w:rsidRPr="005D030E" w:rsidRDefault="00606C13" w:rsidP="005D030E">
            <w:pPr>
              <w:spacing w:after="0" w:line="240" w:lineRule="auto"/>
              <w:rPr>
                <w:rFonts w:ascii="Times New Roman" w:hAnsi="Times New Roman" w:cs="Times New Roman"/>
              </w:rPr>
            </w:pPr>
          </w:p>
        </w:tc>
        <w:tc>
          <w:tcPr>
            <w:tcW w:w="547" w:type="pct"/>
            <w:vMerge/>
            <w:vAlign w:val="center"/>
          </w:tcPr>
          <w:p w14:paraId="4C09E880" w14:textId="77777777" w:rsidR="00606C13" w:rsidRPr="005D030E" w:rsidRDefault="00606C13" w:rsidP="005D030E">
            <w:pPr>
              <w:spacing w:after="0" w:line="240" w:lineRule="auto"/>
              <w:rPr>
                <w:rFonts w:ascii="Times New Roman" w:hAnsi="Times New Roman" w:cs="Times New Roman"/>
              </w:rPr>
            </w:pPr>
          </w:p>
        </w:tc>
        <w:tc>
          <w:tcPr>
            <w:tcW w:w="295" w:type="pct"/>
            <w:vMerge/>
          </w:tcPr>
          <w:p w14:paraId="332947CC" w14:textId="77777777" w:rsidR="00606C13" w:rsidRPr="005D030E" w:rsidRDefault="00606C13" w:rsidP="005D030E">
            <w:pPr>
              <w:spacing w:after="0" w:line="240" w:lineRule="auto"/>
              <w:rPr>
                <w:rFonts w:ascii="Times New Roman" w:hAnsi="Times New Roman" w:cs="Times New Roman"/>
              </w:rPr>
            </w:pPr>
          </w:p>
        </w:tc>
        <w:tc>
          <w:tcPr>
            <w:tcW w:w="1392" w:type="pct"/>
            <w:vMerge/>
          </w:tcPr>
          <w:p w14:paraId="51B43A05" w14:textId="77777777" w:rsidR="00606C13" w:rsidRPr="003F1719" w:rsidRDefault="00606C13" w:rsidP="003F1719">
            <w:pPr>
              <w:spacing w:after="0" w:line="240" w:lineRule="auto"/>
              <w:rPr>
                <w:rFonts w:ascii="Times New Roman" w:hAnsi="Times New Roman" w:cs="Times New Roman"/>
                <w:color w:val="000000"/>
              </w:rPr>
            </w:pPr>
          </w:p>
        </w:tc>
        <w:tc>
          <w:tcPr>
            <w:tcW w:w="650" w:type="pct"/>
            <w:vMerge/>
          </w:tcPr>
          <w:p w14:paraId="0A22B4A7" w14:textId="77777777" w:rsidR="00606C13" w:rsidRPr="00314D68" w:rsidRDefault="00606C13" w:rsidP="003F1719">
            <w:pPr>
              <w:spacing w:after="0" w:line="240" w:lineRule="auto"/>
              <w:jc w:val="center"/>
              <w:rPr>
                <w:rFonts w:ascii="Times New Roman" w:hAnsi="Times New Roman" w:cs="Times New Roman"/>
                <w:color w:val="000000"/>
                <w:sz w:val="20"/>
                <w:szCs w:val="20"/>
              </w:rPr>
            </w:pPr>
          </w:p>
        </w:tc>
        <w:tc>
          <w:tcPr>
            <w:tcW w:w="278" w:type="pct"/>
            <w:vMerge/>
          </w:tcPr>
          <w:p w14:paraId="70790E2E" w14:textId="77777777" w:rsidR="00606C13" w:rsidRPr="003F1719" w:rsidRDefault="00606C13" w:rsidP="003F1719">
            <w:pPr>
              <w:spacing w:after="0" w:line="240" w:lineRule="auto"/>
              <w:jc w:val="center"/>
              <w:rPr>
                <w:rFonts w:ascii="Times New Roman" w:hAnsi="Times New Roman" w:cs="Times New Roman"/>
                <w:snapToGrid w:val="0"/>
                <w:color w:val="000000"/>
              </w:rPr>
            </w:pPr>
          </w:p>
        </w:tc>
        <w:tc>
          <w:tcPr>
            <w:tcW w:w="295" w:type="pct"/>
            <w:tcBorders>
              <w:top w:val="single" w:sz="4" w:space="0" w:color="auto"/>
            </w:tcBorders>
          </w:tcPr>
          <w:p w14:paraId="6F21FEA8" w14:textId="3C10F73F" w:rsidR="00606C13" w:rsidRPr="003F1719" w:rsidRDefault="00A43BDC" w:rsidP="003F1719">
            <w:pPr>
              <w:spacing w:after="0" w:line="240" w:lineRule="auto"/>
              <w:jc w:val="center"/>
              <w:rPr>
                <w:rFonts w:ascii="Times New Roman" w:hAnsi="Times New Roman" w:cs="Times New Roman"/>
              </w:rPr>
            </w:pPr>
            <w:r>
              <w:rPr>
                <w:rFonts w:ascii="Times New Roman" w:hAnsi="Times New Roman" w:cs="Times New Roman"/>
              </w:rPr>
              <w:t>350</w:t>
            </w:r>
          </w:p>
        </w:tc>
        <w:tc>
          <w:tcPr>
            <w:tcW w:w="288" w:type="pct"/>
            <w:tcBorders>
              <w:top w:val="single" w:sz="4" w:space="0" w:color="auto"/>
            </w:tcBorders>
          </w:tcPr>
          <w:p w14:paraId="06336E4B" w14:textId="42999CB8" w:rsidR="00606C13" w:rsidRPr="00A43BDC" w:rsidRDefault="00154E95" w:rsidP="003F1719">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900</w:t>
            </w:r>
          </w:p>
        </w:tc>
        <w:tc>
          <w:tcPr>
            <w:tcW w:w="402" w:type="pct"/>
          </w:tcPr>
          <w:p w14:paraId="7E1ADF13" w14:textId="10F05460" w:rsidR="00606C13" w:rsidRPr="003F1719" w:rsidRDefault="00154E95" w:rsidP="003F1719">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9</w:t>
            </w:r>
          </w:p>
        </w:tc>
        <w:tc>
          <w:tcPr>
            <w:tcW w:w="282" w:type="pct"/>
            <w:tcBorders>
              <w:top w:val="single" w:sz="4" w:space="0" w:color="auto"/>
            </w:tcBorders>
          </w:tcPr>
          <w:p w14:paraId="67ECE611" w14:textId="63917656" w:rsidR="00606C13" w:rsidRPr="003F1719" w:rsidRDefault="00154E95" w:rsidP="003F1719">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9</w:t>
            </w:r>
          </w:p>
        </w:tc>
        <w:tc>
          <w:tcPr>
            <w:tcW w:w="252" w:type="pct"/>
            <w:tcBorders>
              <w:top w:val="single" w:sz="4" w:space="0" w:color="auto"/>
            </w:tcBorders>
          </w:tcPr>
          <w:p w14:paraId="06431849" w14:textId="61DD331F" w:rsidR="00606C13" w:rsidRPr="003F1719" w:rsidRDefault="00A43BDC" w:rsidP="00606C13">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1</w:t>
            </w:r>
            <w:r w:rsidR="00154E95">
              <w:rPr>
                <w:rFonts w:ascii="Times New Roman" w:hAnsi="Times New Roman" w:cs="Times New Roman"/>
                <w:snapToGrid w:val="0"/>
                <w:color w:val="000000"/>
              </w:rPr>
              <w:t>17</w:t>
            </w:r>
          </w:p>
        </w:tc>
      </w:tr>
      <w:tr w:rsidR="003F1719" w:rsidRPr="005D030E" w14:paraId="7A2F8C27" w14:textId="77777777" w:rsidTr="00D2057C">
        <w:trPr>
          <w:cantSplit/>
          <w:trHeight w:val="138"/>
        </w:trPr>
        <w:tc>
          <w:tcPr>
            <w:tcW w:w="319" w:type="pct"/>
            <w:vMerge/>
            <w:vAlign w:val="center"/>
          </w:tcPr>
          <w:p w14:paraId="3E085301"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606530CB"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250DB703" w14:textId="77777777" w:rsidR="003F1719" w:rsidRPr="005D030E" w:rsidRDefault="003F1719" w:rsidP="005D030E">
            <w:pPr>
              <w:spacing w:after="0" w:line="240" w:lineRule="auto"/>
              <w:rPr>
                <w:rFonts w:ascii="Times New Roman" w:hAnsi="Times New Roman" w:cs="Times New Roman"/>
              </w:rPr>
            </w:pPr>
          </w:p>
        </w:tc>
        <w:tc>
          <w:tcPr>
            <w:tcW w:w="1392" w:type="pct"/>
          </w:tcPr>
          <w:p w14:paraId="1A32AAB6" w14:textId="41FD2059"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 xml:space="preserve">Цементировочные пробка </w:t>
            </w:r>
            <w:r w:rsidRPr="003F1719">
              <w:rPr>
                <w:rFonts w:ascii="Times New Roman" w:hAnsi="Times New Roman" w:cs="Times New Roman"/>
              </w:rPr>
              <w:t xml:space="preserve">верхняя  </w:t>
            </w:r>
          </w:p>
        </w:tc>
        <w:tc>
          <w:tcPr>
            <w:tcW w:w="650" w:type="pct"/>
          </w:tcPr>
          <w:p w14:paraId="24CBB992" w14:textId="26CEC59C" w:rsidR="003F1719" w:rsidRPr="00314D68" w:rsidRDefault="003F1719" w:rsidP="003F1719">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 xml:space="preserve">ТУ 39-01-268-76 </w:t>
            </w:r>
          </w:p>
        </w:tc>
        <w:tc>
          <w:tcPr>
            <w:tcW w:w="278" w:type="pct"/>
          </w:tcPr>
          <w:p w14:paraId="369AEB62" w14:textId="657FABE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c>
          <w:tcPr>
            <w:tcW w:w="295" w:type="pct"/>
          </w:tcPr>
          <w:p w14:paraId="7044E42B" w14:textId="6DF228D6"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1DF23019" w14:textId="7E157FDE"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lang w:val="en-US"/>
              </w:rPr>
              <w:t>-</w:t>
            </w:r>
          </w:p>
        </w:tc>
        <w:tc>
          <w:tcPr>
            <w:tcW w:w="402" w:type="pct"/>
          </w:tcPr>
          <w:p w14:paraId="6F2BE6E7" w14:textId="19D757AB"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02461220" w14:textId="754B03E0"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5531FFCF" w14:textId="59E09086"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r>
      <w:tr w:rsidR="003F1719" w:rsidRPr="005D030E" w14:paraId="5062D876" w14:textId="77777777" w:rsidTr="00D2057C">
        <w:trPr>
          <w:cantSplit/>
          <w:trHeight w:val="80"/>
        </w:trPr>
        <w:tc>
          <w:tcPr>
            <w:tcW w:w="319" w:type="pct"/>
            <w:vMerge/>
            <w:vAlign w:val="center"/>
          </w:tcPr>
          <w:p w14:paraId="0D20B0DA"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3A2D5843"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789FDD99" w14:textId="77777777" w:rsidR="003F1719" w:rsidRPr="005D030E" w:rsidRDefault="003F1719" w:rsidP="005D030E">
            <w:pPr>
              <w:spacing w:after="0" w:line="240" w:lineRule="auto"/>
              <w:rPr>
                <w:rFonts w:ascii="Times New Roman" w:hAnsi="Times New Roman" w:cs="Times New Roman"/>
              </w:rPr>
            </w:pPr>
          </w:p>
        </w:tc>
        <w:tc>
          <w:tcPr>
            <w:tcW w:w="1392" w:type="pct"/>
          </w:tcPr>
          <w:p w14:paraId="28053FED" w14:textId="171550F4"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 xml:space="preserve">Цементировочные пробка </w:t>
            </w:r>
            <w:r w:rsidRPr="003F1719">
              <w:rPr>
                <w:rFonts w:ascii="Times New Roman" w:hAnsi="Times New Roman" w:cs="Times New Roman"/>
              </w:rPr>
              <w:t xml:space="preserve">нижняя  </w:t>
            </w:r>
          </w:p>
        </w:tc>
        <w:tc>
          <w:tcPr>
            <w:tcW w:w="650" w:type="pct"/>
          </w:tcPr>
          <w:p w14:paraId="6C723EFC" w14:textId="27CF662D" w:rsidR="003F1719" w:rsidRPr="00314D68" w:rsidRDefault="003F1719" w:rsidP="003F1719">
            <w:pPr>
              <w:spacing w:after="0" w:line="240" w:lineRule="auto"/>
              <w:jc w:val="center"/>
              <w:rPr>
                <w:rFonts w:ascii="Times New Roman" w:hAnsi="Times New Roman" w:cs="Times New Roman"/>
                <w:sz w:val="20"/>
                <w:szCs w:val="20"/>
              </w:rPr>
            </w:pPr>
            <w:r w:rsidRPr="00314D68">
              <w:rPr>
                <w:rFonts w:ascii="Times New Roman" w:hAnsi="Times New Roman" w:cs="Times New Roman"/>
                <w:sz w:val="20"/>
                <w:szCs w:val="20"/>
              </w:rPr>
              <w:t xml:space="preserve">ТУ 39-01-268-76 </w:t>
            </w:r>
          </w:p>
        </w:tc>
        <w:tc>
          <w:tcPr>
            <w:tcW w:w="278" w:type="pct"/>
          </w:tcPr>
          <w:p w14:paraId="75E74C38" w14:textId="5A8F9567"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c>
          <w:tcPr>
            <w:tcW w:w="295" w:type="pct"/>
          </w:tcPr>
          <w:p w14:paraId="4563F827" w14:textId="77777777" w:rsidR="003F1719" w:rsidRPr="003F1719" w:rsidRDefault="003F1719" w:rsidP="003F1719">
            <w:pPr>
              <w:spacing w:after="0" w:line="240" w:lineRule="auto"/>
              <w:jc w:val="center"/>
              <w:rPr>
                <w:rFonts w:ascii="Times New Roman" w:hAnsi="Times New Roman" w:cs="Times New Roman"/>
              </w:rPr>
            </w:pPr>
          </w:p>
        </w:tc>
        <w:tc>
          <w:tcPr>
            <w:tcW w:w="288" w:type="pct"/>
          </w:tcPr>
          <w:p w14:paraId="2733DB18" w14:textId="77777777" w:rsidR="003F1719" w:rsidRPr="003F1719" w:rsidRDefault="003F1719" w:rsidP="003F1719">
            <w:pPr>
              <w:spacing w:after="0" w:line="240" w:lineRule="auto"/>
              <w:jc w:val="center"/>
              <w:rPr>
                <w:rFonts w:ascii="Times New Roman" w:hAnsi="Times New Roman" w:cs="Times New Roman"/>
              </w:rPr>
            </w:pPr>
          </w:p>
        </w:tc>
        <w:tc>
          <w:tcPr>
            <w:tcW w:w="402" w:type="pct"/>
          </w:tcPr>
          <w:p w14:paraId="0B68E2EA" w14:textId="51636E1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51D5F184" w14:textId="6E82D10D"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179F2BDF" w14:textId="2B9ACD1F"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r>
    </w:tbl>
    <w:p w14:paraId="0FFC9197" w14:textId="77777777" w:rsidR="00297D05" w:rsidRDefault="00297D05" w:rsidP="005D030E">
      <w:pPr>
        <w:spacing w:after="0" w:line="240" w:lineRule="auto"/>
        <w:rPr>
          <w:rFonts w:ascii="Times New Roman" w:hAnsi="Times New Roman" w:cs="Times New Roman"/>
        </w:rPr>
      </w:pPr>
    </w:p>
    <w:p w14:paraId="4EFDE486" w14:textId="77777777" w:rsidR="00C24C79" w:rsidRDefault="00F10F6F" w:rsidP="005D030E">
      <w:pPr>
        <w:spacing w:after="0" w:line="240" w:lineRule="auto"/>
        <w:rPr>
          <w:rFonts w:ascii="Times New Roman" w:hAnsi="Times New Roman" w:cs="Times New Roman"/>
          <w:sz w:val="20"/>
          <w:szCs w:val="20"/>
          <w:lang w:val="kk-KZ"/>
        </w:rPr>
      </w:pPr>
      <w:r w:rsidRPr="003032CC">
        <w:rPr>
          <w:rFonts w:ascii="Times New Roman" w:hAnsi="Times New Roman" w:cs="Times New Roman"/>
          <w:b/>
          <w:bCs/>
          <w:sz w:val="20"/>
          <w:szCs w:val="20"/>
        </w:rPr>
        <w:t>Примечание:</w:t>
      </w:r>
      <w:r w:rsidRPr="003032CC">
        <w:rPr>
          <w:rFonts w:ascii="Times New Roman" w:hAnsi="Times New Roman" w:cs="Times New Roman"/>
          <w:sz w:val="20"/>
          <w:szCs w:val="20"/>
        </w:rPr>
        <w:t xml:space="preserve"> </w:t>
      </w:r>
    </w:p>
    <w:p w14:paraId="3AED99FF" w14:textId="0FE13D6B" w:rsidR="00234E5F" w:rsidRPr="003032CC" w:rsidRDefault="008A1AC9" w:rsidP="005D030E">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1. Допускается использование технологической оснастки других фирм производителей при соответствии ее требованиям   </w:t>
      </w:r>
      <w:r w:rsidR="005D030E" w:rsidRPr="003032CC">
        <w:rPr>
          <w:rFonts w:ascii="Times New Roman" w:hAnsi="Times New Roman" w:cs="Times New Roman"/>
          <w:sz w:val="20"/>
          <w:szCs w:val="20"/>
        </w:rPr>
        <w:t xml:space="preserve"> ст</w:t>
      </w:r>
      <w:r w:rsidRPr="003032CC">
        <w:rPr>
          <w:rFonts w:ascii="Times New Roman" w:hAnsi="Times New Roman" w:cs="Times New Roman"/>
          <w:sz w:val="20"/>
          <w:szCs w:val="20"/>
        </w:rPr>
        <w:t xml:space="preserve">андартов АНИ.  </w:t>
      </w:r>
    </w:p>
    <w:p w14:paraId="73800974" w14:textId="59194EB7" w:rsidR="008A1AC9" w:rsidRPr="003032CC" w:rsidRDefault="008A1AC9" w:rsidP="005D030E">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2.</w:t>
      </w:r>
      <w:r w:rsidR="00234E5F" w:rsidRPr="003032CC">
        <w:rPr>
          <w:rFonts w:ascii="Times New Roman" w:hAnsi="Times New Roman" w:cs="Times New Roman"/>
          <w:sz w:val="20"/>
          <w:szCs w:val="20"/>
          <w:lang w:val="kk-KZ"/>
        </w:rPr>
        <w:t xml:space="preserve"> </w:t>
      </w:r>
      <w:r w:rsidRPr="003032CC">
        <w:rPr>
          <w:rFonts w:ascii="Times New Roman" w:hAnsi="Times New Roman" w:cs="Times New Roman"/>
          <w:sz w:val="20"/>
          <w:szCs w:val="20"/>
        </w:rPr>
        <w:t xml:space="preserve">Количество и интервал установки </w:t>
      </w:r>
      <w:proofErr w:type="spellStart"/>
      <w:r w:rsidRPr="003032CC">
        <w:rPr>
          <w:rFonts w:ascii="Times New Roman" w:hAnsi="Times New Roman" w:cs="Times New Roman"/>
          <w:sz w:val="20"/>
          <w:szCs w:val="20"/>
        </w:rPr>
        <w:t>центраторов</w:t>
      </w:r>
      <w:proofErr w:type="spellEnd"/>
      <w:r w:rsidRPr="003032CC">
        <w:rPr>
          <w:rFonts w:ascii="Times New Roman" w:hAnsi="Times New Roman" w:cs="Times New Roman"/>
          <w:sz w:val="20"/>
          <w:szCs w:val="20"/>
        </w:rPr>
        <w:t xml:space="preserve">, скребки и </w:t>
      </w:r>
      <w:proofErr w:type="spellStart"/>
      <w:r w:rsidRPr="003032CC">
        <w:rPr>
          <w:rFonts w:ascii="Times New Roman" w:hAnsi="Times New Roman" w:cs="Times New Roman"/>
          <w:sz w:val="20"/>
          <w:szCs w:val="20"/>
        </w:rPr>
        <w:t>турбулизаторов</w:t>
      </w:r>
      <w:proofErr w:type="spellEnd"/>
      <w:r w:rsidRPr="003032CC">
        <w:rPr>
          <w:rFonts w:ascii="Times New Roman" w:hAnsi="Times New Roman" w:cs="Times New Roman"/>
          <w:sz w:val="20"/>
          <w:szCs w:val="20"/>
        </w:rPr>
        <w:t xml:space="preserve"> должен быть откорректировано по результатам геофизических исследований для облесения ст</w:t>
      </w:r>
      <w:r w:rsidR="00E62402" w:rsidRPr="003032CC">
        <w:rPr>
          <w:rFonts w:ascii="Times New Roman" w:hAnsi="Times New Roman" w:cs="Times New Roman"/>
          <w:sz w:val="20"/>
          <w:szCs w:val="20"/>
        </w:rPr>
        <w:t xml:space="preserve">епени </w:t>
      </w:r>
      <w:proofErr w:type="spellStart"/>
      <w:r w:rsidR="00E62402" w:rsidRPr="003032CC">
        <w:rPr>
          <w:rFonts w:ascii="Times New Roman" w:hAnsi="Times New Roman" w:cs="Times New Roman"/>
          <w:sz w:val="20"/>
          <w:szCs w:val="20"/>
        </w:rPr>
        <w:t>центривания</w:t>
      </w:r>
      <w:proofErr w:type="spellEnd"/>
      <w:r w:rsidR="00E62402" w:rsidRPr="003032CC">
        <w:rPr>
          <w:rFonts w:ascii="Times New Roman" w:hAnsi="Times New Roman" w:cs="Times New Roman"/>
          <w:sz w:val="20"/>
          <w:szCs w:val="20"/>
        </w:rPr>
        <w:t xml:space="preserve"> не менее 80 %</w:t>
      </w:r>
      <w:r w:rsidRPr="003032CC">
        <w:rPr>
          <w:rFonts w:ascii="Times New Roman" w:hAnsi="Times New Roman" w:cs="Times New Roman"/>
          <w:sz w:val="20"/>
          <w:szCs w:val="20"/>
        </w:rPr>
        <w:t>.</w:t>
      </w:r>
    </w:p>
    <w:p w14:paraId="11F7ADF1" w14:textId="60A6BA98" w:rsidR="008A1AC9" w:rsidRPr="005D030E" w:rsidRDefault="008A1AC9" w:rsidP="00C2685B">
      <w:pPr>
        <w:pStyle w:val="aff0"/>
      </w:pPr>
      <w:r w:rsidRPr="005D030E">
        <w:br w:type="page"/>
      </w:r>
      <w:bookmarkStart w:id="265" w:name="_Toc113438356"/>
      <w:bookmarkStart w:id="266" w:name="_Toc217908636"/>
      <w:r w:rsidRPr="005D030E">
        <w:lastRenderedPageBreak/>
        <w:t>Таблица 9.7 - Режим спуска обсадных колонн</w:t>
      </w:r>
      <w:bookmarkEnd w:id="265"/>
      <w:bookmarkEnd w:id="266"/>
    </w:p>
    <w:tbl>
      <w:tblPr>
        <w:tblW w:w="1503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658"/>
        <w:gridCol w:w="1737"/>
        <w:gridCol w:w="976"/>
        <w:gridCol w:w="1387"/>
        <w:gridCol w:w="1203"/>
        <w:gridCol w:w="1559"/>
        <w:gridCol w:w="992"/>
        <w:gridCol w:w="1134"/>
        <w:gridCol w:w="949"/>
        <w:gridCol w:w="730"/>
        <w:gridCol w:w="1134"/>
        <w:gridCol w:w="687"/>
        <w:gridCol w:w="851"/>
        <w:gridCol w:w="1036"/>
      </w:tblGrid>
      <w:tr w:rsidR="008A1AC9" w:rsidRPr="005D030E" w14:paraId="4A63DDAF" w14:textId="77777777" w:rsidTr="00875E94">
        <w:trPr>
          <w:cantSplit/>
          <w:trHeight w:val="991"/>
          <w:jc w:val="center"/>
        </w:trPr>
        <w:tc>
          <w:tcPr>
            <w:tcW w:w="3371" w:type="dxa"/>
            <w:gridSpan w:val="3"/>
          </w:tcPr>
          <w:p w14:paraId="42B22F37" w14:textId="77777777" w:rsidR="008A1AC9" w:rsidRPr="005D030E" w:rsidRDefault="008A1AC9" w:rsidP="005D030E">
            <w:pPr>
              <w:spacing w:after="0" w:line="240" w:lineRule="auto"/>
              <w:jc w:val="center"/>
              <w:rPr>
                <w:rFonts w:ascii="Times New Roman" w:hAnsi="Times New Roman" w:cs="Times New Roman"/>
                <w:b/>
              </w:rPr>
            </w:pPr>
          </w:p>
          <w:p w14:paraId="48CA3C0E" w14:textId="77777777" w:rsidR="008A1AC9" w:rsidRPr="005D030E" w:rsidRDefault="008A1AC9" w:rsidP="005D030E">
            <w:pPr>
              <w:spacing w:after="0" w:line="240" w:lineRule="auto"/>
              <w:jc w:val="center"/>
              <w:rPr>
                <w:rFonts w:ascii="Times New Roman" w:hAnsi="Times New Roman" w:cs="Times New Roman"/>
                <w:b/>
              </w:rPr>
            </w:pPr>
          </w:p>
          <w:p w14:paraId="116EAE3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Обсадная колонна</w:t>
            </w:r>
          </w:p>
          <w:p w14:paraId="5E1E589C" w14:textId="77777777" w:rsidR="008A1AC9" w:rsidRPr="005D030E" w:rsidRDefault="008A1AC9" w:rsidP="005D030E">
            <w:pPr>
              <w:spacing w:after="0" w:line="240" w:lineRule="auto"/>
              <w:jc w:val="center"/>
              <w:rPr>
                <w:rFonts w:ascii="Times New Roman" w:hAnsi="Times New Roman" w:cs="Times New Roman"/>
                <w:b/>
              </w:rPr>
            </w:pPr>
          </w:p>
        </w:tc>
        <w:tc>
          <w:tcPr>
            <w:tcW w:w="1387" w:type="dxa"/>
            <w:vMerge w:val="restart"/>
          </w:tcPr>
          <w:p w14:paraId="4D3A3056" w14:textId="77777777" w:rsidR="008A1AC9" w:rsidRPr="005D030E" w:rsidRDefault="008A1AC9" w:rsidP="005D030E">
            <w:pPr>
              <w:spacing w:after="0" w:line="240" w:lineRule="auto"/>
              <w:jc w:val="center"/>
              <w:rPr>
                <w:rFonts w:ascii="Times New Roman" w:hAnsi="Times New Roman" w:cs="Times New Roman"/>
                <w:b/>
              </w:rPr>
            </w:pPr>
          </w:p>
          <w:p w14:paraId="4C5D410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Тип, шифр инструмента для спуска</w:t>
            </w:r>
          </w:p>
        </w:tc>
        <w:tc>
          <w:tcPr>
            <w:tcW w:w="2762" w:type="dxa"/>
            <w:gridSpan w:val="2"/>
          </w:tcPr>
          <w:p w14:paraId="3093EDE7"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Средства смазки и</w:t>
            </w:r>
          </w:p>
          <w:p w14:paraId="361A7A4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уплотнения резьбовых</w:t>
            </w:r>
          </w:p>
          <w:p w14:paraId="30D1DAF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соединений</w:t>
            </w:r>
          </w:p>
        </w:tc>
        <w:tc>
          <w:tcPr>
            <w:tcW w:w="2126" w:type="dxa"/>
            <w:gridSpan w:val="2"/>
          </w:tcPr>
          <w:p w14:paraId="7DC957FE" w14:textId="3DFFD7AB"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Интервал глубин</w:t>
            </w:r>
          </w:p>
          <w:p w14:paraId="3041A29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 одинаковой допустимой скоростью спуска труб, м</w:t>
            </w:r>
          </w:p>
        </w:tc>
        <w:tc>
          <w:tcPr>
            <w:tcW w:w="949" w:type="dxa"/>
            <w:vMerge w:val="restart"/>
            <w:textDirection w:val="btLr"/>
          </w:tcPr>
          <w:p w14:paraId="6106286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Допустимая скорость</w:t>
            </w:r>
          </w:p>
          <w:p w14:paraId="444808A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 труб,</w:t>
            </w:r>
          </w:p>
          <w:p w14:paraId="1A819CD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м/с</w:t>
            </w:r>
          </w:p>
        </w:tc>
        <w:tc>
          <w:tcPr>
            <w:tcW w:w="730" w:type="dxa"/>
            <w:vMerge w:val="restart"/>
            <w:textDirection w:val="btLr"/>
          </w:tcPr>
          <w:p w14:paraId="796B466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Допустимая глубина спуска труб на клиньях, м</w:t>
            </w:r>
          </w:p>
          <w:p w14:paraId="23783316" w14:textId="77777777" w:rsidR="008A1AC9" w:rsidRPr="005D030E" w:rsidRDefault="008A1AC9" w:rsidP="005D030E">
            <w:pPr>
              <w:spacing w:after="0" w:line="240" w:lineRule="auto"/>
              <w:jc w:val="center"/>
              <w:rPr>
                <w:rFonts w:ascii="Times New Roman" w:hAnsi="Times New Roman" w:cs="Times New Roman"/>
                <w:b/>
              </w:rPr>
            </w:pPr>
          </w:p>
          <w:p w14:paraId="554C94DA" w14:textId="77777777" w:rsidR="008A1AC9" w:rsidRPr="005D030E" w:rsidRDefault="008A1AC9" w:rsidP="005D030E">
            <w:pPr>
              <w:spacing w:after="0" w:line="240" w:lineRule="auto"/>
              <w:jc w:val="center"/>
              <w:rPr>
                <w:rFonts w:ascii="Times New Roman" w:hAnsi="Times New Roman" w:cs="Times New Roman"/>
                <w:b/>
              </w:rPr>
            </w:pPr>
          </w:p>
          <w:p w14:paraId="75F7626F" w14:textId="77777777" w:rsidR="008A1AC9" w:rsidRPr="005D030E" w:rsidRDefault="008A1AC9" w:rsidP="005D030E">
            <w:pPr>
              <w:spacing w:after="0" w:line="240" w:lineRule="auto"/>
              <w:jc w:val="center"/>
              <w:rPr>
                <w:rFonts w:ascii="Times New Roman" w:hAnsi="Times New Roman" w:cs="Times New Roman"/>
                <w:b/>
              </w:rPr>
            </w:pPr>
          </w:p>
          <w:p w14:paraId="2E88241A" w14:textId="77777777" w:rsidR="008A1AC9" w:rsidRPr="005D030E" w:rsidRDefault="008A1AC9" w:rsidP="005D030E">
            <w:pPr>
              <w:spacing w:after="0" w:line="240" w:lineRule="auto"/>
              <w:jc w:val="center"/>
              <w:rPr>
                <w:rFonts w:ascii="Times New Roman" w:hAnsi="Times New Roman" w:cs="Times New Roman"/>
                <w:b/>
              </w:rPr>
            </w:pPr>
          </w:p>
        </w:tc>
        <w:tc>
          <w:tcPr>
            <w:tcW w:w="1134" w:type="dxa"/>
            <w:vMerge w:val="restart"/>
            <w:textDirection w:val="btLr"/>
          </w:tcPr>
          <w:p w14:paraId="37DDC2F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Периодичность долива колонны, мин</w:t>
            </w:r>
          </w:p>
          <w:p w14:paraId="518CC562" w14:textId="77777777" w:rsidR="008A1AC9" w:rsidRPr="005D030E" w:rsidRDefault="008A1AC9" w:rsidP="005D030E">
            <w:pPr>
              <w:spacing w:after="0" w:line="240" w:lineRule="auto"/>
              <w:jc w:val="center"/>
              <w:rPr>
                <w:rFonts w:ascii="Times New Roman" w:hAnsi="Times New Roman" w:cs="Times New Roman"/>
                <w:b/>
              </w:rPr>
            </w:pPr>
          </w:p>
          <w:p w14:paraId="207D2A07" w14:textId="77777777" w:rsidR="008A1AC9" w:rsidRPr="005D030E" w:rsidRDefault="008A1AC9" w:rsidP="005D030E">
            <w:pPr>
              <w:spacing w:after="0" w:line="240" w:lineRule="auto"/>
              <w:jc w:val="center"/>
              <w:rPr>
                <w:rFonts w:ascii="Times New Roman" w:hAnsi="Times New Roman" w:cs="Times New Roman"/>
                <w:b/>
              </w:rPr>
            </w:pPr>
          </w:p>
          <w:p w14:paraId="7CC217D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Периодичность долива колонны, мин</w:t>
            </w:r>
          </w:p>
        </w:tc>
        <w:tc>
          <w:tcPr>
            <w:tcW w:w="2574" w:type="dxa"/>
            <w:gridSpan w:val="3"/>
          </w:tcPr>
          <w:p w14:paraId="3D18C5DB" w14:textId="77777777" w:rsidR="008A1AC9" w:rsidRPr="005D030E" w:rsidRDefault="008A1AC9" w:rsidP="005D030E">
            <w:pPr>
              <w:spacing w:after="0" w:line="240" w:lineRule="auto"/>
              <w:jc w:val="center"/>
              <w:rPr>
                <w:rFonts w:ascii="Times New Roman" w:hAnsi="Times New Roman" w:cs="Times New Roman"/>
                <w:b/>
              </w:rPr>
            </w:pPr>
          </w:p>
          <w:p w14:paraId="7A6B320E" w14:textId="77777777" w:rsidR="008A1AC9" w:rsidRPr="005D030E" w:rsidRDefault="008A1AC9" w:rsidP="005D030E">
            <w:pPr>
              <w:spacing w:after="0" w:line="240" w:lineRule="auto"/>
              <w:jc w:val="center"/>
              <w:rPr>
                <w:rFonts w:ascii="Times New Roman" w:hAnsi="Times New Roman" w:cs="Times New Roman"/>
                <w:b/>
              </w:rPr>
            </w:pPr>
          </w:p>
          <w:p w14:paraId="7D6C3892" w14:textId="1B019064"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Промежуточные</w:t>
            </w:r>
          </w:p>
          <w:p w14:paraId="3BC3320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промывки</w:t>
            </w:r>
          </w:p>
        </w:tc>
      </w:tr>
      <w:tr w:rsidR="008A1AC9" w:rsidRPr="005D030E" w14:paraId="3FC1AD30" w14:textId="77777777" w:rsidTr="00875E94">
        <w:trPr>
          <w:cantSplit/>
          <w:trHeight w:val="1139"/>
          <w:jc w:val="center"/>
        </w:trPr>
        <w:tc>
          <w:tcPr>
            <w:tcW w:w="658" w:type="dxa"/>
            <w:vAlign w:val="center"/>
          </w:tcPr>
          <w:p w14:paraId="743C6EE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в</w:t>
            </w:r>
          </w:p>
          <w:p w14:paraId="4D78203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порядке</w:t>
            </w:r>
          </w:p>
          <w:p w14:paraId="1479892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w:t>
            </w:r>
          </w:p>
        </w:tc>
        <w:tc>
          <w:tcPr>
            <w:tcW w:w="1737" w:type="dxa"/>
            <w:vAlign w:val="center"/>
          </w:tcPr>
          <w:p w14:paraId="15901BA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w:t>
            </w:r>
          </w:p>
          <w:p w14:paraId="54809D4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колонны</w:t>
            </w:r>
          </w:p>
        </w:tc>
        <w:tc>
          <w:tcPr>
            <w:tcW w:w="976" w:type="dxa"/>
            <w:vAlign w:val="center"/>
          </w:tcPr>
          <w:p w14:paraId="651E393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части</w:t>
            </w:r>
          </w:p>
          <w:p w14:paraId="53866C1E"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колон</w:t>
            </w:r>
          </w:p>
          <w:p w14:paraId="66EE930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xml:space="preserve">в </w:t>
            </w:r>
            <w:proofErr w:type="spellStart"/>
            <w:r w:rsidRPr="005D030E">
              <w:rPr>
                <w:rFonts w:ascii="Times New Roman" w:hAnsi="Times New Roman" w:cs="Times New Roman"/>
                <w:b/>
              </w:rPr>
              <w:t>поряд</w:t>
            </w:r>
            <w:proofErr w:type="spellEnd"/>
          </w:p>
          <w:p w14:paraId="698ACB4E" w14:textId="77777777" w:rsidR="008A1AC9" w:rsidRPr="005D030E" w:rsidRDefault="008A1AC9" w:rsidP="005D030E">
            <w:pPr>
              <w:spacing w:after="0" w:line="240" w:lineRule="auto"/>
              <w:jc w:val="center"/>
              <w:rPr>
                <w:rFonts w:ascii="Times New Roman" w:hAnsi="Times New Roman" w:cs="Times New Roman"/>
                <w:b/>
              </w:rPr>
            </w:pPr>
            <w:proofErr w:type="spellStart"/>
            <w:r w:rsidRPr="005D030E">
              <w:rPr>
                <w:rFonts w:ascii="Times New Roman" w:hAnsi="Times New Roman" w:cs="Times New Roman"/>
                <w:b/>
              </w:rPr>
              <w:t>ке</w:t>
            </w:r>
            <w:proofErr w:type="spellEnd"/>
          </w:p>
          <w:p w14:paraId="0CA65AC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w:t>
            </w:r>
          </w:p>
        </w:tc>
        <w:tc>
          <w:tcPr>
            <w:tcW w:w="1387" w:type="dxa"/>
            <w:vMerge/>
          </w:tcPr>
          <w:p w14:paraId="64F596A0" w14:textId="77777777" w:rsidR="008A1AC9" w:rsidRPr="005D030E" w:rsidRDefault="008A1AC9" w:rsidP="005D030E">
            <w:pPr>
              <w:spacing w:after="0" w:line="240" w:lineRule="auto"/>
              <w:jc w:val="center"/>
              <w:rPr>
                <w:rFonts w:ascii="Times New Roman" w:hAnsi="Times New Roman" w:cs="Times New Roman"/>
                <w:b/>
              </w:rPr>
            </w:pPr>
          </w:p>
        </w:tc>
        <w:tc>
          <w:tcPr>
            <w:tcW w:w="1203" w:type="dxa"/>
          </w:tcPr>
          <w:p w14:paraId="3CA06E8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Шифр</w:t>
            </w:r>
          </w:p>
          <w:p w14:paraId="71BC712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или</w:t>
            </w:r>
          </w:p>
          <w:p w14:paraId="654CDB26"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w:t>
            </w:r>
          </w:p>
        </w:tc>
        <w:tc>
          <w:tcPr>
            <w:tcW w:w="1559" w:type="dxa"/>
          </w:tcPr>
          <w:p w14:paraId="50802AD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ГОСТ,</w:t>
            </w:r>
          </w:p>
          <w:p w14:paraId="5FF7E1A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ОСТ, ТУ</w:t>
            </w:r>
          </w:p>
          <w:p w14:paraId="4399A1C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 изготовление</w:t>
            </w:r>
          </w:p>
        </w:tc>
        <w:tc>
          <w:tcPr>
            <w:tcW w:w="992" w:type="dxa"/>
          </w:tcPr>
          <w:p w14:paraId="77E1549E" w14:textId="77777777" w:rsidR="008A1AC9" w:rsidRPr="005D030E" w:rsidRDefault="008A1AC9" w:rsidP="005D030E">
            <w:pPr>
              <w:spacing w:after="0" w:line="240" w:lineRule="auto"/>
              <w:jc w:val="center"/>
              <w:rPr>
                <w:rFonts w:ascii="Times New Roman" w:hAnsi="Times New Roman" w:cs="Times New Roman"/>
                <w:b/>
              </w:rPr>
            </w:pPr>
          </w:p>
          <w:p w14:paraId="1A782A1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от</w:t>
            </w:r>
          </w:p>
          <w:p w14:paraId="0EF43FA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(верх)</w:t>
            </w:r>
          </w:p>
        </w:tc>
        <w:tc>
          <w:tcPr>
            <w:tcW w:w="1134" w:type="dxa"/>
          </w:tcPr>
          <w:p w14:paraId="4B39B398" w14:textId="77777777" w:rsidR="008A1AC9" w:rsidRPr="005D030E" w:rsidRDefault="008A1AC9" w:rsidP="005D030E">
            <w:pPr>
              <w:spacing w:after="0" w:line="240" w:lineRule="auto"/>
              <w:jc w:val="center"/>
              <w:rPr>
                <w:rFonts w:ascii="Times New Roman" w:hAnsi="Times New Roman" w:cs="Times New Roman"/>
                <w:b/>
              </w:rPr>
            </w:pPr>
          </w:p>
          <w:p w14:paraId="7FAB993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w:t>
            </w:r>
          </w:p>
          <w:p w14:paraId="7521F2B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(низ)</w:t>
            </w:r>
          </w:p>
        </w:tc>
        <w:tc>
          <w:tcPr>
            <w:tcW w:w="949" w:type="dxa"/>
            <w:vMerge/>
          </w:tcPr>
          <w:p w14:paraId="3269AD4D" w14:textId="77777777" w:rsidR="008A1AC9" w:rsidRPr="005D030E" w:rsidRDefault="008A1AC9" w:rsidP="005D030E">
            <w:pPr>
              <w:spacing w:after="0" w:line="240" w:lineRule="auto"/>
              <w:jc w:val="center"/>
              <w:rPr>
                <w:rFonts w:ascii="Times New Roman" w:hAnsi="Times New Roman" w:cs="Times New Roman"/>
                <w:b/>
              </w:rPr>
            </w:pPr>
          </w:p>
        </w:tc>
        <w:tc>
          <w:tcPr>
            <w:tcW w:w="730" w:type="dxa"/>
            <w:vMerge/>
          </w:tcPr>
          <w:p w14:paraId="1B2A33D3" w14:textId="77777777" w:rsidR="008A1AC9" w:rsidRPr="005D030E" w:rsidRDefault="008A1AC9" w:rsidP="005D030E">
            <w:pPr>
              <w:spacing w:after="0" w:line="240" w:lineRule="auto"/>
              <w:jc w:val="center"/>
              <w:rPr>
                <w:rFonts w:ascii="Times New Roman" w:hAnsi="Times New Roman" w:cs="Times New Roman"/>
                <w:b/>
              </w:rPr>
            </w:pPr>
          </w:p>
        </w:tc>
        <w:tc>
          <w:tcPr>
            <w:tcW w:w="1134" w:type="dxa"/>
            <w:vMerge/>
          </w:tcPr>
          <w:p w14:paraId="3D12D8C1" w14:textId="77777777" w:rsidR="008A1AC9" w:rsidRPr="005D030E" w:rsidRDefault="008A1AC9" w:rsidP="005D030E">
            <w:pPr>
              <w:spacing w:after="0" w:line="240" w:lineRule="auto"/>
              <w:jc w:val="center"/>
              <w:rPr>
                <w:rFonts w:ascii="Times New Roman" w:hAnsi="Times New Roman" w:cs="Times New Roman"/>
                <w:b/>
              </w:rPr>
            </w:pPr>
          </w:p>
        </w:tc>
        <w:tc>
          <w:tcPr>
            <w:tcW w:w="687" w:type="dxa"/>
            <w:textDirection w:val="btLr"/>
          </w:tcPr>
          <w:p w14:paraId="1712394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глубина, м</w:t>
            </w:r>
          </w:p>
        </w:tc>
        <w:tc>
          <w:tcPr>
            <w:tcW w:w="851" w:type="dxa"/>
            <w:textDirection w:val="btLr"/>
          </w:tcPr>
          <w:p w14:paraId="312D535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Продолжи-</w:t>
            </w:r>
          </w:p>
          <w:p w14:paraId="32E2B03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тельность,</w:t>
            </w:r>
          </w:p>
          <w:p w14:paraId="3D8FA4C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мин</w:t>
            </w:r>
          </w:p>
          <w:p w14:paraId="4AB1E606" w14:textId="77777777" w:rsidR="008A1AC9" w:rsidRPr="005D030E" w:rsidRDefault="008A1AC9" w:rsidP="005D030E">
            <w:pPr>
              <w:spacing w:after="0" w:line="240" w:lineRule="auto"/>
              <w:jc w:val="center"/>
              <w:rPr>
                <w:rFonts w:ascii="Times New Roman" w:hAnsi="Times New Roman" w:cs="Times New Roman"/>
                <w:b/>
              </w:rPr>
            </w:pPr>
          </w:p>
        </w:tc>
        <w:tc>
          <w:tcPr>
            <w:tcW w:w="1036" w:type="dxa"/>
            <w:textDirection w:val="btLr"/>
          </w:tcPr>
          <w:p w14:paraId="25D24BB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Расход,</w:t>
            </w:r>
          </w:p>
          <w:p w14:paraId="0FAECB8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л/с</w:t>
            </w:r>
          </w:p>
        </w:tc>
      </w:tr>
      <w:tr w:rsidR="008A1AC9" w:rsidRPr="005D030E" w14:paraId="3626D9C6" w14:textId="77777777" w:rsidTr="00875E94">
        <w:trPr>
          <w:cantSplit/>
          <w:trHeight w:val="279"/>
          <w:jc w:val="center"/>
        </w:trPr>
        <w:tc>
          <w:tcPr>
            <w:tcW w:w="658" w:type="dxa"/>
          </w:tcPr>
          <w:p w14:paraId="041DF36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w:t>
            </w:r>
          </w:p>
        </w:tc>
        <w:tc>
          <w:tcPr>
            <w:tcW w:w="1737" w:type="dxa"/>
          </w:tcPr>
          <w:p w14:paraId="0C0FEF5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2</w:t>
            </w:r>
          </w:p>
        </w:tc>
        <w:tc>
          <w:tcPr>
            <w:tcW w:w="976" w:type="dxa"/>
          </w:tcPr>
          <w:p w14:paraId="5A5DC18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3</w:t>
            </w:r>
          </w:p>
        </w:tc>
        <w:tc>
          <w:tcPr>
            <w:tcW w:w="1387" w:type="dxa"/>
          </w:tcPr>
          <w:p w14:paraId="59D671F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4</w:t>
            </w:r>
          </w:p>
        </w:tc>
        <w:tc>
          <w:tcPr>
            <w:tcW w:w="1203" w:type="dxa"/>
          </w:tcPr>
          <w:p w14:paraId="12DE2E3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5</w:t>
            </w:r>
          </w:p>
        </w:tc>
        <w:tc>
          <w:tcPr>
            <w:tcW w:w="1559" w:type="dxa"/>
          </w:tcPr>
          <w:p w14:paraId="709F39D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6</w:t>
            </w:r>
          </w:p>
        </w:tc>
        <w:tc>
          <w:tcPr>
            <w:tcW w:w="992" w:type="dxa"/>
          </w:tcPr>
          <w:p w14:paraId="277AA26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7</w:t>
            </w:r>
          </w:p>
        </w:tc>
        <w:tc>
          <w:tcPr>
            <w:tcW w:w="1134" w:type="dxa"/>
          </w:tcPr>
          <w:p w14:paraId="26B442C6"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8</w:t>
            </w:r>
          </w:p>
        </w:tc>
        <w:tc>
          <w:tcPr>
            <w:tcW w:w="949" w:type="dxa"/>
          </w:tcPr>
          <w:p w14:paraId="6C72701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9</w:t>
            </w:r>
          </w:p>
        </w:tc>
        <w:tc>
          <w:tcPr>
            <w:tcW w:w="730" w:type="dxa"/>
          </w:tcPr>
          <w:p w14:paraId="7D43B54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10</w:t>
            </w:r>
          </w:p>
        </w:tc>
        <w:tc>
          <w:tcPr>
            <w:tcW w:w="1134" w:type="dxa"/>
          </w:tcPr>
          <w:p w14:paraId="298DDC7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11</w:t>
            </w:r>
          </w:p>
        </w:tc>
        <w:tc>
          <w:tcPr>
            <w:tcW w:w="687" w:type="dxa"/>
          </w:tcPr>
          <w:p w14:paraId="4250080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12</w:t>
            </w:r>
          </w:p>
        </w:tc>
        <w:tc>
          <w:tcPr>
            <w:tcW w:w="851" w:type="dxa"/>
          </w:tcPr>
          <w:p w14:paraId="1350572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13</w:t>
            </w:r>
          </w:p>
        </w:tc>
        <w:tc>
          <w:tcPr>
            <w:tcW w:w="1036" w:type="dxa"/>
          </w:tcPr>
          <w:p w14:paraId="0C2D050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14</w:t>
            </w:r>
          </w:p>
        </w:tc>
      </w:tr>
      <w:tr w:rsidR="008A1AC9" w:rsidRPr="005D030E" w14:paraId="40EA98CA" w14:textId="77777777" w:rsidTr="00875E94">
        <w:trPr>
          <w:cantSplit/>
          <w:trHeight w:val="378"/>
          <w:jc w:val="center"/>
        </w:trPr>
        <w:tc>
          <w:tcPr>
            <w:tcW w:w="658" w:type="dxa"/>
            <w:vAlign w:val="center"/>
          </w:tcPr>
          <w:p w14:paraId="0B7D60EB"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737" w:type="dxa"/>
            <w:vAlign w:val="center"/>
          </w:tcPr>
          <w:p w14:paraId="63FBBEA2"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Кондуктор</w:t>
            </w:r>
          </w:p>
          <w:p w14:paraId="4BCD2D9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Ø 244,5мм</w:t>
            </w:r>
          </w:p>
        </w:tc>
        <w:tc>
          <w:tcPr>
            <w:tcW w:w="976" w:type="dxa"/>
            <w:vAlign w:val="center"/>
          </w:tcPr>
          <w:p w14:paraId="195A9A14"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87" w:type="dxa"/>
            <w:vAlign w:val="center"/>
          </w:tcPr>
          <w:p w14:paraId="43D5A8C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Спайдер-элеватор</w:t>
            </w:r>
          </w:p>
        </w:tc>
        <w:tc>
          <w:tcPr>
            <w:tcW w:w="1203" w:type="dxa"/>
            <w:vAlign w:val="center"/>
          </w:tcPr>
          <w:p w14:paraId="76B917B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Р-2МВП</w:t>
            </w:r>
          </w:p>
        </w:tc>
        <w:tc>
          <w:tcPr>
            <w:tcW w:w="1559" w:type="dxa"/>
            <w:vAlign w:val="center"/>
          </w:tcPr>
          <w:p w14:paraId="35CF822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ТУ 38-101708-78</w:t>
            </w:r>
          </w:p>
        </w:tc>
        <w:tc>
          <w:tcPr>
            <w:tcW w:w="992" w:type="dxa"/>
            <w:vAlign w:val="center"/>
          </w:tcPr>
          <w:p w14:paraId="74C0CE5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w:t>
            </w:r>
          </w:p>
        </w:tc>
        <w:tc>
          <w:tcPr>
            <w:tcW w:w="1134" w:type="dxa"/>
            <w:vAlign w:val="center"/>
          </w:tcPr>
          <w:p w14:paraId="23B88D9D" w14:textId="4F7DAD08" w:rsidR="008A1AC9" w:rsidRPr="005D030E" w:rsidRDefault="00E355A2" w:rsidP="00B84266">
            <w:pPr>
              <w:spacing w:after="0" w:line="240" w:lineRule="auto"/>
              <w:jc w:val="center"/>
              <w:rPr>
                <w:rFonts w:ascii="Times New Roman" w:hAnsi="Times New Roman" w:cs="Times New Roman"/>
              </w:rPr>
            </w:pPr>
            <w:r>
              <w:rPr>
                <w:rFonts w:ascii="Times New Roman" w:hAnsi="Times New Roman" w:cs="Times New Roman"/>
              </w:rPr>
              <w:t>350</w:t>
            </w:r>
          </w:p>
        </w:tc>
        <w:tc>
          <w:tcPr>
            <w:tcW w:w="949" w:type="dxa"/>
            <w:vAlign w:val="center"/>
          </w:tcPr>
          <w:p w14:paraId="7A1D87E3"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0,4-0,6</w:t>
            </w:r>
          </w:p>
        </w:tc>
        <w:tc>
          <w:tcPr>
            <w:tcW w:w="730" w:type="dxa"/>
            <w:vAlign w:val="center"/>
          </w:tcPr>
          <w:p w14:paraId="59F31715" w14:textId="772BFA93" w:rsidR="008A1AC9" w:rsidRPr="005D030E" w:rsidRDefault="0012586F" w:rsidP="00B84266">
            <w:pPr>
              <w:spacing w:after="0" w:line="240" w:lineRule="auto"/>
              <w:jc w:val="center"/>
              <w:rPr>
                <w:rFonts w:ascii="Times New Roman" w:hAnsi="Times New Roman" w:cs="Times New Roman"/>
              </w:rPr>
            </w:pPr>
            <w:r>
              <w:rPr>
                <w:rFonts w:ascii="Times New Roman" w:hAnsi="Times New Roman" w:cs="Times New Roman"/>
              </w:rPr>
              <w:t>350</w:t>
            </w:r>
          </w:p>
        </w:tc>
        <w:tc>
          <w:tcPr>
            <w:tcW w:w="1134" w:type="dxa"/>
            <w:vAlign w:val="center"/>
          </w:tcPr>
          <w:p w14:paraId="5DC97823" w14:textId="3E0281FF" w:rsidR="008A1AC9" w:rsidRPr="005D030E" w:rsidRDefault="00875E94" w:rsidP="00B84266">
            <w:pPr>
              <w:spacing w:after="0" w:line="240" w:lineRule="auto"/>
              <w:jc w:val="center"/>
              <w:rPr>
                <w:rFonts w:ascii="Times New Roman" w:hAnsi="Times New Roman" w:cs="Times New Roman"/>
              </w:rPr>
            </w:pPr>
            <w:r w:rsidRPr="005D030E">
              <w:rPr>
                <w:rFonts w:ascii="Times New Roman" w:hAnsi="Times New Roman" w:cs="Times New Roman"/>
              </w:rPr>
              <w:t>Кон</w:t>
            </w:r>
            <w:r>
              <w:rPr>
                <w:rFonts w:ascii="Times New Roman" w:hAnsi="Times New Roman" w:cs="Times New Roman"/>
                <w:lang w:val="kk-KZ"/>
              </w:rPr>
              <w:t>троль</w:t>
            </w:r>
            <w:r w:rsidR="008A1AC9" w:rsidRPr="005D030E">
              <w:rPr>
                <w:rFonts w:ascii="Times New Roman" w:hAnsi="Times New Roman" w:cs="Times New Roman"/>
              </w:rPr>
              <w:t xml:space="preserve"> </w:t>
            </w:r>
            <w:r w:rsidRPr="005D030E">
              <w:rPr>
                <w:rFonts w:ascii="Times New Roman" w:hAnsi="Times New Roman" w:cs="Times New Roman"/>
              </w:rPr>
              <w:t>за уровнем</w:t>
            </w:r>
          </w:p>
        </w:tc>
        <w:tc>
          <w:tcPr>
            <w:tcW w:w="687" w:type="dxa"/>
            <w:vAlign w:val="center"/>
          </w:tcPr>
          <w:p w14:paraId="1512CC0E" w14:textId="63F65BCF" w:rsidR="008A1AC9" w:rsidRPr="00E355A2" w:rsidRDefault="00E355A2" w:rsidP="00B84266">
            <w:pPr>
              <w:spacing w:after="0" w:line="240" w:lineRule="auto"/>
              <w:jc w:val="center"/>
              <w:rPr>
                <w:rFonts w:ascii="Times New Roman" w:hAnsi="Times New Roman" w:cs="Times New Roman"/>
              </w:rPr>
            </w:pPr>
            <w:r>
              <w:rPr>
                <w:rFonts w:ascii="Times New Roman" w:hAnsi="Times New Roman" w:cs="Times New Roman"/>
              </w:rPr>
              <w:t>350</w:t>
            </w:r>
          </w:p>
        </w:tc>
        <w:tc>
          <w:tcPr>
            <w:tcW w:w="851" w:type="dxa"/>
            <w:vAlign w:val="center"/>
          </w:tcPr>
          <w:p w14:paraId="0D2AF9CC"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tc>
        <w:tc>
          <w:tcPr>
            <w:tcW w:w="1036" w:type="dxa"/>
            <w:vAlign w:val="center"/>
          </w:tcPr>
          <w:p w14:paraId="44BDD03D"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35</w:t>
            </w:r>
          </w:p>
        </w:tc>
      </w:tr>
      <w:tr w:rsidR="008A1AC9" w:rsidRPr="005D030E" w14:paraId="52B410A4" w14:textId="77777777" w:rsidTr="00875E94">
        <w:trPr>
          <w:cantSplit/>
          <w:trHeight w:val="615"/>
          <w:jc w:val="center"/>
        </w:trPr>
        <w:tc>
          <w:tcPr>
            <w:tcW w:w="658" w:type="dxa"/>
            <w:vAlign w:val="center"/>
          </w:tcPr>
          <w:p w14:paraId="02F4550E"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2</w:t>
            </w:r>
          </w:p>
        </w:tc>
        <w:tc>
          <w:tcPr>
            <w:tcW w:w="1737" w:type="dxa"/>
            <w:vAlign w:val="center"/>
          </w:tcPr>
          <w:p w14:paraId="726F9B20" w14:textId="17C7AD38" w:rsidR="008A1AC9" w:rsidRPr="005D030E" w:rsidRDefault="008A1AC9" w:rsidP="00B84266">
            <w:pPr>
              <w:spacing w:after="0" w:line="240" w:lineRule="auto"/>
              <w:jc w:val="center"/>
              <w:rPr>
                <w:rFonts w:ascii="Times New Roman" w:hAnsi="Times New Roman" w:cs="Times New Roman"/>
              </w:rPr>
            </w:pPr>
            <w:proofErr w:type="spellStart"/>
            <w:r w:rsidRPr="005D030E">
              <w:rPr>
                <w:rFonts w:ascii="Times New Roman" w:hAnsi="Times New Roman" w:cs="Times New Roman"/>
              </w:rPr>
              <w:t>Эксплуатацион</w:t>
            </w:r>
            <w:proofErr w:type="spellEnd"/>
            <w:r w:rsidR="00C24C79">
              <w:rPr>
                <w:rFonts w:ascii="Times New Roman" w:hAnsi="Times New Roman" w:cs="Times New Roman"/>
                <w:lang w:val="kk-KZ"/>
              </w:rPr>
              <w:t>-</w:t>
            </w:r>
            <w:r w:rsidRPr="005D030E">
              <w:rPr>
                <w:rFonts w:ascii="Times New Roman" w:hAnsi="Times New Roman" w:cs="Times New Roman"/>
              </w:rPr>
              <w:t>ная</w:t>
            </w:r>
            <w:r w:rsidR="00606C13">
              <w:rPr>
                <w:rFonts w:ascii="Times New Roman" w:hAnsi="Times New Roman" w:cs="Times New Roman"/>
              </w:rPr>
              <w:t xml:space="preserve"> </w:t>
            </w:r>
          </w:p>
          <w:p w14:paraId="3E9F1ECD" w14:textId="17E4382F" w:rsidR="008A1AC9" w:rsidRPr="005D030E" w:rsidRDefault="00606C13" w:rsidP="00B84266">
            <w:pPr>
              <w:spacing w:after="0" w:line="240" w:lineRule="auto"/>
              <w:jc w:val="center"/>
              <w:rPr>
                <w:rFonts w:ascii="Times New Roman" w:hAnsi="Times New Roman" w:cs="Times New Roman"/>
              </w:rPr>
            </w:pPr>
            <w:r>
              <w:rPr>
                <w:rFonts w:ascii="Times New Roman" w:hAnsi="Times New Roman" w:cs="Times New Roman"/>
              </w:rPr>
              <w:t>Ø168,3</w:t>
            </w:r>
            <w:r w:rsidR="008A1AC9" w:rsidRPr="005D030E">
              <w:rPr>
                <w:rFonts w:ascii="Times New Roman" w:hAnsi="Times New Roman" w:cs="Times New Roman"/>
              </w:rPr>
              <w:t xml:space="preserve"> мм</w:t>
            </w:r>
          </w:p>
        </w:tc>
        <w:tc>
          <w:tcPr>
            <w:tcW w:w="976" w:type="dxa"/>
            <w:vAlign w:val="center"/>
          </w:tcPr>
          <w:p w14:paraId="796D78E8"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87" w:type="dxa"/>
            <w:vAlign w:val="center"/>
          </w:tcPr>
          <w:p w14:paraId="77C465B2"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Спайдер-элеватор</w:t>
            </w:r>
          </w:p>
        </w:tc>
        <w:tc>
          <w:tcPr>
            <w:tcW w:w="1203" w:type="dxa"/>
            <w:vAlign w:val="center"/>
          </w:tcPr>
          <w:p w14:paraId="447E62F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Р-2МВП</w:t>
            </w:r>
          </w:p>
        </w:tc>
        <w:tc>
          <w:tcPr>
            <w:tcW w:w="1559" w:type="dxa"/>
            <w:vAlign w:val="center"/>
          </w:tcPr>
          <w:p w14:paraId="3FA7569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ТУ 38-101708-78</w:t>
            </w:r>
          </w:p>
        </w:tc>
        <w:tc>
          <w:tcPr>
            <w:tcW w:w="992" w:type="dxa"/>
            <w:vAlign w:val="center"/>
          </w:tcPr>
          <w:p w14:paraId="11B2269E"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w:t>
            </w:r>
          </w:p>
        </w:tc>
        <w:tc>
          <w:tcPr>
            <w:tcW w:w="1134" w:type="dxa"/>
            <w:vAlign w:val="center"/>
          </w:tcPr>
          <w:p w14:paraId="7A80389D" w14:textId="78C812D4" w:rsidR="008A1AC9" w:rsidRPr="00C24C79" w:rsidRDefault="000154F0" w:rsidP="00B84266">
            <w:pPr>
              <w:spacing w:after="0" w:line="240" w:lineRule="auto"/>
              <w:jc w:val="center"/>
              <w:rPr>
                <w:rFonts w:ascii="Times New Roman" w:hAnsi="Times New Roman" w:cs="Times New Roman"/>
                <w:lang w:val="kk-KZ"/>
              </w:rPr>
            </w:pPr>
            <w:r>
              <w:rPr>
                <w:rFonts w:ascii="Times New Roman" w:hAnsi="Times New Roman" w:cs="Times New Roman"/>
              </w:rPr>
              <w:t>900</w:t>
            </w:r>
          </w:p>
        </w:tc>
        <w:tc>
          <w:tcPr>
            <w:tcW w:w="949" w:type="dxa"/>
            <w:vAlign w:val="center"/>
          </w:tcPr>
          <w:p w14:paraId="2408C83D"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0,3-0,5</w:t>
            </w:r>
          </w:p>
        </w:tc>
        <w:tc>
          <w:tcPr>
            <w:tcW w:w="730" w:type="dxa"/>
            <w:vAlign w:val="center"/>
          </w:tcPr>
          <w:p w14:paraId="7FF68088" w14:textId="19DF342E" w:rsidR="008A1AC9" w:rsidRPr="00DD5BB5" w:rsidRDefault="006053E8" w:rsidP="00B84266">
            <w:pPr>
              <w:spacing w:after="0" w:line="240" w:lineRule="auto"/>
              <w:jc w:val="center"/>
              <w:rPr>
                <w:rFonts w:ascii="Times New Roman" w:hAnsi="Times New Roman" w:cs="Times New Roman"/>
                <w:lang w:val="en-US"/>
              </w:rPr>
            </w:pPr>
            <w:r>
              <w:rPr>
                <w:rFonts w:ascii="Times New Roman" w:hAnsi="Times New Roman" w:cs="Times New Roman"/>
              </w:rPr>
              <w:t>900</w:t>
            </w:r>
          </w:p>
        </w:tc>
        <w:tc>
          <w:tcPr>
            <w:tcW w:w="1134" w:type="dxa"/>
            <w:vAlign w:val="center"/>
          </w:tcPr>
          <w:p w14:paraId="2EADE056" w14:textId="57A0CCD4"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 xml:space="preserve">Контроль </w:t>
            </w:r>
            <w:r w:rsidR="00875E94" w:rsidRPr="005D030E">
              <w:rPr>
                <w:rFonts w:ascii="Times New Roman" w:hAnsi="Times New Roman" w:cs="Times New Roman"/>
              </w:rPr>
              <w:t>за уровнем</w:t>
            </w:r>
          </w:p>
        </w:tc>
        <w:tc>
          <w:tcPr>
            <w:tcW w:w="687" w:type="dxa"/>
            <w:vAlign w:val="center"/>
          </w:tcPr>
          <w:p w14:paraId="5F8411B1" w14:textId="77777777" w:rsidR="008A1AC9" w:rsidRPr="005D030E" w:rsidRDefault="008A1AC9" w:rsidP="00B84266">
            <w:pPr>
              <w:spacing w:after="0" w:line="240" w:lineRule="auto"/>
              <w:jc w:val="center"/>
              <w:rPr>
                <w:rFonts w:ascii="Times New Roman" w:hAnsi="Times New Roman" w:cs="Times New Roman"/>
              </w:rPr>
            </w:pPr>
          </w:p>
          <w:p w14:paraId="68A793F5" w14:textId="0530FFDB" w:rsidR="008A1AC9" w:rsidRPr="00E355A2" w:rsidRDefault="00E355A2" w:rsidP="00B84266">
            <w:pPr>
              <w:spacing w:after="0" w:line="240" w:lineRule="auto"/>
              <w:jc w:val="center"/>
              <w:rPr>
                <w:rFonts w:ascii="Times New Roman" w:hAnsi="Times New Roman" w:cs="Times New Roman"/>
              </w:rPr>
            </w:pPr>
            <w:r>
              <w:rPr>
                <w:rFonts w:ascii="Times New Roman" w:hAnsi="Times New Roman" w:cs="Times New Roman"/>
              </w:rPr>
              <w:t>350</w:t>
            </w:r>
          </w:p>
          <w:p w14:paraId="7FE403FA" w14:textId="0F7FFAAD" w:rsidR="008A1AC9" w:rsidRPr="00E355A2" w:rsidRDefault="006053E8" w:rsidP="00B84266">
            <w:pPr>
              <w:spacing w:after="0" w:line="240" w:lineRule="auto"/>
              <w:jc w:val="center"/>
              <w:rPr>
                <w:rFonts w:ascii="Times New Roman" w:hAnsi="Times New Roman" w:cs="Times New Roman"/>
              </w:rPr>
            </w:pPr>
            <w:r>
              <w:rPr>
                <w:rFonts w:ascii="Times New Roman" w:hAnsi="Times New Roman" w:cs="Times New Roman"/>
              </w:rPr>
              <w:t>900</w:t>
            </w:r>
          </w:p>
          <w:p w14:paraId="69799630" w14:textId="77777777" w:rsidR="008A1AC9" w:rsidRPr="005D030E" w:rsidRDefault="008A1AC9" w:rsidP="00B84266">
            <w:pPr>
              <w:spacing w:after="0" w:line="240" w:lineRule="auto"/>
              <w:jc w:val="center"/>
              <w:rPr>
                <w:rFonts w:ascii="Times New Roman" w:hAnsi="Times New Roman" w:cs="Times New Roman"/>
              </w:rPr>
            </w:pPr>
          </w:p>
        </w:tc>
        <w:tc>
          <w:tcPr>
            <w:tcW w:w="851" w:type="dxa"/>
            <w:vAlign w:val="center"/>
          </w:tcPr>
          <w:p w14:paraId="78839FC0" w14:textId="77777777" w:rsidR="008A1AC9" w:rsidRPr="005D030E" w:rsidRDefault="008A1AC9" w:rsidP="00B84266">
            <w:pPr>
              <w:spacing w:after="0" w:line="240" w:lineRule="auto"/>
              <w:jc w:val="center"/>
              <w:rPr>
                <w:rFonts w:ascii="Times New Roman" w:hAnsi="Times New Roman" w:cs="Times New Roman"/>
              </w:rPr>
            </w:pPr>
          </w:p>
          <w:p w14:paraId="6C9493A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p w14:paraId="1AF1D7F9"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p w14:paraId="4AF71EA2" w14:textId="77777777" w:rsidR="008A1AC9" w:rsidRPr="005D030E" w:rsidRDefault="008A1AC9" w:rsidP="00B84266">
            <w:pPr>
              <w:spacing w:after="0" w:line="240" w:lineRule="auto"/>
              <w:jc w:val="center"/>
              <w:rPr>
                <w:rFonts w:ascii="Times New Roman" w:hAnsi="Times New Roman" w:cs="Times New Roman"/>
              </w:rPr>
            </w:pPr>
          </w:p>
        </w:tc>
        <w:tc>
          <w:tcPr>
            <w:tcW w:w="1036" w:type="dxa"/>
            <w:vAlign w:val="center"/>
          </w:tcPr>
          <w:p w14:paraId="055F0904" w14:textId="77777777" w:rsidR="008A1AC9" w:rsidRPr="005D030E" w:rsidRDefault="008A1AC9" w:rsidP="00B84266">
            <w:pPr>
              <w:spacing w:after="0" w:line="240" w:lineRule="auto"/>
              <w:jc w:val="center"/>
              <w:rPr>
                <w:rFonts w:ascii="Times New Roman" w:hAnsi="Times New Roman" w:cs="Times New Roman"/>
              </w:rPr>
            </w:pPr>
          </w:p>
          <w:p w14:paraId="29E9A1F7"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30</w:t>
            </w:r>
          </w:p>
          <w:p w14:paraId="02F74D7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30</w:t>
            </w:r>
          </w:p>
          <w:p w14:paraId="64635B57" w14:textId="77777777" w:rsidR="008A1AC9" w:rsidRPr="005D030E" w:rsidRDefault="008A1AC9" w:rsidP="00B84266">
            <w:pPr>
              <w:spacing w:after="0" w:line="240" w:lineRule="auto"/>
              <w:jc w:val="center"/>
              <w:rPr>
                <w:rFonts w:ascii="Times New Roman" w:hAnsi="Times New Roman" w:cs="Times New Roman"/>
              </w:rPr>
            </w:pPr>
          </w:p>
        </w:tc>
      </w:tr>
    </w:tbl>
    <w:p w14:paraId="58753C9D" w14:textId="3ABBE23D"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Примечания:</w:t>
      </w:r>
      <w:r w:rsidRPr="0090051C">
        <w:rPr>
          <w:rFonts w:ascii="Times New Roman" w:hAnsi="Times New Roman" w:cs="Times New Roman"/>
          <w:sz w:val="20"/>
          <w:szCs w:val="20"/>
        </w:rPr>
        <w:t xml:space="preserve"> Количество и глубины промежуточных промывок следует уточнить по фактическому состоянию ствола скважины. </w:t>
      </w:r>
    </w:p>
    <w:p w14:paraId="24A345FA" w14:textId="77777777" w:rsidR="008A1AC9" w:rsidRPr="008A1AC9" w:rsidRDefault="008A1AC9" w:rsidP="008A1AC9">
      <w:r w:rsidRPr="008A1AC9">
        <w:br w:type="page"/>
      </w:r>
    </w:p>
    <w:p w14:paraId="26C053B9" w14:textId="7547EBF9" w:rsidR="008A1AC9" w:rsidRPr="00B84266" w:rsidRDefault="008A1AC9" w:rsidP="00C2685B">
      <w:pPr>
        <w:pStyle w:val="aff0"/>
      </w:pPr>
      <w:bookmarkStart w:id="267" w:name="_Toc113438357"/>
      <w:bookmarkStart w:id="268" w:name="_Toc217908637"/>
      <w:r w:rsidRPr="00B84266">
        <w:lastRenderedPageBreak/>
        <w:t>Таблица 9.8 - Опрессовка обсадных труб и натяжение эксплуатационной колонны</w:t>
      </w:r>
      <w:bookmarkEnd w:id="267"/>
      <w:bookmarkEnd w:id="268"/>
    </w:p>
    <w:tbl>
      <w:tblPr>
        <w:tblW w:w="15310" w:type="dxa"/>
        <w:jc w:val="center"/>
        <w:tblLayout w:type="fixed"/>
        <w:tblCellMar>
          <w:left w:w="40" w:type="dxa"/>
          <w:right w:w="40" w:type="dxa"/>
        </w:tblCellMar>
        <w:tblLook w:val="0000" w:firstRow="0" w:lastRow="0" w:firstColumn="0" w:lastColumn="0" w:noHBand="0" w:noVBand="0"/>
      </w:tblPr>
      <w:tblGrid>
        <w:gridCol w:w="710"/>
        <w:gridCol w:w="1984"/>
        <w:gridCol w:w="959"/>
        <w:gridCol w:w="1123"/>
        <w:gridCol w:w="1123"/>
        <w:gridCol w:w="917"/>
        <w:gridCol w:w="981"/>
        <w:gridCol w:w="1418"/>
        <w:gridCol w:w="1275"/>
        <w:gridCol w:w="1418"/>
        <w:gridCol w:w="1843"/>
        <w:gridCol w:w="1559"/>
      </w:tblGrid>
      <w:tr w:rsidR="008A1AC9" w:rsidRPr="008A1AC9" w14:paraId="6261AA05" w14:textId="77777777" w:rsidTr="008A1AC9">
        <w:trPr>
          <w:cantSplit/>
          <w:trHeight w:hRule="exact" w:val="237"/>
          <w:jc w:val="center"/>
        </w:trPr>
        <w:tc>
          <w:tcPr>
            <w:tcW w:w="710" w:type="dxa"/>
            <w:vMerge w:val="restart"/>
            <w:tcBorders>
              <w:top w:val="double" w:sz="4" w:space="0" w:color="auto"/>
              <w:left w:val="double" w:sz="4" w:space="0" w:color="auto"/>
              <w:right w:val="single" w:sz="6" w:space="0" w:color="auto"/>
            </w:tcBorders>
            <w:textDirection w:val="btLr"/>
          </w:tcPr>
          <w:p w14:paraId="28BF6980" w14:textId="77777777" w:rsidR="00F10F6F"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 xml:space="preserve">№ Колонны в порядке </w:t>
            </w:r>
          </w:p>
          <w:p w14:paraId="55E90FE7" w14:textId="0D023532"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спуска</w:t>
            </w:r>
          </w:p>
        </w:tc>
        <w:tc>
          <w:tcPr>
            <w:tcW w:w="1984" w:type="dxa"/>
            <w:vMerge w:val="restart"/>
            <w:tcBorders>
              <w:top w:val="double" w:sz="4" w:space="0" w:color="auto"/>
              <w:left w:val="single" w:sz="6" w:space="0" w:color="auto"/>
              <w:right w:val="single" w:sz="6" w:space="0" w:color="auto"/>
            </w:tcBorders>
          </w:tcPr>
          <w:p w14:paraId="6913E62F" w14:textId="77777777" w:rsidR="008A1AC9" w:rsidRPr="0090051C" w:rsidRDefault="008A1AC9" w:rsidP="0023296C">
            <w:pPr>
              <w:spacing w:after="0" w:line="240" w:lineRule="auto"/>
              <w:jc w:val="center"/>
              <w:rPr>
                <w:rFonts w:ascii="Times New Roman" w:hAnsi="Times New Roman" w:cs="Times New Roman"/>
                <w:b/>
              </w:rPr>
            </w:pPr>
          </w:p>
          <w:p w14:paraId="3B728E0A"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Название</w:t>
            </w:r>
          </w:p>
          <w:p w14:paraId="34BFDDDD"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колонны</w:t>
            </w:r>
          </w:p>
        </w:tc>
        <w:tc>
          <w:tcPr>
            <w:tcW w:w="959" w:type="dxa"/>
            <w:vMerge w:val="restart"/>
            <w:tcBorders>
              <w:top w:val="double" w:sz="4" w:space="0" w:color="auto"/>
              <w:left w:val="single" w:sz="6" w:space="0" w:color="auto"/>
              <w:right w:val="single" w:sz="6" w:space="0" w:color="auto"/>
            </w:tcBorders>
            <w:textDirection w:val="btLr"/>
          </w:tcPr>
          <w:p w14:paraId="3FAF4505"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Номер раздельно спускаемой части колонны в порядке спуска</w:t>
            </w:r>
          </w:p>
        </w:tc>
        <w:tc>
          <w:tcPr>
            <w:tcW w:w="2246" w:type="dxa"/>
            <w:gridSpan w:val="2"/>
            <w:vMerge w:val="restart"/>
            <w:tcBorders>
              <w:top w:val="double" w:sz="4" w:space="0" w:color="auto"/>
              <w:left w:val="single" w:sz="6" w:space="0" w:color="auto"/>
              <w:right w:val="single" w:sz="6" w:space="0" w:color="auto"/>
            </w:tcBorders>
          </w:tcPr>
          <w:p w14:paraId="41F7B392"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Плотность жидкости для опрессовки, г/см3</w:t>
            </w:r>
          </w:p>
        </w:tc>
        <w:tc>
          <w:tcPr>
            <w:tcW w:w="3316" w:type="dxa"/>
            <w:gridSpan w:val="3"/>
            <w:vMerge w:val="restart"/>
            <w:tcBorders>
              <w:top w:val="double" w:sz="4" w:space="0" w:color="auto"/>
              <w:left w:val="single" w:sz="6" w:space="0" w:color="auto"/>
              <w:right w:val="single" w:sz="6" w:space="0" w:color="auto"/>
            </w:tcBorders>
          </w:tcPr>
          <w:p w14:paraId="56B0D150"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на устье скважины при опрессовке, МПа</w:t>
            </w:r>
          </w:p>
        </w:tc>
        <w:tc>
          <w:tcPr>
            <w:tcW w:w="1275" w:type="dxa"/>
            <w:vMerge w:val="restart"/>
            <w:tcBorders>
              <w:top w:val="double" w:sz="4" w:space="0" w:color="auto"/>
              <w:left w:val="single" w:sz="6" w:space="0" w:color="auto"/>
              <w:right w:val="single" w:sz="6" w:space="0" w:color="auto"/>
            </w:tcBorders>
          </w:tcPr>
          <w:p w14:paraId="585ACBC5"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Глубина установки пакера,</w:t>
            </w:r>
          </w:p>
          <w:p w14:paraId="2E481903"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м</w:t>
            </w:r>
          </w:p>
        </w:tc>
        <w:tc>
          <w:tcPr>
            <w:tcW w:w="1418" w:type="dxa"/>
            <w:vMerge w:val="restart"/>
            <w:tcBorders>
              <w:top w:val="double" w:sz="4" w:space="0" w:color="auto"/>
              <w:left w:val="single" w:sz="6" w:space="0" w:color="auto"/>
              <w:right w:val="single" w:sz="6" w:space="0" w:color="auto"/>
            </w:tcBorders>
          </w:tcPr>
          <w:p w14:paraId="1EF456C4"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на устье скважины при опрессовке труб ниже пакера МПа</w:t>
            </w:r>
          </w:p>
        </w:tc>
        <w:tc>
          <w:tcPr>
            <w:tcW w:w="1843" w:type="dxa"/>
            <w:vMerge w:val="restart"/>
            <w:tcBorders>
              <w:top w:val="double" w:sz="4" w:space="0" w:color="auto"/>
              <w:left w:val="single" w:sz="6" w:space="0" w:color="auto"/>
              <w:right w:val="single" w:sz="6" w:space="0" w:color="auto"/>
            </w:tcBorders>
          </w:tcPr>
          <w:p w14:paraId="1EB16C68" w14:textId="47D6B0BB"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Номер</w:t>
            </w:r>
          </w:p>
          <w:p w14:paraId="17988509"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равнопрочной секции труб в раздельно спускаемой части (снизу вверх)</w:t>
            </w:r>
          </w:p>
        </w:tc>
        <w:tc>
          <w:tcPr>
            <w:tcW w:w="1559" w:type="dxa"/>
            <w:vMerge w:val="restart"/>
            <w:tcBorders>
              <w:top w:val="double" w:sz="4" w:space="0" w:color="auto"/>
              <w:left w:val="single" w:sz="6" w:space="0" w:color="auto"/>
              <w:right w:val="double" w:sz="4" w:space="0" w:color="auto"/>
            </w:tcBorders>
          </w:tcPr>
          <w:p w14:paraId="51346709"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опрессовки труб равнопрочной секции на поверхности, МПа</w:t>
            </w:r>
          </w:p>
        </w:tc>
      </w:tr>
      <w:tr w:rsidR="008A1AC9" w:rsidRPr="008A1AC9" w14:paraId="0B8C6A31" w14:textId="77777777" w:rsidTr="008A1AC9">
        <w:trPr>
          <w:cantSplit/>
          <w:trHeight w:val="253"/>
          <w:jc w:val="center"/>
        </w:trPr>
        <w:tc>
          <w:tcPr>
            <w:tcW w:w="710" w:type="dxa"/>
            <w:vMerge/>
            <w:tcBorders>
              <w:left w:val="double" w:sz="4" w:space="0" w:color="auto"/>
              <w:right w:val="single" w:sz="6" w:space="0" w:color="auto"/>
            </w:tcBorders>
          </w:tcPr>
          <w:p w14:paraId="57C47548"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26D4217A"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33150263" w14:textId="77777777" w:rsidR="008A1AC9" w:rsidRPr="0090051C" w:rsidRDefault="008A1AC9" w:rsidP="00B84266">
            <w:pPr>
              <w:spacing w:after="0" w:line="240" w:lineRule="auto"/>
              <w:jc w:val="center"/>
              <w:rPr>
                <w:rFonts w:ascii="Times New Roman" w:hAnsi="Times New Roman" w:cs="Times New Roman"/>
                <w:b/>
              </w:rPr>
            </w:pPr>
          </w:p>
        </w:tc>
        <w:tc>
          <w:tcPr>
            <w:tcW w:w="2246" w:type="dxa"/>
            <w:gridSpan w:val="2"/>
            <w:vMerge/>
            <w:tcBorders>
              <w:left w:val="single" w:sz="6" w:space="0" w:color="auto"/>
              <w:right w:val="single" w:sz="6" w:space="0" w:color="auto"/>
            </w:tcBorders>
          </w:tcPr>
          <w:p w14:paraId="48096B3A" w14:textId="77777777" w:rsidR="008A1AC9" w:rsidRPr="0090051C" w:rsidRDefault="008A1AC9" w:rsidP="00B84266">
            <w:pPr>
              <w:spacing w:after="0" w:line="240" w:lineRule="auto"/>
              <w:jc w:val="center"/>
              <w:rPr>
                <w:rFonts w:ascii="Times New Roman" w:hAnsi="Times New Roman" w:cs="Times New Roman"/>
                <w:b/>
              </w:rPr>
            </w:pPr>
          </w:p>
        </w:tc>
        <w:tc>
          <w:tcPr>
            <w:tcW w:w="3316" w:type="dxa"/>
            <w:gridSpan w:val="3"/>
            <w:vMerge/>
            <w:tcBorders>
              <w:left w:val="single" w:sz="6" w:space="0" w:color="auto"/>
              <w:right w:val="single" w:sz="6" w:space="0" w:color="auto"/>
            </w:tcBorders>
          </w:tcPr>
          <w:p w14:paraId="2C63730D"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E41918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479307A"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28458DF7"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0F6407D0"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4C38F8F3" w14:textId="77777777" w:rsidTr="008A1AC9">
        <w:trPr>
          <w:cantSplit/>
          <w:trHeight w:hRule="exact" w:val="367"/>
          <w:jc w:val="center"/>
        </w:trPr>
        <w:tc>
          <w:tcPr>
            <w:tcW w:w="710" w:type="dxa"/>
            <w:vMerge/>
            <w:tcBorders>
              <w:left w:val="double" w:sz="4" w:space="0" w:color="auto"/>
              <w:right w:val="single" w:sz="6" w:space="0" w:color="auto"/>
            </w:tcBorders>
          </w:tcPr>
          <w:p w14:paraId="24D2930C"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D600482"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2799BE34" w14:textId="77777777" w:rsidR="008A1AC9" w:rsidRPr="0090051C" w:rsidRDefault="008A1AC9" w:rsidP="00B84266">
            <w:pPr>
              <w:spacing w:after="0" w:line="240" w:lineRule="auto"/>
              <w:jc w:val="center"/>
              <w:rPr>
                <w:rFonts w:ascii="Times New Roman" w:hAnsi="Times New Roman" w:cs="Times New Roman"/>
                <w:b/>
              </w:rPr>
            </w:pPr>
          </w:p>
        </w:tc>
        <w:tc>
          <w:tcPr>
            <w:tcW w:w="2246" w:type="dxa"/>
            <w:gridSpan w:val="2"/>
            <w:vMerge/>
            <w:tcBorders>
              <w:left w:val="single" w:sz="6" w:space="0" w:color="auto"/>
              <w:bottom w:val="single" w:sz="6" w:space="0" w:color="auto"/>
              <w:right w:val="single" w:sz="6" w:space="0" w:color="auto"/>
            </w:tcBorders>
          </w:tcPr>
          <w:p w14:paraId="50229599" w14:textId="77777777" w:rsidR="008A1AC9" w:rsidRPr="0090051C" w:rsidRDefault="008A1AC9" w:rsidP="00B84266">
            <w:pPr>
              <w:spacing w:after="0" w:line="240" w:lineRule="auto"/>
              <w:jc w:val="center"/>
              <w:rPr>
                <w:rFonts w:ascii="Times New Roman" w:hAnsi="Times New Roman" w:cs="Times New Roman"/>
                <w:b/>
              </w:rPr>
            </w:pPr>
          </w:p>
        </w:tc>
        <w:tc>
          <w:tcPr>
            <w:tcW w:w="3316" w:type="dxa"/>
            <w:gridSpan w:val="3"/>
            <w:vMerge/>
            <w:tcBorders>
              <w:left w:val="single" w:sz="6" w:space="0" w:color="auto"/>
              <w:bottom w:val="single" w:sz="6" w:space="0" w:color="auto"/>
              <w:right w:val="single" w:sz="6" w:space="0" w:color="auto"/>
            </w:tcBorders>
          </w:tcPr>
          <w:p w14:paraId="59D1FE13"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680D038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64D5012"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6F05B04E"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849A482"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1638A43" w14:textId="77777777" w:rsidTr="008A1AC9">
        <w:trPr>
          <w:cantSplit/>
          <w:trHeight w:hRule="exact" w:val="237"/>
          <w:jc w:val="center"/>
        </w:trPr>
        <w:tc>
          <w:tcPr>
            <w:tcW w:w="710" w:type="dxa"/>
            <w:vMerge/>
            <w:tcBorders>
              <w:left w:val="double" w:sz="4" w:space="0" w:color="auto"/>
              <w:right w:val="single" w:sz="6" w:space="0" w:color="auto"/>
            </w:tcBorders>
          </w:tcPr>
          <w:p w14:paraId="40B3676E"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D93C90B"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69947BEB"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val="restart"/>
            <w:tcBorders>
              <w:top w:val="single" w:sz="6" w:space="0" w:color="auto"/>
              <w:left w:val="single" w:sz="6" w:space="0" w:color="auto"/>
              <w:right w:val="single" w:sz="6" w:space="0" w:color="auto"/>
            </w:tcBorders>
            <w:textDirection w:val="btLr"/>
          </w:tcPr>
          <w:p w14:paraId="0062C6CF" w14:textId="77777777" w:rsidR="008A1AC9" w:rsidRPr="0090051C" w:rsidRDefault="008A1AC9" w:rsidP="00B84266">
            <w:pPr>
              <w:spacing w:after="0" w:line="240" w:lineRule="auto"/>
              <w:jc w:val="center"/>
              <w:rPr>
                <w:rFonts w:ascii="Times New Roman" w:hAnsi="Times New Roman" w:cs="Times New Roman"/>
                <w:b/>
              </w:rPr>
            </w:pPr>
          </w:p>
          <w:p w14:paraId="68719DE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Раздельно спускаемой части</w:t>
            </w:r>
          </w:p>
        </w:tc>
        <w:tc>
          <w:tcPr>
            <w:tcW w:w="1123" w:type="dxa"/>
            <w:vMerge w:val="restart"/>
            <w:tcBorders>
              <w:top w:val="single" w:sz="6" w:space="0" w:color="auto"/>
              <w:left w:val="single" w:sz="6" w:space="0" w:color="auto"/>
              <w:right w:val="single" w:sz="6" w:space="0" w:color="auto"/>
            </w:tcBorders>
            <w:textDirection w:val="btLr"/>
          </w:tcPr>
          <w:p w14:paraId="69C3BBA6"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Цементного кольца</w:t>
            </w:r>
          </w:p>
          <w:p w14:paraId="1502CCE3"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газообразный агент</w:t>
            </w:r>
          </w:p>
        </w:tc>
        <w:tc>
          <w:tcPr>
            <w:tcW w:w="917" w:type="dxa"/>
            <w:vMerge w:val="restart"/>
            <w:tcBorders>
              <w:top w:val="single" w:sz="6" w:space="0" w:color="auto"/>
              <w:left w:val="single" w:sz="6" w:space="0" w:color="auto"/>
              <w:right w:val="single" w:sz="6" w:space="0" w:color="auto"/>
            </w:tcBorders>
          </w:tcPr>
          <w:p w14:paraId="277AE46D"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 xml:space="preserve">Раз-дельно </w:t>
            </w:r>
            <w:proofErr w:type="spellStart"/>
            <w:r w:rsidRPr="0090051C">
              <w:rPr>
                <w:rFonts w:ascii="Times New Roman" w:hAnsi="Times New Roman" w:cs="Times New Roman"/>
                <w:b/>
              </w:rPr>
              <w:t>спус-каемой</w:t>
            </w:r>
            <w:proofErr w:type="spellEnd"/>
            <w:r w:rsidRPr="0090051C">
              <w:rPr>
                <w:rFonts w:ascii="Times New Roman" w:hAnsi="Times New Roman" w:cs="Times New Roman"/>
                <w:b/>
              </w:rPr>
              <w:t xml:space="preserve"> части</w:t>
            </w:r>
          </w:p>
        </w:tc>
        <w:tc>
          <w:tcPr>
            <w:tcW w:w="981" w:type="dxa"/>
            <w:vMerge w:val="restart"/>
            <w:tcBorders>
              <w:top w:val="single" w:sz="6" w:space="0" w:color="auto"/>
              <w:left w:val="single" w:sz="6" w:space="0" w:color="auto"/>
              <w:right w:val="single" w:sz="6" w:space="0" w:color="auto"/>
            </w:tcBorders>
          </w:tcPr>
          <w:p w14:paraId="3099F9C6"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Цемент-</w:t>
            </w:r>
            <w:proofErr w:type="spellStart"/>
            <w:r w:rsidRPr="0090051C">
              <w:rPr>
                <w:rFonts w:ascii="Times New Roman" w:hAnsi="Times New Roman" w:cs="Times New Roman"/>
                <w:b/>
              </w:rPr>
              <w:t>ного</w:t>
            </w:r>
            <w:proofErr w:type="spellEnd"/>
            <w:r w:rsidRPr="0090051C">
              <w:rPr>
                <w:rFonts w:ascii="Times New Roman" w:hAnsi="Times New Roman" w:cs="Times New Roman"/>
                <w:b/>
              </w:rPr>
              <w:t xml:space="preserve"> кольца</w:t>
            </w:r>
          </w:p>
        </w:tc>
        <w:tc>
          <w:tcPr>
            <w:tcW w:w="1418" w:type="dxa"/>
            <w:vMerge w:val="restart"/>
            <w:tcBorders>
              <w:top w:val="single" w:sz="6" w:space="0" w:color="auto"/>
              <w:left w:val="single" w:sz="6" w:space="0" w:color="auto"/>
              <w:right w:val="single" w:sz="6" w:space="0" w:color="auto"/>
            </w:tcBorders>
          </w:tcPr>
          <w:p w14:paraId="1E0FE20B"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Части колонны ниже муфты для 2-х ступенчатого цементирования</w:t>
            </w:r>
          </w:p>
        </w:tc>
        <w:tc>
          <w:tcPr>
            <w:tcW w:w="1275" w:type="dxa"/>
            <w:vMerge/>
            <w:tcBorders>
              <w:left w:val="single" w:sz="6" w:space="0" w:color="auto"/>
              <w:right w:val="single" w:sz="6" w:space="0" w:color="auto"/>
            </w:tcBorders>
          </w:tcPr>
          <w:p w14:paraId="625F93E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07BA62A2"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466A68A"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10FACC3"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51C84B6" w14:textId="77777777" w:rsidTr="008A1AC9">
        <w:trPr>
          <w:cantSplit/>
          <w:trHeight w:val="509"/>
          <w:jc w:val="center"/>
        </w:trPr>
        <w:tc>
          <w:tcPr>
            <w:tcW w:w="710" w:type="dxa"/>
            <w:vMerge/>
            <w:tcBorders>
              <w:left w:val="double" w:sz="4" w:space="0" w:color="auto"/>
              <w:right w:val="single" w:sz="6" w:space="0" w:color="auto"/>
            </w:tcBorders>
          </w:tcPr>
          <w:p w14:paraId="32BBE284"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6CEDA1F1"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736A7908"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6B22A0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C04488F"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1B6057E4"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5A18734F"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70C815A"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35CB49DD"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2DD79FA"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59D4BBB"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E6F0B97"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2BDF861D" w14:textId="77777777" w:rsidTr="008A1AC9">
        <w:trPr>
          <w:cantSplit/>
          <w:trHeight w:hRule="exact" w:val="217"/>
          <w:jc w:val="center"/>
        </w:trPr>
        <w:tc>
          <w:tcPr>
            <w:tcW w:w="710" w:type="dxa"/>
            <w:vMerge/>
            <w:tcBorders>
              <w:left w:val="double" w:sz="4" w:space="0" w:color="auto"/>
              <w:right w:val="single" w:sz="6" w:space="0" w:color="auto"/>
            </w:tcBorders>
          </w:tcPr>
          <w:p w14:paraId="021C0054"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07455190"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0956B9E4"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F260941"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13DDE5A"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4D88108A"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77EF62E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5B26A40"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18A2D86B"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A553911"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727B23DB"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91B6ADD"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5344E7AC" w14:textId="77777777" w:rsidTr="008A1AC9">
        <w:trPr>
          <w:cantSplit/>
          <w:trHeight w:hRule="exact" w:val="237"/>
          <w:jc w:val="center"/>
        </w:trPr>
        <w:tc>
          <w:tcPr>
            <w:tcW w:w="710" w:type="dxa"/>
            <w:vMerge/>
            <w:tcBorders>
              <w:left w:val="double" w:sz="4" w:space="0" w:color="auto"/>
              <w:right w:val="single" w:sz="6" w:space="0" w:color="auto"/>
            </w:tcBorders>
          </w:tcPr>
          <w:p w14:paraId="3928DAAE"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6F5A1E5F"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6F4C288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7BCCE24"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13D0CFB"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1E279AC1"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70689FF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8CE123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149CFEA1"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5E120B5"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08B09EC4"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AC784F7"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0C7D2630" w14:textId="77777777" w:rsidTr="008A1AC9">
        <w:trPr>
          <w:cantSplit/>
          <w:trHeight w:hRule="exact" w:val="237"/>
          <w:jc w:val="center"/>
        </w:trPr>
        <w:tc>
          <w:tcPr>
            <w:tcW w:w="710" w:type="dxa"/>
            <w:vMerge/>
            <w:tcBorders>
              <w:left w:val="double" w:sz="4" w:space="0" w:color="auto"/>
              <w:right w:val="single" w:sz="6" w:space="0" w:color="auto"/>
            </w:tcBorders>
          </w:tcPr>
          <w:p w14:paraId="157899B6"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4EADA7FE"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7712A30C"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2105F328"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7C4DF94E"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566212E1"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0B7B312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1019A93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437C989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1DF69FE4"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960A8CD"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2C387214"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0E551E02" w14:textId="77777777" w:rsidTr="008A1AC9">
        <w:trPr>
          <w:cantSplit/>
          <w:trHeight w:val="253"/>
          <w:jc w:val="center"/>
        </w:trPr>
        <w:tc>
          <w:tcPr>
            <w:tcW w:w="710" w:type="dxa"/>
            <w:vMerge/>
            <w:tcBorders>
              <w:left w:val="double" w:sz="4" w:space="0" w:color="auto"/>
              <w:right w:val="single" w:sz="6" w:space="0" w:color="auto"/>
            </w:tcBorders>
          </w:tcPr>
          <w:p w14:paraId="382EA667"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70B28246"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0B3CB4DD"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2F33876"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7C9C6DB"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52DE9E0B"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4161E7B5"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402F12E"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5FEB572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27BBDD9"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402F14A2"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69376CC8"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23A2C737" w14:textId="77777777" w:rsidTr="008A1AC9">
        <w:trPr>
          <w:cantSplit/>
          <w:trHeight w:hRule="exact" w:val="197"/>
          <w:jc w:val="center"/>
        </w:trPr>
        <w:tc>
          <w:tcPr>
            <w:tcW w:w="710" w:type="dxa"/>
            <w:vMerge/>
            <w:tcBorders>
              <w:left w:val="double" w:sz="4" w:space="0" w:color="auto"/>
              <w:right w:val="single" w:sz="6" w:space="0" w:color="auto"/>
            </w:tcBorders>
          </w:tcPr>
          <w:p w14:paraId="726CF509"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590150F4"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228B960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600862C3"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CC1BE36"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6FAB029E"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0E9061E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408DA85"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2B406F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F7C2C16"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59B439A8"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214D0FF"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64DBD8F2" w14:textId="77777777" w:rsidTr="008A1AC9">
        <w:trPr>
          <w:cantSplit/>
          <w:trHeight w:hRule="exact" w:val="237"/>
          <w:jc w:val="center"/>
        </w:trPr>
        <w:tc>
          <w:tcPr>
            <w:tcW w:w="710" w:type="dxa"/>
            <w:vMerge/>
            <w:tcBorders>
              <w:left w:val="double" w:sz="4" w:space="0" w:color="auto"/>
              <w:right w:val="single" w:sz="6" w:space="0" w:color="auto"/>
            </w:tcBorders>
          </w:tcPr>
          <w:p w14:paraId="36C15722"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2387823"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3B65A6D0"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45BD5A12"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C353C95"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7161E403"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537536A8"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2BEB6B4"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973F1E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01414F0"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4D743C4A"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F39BB85"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0B2483F" w14:textId="77777777" w:rsidTr="008A1AC9">
        <w:trPr>
          <w:cantSplit/>
          <w:trHeight w:hRule="exact" w:val="80"/>
          <w:jc w:val="center"/>
        </w:trPr>
        <w:tc>
          <w:tcPr>
            <w:tcW w:w="710" w:type="dxa"/>
            <w:vMerge/>
            <w:tcBorders>
              <w:left w:val="double" w:sz="4" w:space="0" w:color="auto"/>
              <w:bottom w:val="single" w:sz="6" w:space="0" w:color="auto"/>
              <w:right w:val="single" w:sz="6" w:space="0" w:color="auto"/>
            </w:tcBorders>
          </w:tcPr>
          <w:p w14:paraId="611EB106"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bottom w:val="single" w:sz="6" w:space="0" w:color="auto"/>
              <w:right w:val="single" w:sz="6" w:space="0" w:color="auto"/>
            </w:tcBorders>
          </w:tcPr>
          <w:p w14:paraId="717A2FB5"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bottom w:val="single" w:sz="6" w:space="0" w:color="auto"/>
              <w:right w:val="single" w:sz="6" w:space="0" w:color="auto"/>
            </w:tcBorders>
          </w:tcPr>
          <w:p w14:paraId="77852E9B"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bottom w:val="single" w:sz="6" w:space="0" w:color="auto"/>
              <w:right w:val="single" w:sz="6" w:space="0" w:color="auto"/>
            </w:tcBorders>
          </w:tcPr>
          <w:p w14:paraId="4B59FA40"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bottom w:val="single" w:sz="6" w:space="0" w:color="auto"/>
              <w:right w:val="single" w:sz="6" w:space="0" w:color="auto"/>
            </w:tcBorders>
          </w:tcPr>
          <w:p w14:paraId="55E25286"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bottom w:val="single" w:sz="6" w:space="0" w:color="auto"/>
              <w:right w:val="single" w:sz="6" w:space="0" w:color="auto"/>
            </w:tcBorders>
          </w:tcPr>
          <w:p w14:paraId="6684C062"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bottom w:val="single" w:sz="6" w:space="0" w:color="auto"/>
              <w:right w:val="single" w:sz="6" w:space="0" w:color="auto"/>
            </w:tcBorders>
          </w:tcPr>
          <w:p w14:paraId="0DD56A6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bottom w:val="single" w:sz="6" w:space="0" w:color="auto"/>
              <w:right w:val="single" w:sz="6" w:space="0" w:color="auto"/>
            </w:tcBorders>
          </w:tcPr>
          <w:p w14:paraId="4F600CD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bottom w:val="single" w:sz="6" w:space="0" w:color="auto"/>
              <w:right w:val="single" w:sz="6" w:space="0" w:color="auto"/>
            </w:tcBorders>
          </w:tcPr>
          <w:p w14:paraId="32D8A37D"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bottom w:val="single" w:sz="6" w:space="0" w:color="auto"/>
              <w:right w:val="single" w:sz="6" w:space="0" w:color="auto"/>
            </w:tcBorders>
          </w:tcPr>
          <w:p w14:paraId="3C04CC06"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bottom w:val="single" w:sz="6" w:space="0" w:color="auto"/>
              <w:right w:val="single" w:sz="6" w:space="0" w:color="auto"/>
            </w:tcBorders>
          </w:tcPr>
          <w:p w14:paraId="1F13E550"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bottom w:val="single" w:sz="6" w:space="0" w:color="auto"/>
              <w:right w:val="double" w:sz="4" w:space="0" w:color="auto"/>
            </w:tcBorders>
          </w:tcPr>
          <w:p w14:paraId="5950ED73"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9DAB204" w14:textId="77777777" w:rsidTr="008A1AC9">
        <w:trPr>
          <w:trHeight w:hRule="exact" w:val="270"/>
          <w:jc w:val="center"/>
        </w:trPr>
        <w:tc>
          <w:tcPr>
            <w:tcW w:w="710" w:type="dxa"/>
            <w:tcBorders>
              <w:top w:val="single" w:sz="6" w:space="0" w:color="auto"/>
              <w:left w:val="double" w:sz="4" w:space="0" w:color="auto"/>
              <w:bottom w:val="single" w:sz="6" w:space="0" w:color="auto"/>
              <w:right w:val="single" w:sz="6" w:space="0" w:color="auto"/>
            </w:tcBorders>
          </w:tcPr>
          <w:p w14:paraId="228A48D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w:t>
            </w:r>
          </w:p>
        </w:tc>
        <w:tc>
          <w:tcPr>
            <w:tcW w:w="1984" w:type="dxa"/>
            <w:tcBorders>
              <w:top w:val="single" w:sz="6" w:space="0" w:color="auto"/>
              <w:left w:val="single" w:sz="6" w:space="0" w:color="auto"/>
              <w:bottom w:val="single" w:sz="6" w:space="0" w:color="auto"/>
              <w:right w:val="single" w:sz="6" w:space="0" w:color="auto"/>
            </w:tcBorders>
          </w:tcPr>
          <w:p w14:paraId="2E194389"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2</w:t>
            </w:r>
          </w:p>
        </w:tc>
        <w:tc>
          <w:tcPr>
            <w:tcW w:w="959" w:type="dxa"/>
            <w:tcBorders>
              <w:top w:val="single" w:sz="6" w:space="0" w:color="auto"/>
              <w:left w:val="single" w:sz="6" w:space="0" w:color="auto"/>
              <w:bottom w:val="single" w:sz="6" w:space="0" w:color="auto"/>
              <w:right w:val="single" w:sz="6" w:space="0" w:color="auto"/>
            </w:tcBorders>
          </w:tcPr>
          <w:p w14:paraId="1A40BA09"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3</w:t>
            </w:r>
          </w:p>
        </w:tc>
        <w:tc>
          <w:tcPr>
            <w:tcW w:w="1123" w:type="dxa"/>
            <w:tcBorders>
              <w:top w:val="single" w:sz="6" w:space="0" w:color="auto"/>
              <w:left w:val="single" w:sz="6" w:space="0" w:color="auto"/>
              <w:bottom w:val="single" w:sz="6" w:space="0" w:color="auto"/>
              <w:right w:val="single" w:sz="6" w:space="0" w:color="auto"/>
            </w:tcBorders>
          </w:tcPr>
          <w:p w14:paraId="402DA7E3"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5</w:t>
            </w:r>
          </w:p>
        </w:tc>
        <w:tc>
          <w:tcPr>
            <w:tcW w:w="1123" w:type="dxa"/>
            <w:tcBorders>
              <w:top w:val="single" w:sz="6" w:space="0" w:color="auto"/>
              <w:left w:val="single" w:sz="6" w:space="0" w:color="auto"/>
              <w:bottom w:val="single" w:sz="6" w:space="0" w:color="auto"/>
              <w:right w:val="single" w:sz="6" w:space="0" w:color="auto"/>
            </w:tcBorders>
          </w:tcPr>
          <w:p w14:paraId="328E874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6</w:t>
            </w:r>
          </w:p>
        </w:tc>
        <w:tc>
          <w:tcPr>
            <w:tcW w:w="917" w:type="dxa"/>
            <w:tcBorders>
              <w:top w:val="single" w:sz="6" w:space="0" w:color="auto"/>
              <w:left w:val="single" w:sz="6" w:space="0" w:color="auto"/>
              <w:bottom w:val="single" w:sz="6" w:space="0" w:color="auto"/>
              <w:right w:val="single" w:sz="6" w:space="0" w:color="auto"/>
            </w:tcBorders>
          </w:tcPr>
          <w:p w14:paraId="20E8AA80"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7</w:t>
            </w:r>
          </w:p>
        </w:tc>
        <w:tc>
          <w:tcPr>
            <w:tcW w:w="981" w:type="dxa"/>
            <w:tcBorders>
              <w:top w:val="single" w:sz="6" w:space="0" w:color="auto"/>
              <w:left w:val="single" w:sz="6" w:space="0" w:color="auto"/>
              <w:bottom w:val="single" w:sz="6" w:space="0" w:color="auto"/>
              <w:right w:val="single" w:sz="6" w:space="0" w:color="auto"/>
            </w:tcBorders>
          </w:tcPr>
          <w:p w14:paraId="18E1C612"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8</w:t>
            </w:r>
          </w:p>
        </w:tc>
        <w:tc>
          <w:tcPr>
            <w:tcW w:w="1418" w:type="dxa"/>
            <w:tcBorders>
              <w:top w:val="single" w:sz="6" w:space="0" w:color="auto"/>
              <w:left w:val="single" w:sz="6" w:space="0" w:color="auto"/>
              <w:bottom w:val="single" w:sz="6" w:space="0" w:color="auto"/>
              <w:right w:val="single" w:sz="6" w:space="0" w:color="auto"/>
            </w:tcBorders>
          </w:tcPr>
          <w:p w14:paraId="287864A7"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9</w:t>
            </w:r>
          </w:p>
        </w:tc>
        <w:tc>
          <w:tcPr>
            <w:tcW w:w="1275" w:type="dxa"/>
            <w:tcBorders>
              <w:top w:val="single" w:sz="6" w:space="0" w:color="auto"/>
              <w:left w:val="single" w:sz="6" w:space="0" w:color="auto"/>
              <w:bottom w:val="single" w:sz="6" w:space="0" w:color="auto"/>
              <w:right w:val="single" w:sz="6" w:space="0" w:color="auto"/>
            </w:tcBorders>
          </w:tcPr>
          <w:p w14:paraId="2DBA126B"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10</w:t>
            </w:r>
          </w:p>
        </w:tc>
        <w:tc>
          <w:tcPr>
            <w:tcW w:w="1418" w:type="dxa"/>
            <w:tcBorders>
              <w:top w:val="single" w:sz="6" w:space="0" w:color="auto"/>
              <w:left w:val="single" w:sz="6" w:space="0" w:color="auto"/>
              <w:bottom w:val="single" w:sz="6" w:space="0" w:color="auto"/>
              <w:right w:val="single" w:sz="6" w:space="0" w:color="auto"/>
            </w:tcBorders>
          </w:tcPr>
          <w:p w14:paraId="56614BBE"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11</w:t>
            </w:r>
          </w:p>
        </w:tc>
        <w:tc>
          <w:tcPr>
            <w:tcW w:w="1843" w:type="dxa"/>
            <w:tcBorders>
              <w:top w:val="single" w:sz="6" w:space="0" w:color="auto"/>
              <w:left w:val="single" w:sz="6" w:space="0" w:color="auto"/>
              <w:bottom w:val="single" w:sz="6" w:space="0" w:color="auto"/>
              <w:right w:val="single" w:sz="6" w:space="0" w:color="auto"/>
            </w:tcBorders>
          </w:tcPr>
          <w:p w14:paraId="6DA38CB1"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12</w:t>
            </w:r>
          </w:p>
        </w:tc>
        <w:tc>
          <w:tcPr>
            <w:tcW w:w="1559" w:type="dxa"/>
            <w:tcBorders>
              <w:top w:val="single" w:sz="6" w:space="0" w:color="auto"/>
              <w:left w:val="single" w:sz="6" w:space="0" w:color="auto"/>
              <w:bottom w:val="single" w:sz="6" w:space="0" w:color="auto"/>
              <w:right w:val="double" w:sz="4" w:space="0" w:color="auto"/>
            </w:tcBorders>
          </w:tcPr>
          <w:p w14:paraId="365945E2"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13</w:t>
            </w:r>
          </w:p>
        </w:tc>
      </w:tr>
      <w:tr w:rsidR="008A1AC9" w:rsidRPr="008A1AC9" w14:paraId="5AD41106" w14:textId="77777777" w:rsidTr="008A1AC9">
        <w:trPr>
          <w:trHeight w:hRule="exact" w:val="512"/>
          <w:jc w:val="center"/>
        </w:trPr>
        <w:tc>
          <w:tcPr>
            <w:tcW w:w="710" w:type="dxa"/>
            <w:tcBorders>
              <w:top w:val="single" w:sz="6" w:space="0" w:color="auto"/>
              <w:left w:val="double" w:sz="4" w:space="0" w:color="auto"/>
              <w:bottom w:val="single" w:sz="6" w:space="0" w:color="auto"/>
              <w:right w:val="single" w:sz="6" w:space="0" w:color="auto"/>
            </w:tcBorders>
            <w:vAlign w:val="center"/>
          </w:tcPr>
          <w:p w14:paraId="75EBFECB"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984" w:type="dxa"/>
            <w:tcBorders>
              <w:top w:val="single" w:sz="6" w:space="0" w:color="auto"/>
              <w:left w:val="single" w:sz="6" w:space="0" w:color="auto"/>
              <w:bottom w:val="single" w:sz="6" w:space="0" w:color="auto"/>
              <w:right w:val="single" w:sz="6" w:space="0" w:color="auto"/>
            </w:tcBorders>
            <w:vAlign w:val="center"/>
          </w:tcPr>
          <w:p w14:paraId="799AAC8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Кондуктор</w:t>
            </w:r>
          </w:p>
          <w:p w14:paraId="3DDA9256"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Ø 244,5 мм</w:t>
            </w:r>
          </w:p>
        </w:tc>
        <w:tc>
          <w:tcPr>
            <w:tcW w:w="959" w:type="dxa"/>
            <w:tcBorders>
              <w:top w:val="single" w:sz="6" w:space="0" w:color="auto"/>
              <w:left w:val="single" w:sz="6" w:space="0" w:color="auto"/>
              <w:bottom w:val="single" w:sz="6" w:space="0" w:color="auto"/>
              <w:right w:val="single" w:sz="6" w:space="0" w:color="auto"/>
            </w:tcBorders>
            <w:vAlign w:val="center"/>
          </w:tcPr>
          <w:p w14:paraId="052CC37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123" w:type="dxa"/>
            <w:tcBorders>
              <w:top w:val="single" w:sz="6" w:space="0" w:color="auto"/>
              <w:left w:val="single" w:sz="6" w:space="0" w:color="auto"/>
              <w:bottom w:val="single" w:sz="6" w:space="0" w:color="auto"/>
              <w:right w:val="single" w:sz="6" w:space="0" w:color="auto"/>
            </w:tcBorders>
            <w:vAlign w:val="center"/>
          </w:tcPr>
          <w:p w14:paraId="21544883" w14:textId="0C805B46"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1,18</w:t>
            </w:r>
          </w:p>
        </w:tc>
        <w:tc>
          <w:tcPr>
            <w:tcW w:w="1123" w:type="dxa"/>
            <w:tcBorders>
              <w:top w:val="single" w:sz="6" w:space="0" w:color="auto"/>
              <w:left w:val="single" w:sz="6" w:space="0" w:color="auto"/>
              <w:bottom w:val="single" w:sz="6" w:space="0" w:color="auto"/>
              <w:right w:val="single" w:sz="6" w:space="0" w:color="auto"/>
            </w:tcBorders>
            <w:vAlign w:val="center"/>
          </w:tcPr>
          <w:p w14:paraId="396E829C" w14:textId="0097E3E1"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1,18</w:t>
            </w:r>
          </w:p>
        </w:tc>
        <w:tc>
          <w:tcPr>
            <w:tcW w:w="917" w:type="dxa"/>
            <w:tcBorders>
              <w:top w:val="single" w:sz="6" w:space="0" w:color="auto"/>
              <w:left w:val="single" w:sz="6" w:space="0" w:color="auto"/>
              <w:bottom w:val="single" w:sz="6" w:space="0" w:color="auto"/>
              <w:right w:val="single" w:sz="6" w:space="0" w:color="auto"/>
            </w:tcBorders>
            <w:vAlign w:val="center"/>
          </w:tcPr>
          <w:p w14:paraId="5F957D47" w14:textId="0438D2B9" w:rsidR="008A1AC9" w:rsidRPr="0015403A" w:rsidRDefault="0015403A" w:rsidP="00B84266">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9,0</w:t>
            </w:r>
          </w:p>
        </w:tc>
        <w:tc>
          <w:tcPr>
            <w:tcW w:w="981" w:type="dxa"/>
            <w:tcBorders>
              <w:top w:val="single" w:sz="6" w:space="0" w:color="auto"/>
              <w:left w:val="single" w:sz="6" w:space="0" w:color="auto"/>
              <w:bottom w:val="single" w:sz="6" w:space="0" w:color="auto"/>
              <w:right w:val="single" w:sz="6" w:space="0" w:color="auto"/>
            </w:tcBorders>
            <w:vAlign w:val="center"/>
          </w:tcPr>
          <w:p w14:paraId="04F3E822"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0,8</w:t>
            </w:r>
          </w:p>
        </w:tc>
        <w:tc>
          <w:tcPr>
            <w:tcW w:w="1418" w:type="dxa"/>
            <w:tcBorders>
              <w:top w:val="single" w:sz="6" w:space="0" w:color="auto"/>
              <w:left w:val="single" w:sz="6" w:space="0" w:color="auto"/>
              <w:bottom w:val="single" w:sz="6" w:space="0" w:color="auto"/>
              <w:right w:val="single" w:sz="6" w:space="0" w:color="auto"/>
            </w:tcBorders>
            <w:vAlign w:val="center"/>
          </w:tcPr>
          <w:p w14:paraId="1C1D23F0"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275" w:type="dxa"/>
            <w:tcBorders>
              <w:top w:val="single" w:sz="6" w:space="0" w:color="auto"/>
              <w:left w:val="single" w:sz="6" w:space="0" w:color="auto"/>
              <w:bottom w:val="single" w:sz="6" w:space="0" w:color="auto"/>
              <w:right w:val="single" w:sz="6" w:space="0" w:color="auto"/>
            </w:tcBorders>
            <w:vAlign w:val="center"/>
          </w:tcPr>
          <w:p w14:paraId="24F881E2"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single" w:sz="6" w:space="0" w:color="auto"/>
              <w:right w:val="single" w:sz="6" w:space="0" w:color="auto"/>
            </w:tcBorders>
            <w:vAlign w:val="center"/>
          </w:tcPr>
          <w:p w14:paraId="6C9B90D1"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843" w:type="dxa"/>
            <w:tcBorders>
              <w:top w:val="single" w:sz="6" w:space="0" w:color="auto"/>
              <w:left w:val="single" w:sz="6" w:space="0" w:color="auto"/>
              <w:bottom w:val="single" w:sz="6" w:space="0" w:color="auto"/>
              <w:right w:val="single" w:sz="6" w:space="0" w:color="auto"/>
            </w:tcBorders>
            <w:vAlign w:val="center"/>
          </w:tcPr>
          <w:p w14:paraId="270F9A56"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559" w:type="dxa"/>
            <w:tcBorders>
              <w:top w:val="single" w:sz="6" w:space="0" w:color="auto"/>
              <w:left w:val="single" w:sz="6" w:space="0" w:color="auto"/>
              <w:bottom w:val="single" w:sz="6" w:space="0" w:color="auto"/>
              <w:right w:val="double" w:sz="4" w:space="0" w:color="auto"/>
            </w:tcBorders>
            <w:vAlign w:val="center"/>
          </w:tcPr>
          <w:p w14:paraId="1CA0AB30" w14:textId="101ABF59" w:rsidR="008A1AC9" w:rsidRPr="0015403A" w:rsidRDefault="0015403A" w:rsidP="00B84266">
            <w:pPr>
              <w:spacing w:after="0" w:line="240" w:lineRule="auto"/>
              <w:jc w:val="center"/>
              <w:rPr>
                <w:rFonts w:ascii="Times New Roman" w:hAnsi="Times New Roman" w:cs="Times New Roman"/>
              </w:rPr>
            </w:pPr>
            <w:r>
              <w:rPr>
                <w:rFonts w:ascii="Times New Roman" w:hAnsi="Times New Roman" w:cs="Times New Roman"/>
              </w:rPr>
              <w:t>9,45</w:t>
            </w:r>
          </w:p>
        </w:tc>
      </w:tr>
      <w:tr w:rsidR="008A1AC9" w:rsidRPr="008A1AC9" w14:paraId="754B58C9" w14:textId="77777777" w:rsidTr="008A1AC9">
        <w:trPr>
          <w:cantSplit/>
          <w:trHeight w:val="632"/>
          <w:jc w:val="center"/>
        </w:trPr>
        <w:tc>
          <w:tcPr>
            <w:tcW w:w="710" w:type="dxa"/>
            <w:tcBorders>
              <w:top w:val="single" w:sz="6" w:space="0" w:color="auto"/>
              <w:left w:val="double" w:sz="4" w:space="0" w:color="auto"/>
              <w:bottom w:val="double" w:sz="4" w:space="0" w:color="auto"/>
              <w:right w:val="single" w:sz="6" w:space="0" w:color="auto"/>
            </w:tcBorders>
            <w:vAlign w:val="center"/>
          </w:tcPr>
          <w:p w14:paraId="149E030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2</w:t>
            </w:r>
          </w:p>
        </w:tc>
        <w:tc>
          <w:tcPr>
            <w:tcW w:w="1984" w:type="dxa"/>
            <w:tcBorders>
              <w:top w:val="single" w:sz="6" w:space="0" w:color="auto"/>
              <w:left w:val="single" w:sz="6" w:space="0" w:color="auto"/>
              <w:bottom w:val="double" w:sz="4" w:space="0" w:color="auto"/>
              <w:right w:val="single" w:sz="6" w:space="0" w:color="auto"/>
            </w:tcBorders>
            <w:vAlign w:val="center"/>
          </w:tcPr>
          <w:p w14:paraId="0CE7C478" w14:textId="7DCABC06"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ЭксплуатационнаяØ168,3</w:t>
            </w:r>
            <w:r w:rsidR="008A1AC9" w:rsidRPr="00B84266">
              <w:rPr>
                <w:rFonts w:ascii="Times New Roman" w:hAnsi="Times New Roman" w:cs="Times New Roman"/>
              </w:rPr>
              <w:t xml:space="preserve"> мм</w:t>
            </w:r>
          </w:p>
        </w:tc>
        <w:tc>
          <w:tcPr>
            <w:tcW w:w="959" w:type="dxa"/>
            <w:tcBorders>
              <w:top w:val="single" w:sz="6" w:space="0" w:color="auto"/>
              <w:left w:val="single" w:sz="6" w:space="0" w:color="auto"/>
              <w:bottom w:val="double" w:sz="4" w:space="0" w:color="auto"/>
              <w:right w:val="single" w:sz="6" w:space="0" w:color="auto"/>
            </w:tcBorders>
            <w:vAlign w:val="center"/>
          </w:tcPr>
          <w:p w14:paraId="3268F2A8"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123" w:type="dxa"/>
            <w:tcBorders>
              <w:top w:val="single" w:sz="6" w:space="0" w:color="auto"/>
              <w:left w:val="single" w:sz="6" w:space="0" w:color="auto"/>
              <w:bottom w:val="double" w:sz="4" w:space="0" w:color="auto"/>
              <w:right w:val="single" w:sz="6" w:space="0" w:color="auto"/>
            </w:tcBorders>
            <w:vAlign w:val="center"/>
          </w:tcPr>
          <w:p w14:paraId="7F31E04F"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123" w:type="dxa"/>
            <w:tcBorders>
              <w:top w:val="single" w:sz="6" w:space="0" w:color="auto"/>
              <w:left w:val="single" w:sz="6" w:space="0" w:color="auto"/>
              <w:bottom w:val="double" w:sz="4" w:space="0" w:color="auto"/>
              <w:right w:val="single" w:sz="6" w:space="0" w:color="auto"/>
            </w:tcBorders>
            <w:vAlign w:val="center"/>
          </w:tcPr>
          <w:p w14:paraId="37772944"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1,03</w:t>
            </w:r>
          </w:p>
        </w:tc>
        <w:tc>
          <w:tcPr>
            <w:tcW w:w="917" w:type="dxa"/>
            <w:tcBorders>
              <w:top w:val="single" w:sz="6" w:space="0" w:color="auto"/>
              <w:left w:val="single" w:sz="6" w:space="0" w:color="auto"/>
              <w:bottom w:val="double" w:sz="4" w:space="0" w:color="auto"/>
              <w:right w:val="single" w:sz="6" w:space="0" w:color="auto"/>
            </w:tcBorders>
            <w:vAlign w:val="center"/>
          </w:tcPr>
          <w:p w14:paraId="7176E533" w14:textId="33F3511D" w:rsidR="008A1AC9" w:rsidRPr="00AB382A" w:rsidRDefault="001A34F4" w:rsidP="00B84266">
            <w:pPr>
              <w:spacing w:after="0" w:line="240" w:lineRule="auto"/>
              <w:jc w:val="center"/>
              <w:rPr>
                <w:rFonts w:ascii="Times New Roman" w:hAnsi="Times New Roman" w:cs="Times New Roman"/>
                <w:color w:val="000000" w:themeColor="text1"/>
              </w:rPr>
            </w:pPr>
            <w:r w:rsidRPr="00AB382A">
              <w:rPr>
                <w:rFonts w:ascii="Times New Roman" w:hAnsi="Times New Roman" w:cs="Times New Roman"/>
                <w:color w:val="000000" w:themeColor="text1"/>
              </w:rPr>
              <w:t>11,5</w:t>
            </w:r>
          </w:p>
        </w:tc>
        <w:tc>
          <w:tcPr>
            <w:tcW w:w="981" w:type="dxa"/>
            <w:tcBorders>
              <w:top w:val="single" w:sz="6" w:space="0" w:color="auto"/>
              <w:left w:val="single" w:sz="6" w:space="0" w:color="auto"/>
              <w:bottom w:val="double" w:sz="4" w:space="0" w:color="auto"/>
              <w:right w:val="single" w:sz="6" w:space="0" w:color="auto"/>
            </w:tcBorders>
            <w:vAlign w:val="center"/>
          </w:tcPr>
          <w:p w14:paraId="7943CB03"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double" w:sz="4" w:space="0" w:color="auto"/>
              <w:right w:val="single" w:sz="6" w:space="0" w:color="auto"/>
            </w:tcBorders>
            <w:vAlign w:val="center"/>
          </w:tcPr>
          <w:p w14:paraId="38D02B1A"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275" w:type="dxa"/>
            <w:tcBorders>
              <w:top w:val="single" w:sz="6" w:space="0" w:color="auto"/>
              <w:left w:val="single" w:sz="6" w:space="0" w:color="auto"/>
              <w:bottom w:val="double" w:sz="4" w:space="0" w:color="auto"/>
              <w:right w:val="single" w:sz="6" w:space="0" w:color="auto"/>
            </w:tcBorders>
            <w:vAlign w:val="center"/>
          </w:tcPr>
          <w:p w14:paraId="25124569"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double" w:sz="4" w:space="0" w:color="auto"/>
              <w:right w:val="single" w:sz="6" w:space="0" w:color="auto"/>
            </w:tcBorders>
            <w:vAlign w:val="center"/>
          </w:tcPr>
          <w:p w14:paraId="48FD9321"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843" w:type="dxa"/>
            <w:tcBorders>
              <w:top w:val="single" w:sz="6" w:space="0" w:color="auto"/>
              <w:left w:val="single" w:sz="6" w:space="0" w:color="auto"/>
              <w:bottom w:val="double" w:sz="4" w:space="0" w:color="auto"/>
              <w:right w:val="single" w:sz="6" w:space="0" w:color="auto"/>
            </w:tcBorders>
            <w:vAlign w:val="center"/>
          </w:tcPr>
          <w:p w14:paraId="4302257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559" w:type="dxa"/>
            <w:tcBorders>
              <w:top w:val="single" w:sz="6" w:space="0" w:color="auto"/>
              <w:left w:val="single" w:sz="6" w:space="0" w:color="auto"/>
              <w:bottom w:val="double" w:sz="4" w:space="0" w:color="auto"/>
              <w:right w:val="double" w:sz="4" w:space="0" w:color="auto"/>
            </w:tcBorders>
            <w:vAlign w:val="center"/>
          </w:tcPr>
          <w:p w14:paraId="446517B5" w14:textId="374C369E"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12,1</w:t>
            </w:r>
          </w:p>
        </w:tc>
      </w:tr>
    </w:tbl>
    <w:p w14:paraId="669A15A5" w14:textId="77777777" w:rsidR="008A1AC9" w:rsidRPr="008A1AC9" w:rsidRDefault="008A1AC9" w:rsidP="008A1AC9"/>
    <w:p w14:paraId="403D5A3F" w14:textId="77777777" w:rsidR="008A1AC9" w:rsidRPr="008A1AC9" w:rsidRDefault="008A1AC9" w:rsidP="008A1AC9"/>
    <w:p w14:paraId="0CBBEDAB" w14:textId="77777777" w:rsidR="008A1AC9" w:rsidRPr="008A1AC9" w:rsidRDefault="008A1AC9" w:rsidP="008A1AC9"/>
    <w:p w14:paraId="61AD827A" w14:textId="77777777" w:rsidR="008A1AC9" w:rsidRPr="008A1AC9" w:rsidRDefault="008A1AC9" w:rsidP="008A1AC9"/>
    <w:p w14:paraId="58735F61" w14:textId="77777777" w:rsidR="008A1AC9" w:rsidRPr="008A1AC9" w:rsidRDefault="008A1AC9" w:rsidP="008A1AC9"/>
    <w:p w14:paraId="5D1EFD01" w14:textId="77777777" w:rsidR="008A1AC9" w:rsidRPr="008A1AC9" w:rsidRDefault="008A1AC9" w:rsidP="008A1AC9"/>
    <w:p w14:paraId="08DCF75E" w14:textId="77777777" w:rsidR="008A1AC9" w:rsidRPr="008A1AC9" w:rsidRDefault="008A1AC9" w:rsidP="008A1AC9"/>
    <w:p w14:paraId="200A891F" w14:textId="77777777" w:rsidR="008A1AC9" w:rsidRPr="008A1AC9" w:rsidRDefault="008A1AC9" w:rsidP="008A1AC9"/>
    <w:p w14:paraId="75F96F76" w14:textId="733409DC" w:rsidR="008A1AC9" w:rsidRPr="008A1AC9" w:rsidRDefault="008A1AC9" w:rsidP="002B1E31">
      <w:pPr>
        <w:pStyle w:val="affffffffffa"/>
      </w:pPr>
      <w:bookmarkStart w:id="269" w:name="_Toc100068374"/>
      <w:bookmarkStart w:id="270" w:name="_Toc221093496"/>
      <w:bookmarkStart w:id="271" w:name="_Toc80163942"/>
      <w:bookmarkStart w:id="272" w:name="_Toc80336573"/>
      <w:bookmarkStart w:id="273" w:name="_Toc81972946"/>
      <w:bookmarkStart w:id="274" w:name="_Toc74020390"/>
      <w:bookmarkStart w:id="275" w:name="_Toc74020555"/>
      <w:bookmarkStart w:id="276" w:name="_Toc75241097"/>
      <w:r w:rsidRPr="008A1AC9">
        <w:lastRenderedPageBreak/>
        <w:t>9.3 Цементирование обсадных колонн</w:t>
      </w:r>
      <w:bookmarkEnd w:id="269"/>
      <w:bookmarkEnd w:id="270"/>
    </w:p>
    <w:p w14:paraId="1899054A" w14:textId="258B1763" w:rsidR="008A1AC9" w:rsidRPr="00CD59FC" w:rsidRDefault="008A1AC9" w:rsidP="00C2685B">
      <w:pPr>
        <w:pStyle w:val="aff0"/>
      </w:pPr>
      <w:bookmarkStart w:id="277" w:name="_Toc113438358"/>
      <w:bookmarkStart w:id="278" w:name="_Toc217908638"/>
      <w:r w:rsidRPr="00CD59FC">
        <w:t>Таблица 9.</w:t>
      </w:r>
      <w:bookmarkEnd w:id="271"/>
      <w:bookmarkEnd w:id="272"/>
      <w:bookmarkEnd w:id="273"/>
      <w:bookmarkEnd w:id="274"/>
      <w:bookmarkEnd w:id="275"/>
      <w:bookmarkEnd w:id="276"/>
      <w:r w:rsidRPr="00CD59FC">
        <w:t>9</w:t>
      </w:r>
      <w:bookmarkStart w:id="279" w:name="_Toc74020556"/>
      <w:bookmarkStart w:id="280" w:name="_Toc75241098"/>
      <w:r w:rsidRPr="00CD59FC">
        <w:t xml:space="preserve"> - Общие сведения о цементировании обсадных колонн</w:t>
      </w:r>
      <w:bookmarkEnd w:id="277"/>
      <w:bookmarkEnd w:id="278"/>
      <w:bookmarkEnd w:id="279"/>
      <w:bookmarkEnd w:id="280"/>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772"/>
        <w:gridCol w:w="2055"/>
        <w:gridCol w:w="1581"/>
        <w:gridCol w:w="1440"/>
        <w:gridCol w:w="854"/>
        <w:gridCol w:w="860"/>
        <w:gridCol w:w="1581"/>
        <w:gridCol w:w="1150"/>
        <w:gridCol w:w="1006"/>
        <w:gridCol w:w="2022"/>
        <w:gridCol w:w="818"/>
        <w:gridCol w:w="951"/>
      </w:tblGrid>
      <w:tr w:rsidR="008A1AC9" w:rsidRPr="00E66404" w14:paraId="4FDC4322" w14:textId="77777777" w:rsidTr="00996A06">
        <w:trPr>
          <w:trHeight w:val="566"/>
        </w:trPr>
        <w:tc>
          <w:tcPr>
            <w:tcW w:w="256" w:type="pct"/>
            <w:vMerge w:val="restart"/>
            <w:tcBorders>
              <w:top w:val="double" w:sz="6" w:space="0" w:color="000000"/>
              <w:bottom w:val="single" w:sz="6" w:space="0" w:color="000000"/>
            </w:tcBorders>
            <w:textDirection w:val="btLr"/>
            <w:vAlign w:val="center"/>
          </w:tcPr>
          <w:p w14:paraId="416CB5BC" w14:textId="77777777" w:rsidR="008A1AC9" w:rsidRPr="00EC0C78" w:rsidRDefault="008A1AC9" w:rsidP="00EC0C78">
            <w:pPr>
              <w:spacing w:after="0" w:line="240" w:lineRule="auto"/>
              <w:jc w:val="center"/>
              <w:rPr>
                <w:rFonts w:ascii="Times New Roman" w:hAnsi="Times New Roman" w:cs="Times New Roman"/>
                <w:b/>
              </w:rPr>
            </w:pPr>
            <w:bookmarkStart w:id="281" w:name="_Toc74020391"/>
            <w:bookmarkStart w:id="282" w:name="_Toc74020557"/>
            <w:bookmarkStart w:id="283" w:name="_Toc75241099"/>
            <w:r w:rsidRPr="00EC0C78">
              <w:rPr>
                <w:rFonts w:ascii="Times New Roman" w:hAnsi="Times New Roman" w:cs="Times New Roman"/>
                <w:b/>
              </w:rPr>
              <w:t>Номер колонны в</w:t>
            </w:r>
          </w:p>
          <w:p w14:paraId="0284BC9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порядке спуска</w:t>
            </w:r>
          </w:p>
        </w:tc>
        <w:tc>
          <w:tcPr>
            <w:tcW w:w="681" w:type="pct"/>
            <w:vMerge w:val="restart"/>
            <w:tcBorders>
              <w:top w:val="double" w:sz="6" w:space="0" w:color="000000"/>
              <w:bottom w:val="single" w:sz="6" w:space="0" w:color="000000"/>
            </w:tcBorders>
            <w:vAlign w:val="center"/>
          </w:tcPr>
          <w:p w14:paraId="39430D9F"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Название колонны</w:t>
            </w:r>
          </w:p>
        </w:tc>
        <w:tc>
          <w:tcPr>
            <w:tcW w:w="524" w:type="pct"/>
            <w:vMerge w:val="restart"/>
            <w:tcBorders>
              <w:top w:val="double" w:sz="6" w:space="0" w:color="000000"/>
              <w:bottom w:val="single" w:sz="6" w:space="0" w:color="000000"/>
            </w:tcBorders>
            <w:textDirection w:val="btLr"/>
            <w:vAlign w:val="center"/>
          </w:tcPr>
          <w:p w14:paraId="5C6E6BC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Способ цементирования (прямой, ступенчатый, обратный)</w:t>
            </w:r>
          </w:p>
        </w:tc>
        <w:tc>
          <w:tcPr>
            <w:tcW w:w="1569" w:type="pct"/>
            <w:gridSpan w:val="4"/>
            <w:tcBorders>
              <w:top w:val="double" w:sz="6" w:space="0" w:color="000000"/>
              <w:bottom w:val="single" w:sz="6" w:space="0" w:color="000000"/>
            </w:tcBorders>
            <w:vAlign w:val="center"/>
          </w:tcPr>
          <w:p w14:paraId="132961B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Данные по раздельно спускаемой части колонны</w:t>
            </w:r>
          </w:p>
        </w:tc>
        <w:tc>
          <w:tcPr>
            <w:tcW w:w="1971" w:type="pct"/>
            <w:gridSpan w:val="5"/>
            <w:tcBorders>
              <w:top w:val="double" w:sz="6" w:space="0" w:color="000000"/>
              <w:bottom w:val="single" w:sz="6" w:space="0" w:color="000000"/>
            </w:tcBorders>
            <w:vAlign w:val="center"/>
          </w:tcPr>
          <w:p w14:paraId="3595D08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Данные о каждой ступени</w:t>
            </w:r>
          </w:p>
          <w:p w14:paraId="4F6E2708"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Цементирования</w:t>
            </w:r>
          </w:p>
        </w:tc>
      </w:tr>
      <w:tr w:rsidR="000F141B" w:rsidRPr="00E66404" w14:paraId="7FC4B18A" w14:textId="77777777" w:rsidTr="00996A06">
        <w:trPr>
          <w:trHeight w:val="1095"/>
        </w:trPr>
        <w:tc>
          <w:tcPr>
            <w:tcW w:w="256" w:type="pct"/>
            <w:vMerge/>
            <w:tcBorders>
              <w:top w:val="single" w:sz="6" w:space="0" w:color="000000"/>
              <w:bottom w:val="single" w:sz="6" w:space="0" w:color="000000"/>
            </w:tcBorders>
            <w:vAlign w:val="center"/>
          </w:tcPr>
          <w:p w14:paraId="50085866" w14:textId="77777777" w:rsidR="008A1AC9" w:rsidRPr="00EC0C78" w:rsidRDefault="008A1AC9" w:rsidP="00EC0C78">
            <w:pPr>
              <w:spacing w:after="0" w:line="240" w:lineRule="auto"/>
              <w:jc w:val="center"/>
              <w:rPr>
                <w:rFonts w:ascii="Times New Roman" w:hAnsi="Times New Roman" w:cs="Times New Roman"/>
                <w:b/>
              </w:rPr>
            </w:pPr>
          </w:p>
        </w:tc>
        <w:tc>
          <w:tcPr>
            <w:tcW w:w="681" w:type="pct"/>
            <w:vMerge/>
            <w:tcBorders>
              <w:top w:val="single" w:sz="6" w:space="0" w:color="000000"/>
              <w:bottom w:val="single" w:sz="6" w:space="0" w:color="000000"/>
            </w:tcBorders>
            <w:vAlign w:val="center"/>
          </w:tcPr>
          <w:p w14:paraId="6B343438" w14:textId="77777777" w:rsidR="008A1AC9" w:rsidRPr="00EC0C78" w:rsidRDefault="008A1AC9" w:rsidP="00EC0C78">
            <w:pPr>
              <w:spacing w:after="0" w:line="240" w:lineRule="auto"/>
              <w:jc w:val="center"/>
              <w:rPr>
                <w:rFonts w:ascii="Times New Roman" w:hAnsi="Times New Roman" w:cs="Times New Roman"/>
                <w:b/>
              </w:rPr>
            </w:pPr>
          </w:p>
        </w:tc>
        <w:tc>
          <w:tcPr>
            <w:tcW w:w="524" w:type="pct"/>
            <w:vMerge/>
            <w:tcBorders>
              <w:top w:val="single" w:sz="6" w:space="0" w:color="000000"/>
              <w:bottom w:val="single" w:sz="6" w:space="0" w:color="000000"/>
            </w:tcBorders>
            <w:vAlign w:val="center"/>
          </w:tcPr>
          <w:p w14:paraId="4CC42927" w14:textId="77777777" w:rsidR="008A1AC9" w:rsidRPr="00EC0C78" w:rsidRDefault="008A1AC9" w:rsidP="00EC0C78">
            <w:pPr>
              <w:spacing w:after="0" w:line="240" w:lineRule="auto"/>
              <w:jc w:val="center"/>
              <w:rPr>
                <w:rFonts w:ascii="Times New Roman" w:hAnsi="Times New Roman" w:cs="Times New Roman"/>
                <w:b/>
              </w:rPr>
            </w:pPr>
          </w:p>
        </w:tc>
        <w:tc>
          <w:tcPr>
            <w:tcW w:w="477" w:type="pct"/>
            <w:vMerge w:val="restart"/>
            <w:tcBorders>
              <w:top w:val="single" w:sz="6" w:space="0" w:color="000000"/>
              <w:bottom w:val="single" w:sz="6" w:space="0" w:color="000000"/>
            </w:tcBorders>
            <w:vAlign w:val="center"/>
          </w:tcPr>
          <w:p w14:paraId="1C6B8AB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Номер раздельно спускаемой части колонны в порядке спуска</w:t>
            </w:r>
          </w:p>
          <w:p w14:paraId="64B58E9B" w14:textId="77777777" w:rsidR="008A1AC9" w:rsidRPr="00EC0C78" w:rsidRDefault="008A1AC9" w:rsidP="00EC0C78">
            <w:pPr>
              <w:spacing w:after="0" w:line="240" w:lineRule="auto"/>
              <w:jc w:val="center"/>
              <w:rPr>
                <w:rFonts w:ascii="Times New Roman" w:hAnsi="Times New Roman" w:cs="Times New Roman"/>
                <w:b/>
              </w:rPr>
            </w:pPr>
          </w:p>
        </w:tc>
        <w:tc>
          <w:tcPr>
            <w:tcW w:w="568" w:type="pct"/>
            <w:gridSpan w:val="2"/>
            <w:tcBorders>
              <w:top w:val="single" w:sz="6" w:space="0" w:color="000000"/>
              <w:bottom w:val="single" w:sz="6" w:space="0" w:color="000000"/>
            </w:tcBorders>
            <w:vAlign w:val="center"/>
          </w:tcPr>
          <w:p w14:paraId="242CC161"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Интервал установки</w:t>
            </w:r>
          </w:p>
          <w:p w14:paraId="64035D6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 стволу),</w:t>
            </w:r>
          </w:p>
          <w:p w14:paraId="70226CD0"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м</w:t>
            </w:r>
          </w:p>
        </w:tc>
        <w:tc>
          <w:tcPr>
            <w:tcW w:w="524" w:type="pct"/>
            <w:vMerge w:val="restart"/>
            <w:tcBorders>
              <w:top w:val="single" w:sz="6" w:space="0" w:color="000000"/>
              <w:bottom w:val="single" w:sz="6" w:space="0" w:color="000000"/>
            </w:tcBorders>
            <w:vAlign w:val="center"/>
          </w:tcPr>
          <w:p w14:paraId="73B55D3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 xml:space="preserve">Глубина установки муфты для </w:t>
            </w:r>
            <w:proofErr w:type="spellStart"/>
            <w:r w:rsidRPr="00EC0C78">
              <w:rPr>
                <w:rFonts w:ascii="Times New Roman" w:hAnsi="Times New Roman" w:cs="Times New Roman"/>
                <w:b/>
              </w:rPr>
              <w:t>ступен-чатого</w:t>
            </w:r>
            <w:proofErr w:type="spellEnd"/>
            <w:r w:rsidRPr="00EC0C78">
              <w:rPr>
                <w:rFonts w:ascii="Times New Roman" w:hAnsi="Times New Roman" w:cs="Times New Roman"/>
                <w:b/>
              </w:rPr>
              <w:t xml:space="preserve"> </w:t>
            </w:r>
            <w:proofErr w:type="spellStart"/>
            <w:r w:rsidRPr="00EC0C78">
              <w:rPr>
                <w:rFonts w:ascii="Times New Roman" w:hAnsi="Times New Roman" w:cs="Times New Roman"/>
                <w:b/>
              </w:rPr>
              <w:t>цементи-рования</w:t>
            </w:r>
            <w:proofErr w:type="spellEnd"/>
            <w:r w:rsidRPr="00EC0C78">
              <w:rPr>
                <w:rFonts w:ascii="Times New Roman" w:hAnsi="Times New Roman" w:cs="Times New Roman"/>
                <w:b/>
              </w:rPr>
              <w:t>, м</w:t>
            </w:r>
          </w:p>
        </w:tc>
        <w:tc>
          <w:tcPr>
            <w:tcW w:w="381" w:type="pct"/>
            <w:vMerge w:val="restart"/>
            <w:tcBorders>
              <w:top w:val="single" w:sz="6" w:space="0" w:color="000000"/>
              <w:bottom w:val="single" w:sz="6" w:space="0" w:color="000000"/>
            </w:tcBorders>
            <w:vAlign w:val="center"/>
          </w:tcPr>
          <w:p w14:paraId="0FC54E4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 xml:space="preserve">Номер ступени </w:t>
            </w:r>
            <w:proofErr w:type="spellStart"/>
            <w:r w:rsidRPr="00EC0C78">
              <w:rPr>
                <w:rFonts w:ascii="Times New Roman" w:hAnsi="Times New Roman" w:cs="Times New Roman"/>
                <w:b/>
              </w:rPr>
              <w:t>цементи-рования</w:t>
            </w:r>
            <w:proofErr w:type="spellEnd"/>
          </w:p>
        </w:tc>
        <w:tc>
          <w:tcPr>
            <w:tcW w:w="333" w:type="pct"/>
            <w:vMerge w:val="restart"/>
            <w:tcBorders>
              <w:top w:val="single" w:sz="6" w:space="0" w:color="000000"/>
              <w:bottom w:val="single" w:sz="6" w:space="0" w:color="000000"/>
            </w:tcBorders>
            <w:vAlign w:val="center"/>
          </w:tcPr>
          <w:p w14:paraId="1F582700"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Высота цемент-</w:t>
            </w:r>
            <w:proofErr w:type="spellStart"/>
            <w:r w:rsidRPr="00EC0C78">
              <w:rPr>
                <w:rFonts w:ascii="Times New Roman" w:hAnsi="Times New Roman" w:cs="Times New Roman"/>
                <w:b/>
              </w:rPr>
              <w:t>ного</w:t>
            </w:r>
            <w:proofErr w:type="spellEnd"/>
            <w:r w:rsidRPr="00EC0C78">
              <w:rPr>
                <w:rFonts w:ascii="Times New Roman" w:hAnsi="Times New Roman" w:cs="Times New Roman"/>
                <w:b/>
              </w:rPr>
              <w:t xml:space="preserve"> стакана м</w:t>
            </w:r>
          </w:p>
        </w:tc>
        <w:tc>
          <w:tcPr>
            <w:tcW w:w="670" w:type="pct"/>
            <w:vMerge w:val="restart"/>
            <w:tcBorders>
              <w:top w:val="single" w:sz="6" w:space="0" w:color="000000"/>
              <w:bottom w:val="single" w:sz="6" w:space="0" w:color="000000"/>
            </w:tcBorders>
            <w:vAlign w:val="center"/>
          </w:tcPr>
          <w:p w14:paraId="13DCE97E"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Название порции тампонажного раствора</w:t>
            </w:r>
          </w:p>
        </w:tc>
        <w:tc>
          <w:tcPr>
            <w:tcW w:w="586" w:type="pct"/>
            <w:gridSpan w:val="2"/>
            <w:tcBorders>
              <w:top w:val="single" w:sz="6" w:space="0" w:color="000000"/>
              <w:bottom w:val="single" w:sz="6" w:space="0" w:color="000000"/>
            </w:tcBorders>
            <w:vAlign w:val="center"/>
          </w:tcPr>
          <w:p w14:paraId="1CF64CFC"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 xml:space="preserve">Интервал глубины </w:t>
            </w:r>
            <w:proofErr w:type="spellStart"/>
            <w:r w:rsidRPr="00EC0C78">
              <w:rPr>
                <w:rFonts w:ascii="Times New Roman" w:hAnsi="Times New Roman" w:cs="Times New Roman"/>
                <w:b/>
              </w:rPr>
              <w:t>цементи</w:t>
            </w:r>
            <w:proofErr w:type="spellEnd"/>
            <w:r w:rsidRPr="00EC0C78">
              <w:rPr>
                <w:rFonts w:ascii="Times New Roman" w:hAnsi="Times New Roman" w:cs="Times New Roman"/>
                <w:b/>
              </w:rPr>
              <w:t>-</w:t>
            </w:r>
          </w:p>
          <w:p w14:paraId="2FF41A97" w14:textId="77777777" w:rsidR="008A1AC9" w:rsidRPr="00EC0C78" w:rsidRDefault="008A1AC9" w:rsidP="00EC0C78">
            <w:pPr>
              <w:spacing w:after="0" w:line="240" w:lineRule="auto"/>
              <w:jc w:val="center"/>
              <w:rPr>
                <w:rFonts w:ascii="Times New Roman" w:hAnsi="Times New Roman" w:cs="Times New Roman"/>
                <w:b/>
              </w:rPr>
            </w:pPr>
            <w:proofErr w:type="spellStart"/>
            <w:r w:rsidRPr="00EC0C78">
              <w:rPr>
                <w:rFonts w:ascii="Times New Roman" w:hAnsi="Times New Roman" w:cs="Times New Roman"/>
                <w:b/>
              </w:rPr>
              <w:t>рования</w:t>
            </w:r>
            <w:proofErr w:type="spellEnd"/>
          </w:p>
          <w:p w14:paraId="42ACF1CA"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 стволу), м</w:t>
            </w:r>
          </w:p>
        </w:tc>
      </w:tr>
      <w:tr w:rsidR="000F141B" w:rsidRPr="00E66404" w14:paraId="37C404AB" w14:textId="77777777" w:rsidTr="00996A06">
        <w:trPr>
          <w:trHeight w:val="657"/>
        </w:trPr>
        <w:tc>
          <w:tcPr>
            <w:tcW w:w="256" w:type="pct"/>
            <w:vMerge/>
            <w:tcBorders>
              <w:top w:val="single" w:sz="6" w:space="0" w:color="000000"/>
              <w:bottom w:val="single" w:sz="4" w:space="0" w:color="auto"/>
            </w:tcBorders>
            <w:vAlign w:val="center"/>
          </w:tcPr>
          <w:p w14:paraId="37DBEF33" w14:textId="77777777" w:rsidR="008A1AC9" w:rsidRPr="00EC0C78" w:rsidRDefault="008A1AC9" w:rsidP="00EC0C78">
            <w:pPr>
              <w:spacing w:after="0" w:line="240" w:lineRule="auto"/>
              <w:jc w:val="center"/>
              <w:rPr>
                <w:rFonts w:ascii="Times New Roman" w:hAnsi="Times New Roman" w:cs="Times New Roman"/>
                <w:b/>
              </w:rPr>
            </w:pPr>
          </w:p>
        </w:tc>
        <w:tc>
          <w:tcPr>
            <w:tcW w:w="681" w:type="pct"/>
            <w:vMerge/>
            <w:tcBorders>
              <w:top w:val="single" w:sz="6" w:space="0" w:color="000000"/>
              <w:bottom w:val="single" w:sz="4" w:space="0" w:color="auto"/>
            </w:tcBorders>
            <w:vAlign w:val="center"/>
          </w:tcPr>
          <w:p w14:paraId="0B7438F1" w14:textId="77777777" w:rsidR="008A1AC9" w:rsidRPr="00EC0C78" w:rsidRDefault="008A1AC9" w:rsidP="00EC0C78">
            <w:pPr>
              <w:spacing w:after="0" w:line="240" w:lineRule="auto"/>
              <w:jc w:val="center"/>
              <w:rPr>
                <w:rFonts w:ascii="Times New Roman" w:hAnsi="Times New Roman" w:cs="Times New Roman"/>
                <w:b/>
              </w:rPr>
            </w:pPr>
          </w:p>
        </w:tc>
        <w:tc>
          <w:tcPr>
            <w:tcW w:w="524" w:type="pct"/>
            <w:vMerge/>
            <w:tcBorders>
              <w:top w:val="single" w:sz="6" w:space="0" w:color="000000"/>
              <w:bottom w:val="single" w:sz="4" w:space="0" w:color="auto"/>
            </w:tcBorders>
            <w:vAlign w:val="center"/>
          </w:tcPr>
          <w:p w14:paraId="04B93EFC" w14:textId="77777777" w:rsidR="008A1AC9" w:rsidRPr="00EC0C78" w:rsidRDefault="008A1AC9" w:rsidP="00EC0C78">
            <w:pPr>
              <w:spacing w:after="0" w:line="240" w:lineRule="auto"/>
              <w:jc w:val="center"/>
              <w:rPr>
                <w:rFonts w:ascii="Times New Roman" w:hAnsi="Times New Roman" w:cs="Times New Roman"/>
                <w:b/>
              </w:rPr>
            </w:pPr>
          </w:p>
        </w:tc>
        <w:tc>
          <w:tcPr>
            <w:tcW w:w="477" w:type="pct"/>
            <w:vMerge/>
            <w:tcBorders>
              <w:top w:val="single" w:sz="6" w:space="0" w:color="000000"/>
              <w:bottom w:val="single" w:sz="4" w:space="0" w:color="auto"/>
            </w:tcBorders>
            <w:vAlign w:val="center"/>
          </w:tcPr>
          <w:p w14:paraId="51B1FD52" w14:textId="77777777" w:rsidR="008A1AC9" w:rsidRPr="00EC0C78" w:rsidRDefault="008A1AC9" w:rsidP="00EC0C78">
            <w:pPr>
              <w:spacing w:after="0" w:line="240" w:lineRule="auto"/>
              <w:jc w:val="center"/>
              <w:rPr>
                <w:rFonts w:ascii="Times New Roman" w:hAnsi="Times New Roman" w:cs="Times New Roman"/>
                <w:b/>
              </w:rPr>
            </w:pPr>
          </w:p>
        </w:tc>
        <w:tc>
          <w:tcPr>
            <w:tcW w:w="283" w:type="pct"/>
            <w:tcBorders>
              <w:top w:val="single" w:sz="6" w:space="0" w:color="000000"/>
              <w:bottom w:val="single" w:sz="4" w:space="0" w:color="auto"/>
            </w:tcBorders>
            <w:vAlign w:val="center"/>
          </w:tcPr>
          <w:p w14:paraId="3450205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От</w:t>
            </w:r>
          </w:p>
          <w:p w14:paraId="00F54C2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(верх)</w:t>
            </w:r>
          </w:p>
        </w:tc>
        <w:tc>
          <w:tcPr>
            <w:tcW w:w="285" w:type="pct"/>
            <w:tcBorders>
              <w:top w:val="single" w:sz="6" w:space="0" w:color="000000"/>
              <w:bottom w:val="single" w:sz="4" w:space="0" w:color="auto"/>
            </w:tcBorders>
            <w:vAlign w:val="center"/>
          </w:tcPr>
          <w:p w14:paraId="5D771D8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До</w:t>
            </w:r>
          </w:p>
          <w:p w14:paraId="3DB4A81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(низ)</w:t>
            </w:r>
          </w:p>
        </w:tc>
        <w:tc>
          <w:tcPr>
            <w:tcW w:w="524" w:type="pct"/>
            <w:vMerge/>
            <w:tcBorders>
              <w:top w:val="single" w:sz="6" w:space="0" w:color="000000"/>
              <w:bottom w:val="single" w:sz="4" w:space="0" w:color="auto"/>
            </w:tcBorders>
            <w:vAlign w:val="center"/>
          </w:tcPr>
          <w:p w14:paraId="56A0B2A6" w14:textId="77777777" w:rsidR="008A1AC9" w:rsidRPr="00EC0C78" w:rsidRDefault="008A1AC9" w:rsidP="00EC0C78">
            <w:pPr>
              <w:spacing w:after="0" w:line="240" w:lineRule="auto"/>
              <w:jc w:val="center"/>
              <w:rPr>
                <w:rFonts w:ascii="Times New Roman" w:hAnsi="Times New Roman" w:cs="Times New Roman"/>
                <w:b/>
              </w:rPr>
            </w:pPr>
          </w:p>
        </w:tc>
        <w:tc>
          <w:tcPr>
            <w:tcW w:w="381" w:type="pct"/>
            <w:vMerge/>
            <w:tcBorders>
              <w:top w:val="single" w:sz="6" w:space="0" w:color="000000"/>
              <w:bottom w:val="single" w:sz="4" w:space="0" w:color="auto"/>
            </w:tcBorders>
            <w:vAlign w:val="center"/>
          </w:tcPr>
          <w:p w14:paraId="6DF26AA9" w14:textId="77777777" w:rsidR="008A1AC9" w:rsidRPr="00EC0C78" w:rsidRDefault="008A1AC9" w:rsidP="00EC0C78">
            <w:pPr>
              <w:spacing w:after="0" w:line="240" w:lineRule="auto"/>
              <w:jc w:val="center"/>
              <w:rPr>
                <w:rFonts w:ascii="Times New Roman" w:hAnsi="Times New Roman" w:cs="Times New Roman"/>
                <w:b/>
              </w:rPr>
            </w:pPr>
          </w:p>
        </w:tc>
        <w:tc>
          <w:tcPr>
            <w:tcW w:w="333" w:type="pct"/>
            <w:vMerge/>
            <w:tcBorders>
              <w:top w:val="single" w:sz="6" w:space="0" w:color="000000"/>
              <w:bottom w:val="single" w:sz="4" w:space="0" w:color="auto"/>
            </w:tcBorders>
            <w:vAlign w:val="center"/>
          </w:tcPr>
          <w:p w14:paraId="07F2C5DE" w14:textId="77777777" w:rsidR="008A1AC9" w:rsidRPr="00EC0C78" w:rsidRDefault="008A1AC9" w:rsidP="00EC0C78">
            <w:pPr>
              <w:spacing w:after="0" w:line="240" w:lineRule="auto"/>
              <w:jc w:val="center"/>
              <w:rPr>
                <w:rFonts w:ascii="Times New Roman" w:hAnsi="Times New Roman" w:cs="Times New Roman"/>
                <w:b/>
              </w:rPr>
            </w:pPr>
          </w:p>
        </w:tc>
        <w:tc>
          <w:tcPr>
            <w:tcW w:w="670" w:type="pct"/>
            <w:vMerge/>
            <w:tcBorders>
              <w:top w:val="single" w:sz="6" w:space="0" w:color="000000"/>
              <w:bottom w:val="single" w:sz="4" w:space="0" w:color="auto"/>
            </w:tcBorders>
            <w:vAlign w:val="center"/>
          </w:tcPr>
          <w:p w14:paraId="079D7B7E" w14:textId="77777777" w:rsidR="008A1AC9" w:rsidRPr="00EC0C78" w:rsidRDefault="008A1AC9" w:rsidP="00EC0C78">
            <w:pPr>
              <w:spacing w:after="0" w:line="240" w:lineRule="auto"/>
              <w:jc w:val="center"/>
              <w:rPr>
                <w:rFonts w:ascii="Times New Roman" w:hAnsi="Times New Roman" w:cs="Times New Roman"/>
                <w:b/>
              </w:rPr>
            </w:pPr>
          </w:p>
        </w:tc>
        <w:tc>
          <w:tcPr>
            <w:tcW w:w="271" w:type="pct"/>
            <w:tcBorders>
              <w:top w:val="single" w:sz="6" w:space="0" w:color="000000"/>
              <w:bottom w:val="single" w:sz="4" w:space="0" w:color="auto"/>
              <w:right w:val="single" w:sz="4" w:space="0" w:color="auto"/>
            </w:tcBorders>
            <w:vAlign w:val="center"/>
          </w:tcPr>
          <w:p w14:paraId="3F9739D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От (верх)</w:t>
            </w:r>
          </w:p>
        </w:tc>
        <w:tc>
          <w:tcPr>
            <w:tcW w:w="315" w:type="pct"/>
            <w:tcBorders>
              <w:top w:val="single" w:sz="6" w:space="0" w:color="000000"/>
              <w:left w:val="single" w:sz="4" w:space="0" w:color="auto"/>
              <w:bottom w:val="single" w:sz="4" w:space="0" w:color="auto"/>
            </w:tcBorders>
            <w:vAlign w:val="center"/>
          </w:tcPr>
          <w:p w14:paraId="27928EE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До</w:t>
            </w:r>
          </w:p>
          <w:p w14:paraId="3C80E45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(низ)</w:t>
            </w:r>
          </w:p>
        </w:tc>
      </w:tr>
      <w:tr w:rsidR="000F141B" w:rsidRPr="00E66404" w14:paraId="5C51C8B8" w14:textId="77777777" w:rsidTr="00996A06">
        <w:trPr>
          <w:trHeight w:val="161"/>
        </w:trPr>
        <w:tc>
          <w:tcPr>
            <w:tcW w:w="256" w:type="pct"/>
            <w:tcBorders>
              <w:top w:val="single" w:sz="4" w:space="0" w:color="auto"/>
              <w:bottom w:val="single" w:sz="4" w:space="0" w:color="auto"/>
            </w:tcBorders>
          </w:tcPr>
          <w:p w14:paraId="75F3D6A8"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w:t>
            </w:r>
          </w:p>
        </w:tc>
        <w:tc>
          <w:tcPr>
            <w:tcW w:w="681" w:type="pct"/>
            <w:tcBorders>
              <w:top w:val="single" w:sz="4" w:space="0" w:color="auto"/>
              <w:bottom w:val="single" w:sz="4" w:space="0" w:color="auto"/>
            </w:tcBorders>
          </w:tcPr>
          <w:p w14:paraId="267ED04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2</w:t>
            </w:r>
          </w:p>
        </w:tc>
        <w:tc>
          <w:tcPr>
            <w:tcW w:w="524" w:type="pct"/>
            <w:tcBorders>
              <w:top w:val="single" w:sz="4" w:space="0" w:color="auto"/>
              <w:bottom w:val="single" w:sz="4" w:space="0" w:color="auto"/>
            </w:tcBorders>
          </w:tcPr>
          <w:p w14:paraId="6A085D1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3</w:t>
            </w:r>
          </w:p>
        </w:tc>
        <w:tc>
          <w:tcPr>
            <w:tcW w:w="477" w:type="pct"/>
            <w:tcBorders>
              <w:top w:val="single" w:sz="4" w:space="0" w:color="auto"/>
              <w:bottom w:val="single" w:sz="4" w:space="0" w:color="auto"/>
            </w:tcBorders>
          </w:tcPr>
          <w:p w14:paraId="5DE8823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4</w:t>
            </w:r>
          </w:p>
        </w:tc>
        <w:tc>
          <w:tcPr>
            <w:tcW w:w="283" w:type="pct"/>
            <w:tcBorders>
              <w:top w:val="single" w:sz="4" w:space="0" w:color="auto"/>
              <w:bottom w:val="single" w:sz="4" w:space="0" w:color="auto"/>
            </w:tcBorders>
          </w:tcPr>
          <w:p w14:paraId="3BD854A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5</w:t>
            </w:r>
          </w:p>
        </w:tc>
        <w:tc>
          <w:tcPr>
            <w:tcW w:w="285" w:type="pct"/>
            <w:tcBorders>
              <w:top w:val="single" w:sz="4" w:space="0" w:color="auto"/>
              <w:bottom w:val="single" w:sz="4" w:space="0" w:color="auto"/>
            </w:tcBorders>
          </w:tcPr>
          <w:p w14:paraId="7534F20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6</w:t>
            </w:r>
          </w:p>
        </w:tc>
        <w:tc>
          <w:tcPr>
            <w:tcW w:w="524" w:type="pct"/>
            <w:tcBorders>
              <w:top w:val="single" w:sz="4" w:space="0" w:color="auto"/>
              <w:bottom w:val="single" w:sz="4" w:space="0" w:color="auto"/>
            </w:tcBorders>
          </w:tcPr>
          <w:p w14:paraId="0B368C9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7</w:t>
            </w:r>
          </w:p>
        </w:tc>
        <w:tc>
          <w:tcPr>
            <w:tcW w:w="381" w:type="pct"/>
            <w:tcBorders>
              <w:top w:val="single" w:sz="4" w:space="0" w:color="auto"/>
              <w:bottom w:val="single" w:sz="4" w:space="0" w:color="auto"/>
            </w:tcBorders>
          </w:tcPr>
          <w:p w14:paraId="46BCCC7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8</w:t>
            </w:r>
          </w:p>
        </w:tc>
        <w:tc>
          <w:tcPr>
            <w:tcW w:w="333" w:type="pct"/>
            <w:tcBorders>
              <w:top w:val="single" w:sz="4" w:space="0" w:color="auto"/>
              <w:bottom w:val="single" w:sz="4" w:space="0" w:color="auto"/>
            </w:tcBorders>
          </w:tcPr>
          <w:p w14:paraId="53FD710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9</w:t>
            </w:r>
          </w:p>
        </w:tc>
        <w:tc>
          <w:tcPr>
            <w:tcW w:w="670" w:type="pct"/>
            <w:tcBorders>
              <w:top w:val="single" w:sz="4" w:space="0" w:color="auto"/>
              <w:bottom w:val="single" w:sz="4" w:space="0" w:color="auto"/>
            </w:tcBorders>
          </w:tcPr>
          <w:p w14:paraId="3CE644C1"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10</w:t>
            </w:r>
          </w:p>
        </w:tc>
        <w:tc>
          <w:tcPr>
            <w:tcW w:w="271" w:type="pct"/>
            <w:tcBorders>
              <w:top w:val="single" w:sz="4" w:space="0" w:color="auto"/>
              <w:bottom w:val="single" w:sz="4" w:space="0" w:color="auto"/>
              <w:right w:val="single" w:sz="4" w:space="0" w:color="auto"/>
            </w:tcBorders>
          </w:tcPr>
          <w:p w14:paraId="68E87BD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11</w:t>
            </w:r>
          </w:p>
        </w:tc>
        <w:tc>
          <w:tcPr>
            <w:tcW w:w="315" w:type="pct"/>
            <w:tcBorders>
              <w:top w:val="single" w:sz="4" w:space="0" w:color="auto"/>
              <w:left w:val="single" w:sz="4" w:space="0" w:color="auto"/>
              <w:bottom w:val="single" w:sz="4" w:space="0" w:color="auto"/>
            </w:tcBorders>
          </w:tcPr>
          <w:p w14:paraId="39E33414"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12</w:t>
            </w:r>
          </w:p>
        </w:tc>
      </w:tr>
      <w:tr w:rsidR="000F141B" w:rsidRPr="00E66404" w14:paraId="12D07280" w14:textId="77777777" w:rsidTr="00996A06">
        <w:trPr>
          <w:trHeight w:val="823"/>
        </w:trPr>
        <w:tc>
          <w:tcPr>
            <w:tcW w:w="256" w:type="pct"/>
            <w:vAlign w:val="center"/>
          </w:tcPr>
          <w:p w14:paraId="488E126F" w14:textId="1E1F82DD"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1</w:t>
            </w:r>
          </w:p>
        </w:tc>
        <w:tc>
          <w:tcPr>
            <w:tcW w:w="681" w:type="pct"/>
            <w:vAlign w:val="center"/>
          </w:tcPr>
          <w:p w14:paraId="0D661321" w14:textId="1E3C2D12"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Направление</w:t>
            </w:r>
          </w:p>
          <w:p w14:paraId="1FF8948F" w14:textId="7A0AB7C7" w:rsidR="008A1AC9" w:rsidRPr="00EC0C78" w:rsidRDefault="0065442D" w:rsidP="00EC0C78">
            <w:pPr>
              <w:spacing w:after="0" w:line="240" w:lineRule="auto"/>
              <w:jc w:val="center"/>
              <w:rPr>
                <w:rFonts w:ascii="Times New Roman" w:hAnsi="Times New Roman" w:cs="Times New Roman"/>
              </w:rPr>
            </w:pPr>
            <w:r>
              <w:rPr>
                <w:rFonts w:ascii="Times New Roman" w:hAnsi="Times New Roman" w:cs="Times New Roman"/>
              </w:rPr>
              <w:t>Ø 323,9</w:t>
            </w:r>
            <w:r w:rsidR="008A1AC9" w:rsidRPr="00EC0C78">
              <w:rPr>
                <w:rFonts w:ascii="Times New Roman" w:hAnsi="Times New Roman" w:cs="Times New Roman"/>
              </w:rPr>
              <w:t xml:space="preserve"> мм</w:t>
            </w:r>
          </w:p>
        </w:tc>
        <w:tc>
          <w:tcPr>
            <w:tcW w:w="524" w:type="pct"/>
            <w:vAlign w:val="center"/>
          </w:tcPr>
          <w:p w14:paraId="1E67F4F0"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Прямой</w:t>
            </w:r>
          </w:p>
        </w:tc>
        <w:tc>
          <w:tcPr>
            <w:tcW w:w="477" w:type="pct"/>
            <w:vAlign w:val="center"/>
          </w:tcPr>
          <w:p w14:paraId="152C5D81"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1</w:t>
            </w:r>
          </w:p>
          <w:p w14:paraId="620BC7D2" w14:textId="77777777" w:rsidR="008A1AC9" w:rsidRPr="00EC0C78" w:rsidRDefault="008A1AC9" w:rsidP="00EC0C78">
            <w:pPr>
              <w:spacing w:after="0" w:line="240" w:lineRule="auto"/>
              <w:jc w:val="center"/>
              <w:rPr>
                <w:rFonts w:ascii="Times New Roman" w:hAnsi="Times New Roman" w:cs="Times New Roman"/>
              </w:rPr>
            </w:pPr>
          </w:p>
        </w:tc>
        <w:tc>
          <w:tcPr>
            <w:tcW w:w="283" w:type="pct"/>
            <w:vAlign w:val="center"/>
          </w:tcPr>
          <w:p w14:paraId="78FDB8B3"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Align w:val="center"/>
          </w:tcPr>
          <w:p w14:paraId="38A39D12" w14:textId="6327C002" w:rsidR="008A1AC9" w:rsidRPr="00EC0C78" w:rsidRDefault="00CD48D5" w:rsidP="00EC0C78">
            <w:pPr>
              <w:spacing w:after="0" w:line="240" w:lineRule="auto"/>
              <w:jc w:val="center"/>
              <w:rPr>
                <w:rFonts w:ascii="Times New Roman" w:hAnsi="Times New Roman" w:cs="Times New Roman"/>
              </w:rPr>
            </w:pPr>
            <w:r>
              <w:rPr>
                <w:rFonts w:ascii="Times New Roman" w:hAnsi="Times New Roman" w:cs="Times New Roman"/>
              </w:rPr>
              <w:t>50</w:t>
            </w:r>
          </w:p>
        </w:tc>
        <w:tc>
          <w:tcPr>
            <w:tcW w:w="524" w:type="pct"/>
            <w:vAlign w:val="center"/>
          </w:tcPr>
          <w:p w14:paraId="77CD80B2"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w:t>
            </w:r>
          </w:p>
        </w:tc>
        <w:tc>
          <w:tcPr>
            <w:tcW w:w="381" w:type="pct"/>
            <w:vAlign w:val="center"/>
          </w:tcPr>
          <w:p w14:paraId="21CF1F9B"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21FC495D" w14:textId="060FE524"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5</w:t>
            </w:r>
          </w:p>
        </w:tc>
        <w:tc>
          <w:tcPr>
            <w:tcW w:w="670" w:type="pct"/>
            <w:vAlign w:val="center"/>
          </w:tcPr>
          <w:p w14:paraId="5209EBD4" w14:textId="4117EBE0"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Тампонажный</w:t>
            </w:r>
          </w:p>
          <w:p w14:paraId="61A8FA08" w14:textId="77777777" w:rsidR="008A1AC9" w:rsidRPr="00EC0C78" w:rsidRDefault="008A1AC9" w:rsidP="00EC0C78">
            <w:pPr>
              <w:spacing w:after="0" w:line="240" w:lineRule="auto"/>
              <w:jc w:val="center"/>
              <w:rPr>
                <w:rFonts w:ascii="Times New Roman" w:hAnsi="Times New Roman" w:cs="Times New Roman"/>
              </w:rPr>
            </w:pPr>
            <w:proofErr w:type="spellStart"/>
            <w:r w:rsidRPr="00EC0C78">
              <w:rPr>
                <w:rFonts w:ascii="Times New Roman" w:hAnsi="Times New Roman" w:cs="Times New Roman"/>
              </w:rPr>
              <w:t>Продавочный</w:t>
            </w:r>
            <w:proofErr w:type="spellEnd"/>
          </w:p>
        </w:tc>
        <w:tc>
          <w:tcPr>
            <w:tcW w:w="271" w:type="pct"/>
            <w:vAlign w:val="center"/>
          </w:tcPr>
          <w:p w14:paraId="2A8CF2D4" w14:textId="77777777" w:rsidR="008A1AC9" w:rsidRPr="00EC0C78" w:rsidRDefault="008A1AC9" w:rsidP="00EC0C78">
            <w:pPr>
              <w:spacing w:after="0" w:line="240" w:lineRule="auto"/>
              <w:jc w:val="center"/>
              <w:rPr>
                <w:rFonts w:ascii="Times New Roman" w:hAnsi="Times New Roman" w:cs="Times New Roman"/>
              </w:rPr>
            </w:pPr>
          </w:p>
          <w:p w14:paraId="7C4C7465"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0</w:t>
            </w:r>
          </w:p>
          <w:p w14:paraId="1C1A4E8A" w14:textId="77777777" w:rsidR="008A1AC9" w:rsidRPr="00EC0C78" w:rsidRDefault="008A1AC9" w:rsidP="00EC0C78">
            <w:pPr>
              <w:spacing w:after="0" w:line="240" w:lineRule="auto"/>
              <w:jc w:val="center"/>
              <w:rPr>
                <w:rFonts w:ascii="Times New Roman" w:hAnsi="Times New Roman" w:cs="Times New Roman"/>
              </w:rPr>
            </w:pPr>
          </w:p>
          <w:p w14:paraId="3843C3BF" w14:textId="77777777" w:rsidR="008A1AC9" w:rsidRPr="00EC0C78" w:rsidRDefault="008A1AC9" w:rsidP="00EC0C78">
            <w:pPr>
              <w:spacing w:after="0" w:line="240" w:lineRule="auto"/>
              <w:jc w:val="center"/>
              <w:rPr>
                <w:rFonts w:ascii="Times New Roman" w:hAnsi="Times New Roman" w:cs="Times New Roman"/>
              </w:rPr>
            </w:pPr>
          </w:p>
        </w:tc>
        <w:tc>
          <w:tcPr>
            <w:tcW w:w="315" w:type="pct"/>
            <w:vAlign w:val="center"/>
          </w:tcPr>
          <w:p w14:paraId="1AB95865" w14:textId="18DDCAF1" w:rsidR="008A1AC9" w:rsidRPr="00EC0C78" w:rsidRDefault="00CD48D5" w:rsidP="00EC0C78">
            <w:pPr>
              <w:spacing w:after="0" w:line="240" w:lineRule="auto"/>
              <w:jc w:val="center"/>
              <w:rPr>
                <w:rFonts w:ascii="Times New Roman" w:hAnsi="Times New Roman" w:cs="Times New Roman"/>
              </w:rPr>
            </w:pPr>
            <w:r>
              <w:rPr>
                <w:rFonts w:ascii="Times New Roman" w:hAnsi="Times New Roman" w:cs="Times New Roman"/>
              </w:rPr>
              <w:t>50</w:t>
            </w:r>
          </w:p>
          <w:p w14:paraId="5380E4A5" w14:textId="77777777" w:rsidR="008A1AC9" w:rsidRPr="00EC0C78" w:rsidRDefault="008A1AC9" w:rsidP="00EC0C78">
            <w:pPr>
              <w:spacing w:after="0" w:line="240" w:lineRule="auto"/>
              <w:jc w:val="center"/>
              <w:rPr>
                <w:rFonts w:ascii="Times New Roman" w:hAnsi="Times New Roman" w:cs="Times New Roman"/>
              </w:rPr>
            </w:pPr>
          </w:p>
        </w:tc>
      </w:tr>
      <w:tr w:rsidR="00EC0C78" w:rsidRPr="00E66404" w14:paraId="120D47E6" w14:textId="77777777" w:rsidTr="00996A06">
        <w:trPr>
          <w:trHeight w:val="823"/>
        </w:trPr>
        <w:tc>
          <w:tcPr>
            <w:tcW w:w="256" w:type="pct"/>
            <w:vAlign w:val="center"/>
          </w:tcPr>
          <w:p w14:paraId="0FA5A749" w14:textId="3AA7C558"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2</w:t>
            </w:r>
          </w:p>
        </w:tc>
        <w:tc>
          <w:tcPr>
            <w:tcW w:w="681" w:type="pct"/>
            <w:vAlign w:val="center"/>
          </w:tcPr>
          <w:p w14:paraId="514A9D81"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Кондуктор</w:t>
            </w:r>
          </w:p>
          <w:p w14:paraId="610F64A6" w14:textId="36894437"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Ø 244,5 мм</w:t>
            </w:r>
          </w:p>
        </w:tc>
        <w:tc>
          <w:tcPr>
            <w:tcW w:w="524" w:type="pct"/>
            <w:vAlign w:val="center"/>
          </w:tcPr>
          <w:p w14:paraId="269518EF" w14:textId="4B0AD077"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Прямой</w:t>
            </w:r>
          </w:p>
        </w:tc>
        <w:tc>
          <w:tcPr>
            <w:tcW w:w="477" w:type="pct"/>
            <w:vAlign w:val="center"/>
          </w:tcPr>
          <w:p w14:paraId="78EC40F1"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1</w:t>
            </w:r>
          </w:p>
          <w:p w14:paraId="40EA607E" w14:textId="77777777" w:rsidR="00EC0C78" w:rsidRPr="00EC0C78" w:rsidRDefault="00EC0C78" w:rsidP="00EC0C78">
            <w:pPr>
              <w:spacing w:after="0" w:line="240" w:lineRule="auto"/>
              <w:jc w:val="center"/>
              <w:rPr>
                <w:rFonts w:ascii="Times New Roman" w:hAnsi="Times New Roman" w:cs="Times New Roman"/>
              </w:rPr>
            </w:pPr>
          </w:p>
        </w:tc>
        <w:tc>
          <w:tcPr>
            <w:tcW w:w="283" w:type="pct"/>
            <w:vAlign w:val="center"/>
          </w:tcPr>
          <w:p w14:paraId="7A84892D" w14:textId="1A8443FB"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Align w:val="center"/>
          </w:tcPr>
          <w:p w14:paraId="498F8785" w14:textId="4BACED27" w:rsidR="00EC0C78" w:rsidRPr="00CD48D5" w:rsidRDefault="00CD48D5" w:rsidP="00EC0C78">
            <w:pPr>
              <w:spacing w:after="0" w:line="240" w:lineRule="auto"/>
              <w:jc w:val="center"/>
              <w:rPr>
                <w:rFonts w:ascii="Times New Roman" w:hAnsi="Times New Roman" w:cs="Times New Roman"/>
              </w:rPr>
            </w:pPr>
            <w:r>
              <w:rPr>
                <w:rFonts w:ascii="Times New Roman" w:hAnsi="Times New Roman" w:cs="Times New Roman"/>
              </w:rPr>
              <w:t>350</w:t>
            </w:r>
          </w:p>
        </w:tc>
        <w:tc>
          <w:tcPr>
            <w:tcW w:w="524" w:type="pct"/>
            <w:vAlign w:val="center"/>
          </w:tcPr>
          <w:p w14:paraId="224EE30B" w14:textId="6A5D3BE4"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w:t>
            </w:r>
          </w:p>
        </w:tc>
        <w:tc>
          <w:tcPr>
            <w:tcW w:w="381" w:type="pct"/>
            <w:vAlign w:val="center"/>
          </w:tcPr>
          <w:p w14:paraId="4768DBC9" w14:textId="15CF7C83"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1CC4901A" w14:textId="53E86988"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10</w:t>
            </w:r>
          </w:p>
        </w:tc>
        <w:tc>
          <w:tcPr>
            <w:tcW w:w="670" w:type="pct"/>
            <w:vAlign w:val="center"/>
          </w:tcPr>
          <w:p w14:paraId="16256C3D"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Буферный</w:t>
            </w:r>
          </w:p>
          <w:p w14:paraId="34B60DDE"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Тампонажный</w:t>
            </w:r>
          </w:p>
          <w:p w14:paraId="3BD9065E" w14:textId="473ECFD8" w:rsidR="00EC0C78" w:rsidRPr="00EC0C78" w:rsidRDefault="00EC0C78" w:rsidP="00EC0C78">
            <w:pPr>
              <w:spacing w:after="0" w:line="240" w:lineRule="auto"/>
              <w:jc w:val="center"/>
              <w:rPr>
                <w:rFonts w:ascii="Times New Roman" w:hAnsi="Times New Roman" w:cs="Times New Roman"/>
              </w:rPr>
            </w:pPr>
            <w:proofErr w:type="spellStart"/>
            <w:r w:rsidRPr="00EC0C78">
              <w:rPr>
                <w:rFonts w:ascii="Times New Roman" w:hAnsi="Times New Roman" w:cs="Times New Roman"/>
              </w:rPr>
              <w:t>Продавочный</w:t>
            </w:r>
            <w:proofErr w:type="spellEnd"/>
          </w:p>
        </w:tc>
        <w:tc>
          <w:tcPr>
            <w:tcW w:w="271" w:type="pct"/>
            <w:vAlign w:val="center"/>
          </w:tcPr>
          <w:p w14:paraId="4FB87546" w14:textId="77777777" w:rsidR="00EC0C78" w:rsidRPr="00EC0C78" w:rsidRDefault="00EC0C78" w:rsidP="00F74839">
            <w:pPr>
              <w:spacing w:after="0" w:line="240" w:lineRule="auto"/>
              <w:jc w:val="center"/>
              <w:rPr>
                <w:rFonts w:ascii="Times New Roman" w:hAnsi="Times New Roman" w:cs="Times New Roman"/>
              </w:rPr>
            </w:pPr>
          </w:p>
          <w:p w14:paraId="7277D62B" w14:textId="77777777" w:rsidR="00EC0C78" w:rsidRPr="00EC0C78" w:rsidRDefault="00EC0C78" w:rsidP="00723CFC">
            <w:pPr>
              <w:spacing w:after="0" w:line="240" w:lineRule="auto"/>
              <w:jc w:val="center"/>
              <w:rPr>
                <w:rFonts w:ascii="Times New Roman" w:hAnsi="Times New Roman" w:cs="Times New Roman"/>
              </w:rPr>
            </w:pPr>
            <w:r w:rsidRPr="00EC0C78">
              <w:rPr>
                <w:rFonts w:ascii="Times New Roman" w:hAnsi="Times New Roman" w:cs="Times New Roman"/>
              </w:rPr>
              <w:t>0</w:t>
            </w:r>
          </w:p>
          <w:p w14:paraId="7A60245B" w14:textId="77777777" w:rsidR="00EC0C78" w:rsidRPr="00EC0C78" w:rsidRDefault="00EC0C78" w:rsidP="00F74839">
            <w:pPr>
              <w:spacing w:after="0" w:line="240" w:lineRule="auto"/>
              <w:jc w:val="center"/>
              <w:rPr>
                <w:rFonts w:ascii="Times New Roman" w:hAnsi="Times New Roman" w:cs="Times New Roman"/>
              </w:rPr>
            </w:pPr>
          </w:p>
          <w:p w14:paraId="0FD62496" w14:textId="77777777" w:rsidR="00EC0C78" w:rsidRPr="00EC0C78" w:rsidRDefault="00EC0C78" w:rsidP="00EC0C78">
            <w:pPr>
              <w:spacing w:after="0" w:line="240" w:lineRule="auto"/>
              <w:jc w:val="center"/>
              <w:rPr>
                <w:rFonts w:ascii="Times New Roman" w:hAnsi="Times New Roman" w:cs="Times New Roman"/>
              </w:rPr>
            </w:pPr>
          </w:p>
        </w:tc>
        <w:tc>
          <w:tcPr>
            <w:tcW w:w="315" w:type="pct"/>
            <w:vAlign w:val="center"/>
          </w:tcPr>
          <w:p w14:paraId="555FB71C" w14:textId="7DEF7470" w:rsidR="00EC0C78" w:rsidRPr="00CD48D5" w:rsidRDefault="00CD48D5" w:rsidP="00F74839">
            <w:pPr>
              <w:spacing w:after="0" w:line="240" w:lineRule="auto"/>
              <w:jc w:val="center"/>
              <w:rPr>
                <w:rFonts w:ascii="Times New Roman" w:hAnsi="Times New Roman" w:cs="Times New Roman"/>
              </w:rPr>
            </w:pPr>
            <w:r>
              <w:rPr>
                <w:rFonts w:ascii="Times New Roman" w:hAnsi="Times New Roman" w:cs="Times New Roman"/>
              </w:rPr>
              <w:t>350</w:t>
            </w:r>
          </w:p>
          <w:p w14:paraId="25463934" w14:textId="77777777" w:rsidR="00EC0C78" w:rsidRPr="00EC0C78" w:rsidRDefault="00EC0C78" w:rsidP="00EC0C78">
            <w:pPr>
              <w:spacing w:after="0" w:line="240" w:lineRule="auto"/>
              <w:jc w:val="center"/>
              <w:rPr>
                <w:rFonts w:ascii="Times New Roman" w:hAnsi="Times New Roman" w:cs="Times New Roman"/>
              </w:rPr>
            </w:pPr>
          </w:p>
        </w:tc>
      </w:tr>
      <w:tr w:rsidR="00996A06" w:rsidRPr="00E66404" w14:paraId="187F7C41" w14:textId="77777777" w:rsidTr="00996A06">
        <w:trPr>
          <w:trHeight w:val="241"/>
        </w:trPr>
        <w:tc>
          <w:tcPr>
            <w:tcW w:w="256" w:type="pct"/>
            <w:vAlign w:val="center"/>
          </w:tcPr>
          <w:p w14:paraId="61C542D5"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3</w:t>
            </w:r>
          </w:p>
        </w:tc>
        <w:tc>
          <w:tcPr>
            <w:tcW w:w="681" w:type="pct"/>
            <w:vAlign w:val="center"/>
          </w:tcPr>
          <w:p w14:paraId="67A1D745"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Эксплуатационная</w:t>
            </w:r>
          </w:p>
          <w:p w14:paraId="46CC4F80" w14:textId="33063D7C" w:rsidR="00996A06" w:rsidRPr="00EC0C78" w:rsidRDefault="00996A06" w:rsidP="00EC0C78">
            <w:pPr>
              <w:spacing w:after="0" w:line="240" w:lineRule="auto"/>
              <w:jc w:val="center"/>
              <w:rPr>
                <w:rFonts w:ascii="Times New Roman" w:hAnsi="Times New Roman" w:cs="Times New Roman"/>
              </w:rPr>
            </w:pPr>
            <w:r>
              <w:rPr>
                <w:rFonts w:ascii="Times New Roman" w:hAnsi="Times New Roman" w:cs="Times New Roman"/>
              </w:rPr>
              <w:t>Ø168,3</w:t>
            </w:r>
            <w:r w:rsidRPr="00EC0C78">
              <w:rPr>
                <w:rFonts w:ascii="Times New Roman" w:hAnsi="Times New Roman" w:cs="Times New Roman"/>
              </w:rPr>
              <w:t>мм</w:t>
            </w:r>
          </w:p>
        </w:tc>
        <w:tc>
          <w:tcPr>
            <w:tcW w:w="524" w:type="pct"/>
            <w:vAlign w:val="center"/>
          </w:tcPr>
          <w:p w14:paraId="2712CEBF" w14:textId="5E2F9829" w:rsidR="00996A06" w:rsidRPr="00EC0C78" w:rsidRDefault="00CD48D5" w:rsidP="00EC0C78">
            <w:pPr>
              <w:spacing w:after="0" w:line="240" w:lineRule="auto"/>
              <w:jc w:val="center"/>
              <w:rPr>
                <w:rFonts w:ascii="Times New Roman" w:hAnsi="Times New Roman" w:cs="Times New Roman"/>
              </w:rPr>
            </w:pPr>
            <w:r w:rsidRPr="00EC0C78">
              <w:rPr>
                <w:rFonts w:ascii="Times New Roman" w:hAnsi="Times New Roman" w:cs="Times New Roman"/>
              </w:rPr>
              <w:t>Прямой</w:t>
            </w:r>
          </w:p>
        </w:tc>
        <w:tc>
          <w:tcPr>
            <w:tcW w:w="477" w:type="pct"/>
            <w:vAlign w:val="center"/>
          </w:tcPr>
          <w:p w14:paraId="179248C9"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283" w:type="pct"/>
            <w:vAlign w:val="center"/>
          </w:tcPr>
          <w:p w14:paraId="61FF00DD"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Align w:val="center"/>
          </w:tcPr>
          <w:p w14:paraId="0ED100D2" w14:textId="101EA05D" w:rsidR="00996A06" w:rsidRPr="00CD48D5" w:rsidRDefault="000154F0" w:rsidP="00EC0C78">
            <w:pPr>
              <w:spacing w:after="0" w:line="240" w:lineRule="auto"/>
              <w:jc w:val="center"/>
              <w:rPr>
                <w:rFonts w:ascii="Times New Roman" w:hAnsi="Times New Roman" w:cs="Times New Roman"/>
              </w:rPr>
            </w:pPr>
            <w:r>
              <w:rPr>
                <w:rFonts w:ascii="Times New Roman" w:hAnsi="Times New Roman" w:cs="Times New Roman"/>
              </w:rPr>
              <w:t>900</w:t>
            </w:r>
          </w:p>
        </w:tc>
        <w:tc>
          <w:tcPr>
            <w:tcW w:w="524" w:type="pct"/>
            <w:vAlign w:val="center"/>
          </w:tcPr>
          <w:p w14:paraId="0319264D" w14:textId="501CEA64" w:rsidR="00996A06" w:rsidRPr="00EC0C78" w:rsidRDefault="00CD48D5" w:rsidP="00EC0C78">
            <w:pPr>
              <w:spacing w:after="0" w:line="240" w:lineRule="auto"/>
              <w:jc w:val="center"/>
              <w:rPr>
                <w:rFonts w:ascii="Times New Roman" w:hAnsi="Times New Roman" w:cs="Times New Roman"/>
              </w:rPr>
            </w:pPr>
            <w:r>
              <w:rPr>
                <w:rFonts w:ascii="Times New Roman" w:hAnsi="Times New Roman" w:cs="Times New Roman"/>
              </w:rPr>
              <w:t>-</w:t>
            </w:r>
          </w:p>
        </w:tc>
        <w:tc>
          <w:tcPr>
            <w:tcW w:w="381" w:type="pct"/>
            <w:vAlign w:val="center"/>
          </w:tcPr>
          <w:p w14:paraId="76DEF950"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630F6BBF"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20</w:t>
            </w:r>
          </w:p>
        </w:tc>
        <w:tc>
          <w:tcPr>
            <w:tcW w:w="670" w:type="pct"/>
            <w:vAlign w:val="center"/>
          </w:tcPr>
          <w:p w14:paraId="61A56EB4"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Буферный</w:t>
            </w:r>
          </w:p>
          <w:p w14:paraId="4293BB9D" w14:textId="21E3E4B9" w:rsidR="00996A06" w:rsidRPr="00EC0C78" w:rsidRDefault="00996A06" w:rsidP="00D31E62">
            <w:pPr>
              <w:spacing w:after="0" w:line="240" w:lineRule="auto"/>
              <w:jc w:val="center"/>
              <w:rPr>
                <w:rFonts w:ascii="Times New Roman" w:hAnsi="Times New Roman" w:cs="Times New Roman"/>
              </w:rPr>
            </w:pPr>
            <w:r>
              <w:rPr>
                <w:rFonts w:ascii="Times New Roman" w:hAnsi="Times New Roman" w:cs="Times New Roman"/>
              </w:rPr>
              <w:t xml:space="preserve">Тампонажный </w:t>
            </w:r>
          </w:p>
          <w:p w14:paraId="38914190" w14:textId="77777777" w:rsidR="00996A06" w:rsidRPr="00EC0C78" w:rsidRDefault="00996A06" w:rsidP="00EC0C78">
            <w:pPr>
              <w:spacing w:after="0" w:line="240" w:lineRule="auto"/>
              <w:jc w:val="center"/>
              <w:rPr>
                <w:rFonts w:ascii="Times New Roman" w:hAnsi="Times New Roman" w:cs="Times New Roman"/>
              </w:rPr>
            </w:pPr>
            <w:proofErr w:type="spellStart"/>
            <w:r w:rsidRPr="00EC0C78">
              <w:rPr>
                <w:rFonts w:ascii="Times New Roman" w:hAnsi="Times New Roman" w:cs="Times New Roman"/>
              </w:rPr>
              <w:t>Продавочный</w:t>
            </w:r>
            <w:proofErr w:type="spellEnd"/>
          </w:p>
        </w:tc>
        <w:tc>
          <w:tcPr>
            <w:tcW w:w="271" w:type="pct"/>
            <w:vAlign w:val="center"/>
          </w:tcPr>
          <w:p w14:paraId="1B6EE2AB" w14:textId="77777777" w:rsidR="00996A06" w:rsidRDefault="00996A06" w:rsidP="00EC0C78">
            <w:pPr>
              <w:spacing w:after="0" w:line="240" w:lineRule="auto"/>
              <w:jc w:val="center"/>
              <w:rPr>
                <w:rFonts w:ascii="Times New Roman" w:hAnsi="Times New Roman" w:cs="Times New Roman"/>
              </w:rPr>
            </w:pPr>
          </w:p>
          <w:p w14:paraId="378D0EC0" w14:textId="1AD95071" w:rsidR="00996A06" w:rsidRPr="00EC0C78" w:rsidRDefault="00CD48D5" w:rsidP="00EC0C78">
            <w:pPr>
              <w:spacing w:after="0" w:line="240" w:lineRule="auto"/>
              <w:jc w:val="center"/>
              <w:rPr>
                <w:rFonts w:ascii="Times New Roman" w:hAnsi="Times New Roman" w:cs="Times New Roman"/>
              </w:rPr>
            </w:pPr>
            <w:r>
              <w:rPr>
                <w:rFonts w:ascii="Times New Roman" w:hAnsi="Times New Roman" w:cs="Times New Roman"/>
              </w:rPr>
              <w:t>0</w:t>
            </w:r>
          </w:p>
          <w:p w14:paraId="397BA2A2" w14:textId="224FF2EE" w:rsidR="00996A06" w:rsidRPr="00D31E62" w:rsidRDefault="00996A06" w:rsidP="00EC0C78">
            <w:pPr>
              <w:spacing w:after="0" w:line="240" w:lineRule="auto"/>
              <w:jc w:val="center"/>
              <w:rPr>
                <w:rFonts w:ascii="Times New Roman" w:hAnsi="Times New Roman" w:cs="Times New Roman"/>
              </w:rPr>
            </w:pPr>
          </w:p>
        </w:tc>
        <w:tc>
          <w:tcPr>
            <w:tcW w:w="315" w:type="pct"/>
            <w:vAlign w:val="center"/>
          </w:tcPr>
          <w:p w14:paraId="4018F518" w14:textId="29F41F62" w:rsidR="00996A06" w:rsidRPr="00D31E62" w:rsidRDefault="000154F0" w:rsidP="00D31E62">
            <w:pPr>
              <w:spacing w:after="0" w:line="240" w:lineRule="auto"/>
              <w:jc w:val="center"/>
              <w:rPr>
                <w:rFonts w:ascii="Times New Roman" w:hAnsi="Times New Roman" w:cs="Times New Roman"/>
              </w:rPr>
            </w:pPr>
            <w:r>
              <w:rPr>
                <w:rFonts w:ascii="Times New Roman" w:hAnsi="Times New Roman" w:cs="Times New Roman"/>
              </w:rPr>
              <w:t>900</w:t>
            </w:r>
          </w:p>
        </w:tc>
      </w:tr>
    </w:tbl>
    <w:p w14:paraId="6DCE779E" w14:textId="77777777" w:rsidR="008A1AC9" w:rsidRPr="008A1AC9" w:rsidRDefault="008A1AC9" w:rsidP="008A1AC9">
      <w:bookmarkStart w:id="284" w:name="_Toc74020558"/>
      <w:bookmarkStart w:id="285" w:name="_Toc75241100"/>
      <w:bookmarkEnd w:id="281"/>
      <w:bookmarkEnd w:id="282"/>
      <w:bookmarkEnd w:id="283"/>
    </w:p>
    <w:p w14:paraId="24CFD678" w14:textId="350AA7FC"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Примечание:</w:t>
      </w:r>
      <w:r w:rsidRPr="0090051C">
        <w:rPr>
          <w:rFonts w:ascii="Times New Roman" w:hAnsi="Times New Roman" w:cs="Times New Roman"/>
          <w:sz w:val="20"/>
          <w:szCs w:val="20"/>
        </w:rPr>
        <w:t xml:space="preserve"> - Качество цементирования обсадных колонн и разобщения пластов контролируется специальными геофизическими исследованиями. В случаях отсутствия цементного камня за колонной более чем 50% от высоты расчетного подъема, необходимо провести работы по восстановлению цементного камня за колонной. В соответствии «Единые правила по рациональному и комплексному использованию недр» конструкции скважин обеспечивают надежность, технологичность и безопасность их бурения и эксплуатации </w:t>
      </w:r>
      <w:r w:rsidR="002B1E31" w:rsidRPr="0090051C">
        <w:rPr>
          <w:rFonts w:ascii="Times New Roman" w:hAnsi="Times New Roman" w:cs="Times New Roman"/>
          <w:sz w:val="20"/>
          <w:szCs w:val="20"/>
        </w:rPr>
        <w:t>согласно пункту</w:t>
      </w:r>
      <w:r w:rsidRPr="0090051C">
        <w:rPr>
          <w:rFonts w:ascii="Times New Roman" w:hAnsi="Times New Roman" w:cs="Times New Roman"/>
          <w:sz w:val="20"/>
          <w:szCs w:val="20"/>
        </w:rPr>
        <w:t xml:space="preserve"> 201.  </w:t>
      </w:r>
    </w:p>
    <w:p w14:paraId="4DAA2396" w14:textId="715957D1" w:rsidR="0090051C" w:rsidRDefault="0090051C" w:rsidP="008A1AC9"/>
    <w:p w14:paraId="0B8ACEA3" w14:textId="77777777" w:rsidR="009647F5" w:rsidRPr="008A1AC9" w:rsidRDefault="009647F5" w:rsidP="008A1AC9"/>
    <w:p w14:paraId="167588FE" w14:textId="77777777" w:rsidR="008A1AC9" w:rsidRPr="00E66404" w:rsidRDefault="008A1AC9" w:rsidP="00C2685B">
      <w:pPr>
        <w:pStyle w:val="aff0"/>
      </w:pPr>
      <w:bookmarkStart w:id="286" w:name="_Toc113438359"/>
      <w:bookmarkStart w:id="287" w:name="_Toc217908639"/>
      <w:r w:rsidRPr="00E66404">
        <w:lastRenderedPageBreak/>
        <w:t>Таблица 9.10 – Характеристика жидкостей для цементирования</w:t>
      </w:r>
      <w:bookmarkEnd w:id="286"/>
      <w:bookmarkEnd w:id="287"/>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12"/>
        <w:gridCol w:w="1976"/>
        <w:gridCol w:w="969"/>
        <w:gridCol w:w="1002"/>
        <w:gridCol w:w="2150"/>
        <w:gridCol w:w="1227"/>
        <w:gridCol w:w="1339"/>
        <w:gridCol w:w="1277"/>
        <w:gridCol w:w="1203"/>
        <w:gridCol w:w="1051"/>
        <w:gridCol w:w="1153"/>
      </w:tblGrid>
      <w:tr w:rsidR="008A1AC9" w:rsidRPr="00E66404" w14:paraId="11B018B5" w14:textId="77777777" w:rsidTr="00D33887">
        <w:trPr>
          <w:cantSplit/>
          <w:trHeight w:val="345"/>
          <w:jc w:val="center"/>
        </w:trPr>
        <w:tc>
          <w:tcPr>
            <w:tcW w:w="1112" w:type="dxa"/>
            <w:vMerge w:val="restart"/>
          </w:tcPr>
          <w:p w14:paraId="67589E1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колонны в порядке спуска</w:t>
            </w:r>
          </w:p>
        </w:tc>
        <w:tc>
          <w:tcPr>
            <w:tcW w:w="1976" w:type="dxa"/>
            <w:vMerge w:val="restart"/>
          </w:tcPr>
          <w:p w14:paraId="4DB66A1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 колонны</w:t>
            </w:r>
          </w:p>
        </w:tc>
        <w:tc>
          <w:tcPr>
            <w:tcW w:w="969" w:type="dxa"/>
            <w:vMerge w:val="restart"/>
            <w:textDirection w:val="btLr"/>
          </w:tcPr>
          <w:p w14:paraId="702BF693" w14:textId="77777777" w:rsidR="00C24C79" w:rsidRDefault="008A1AC9" w:rsidP="00E66404">
            <w:pPr>
              <w:spacing w:after="0" w:line="240" w:lineRule="auto"/>
              <w:jc w:val="center"/>
              <w:rPr>
                <w:rFonts w:ascii="Times New Roman" w:hAnsi="Times New Roman" w:cs="Times New Roman"/>
                <w:b/>
                <w:lang w:val="kk-KZ"/>
              </w:rPr>
            </w:pPr>
            <w:r w:rsidRPr="00E66404">
              <w:rPr>
                <w:rFonts w:ascii="Times New Roman" w:hAnsi="Times New Roman" w:cs="Times New Roman"/>
                <w:b/>
              </w:rPr>
              <w:t xml:space="preserve">Номер части колонны </w:t>
            </w:r>
          </w:p>
          <w:p w14:paraId="6A0FFC78" w14:textId="1C547C29"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в порядке спуска</w:t>
            </w:r>
          </w:p>
        </w:tc>
        <w:tc>
          <w:tcPr>
            <w:tcW w:w="1002" w:type="dxa"/>
            <w:vMerge w:val="restart"/>
            <w:textDirection w:val="btLr"/>
          </w:tcPr>
          <w:p w14:paraId="02556FD3"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ступени</w:t>
            </w:r>
          </w:p>
          <w:p w14:paraId="22AF982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(сверху вниз)</w:t>
            </w:r>
          </w:p>
        </w:tc>
        <w:tc>
          <w:tcPr>
            <w:tcW w:w="9400" w:type="dxa"/>
            <w:gridSpan w:val="7"/>
          </w:tcPr>
          <w:p w14:paraId="456D6B0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Характеристика жидкости (раствора)</w:t>
            </w:r>
          </w:p>
        </w:tc>
      </w:tr>
      <w:tr w:rsidR="008A1AC9" w:rsidRPr="00E66404" w14:paraId="029EBB91" w14:textId="77777777" w:rsidTr="00D33887">
        <w:trPr>
          <w:cantSplit/>
          <w:trHeight w:val="1770"/>
          <w:jc w:val="center"/>
        </w:trPr>
        <w:tc>
          <w:tcPr>
            <w:tcW w:w="1112" w:type="dxa"/>
            <w:vMerge/>
          </w:tcPr>
          <w:p w14:paraId="2BB08277" w14:textId="77777777" w:rsidR="008A1AC9" w:rsidRPr="00E66404" w:rsidRDefault="008A1AC9" w:rsidP="00E66404">
            <w:pPr>
              <w:spacing w:after="0" w:line="240" w:lineRule="auto"/>
              <w:jc w:val="center"/>
              <w:rPr>
                <w:rFonts w:ascii="Times New Roman" w:hAnsi="Times New Roman" w:cs="Times New Roman"/>
                <w:b/>
              </w:rPr>
            </w:pPr>
          </w:p>
        </w:tc>
        <w:tc>
          <w:tcPr>
            <w:tcW w:w="1976" w:type="dxa"/>
            <w:vMerge/>
          </w:tcPr>
          <w:p w14:paraId="2D89D73D" w14:textId="77777777" w:rsidR="008A1AC9" w:rsidRPr="00E66404" w:rsidRDefault="008A1AC9" w:rsidP="00E66404">
            <w:pPr>
              <w:spacing w:after="0" w:line="240" w:lineRule="auto"/>
              <w:jc w:val="center"/>
              <w:rPr>
                <w:rFonts w:ascii="Times New Roman" w:hAnsi="Times New Roman" w:cs="Times New Roman"/>
                <w:b/>
              </w:rPr>
            </w:pPr>
          </w:p>
        </w:tc>
        <w:tc>
          <w:tcPr>
            <w:tcW w:w="969" w:type="dxa"/>
            <w:vMerge/>
            <w:textDirection w:val="btLr"/>
          </w:tcPr>
          <w:p w14:paraId="1C1307FE" w14:textId="77777777" w:rsidR="008A1AC9" w:rsidRPr="00E66404" w:rsidRDefault="008A1AC9" w:rsidP="00E66404">
            <w:pPr>
              <w:spacing w:after="0" w:line="240" w:lineRule="auto"/>
              <w:jc w:val="center"/>
              <w:rPr>
                <w:rFonts w:ascii="Times New Roman" w:hAnsi="Times New Roman" w:cs="Times New Roman"/>
                <w:b/>
              </w:rPr>
            </w:pPr>
          </w:p>
        </w:tc>
        <w:tc>
          <w:tcPr>
            <w:tcW w:w="1002" w:type="dxa"/>
            <w:vMerge/>
            <w:textDirection w:val="btLr"/>
          </w:tcPr>
          <w:p w14:paraId="21266408" w14:textId="77777777" w:rsidR="008A1AC9" w:rsidRPr="00E66404" w:rsidRDefault="008A1AC9" w:rsidP="00E66404">
            <w:pPr>
              <w:spacing w:after="0" w:line="240" w:lineRule="auto"/>
              <w:jc w:val="center"/>
              <w:rPr>
                <w:rFonts w:ascii="Times New Roman" w:hAnsi="Times New Roman" w:cs="Times New Roman"/>
                <w:b/>
              </w:rPr>
            </w:pPr>
          </w:p>
        </w:tc>
        <w:tc>
          <w:tcPr>
            <w:tcW w:w="2150" w:type="dxa"/>
          </w:tcPr>
          <w:p w14:paraId="58D848B1" w14:textId="77777777" w:rsidR="008A1AC9" w:rsidRPr="00E66404" w:rsidRDefault="008A1AC9" w:rsidP="00E66404">
            <w:pPr>
              <w:spacing w:after="0" w:line="240" w:lineRule="auto"/>
              <w:jc w:val="center"/>
              <w:rPr>
                <w:rFonts w:ascii="Times New Roman" w:hAnsi="Times New Roman" w:cs="Times New Roman"/>
                <w:b/>
              </w:rPr>
            </w:pPr>
          </w:p>
          <w:p w14:paraId="7C699A92" w14:textId="77777777" w:rsidR="008A1AC9" w:rsidRPr="00E66404" w:rsidRDefault="008A1AC9" w:rsidP="00E66404">
            <w:pPr>
              <w:spacing w:after="0" w:line="240" w:lineRule="auto"/>
              <w:jc w:val="center"/>
              <w:rPr>
                <w:rFonts w:ascii="Times New Roman" w:hAnsi="Times New Roman" w:cs="Times New Roman"/>
                <w:b/>
              </w:rPr>
            </w:pPr>
          </w:p>
          <w:p w14:paraId="7A5BBEEF" w14:textId="77777777" w:rsidR="008A1AC9" w:rsidRPr="00E66404" w:rsidRDefault="008A1AC9" w:rsidP="00E66404">
            <w:pPr>
              <w:spacing w:after="0" w:line="240" w:lineRule="auto"/>
              <w:jc w:val="center"/>
              <w:rPr>
                <w:rFonts w:ascii="Times New Roman" w:hAnsi="Times New Roman" w:cs="Times New Roman"/>
                <w:b/>
              </w:rPr>
            </w:pPr>
          </w:p>
          <w:p w14:paraId="2CB8C63E"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тип или название</w:t>
            </w:r>
          </w:p>
        </w:tc>
        <w:tc>
          <w:tcPr>
            <w:tcW w:w="1227" w:type="dxa"/>
            <w:vAlign w:val="center"/>
          </w:tcPr>
          <w:p w14:paraId="479A164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объем порции, м3</w:t>
            </w:r>
          </w:p>
        </w:tc>
        <w:tc>
          <w:tcPr>
            <w:tcW w:w="1339" w:type="dxa"/>
            <w:vAlign w:val="center"/>
          </w:tcPr>
          <w:p w14:paraId="7D54C4BB" w14:textId="77777777" w:rsidR="008A1AC9" w:rsidRPr="00E66404" w:rsidRDefault="008A1AC9" w:rsidP="00E66404">
            <w:pPr>
              <w:spacing w:after="0" w:line="240" w:lineRule="auto"/>
              <w:jc w:val="center"/>
              <w:rPr>
                <w:rFonts w:ascii="Times New Roman" w:hAnsi="Times New Roman" w:cs="Times New Roman"/>
                <w:b/>
              </w:rPr>
            </w:pPr>
            <w:bookmarkStart w:id="288" w:name="_Toc85212585"/>
            <w:r w:rsidRPr="00E66404">
              <w:rPr>
                <w:rFonts w:ascii="Times New Roman" w:hAnsi="Times New Roman" w:cs="Times New Roman"/>
                <w:b/>
              </w:rPr>
              <w:t>плотность, г/см3</w:t>
            </w:r>
            <w:bookmarkEnd w:id="288"/>
          </w:p>
        </w:tc>
        <w:tc>
          <w:tcPr>
            <w:tcW w:w="1277" w:type="dxa"/>
            <w:vAlign w:val="center"/>
          </w:tcPr>
          <w:p w14:paraId="380C2335" w14:textId="77777777" w:rsidR="008A1AC9" w:rsidRPr="00E66404" w:rsidRDefault="008A1AC9" w:rsidP="00E66404">
            <w:pPr>
              <w:spacing w:after="0" w:line="240" w:lineRule="auto"/>
              <w:jc w:val="center"/>
              <w:rPr>
                <w:rFonts w:ascii="Times New Roman" w:hAnsi="Times New Roman" w:cs="Times New Roman"/>
                <w:b/>
              </w:rPr>
            </w:pPr>
            <w:bookmarkStart w:id="289" w:name="_Toc85212586"/>
            <w:proofErr w:type="spellStart"/>
            <w:r w:rsidRPr="00E66404">
              <w:rPr>
                <w:rFonts w:ascii="Times New Roman" w:hAnsi="Times New Roman" w:cs="Times New Roman"/>
                <w:b/>
              </w:rPr>
              <w:t>пласти-ческая</w:t>
            </w:r>
            <w:proofErr w:type="spellEnd"/>
            <w:r w:rsidRPr="00E66404">
              <w:rPr>
                <w:rFonts w:ascii="Times New Roman" w:hAnsi="Times New Roman" w:cs="Times New Roman"/>
                <w:b/>
              </w:rPr>
              <w:t xml:space="preserve"> вязкость, </w:t>
            </w:r>
            <w:proofErr w:type="spellStart"/>
            <w:r w:rsidRPr="00E66404">
              <w:rPr>
                <w:rFonts w:ascii="Times New Roman" w:hAnsi="Times New Roman" w:cs="Times New Roman"/>
                <w:b/>
              </w:rPr>
              <w:t>сП</w:t>
            </w:r>
            <w:bookmarkEnd w:id="289"/>
            <w:proofErr w:type="spellEnd"/>
          </w:p>
        </w:tc>
        <w:tc>
          <w:tcPr>
            <w:tcW w:w="1203" w:type="dxa"/>
            <w:vAlign w:val="center"/>
          </w:tcPr>
          <w:p w14:paraId="44AF8A0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 xml:space="preserve">ДНС, </w:t>
            </w:r>
            <w:proofErr w:type="spellStart"/>
            <w:r w:rsidRPr="00E66404">
              <w:rPr>
                <w:rFonts w:ascii="Times New Roman" w:hAnsi="Times New Roman" w:cs="Times New Roman"/>
                <w:b/>
              </w:rPr>
              <w:t>мгс</w:t>
            </w:r>
            <w:proofErr w:type="spellEnd"/>
            <w:r w:rsidRPr="00E66404">
              <w:rPr>
                <w:rFonts w:ascii="Times New Roman" w:hAnsi="Times New Roman" w:cs="Times New Roman"/>
                <w:b/>
              </w:rPr>
              <w:t>/см2</w:t>
            </w:r>
          </w:p>
        </w:tc>
        <w:tc>
          <w:tcPr>
            <w:tcW w:w="1051" w:type="dxa"/>
            <w:vAlign w:val="center"/>
          </w:tcPr>
          <w:p w14:paraId="1D4F56A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время начала схваты-</w:t>
            </w:r>
            <w:proofErr w:type="spellStart"/>
            <w:r w:rsidRPr="00E66404">
              <w:rPr>
                <w:rFonts w:ascii="Times New Roman" w:hAnsi="Times New Roman" w:cs="Times New Roman"/>
                <w:b/>
              </w:rPr>
              <w:t>вания</w:t>
            </w:r>
            <w:proofErr w:type="spellEnd"/>
            <w:r w:rsidRPr="00E66404">
              <w:rPr>
                <w:rFonts w:ascii="Times New Roman" w:hAnsi="Times New Roman" w:cs="Times New Roman"/>
                <w:b/>
              </w:rPr>
              <w:t>, мин</w:t>
            </w:r>
          </w:p>
        </w:tc>
        <w:tc>
          <w:tcPr>
            <w:tcW w:w="1153" w:type="dxa"/>
            <w:vAlign w:val="center"/>
          </w:tcPr>
          <w:p w14:paraId="07BD422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время ОЗЦ, час</w:t>
            </w:r>
          </w:p>
        </w:tc>
      </w:tr>
      <w:tr w:rsidR="008A1AC9" w:rsidRPr="00E66404" w14:paraId="41939313" w14:textId="77777777" w:rsidTr="00D33887">
        <w:trPr>
          <w:trHeight w:val="232"/>
          <w:jc w:val="center"/>
        </w:trPr>
        <w:tc>
          <w:tcPr>
            <w:tcW w:w="1112" w:type="dxa"/>
          </w:tcPr>
          <w:p w14:paraId="1E8E596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w:t>
            </w:r>
          </w:p>
        </w:tc>
        <w:tc>
          <w:tcPr>
            <w:tcW w:w="1976" w:type="dxa"/>
          </w:tcPr>
          <w:p w14:paraId="5608B94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2</w:t>
            </w:r>
          </w:p>
        </w:tc>
        <w:tc>
          <w:tcPr>
            <w:tcW w:w="969" w:type="dxa"/>
          </w:tcPr>
          <w:p w14:paraId="27B9E3F7"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3</w:t>
            </w:r>
          </w:p>
        </w:tc>
        <w:tc>
          <w:tcPr>
            <w:tcW w:w="1002" w:type="dxa"/>
          </w:tcPr>
          <w:p w14:paraId="216B538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4</w:t>
            </w:r>
          </w:p>
        </w:tc>
        <w:tc>
          <w:tcPr>
            <w:tcW w:w="2150" w:type="dxa"/>
          </w:tcPr>
          <w:p w14:paraId="2D6FF88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5</w:t>
            </w:r>
          </w:p>
        </w:tc>
        <w:tc>
          <w:tcPr>
            <w:tcW w:w="1227" w:type="dxa"/>
          </w:tcPr>
          <w:p w14:paraId="3B9DF30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6</w:t>
            </w:r>
          </w:p>
        </w:tc>
        <w:tc>
          <w:tcPr>
            <w:tcW w:w="1339" w:type="dxa"/>
          </w:tcPr>
          <w:p w14:paraId="35818F9D"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7</w:t>
            </w:r>
          </w:p>
        </w:tc>
        <w:tc>
          <w:tcPr>
            <w:tcW w:w="1277" w:type="dxa"/>
          </w:tcPr>
          <w:p w14:paraId="466F50B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8</w:t>
            </w:r>
          </w:p>
        </w:tc>
        <w:tc>
          <w:tcPr>
            <w:tcW w:w="1203" w:type="dxa"/>
          </w:tcPr>
          <w:p w14:paraId="3778CF7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9</w:t>
            </w:r>
          </w:p>
        </w:tc>
        <w:tc>
          <w:tcPr>
            <w:tcW w:w="1051" w:type="dxa"/>
          </w:tcPr>
          <w:p w14:paraId="30BC685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10</w:t>
            </w:r>
          </w:p>
        </w:tc>
        <w:tc>
          <w:tcPr>
            <w:tcW w:w="1153" w:type="dxa"/>
          </w:tcPr>
          <w:p w14:paraId="46FBB675"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11</w:t>
            </w:r>
          </w:p>
        </w:tc>
      </w:tr>
      <w:tr w:rsidR="0063064C" w:rsidRPr="00E66404" w14:paraId="08A453AB" w14:textId="77777777" w:rsidTr="00D33887">
        <w:trPr>
          <w:trHeight w:val="184"/>
          <w:jc w:val="center"/>
        </w:trPr>
        <w:tc>
          <w:tcPr>
            <w:tcW w:w="1112" w:type="dxa"/>
            <w:vMerge w:val="restart"/>
            <w:vAlign w:val="center"/>
          </w:tcPr>
          <w:p w14:paraId="6CBE119A" w14:textId="664B3D3D" w:rsidR="0063064C" w:rsidRPr="00E66404" w:rsidRDefault="0063064C" w:rsidP="006736AE">
            <w:pPr>
              <w:spacing w:after="0" w:line="240" w:lineRule="auto"/>
              <w:jc w:val="center"/>
              <w:rPr>
                <w:rFonts w:ascii="Times New Roman" w:hAnsi="Times New Roman" w:cs="Times New Roman"/>
              </w:rPr>
            </w:pPr>
            <w:r>
              <w:rPr>
                <w:rFonts w:ascii="Times New Roman" w:hAnsi="Times New Roman" w:cs="Times New Roman"/>
              </w:rPr>
              <w:t>1</w:t>
            </w:r>
          </w:p>
        </w:tc>
        <w:tc>
          <w:tcPr>
            <w:tcW w:w="1976" w:type="dxa"/>
            <w:vMerge w:val="restart"/>
            <w:vAlign w:val="center"/>
          </w:tcPr>
          <w:p w14:paraId="71DAEA5D" w14:textId="5B990817" w:rsidR="0063064C" w:rsidRPr="00E66404" w:rsidRDefault="0063064C" w:rsidP="00F74839">
            <w:pPr>
              <w:spacing w:after="0" w:line="240" w:lineRule="auto"/>
              <w:jc w:val="center"/>
              <w:rPr>
                <w:rFonts w:ascii="Times New Roman" w:hAnsi="Times New Roman" w:cs="Times New Roman"/>
              </w:rPr>
            </w:pPr>
            <w:r>
              <w:rPr>
                <w:rFonts w:ascii="Times New Roman" w:hAnsi="Times New Roman" w:cs="Times New Roman"/>
              </w:rPr>
              <w:t>Направление</w:t>
            </w:r>
          </w:p>
          <w:p w14:paraId="52B625DF" w14:textId="099D2938" w:rsidR="0063064C" w:rsidRPr="00E66404" w:rsidRDefault="008702FB" w:rsidP="006736AE">
            <w:pPr>
              <w:spacing w:after="0" w:line="240" w:lineRule="auto"/>
              <w:jc w:val="center"/>
              <w:rPr>
                <w:rFonts w:ascii="Times New Roman" w:hAnsi="Times New Roman" w:cs="Times New Roman"/>
              </w:rPr>
            </w:pPr>
            <w:r>
              <w:rPr>
                <w:rFonts w:ascii="Times New Roman" w:hAnsi="Times New Roman" w:cs="Times New Roman"/>
              </w:rPr>
              <w:t>Ø323,9</w:t>
            </w:r>
            <w:r w:rsidR="0063064C" w:rsidRPr="00E66404">
              <w:rPr>
                <w:rFonts w:ascii="Times New Roman" w:hAnsi="Times New Roman" w:cs="Times New Roman"/>
              </w:rPr>
              <w:t>мм</w:t>
            </w:r>
          </w:p>
        </w:tc>
        <w:tc>
          <w:tcPr>
            <w:tcW w:w="969" w:type="dxa"/>
            <w:vMerge w:val="restart"/>
            <w:vAlign w:val="center"/>
          </w:tcPr>
          <w:p w14:paraId="30D7CFA1" w14:textId="0BC770BE"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vAlign w:val="center"/>
          </w:tcPr>
          <w:p w14:paraId="62451161" w14:textId="7D3CD334"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50" w:type="dxa"/>
            <w:vAlign w:val="center"/>
          </w:tcPr>
          <w:p w14:paraId="0EB8916E" w14:textId="3F19993E" w:rsidR="0063064C" w:rsidRPr="00E66404" w:rsidRDefault="0063064C" w:rsidP="00E66404">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59AFDE9C" w14:textId="3BEBEAC3" w:rsidR="0063064C"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1,0</w:t>
            </w:r>
          </w:p>
        </w:tc>
        <w:tc>
          <w:tcPr>
            <w:tcW w:w="1339" w:type="dxa"/>
            <w:vAlign w:val="center"/>
          </w:tcPr>
          <w:p w14:paraId="4AFBE29C" w14:textId="52724321"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3C314FA4" w14:textId="0486369D"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4AC91FAB" w14:textId="2BE9CE8C"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tcPr>
          <w:p w14:paraId="3D61A1DD" w14:textId="77777777" w:rsidR="0063064C" w:rsidRDefault="0063064C" w:rsidP="006736AE">
            <w:pPr>
              <w:spacing w:after="0" w:line="240" w:lineRule="auto"/>
              <w:jc w:val="center"/>
              <w:rPr>
                <w:rFonts w:ascii="Times New Roman" w:hAnsi="Times New Roman" w:cs="Times New Roman"/>
              </w:rPr>
            </w:pPr>
          </w:p>
          <w:p w14:paraId="20D0BBD7" w14:textId="658B6FA7" w:rsidR="00723CFC" w:rsidRPr="00E66404" w:rsidRDefault="00723CFC" w:rsidP="006736AE">
            <w:pPr>
              <w:spacing w:after="0" w:line="240" w:lineRule="auto"/>
              <w:jc w:val="center"/>
              <w:rPr>
                <w:rFonts w:ascii="Times New Roman" w:hAnsi="Times New Roman" w:cs="Times New Roman"/>
              </w:rPr>
            </w:pPr>
            <w:r>
              <w:rPr>
                <w:rFonts w:ascii="Times New Roman" w:hAnsi="Times New Roman" w:cs="Times New Roman"/>
              </w:rPr>
              <w:t>105</w:t>
            </w:r>
          </w:p>
        </w:tc>
        <w:tc>
          <w:tcPr>
            <w:tcW w:w="1153" w:type="dxa"/>
            <w:vMerge w:val="restart"/>
          </w:tcPr>
          <w:p w14:paraId="314747BD" w14:textId="77777777" w:rsidR="0063064C" w:rsidRDefault="0063064C" w:rsidP="006736AE">
            <w:pPr>
              <w:spacing w:after="0" w:line="240" w:lineRule="auto"/>
              <w:jc w:val="center"/>
              <w:rPr>
                <w:rFonts w:ascii="Times New Roman" w:hAnsi="Times New Roman" w:cs="Times New Roman"/>
              </w:rPr>
            </w:pPr>
          </w:p>
          <w:p w14:paraId="02C2DCFC" w14:textId="1697F0FC" w:rsidR="00723CFC" w:rsidRPr="00E66404" w:rsidRDefault="00723CFC" w:rsidP="006736AE">
            <w:pPr>
              <w:spacing w:after="0" w:line="240" w:lineRule="auto"/>
              <w:jc w:val="center"/>
              <w:rPr>
                <w:rFonts w:ascii="Times New Roman" w:hAnsi="Times New Roman" w:cs="Times New Roman"/>
              </w:rPr>
            </w:pPr>
            <w:r>
              <w:rPr>
                <w:rFonts w:ascii="Times New Roman" w:hAnsi="Times New Roman" w:cs="Times New Roman"/>
              </w:rPr>
              <w:t>16</w:t>
            </w:r>
          </w:p>
        </w:tc>
      </w:tr>
      <w:tr w:rsidR="0063064C" w:rsidRPr="00E66404" w14:paraId="1CE21B14" w14:textId="77777777" w:rsidTr="00D33887">
        <w:trPr>
          <w:trHeight w:val="184"/>
          <w:jc w:val="center"/>
        </w:trPr>
        <w:tc>
          <w:tcPr>
            <w:tcW w:w="1112" w:type="dxa"/>
            <w:vMerge/>
            <w:vAlign w:val="center"/>
          </w:tcPr>
          <w:p w14:paraId="0125F2C2" w14:textId="77777777" w:rsidR="0063064C" w:rsidRDefault="0063064C" w:rsidP="006736AE">
            <w:pPr>
              <w:spacing w:after="0" w:line="240" w:lineRule="auto"/>
              <w:jc w:val="center"/>
              <w:rPr>
                <w:rFonts w:ascii="Times New Roman" w:hAnsi="Times New Roman" w:cs="Times New Roman"/>
              </w:rPr>
            </w:pPr>
          </w:p>
        </w:tc>
        <w:tc>
          <w:tcPr>
            <w:tcW w:w="1976" w:type="dxa"/>
            <w:vMerge/>
            <w:vAlign w:val="center"/>
          </w:tcPr>
          <w:p w14:paraId="27DEA5C4" w14:textId="77777777" w:rsidR="0063064C" w:rsidRDefault="0063064C" w:rsidP="00F74839">
            <w:pPr>
              <w:spacing w:after="0" w:line="240" w:lineRule="auto"/>
              <w:jc w:val="center"/>
              <w:rPr>
                <w:rFonts w:ascii="Times New Roman" w:hAnsi="Times New Roman" w:cs="Times New Roman"/>
              </w:rPr>
            </w:pPr>
          </w:p>
        </w:tc>
        <w:tc>
          <w:tcPr>
            <w:tcW w:w="969" w:type="dxa"/>
            <w:vMerge/>
            <w:vAlign w:val="center"/>
          </w:tcPr>
          <w:p w14:paraId="238A06E7" w14:textId="77777777" w:rsidR="0063064C" w:rsidRPr="00E66404" w:rsidRDefault="0063064C" w:rsidP="006736AE">
            <w:pPr>
              <w:spacing w:after="0" w:line="240" w:lineRule="auto"/>
              <w:jc w:val="center"/>
              <w:rPr>
                <w:rFonts w:ascii="Times New Roman" w:hAnsi="Times New Roman" w:cs="Times New Roman"/>
              </w:rPr>
            </w:pPr>
          </w:p>
        </w:tc>
        <w:tc>
          <w:tcPr>
            <w:tcW w:w="1002" w:type="dxa"/>
            <w:vMerge/>
            <w:vAlign w:val="center"/>
          </w:tcPr>
          <w:p w14:paraId="0137A1D4" w14:textId="77777777" w:rsidR="0063064C" w:rsidRPr="00E66404" w:rsidRDefault="0063064C" w:rsidP="006736AE">
            <w:pPr>
              <w:spacing w:after="0" w:line="240" w:lineRule="auto"/>
              <w:jc w:val="center"/>
              <w:rPr>
                <w:rFonts w:ascii="Times New Roman" w:hAnsi="Times New Roman" w:cs="Times New Roman"/>
              </w:rPr>
            </w:pPr>
          </w:p>
        </w:tc>
        <w:tc>
          <w:tcPr>
            <w:tcW w:w="2150" w:type="dxa"/>
            <w:vAlign w:val="center"/>
          </w:tcPr>
          <w:p w14:paraId="4E47EBF0" w14:textId="32D1A6A1" w:rsidR="0063064C" w:rsidRPr="00E66404" w:rsidRDefault="0063064C" w:rsidP="00E66404">
            <w:pPr>
              <w:spacing w:after="0" w:line="240" w:lineRule="auto"/>
              <w:rPr>
                <w:rFonts w:ascii="Times New Roman" w:hAnsi="Times New Roman" w:cs="Times New Roman"/>
              </w:rPr>
            </w:pPr>
            <w:bookmarkStart w:id="290" w:name="_Toc85212602"/>
            <w:r w:rsidRPr="00E66404">
              <w:rPr>
                <w:rFonts w:ascii="Times New Roman" w:hAnsi="Times New Roman" w:cs="Times New Roman"/>
              </w:rPr>
              <w:t>Тампонажный</w:t>
            </w:r>
            <w:bookmarkEnd w:id="290"/>
          </w:p>
        </w:tc>
        <w:tc>
          <w:tcPr>
            <w:tcW w:w="1227" w:type="dxa"/>
            <w:vAlign w:val="center"/>
          </w:tcPr>
          <w:p w14:paraId="383334F0" w14:textId="14315836" w:rsidR="0063064C"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2,</w:t>
            </w:r>
            <w:r w:rsidR="00507856">
              <w:rPr>
                <w:rFonts w:ascii="Times New Roman" w:hAnsi="Times New Roman" w:cs="Times New Roman"/>
              </w:rPr>
              <w:t>9</w:t>
            </w:r>
          </w:p>
        </w:tc>
        <w:tc>
          <w:tcPr>
            <w:tcW w:w="1339" w:type="dxa"/>
            <w:vAlign w:val="center"/>
          </w:tcPr>
          <w:p w14:paraId="1F82A13F" w14:textId="5526C7F9" w:rsidR="0063064C" w:rsidRPr="00E66404" w:rsidRDefault="0063064C" w:rsidP="006736AE">
            <w:pPr>
              <w:spacing w:after="0" w:line="240" w:lineRule="auto"/>
              <w:jc w:val="center"/>
              <w:rPr>
                <w:rFonts w:ascii="Times New Roman" w:hAnsi="Times New Roman" w:cs="Times New Roman"/>
              </w:rPr>
            </w:pPr>
            <w:bookmarkStart w:id="291" w:name="_Toc85212604"/>
            <w:r w:rsidRPr="00E66404">
              <w:rPr>
                <w:rFonts w:ascii="Times New Roman" w:hAnsi="Times New Roman" w:cs="Times New Roman"/>
              </w:rPr>
              <w:t>1,</w:t>
            </w:r>
            <w:bookmarkEnd w:id="291"/>
            <w:r w:rsidR="00507856">
              <w:rPr>
                <w:rFonts w:ascii="Times New Roman" w:hAnsi="Times New Roman" w:cs="Times New Roman"/>
              </w:rPr>
              <w:t>84</w:t>
            </w:r>
          </w:p>
        </w:tc>
        <w:tc>
          <w:tcPr>
            <w:tcW w:w="1277" w:type="dxa"/>
          </w:tcPr>
          <w:p w14:paraId="7170C15B" w14:textId="54118719"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0DB6A73D" w14:textId="3F78B84D"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333A8748" w14:textId="77777777" w:rsidR="0063064C" w:rsidRPr="00E66404" w:rsidRDefault="0063064C" w:rsidP="006736AE">
            <w:pPr>
              <w:spacing w:after="0" w:line="240" w:lineRule="auto"/>
              <w:jc w:val="center"/>
              <w:rPr>
                <w:rFonts w:ascii="Times New Roman" w:hAnsi="Times New Roman" w:cs="Times New Roman"/>
              </w:rPr>
            </w:pPr>
          </w:p>
        </w:tc>
        <w:tc>
          <w:tcPr>
            <w:tcW w:w="1153" w:type="dxa"/>
            <w:vMerge/>
          </w:tcPr>
          <w:p w14:paraId="6764B0DE" w14:textId="77777777" w:rsidR="0063064C" w:rsidRPr="00E66404" w:rsidRDefault="0063064C" w:rsidP="006736AE">
            <w:pPr>
              <w:spacing w:after="0" w:line="240" w:lineRule="auto"/>
              <w:jc w:val="center"/>
              <w:rPr>
                <w:rFonts w:ascii="Times New Roman" w:hAnsi="Times New Roman" w:cs="Times New Roman"/>
              </w:rPr>
            </w:pPr>
          </w:p>
        </w:tc>
      </w:tr>
      <w:tr w:rsidR="008A1AC9" w:rsidRPr="00E66404" w14:paraId="2B8A02C0" w14:textId="77777777" w:rsidTr="00D33887">
        <w:trPr>
          <w:jc w:val="center"/>
        </w:trPr>
        <w:tc>
          <w:tcPr>
            <w:tcW w:w="1112" w:type="dxa"/>
            <w:vMerge/>
          </w:tcPr>
          <w:p w14:paraId="232A695E" w14:textId="77777777" w:rsidR="008A1AC9" w:rsidRPr="00E66404" w:rsidRDefault="008A1AC9" w:rsidP="006736AE">
            <w:pPr>
              <w:spacing w:after="0" w:line="240" w:lineRule="auto"/>
              <w:jc w:val="center"/>
              <w:rPr>
                <w:rFonts w:ascii="Times New Roman" w:hAnsi="Times New Roman" w:cs="Times New Roman"/>
              </w:rPr>
            </w:pPr>
          </w:p>
        </w:tc>
        <w:tc>
          <w:tcPr>
            <w:tcW w:w="1976" w:type="dxa"/>
            <w:vMerge/>
          </w:tcPr>
          <w:p w14:paraId="2D1905FE" w14:textId="77777777" w:rsidR="008A1AC9" w:rsidRPr="00E66404" w:rsidRDefault="008A1AC9" w:rsidP="006736AE">
            <w:pPr>
              <w:spacing w:after="0" w:line="240" w:lineRule="auto"/>
              <w:jc w:val="center"/>
              <w:rPr>
                <w:rFonts w:ascii="Times New Roman" w:hAnsi="Times New Roman" w:cs="Times New Roman"/>
              </w:rPr>
            </w:pPr>
          </w:p>
        </w:tc>
        <w:tc>
          <w:tcPr>
            <w:tcW w:w="969" w:type="dxa"/>
            <w:vMerge/>
          </w:tcPr>
          <w:p w14:paraId="3407BD79" w14:textId="77777777" w:rsidR="008A1AC9" w:rsidRPr="00E66404" w:rsidRDefault="008A1AC9" w:rsidP="006736AE">
            <w:pPr>
              <w:spacing w:after="0" w:line="240" w:lineRule="auto"/>
              <w:jc w:val="center"/>
              <w:rPr>
                <w:rFonts w:ascii="Times New Roman" w:hAnsi="Times New Roman" w:cs="Times New Roman"/>
              </w:rPr>
            </w:pPr>
          </w:p>
        </w:tc>
        <w:tc>
          <w:tcPr>
            <w:tcW w:w="1002" w:type="dxa"/>
            <w:vMerge/>
          </w:tcPr>
          <w:p w14:paraId="27FCA523" w14:textId="77777777" w:rsidR="008A1AC9" w:rsidRPr="00E66404" w:rsidRDefault="008A1AC9" w:rsidP="006736AE">
            <w:pPr>
              <w:spacing w:after="0" w:line="240" w:lineRule="auto"/>
              <w:jc w:val="center"/>
              <w:rPr>
                <w:rFonts w:ascii="Times New Roman" w:hAnsi="Times New Roman" w:cs="Times New Roman"/>
              </w:rPr>
            </w:pPr>
          </w:p>
        </w:tc>
        <w:tc>
          <w:tcPr>
            <w:tcW w:w="2150" w:type="dxa"/>
            <w:vAlign w:val="center"/>
          </w:tcPr>
          <w:p w14:paraId="2257E734" w14:textId="77777777" w:rsidR="008A1AC9" w:rsidRPr="00E66404" w:rsidRDefault="008A1AC9" w:rsidP="00E66404">
            <w:pPr>
              <w:spacing w:after="0" w:line="240" w:lineRule="auto"/>
              <w:rPr>
                <w:rFonts w:ascii="Times New Roman" w:hAnsi="Times New Roman" w:cs="Times New Roman"/>
              </w:rPr>
            </w:pPr>
            <w:bookmarkStart w:id="292" w:name="_Toc85212607"/>
            <w:proofErr w:type="spellStart"/>
            <w:r w:rsidRPr="00E66404">
              <w:rPr>
                <w:rFonts w:ascii="Times New Roman" w:hAnsi="Times New Roman" w:cs="Times New Roman"/>
              </w:rPr>
              <w:t>Продавочный</w:t>
            </w:r>
            <w:bookmarkEnd w:id="292"/>
            <w:proofErr w:type="spellEnd"/>
          </w:p>
        </w:tc>
        <w:tc>
          <w:tcPr>
            <w:tcW w:w="1227" w:type="dxa"/>
            <w:vAlign w:val="center"/>
          </w:tcPr>
          <w:p w14:paraId="214D698E" w14:textId="28BA903E" w:rsidR="008A1AC9" w:rsidRPr="00E66404" w:rsidRDefault="00507856" w:rsidP="006736AE">
            <w:pPr>
              <w:spacing w:after="0" w:line="240" w:lineRule="auto"/>
              <w:jc w:val="center"/>
              <w:rPr>
                <w:rFonts w:ascii="Times New Roman" w:hAnsi="Times New Roman" w:cs="Times New Roman"/>
              </w:rPr>
            </w:pPr>
            <w:r>
              <w:rPr>
                <w:rFonts w:ascii="Times New Roman" w:hAnsi="Times New Roman" w:cs="Times New Roman"/>
              </w:rPr>
              <w:t>3,29</w:t>
            </w:r>
          </w:p>
        </w:tc>
        <w:tc>
          <w:tcPr>
            <w:tcW w:w="1339" w:type="dxa"/>
            <w:vAlign w:val="center"/>
          </w:tcPr>
          <w:p w14:paraId="31D73C80" w14:textId="5D76ABBA" w:rsidR="008A1AC9" w:rsidRPr="00E66404" w:rsidRDefault="008A1AC9" w:rsidP="006736AE">
            <w:pPr>
              <w:spacing w:after="0" w:line="240" w:lineRule="auto"/>
              <w:jc w:val="center"/>
              <w:rPr>
                <w:rFonts w:ascii="Times New Roman" w:hAnsi="Times New Roman" w:cs="Times New Roman"/>
              </w:rPr>
            </w:pPr>
            <w:bookmarkStart w:id="293" w:name="_Toc85212609"/>
            <w:r w:rsidRPr="00E66404">
              <w:rPr>
                <w:rFonts w:ascii="Times New Roman" w:hAnsi="Times New Roman" w:cs="Times New Roman"/>
              </w:rPr>
              <w:t>1,1</w:t>
            </w:r>
            <w:bookmarkEnd w:id="293"/>
            <w:r w:rsidR="00C11C29">
              <w:rPr>
                <w:rFonts w:ascii="Times New Roman" w:hAnsi="Times New Roman" w:cs="Times New Roman"/>
              </w:rPr>
              <w:t>5</w:t>
            </w:r>
          </w:p>
        </w:tc>
        <w:tc>
          <w:tcPr>
            <w:tcW w:w="1277" w:type="dxa"/>
            <w:vAlign w:val="center"/>
          </w:tcPr>
          <w:p w14:paraId="2938B668" w14:textId="77777777" w:rsidR="008A1AC9" w:rsidRPr="00E66404" w:rsidRDefault="008A1AC9"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7FBA82F0" w14:textId="77777777" w:rsidR="008A1AC9" w:rsidRPr="00E66404" w:rsidRDefault="008A1AC9"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313E40DD" w14:textId="77777777" w:rsidR="008A1AC9" w:rsidRPr="00E66404" w:rsidRDefault="008A1AC9" w:rsidP="006736AE">
            <w:pPr>
              <w:spacing w:after="0" w:line="240" w:lineRule="auto"/>
              <w:jc w:val="center"/>
              <w:rPr>
                <w:rFonts w:ascii="Times New Roman" w:hAnsi="Times New Roman" w:cs="Times New Roman"/>
              </w:rPr>
            </w:pPr>
          </w:p>
        </w:tc>
        <w:tc>
          <w:tcPr>
            <w:tcW w:w="1153" w:type="dxa"/>
            <w:vMerge/>
          </w:tcPr>
          <w:p w14:paraId="3C4B3055" w14:textId="77777777" w:rsidR="008A1AC9" w:rsidRPr="00E66404" w:rsidRDefault="008A1AC9" w:rsidP="006736AE">
            <w:pPr>
              <w:spacing w:after="0" w:line="240" w:lineRule="auto"/>
              <w:jc w:val="center"/>
              <w:rPr>
                <w:rFonts w:ascii="Times New Roman" w:hAnsi="Times New Roman" w:cs="Times New Roman"/>
              </w:rPr>
            </w:pPr>
          </w:p>
        </w:tc>
      </w:tr>
      <w:tr w:rsidR="00211A9B" w:rsidRPr="00E66404" w14:paraId="1571C8C1" w14:textId="77777777" w:rsidTr="00D33887">
        <w:trPr>
          <w:jc w:val="center"/>
        </w:trPr>
        <w:tc>
          <w:tcPr>
            <w:tcW w:w="1112" w:type="dxa"/>
            <w:vMerge w:val="restart"/>
            <w:vAlign w:val="center"/>
          </w:tcPr>
          <w:p w14:paraId="2321AE1A" w14:textId="1C8B852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w:t>
            </w:r>
          </w:p>
        </w:tc>
        <w:tc>
          <w:tcPr>
            <w:tcW w:w="1976" w:type="dxa"/>
            <w:vMerge w:val="restart"/>
            <w:vAlign w:val="center"/>
          </w:tcPr>
          <w:p w14:paraId="2F808755" w14:textId="77777777" w:rsidR="00211A9B" w:rsidRPr="00E66404" w:rsidRDefault="00211A9B" w:rsidP="00F74839">
            <w:pPr>
              <w:spacing w:after="0" w:line="240" w:lineRule="auto"/>
              <w:jc w:val="center"/>
              <w:rPr>
                <w:rFonts w:ascii="Times New Roman" w:hAnsi="Times New Roman" w:cs="Times New Roman"/>
              </w:rPr>
            </w:pPr>
            <w:r w:rsidRPr="00E66404">
              <w:rPr>
                <w:rFonts w:ascii="Times New Roman" w:hAnsi="Times New Roman" w:cs="Times New Roman"/>
              </w:rPr>
              <w:t>Кондуктор</w:t>
            </w:r>
          </w:p>
          <w:p w14:paraId="5E20D058" w14:textId="70D49102"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Ø244,5мм</w:t>
            </w:r>
          </w:p>
        </w:tc>
        <w:tc>
          <w:tcPr>
            <w:tcW w:w="969" w:type="dxa"/>
            <w:vMerge w:val="restart"/>
            <w:vAlign w:val="center"/>
          </w:tcPr>
          <w:p w14:paraId="2BE5A2F3" w14:textId="25CBDE5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vAlign w:val="center"/>
          </w:tcPr>
          <w:p w14:paraId="23A91C18" w14:textId="191E20CD"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50" w:type="dxa"/>
            <w:vAlign w:val="center"/>
          </w:tcPr>
          <w:p w14:paraId="29A79A10" w14:textId="33DD26D9" w:rsidR="00211A9B" w:rsidRPr="00E66404" w:rsidRDefault="00211A9B" w:rsidP="00E66404">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1DCE2D62" w14:textId="46282C85"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3,0</w:t>
            </w:r>
          </w:p>
        </w:tc>
        <w:tc>
          <w:tcPr>
            <w:tcW w:w="1339" w:type="dxa"/>
            <w:vAlign w:val="center"/>
          </w:tcPr>
          <w:p w14:paraId="09AFCCB7" w14:textId="0E40D46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384D403A" w14:textId="6821C823"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06A5D04F" w14:textId="7307DA8D"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vAlign w:val="center"/>
          </w:tcPr>
          <w:p w14:paraId="22351502" w14:textId="0F584C63"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180</w:t>
            </w:r>
          </w:p>
        </w:tc>
        <w:tc>
          <w:tcPr>
            <w:tcW w:w="1153" w:type="dxa"/>
            <w:vMerge w:val="restart"/>
            <w:vAlign w:val="center"/>
          </w:tcPr>
          <w:p w14:paraId="6973AAF1" w14:textId="49771A80"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24</w:t>
            </w:r>
          </w:p>
        </w:tc>
      </w:tr>
      <w:tr w:rsidR="00211A9B" w:rsidRPr="00E66404" w14:paraId="6B5FF6B4" w14:textId="77777777" w:rsidTr="00D33887">
        <w:trPr>
          <w:jc w:val="center"/>
        </w:trPr>
        <w:tc>
          <w:tcPr>
            <w:tcW w:w="1112" w:type="dxa"/>
            <w:vMerge/>
          </w:tcPr>
          <w:p w14:paraId="679C8122" w14:textId="77777777" w:rsidR="00211A9B" w:rsidRPr="00E66404" w:rsidRDefault="00211A9B" w:rsidP="006736AE">
            <w:pPr>
              <w:spacing w:after="0" w:line="240" w:lineRule="auto"/>
              <w:jc w:val="center"/>
              <w:rPr>
                <w:rFonts w:ascii="Times New Roman" w:hAnsi="Times New Roman" w:cs="Times New Roman"/>
              </w:rPr>
            </w:pPr>
          </w:p>
        </w:tc>
        <w:tc>
          <w:tcPr>
            <w:tcW w:w="1976" w:type="dxa"/>
            <w:vMerge/>
          </w:tcPr>
          <w:p w14:paraId="7A12F421" w14:textId="77777777" w:rsidR="00211A9B" w:rsidRPr="00E66404" w:rsidRDefault="00211A9B" w:rsidP="006736AE">
            <w:pPr>
              <w:spacing w:after="0" w:line="240" w:lineRule="auto"/>
              <w:jc w:val="center"/>
              <w:rPr>
                <w:rFonts w:ascii="Times New Roman" w:hAnsi="Times New Roman" w:cs="Times New Roman"/>
              </w:rPr>
            </w:pPr>
          </w:p>
        </w:tc>
        <w:tc>
          <w:tcPr>
            <w:tcW w:w="969" w:type="dxa"/>
            <w:vMerge/>
          </w:tcPr>
          <w:p w14:paraId="442C7CB7" w14:textId="77777777" w:rsidR="00211A9B" w:rsidRPr="00E66404" w:rsidRDefault="00211A9B" w:rsidP="006736AE">
            <w:pPr>
              <w:spacing w:after="0" w:line="240" w:lineRule="auto"/>
              <w:jc w:val="center"/>
              <w:rPr>
                <w:rFonts w:ascii="Times New Roman" w:hAnsi="Times New Roman" w:cs="Times New Roman"/>
              </w:rPr>
            </w:pPr>
          </w:p>
        </w:tc>
        <w:tc>
          <w:tcPr>
            <w:tcW w:w="1002" w:type="dxa"/>
            <w:vMerge/>
          </w:tcPr>
          <w:p w14:paraId="79B95384" w14:textId="77777777" w:rsidR="00211A9B" w:rsidRPr="00E66404" w:rsidRDefault="00211A9B" w:rsidP="006736AE">
            <w:pPr>
              <w:spacing w:after="0" w:line="240" w:lineRule="auto"/>
              <w:jc w:val="center"/>
              <w:rPr>
                <w:rFonts w:ascii="Times New Roman" w:hAnsi="Times New Roman" w:cs="Times New Roman"/>
              </w:rPr>
            </w:pPr>
          </w:p>
        </w:tc>
        <w:tc>
          <w:tcPr>
            <w:tcW w:w="2150" w:type="dxa"/>
            <w:vAlign w:val="center"/>
          </w:tcPr>
          <w:p w14:paraId="55C5E364" w14:textId="37B13FAA" w:rsidR="00211A9B" w:rsidRPr="00E66404" w:rsidRDefault="00211A9B" w:rsidP="00E66404">
            <w:pPr>
              <w:spacing w:after="0" w:line="240" w:lineRule="auto"/>
              <w:rPr>
                <w:rFonts w:ascii="Times New Roman" w:hAnsi="Times New Roman" w:cs="Times New Roman"/>
              </w:rPr>
            </w:pPr>
            <w:r w:rsidRPr="00E66404">
              <w:rPr>
                <w:rFonts w:ascii="Times New Roman" w:hAnsi="Times New Roman" w:cs="Times New Roman"/>
              </w:rPr>
              <w:t>Тампонажный</w:t>
            </w:r>
          </w:p>
        </w:tc>
        <w:tc>
          <w:tcPr>
            <w:tcW w:w="1227" w:type="dxa"/>
            <w:vAlign w:val="center"/>
          </w:tcPr>
          <w:p w14:paraId="23B15782" w14:textId="15FCF7EE" w:rsidR="00211A9B" w:rsidRPr="00E66404" w:rsidRDefault="00AB382A" w:rsidP="006736AE">
            <w:pPr>
              <w:spacing w:after="0" w:line="240" w:lineRule="auto"/>
              <w:jc w:val="center"/>
              <w:rPr>
                <w:rFonts w:ascii="Times New Roman" w:hAnsi="Times New Roman" w:cs="Times New Roman"/>
              </w:rPr>
            </w:pPr>
            <w:r>
              <w:rPr>
                <w:rFonts w:ascii="Times New Roman" w:hAnsi="Times New Roman" w:cs="Times New Roman"/>
              </w:rPr>
              <w:t>1</w:t>
            </w:r>
            <w:r w:rsidR="00A36219">
              <w:rPr>
                <w:rFonts w:ascii="Times New Roman" w:hAnsi="Times New Roman" w:cs="Times New Roman"/>
              </w:rPr>
              <w:t>0,94</w:t>
            </w:r>
          </w:p>
        </w:tc>
        <w:tc>
          <w:tcPr>
            <w:tcW w:w="1339" w:type="dxa"/>
            <w:vAlign w:val="center"/>
          </w:tcPr>
          <w:p w14:paraId="6576EA72" w14:textId="79F3B090" w:rsidR="00211A9B" w:rsidRPr="00E66404" w:rsidRDefault="00183CA6" w:rsidP="006736AE">
            <w:pPr>
              <w:spacing w:after="0" w:line="240" w:lineRule="auto"/>
              <w:jc w:val="center"/>
              <w:rPr>
                <w:rFonts w:ascii="Times New Roman" w:hAnsi="Times New Roman" w:cs="Times New Roman"/>
              </w:rPr>
            </w:pPr>
            <w:r>
              <w:rPr>
                <w:rFonts w:ascii="Times New Roman" w:hAnsi="Times New Roman" w:cs="Times New Roman"/>
              </w:rPr>
              <w:t>1,8</w:t>
            </w:r>
            <w:r w:rsidR="00A36219">
              <w:rPr>
                <w:rFonts w:ascii="Times New Roman" w:hAnsi="Times New Roman" w:cs="Times New Roman"/>
              </w:rPr>
              <w:t>4</w:t>
            </w:r>
          </w:p>
        </w:tc>
        <w:tc>
          <w:tcPr>
            <w:tcW w:w="1277" w:type="dxa"/>
          </w:tcPr>
          <w:p w14:paraId="1E0CF78D" w14:textId="55B682F6"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7281916B" w14:textId="55CB0A02"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6FB4B4B9" w14:textId="77777777" w:rsidR="00211A9B" w:rsidRPr="00E66404" w:rsidRDefault="00211A9B" w:rsidP="006736AE">
            <w:pPr>
              <w:spacing w:after="0" w:line="240" w:lineRule="auto"/>
              <w:jc w:val="center"/>
              <w:rPr>
                <w:rFonts w:ascii="Times New Roman" w:hAnsi="Times New Roman" w:cs="Times New Roman"/>
              </w:rPr>
            </w:pPr>
          </w:p>
        </w:tc>
        <w:tc>
          <w:tcPr>
            <w:tcW w:w="1153" w:type="dxa"/>
            <w:vMerge/>
          </w:tcPr>
          <w:p w14:paraId="02860AFB" w14:textId="77777777" w:rsidR="00211A9B" w:rsidRPr="00E66404" w:rsidRDefault="00211A9B" w:rsidP="006736AE">
            <w:pPr>
              <w:spacing w:after="0" w:line="240" w:lineRule="auto"/>
              <w:jc w:val="center"/>
              <w:rPr>
                <w:rFonts w:ascii="Times New Roman" w:hAnsi="Times New Roman" w:cs="Times New Roman"/>
              </w:rPr>
            </w:pPr>
          </w:p>
        </w:tc>
      </w:tr>
      <w:tr w:rsidR="00211A9B" w:rsidRPr="00E66404" w14:paraId="6AE17C69" w14:textId="77777777" w:rsidTr="00D33887">
        <w:trPr>
          <w:jc w:val="center"/>
        </w:trPr>
        <w:tc>
          <w:tcPr>
            <w:tcW w:w="1112" w:type="dxa"/>
            <w:vMerge/>
          </w:tcPr>
          <w:p w14:paraId="11460EB2" w14:textId="77777777" w:rsidR="00211A9B" w:rsidRPr="00E66404" w:rsidRDefault="00211A9B" w:rsidP="006736AE">
            <w:pPr>
              <w:spacing w:after="0" w:line="240" w:lineRule="auto"/>
              <w:jc w:val="center"/>
              <w:rPr>
                <w:rFonts w:ascii="Times New Roman" w:hAnsi="Times New Roman" w:cs="Times New Roman"/>
              </w:rPr>
            </w:pPr>
          </w:p>
        </w:tc>
        <w:tc>
          <w:tcPr>
            <w:tcW w:w="1976" w:type="dxa"/>
            <w:vMerge/>
          </w:tcPr>
          <w:p w14:paraId="47AE8C3E" w14:textId="77777777" w:rsidR="00211A9B" w:rsidRPr="00E66404" w:rsidRDefault="00211A9B" w:rsidP="006736AE">
            <w:pPr>
              <w:spacing w:after="0" w:line="240" w:lineRule="auto"/>
              <w:jc w:val="center"/>
              <w:rPr>
                <w:rFonts w:ascii="Times New Roman" w:hAnsi="Times New Roman" w:cs="Times New Roman"/>
              </w:rPr>
            </w:pPr>
          </w:p>
        </w:tc>
        <w:tc>
          <w:tcPr>
            <w:tcW w:w="969" w:type="dxa"/>
            <w:vMerge/>
          </w:tcPr>
          <w:p w14:paraId="0E470E9A" w14:textId="77777777" w:rsidR="00211A9B" w:rsidRPr="00E66404" w:rsidRDefault="00211A9B" w:rsidP="006736AE">
            <w:pPr>
              <w:spacing w:after="0" w:line="240" w:lineRule="auto"/>
              <w:jc w:val="center"/>
              <w:rPr>
                <w:rFonts w:ascii="Times New Roman" w:hAnsi="Times New Roman" w:cs="Times New Roman"/>
              </w:rPr>
            </w:pPr>
          </w:p>
        </w:tc>
        <w:tc>
          <w:tcPr>
            <w:tcW w:w="1002" w:type="dxa"/>
            <w:vMerge/>
          </w:tcPr>
          <w:p w14:paraId="5707E8E2" w14:textId="77777777" w:rsidR="00211A9B" w:rsidRPr="00E66404" w:rsidRDefault="00211A9B" w:rsidP="006736AE">
            <w:pPr>
              <w:spacing w:after="0" w:line="240" w:lineRule="auto"/>
              <w:jc w:val="center"/>
              <w:rPr>
                <w:rFonts w:ascii="Times New Roman" w:hAnsi="Times New Roman" w:cs="Times New Roman"/>
              </w:rPr>
            </w:pPr>
          </w:p>
        </w:tc>
        <w:tc>
          <w:tcPr>
            <w:tcW w:w="2150" w:type="dxa"/>
            <w:vAlign w:val="center"/>
          </w:tcPr>
          <w:p w14:paraId="657E161E" w14:textId="694BC51E" w:rsidR="00211A9B" w:rsidRPr="00E66404" w:rsidRDefault="00211A9B" w:rsidP="00E66404">
            <w:pPr>
              <w:spacing w:after="0" w:line="240" w:lineRule="auto"/>
              <w:rPr>
                <w:rFonts w:ascii="Times New Roman" w:hAnsi="Times New Roman" w:cs="Times New Roman"/>
              </w:rPr>
            </w:pPr>
            <w:proofErr w:type="spellStart"/>
            <w:r w:rsidRPr="00E66404">
              <w:rPr>
                <w:rFonts w:ascii="Times New Roman" w:hAnsi="Times New Roman" w:cs="Times New Roman"/>
              </w:rPr>
              <w:t>Продавочный</w:t>
            </w:r>
            <w:proofErr w:type="spellEnd"/>
          </w:p>
        </w:tc>
        <w:tc>
          <w:tcPr>
            <w:tcW w:w="1227" w:type="dxa"/>
            <w:vAlign w:val="center"/>
          </w:tcPr>
          <w:p w14:paraId="31236BF2" w14:textId="73F4AB05" w:rsidR="00211A9B" w:rsidRPr="00E66404" w:rsidRDefault="00AB382A" w:rsidP="006736AE">
            <w:pPr>
              <w:spacing w:after="0" w:line="240" w:lineRule="auto"/>
              <w:jc w:val="center"/>
              <w:rPr>
                <w:rFonts w:ascii="Times New Roman" w:hAnsi="Times New Roman" w:cs="Times New Roman"/>
              </w:rPr>
            </w:pPr>
            <w:r>
              <w:rPr>
                <w:rFonts w:ascii="Times New Roman" w:hAnsi="Times New Roman" w:cs="Times New Roman"/>
              </w:rPr>
              <w:t>1</w:t>
            </w:r>
            <w:r w:rsidR="00A80EE8">
              <w:rPr>
                <w:rFonts w:ascii="Times New Roman" w:hAnsi="Times New Roman" w:cs="Times New Roman"/>
              </w:rPr>
              <w:t>7,83</w:t>
            </w:r>
          </w:p>
        </w:tc>
        <w:tc>
          <w:tcPr>
            <w:tcW w:w="1339" w:type="dxa"/>
            <w:vAlign w:val="center"/>
          </w:tcPr>
          <w:p w14:paraId="36F0DDBC" w14:textId="6C27D8D7" w:rsidR="00211A9B" w:rsidRPr="00E66404" w:rsidRDefault="00C11C29" w:rsidP="006736AE">
            <w:pPr>
              <w:spacing w:after="0" w:line="240" w:lineRule="auto"/>
              <w:jc w:val="center"/>
              <w:rPr>
                <w:rFonts w:ascii="Times New Roman" w:hAnsi="Times New Roman" w:cs="Times New Roman"/>
              </w:rPr>
            </w:pPr>
            <w:r>
              <w:rPr>
                <w:rFonts w:ascii="Times New Roman" w:hAnsi="Times New Roman" w:cs="Times New Roman"/>
              </w:rPr>
              <w:t>1,18</w:t>
            </w:r>
          </w:p>
        </w:tc>
        <w:tc>
          <w:tcPr>
            <w:tcW w:w="1277" w:type="dxa"/>
            <w:vAlign w:val="center"/>
          </w:tcPr>
          <w:p w14:paraId="51773F53" w14:textId="1D26051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66C53EAC" w14:textId="569EB11A"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38023F6D" w14:textId="77777777" w:rsidR="00211A9B" w:rsidRPr="00E66404" w:rsidRDefault="00211A9B" w:rsidP="006736AE">
            <w:pPr>
              <w:spacing w:after="0" w:line="240" w:lineRule="auto"/>
              <w:jc w:val="center"/>
              <w:rPr>
                <w:rFonts w:ascii="Times New Roman" w:hAnsi="Times New Roman" w:cs="Times New Roman"/>
              </w:rPr>
            </w:pPr>
          </w:p>
        </w:tc>
        <w:tc>
          <w:tcPr>
            <w:tcW w:w="1153" w:type="dxa"/>
            <w:vMerge/>
          </w:tcPr>
          <w:p w14:paraId="49480480" w14:textId="77777777" w:rsidR="00211A9B" w:rsidRPr="00E66404" w:rsidRDefault="00211A9B" w:rsidP="006736AE">
            <w:pPr>
              <w:spacing w:after="0" w:line="240" w:lineRule="auto"/>
              <w:jc w:val="center"/>
              <w:rPr>
                <w:rFonts w:ascii="Times New Roman" w:hAnsi="Times New Roman" w:cs="Times New Roman"/>
              </w:rPr>
            </w:pPr>
          </w:p>
        </w:tc>
      </w:tr>
      <w:tr w:rsidR="00A80EE8" w:rsidRPr="00E66404" w14:paraId="5729433B" w14:textId="77777777" w:rsidTr="00D33887">
        <w:trPr>
          <w:trHeight w:val="265"/>
          <w:jc w:val="center"/>
        </w:trPr>
        <w:tc>
          <w:tcPr>
            <w:tcW w:w="1112" w:type="dxa"/>
            <w:vMerge w:val="restart"/>
            <w:vAlign w:val="center"/>
          </w:tcPr>
          <w:p w14:paraId="6898395E" w14:textId="77777777" w:rsidR="00A80EE8" w:rsidRPr="00E66404" w:rsidRDefault="00A80EE8" w:rsidP="00A80EE8">
            <w:pPr>
              <w:spacing w:after="0" w:line="240" w:lineRule="auto"/>
              <w:jc w:val="center"/>
              <w:rPr>
                <w:rFonts w:ascii="Times New Roman" w:hAnsi="Times New Roman" w:cs="Times New Roman"/>
              </w:rPr>
            </w:pPr>
          </w:p>
          <w:p w14:paraId="32DDBF23" w14:textId="77777777"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3</w:t>
            </w:r>
          </w:p>
        </w:tc>
        <w:tc>
          <w:tcPr>
            <w:tcW w:w="1976" w:type="dxa"/>
            <w:vMerge w:val="restart"/>
            <w:vAlign w:val="center"/>
          </w:tcPr>
          <w:p w14:paraId="7FFA8272" w14:textId="77777777"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Эксплуатационная</w:t>
            </w:r>
          </w:p>
          <w:p w14:paraId="486B3C5C" w14:textId="153D3E1A"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Ø168,3</w:t>
            </w:r>
            <w:r w:rsidRPr="00E66404">
              <w:rPr>
                <w:rFonts w:ascii="Times New Roman" w:hAnsi="Times New Roman" w:cs="Times New Roman"/>
              </w:rPr>
              <w:t>мм</w:t>
            </w:r>
          </w:p>
        </w:tc>
        <w:tc>
          <w:tcPr>
            <w:tcW w:w="969" w:type="dxa"/>
            <w:vMerge w:val="restart"/>
            <w:vAlign w:val="center"/>
          </w:tcPr>
          <w:p w14:paraId="341527C5" w14:textId="77777777"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tcPr>
          <w:p w14:paraId="2AA3895C" w14:textId="77777777" w:rsidR="00A80EE8" w:rsidRPr="00E66404" w:rsidRDefault="00A80EE8" w:rsidP="00A80EE8">
            <w:pPr>
              <w:spacing w:after="0" w:line="240" w:lineRule="auto"/>
              <w:jc w:val="center"/>
              <w:rPr>
                <w:rFonts w:ascii="Times New Roman" w:hAnsi="Times New Roman" w:cs="Times New Roman"/>
              </w:rPr>
            </w:pPr>
          </w:p>
          <w:p w14:paraId="5129360F" w14:textId="3A80F0E3"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1</w:t>
            </w:r>
          </w:p>
        </w:tc>
        <w:tc>
          <w:tcPr>
            <w:tcW w:w="2150" w:type="dxa"/>
            <w:vAlign w:val="center"/>
          </w:tcPr>
          <w:p w14:paraId="350BCCCB" w14:textId="3F1797B3" w:rsidR="00A80EE8" w:rsidRPr="00E66404" w:rsidRDefault="00A80EE8" w:rsidP="00A80EE8">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20BC5E71" w14:textId="7BFAF530"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5,0</w:t>
            </w:r>
          </w:p>
        </w:tc>
        <w:tc>
          <w:tcPr>
            <w:tcW w:w="1339" w:type="dxa"/>
            <w:vAlign w:val="center"/>
          </w:tcPr>
          <w:p w14:paraId="757FCE98" w14:textId="78B2E63B"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43258A3D" w14:textId="02376856"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12352B17" w14:textId="22AA6B4F"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vAlign w:val="center"/>
          </w:tcPr>
          <w:p w14:paraId="1CC2DE89" w14:textId="77777777" w:rsidR="00A80EE8" w:rsidRPr="00E66404" w:rsidRDefault="00A80EE8" w:rsidP="00A80EE8">
            <w:pPr>
              <w:spacing w:after="0" w:line="240" w:lineRule="auto"/>
              <w:jc w:val="center"/>
              <w:rPr>
                <w:rFonts w:ascii="Times New Roman" w:hAnsi="Times New Roman" w:cs="Times New Roman"/>
              </w:rPr>
            </w:pPr>
          </w:p>
          <w:p w14:paraId="7ADFE4B0" w14:textId="77777777"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240</w:t>
            </w:r>
          </w:p>
        </w:tc>
        <w:tc>
          <w:tcPr>
            <w:tcW w:w="1153" w:type="dxa"/>
            <w:vMerge w:val="restart"/>
            <w:vAlign w:val="center"/>
          </w:tcPr>
          <w:p w14:paraId="7A55399B" w14:textId="77777777" w:rsidR="00A80EE8" w:rsidRPr="00E66404" w:rsidRDefault="00A80EE8" w:rsidP="00A80EE8">
            <w:pPr>
              <w:spacing w:after="0" w:line="240" w:lineRule="auto"/>
              <w:jc w:val="center"/>
              <w:rPr>
                <w:rFonts w:ascii="Times New Roman" w:hAnsi="Times New Roman" w:cs="Times New Roman"/>
              </w:rPr>
            </w:pPr>
          </w:p>
          <w:p w14:paraId="328FF14F" w14:textId="23EC37F8"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48</w:t>
            </w:r>
          </w:p>
        </w:tc>
      </w:tr>
      <w:tr w:rsidR="00A80EE8" w:rsidRPr="00E66404" w14:paraId="5F55A39D" w14:textId="77777777" w:rsidTr="00D33887">
        <w:trPr>
          <w:trHeight w:val="242"/>
          <w:jc w:val="center"/>
        </w:trPr>
        <w:tc>
          <w:tcPr>
            <w:tcW w:w="1112" w:type="dxa"/>
            <w:vMerge/>
            <w:vAlign w:val="center"/>
          </w:tcPr>
          <w:p w14:paraId="0F7757CE" w14:textId="77777777" w:rsidR="00A80EE8" w:rsidRPr="00E66404" w:rsidRDefault="00A80EE8" w:rsidP="00A80EE8">
            <w:pPr>
              <w:spacing w:after="0" w:line="240" w:lineRule="auto"/>
              <w:rPr>
                <w:rFonts w:ascii="Times New Roman" w:hAnsi="Times New Roman" w:cs="Times New Roman"/>
              </w:rPr>
            </w:pPr>
          </w:p>
        </w:tc>
        <w:tc>
          <w:tcPr>
            <w:tcW w:w="1976" w:type="dxa"/>
            <w:vMerge/>
            <w:vAlign w:val="center"/>
          </w:tcPr>
          <w:p w14:paraId="707033FB" w14:textId="77777777" w:rsidR="00A80EE8" w:rsidRPr="00E66404" w:rsidRDefault="00A80EE8" w:rsidP="00A80EE8">
            <w:pPr>
              <w:spacing w:after="0" w:line="240" w:lineRule="auto"/>
              <w:rPr>
                <w:rFonts w:ascii="Times New Roman" w:hAnsi="Times New Roman" w:cs="Times New Roman"/>
              </w:rPr>
            </w:pPr>
          </w:p>
        </w:tc>
        <w:tc>
          <w:tcPr>
            <w:tcW w:w="969" w:type="dxa"/>
            <w:vMerge/>
            <w:vAlign w:val="center"/>
          </w:tcPr>
          <w:p w14:paraId="1B87133B" w14:textId="77777777" w:rsidR="00A80EE8" w:rsidRPr="00E66404" w:rsidRDefault="00A80EE8" w:rsidP="00A80EE8">
            <w:pPr>
              <w:spacing w:after="0" w:line="240" w:lineRule="auto"/>
              <w:rPr>
                <w:rFonts w:ascii="Times New Roman" w:hAnsi="Times New Roman" w:cs="Times New Roman"/>
              </w:rPr>
            </w:pPr>
          </w:p>
        </w:tc>
        <w:tc>
          <w:tcPr>
            <w:tcW w:w="1002" w:type="dxa"/>
            <w:vMerge/>
          </w:tcPr>
          <w:p w14:paraId="27F97967" w14:textId="71A75A40" w:rsidR="00A80EE8" w:rsidRPr="00E66404" w:rsidRDefault="00A80EE8" w:rsidP="00A80EE8">
            <w:pPr>
              <w:spacing w:after="0" w:line="240" w:lineRule="auto"/>
              <w:jc w:val="center"/>
              <w:rPr>
                <w:rFonts w:ascii="Times New Roman" w:hAnsi="Times New Roman" w:cs="Times New Roman"/>
              </w:rPr>
            </w:pPr>
          </w:p>
        </w:tc>
        <w:tc>
          <w:tcPr>
            <w:tcW w:w="2150" w:type="dxa"/>
            <w:vAlign w:val="center"/>
          </w:tcPr>
          <w:p w14:paraId="28B33C63" w14:textId="7EE374CA" w:rsidR="00A80EE8" w:rsidRPr="00E66404" w:rsidRDefault="00A80EE8" w:rsidP="00A80EE8">
            <w:pPr>
              <w:spacing w:after="0" w:line="240" w:lineRule="auto"/>
              <w:rPr>
                <w:rFonts w:ascii="Times New Roman" w:hAnsi="Times New Roman" w:cs="Times New Roman"/>
              </w:rPr>
            </w:pPr>
            <w:r w:rsidRPr="00E66404">
              <w:rPr>
                <w:rFonts w:ascii="Times New Roman" w:hAnsi="Times New Roman" w:cs="Times New Roman"/>
              </w:rPr>
              <w:t>Тампонажный</w:t>
            </w:r>
          </w:p>
        </w:tc>
        <w:tc>
          <w:tcPr>
            <w:tcW w:w="1227" w:type="dxa"/>
            <w:vAlign w:val="center"/>
          </w:tcPr>
          <w:p w14:paraId="7F205EE1" w14:textId="07F8CA6E"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1</w:t>
            </w:r>
            <w:r w:rsidR="00B40F9B">
              <w:rPr>
                <w:rFonts w:ascii="Times New Roman" w:hAnsi="Times New Roman" w:cs="Times New Roman"/>
              </w:rPr>
              <w:t>7,5</w:t>
            </w:r>
          </w:p>
        </w:tc>
        <w:tc>
          <w:tcPr>
            <w:tcW w:w="1339" w:type="dxa"/>
            <w:vAlign w:val="center"/>
          </w:tcPr>
          <w:p w14:paraId="17E4D16E" w14:textId="7CAFEF8D"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1,84</w:t>
            </w:r>
          </w:p>
        </w:tc>
        <w:tc>
          <w:tcPr>
            <w:tcW w:w="1277" w:type="dxa"/>
          </w:tcPr>
          <w:p w14:paraId="40432DD2" w14:textId="0485FD6C"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6C41A85A" w14:textId="2357BBD4"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2DE48772" w14:textId="77777777" w:rsidR="00A80EE8" w:rsidRPr="00E66404" w:rsidRDefault="00A80EE8" w:rsidP="00A80EE8">
            <w:pPr>
              <w:spacing w:after="0" w:line="240" w:lineRule="auto"/>
              <w:rPr>
                <w:rFonts w:ascii="Times New Roman" w:hAnsi="Times New Roman" w:cs="Times New Roman"/>
              </w:rPr>
            </w:pPr>
          </w:p>
        </w:tc>
        <w:tc>
          <w:tcPr>
            <w:tcW w:w="1153" w:type="dxa"/>
            <w:vMerge/>
          </w:tcPr>
          <w:p w14:paraId="332CF8E8" w14:textId="77777777" w:rsidR="00A80EE8" w:rsidRPr="00E66404" w:rsidRDefault="00A80EE8" w:rsidP="00A80EE8">
            <w:pPr>
              <w:spacing w:after="0" w:line="240" w:lineRule="auto"/>
              <w:rPr>
                <w:rFonts w:ascii="Times New Roman" w:hAnsi="Times New Roman" w:cs="Times New Roman"/>
              </w:rPr>
            </w:pPr>
          </w:p>
        </w:tc>
      </w:tr>
      <w:tr w:rsidR="00A80EE8" w:rsidRPr="00E66404" w14:paraId="25AB4AFD" w14:textId="77777777" w:rsidTr="00D33887">
        <w:trPr>
          <w:jc w:val="center"/>
        </w:trPr>
        <w:tc>
          <w:tcPr>
            <w:tcW w:w="1112" w:type="dxa"/>
            <w:vMerge/>
          </w:tcPr>
          <w:p w14:paraId="737294E0" w14:textId="77777777" w:rsidR="00A80EE8" w:rsidRPr="00E66404" w:rsidRDefault="00A80EE8" w:rsidP="00A80EE8">
            <w:pPr>
              <w:spacing w:after="0" w:line="240" w:lineRule="auto"/>
              <w:rPr>
                <w:rFonts w:ascii="Times New Roman" w:hAnsi="Times New Roman" w:cs="Times New Roman"/>
              </w:rPr>
            </w:pPr>
          </w:p>
        </w:tc>
        <w:tc>
          <w:tcPr>
            <w:tcW w:w="1976" w:type="dxa"/>
            <w:vMerge/>
          </w:tcPr>
          <w:p w14:paraId="0DC64339" w14:textId="77777777" w:rsidR="00A80EE8" w:rsidRPr="00E66404" w:rsidRDefault="00A80EE8" w:rsidP="00A80EE8">
            <w:pPr>
              <w:spacing w:after="0" w:line="240" w:lineRule="auto"/>
              <w:rPr>
                <w:rFonts w:ascii="Times New Roman" w:hAnsi="Times New Roman" w:cs="Times New Roman"/>
              </w:rPr>
            </w:pPr>
          </w:p>
        </w:tc>
        <w:tc>
          <w:tcPr>
            <w:tcW w:w="969" w:type="dxa"/>
            <w:vMerge/>
          </w:tcPr>
          <w:p w14:paraId="0A0DA047" w14:textId="77777777" w:rsidR="00A80EE8" w:rsidRPr="00E66404" w:rsidRDefault="00A80EE8" w:rsidP="00A80EE8">
            <w:pPr>
              <w:spacing w:after="0" w:line="240" w:lineRule="auto"/>
              <w:rPr>
                <w:rFonts w:ascii="Times New Roman" w:hAnsi="Times New Roman" w:cs="Times New Roman"/>
              </w:rPr>
            </w:pPr>
          </w:p>
        </w:tc>
        <w:tc>
          <w:tcPr>
            <w:tcW w:w="1002" w:type="dxa"/>
            <w:vMerge/>
          </w:tcPr>
          <w:p w14:paraId="47CA6A9B" w14:textId="0837242F" w:rsidR="00A80EE8" w:rsidRPr="00E66404" w:rsidRDefault="00A80EE8" w:rsidP="00A80EE8">
            <w:pPr>
              <w:spacing w:after="0" w:line="240" w:lineRule="auto"/>
              <w:jc w:val="center"/>
              <w:rPr>
                <w:rFonts w:ascii="Times New Roman" w:hAnsi="Times New Roman" w:cs="Times New Roman"/>
              </w:rPr>
            </w:pPr>
          </w:p>
        </w:tc>
        <w:tc>
          <w:tcPr>
            <w:tcW w:w="2150" w:type="dxa"/>
            <w:vAlign w:val="center"/>
          </w:tcPr>
          <w:p w14:paraId="3B689998" w14:textId="77CD7234" w:rsidR="00A80EE8" w:rsidRPr="00E66404" w:rsidRDefault="00A80EE8" w:rsidP="00A80EE8">
            <w:pPr>
              <w:spacing w:after="0" w:line="240" w:lineRule="auto"/>
              <w:rPr>
                <w:rFonts w:ascii="Times New Roman" w:hAnsi="Times New Roman" w:cs="Times New Roman"/>
              </w:rPr>
            </w:pPr>
            <w:proofErr w:type="spellStart"/>
            <w:r w:rsidRPr="00E66404">
              <w:rPr>
                <w:rFonts w:ascii="Times New Roman" w:hAnsi="Times New Roman" w:cs="Times New Roman"/>
              </w:rPr>
              <w:t>Продавочный</w:t>
            </w:r>
            <w:proofErr w:type="spellEnd"/>
          </w:p>
        </w:tc>
        <w:tc>
          <w:tcPr>
            <w:tcW w:w="1227" w:type="dxa"/>
            <w:vAlign w:val="center"/>
          </w:tcPr>
          <w:p w14:paraId="36D93B87" w14:textId="7592CF17"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1</w:t>
            </w:r>
            <w:r w:rsidR="00B40F9B">
              <w:rPr>
                <w:rFonts w:ascii="Times New Roman" w:hAnsi="Times New Roman" w:cs="Times New Roman"/>
              </w:rPr>
              <w:t>5,75</w:t>
            </w:r>
          </w:p>
        </w:tc>
        <w:tc>
          <w:tcPr>
            <w:tcW w:w="1339" w:type="dxa"/>
            <w:vAlign w:val="center"/>
          </w:tcPr>
          <w:p w14:paraId="46CD85AE" w14:textId="33AE2807" w:rsidR="00A80EE8" w:rsidRPr="00E66404" w:rsidRDefault="00A80EE8" w:rsidP="00A80EE8">
            <w:pPr>
              <w:spacing w:after="0" w:line="240" w:lineRule="auto"/>
              <w:jc w:val="center"/>
              <w:rPr>
                <w:rFonts w:ascii="Times New Roman" w:hAnsi="Times New Roman" w:cs="Times New Roman"/>
              </w:rPr>
            </w:pPr>
            <w:r>
              <w:rPr>
                <w:rFonts w:ascii="Times New Roman" w:hAnsi="Times New Roman" w:cs="Times New Roman"/>
              </w:rPr>
              <w:t>1,</w:t>
            </w:r>
            <w:r w:rsidR="00D24873">
              <w:rPr>
                <w:rFonts w:ascii="Times New Roman" w:hAnsi="Times New Roman" w:cs="Times New Roman"/>
              </w:rPr>
              <w:t>20</w:t>
            </w:r>
          </w:p>
        </w:tc>
        <w:tc>
          <w:tcPr>
            <w:tcW w:w="1277" w:type="dxa"/>
            <w:vAlign w:val="center"/>
          </w:tcPr>
          <w:p w14:paraId="558E43AB" w14:textId="32885DEE"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4DC6E0B2" w14:textId="34883639" w:rsidR="00A80EE8" w:rsidRPr="00E66404" w:rsidRDefault="00A80EE8" w:rsidP="00A80EE8">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61A6E3E1" w14:textId="77777777" w:rsidR="00A80EE8" w:rsidRPr="00E66404" w:rsidRDefault="00A80EE8" w:rsidP="00A80EE8">
            <w:pPr>
              <w:spacing w:after="0" w:line="240" w:lineRule="auto"/>
              <w:rPr>
                <w:rFonts w:ascii="Times New Roman" w:hAnsi="Times New Roman" w:cs="Times New Roman"/>
              </w:rPr>
            </w:pPr>
          </w:p>
        </w:tc>
        <w:tc>
          <w:tcPr>
            <w:tcW w:w="1153" w:type="dxa"/>
            <w:vMerge/>
          </w:tcPr>
          <w:p w14:paraId="5A81190F" w14:textId="77777777" w:rsidR="00A80EE8" w:rsidRPr="00E66404" w:rsidRDefault="00A80EE8" w:rsidP="00A80EE8">
            <w:pPr>
              <w:spacing w:after="0" w:line="240" w:lineRule="auto"/>
              <w:rPr>
                <w:rFonts w:ascii="Times New Roman" w:hAnsi="Times New Roman" w:cs="Times New Roman"/>
              </w:rPr>
            </w:pPr>
          </w:p>
        </w:tc>
      </w:tr>
    </w:tbl>
    <w:p w14:paraId="37688D06" w14:textId="77777777" w:rsidR="008A1AC9" w:rsidRPr="005E4E70" w:rsidRDefault="008A1AC9" w:rsidP="008A1AC9">
      <w:pPr>
        <w:rPr>
          <w:sz w:val="20"/>
          <w:szCs w:val="20"/>
        </w:rPr>
      </w:pPr>
    </w:p>
    <w:p w14:paraId="40F6F31A" w14:textId="77777777" w:rsidR="008A1AC9" w:rsidRPr="005E4E70"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 xml:space="preserve">       Примечания:</w:t>
      </w:r>
      <w:r w:rsidRPr="005E4E70">
        <w:rPr>
          <w:rFonts w:ascii="Times New Roman" w:hAnsi="Times New Roman" w:cs="Times New Roman"/>
          <w:sz w:val="20"/>
          <w:szCs w:val="20"/>
        </w:rPr>
        <w:t xml:space="preserve"> Объемы тампонажных растворов определены с учетом среднего коэффициента кавернозности, который уточняется по результатам фактических геофизических исследований.   </w:t>
      </w:r>
    </w:p>
    <w:p w14:paraId="5CD8F0B4" w14:textId="77777777" w:rsidR="008A1AC9" w:rsidRPr="008A1AC9" w:rsidRDefault="008A1AC9" w:rsidP="008A1AC9"/>
    <w:bookmarkEnd w:id="284"/>
    <w:bookmarkEnd w:id="285"/>
    <w:p w14:paraId="0FB78507" w14:textId="77777777" w:rsidR="008A1AC9" w:rsidRDefault="008A1AC9" w:rsidP="008A1AC9"/>
    <w:p w14:paraId="0F66F114" w14:textId="77777777" w:rsidR="000629A0" w:rsidRDefault="000629A0" w:rsidP="008A1AC9"/>
    <w:p w14:paraId="2C707D88" w14:textId="77777777" w:rsidR="000629A0" w:rsidRDefault="000629A0" w:rsidP="008A1AC9"/>
    <w:p w14:paraId="1601F388" w14:textId="77777777" w:rsidR="000629A0" w:rsidRDefault="000629A0" w:rsidP="008A1AC9"/>
    <w:p w14:paraId="16384C73" w14:textId="77777777" w:rsidR="000721E8" w:rsidRPr="008A1AC9" w:rsidRDefault="000721E8" w:rsidP="008A1AC9"/>
    <w:p w14:paraId="679F98E1" w14:textId="793C239C" w:rsidR="008A1AC9" w:rsidRPr="007A2A0C" w:rsidRDefault="008A1AC9" w:rsidP="00C2685B">
      <w:pPr>
        <w:pStyle w:val="aff0"/>
      </w:pPr>
      <w:bookmarkStart w:id="294" w:name="_Toc113438360"/>
      <w:bookmarkStart w:id="295" w:name="_Toc217908640"/>
      <w:r w:rsidRPr="007A2A0C">
        <w:lastRenderedPageBreak/>
        <w:t>Таблица 9.11 - Компонентный состав жидкостей для цементирования и характеристики компонентов</w:t>
      </w:r>
      <w:bookmarkEnd w:id="294"/>
      <w:bookmarkEnd w:id="295"/>
    </w:p>
    <w:tbl>
      <w:tblPr>
        <w:tblW w:w="14677"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134"/>
        <w:gridCol w:w="1701"/>
        <w:gridCol w:w="1560"/>
        <w:gridCol w:w="1570"/>
        <w:gridCol w:w="2127"/>
        <w:gridCol w:w="3609"/>
        <w:gridCol w:w="1134"/>
        <w:gridCol w:w="1842"/>
      </w:tblGrid>
      <w:tr w:rsidR="008A1AC9" w:rsidRPr="00E66404" w14:paraId="64D5E38A" w14:textId="77777777" w:rsidTr="00E66404">
        <w:trPr>
          <w:cantSplit/>
          <w:trHeight w:val="392"/>
          <w:jc w:val="center"/>
        </w:trPr>
        <w:tc>
          <w:tcPr>
            <w:tcW w:w="1134" w:type="dxa"/>
            <w:vAlign w:val="center"/>
          </w:tcPr>
          <w:p w14:paraId="70B8DF6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колонны в порядке спуска</w:t>
            </w:r>
          </w:p>
        </w:tc>
        <w:tc>
          <w:tcPr>
            <w:tcW w:w="1701" w:type="dxa"/>
            <w:vAlign w:val="center"/>
          </w:tcPr>
          <w:p w14:paraId="7F5E7ECD"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w:t>
            </w:r>
          </w:p>
          <w:p w14:paraId="67337455"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колонны</w:t>
            </w:r>
          </w:p>
        </w:tc>
        <w:tc>
          <w:tcPr>
            <w:tcW w:w="1560" w:type="dxa"/>
            <w:vAlign w:val="center"/>
          </w:tcPr>
          <w:p w14:paraId="3C02D67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части колонны в порядке спуска</w:t>
            </w:r>
          </w:p>
        </w:tc>
        <w:tc>
          <w:tcPr>
            <w:tcW w:w="1570" w:type="dxa"/>
            <w:vAlign w:val="center"/>
          </w:tcPr>
          <w:p w14:paraId="53E986A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w:t>
            </w:r>
          </w:p>
          <w:p w14:paraId="40E00AE3"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ступени (снизу-вверх)</w:t>
            </w:r>
          </w:p>
        </w:tc>
        <w:tc>
          <w:tcPr>
            <w:tcW w:w="2127" w:type="dxa"/>
            <w:vAlign w:val="center"/>
          </w:tcPr>
          <w:p w14:paraId="6E0E8C37" w14:textId="4E417DD6"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Тип или название жидкости для цементирования</w:t>
            </w:r>
          </w:p>
        </w:tc>
        <w:tc>
          <w:tcPr>
            <w:tcW w:w="3609" w:type="dxa"/>
            <w:vAlign w:val="center"/>
          </w:tcPr>
          <w:p w14:paraId="3F260D7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w:t>
            </w:r>
          </w:p>
          <w:p w14:paraId="31DEA4C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компонента</w:t>
            </w:r>
          </w:p>
        </w:tc>
        <w:tc>
          <w:tcPr>
            <w:tcW w:w="1134" w:type="dxa"/>
            <w:textDirection w:val="btLr"/>
            <w:vAlign w:val="center"/>
          </w:tcPr>
          <w:p w14:paraId="45655D3C"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Плотность, г/см3</w:t>
            </w:r>
          </w:p>
        </w:tc>
        <w:tc>
          <w:tcPr>
            <w:tcW w:w="1842" w:type="dxa"/>
            <w:vAlign w:val="center"/>
          </w:tcPr>
          <w:p w14:paraId="5CB69DF0"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Норма расхода компонента, кг/м3</w:t>
            </w:r>
          </w:p>
        </w:tc>
      </w:tr>
      <w:tr w:rsidR="008A1AC9" w:rsidRPr="00E66404" w14:paraId="2095629F" w14:textId="77777777" w:rsidTr="00E66404">
        <w:trPr>
          <w:trHeight w:val="65"/>
          <w:jc w:val="center"/>
        </w:trPr>
        <w:tc>
          <w:tcPr>
            <w:tcW w:w="1134" w:type="dxa"/>
          </w:tcPr>
          <w:p w14:paraId="7C871FC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w:t>
            </w:r>
          </w:p>
        </w:tc>
        <w:tc>
          <w:tcPr>
            <w:tcW w:w="1701" w:type="dxa"/>
          </w:tcPr>
          <w:p w14:paraId="66DB6F7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2</w:t>
            </w:r>
          </w:p>
        </w:tc>
        <w:tc>
          <w:tcPr>
            <w:tcW w:w="1560" w:type="dxa"/>
          </w:tcPr>
          <w:p w14:paraId="0B50BF7E"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3</w:t>
            </w:r>
          </w:p>
        </w:tc>
        <w:tc>
          <w:tcPr>
            <w:tcW w:w="1570" w:type="dxa"/>
          </w:tcPr>
          <w:p w14:paraId="33CEF747"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4</w:t>
            </w:r>
          </w:p>
        </w:tc>
        <w:tc>
          <w:tcPr>
            <w:tcW w:w="2127" w:type="dxa"/>
          </w:tcPr>
          <w:p w14:paraId="25F1229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5</w:t>
            </w:r>
          </w:p>
        </w:tc>
        <w:tc>
          <w:tcPr>
            <w:tcW w:w="3609" w:type="dxa"/>
          </w:tcPr>
          <w:p w14:paraId="2EC9568C"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6</w:t>
            </w:r>
          </w:p>
        </w:tc>
        <w:tc>
          <w:tcPr>
            <w:tcW w:w="1134" w:type="dxa"/>
          </w:tcPr>
          <w:p w14:paraId="7D0A023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7</w:t>
            </w:r>
          </w:p>
        </w:tc>
        <w:tc>
          <w:tcPr>
            <w:tcW w:w="1842" w:type="dxa"/>
          </w:tcPr>
          <w:p w14:paraId="0403CB2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8</w:t>
            </w:r>
          </w:p>
        </w:tc>
      </w:tr>
      <w:tr w:rsidR="008A1AC9" w:rsidRPr="00E66404" w14:paraId="7D470C61" w14:textId="77777777" w:rsidTr="00E66404">
        <w:tblPrEx>
          <w:tblLook w:val="01E0" w:firstRow="1" w:lastRow="1" w:firstColumn="1" w:lastColumn="1" w:noHBand="0" w:noVBand="0"/>
        </w:tblPrEx>
        <w:trPr>
          <w:trHeight w:val="65"/>
          <w:jc w:val="center"/>
        </w:trPr>
        <w:tc>
          <w:tcPr>
            <w:tcW w:w="1134" w:type="dxa"/>
            <w:vMerge w:val="restart"/>
            <w:vAlign w:val="center"/>
          </w:tcPr>
          <w:p w14:paraId="1DF5443B" w14:textId="26376CF7" w:rsidR="008A1AC9" w:rsidRPr="00E66404" w:rsidRDefault="0063064C" w:rsidP="00E66404">
            <w:pPr>
              <w:spacing w:after="0" w:line="240" w:lineRule="auto"/>
              <w:jc w:val="center"/>
              <w:rPr>
                <w:rFonts w:ascii="Times New Roman" w:hAnsi="Times New Roman" w:cs="Times New Roman"/>
              </w:rPr>
            </w:pPr>
            <w:r>
              <w:rPr>
                <w:rFonts w:ascii="Times New Roman" w:hAnsi="Times New Roman" w:cs="Times New Roman"/>
              </w:rPr>
              <w:t>1</w:t>
            </w:r>
          </w:p>
        </w:tc>
        <w:tc>
          <w:tcPr>
            <w:tcW w:w="1701" w:type="dxa"/>
            <w:vMerge w:val="restart"/>
            <w:vAlign w:val="center"/>
          </w:tcPr>
          <w:p w14:paraId="6547566F" w14:textId="0DB21510" w:rsidR="008A1AC9" w:rsidRPr="00E66404" w:rsidRDefault="0063064C" w:rsidP="00E66404">
            <w:pPr>
              <w:spacing w:after="0" w:line="240" w:lineRule="auto"/>
              <w:jc w:val="center"/>
              <w:rPr>
                <w:rFonts w:ascii="Times New Roman" w:hAnsi="Times New Roman" w:cs="Times New Roman"/>
              </w:rPr>
            </w:pPr>
            <w:r>
              <w:rPr>
                <w:rFonts w:ascii="Times New Roman" w:hAnsi="Times New Roman" w:cs="Times New Roman"/>
              </w:rPr>
              <w:t>Направление</w:t>
            </w:r>
          </w:p>
          <w:p w14:paraId="7CCBD9B4" w14:textId="3E489F26" w:rsidR="008A1AC9" w:rsidRPr="00E66404" w:rsidRDefault="00B31CE6" w:rsidP="00E66404">
            <w:pPr>
              <w:spacing w:after="0" w:line="240" w:lineRule="auto"/>
              <w:jc w:val="center"/>
              <w:rPr>
                <w:rFonts w:ascii="Times New Roman" w:hAnsi="Times New Roman" w:cs="Times New Roman"/>
              </w:rPr>
            </w:pPr>
            <w:r>
              <w:rPr>
                <w:rFonts w:ascii="Times New Roman" w:hAnsi="Times New Roman" w:cs="Times New Roman"/>
              </w:rPr>
              <w:t>Ø 323,9</w:t>
            </w:r>
            <w:r w:rsidR="008A1AC9" w:rsidRPr="00E66404">
              <w:rPr>
                <w:rFonts w:ascii="Times New Roman" w:hAnsi="Times New Roman" w:cs="Times New Roman"/>
              </w:rPr>
              <w:t xml:space="preserve"> мм</w:t>
            </w:r>
          </w:p>
        </w:tc>
        <w:tc>
          <w:tcPr>
            <w:tcW w:w="1560" w:type="dxa"/>
            <w:vMerge w:val="restart"/>
            <w:vAlign w:val="center"/>
          </w:tcPr>
          <w:p w14:paraId="336BD87C"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570" w:type="dxa"/>
            <w:vMerge w:val="restart"/>
            <w:vAlign w:val="center"/>
          </w:tcPr>
          <w:p w14:paraId="4B5CDDE5"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44B973A8"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Буферная</w:t>
            </w:r>
          </w:p>
        </w:tc>
        <w:tc>
          <w:tcPr>
            <w:tcW w:w="3609" w:type="dxa"/>
          </w:tcPr>
          <w:p w14:paraId="1996C93A"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48B27DB4"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028D2EBF"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8A1AC9" w:rsidRPr="00E66404" w14:paraId="5C76CA66" w14:textId="77777777" w:rsidTr="00E66404">
        <w:tblPrEx>
          <w:tblLook w:val="01E0" w:firstRow="1" w:lastRow="1" w:firstColumn="1" w:lastColumn="1" w:noHBand="0" w:noVBand="0"/>
        </w:tblPrEx>
        <w:trPr>
          <w:trHeight w:val="65"/>
          <w:jc w:val="center"/>
        </w:trPr>
        <w:tc>
          <w:tcPr>
            <w:tcW w:w="1134" w:type="dxa"/>
            <w:vMerge/>
            <w:vAlign w:val="center"/>
          </w:tcPr>
          <w:p w14:paraId="29B2F1E2"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50F63342"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101941BF"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33FBFCE7"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restart"/>
            <w:vAlign w:val="center"/>
          </w:tcPr>
          <w:p w14:paraId="6521EC74"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6179035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Цемент ПЦТ-G-CC-I (ПЦТ-100)</w:t>
            </w:r>
          </w:p>
        </w:tc>
        <w:tc>
          <w:tcPr>
            <w:tcW w:w="1134" w:type="dxa"/>
          </w:tcPr>
          <w:p w14:paraId="7A83163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3,15</w:t>
            </w:r>
          </w:p>
        </w:tc>
        <w:tc>
          <w:tcPr>
            <w:tcW w:w="1842" w:type="dxa"/>
          </w:tcPr>
          <w:p w14:paraId="11F76F55"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1280</w:t>
            </w:r>
          </w:p>
        </w:tc>
      </w:tr>
      <w:tr w:rsidR="008A1AC9" w:rsidRPr="00E66404" w14:paraId="38E4FC5F" w14:textId="77777777" w:rsidTr="00E66404">
        <w:tblPrEx>
          <w:tblLook w:val="01E0" w:firstRow="1" w:lastRow="1" w:firstColumn="1" w:lastColumn="1" w:noHBand="0" w:noVBand="0"/>
        </w:tblPrEx>
        <w:trPr>
          <w:trHeight w:val="65"/>
          <w:jc w:val="center"/>
        </w:trPr>
        <w:tc>
          <w:tcPr>
            <w:tcW w:w="1134" w:type="dxa"/>
            <w:vMerge/>
            <w:vAlign w:val="center"/>
          </w:tcPr>
          <w:p w14:paraId="543F7F93"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230E000C"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6B24976F"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75D27DAC"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ign w:val="center"/>
          </w:tcPr>
          <w:p w14:paraId="272C3588" w14:textId="77777777" w:rsidR="008A1AC9" w:rsidRPr="00E66404" w:rsidRDefault="008A1AC9" w:rsidP="00E66404">
            <w:pPr>
              <w:spacing w:after="0" w:line="240" w:lineRule="auto"/>
              <w:jc w:val="center"/>
              <w:rPr>
                <w:rFonts w:ascii="Times New Roman" w:hAnsi="Times New Roman" w:cs="Times New Roman"/>
              </w:rPr>
            </w:pPr>
          </w:p>
        </w:tc>
        <w:tc>
          <w:tcPr>
            <w:tcW w:w="3609" w:type="dxa"/>
          </w:tcPr>
          <w:p w14:paraId="660E7A98" w14:textId="0F0FE4DF"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rPr>
              <w:t>Ускоритель схватывания (</w:t>
            </w:r>
            <w:proofErr w:type="spellStart"/>
            <w:r>
              <w:rPr>
                <w:rFonts w:ascii="Times New Roman" w:hAnsi="Times New Roman" w:cs="Times New Roman"/>
              </w:rPr>
              <w:t>CaCl</w:t>
            </w:r>
            <w:proofErr w:type="spellEnd"/>
            <w:r>
              <w:rPr>
                <w:rFonts w:ascii="Times New Roman" w:hAnsi="Times New Roman" w:cs="Times New Roman"/>
                <w:vertAlign w:val="subscript"/>
                <w:lang w:val="en-US"/>
              </w:rPr>
              <w:t>2</w:t>
            </w:r>
            <w:r w:rsidRPr="0098372F">
              <w:rPr>
                <w:rFonts w:ascii="Times New Roman" w:hAnsi="Times New Roman" w:cs="Times New Roman"/>
              </w:rPr>
              <w:t>)</w:t>
            </w:r>
          </w:p>
        </w:tc>
        <w:tc>
          <w:tcPr>
            <w:tcW w:w="1134" w:type="dxa"/>
          </w:tcPr>
          <w:p w14:paraId="54821167" w14:textId="3DF8CBF6"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lang w:val="en-US"/>
              </w:rPr>
              <w:t>2.15</w:t>
            </w:r>
          </w:p>
        </w:tc>
        <w:tc>
          <w:tcPr>
            <w:tcW w:w="1842" w:type="dxa"/>
          </w:tcPr>
          <w:p w14:paraId="1CE283BF" w14:textId="57886717"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lang w:val="en-US"/>
              </w:rPr>
              <w:t>25.64</w:t>
            </w:r>
          </w:p>
        </w:tc>
      </w:tr>
      <w:tr w:rsidR="008A1AC9" w:rsidRPr="00E66404" w14:paraId="245D5738" w14:textId="77777777" w:rsidTr="00E66404">
        <w:tblPrEx>
          <w:tblLook w:val="01E0" w:firstRow="1" w:lastRow="1" w:firstColumn="1" w:lastColumn="1" w:noHBand="0" w:noVBand="0"/>
        </w:tblPrEx>
        <w:trPr>
          <w:trHeight w:val="65"/>
          <w:jc w:val="center"/>
        </w:trPr>
        <w:tc>
          <w:tcPr>
            <w:tcW w:w="1134" w:type="dxa"/>
            <w:vMerge/>
            <w:vAlign w:val="center"/>
          </w:tcPr>
          <w:p w14:paraId="43B29503"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350B7F63"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1522D701"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749EF343"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ign w:val="center"/>
          </w:tcPr>
          <w:p w14:paraId="10E7507F" w14:textId="77777777" w:rsidR="008A1AC9" w:rsidRPr="00E66404" w:rsidRDefault="008A1AC9" w:rsidP="00E66404">
            <w:pPr>
              <w:spacing w:after="0" w:line="240" w:lineRule="auto"/>
              <w:jc w:val="center"/>
              <w:rPr>
                <w:rFonts w:ascii="Times New Roman" w:hAnsi="Times New Roman" w:cs="Times New Roman"/>
              </w:rPr>
            </w:pPr>
          </w:p>
        </w:tc>
        <w:tc>
          <w:tcPr>
            <w:tcW w:w="3609" w:type="dxa"/>
          </w:tcPr>
          <w:p w14:paraId="1507D50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w:t>
            </w:r>
          </w:p>
        </w:tc>
        <w:tc>
          <w:tcPr>
            <w:tcW w:w="1134" w:type="dxa"/>
          </w:tcPr>
          <w:p w14:paraId="68854769"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5C11725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640</w:t>
            </w:r>
          </w:p>
        </w:tc>
      </w:tr>
      <w:tr w:rsidR="008A1AC9" w:rsidRPr="00E66404" w14:paraId="27623287" w14:textId="77777777" w:rsidTr="00E66404">
        <w:tblPrEx>
          <w:tblLook w:val="01E0" w:firstRow="1" w:lastRow="1" w:firstColumn="1" w:lastColumn="1" w:noHBand="0" w:noVBand="0"/>
        </w:tblPrEx>
        <w:trPr>
          <w:trHeight w:val="65"/>
          <w:jc w:val="center"/>
        </w:trPr>
        <w:tc>
          <w:tcPr>
            <w:tcW w:w="1134" w:type="dxa"/>
            <w:vMerge/>
            <w:vAlign w:val="center"/>
          </w:tcPr>
          <w:p w14:paraId="2BE7B55E"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7325AF90"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07CD0E0B"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60A070AB" w14:textId="77777777" w:rsidR="008A1AC9" w:rsidRPr="00E66404" w:rsidRDefault="008A1AC9" w:rsidP="00E66404">
            <w:pPr>
              <w:spacing w:after="0" w:line="240" w:lineRule="auto"/>
              <w:jc w:val="center"/>
              <w:rPr>
                <w:rFonts w:ascii="Times New Roman" w:hAnsi="Times New Roman" w:cs="Times New Roman"/>
              </w:rPr>
            </w:pPr>
          </w:p>
        </w:tc>
        <w:tc>
          <w:tcPr>
            <w:tcW w:w="2127" w:type="dxa"/>
            <w:vAlign w:val="center"/>
          </w:tcPr>
          <w:p w14:paraId="060F4490" w14:textId="77777777" w:rsidR="008A1AC9" w:rsidRPr="00E66404" w:rsidRDefault="008A1AC9" w:rsidP="00E66404">
            <w:pPr>
              <w:spacing w:after="0" w:line="240" w:lineRule="auto"/>
              <w:jc w:val="center"/>
              <w:rPr>
                <w:rFonts w:ascii="Times New Roman" w:hAnsi="Times New Roman" w:cs="Times New Roman"/>
              </w:rPr>
            </w:pPr>
            <w:proofErr w:type="spellStart"/>
            <w:r w:rsidRPr="00E66404">
              <w:rPr>
                <w:rFonts w:ascii="Times New Roman" w:hAnsi="Times New Roman" w:cs="Times New Roman"/>
              </w:rPr>
              <w:t>Продавочный</w:t>
            </w:r>
            <w:proofErr w:type="spellEnd"/>
          </w:p>
        </w:tc>
        <w:tc>
          <w:tcPr>
            <w:tcW w:w="3609" w:type="dxa"/>
          </w:tcPr>
          <w:p w14:paraId="12C6062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51E5F435" w14:textId="1EF35E72" w:rsidR="008A1AC9"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1,15</w:t>
            </w:r>
          </w:p>
        </w:tc>
        <w:tc>
          <w:tcPr>
            <w:tcW w:w="1842" w:type="dxa"/>
          </w:tcPr>
          <w:p w14:paraId="7DD6756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r w:rsidR="0063064C" w:rsidRPr="00E66404" w14:paraId="35DABA60" w14:textId="77777777" w:rsidTr="00E66404">
        <w:tblPrEx>
          <w:tblLook w:val="01E0" w:firstRow="1" w:lastRow="1" w:firstColumn="1" w:lastColumn="1" w:noHBand="0" w:noVBand="0"/>
        </w:tblPrEx>
        <w:trPr>
          <w:trHeight w:val="65"/>
          <w:jc w:val="center"/>
        </w:trPr>
        <w:tc>
          <w:tcPr>
            <w:tcW w:w="1134" w:type="dxa"/>
            <w:vMerge w:val="restart"/>
            <w:vAlign w:val="center"/>
          </w:tcPr>
          <w:p w14:paraId="1AB75606" w14:textId="3E629774"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2</w:t>
            </w:r>
          </w:p>
        </w:tc>
        <w:tc>
          <w:tcPr>
            <w:tcW w:w="1701" w:type="dxa"/>
            <w:vMerge w:val="restart"/>
            <w:vAlign w:val="center"/>
          </w:tcPr>
          <w:p w14:paraId="675908E4" w14:textId="77777777" w:rsidR="0063064C" w:rsidRPr="00E66404" w:rsidRDefault="0063064C" w:rsidP="00F74839">
            <w:pPr>
              <w:spacing w:after="0" w:line="240" w:lineRule="auto"/>
              <w:jc w:val="center"/>
              <w:rPr>
                <w:rFonts w:ascii="Times New Roman" w:hAnsi="Times New Roman" w:cs="Times New Roman"/>
              </w:rPr>
            </w:pPr>
            <w:r w:rsidRPr="00E66404">
              <w:rPr>
                <w:rFonts w:ascii="Times New Roman" w:hAnsi="Times New Roman" w:cs="Times New Roman"/>
              </w:rPr>
              <w:t>Кондуктор</w:t>
            </w:r>
          </w:p>
          <w:p w14:paraId="066BD8A2" w14:textId="5DB7052B"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Ø 244,5 мм</w:t>
            </w:r>
          </w:p>
        </w:tc>
        <w:tc>
          <w:tcPr>
            <w:tcW w:w="1560" w:type="dxa"/>
            <w:vMerge w:val="restart"/>
            <w:vAlign w:val="center"/>
          </w:tcPr>
          <w:p w14:paraId="72627805" w14:textId="514E2381"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570" w:type="dxa"/>
            <w:vMerge w:val="restart"/>
            <w:vAlign w:val="center"/>
          </w:tcPr>
          <w:p w14:paraId="46A3485C" w14:textId="3DB4E062"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011BC486" w14:textId="12E00FDA"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Буферная</w:t>
            </w:r>
          </w:p>
        </w:tc>
        <w:tc>
          <w:tcPr>
            <w:tcW w:w="3609" w:type="dxa"/>
          </w:tcPr>
          <w:p w14:paraId="214EE6A7" w14:textId="6BCA45BC"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6AF36152" w14:textId="49E22419"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15E9652A" w14:textId="038FB504"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63064C" w:rsidRPr="00E66404" w14:paraId="7B5A230A" w14:textId="77777777" w:rsidTr="00E66404">
        <w:tblPrEx>
          <w:tblLook w:val="01E0" w:firstRow="1" w:lastRow="1" w:firstColumn="1" w:lastColumn="1" w:noHBand="0" w:noVBand="0"/>
        </w:tblPrEx>
        <w:trPr>
          <w:trHeight w:val="65"/>
          <w:jc w:val="center"/>
        </w:trPr>
        <w:tc>
          <w:tcPr>
            <w:tcW w:w="1134" w:type="dxa"/>
            <w:vMerge/>
            <w:vAlign w:val="center"/>
          </w:tcPr>
          <w:p w14:paraId="6C3D2EFB"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024031D2"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73C408A6"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428CAD76"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restart"/>
            <w:vAlign w:val="center"/>
          </w:tcPr>
          <w:p w14:paraId="29E75A84" w14:textId="76D72C6E"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2B883AD8" w14:textId="3B201D71"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Цемент ПЦТ-G-CC-I (ПЦТ-100)</w:t>
            </w:r>
          </w:p>
        </w:tc>
        <w:tc>
          <w:tcPr>
            <w:tcW w:w="1134" w:type="dxa"/>
          </w:tcPr>
          <w:p w14:paraId="24462F7C" w14:textId="5A163A5C"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3,15</w:t>
            </w:r>
          </w:p>
        </w:tc>
        <w:tc>
          <w:tcPr>
            <w:tcW w:w="1842" w:type="dxa"/>
          </w:tcPr>
          <w:p w14:paraId="339878AC" w14:textId="171421B9"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w:t>
            </w:r>
            <w:r w:rsidR="00282A3C">
              <w:rPr>
                <w:rFonts w:ascii="Times New Roman" w:hAnsi="Times New Roman" w:cs="Times New Roman"/>
              </w:rPr>
              <w:t>3</w:t>
            </w:r>
            <w:r w:rsidR="001D2132">
              <w:rPr>
                <w:rFonts w:ascii="Times New Roman" w:hAnsi="Times New Roman" w:cs="Times New Roman"/>
              </w:rPr>
              <w:t>40</w:t>
            </w:r>
          </w:p>
        </w:tc>
      </w:tr>
      <w:tr w:rsidR="0063064C" w:rsidRPr="00E66404" w14:paraId="14E2EA85" w14:textId="77777777" w:rsidTr="00E66404">
        <w:tblPrEx>
          <w:tblLook w:val="01E0" w:firstRow="1" w:lastRow="1" w:firstColumn="1" w:lastColumn="1" w:noHBand="0" w:noVBand="0"/>
        </w:tblPrEx>
        <w:trPr>
          <w:trHeight w:val="65"/>
          <w:jc w:val="center"/>
        </w:trPr>
        <w:tc>
          <w:tcPr>
            <w:tcW w:w="1134" w:type="dxa"/>
            <w:vMerge/>
            <w:vAlign w:val="center"/>
          </w:tcPr>
          <w:p w14:paraId="275B8975"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7DB5034D"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244C8AD9"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277773A3"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ign w:val="center"/>
          </w:tcPr>
          <w:p w14:paraId="2C9BEEA9" w14:textId="77777777" w:rsidR="0063064C" w:rsidRPr="00E66404" w:rsidRDefault="0063064C" w:rsidP="00E66404">
            <w:pPr>
              <w:spacing w:after="0" w:line="240" w:lineRule="auto"/>
              <w:jc w:val="center"/>
              <w:rPr>
                <w:rFonts w:ascii="Times New Roman" w:hAnsi="Times New Roman" w:cs="Times New Roman"/>
              </w:rPr>
            </w:pPr>
          </w:p>
        </w:tc>
        <w:tc>
          <w:tcPr>
            <w:tcW w:w="3609" w:type="dxa"/>
          </w:tcPr>
          <w:p w14:paraId="751F96F1" w14:textId="568E4B38"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Замедлитель схватывания (НТФ)</w:t>
            </w:r>
          </w:p>
        </w:tc>
        <w:tc>
          <w:tcPr>
            <w:tcW w:w="1134" w:type="dxa"/>
          </w:tcPr>
          <w:p w14:paraId="57EE9BAD" w14:textId="2BE89563"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1,5</w:t>
            </w:r>
          </w:p>
        </w:tc>
        <w:tc>
          <w:tcPr>
            <w:tcW w:w="1842" w:type="dxa"/>
          </w:tcPr>
          <w:p w14:paraId="77D72CE9" w14:textId="14B7BBFA"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0,8</w:t>
            </w:r>
          </w:p>
        </w:tc>
      </w:tr>
      <w:tr w:rsidR="0063064C" w:rsidRPr="00E66404" w14:paraId="26A78669" w14:textId="77777777" w:rsidTr="00E66404">
        <w:tblPrEx>
          <w:tblLook w:val="01E0" w:firstRow="1" w:lastRow="1" w:firstColumn="1" w:lastColumn="1" w:noHBand="0" w:noVBand="0"/>
        </w:tblPrEx>
        <w:trPr>
          <w:trHeight w:val="65"/>
          <w:jc w:val="center"/>
        </w:trPr>
        <w:tc>
          <w:tcPr>
            <w:tcW w:w="1134" w:type="dxa"/>
            <w:vMerge/>
            <w:vAlign w:val="center"/>
          </w:tcPr>
          <w:p w14:paraId="57974643"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616F5001"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065D2423"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3E400A2A"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ign w:val="center"/>
          </w:tcPr>
          <w:p w14:paraId="39D2B09E" w14:textId="77777777" w:rsidR="0063064C" w:rsidRPr="00E66404" w:rsidRDefault="0063064C" w:rsidP="00E66404">
            <w:pPr>
              <w:spacing w:after="0" w:line="240" w:lineRule="auto"/>
              <w:jc w:val="center"/>
              <w:rPr>
                <w:rFonts w:ascii="Times New Roman" w:hAnsi="Times New Roman" w:cs="Times New Roman"/>
              </w:rPr>
            </w:pPr>
          </w:p>
        </w:tc>
        <w:tc>
          <w:tcPr>
            <w:tcW w:w="3609" w:type="dxa"/>
          </w:tcPr>
          <w:p w14:paraId="62CE828D" w14:textId="67B32475"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w:t>
            </w:r>
          </w:p>
        </w:tc>
        <w:tc>
          <w:tcPr>
            <w:tcW w:w="1134" w:type="dxa"/>
          </w:tcPr>
          <w:p w14:paraId="27733D4E" w14:textId="5E8A9703"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0B03AA43" w14:textId="30A7F1B2"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6</w:t>
            </w:r>
            <w:r w:rsidR="001D2132">
              <w:rPr>
                <w:rFonts w:ascii="Times New Roman" w:hAnsi="Times New Roman" w:cs="Times New Roman"/>
              </w:rPr>
              <w:t>70</w:t>
            </w:r>
          </w:p>
        </w:tc>
      </w:tr>
      <w:tr w:rsidR="0063064C" w:rsidRPr="00E66404" w14:paraId="5521262D" w14:textId="77777777" w:rsidTr="00E66404">
        <w:tblPrEx>
          <w:tblLook w:val="01E0" w:firstRow="1" w:lastRow="1" w:firstColumn="1" w:lastColumn="1" w:noHBand="0" w:noVBand="0"/>
        </w:tblPrEx>
        <w:trPr>
          <w:trHeight w:val="65"/>
          <w:jc w:val="center"/>
        </w:trPr>
        <w:tc>
          <w:tcPr>
            <w:tcW w:w="1134" w:type="dxa"/>
            <w:vMerge/>
            <w:vAlign w:val="center"/>
          </w:tcPr>
          <w:p w14:paraId="5621E7CC"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6DC66808"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6F91DC76"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49C387BD" w14:textId="77777777" w:rsidR="0063064C" w:rsidRPr="00E66404" w:rsidRDefault="0063064C" w:rsidP="00E66404">
            <w:pPr>
              <w:spacing w:after="0" w:line="240" w:lineRule="auto"/>
              <w:jc w:val="center"/>
              <w:rPr>
                <w:rFonts w:ascii="Times New Roman" w:hAnsi="Times New Roman" w:cs="Times New Roman"/>
              </w:rPr>
            </w:pPr>
          </w:p>
        </w:tc>
        <w:tc>
          <w:tcPr>
            <w:tcW w:w="2127" w:type="dxa"/>
            <w:vAlign w:val="center"/>
          </w:tcPr>
          <w:p w14:paraId="6D3B34A6" w14:textId="711E843F" w:rsidR="0063064C" w:rsidRPr="00E66404" w:rsidRDefault="0063064C" w:rsidP="00E66404">
            <w:pPr>
              <w:spacing w:after="0" w:line="240" w:lineRule="auto"/>
              <w:jc w:val="center"/>
              <w:rPr>
                <w:rFonts w:ascii="Times New Roman" w:hAnsi="Times New Roman" w:cs="Times New Roman"/>
              </w:rPr>
            </w:pPr>
            <w:proofErr w:type="spellStart"/>
            <w:r w:rsidRPr="00E66404">
              <w:rPr>
                <w:rFonts w:ascii="Times New Roman" w:hAnsi="Times New Roman" w:cs="Times New Roman"/>
              </w:rPr>
              <w:t>Продавочный</w:t>
            </w:r>
            <w:proofErr w:type="spellEnd"/>
          </w:p>
        </w:tc>
        <w:tc>
          <w:tcPr>
            <w:tcW w:w="3609" w:type="dxa"/>
          </w:tcPr>
          <w:p w14:paraId="135FC017" w14:textId="1D7EC84D"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5B58E887" w14:textId="5F01344A"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1,18</w:t>
            </w:r>
          </w:p>
        </w:tc>
        <w:tc>
          <w:tcPr>
            <w:tcW w:w="1842" w:type="dxa"/>
          </w:tcPr>
          <w:p w14:paraId="7CDD6964" w14:textId="05EB216D"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r w:rsidR="00861841" w:rsidRPr="00E66404" w14:paraId="0A20EB43" w14:textId="77777777" w:rsidTr="00E66404">
        <w:tblPrEx>
          <w:tblLook w:val="01E0" w:firstRow="1" w:lastRow="1" w:firstColumn="1" w:lastColumn="1" w:noHBand="0" w:noVBand="0"/>
        </w:tblPrEx>
        <w:trPr>
          <w:trHeight w:val="65"/>
          <w:jc w:val="center"/>
        </w:trPr>
        <w:tc>
          <w:tcPr>
            <w:tcW w:w="1134" w:type="dxa"/>
            <w:vMerge w:val="restart"/>
            <w:vAlign w:val="center"/>
          </w:tcPr>
          <w:p w14:paraId="7D393DAE"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3</w:t>
            </w:r>
          </w:p>
        </w:tc>
        <w:tc>
          <w:tcPr>
            <w:tcW w:w="1701" w:type="dxa"/>
            <w:vMerge w:val="restart"/>
            <w:vAlign w:val="center"/>
          </w:tcPr>
          <w:p w14:paraId="180037D8" w14:textId="77777777" w:rsidR="00861841" w:rsidRPr="00E66404" w:rsidRDefault="00861841" w:rsidP="00E66404">
            <w:pPr>
              <w:spacing w:after="0" w:line="240" w:lineRule="auto"/>
              <w:jc w:val="center"/>
              <w:rPr>
                <w:rFonts w:ascii="Times New Roman" w:hAnsi="Times New Roman" w:cs="Times New Roman"/>
              </w:rPr>
            </w:pPr>
            <w:proofErr w:type="spellStart"/>
            <w:r w:rsidRPr="00E66404">
              <w:rPr>
                <w:rFonts w:ascii="Times New Roman" w:hAnsi="Times New Roman" w:cs="Times New Roman"/>
              </w:rPr>
              <w:t>Эксплуатацион</w:t>
            </w:r>
            <w:proofErr w:type="spellEnd"/>
          </w:p>
          <w:p w14:paraId="5B6B283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ная</w:t>
            </w:r>
          </w:p>
          <w:p w14:paraId="38F2C283" w14:textId="44475788" w:rsidR="00861841" w:rsidRPr="00E66404" w:rsidRDefault="00861841" w:rsidP="00E66404">
            <w:pPr>
              <w:spacing w:after="0" w:line="240" w:lineRule="auto"/>
              <w:jc w:val="center"/>
              <w:rPr>
                <w:rFonts w:ascii="Times New Roman" w:hAnsi="Times New Roman" w:cs="Times New Roman"/>
              </w:rPr>
            </w:pPr>
            <w:r>
              <w:rPr>
                <w:rFonts w:ascii="Times New Roman" w:hAnsi="Times New Roman" w:cs="Times New Roman"/>
              </w:rPr>
              <w:t>Ø 168,3</w:t>
            </w:r>
            <w:r w:rsidRPr="00E66404">
              <w:rPr>
                <w:rFonts w:ascii="Times New Roman" w:hAnsi="Times New Roman" w:cs="Times New Roman"/>
              </w:rPr>
              <w:t xml:space="preserve"> мм</w:t>
            </w:r>
          </w:p>
        </w:tc>
        <w:tc>
          <w:tcPr>
            <w:tcW w:w="1560" w:type="dxa"/>
            <w:vMerge w:val="restart"/>
            <w:vAlign w:val="center"/>
          </w:tcPr>
          <w:p w14:paraId="541CF115"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w:t>
            </w:r>
          </w:p>
          <w:p w14:paraId="75599621"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restart"/>
            <w:vAlign w:val="center"/>
          </w:tcPr>
          <w:p w14:paraId="08E17896"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4CDBCB10"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Буферный</w:t>
            </w:r>
          </w:p>
        </w:tc>
        <w:tc>
          <w:tcPr>
            <w:tcW w:w="3609" w:type="dxa"/>
          </w:tcPr>
          <w:p w14:paraId="270A03F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4647352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34CF273C"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861841" w:rsidRPr="00E66404" w14:paraId="56739BD4" w14:textId="77777777" w:rsidTr="00E66404">
        <w:tblPrEx>
          <w:tblLook w:val="01E0" w:firstRow="1" w:lastRow="1" w:firstColumn="1" w:lastColumn="1" w:noHBand="0" w:noVBand="0"/>
        </w:tblPrEx>
        <w:trPr>
          <w:trHeight w:val="65"/>
          <w:jc w:val="center"/>
        </w:trPr>
        <w:tc>
          <w:tcPr>
            <w:tcW w:w="1134" w:type="dxa"/>
            <w:vMerge/>
            <w:vAlign w:val="center"/>
          </w:tcPr>
          <w:p w14:paraId="2BEE213D"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697DE7F7"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1E38E186"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07308FA6"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restart"/>
            <w:vAlign w:val="center"/>
          </w:tcPr>
          <w:p w14:paraId="6D038F1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3C9589F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ПЦТ I-G-CC-1</w:t>
            </w:r>
          </w:p>
        </w:tc>
        <w:tc>
          <w:tcPr>
            <w:tcW w:w="1134" w:type="dxa"/>
          </w:tcPr>
          <w:p w14:paraId="4FDAF1D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3,18</w:t>
            </w:r>
          </w:p>
        </w:tc>
        <w:tc>
          <w:tcPr>
            <w:tcW w:w="1842" w:type="dxa"/>
          </w:tcPr>
          <w:p w14:paraId="1D7CC3E3" w14:textId="5B197E2A" w:rsidR="00861841" w:rsidRPr="00E66404" w:rsidRDefault="00F632BA" w:rsidP="00E66404">
            <w:pPr>
              <w:spacing w:after="0" w:line="240" w:lineRule="auto"/>
              <w:jc w:val="center"/>
              <w:rPr>
                <w:rFonts w:ascii="Times New Roman" w:hAnsi="Times New Roman" w:cs="Times New Roman"/>
              </w:rPr>
            </w:pPr>
            <w:r>
              <w:rPr>
                <w:rFonts w:ascii="Times New Roman" w:hAnsi="Times New Roman" w:cs="Times New Roman"/>
              </w:rPr>
              <w:t>900</w:t>
            </w:r>
          </w:p>
        </w:tc>
      </w:tr>
      <w:tr w:rsidR="00861841" w:rsidRPr="00E66404" w14:paraId="1B32B121" w14:textId="77777777" w:rsidTr="00E66404">
        <w:tblPrEx>
          <w:tblLook w:val="01E0" w:firstRow="1" w:lastRow="1" w:firstColumn="1" w:lastColumn="1" w:noHBand="0" w:noVBand="0"/>
        </w:tblPrEx>
        <w:trPr>
          <w:trHeight w:val="65"/>
          <w:jc w:val="center"/>
        </w:trPr>
        <w:tc>
          <w:tcPr>
            <w:tcW w:w="1134" w:type="dxa"/>
            <w:vMerge/>
            <w:vAlign w:val="center"/>
          </w:tcPr>
          <w:p w14:paraId="2C2DEEFB"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7935DA4A"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2204312F"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15DFABEC"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ign w:val="center"/>
          </w:tcPr>
          <w:p w14:paraId="40D33A07" w14:textId="77777777" w:rsidR="00861841" w:rsidRPr="00E66404" w:rsidRDefault="00861841" w:rsidP="00E66404">
            <w:pPr>
              <w:spacing w:after="0" w:line="240" w:lineRule="auto"/>
              <w:jc w:val="center"/>
              <w:rPr>
                <w:rFonts w:ascii="Times New Roman" w:hAnsi="Times New Roman" w:cs="Times New Roman"/>
              </w:rPr>
            </w:pPr>
          </w:p>
        </w:tc>
        <w:tc>
          <w:tcPr>
            <w:tcW w:w="3609" w:type="dxa"/>
          </w:tcPr>
          <w:p w14:paraId="0265E85A"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Замедлитель схватывания (НТФ)</w:t>
            </w:r>
          </w:p>
        </w:tc>
        <w:tc>
          <w:tcPr>
            <w:tcW w:w="1134" w:type="dxa"/>
          </w:tcPr>
          <w:p w14:paraId="1A8F74F4"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1,5</w:t>
            </w:r>
          </w:p>
        </w:tc>
        <w:tc>
          <w:tcPr>
            <w:tcW w:w="1842" w:type="dxa"/>
          </w:tcPr>
          <w:p w14:paraId="0C86673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0,8</w:t>
            </w:r>
          </w:p>
        </w:tc>
      </w:tr>
      <w:tr w:rsidR="00861841" w:rsidRPr="00E66404" w14:paraId="5538BF4B" w14:textId="77777777" w:rsidTr="00E66404">
        <w:tblPrEx>
          <w:tblLook w:val="01E0" w:firstRow="1" w:lastRow="1" w:firstColumn="1" w:lastColumn="1" w:noHBand="0" w:noVBand="0"/>
        </w:tblPrEx>
        <w:trPr>
          <w:trHeight w:val="65"/>
          <w:jc w:val="center"/>
        </w:trPr>
        <w:tc>
          <w:tcPr>
            <w:tcW w:w="1134" w:type="dxa"/>
            <w:vMerge/>
            <w:vAlign w:val="center"/>
          </w:tcPr>
          <w:p w14:paraId="02C1F40B"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65BBEE2F"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75AD7703"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1ABB9B30"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ign w:val="center"/>
          </w:tcPr>
          <w:p w14:paraId="2A3D45E6" w14:textId="77777777" w:rsidR="00861841" w:rsidRPr="00E66404" w:rsidRDefault="00861841" w:rsidP="00E66404">
            <w:pPr>
              <w:spacing w:after="0" w:line="240" w:lineRule="auto"/>
              <w:jc w:val="center"/>
              <w:rPr>
                <w:rFonts w:ascii="Times New Roman" w:hAnsi="Times New Roman" w:cs="Times New Roman"/>
              </w:rPr>
            </w:pPr>
          </w:p>
        </w:tc>
        <w:tc>
          <w:tcPr>
            <w:tcW w:w="3609" w:type="dxa"/>
          </w:tcPr>
          <w:p w14:paraId="0BAF4AA5" w14:textId="5BA65556"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 я</w:t>
            </w:r>
          </w:p>
        </w:tc>
        <w:tc>
          <w:tcPr>
            <w:tcW w:w="1134" w:type="dxa"/>
          </w:tcPr>
          <w:p w14:paraId="5ECF575C"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53573FD5" w14:textId="6FE54DFD" w:rsidR="00861841" w:rsidRPr="00E66404" w:rsidRDefault="00F632BA" w:rsidP="00E66404">
            <w:pPr>
              <w:spacing w:after="0" w:line="240" w:lineRule="auto"/>
              <w:jc w:val="center"/>
              <w:rPr>
                <w:rFonts w:ascii="Times New Roman" w:hAnsi="Times New Roman" w:cs="Times New Roman"/>
              </w:rPr>
            </w:pPr>
            <w:r>
              <w:rPr>
                <w:rFonts w:ascii="Times New Roman" w:hAnsi="Times New Roman" w:cs="Times New Roman"/>
              </w:rPr>
              <w:t>450</w:t>
            </w:r>
          </w:p>
        </w:tc>
      </w:tr>
      <w:tr w:rsidR="00861841" w:rsidRPr="00E66404" w14:paraId="4D6312BD" w14:textId="77777777" w:rsidTr="00E66404">
        <w:tblPrEx>
          <w:tblLook w:val="01E0" w:firstRow="1" w:lastRow="1" w:firstColumn="1" w:lastColumn="1" w:noHBand="0" w:noVBand="0"/>
        </w:tblPrEx>
        <w:trPr>
          <w:trHeight w:val="65"/>
          <w:jc w:val="center"/>
        </w:trPr>
        <w:tc>
          <w:tcPr>
            <w:tcW w:w="1134" w:type="dxa"/>
            <w:vMerge/>
            <w:vAlign w:val="center"/>
          </w:tcPr>
          <w:p w14:paraId="7D0F962E"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5A015F2A"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01ACC33A"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5BCA29F0" w14:textId="77777777" w:rsidR="00861841" w:rsidRPr="00E66404" w:rsidRDefault="00861841" w:rsidP="00E66404">
            <w:pPr>
              <w:spacing w:after="0" w:line="240" w:lineRule="auto"/>
              <w:jc w:val="center"/>
              <w:rPr>
                <w:rFonts w:ascii="Times New Roman" w:hAnsi="Times New Roman" w:cs="Times New Roman"/>
              </w:rPr>
            </w:pPr>
          </w:p>
        </w:tc>
        <w:tc>
          <w:tcPr>
            <w:tcW w:w="2127" w:type="dxa"/>
            <w:vAlign w:val="center"/>
          </w:tcPr>
          <w:p w14:paraId="75B7B9EC" w14:textId="77777777" w:rsidR="00861841" w:rsidRPr="00E66404" w:rsidRDefault="00861841" w:rsidP="00E66404">
            <w:pPr>
              <w:spacing w:after="0" w:line="240" w:lineRule="auto"/>
              <w:jc w:val="center"/>
              <w:rPr>
                <w:rFonts w:ascii="Times New Roman" w:hAnsi="Times New Roman" w:cs="Times New Roman"/>
              </w:rPr>
            </w:pPr>
            <w:proofErr w:type="spellStart"/>
            <w:r w:rsidRPr="00E66404">
              <w:rPr>
                <w:rFonts w:ascii="Times New Roman" w:hAnsi="Times New Roman" w:cs="Times New Roman"/>
              </w:rPr>
              <w:t>Продавочный</w:t>
            </w:r>
            <w:proofErr w:type="spellEnd"/>
          </w:p>
        </w:tc>
        <w:tc>
          <w:tcPr>
            <w:tcW w:w="3609" w:type="dxa"/>
          </w:tcPr>
          <w:p w14:paraId="24648C7F"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406E9E0E" w14:textId="5AF1FE02" w:rsidR="00861841" w:rsidRPr="00E66404" w:rsidRDefault="00861841" w:rsidP="00E66404">
            <w:pPr>
              <w:spacing w:after="0" w:line="240" w:lineRule="auto"/>
              <w:jc w:val="center"/>
              <w:rPr>
                <w:rFonts w:ascii="Times New Roman" w:hAnsi="Times New Roman" w:cs="Times New Roman"/>
              </w:rPr>
            </w:pPr>
            <w:r>
              <w:rPr>
                <w:rFonts w:ascii="Times New Roman" w:hAnsi="Times New Roman" w:cs="Times New Roman"/>
              </w:rPr>
              <w:t>1,2</w:t>
            </w:r>
            <w:r w:rsidR="006F1128">
              <w:rPr>
                <w:rFonts w:ascii="Times New Roman" w:hAnsi="Times New Roman" w:cs="Times New Roman"/>
              </w:rPr>
              <w:t>0</w:t>
            </w:r>
          </w:p>
        </w:tc>
        <w:tc>
          <w:tcPr>
            <w:tcW w:w="1842" w:type="dxa"/>
          </w:tcPr>
          <w:p w14:paraId="6EB26895"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bl>
    <w:p w14:paraId="794C97B8" w14:textId="77777777" w:rsidR="006F1128" w:rsidRDefault="006F1128" w:rsidP="007A2A0C">
      <w:pPr>
        <w:spacing w:after="0" w:line="240" w:lineRule="auto"/>
        <w:rPr>
          <w:rFonts w:ascii="Times New Roman" w:hAnsi="Times New Roman" w:cs="Times New Roman"/>
          <w:b/>
          <w:bCs/>
          <w:sz w:val="20"/>
          <w:szCs w:val="20"/>
        </w:rPr>
      </w:pPr>
    </w:p>
    <w:p w14:paraId="0EAB03E2" w14:textId="7C047AB0" w:rsidR="008A1AC9" w:rsidRPr="00861841" w:rsidRDefault="006F1128" w:rsidP="007A2A0C">
      <w:pPr>
        <w:spacing w:after="0" w:line="240" w:lineRule="auto"/>
        <w:rPr>
          <w:rFonts w:ascii="Times New Roman" w:hAnsi="Times New Roman" w:cs="Times New Roman"/>
          <w:b/>
          <w:bCs/>
          <w:sz w:val="20"/>
          <w:szCs w:val="20"/>
        </w:rPr>
      </w:pPr>
      <w:r w:rsidRPr="003032CC">
        <w:rPr>
          <w:rFonts w:ascii="Times New Roman" w:hAnsi="Times New Roman" w:cs="Times New Roman"/>
          <w:b/>
          <w:bCs/>
          <w:sz w:val="20"/>
          <w:szCs w:val="20"/>
        </w:rPr>
        <w:t xml:space="preserve">Примечание: </w:t>
      </w:r>
      <w:r w:rsidRPr="006F1128">
        <w:rPr>
          <w:rFonts w:ascii="Times New Roman" w:hAnsi="Times New Roman" w:cs="Times New Roman"/>
          <w:sz w:val="20"/>
          <w:szCs w:val="20"/>
        </w:rPr>
        <w:t>Количественный</w:t>
      </w:r>
      <w:r w:rsidR="008A1AC9" w:rsidRPr="007A2A0C">
        <w:rPr>
          <w:rFonts w:ascii="Times New Roman" w:hAnsi="Times New Roman" w:cs="Times New Roman"/>
          <w:sz w:val="20"/>
          <w:szCs w:val="20"/>
        </w:rPr>
        <w:t xml:space="preserve"> и качественный (рецептура) состав добавок определяется по фактическому состоянию ствола скважины перед цементированием по результатам лабораторных исследований сервисной компании;</w:t>
      </w:r>
    </w:p>
    <w:p w14:paraId="51C0B2B1" w14:textId="77777777" w:rsidR="008A1AC9" w:rsidRPr="007A2A0C" w:rsidRDefault="008A1AC9" w:rsidP="007A2A0C">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t>Допускается использование других добавок, обеспечивающих смыв неуплотненной глинистой корки со стенок скважины и поверхности обсадных труб, а также разделение бурового и тампонажного растворов.</w:t>
      </w:r>
    </w:p>
    <w:p w14:paraId="689415FA" w14:textId="77777777" w:rsidR="008A1AC9" w:rsidRPr="007A2A0C" w:rsidRDefault="008A1AC9" w:rsidP="007A2A0C">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t>Допускается использование против поглощающих добавок при наличии поглощения.</w:t>
      </w:r>
    </w:p>
    <w:p w14:paraId="504C5CD2" w14:textId="4864E5F5" w:rsidR="00C24C79" w:rsidRPr="008C6900" w:rsidRDefault="008A1AC9" w:rsidP="00FC41C3">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t>Допускается использование химических реагентов других фирм-производителей (отечественных и зарубежных) при условии обеспечения ими требований, предъявляемых к данному цементному раствору.</w:t>
      </w:r>
      <w:bookmarkStart w:id="296" w:name="_Toc113438361"/>
    </w:p>
    <w:p w14:paraId="1F6AAE89" w14:textId="77777777" w:rsidR="00A746D8" w:rsidRDefault="00A746D8" w:rsidP="00C2685B">
      <w:pPr>
        <w:pStyle w:val="aff0"/>
      </w:pPr>
    </w:p>
    <w:p w14:paraId="01C8FCC3" w14:textId="77777777" w:rsidR="006F1128" w:rsidRDefault="006F1128" w:rsidP="00C2685B">
      <w:pPr>
        <w:pStyle w:val="aff0"/>
      </w:pPr>
    </w:p>
    <w:p w14:paraId="28D4019A" w14:textId="77777777" w:rsidR="006F1128" w:rsidRDefault="006F1128" w:rsidP="00C2685B">
      <w:pPr>
        <w:pStyle w:val="aff0"/>
      </w:pPr>
    </w:p>
    <w:p w14:paraId="0EC666AF" w14:textId="1AFE6C40" w:rsidR="008A1AC9" w:rsidRPr="005559C6" w:rsidRDefault="008A1AC9" w:rsidP="00C2685B">
      <w:pPr>
        <w:pStyle w:val="aff0"/>
      </w:pPr>
      <w:bookmarkStart w:id="297" w:name="_Toc217908641"/>
      <w:r w:rsidRPr="005559C6">
        <w:lastRenderedPageBreak/>
        <w:t>Таблица 9.12 - Технологические операции при цементировании и режим работы цементировочных агрегатов (буровых насосов)</w:t>
      </w:r>
      <w:bookmarkEnd w:id="296"/>
      <w:bookmarkEnd w:id="297"/>
    </w:p>
    <w:tbl>
      <w:tblPr>
        <w:tblW w:w="15321" w:type="dxa"/>
        <w:tblInd w:w="-176" w:type="dxa"/>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9"/>
        <w:gridCol w:w="555"/>
        <w:gridCol w:w="709"/>
        <w:gridCol w:w="708"/>
        <w:gridCol w:w="1283"/>
        <w:gridCol w:w="1429"/>
        <w:gridCol w:w="1405"/>
        <w:gridCol w:w="1568"/>
        <w:gridCol w:w="709"/>
        <w:gridCol w:w="9"/>
        <w:gridCol w:w="700"/>
        <w:gridCol w:w="850"/>
        <w:gridCol w:w="992"/>
        <w:gridCol w:w="851"/>
        <w:gridCol w:w="709"/>
        <w:gridCol w:w="938"/>
        <w:gridCol w:w="43"/>
        <w:gridCol w:w="851"/>
        <w:gridCol w:w="6"/>
        <w:gridCol w:w="997"/>
      </w:tblGrid>
      <w:tr w:rsidR="008A1AC9" w:rsidRPr="007A2A0C" w14:paraId="7DC670F1" w14:textId="77777777" w:rsidTr="00666397">
        <w:trPr>
          <w:gridBefore w:val="1"/>
          <w:wBefore w:w="9" w:type="dxa"/>
          <w:trHeight w:val="350"/>
        </w:trPr>
        <w:tc>
          <w:tcPr>
            <w:tcW w:w="555" w:type="dxa"/>
            <w:vMerge w:val="restart"/>
            <w:textDirection w:val="btLr"/>
            <w:vAlign w:val="center"/>
          </w:tcPr>
          <w:p w14:paraId="702988B7"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колонны в порядке спуска</w:t>
            </w:r>
          </w:p>
        </w:tc>
        <w:tc>
          <w:tcPr>
            <w:tcW w:w="709" w:type="dxa"/>
            <w:vMerge w:val="restart"/>
            <w:textDirection w:val="btLr"/>
            <w:vAlign w:val="center"/>
          </w:tcPr>
          <w:p w14:paraId="046EC30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части колонны в порядке спуска, (см. таб. 5.2, гр.8)</w:t>
            </w:r>
          </w:p>
        </w:tc>
        <w:tc>
          <w:tcPr>
            <w:tcW w:w="708" w:type="dxa"/>
            <w:vMerge w:val="restart"/>
            <w:textDirection w:val="btLr"/>
            <w:vAlign w:val="center"/>
          </w:tcPr>
          <w:p w14:paraId="283BADD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ступени цементирования (снизу-вверх)</w:t>
            </w:r>
          </w:p>
        </w:tc>
        <w:tc>
          <w:tcPr>
            <w:tcW w:w="1283" w:type="dxa"/>
            <w:vMerge w:val="restart"/>
            <w:vAlign w:val="center"/>
          </w:tcPr>
          <w:p w14:paraId="1488FEF4" w14:textId="7A756B0E" w:rsidR="008A1AC9" w:rsidRPr="007A2A0C" w:rsidRDefault="008A1AC9" w:rsidP="007A2A0C">
            <w:pPr>
              <w:spacing w:after="0" w:line="240" w:lineRule="auto"/>
              <w:jc w:val="center"/>
              <w:rPr>
                <w:rFonts w:ascii="Times New Roman" w:hAnsi="Times New Roman" w:cs="Times New Roman"/>
                <w:b/>
              </w:rPr>
            </w:pPr>
            <w:proofErr w:type="spellStart"/>
            <w:r w:rsidRPr="007A2A0C">
              <w:rPr>
                <w:rFonts w:ascii="Times New Roman" w:hAnsi="Times New Roman" w:cs="Times New Roman"/>
                <w:b/>
              </w:rPr>
              <w:t>Наимено</w:t>
            </w:r>
            <w:r w:rsidR="00BF5D2E">
              <w:rPr>
                <w:rFonts w:ascii="Times New Roman" w:hAnsi="Times New Roman" w:cs="Times New Roman"/>
                <w:b/>
              </w:rPr>
              <w:t>-</w:t>
            </w:r>
            <w:r w:rsidRPr="007A2A0C">
              <w:rPr>
                <w:rFonts w:ascii="Times New Roman" w:hAnsi="Times New Roman" w:cs="Times New Roman"/>
                <w:b/>
              </w:rPr>
              <w:t>вание</w:t>
            </w:r>
            <w:proofErr w:type="spellEnd"/>
            <w:r w:rsidRPr="007A2A0C">
              <w:rPr>
                <w:rFonts w:ascii="Times New Roman" w:hAnsi="Times New Roman" w:cs="Times New Roman"/>
                <w:b/>
              </w:rPr>
              <w:t xml:space="preserve"> технологической операции</w:t>
            </w:r>
          </w:p>
        </w:tc>
        <w:tc>
          <w:tcPr>
            <w:tcW w:w="1429" w:type="dxa"/>
            <w:vMerge w:val="restart"/>
            <w:vAlign w:val="center"/>
          </w:tcPr>
          <w:p w14:paraId="66A9950E"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Тип</w:t>
            </w:r>
          </w:p>
          <w:p w14:paraId="12C81FB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или название жидкости</w:t>
            </w:r>
          </w:p>
        </w:tc>
        <w:tc>
          <w:tcPr>
            <w:tcW w:w="1405" w:type="dxa"/>
            <w:vMerge w:val="restart"/>
            <w:vAlign w:val="center"/>
          </w:tcPr>
          <w:p w14:paraId="2274887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Тип (шифр) агрегата или бурового насоса</w:t>
            </w:r>
          </w:p>
        </w:tc>
        <w:tc>
          <w:tcPr>
            <w:tcW w:w="1568" w:type="dxa"/>
            <w:vMerge w:val="restart"/>
            <w:vAlign w:val="center"/>
          </w:tcPr>
          <w:p w14:paraId="6BA41BC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Назначение агрегата</w:t>
            </w:r>
          </w:p>
          <w:p w14:paraId="11CAF71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или бурового насоса</w:t>
            </w:r>
          </w:p>
        </w:tc>
        <w:tc>
          <w:tcPr>
            <w:tcW w:w="718" w:type="dxa"/>
            <w:gridSpan w:val="2"/>
            <w:vMerge w:val="restart"/>
            <w:textDirection w:val="btLr"/>
            <w:vAlign w:val="center"/>
          </w:tcPr>
          <w:p w14:paraId="4E085B99" w14:textId="472EA693" w:rsidR="008A1AC9" w:rsidRPr="007A2A0C" w:rsidRDefault="008A1AC9" w:rsidP="000F141B">
            <w:pPr>
              <w:spacing w:after="0" w:line="240" w:lineRule="auto"/>
              <w:rPr>
                <w:rFonts w:ascii="Times New Roman" w:hAnsi="Times New Roman" w:cs="Times New Roman"/>
                <w:b/>
              </w:rPr>
            </w:pPr>
            <w:r w:rsidRPr="007A2A0C">
              <w:rPr>
                <w:rFonts w:ascii="Times New Roman" w:hAnsi="Times New Roman" w:cs="Times New Roman"/>
                <w:b/>
              </w:rPr>
              <w:t xml:space="preserve">Количество </w:t>
            </w:r>
            <w:r w:rsidR="00A23D60" w:rsidRPr="007A2A0C">
              <w:rPr>
                <w:rFonts w:ascii="Times New Roman" w:hAnsi="Times New Roman" w:cs="Times New Roman"/>
                <w:b/>
              </w:rPr>
              <w:t>агрегатов (</w:t>
            </w:r>
            <w:r w:rsidRPr="007A2A0C">
              <w:rPr>
                <w:rFonts w:ascii="Times New Roman" w:hAnsi="Times New Roman" w:cs="Times New Roman"/>
                <w:b/>
              </w:rPr>
              <w:t>буровых насосов),</w:t>
            </w:r>
          </w:p>
          <w:p w14:paraId="31AECC8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работающих на одном режиме</w:t>
            </w:r>
          </w:p>
        </w:tc>
        <w:tc>
          <w:tcPr>
            <w:tcW w:w="5040" w:type="dxa"/>
            <w:gridSpan w:val="6"/>
            <w:vAlign w:val="center"/>
          </w:tcPr>
          <w:p w14:paraId="19E94FF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Режим работы агрегатов (буровых) насосов</w:t>
            </w:r>
          </w:p>
        </w:tc>
        <w:tc>
          <w:tcPr>
            <w:tcW w:w="1897" w:type="dxa"/>
            <w:gridSpan w:val="4"/>
            <w:vMerge w:val="restart"/>
            <w:vAlign w:val="center"/>
          </w:tcPr>
          <w:p w14:paraId="26AE0A1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Время выполнения технологической операции, мин</w:t>
            </w:r>
          </w:p>
        </w:tc>
      </w:tr>
      <w:tr w:rsidR="008A1AC9" w:rsidRPr="007A2A0C" w14:paraId="6B2C3022" w14:textId="77777777" w:rsidTr="00301409">
        <w:trPr>
          <w:gridBefore w:val="1"/>
          <w:wBefore w:w="9" w:type="dxa"/>
          <w:trHeight w:val="440"/>
        </w:trPr>
        <w:tc>
          <w:tcPr>
            <w:tcW w:w="555" w:type="dxa"/>
            <w:vMerge/>
            <w:vAlign w:val="center"/>
          </w:tcPr>
          <w:p w14:paraId="40E7C42A"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165D476B"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13898447"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1DA4584F"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44DC913C"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5CBC9006"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48EE1F3B"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7230E73B"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val="restart"/>
            <w:textDirection w:val="btLr"/>
            <w:vAlign w:val="center"/>
          </w:tcPr>
          <w:p w14:paraId="5923C99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Диаметр цилиндровых втулок, мм</w:t>
            </w:r>
          </w:p>
        </w:tc>
        <w:tc>
          <w:tcPr>
            <w:tcW w:w="850" w:type="dxa"/>
            <w:vMerge w:val="restart"/>
            <w:textDirection w:val="btLr"/>
            <w:vAlign w:val="center"/>
          </w:tcPr>
          <w:p w14:paraId="4CFA0CDC"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Скорость агрегата или число двойных ходов бурового насоса</w:t>
            </w:r>
          </w:p>
        </w:tc>
        <w:tc>
          <w:tcPr>
            <w:tcW w:w="992" w:type="dxa"/>
            <w:vMerge w:val="restart"/>
            <w:textDirection w:val="btLr"/>
          </w:tcPr>
          <w:p w14:paraId="2FCC2DB0"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Суммарная</w:t>
            </w:r>
          </w:p>
          <w:p w14:paraId="470183A4"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производительность</w:t>
            </w:r>
          </w:p>
          <w:p w14:paraId="20240817"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агрегатов (бурового насосов), л/с</w:t>
            </w:r>
          </w:p>
        </w:tc>
        <w:tc>
          <w:tcPr>
            <w:tcW w:w="1560" w:type="dxa"/>
            <w:gridSpan w:val="2"/>
            <w:vAlign w:val="center"/>
          </w:tcPr>
          <w:p w14:paraId="21572835"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Давление, кгс/см2</w:t>
            </w:r>
          </w:p>
        </w:tc>
        <w:tc>
          <w:tcPr>
            <w:tcW w:w="938" w:type="dxa"/>
            <w:vMerge w:val="restart"/>
            <w:textDirection w:val="btLr"/>
            <w:vAlign w:val="center"/>
          </w:tcPr>
          <w:p w14:paraId="27AE488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Объем порции на данном режиме</w:t>
            </w:r>
          </w:p>
        </w:tc>
        <w:tc>
          <w:tcPr>
            <w:tcW w:w="1897" w:type="dxa"/>
            <w:gridSpan w:val="4"/>
            <w:vMerge/>
            <w:vAlign w:val="center"/>
          </w:tcPr>
          <w:p w14:paraId="642143A0" w14:textId="77777777" w:rsidR="008A1AC9" w:rsidRPr="007A2A0C" w:rsidRDefault="008A1AC9" w:rsidP="007A2A0C">
            <w:pPr>
              <w:spacing w:after="0" w:line="240" w:lineRule="auto"/>
              <w:jc w:val="center"/>
              <w:rPr>
                <w:rFonts w:ascii="Times New Roman" w:hAnsi="Times New Roman" w:cs="Times New Roman"/>
                <w:b/>
              </w:rPr>
            </w:pPr>
          </w:p>
        </w:tc>
      </w:tr>
      <w:tr w:rsidR="008A1AC9" w:rsidRPr="007A2A0C" w14:paraId="3DF7F7DF" w14:textId="77777777" w:rsidTr="00301409">
        <w:trPr>
          <w:gridBefore w:val="1"/>
          <w:wBefore w:w="9" w:type="dxa"/>
          <w:trHeight w:val="509"/>
        </w:trPr>
        <w:tc>
          <w:tcPr>
            <w:tcW w:w="555" w:type="dxa"/>
            <w:vMerge/>
            <w:vAlign w:val="center"/>
          </w:tcPr>
          <w:p w14:paraId="193F6E7B"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317E2E57"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50C48849"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1EAD39B4"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768B786B"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5F978C64"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53F1CB58"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7E12C1D6"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textDirection w:val="btLr"/>
            <w:vAlign w:val="center"/>
          </w:tcPr>
          <w:p w14:paraId="30A32AE6" w14:textId="77777777" w:rsidR="008A1AC9" w:rsidRPr="007A2A0C" w:rsidRDefault="008A1AC9" w:rsidP="007A2A0C">
            <w:pPr>
              <w:spacing w:after="0" w:line="240" w:lineRule="auto"/>
              <w:jc w:val="center"/>
              <w:rPr>
                <w:rFonts w:ascii="Times New Roman" w:hAnsi="Times New Roman" w:cs="Times New Roman"/>
                <w:b/>
              </w:rPr>
            </w:pPr>
          </w:p>
        </w:tc>
        <w:tc>
          <w:tcPr>
            <w:tcW w:w="850" w:type="dxa"/>
            <w:vMerge/>
            <w:textDirection w:val="btLr"/>
            <w:vAlign w:val="center"/>
          </w:tcPr>
          <w:p w14:paraId="7EB192A4" w14:textId="77777777" w:rsidR="008A1AC9" w:rsidRPr="007A2A0C" w:rsidRDefault="008A1AC9" w:rsidP="007A2A0C">
            <w:pPr>
              <w:spacing w:after="0" w:line="240" w:lineRule="auto"/>
              <w:jc w:val="center"/>
              <w:rPr>
                <w:rFonts w:ascii="Times New Roman" w:hAnsi="Times New Roman" w:cs="Times New Roman"/>
                <w:b/>
              </w:rPr>
            </w:pPr>
          </w:p>
        </w:tc>
        <w:tc>
          <w:tcPr>
            <w:tcW w:w="992" w:type="dxa"/>
            <w:vMerge/>
            <w:textDirection w:val="btLr"/>
            <w:vAlign w:val="center"/>
          </w:tcPr>
          <w:p w14:paraId="7D539CA7" w14:textId="77777777" w:rsidR="008A1AC9" w:rsidRPr="007A2A0C" w:rsidRDefault="008A1AC9" w:rsidP="007A2A0C">
            <w:pPr>
              <w:spacing w:after="0" w:line="240" w:lineRule="auto"/>
              <w:jc w:val="center"/>
              <w:rPr>
                <w:rFonts w:ascii="Times New Roman" w:hAnsi="Times New Roman" w:cs="Times New Roman"/>
                <w:b/>
              </w:rPr>
            </w:pPr>
          </w:p>
        </w:tc>
        <w:tc>
          <w:tcPr>
            <w:tcW w:w="851" w:type="dxa"/>
            <w:vMerge w:val="restart"/>
            <w:textDirection w:val="btLr"/>
            <w:vAlign w:val="center"/>
          </w:tcPr>
          <w:p w14:paraId="0BADB54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Допустимое для</w:t>
            </w:r>
          </w:p>
          <w:p w14:paraId="220FE29F"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агрегатов (буровых насосов)</w:t>
            </w:r>
          </w:p>
        </w:tc>
        <w:tc>
          <w:tcPr>
            <w:tcW w:w="709" w:type="dxa"/>
            <w:vMerge w:val="restart"/>
            <w:textDirection w:val="btLr"/>
            <w:vAlign w:val="center"/>
          </w:tcPr>
          <w:p w14:paraId="5675BD5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На устье скважины</w:t>
            </w:r>
          </w:p>
          <w:p w14:paraId="7DED6255"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 конце операции</w:t>
            </w:r>
          </w:p>
        </w:tc>
        <w:tc>
          <w:tcPr>
            <w:tcW w:w="938" w:type="dxa"/>
            <w:vMerge/>
            <w:textDirection w:val="btLr"/>
            <w:vAlign w:val="center"/>
          </w:tcPr>
          <w:p w14:paraId="16E24BC5" w14:textId="77777777" w:rsidR="008A1AC9" w:rsidRPr="007A2A0C" w:rsidRDefault="008A1AC9" w:rsidP="007A2A0C">
            <w:pPr>
              <w:spacing w:after="0" w:line="240" w:lineRule="auto"/>
              <w:jc w:val="center"/>
              <w:rPr>
                <w:rFonts w:ascii="Times New Roman" w:hAnsi="Times New Roman" w:cs="Times New Roman"/>
                <w:b/>
              </w:rPr>
            </w:pPr>
          </w:p>
        </w:tc>
        <w:tc>
          <w:tcPr>
            <w:tcW w:w="1897" w:type="dxa"/>
            <w:gridSpan w:val="4"/>
            <w:vMerge/>
            <w:vAlign w:val="center"/>
          </w:tcPr>
          <w:p w14:paraId="028185D5" w14:textId="77777777" w:rsidR="008A1AC9" w:rsidRPr="007A2A0C" w:rsidRDefault="008A1AC9" w:rsidP="007A2A0C">
            <w:pPr>
              <w:spacing w:after="0" w:line="240" w:lineRule="auto"/>
              <w:jc w:val="center"/>
              <w:rPr>
                <w:rFonts w:ascii="Times New Roman" w:hAnsi="Times New Roman" w:cs="Times New Roman"/>
                <w:b/>
              </w:rPr>
            </w:pPr>
          </w:p>
        </w:tc>
      </w:tr>
      <w:tr w:rsidR="008A1AC9" w:rsidRPr="007A2A0C" w14:paraId="45A6158A" w14:textId="77777777" w:rsidTr="00301409">
        <w:trPr>
          <w:gridBefore w:val="1"/>
          <w:wBefore w:w="9" w:type="dxa"/>
          <w:trHeight w:val="2876"/>
        </w:trPr>
        <w:tc>
          <w:tcPr>
            <w:tcW w:w="555" w:type="dxa"/>
            <w:vMerge/>
            <w:vAlign w:val="center"/>
          </w:tcPr>
          <w:p w14:paraId="6CED0864"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5C67E820"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194100F3"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6DCE1E46"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176C65E2"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348D4BB8"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2B9EA9A9"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00DF8DBE"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vAlign w:val="center"/>
          </w:tcPr>
          <w:p w14:paraId="1B4D613B" w14:textId="77777777" w:rsidR="008A1AC9" w:rsidRPr="007A2A0C" w:rsidRDefault="008A1AC9" w:rsidP="007A2A0C">
            <w:pPr>
              <w:spacing w:after="0" w:line="240" w:lineRule="auto"/>
              <w:jc w:val="center"/>
              <w:rPr>
                <w:rFonts w:ascii="Times New Roman" w:hAnsi="Times New Roman" w:cs="Times New Roman"/>
                <w:b/>
              </w:rPr>
            </w:pPr>
          </w:p>
        </w:tc>
        <w:tc>
          <w:tcPr>
            <w:tcW w:w="850" w:type="dxa"/>
            <w:vMerge/>
            <w:vAlign w:val="center"/>
          </w:tcPr>
          <w:p w14:paraId="0297D88C" w14:textId="77777777" w:rsidR="008A1AC9" w:rsidRPr="007A2A0C" w:rsidRDefault="008A1AC9" w:rsidP="007A2A0C">
            <w:pPr>
              <w:spacing w:after="0" w:line="240" w:lineRule="auto"/>
              <w:jc w:val="center"/>
              <w:rPr>
                <w:rFonts w:ascii="Times New Roman" w:hAnsi="Times New Roman" w:cs="Times New Roman"/>
                <w:b/>
              </w:rPr>
            </w:pPr>
          </w:p>
        </w:tc>
        <w:tc>
          <w:tcPr>
            <w:tcW w:w="992" w:type="dxa"/>
            <w:vMerge/>
            <w:vAlign w:val="center"/>
          </w:tcPr>
          <w:p w14:paraId="165B361C" w14:textId="77777777" w:rsidR="008A1AC9" w:rsidRPr="007A2A0C" w:rsidRDefault="008A1AC9" w:rsidP="007A2A0C">
            <w:pPr>
              <w:spacing w:after="0" w:line="240" w:lineRule="auto"/>
              <w:jc w:val="center"/>
              <w:rPr>
                <w:rFonts w:ascii="Times New Roman" w:hAnsi="Times New Roman" w:cs="Times New Roman"/>
                <w:b/>
              </w:rPr>
            </w:pPr>
          </w:p>
        </w:tc>
        <w:tc>
          <w:tcPr>
            <w:tcW w:w="851" w:type="dxa"/>
            <w:vMerge/>
            <w:textDirection w:val="btLr"/>
            <w:vAlign w:val="center"/>
          </w:tcPr>
          <w:p w14:paraId="443797B1"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textDirection w:val="btLr"/>
            <w:vAlign w:val="center"/>
          </w:tcPr>
          <w:p w14:paraId="23C34D63" w14:textId="77777777" w:rsidR="008A1AC9" w:rsidRPr="007A2A0C" w:rsidRDefault="008A1AC9" w:rsidP="007A2A0C">
            <w:pPr>
              <w:spacing w:after="0" w:line="240" w:lineRule="auto"/>
              <w:jc w:val="center"/>
              <w:rPr>
                <w:rFonts w:ascii="Times New Roman" w:hAnsi="Times New Roman" w:cs="Times New Roman"/>
                <w:b/>
              </w:rPr>
            </w:pPr>
          </w:p>
        </w:tc>
        <w:tc>
          <w:tcPr>
            <w:tcW w:w="938" w:type="dxa"/>
            <w:vMerge/>
            <w:vAlign w:val="center"/>
          </w:tcPr>
          <w:p w14:paraId="167C964D" w14:textId="77777777" w:rsidR="008A1AC9" w:rsidRPr="007A2A0C" w:rsidRDefault="008A1AC9" w:rsidP="007A2A0C">
            <w:pPr>
              <w:spacing w:after="0" w:line="240" w:lineRule="auto"/>
              <w:jc w:val="center"/>
              <w:rPr>
                <w:rFonts w:ascii="Times New Roman" w:hAnsi="Times New Roman" w:cs="Times New Roman"/>
                <w:b/>
              </w:rPr>
            </w:pPr>
          </w:p>
        </w:tc>
        <w:tc>
          <w:tcPr>
            <w:tcW w:w="900" w:type="dxa"/>
            <w:gridSpan w:val="3"/>
            <w:textDirection w:val="btLr"/>
            <w:vAlign w:val="center"/>
          </w:tcPr>
          <w:p w14:paraId="449EB874" w14:textId="2043BCF0"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w:t>
            </w:r>
            <w:r w:rsidR="00081A9A">
              <w:rPr>
                <w:rFonts w:ascii="Times New Roman" w:hAnsi="Times New Roman" w:cs="Times New Roman"/>
                <w:b/>
              </w:rPr>
              <w:t xml:space="preserve"> </w:t>
            </w:r>
            <w:r w:rsidRPr="007A2A0C">
              <w:rPr>
                <w:rFonts w:ascii="Times New Roman" w:hAnsi="Times New Roman" w:cs="Times New Roman"/>
                <w:b/>
              </w:rPr>
              <w:t>данном режиме</w:t>
            </w:r>
          </w:p>
        </w:tc>
        <w:tc>
          <w:tcPr>
            <w:tcW w:w="997" w:type="dxa"/>
            <w:textDirection w:val="btLr"/>
            <w:vAlign w:val="center"/>
          </w:tcPr>
          <w:p w14:paraId="181701A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 xml:space="preserve">Нарастающее от начала </w:t>
            </w:r>
            <w:proofErr w:type="spellStart"/>
            <w:r w:rsidRPr="007A2A0C">
              <w:rPr>
                <w:rFonts w:ascii="Times New Roman" w:hAnsi="Times New Roman" w:cs="Times New Roman"/>
                <w:b/>
              </w:rPr>
              <w:t>затворения</w:t>
            </w:r>
            <w:proofErr w:type="spellEnd"/>
            <w:r w:rsidRPr="007A2A0C">
              <w:rPr>
                <w:rFonts w:ascii="Times New Roman" w:hAnsi="Times New Roman" w:cs="Times New Roman"/>
                <w:b/>
              </w:rPr>
              <w:t xml:space="preserve"> до момента «стоп»</w:t>
            </w:r>
          </w:p>
        </w:tc>
      </w:tr>
      <w:tr w:rsidR="008A1AC9" w:rsidRPr="007A2A0C" w14:paraId="4773F794" w14:textId="77777777" w:rsidTr="00301409">
        <w:trPr>
          <w:gridBefore w:val="1"/>
          <w:wBefore w:w="9" w:type="dxa"/>
        </w:trPr>
        <w:tc>
          <w:tcPr>
            <w:tcW w:w="555" w:type="dxa"/>
            <w:vAlign w:val="center"/>
          </w:tcPr>
          <w:p w14:paraId="0F9534B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w:t>
            </w:r>
          </w:p>
        </w:tc>
        <w:tc>
          <w:tcPr>
            <w:tcW w:w="709" w:type="dxa"/>
            <w:vAlign w:val="center"/>
          </w:tcPr>
          <w:p w14:paraId="6A14F5D3"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2</w:t>
            </w:r>
          </w:p>
        </w:tc>
        <w:tc>
          <w:tcPr>
            <w:tcW w:w="708" w:type="dxa"/>
            <w:vAlign w:val="center"/>
          </w:tcPr>
          <w:p w14:paraId="41277E3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3</w:t>
            </w:r>
          </w:p>
        </w:tc>
        <w:tc>
          <w:tcPr>
            <w:tcW w:w="1283" w:type="dxa"/>
            <w:vAlign w:val="center"/>
          </w:tcPr>
          <w:p w14:paraId="2321C04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4</w:t>
            </w:r>
          </w:p>
        </w:tc>
        <w:tc>
          <w:tcPr>
            <w:tcW w:w="1429" w:type="dxa"/>
            <w:vAlign w:val="center"/>
          </w:tcPr>
          <w:p w14:paraId="60DB05E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5</w:t>
            </w:r>
          </w:p>
        </w:tc>
        <w:tc>
          <w:tcPr>
            <w:tcW w:w="1405" w:type="dxa"/>
            <w:vAlign w:val="center"/>
          </w:tcPr>
          <w:p w14:paraId="4D7EC7D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6</w:t>
            </w:r>
          </w:p>
        </w:tc>
        <w:tc>
          <w:tcPr>
            <w:tcW w:w="1568" w:type="dxa"/>
            <w:vAlign w:val="center"/>
          </w:tcPr>
          <w:p w14:paraId="13C530D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7</w:t>
            </w:r>
          </w:p>
        </w:tc>
        <w:tc>
          <w:tcPr>
            <w:tcW w:w="718" w:type="dxa"/>
            <w:gridSpan w:val="2"/>
            <w:vAlign w:val="center"/>
          </w:tcPr>
          <w:p w14:paraId="0EEE6DC3"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8</w:t>
            </w:r>
          </w:p>
        </w:tc>
        <w:tc>
          <w:tcPr>
            <w:tcW w:w="700" w:type="dxa"/>
            <w:vAlign w:val="center"/>
          </w:tcPr>
          <w:p w14:paraId="6BF58F47"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9</w:t>
            </w:r>
          </w:p>
        </w:tc>
        <w:tc>
          <w:tcPr>
            <w:tcW w:w="850" w:type="dxa"/>
            <w:vAlign w:val="center"/>
          </w:tcPr>
          <w:p w14:paraId="468694E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10</w:t>
            </w:r>
          </w:p>
        </w:tc>
        <w:tc>
          <w:tcPr>
            <w:tcW w:w="992" w:type="dxa"/>
            <w:vAlign w:val="center"/>
          </w:tcPr>
          <w:p w14:paraId="340B0A0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11</w:t>
            </w:r>
          </w:p>
        </w:tc>
        <w:tc>
          <w:tcPr>
            <w:tcW w:w="851" w:type="dxa"/>
            <w:vAlign w:val="center"/>
          </w:tcPr>
          <w:p w14:paraId="268BA90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12</w:t>
            </w:r>
          </w:p>
        </w:tc>
        <w:tc>
          <w:tcPr>
            <w:tcW w:w="709" w:type="dxa"/>
            <w:vAlign w:val="center"/>
          </w:tcPr>
          <w:p w14:paraId="56E00AC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13</w:t>
            </w:r>
          </w:p>
        </w:tc>
        <w:tc>
          <w:tcPr>
            <w:tcW w:w="938" w:type="dxa"/>
            <w:vAlign w:val="center"/>
          </w:tcPr>
          <w:p w14:paraId="6C0AEFC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14</w:t>
            </w:r>
          </w:p>
        </w:tc>
        <w:tc>
          <w:tcPr>
            <w:tcW w:w="900" w:type="dxa"/>
            <w:gridSpan w:val="3"/>
            <w:vAlign w:val="center"/>
          </w:tcPr>
          <w:p w14:paraId="7A9C891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15</w:t>
            </w:r>
          </w:p>
        </w:tc>
        <w:tc>
          <w:tcPr>
            <w:tcW w:w="997" w:type="dxa"/>
            <w:vAlign w:val="center"/>
          </w:tcPr>
          <w:p w14:paraId="624335C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16</w:t>
            </w:r>
          </w:p>
        </w:tc>
      </w:tr>
      <w:tr w:rsidR="008D644E" w:rsidRPr="007A2A0C" w14:paraId="36ADB379" w14:textId="77777777" w:rsidTr="00301409">
        <w:trPr>
          <w:gridBefore w:val="1"/>
          <w:wBefore w:w="9" w:type="dxa"/>
        </w:trPr>
        <w:tc>
          <w:tcPr>
            <w:tcW w:w="555" w:type="dxa"/>
            <w:vMerge w:val="restart"/>
          </w:tcPr>
          <w:p w14:paraId="46EDB72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vMerge w:val="restart"/>
          </w:tcPr>
          <w:p w14:paraId="2897B9C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8" w:type="dxa"/>
            <w:vMerge w:val="restart"/>
          </w:tcPr>
          <w:p w14:paraId="19644D3C" w14:textId="63649CA7" w:rsidR="008D644E" w:rsidRDefault="008D644E" w:rsidP="00227138">
            <w:pPr>
              <w:spacing w:after="0" w:line="240" w:lineRule="auto"/>
              <w:jc w:val="center"/>
              <w:rPr>
                <w:rFonts w:ascii="Times New Roman" w:hAnsi="Times New Roman" w:cs="Times New Roman"/>
              </w:rPr>
            </w:pPr>
            <w:r>
              <w:rPr>
                <w:rFonts w:ascii="Times New Roman" w:hAnsi="Times New Roman" w:cs="Times New Roman"/>
              </w:rPr>
              <w:t>1</w:t>
            </w:r>
          </w:p>
          <w:p w14:paraId="2A00319B" w14:textId="7F9295BE" w:rsidR="008D644E" w:rsidRPr="007A2A0C" w:rsidRDefault="008D644E" w:rsidP="008D644E">
            <w:pPr>
              <w:spacing w:after="0" w:line="240" w:lineRule="auto"/>
              <w:jc w:val="center"/>
              <w:rPr>
                <w:rFonts w:ascii="Times New Roman" w:hAnsi="Times New Roman" w:cs="Times New Roman"/>
              </w:rPr>
            </w:pPr>
          </w:p>
        </w:tc>
        <w:tc>
          <w:tcPr>
            <w:tcW w:w="1283" w:type="dxa"/>
            <w:vMerge w:val="restart"/>
          </w:tcPr>
          <w:p w14:paraId="1C3975B0" w14:textId="2473F2D9"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Цементирование кондуктор</w:t>
            </w:r>
          </w:p>
          <w:p w14:paraId="313B9B84" w14:textId="77777777" w:rsidR="008D644E" w:rsidRPr="007A2A0C" w:rsidRDefault="008D644E" w:rsidP="008D644E">
            <w:pPr>
              <w:spacing w:after="0" w:line="240" w:lineRule="auto"/>
              <w:jc w:val="center"/>
              <w:rPr>
                <w:rFonts w:ascii="Times New Roman" w:hAnsi="Times New Roman" w:cs="Times New Roman"/>
              </w:rPr>
            </w:pPr>
          </w:p>
        </w:tc>
        <w:tc>
          <w:tcPr>
            <w:tcW w:w="1429" w:type="dxa"/>
          </w:tcPr>
          <w:p w14:paraId="647BD4C8" w14:textId="7362D2BD"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Буфер</w:t>
            </w:r>
          </w:p>
        </w:tc>
        <w:tc>
          <w:tcPr>
            <w:tcW w:w="1405" w:type="dxa"/>
          </w:tcPr>
          <w:p w14:paraId="7D9EF5D0"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64921C0"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18" w:type="dxa"/>
            <w:gridSpan w:val="2"/>
          </w:tcPr>
          <w:p w14:paraId="4EA09FE3"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032298D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614E2D9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IV</w:t>
            </w:r>
          </w:p>
        </w:tc>
        <w:tc>
          <w:tcPr>
            <w:tcW w:w="992" w:type="dxa"/>
          </w:tcPr>
          <w:p w14:paraId="0F390B7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1A7A023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vAlign w:val="center"/>
          </w:tcPr>
          <w:p w14:paraId="55B3C8F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0,5</w:t>
            </w:r>
          </w:p>
        </w:tc>
        <w:tc>
          <w:tcPr>
            <w:tcW w:w="938" w:type="dxa"/>
          </w:tcPr>
          <w:p w14:paraId="6D320638"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00" w:type="dxa"/>
            <w:gridSpan w:val="3"/>
            <w:vAlign w:val="center"/>
          </w:tcPr>
          <w:p w14:paraId="332585A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97" w:type="dxa"/>
            <w:vAlign w:val="center"/>
          </w:tcPr>
          <w:p w14:paraId="41856CD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r>
      <w:tr w:rsidR="008D644E" w:rsidRPr="007A2A0C" w14:paraId="2F4E1F6F" w14:textId="77777777" w:rsidTr="00301409">
        <w:trPr>
          <w:gridBefore w:val="1"/>
          <w:wBefore w:w="9" w:type="dxa"/>
        </w:trPr>
        <w:tc>
          <w:tcPr>
            <w:tcW w:w="555" w:type="dxa"/>
            <w:vMerge/>
          </w:tcPr>
          <w:p w14:paraId="40CAFF5A"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6B2E3BB"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7AC14041"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6A164505"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val="restart"/>
          </w:tcPr>
          <w:p w14:paraId="69659D31" w14:textId="77777777" w:rsidR="008D644E" w:rsidRDefault="008D644E" w:rsidP="007A2A0C">
            <w:pPr>
              <w:spacing w:after="0" w:line="240" w:lineRule="auto"/>
              <w:rPr>
                <w:rFonts w:ascii="Times New Roman" w:hAnsi="Times New Roman" w:cs="Times New Roman"/>
              </w:rPr>
            </w:pPr>
            <w:r w:rsidRPr="007A2A0C">
              <w:rPr>
                <w:rFonts w:ascii="Times New Roman" w:hAnsi="Times New Roman" w:cs="Times New Roman"/>
              </w:rPr>
              <w:t>Тампонаж</w:t>
            </w:r>
          </w:p>
          <w:p w14:paraId="62CAF845" w14:textId="7A4C56CF" w:rsidR="00531A26" w:rsidRPr="007A2A0C" w:rsidRDefault="00531A26" w:rsidP="007A2A0C">
            <w:pPr>
              <w:spacing w:after="0" w:line="240" w:lineRule="auto"/>
              <w:rPr>
                <w:rFonts w:ascii="Times New Roman" w:hAnsi="Times New Roman" w:cs="Times New Roman"/>
              </w:rPr>
            </w:pPr>
            <w:r>
              <w:rPr>
                <w:rFonts w:ascii="Times New Roman" w:hAnsi="Times New Roman" w:cs="Times New Roman"/>
              </w:rPr>
              <w:t xml:space="preserve"> </w:t>
            </w:r>
          </w:p>
        </w:tc>
        <w:tc>
          <w:tcPr>
            <w:tcW w:w="1405" w:type="dxa"/>
          </w:tcPr>
          <w:p w14:paraId="1FA3563F"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2СМН-20</w:t>
            </w:r>
          </w:p>
        </w:tc>
        <w:tc>
          <w:tcPr>
            <w:tcW w:w="1568" w:type="dxa"/>
          </w:tcPr>
          <w:p w14:paraId="583066EF" w14:textId="77777777" w:rsidR="008D644E" w:rsidRPr="007A2A0C" w:rsidRDefault="008D644E" w:rsidP="007A2A0C">
            <w:pPr>
              <w:spacing w:after="0" w:line="240" w:lineRule="auto"/>
              <w:rPr>
                <w:rFonts w:ascii="Times New Roman" w:hAnsi="Times New Roman" w:cs="Times New Roman"/>
              </w:rPr>
            </w:pPr>
            <w:proofErr w:type="spellStart"/>
            <w:r w:rsidRPr="007A2A0C">
              <w:rPr>
                <w:rFonts w:ascii="Times New Roman" w:hAnsi="Times New Roman" w:cs="Times New Roman"/>
              </w:rPr>
              <w:t>Затворение</w:t>
            </w:r>
            <w:proofErr w:type="spellEnd"/>
          </w:p>
        </w:tc>
        <w:tc>
          <w:tcPr>
            <w:tcW w:w="718" w:type="dxa"/>
            <w:gridSpan w:val="2"/>
          </w:tcPr>
          <w:p w14:paraId="53E9B39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479AAC3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13CDEBC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5DDB592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42F7426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100</w:t>
            </w:r>
          </w:p>
        </w:tc>
        <w:tc>
          <w:tcPr>
            <w:tcW w:w="709" w:type="dxa"/>
          </w:tcPr>
          <w:p w14:paraId="22BAFCC0" w14:textId="77777777" w:rsidR="008D644E" w:rsidRPr="007A2A0C" w:rsidRDefault="008D644E" w:rsidP="00227138">
            <w:pPr>
              <w:spacing w:after="0" w:line="240" w:lineRule="auto"/>
              <w:jc w:val="center"/>
              <w:rPr>
                <w:rFonts w:ascii="Times New Roman" w:hAnsi="Times New Roman" w:cs="Times New Roman"/>
              </w:rPr>
            </w:pPr>
          </w:p>
        </w:tc>
        <w:tc>
          <w:tcPr>
            <w:tcW w:w="938" w:type="dxa"/>
          </w:tcPr>
          <w:p w14:paraId="7A7F2657" w14:textId="7F636975" w:rsidR="008D644E" w:rsidRPr="00371868" w:rsidRDefault="00371868" w:rsidP="00227138">
            <w:pPr>
              <w:spacing w:after="0" w:line="240" w:lineRule="auto"/>
              <w:jc w:val="center"/>
              <w:rPr>
                <w:rFonts w:ascii="Times New Roman" w:hAnsi="Times New Roman" w:cs="Times New Roman"/>
              </w:rPr>
            </w:pPr>
            <w:r>
              <w:rPr>
                <w:rFonts w:ascii="Times New Roman" w:hAnsi="Times New Roman" w:cs="Times New Roman"/>
              </w:rPr>
              <w:t>14,79</w:t>
            </w:r>
          </w:p>
        </w:tc>
        <w:tc>
          <w:tcPr>
            <w:tcW w:w="900" w:type="dxa"/>
            <w:gridSpan w:val="3"/>
          </w:tcPr>
          <w:p w14:paraId="7AEEDA94" w14:textId="61B406B2"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25,0</w:t>
            </w:r>
          </w:p>
        </w:tc>
        <w:tc>
          <w:tcPr>
            <w:tcW w:w="997" w:type="dxa"/>
          </w:tcPr>
          <w:p w14:paraId="38444D16" w14:textId="5F4EE850"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28,0</w:t>
            </w:r>
          </w:p>
        </w:tc>
      </w:tr>
      <w:tr w:rsidR="008D644E" w:rsidRPr="007A2A0C" w14:paraId="45E63864" w14:textId="77777777" w:rsidTr="00301409">
        <w:trPr>
          <w:gridBefore w:val="1"/>
          <w:wBefore w:w="9" w:type="dxa"/>
        </w:trPr>
        <w:tc>
          <w:tcPr>
            <w:tcW w:w="555" w:type="dxa"/>
            <w:vMerge/>
          </w:tcPr>
          <w:p w14:paraId="6318A204"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30C523D"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1FA9E88C"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BE76E2C"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544B0372" w14:textId="5C845616" w:rsidR="008D644E" w:rsidRPr="007A2A0C" w:rsidRDefault="008D644E" w:rsidP="007A2A0C">
            <w:pPr>
              <w:spacing w:after="0" w:line="240" w:lineRule="auto"/>
              <w:rPr>
                <w:rFonts w:ascii="Times New Roman" w:hAnsi="Times New Roman" w:cs="Times New Roman"/>
              </w:rPr>
            </w:pPr>
          </w:p>
        </w:tc>
        <w:tc>
          <w:tcPr>
            <w:tcW w:w="1405" w:type="dxa"/>
          </w:tcPr>
          <w:p w14:paraId="5CD01C48"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ОСР-20</w:t>
            </w:r>
          </w:p>
        </w:tc>
        <w:tc>
          <w:tcPr>
            <w:tcW w:w="1568" w:type="dxa"/>
          </w:tcPr>
          <w:p w14:paraId="36D9D744"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18" w:type="dxa"/>
            <w:gridSpan w:val="2"/>
          </w:tcPr>
          <w:p w14:paraId="5E240EC3"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0" w:type="dxa"/>
          </w:tcPr>
          <w:p w14:paraId="28573E7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3604E74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752851A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26D2220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tcPr>
          <w:p w14:paraId="666F5734" w14:textId="77777777" w:rsidR="008D644E" w:rsidRPr="007A2A0C" w:rsidRDefault="008D644E" w:rsidP="00227138">
            <w:pPr>
              <w:spacing w:after="0" w:line="240" w:lineRule="auto"/>
              <w:jc w:val="center"/>
              <w:rPr>
                <w:rFonts w:ascii="Times New Roman" w:hAnsi="Times New Roman" w:cs="Times New Roman"/>
              </w:rPr>
            </w:pPr>
          </w:p>
        </w:tc>
        <w:tc>
          <w:tcPr>
            <w:tcW w:w="938" w:type="dxa"/>
          </w:tcPr>
          <w:p w14:paraId="587153BC" w14:textId="6ED63AC7" w:rsidR="008D644E" w:rsidRPr="005E3077" w:rsidRDefault="005E3077" w:rsidP="00227138">
            <w:pPr>
              <w:spacing w:after="0" w:line="240" w:lineRule="auto"/>
              <w:jc w:val="center"/>
              <w:rPr>
                <w:rFonts w:ascii="Times New Roman" w:hAnsi="Times New Roman" w:cs="Times New Roman"/>
              </w:rPr>
            </w:pPr>
            <w:r>
              <w:rPr>
                <w:rFonts w:ascii="Times New Roman" w:hAnsi="Times New Roman" w:cs="Times New Roman"/>
              </w:rPr>
              <w:t>10,94</w:t>
            </w:r>
          </w:p>
        </w:tc>
        <w:tc>
          <w:tcPr>
            <w:tcW w:w="900" w:type="dxa"/>
            <w:gridSpan w:val="3"/>
          </w:tcPr>
          <w:p w14:paraId="0EA6381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23,0</w:t>
            </w:r>
          </w:p>
        </w:tc>
        <w:tc>
          <w:tcPr>
            <w:tcW w:w="997" w:type="dxa"/>
          </w:tcPr>
          <w:p w14:paraId="19C21682" w14:textId="19CCF1D2"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51,0</w:t>
            </w:r>
          </w:p>
        </w:tc>
      </w:tr>
      <w:tr w:rsidR="008D644E" w:rsidRPr="007A2A0C" w14:paraId="37CFB5FF" w14:textId="77777777" w:rsidTr="00301409">
        <w:trPr>
          <w:gridBefore w:val="1"/>
          <w:wBefore w:w="9" w:type="dxa"/>
        </w:trPr>
        <w:tc>
          <w:tcPr>
            <w:tcW w:w="555" w:type="dxa"/>
            <w:vMerge/>
          </w:tcPr>
          <w:p w14:paraId="2C0E32E4"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37C31125"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27BE7737"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B72C1DE"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50F04D0D" w14:textId="0A00CADA" w:rsidR="008D644E" w:rsidRPr="007A2A0C" w:rsidRDefault="008D644E" w:rsidP="007A2A0C">
            <w:pPr>
              <w:spacing w:after="0" w:line="240" w:lineRule="auto"/>
              <w:rPr>
                <w:rFonts w:ascii="Times New Roman" w:hAnsi="Times New Roman" w:cs="Times New Roman"/>
              </w:rPr>
            </w:pPr>
          </w:p>
        </w:tc>
        <w:tc>
          <w:tcPr>
            <w:tcW w:w="1405" w:type="dxa"/>
          </w:tcPr>
          <w:p w14:paraId="2DC8BDEC"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1568" w:type="dxa"/>
          </w:tcPr>
          <w:p w14:paraId="092AC42E"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Сброс пробки</w:t>
            </w:r>
          </w:p>
        </w:tc>
        <w:tc>
          <w:tcPr>
            <w:tcW w:w="718" w:type="dxa"/>
            <w:gridSpan w:val="2"/>
          </w:tcPr>
          <w:p w14:paraId="48B4CA1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5AB9A2BB"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0" w:type="dxa"/>
          </w:tcPr>
          <w:p w14:paraId="1EA4B9A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3071F2DD"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E7EC38E"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0020EC1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38" w:type="dxa"/>
          </w:tcPr>
          <w:p w14:paraId="0A0CF49D"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00" w:type="dxa"/>
            <w:gridSpan w:val="3"/>
          </w:tcPr>
          <w:p w14:paraId="2E10D38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5,0</w:t>
            </w:r>
          </w:p>
        </w:tc>
        <w:tc>
          <w:tcPr>
            <w:tcW w:w="997" w:type="dxa"/>
          </w:tcPr>
          <w:p w14:paraId="568E9AA6" w14:textId="701CB774"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56</w:t>
            </w:r>
          </w:p>
        </w:tc>
      </w:tr>
      <w:tr w:rsidR="008D644E" w:rsidRPr="007A2A0C" w14:paraId="0F503399" w14:textId="77777777" w:rsidTr="00301409">
        <w:trPr>
          <w:gridBefore w:val="1"/>
          <w:wBefore w:w="9" w:type="dxa"/>
        </w:trPr>
        <w:tc>
          <w:tcPr>
            <w:tcW w:w="555" w:type="dxa"/>
            <w:vMerge/>
          </w:tcPr>
          <w:p w14:paraId="3685D825"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7C1DB7B"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77878507"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6AC1059A"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val="restart"/>
          </w:tcPr>
          <w:p w14:paraId="25074938" w14:textId="16D454AC" w:rsidR="008D644E" w:rsidRPr="007A2A0C" w:rsidRDefault="008D644E" w:rsidP="007A2A0C">
            <w:pPr>
              <w:spacing w:after="0" w:line="240" w:lineRule="auto"/>
              <w:rPr>
                <w:rFonts w:ascii="Times New Roman" w:hAnsi="Times New Roman" w:cs="Times New Roman"/>
              </w:rPr>
            </w:pPr>
            <w:proofErr w:type="spellStart"/>
            <w:r w:rsidRPr="007A2A0C">
              <w:rPr>
                <w:rFonts w:ascii="Times New Roman" w:hAnsi="Times New Roman" w:cs="Times New Roman"/>
              </w:rPr>
              <w:t>Продавка</w:t>
            </w:r>
            <w:proofErr w:type="spellEnd"/>
            <w:r w:rsidRPr="007A2A0C">
              <w:rPr>
                <w:rFonts w:ascii="Times New Roman" w:hAnsi="Times New Roman" w:cs="Times New Roman"/>
              </w:rPr>
              <w:t xml:space="preserve"> </w:t>
            </w:r>
          </w:p>
        </w:tc>
        <w:tc>
          <w:tcPr>
            <w:tcW w:w="1405" w:type="dxa"/>
          </w:tcPr>
          <w:p w14:paraId="23909D92"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7DF9B4AA" w14:textId="77777777" w:rsidR="008D644E" w:rsidRPr="007A2A0C" w:rsidRDefault="008D644E" w:rsidP="007A2A0C">
            <w:pPr>
              <w:spacing w:after="0" w:line="240" w:lineRule="auto"/>
              <w:rPr>
                <w:rFonts w:ascii="Times New Roman" w:hAnsi="Times New Roman" w:cs="Times New Roman"/>
              </w:rPr>
            </w:pPr>
            <w:proofErr w:type="spellStart"/>
            <w:r w:rsidRPr="007A2A0C">
              <w:rPr>
                <w:rFonts w:ascii="Times New Roman" w:hAnsi="Times New Roman" w:cs="Times New Roman"/>
              </w:rPr>
              <w:t>Продавка</w:t>
            </w:r>
            <w:proofErr w:type="spellEnd"/>
          </w:p>
        </w:tc>
        <w:tc>
          <w:tcPr>
            <w:tcW w:w="718" w:type="dxa"/>
            <w:gridSpan w:val="2"/>
          </w:tcPr>
          <w:p w14:paraId="6F94DAA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0" w:type="dxa"/>
          </w:tcPr>
          <w:p w14:paraId="3C957DCE"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4E081DC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286B423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35D9346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tcPr>
          <w:p w14:paraId="68BBC16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38" w:type="dxa"/>
          </w:tcPr>
          <w:p w14:paraId="05F8A8C1" w14:textId="0113B1CD" w:rsidR="008D644E" w:rsidRPr="005E3077" w:rsidRDefault="005E3077" w:rsidP="00227138">
            <w:pPr>
              <w:spacing w:after="0" w:line="240" w:lineRule="auto"/>
              <w:jc w:val="center"/>
              <w:rPr>
                <w:rFonts w:ascii="Times New Roman" w:hAnsi="Times New Roman" w:cs="Times New Roman"/>
              </w:rPr>
            </w:pPr>
            <w:r>
              <w:rPr>
                <w:rFonts w:ascii="Times New Roman" w:hAnsi="Times New Roman" w:cs="Times New Roman"/>
              </w:rPr>
              <w:t>17,83</w:t>
            </w:r>
          </w:p>
        </w:tc>
        <w:tc>
          <w:tcPr>
            <w:tcW w:w="900" w:type="dxa"/>
            <w:gridSpan w:val="3"/>
          </w:tcPr>
          <w:p w14:paraId="2F6E9708" w14:textId="108DE0C0"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28,0</w:t>
            </w:r>
          </w:p>
        </w:tc>
        <w:tc>
          <w:tcPr>
            <w:tcW w:w="997" w:type="dxa"/>
          </w:tcPr>
          <w:p w14:paraId="40A4DA1C" w14:textId="3C4843ED"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84,0</w:t>
            </w:r>
          </w:p>
        </w:tc>
      </w:tr>
      <w:tr w:rsidR="008D644E" w:rsidRPr="007A2A0C" w14:paraId="74D9BA49" w14:textId="77777777" w:rsidTr="00301409">
        <w:trPr>
          <w:gridBefore w:val="1"/>
          <w:wBefore w:w="9" w:type="dxa"/>
        </w:trPr>
        <w:tc>
          <w:tcPr>
            <w:tcW w:w="555" w:type="dxa"/>
            <w:vMerge/>
          </w:tcPr>
          <w:p w14:paraId="12D83CBE"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0C9EF56E"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5A5533DB"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6D725DC"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11B33DCA" w14:textId="18A396A6" w:rsidR="008D644E" w:rsidRPr="007A2A0C" w:rsidRDefault="008D644E" w:rsidP="007A2A0C">
            <w:pPr>
              <w:spacing w:after="0" w:line="240" w:lineRule="auto"/>
              <w:rPr>
                <w:rFonts w:ascii="Times New Roman" w:hAnsi="Times New Roman" w:cs="Times New Roman"/>
              </w:rPr>
            </w:pPr>
          </w:p>
        </w:tc>
        <w:tc>
          <w:tcPr>
            <w:tcW w:w="1405" w:type="dxa"/>
          </w:tcPr>
          <w:p w14:paraId="24563112"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19A54C58"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«Стоп»</w:t>
            </w:r>
          </w:p>
        </w:tc>
        <w:tc>
          <w:tcPr>
            <w:tcW w:w="718" w:type="dxa"/>
            <w:gridSpan w:val="2"/>
          </w:tcPr>
          <w:p w14:paraId="756E866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2C275E0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7D503F4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w:t>
            </w:r>
          </w:p>
        </w:tc>
        <w:tc>
          <w:tcPr>
            <w:tcW w:w="992" w:type="dxa"/>
          </w:tcPr>
          <w:p w14:paraId="0A98CB8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4,3</w:t>
            </w:r>
          </w:p>
        </w:tc>
        <w:tc>
          <w:tcPr>
            <w:tcW w:w="851" w:type="dxa"/>
          </w:tcPr>
          <w:p w14:paraId="22C5E02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190</w:t>
            </w:r>
          </w:p>
        </w:tc>
        <w:tc>
          <w:tcPr>
            <w:tcW w:w="709" w:type="dxa"/>
          </w:tcPr>
          <w:p w14:paraId="1C3407C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34,5</w:t>
            </w:r>
          </w:p>
        </w:tc>
        <w:tc>
          <w:tcPr>
            <w:tcW w:w="938" w:type="dxa"/>
          </w:tcPr>
          <w:p w14:paraId="131B93E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2,0</w:t>
            </w:r>
          </w:p>
        </w:tc>
        <w:tc>
          <w:tcPr>
            <w:tcW w:w="900" w:type="dxa"/>
            <w:gridSpan w:val="3"/>
          </w:tcPr>
          <w:p w14:paraId="240584E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97" w:type="dxa"/>
          </w:tcPr>
          <w:p w14:paraId="02C90537" w14:textId="5893F9FE" w:rsidR="008D644E" w:rsidRPr="005578C8" w:rsidRDefault="00081A9A" w:rsidP="00227138">
            <w:pPr>
              <w:spacing w:after="0" w:line="240" w:lineRule="auto"/>
              <w:jc w:val="center"/>
              <w:rPr>
                <w:rFonts w:ascii="Times New Roman" w:hAnsi="Times New Roman" w:cs="Times New Roman"/>
                <w:b/>
              </w:rPr>
            </w:pPr>
            <w:r>
              <w:rPr>
                <w:rFonts w:ascii="Times New Roman" w:hAnsi="Times New Roman" w:cs="Times New Roman"/>
                <w:b/>
              </w:rPr>
              <w:t>87,0</w:t>
            </w:r>
          </w:p>
        </w:tc>
      </w:tr>
      <w:tr w:rsidR="008D644E" w:rsidRPr="007A2A0C" w14:paraId="596D88D4" w14:textId="77777777" w:rsidTr="00301409">
        <w:tblPrEx>
          <w:tblBorders>
            <w:insideH w:val="single" w:sz="6" w:space="0" w:color="000000"/>
            <w:insideV w:val="single" w:sz="6" w:space="0" w:color="000000"/>
          </w:tblBorders>
        </w:tblPrEx>
        <w:tc>
          <w:tcPr>
            <w:tcW w:w="564" w:type="dxa"/>
            <w:gridSpan w:val="2"/>
            <w:vMerge w:val="restart"/>
          </w:tcPr>
          <w:p w14:paraId="52304FBA" w14:textId="77777777" w:rsidR="008D644E" w:rsidRPr="007A2A0C" w:rsidRDefault="008D644E" w:rsidP="00227138">
            <w:pPr>
              <w:spacing w:after="0" w:line="240" w:lineRule="auto"/>
              <w:jc w:val="center"/>
              <w:rPr>
                <w:rFonts w:ascii="Times New Roman" w:hAnsi="Times New Roman" w:cs="Times New Roman"/>
              </w:rPr>
            </w:pPr>
            <w:bookmarkStart w:id="298" w:name="_Toc74020393"/>
            <w:bookmarkStart w:id="299" w:name="_Toc74020560"/>
            <w:bookmarkStart w:id="300" w:name="_Toc75241102"/>
            <w:r w:rsidRPr="007A2A0C">
              <w:rPr>
                <w:rFonts w:ascii="Times New Roman" w:hAnsi="Times New Roman" w:cs="Times New Roman"/>
              </w:rPr>
              <w:t>2</w:t>
            </w:r>
          </w:p>
        </w:tc>
        <w:tc>
          <w:tcPr>
            <w:tcW w:w="709" w:type="dxa"/>
            <w:vMerge w:val="restart"/>
          </w:tcPr>
          <w:p w14:paraId="2A6A899E" w14:textId="1355365E"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8" w:type="dxa"/>
            <w:vMerge w:val="restart"/>
            <w:tcBorders>
              <w:right w:val="single" w:sz="4" w:space="0" w:color="auto"/>
            </w:tcBorders>
          </w:tcPr>
          <w:p w14:paraId="55F0CE84" w14:textId="2F39562F" w:rsidR="008D644E" w:rsidRDefault="008D644E" w:rsidP="00227138">
            <w:pPr>
              <w:spacing w:after="0" w:line="240" w:lineRule="auto"/>
              <w:jc w:val="center"/>
              <w:rPr>
                <w:rFonts w:ascii="Times New Roman" w:hAnsi="Times New Roman" w:cs="Times New Roman"/>
                <w:lang w:val="kk-KZ"/>
              </w:rPr>
            </w:pPr>
            <w:r>
              <w:rPr>
                <w:rFonts w:ascii="Times New Roman" w:hAnsi="Times New Roman" w:cs="Times New Roman"/>
                <w:lang w:val="kk-KZ"/>
              </w:rPr>
              <w:t>1</w:t>
            </w:r>
          </w:p>
          <w:p w14:paraId="542E2F17" w14:textId="4884A9D4" w:rsidR="008D644E" w:rsidRPr="007A2A0C" w:rsidRDefault="008D644E" w:rsidP="008D644E">
            <w:pPr>
              <w:spacing w:after="0" w:line="240" w:lineRule="auto"/>
              <w:jc w:val="center"/>
              <w:rPr>
                <w:rFonts w:ascii="Times New Roman" w:hAnsi="Times New Roman" w:cs="Times New Roman"/>
              </w:rPr>
            </w:pPr>
          </w:p>
        </w:tc>
        <w:tc>
          <w:tcPr>
            <w:tcW w:w="1283" w:type="dxa"/>
            <w:vMerge w:val="restart"/>
            <w:tcBorders>
              <w:left w:val="single" w:sz="4" w:space="0" w:color="auto"/>
              <w:right w:val="single" w:sz="4" w:space="0" w:color="auto"/>
            </w:tcBorders>
          </w:tcPr>
          <w:p w14:paraId="65D7E729" w14:textId="77777777" w:rsidR="008D644E" w:rsidRDefault="008D644E" w:rsidP="008D644E">
            <w:pPr>
              <w:spacing w:after="0" w:line="240" w:lineRule="auto"/>
              <w:jc w:val="center"/>
              <w:rPr>
                <w:rFonts w:ascii="Times New Roman" w:hAnsi="Times New Roman" w:cs="Times New Roman"/>
              </w:rPr>
            </w:pPr>
            <w:r w:rsidRPr="007A2A0C">
              <w:rPr>
                <w:rFonts w:ascii="Times New Roman" w:hAnsi="Times New Roman" w:cs="Times New Roman"/>
              </w:rPr>
              <w:t>Цементирование эксплуатационная</w:t>
            </w:r>
          </w:p>
          <w:p w14:paraId="424A15F6" w14:textId="45AC1E6B" w:rsidR="008D644E" w:rsidRPr="00227138" w:rsidRDefault="008D644E" w:rsidP="00227138">
            <w:pPr>
              <w:spacing w:after="0" w:line="240" w:lineRule="auto"/>
              <w:jc w:val="center"/>
              <w:rPr>
                <w:rFonts w:ascii="Times New Roman" w:hAnsi="Times New Roman" w:cs="Times New Roman"/>
                <w:lang w:val="kk-KZ"/>
              </w:rPr>
            </w:pPr>
          </w:p>
          <w:p w14:paraId="54305CE1" w14:textId="77777777" w:rsidR="008D644E" w:rsidRPr="007A2A0C" w:rsidRDefault="008D644E" w:rsidP="008D644E">
            <w:pPr>
              <w:spacing w:after="0" w:line="240" w:lineRule="auto"/>
              <w:jc w:val="center"/>
              <w:rPr>
                <w:rFonts w:ascii="Times New Roman" w:hAnsi="Times New Roman" w:cs="Times New Roman"/>
              </w:rPr>
            </w:pPr>
          </w:p>
        </w:tc>
        <w:tc>
          <w:tcPr>
            <w:tcW w:w="1429" w:type="dxa"/>
            <w:tcBorders>
              <w:left w:val="single" w:sz="4" w:space="0" w:color="auto"/>
            </w:tcBorders>
          </w:tcPr>
          <w:p w14:paraId="0AD16425" w14:textId="450E6473"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Буферная</w:t>
            </w:r>
          </w:p>
        </w:tc>
        <w:tc>
          <w:tcPr>
            <w:tcW w:w="1405" w:type="dxa"/>
          </w:tcPr>
          <w:p w14:paraId="1DFB8A4E"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5F581EA"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4685D4F6"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gridSpan w:val="2"/>
          </w:tcPr>
          <w:p w14:paraId="1747AAE0"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33730E1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V</w:t>
            </w:r>
          </w:p>
        </w:tc>
        <w:tc>
          <w:tcPr>
            <w:tcW w:w="992" w:type="dxa"/>
          </w:tcPr>
          <w:p w14:paraId="5FF17E52"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18,3</w:t>
            </w:r>
          </w:p>
        </w:tc>
        <w:tc>
          <w:tcPr>
            <w:tcW w:w="851" w:type="dxa"/>
          </w:tcPr>
          <w:p w14:paraId="4E87FF6F"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50</w:t>
            </w:r>
          </w:p>
        </w:tc>
        <w:tc>
          <w:tcPr>
            <w:tcW w:w="709" w:type="dxa"/>
          </w:tcPr>
          <w:p w14:paraId="525F1187"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4,2</w:t>
            </w:r>
          </w:p>
        </w:tc>
        <w:tc>
          <w:tcPr>
            <w:tcW w:w="981" w:type="dxa"/>
            <w:gridSpan w:val="2"/>
          </w:tcPr>
          <w:p w14:paraId="24303778"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lang w:val="kk-KZ"/>
              </w:rPr>
              <w:t>5,0</w:t>
            </w:r>
          </w:p>
        </w:tc>
        <w:tc>
          <w:tcPr>
            <w:tcW w:w="851" w:type="dxa"/>
          </w:tcPr>
          <w:p w14:paraId="68CCBEB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8,0</w:t>
            </w:r>
          </w:p>
        </w:tc>
        <w:tc>
          <w:tcPr>
            <w:tcW w:w="1003" w:type="dxa"/>
            <w:gridSpan w:val="2"/>
          </w:tcPr>
          <w:p w14:paraId="11BEA28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8,0</w:t>
            </w:r>
          </w:p>
        </w:tc>
      </w:tr>
      <w:tr w:rsidR="008D644E" w:rsidRPr="007A2A0C" w14:paraId="0DE1C65C" w14:textId="77777777" w:rsidTr="00301409">
        <w:tblPrEx>
          <w:tblBorders>
            <w:insideH w:val="single" w:sz="6" w:space="0" w:color="000000"/>
            <w:insideV w:val="single" w:sz="6" w:space="0" w:color="000000"/>
          </w:tblBorders>
        </w:tblPrEx>
        <w:tc>
          <w:tcPr>
            <w:tcW w:w="564" w:type="dxa"/>
            <w:gridSpan w:val="2"/>
            <w:vMerge/>
          </w:tcPr>
          <w:p w14:paraId="7DA6F85F"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71B31E6B"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7FA2DF43"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5CFBDC83" w14:textId="77777777" w:rsidR="008D644E" w:rsidRPr="007A2A0C" w:rsidRDefault="008D644E" w:rsidP="007A2A0C">
            <w:pPr>
              <w:spacing w:after="0" w:line="240" w:lineRule="auto"/>
              <w:rPr>
                <w:rFonts w:ascii="Times New Roman" w:hAnsi="Times New Roman" w:cs="Times New Roman"/>
              </w:rPr>
            </w:pPr>
          </w:p>
        </w:tc>
        <w:tc>
          <w:tcPr>
            <w:tcW w:w="1429" w:type="dxa"/>
            <w:vMerge w:val="restart"/>
            <w:tcBorders>
              <w:left w:val="single" w:sz="4" w:space="0" w:color="auto"/>
            </w:tcBorders>
          </w:tcPr>
          <w:p w14:paraId="265BF8DD" w14:textId="1435533B" w:rsidR="008D644E" w:rsidRPr="007A2A0C" w:rsidRDefault="009A45EE" w:rsidP="007A2A0C">
            <w:pPr>
              <w:spacing w:after="0" w:line="240" w:lineRule="auto"/>
              <w:rPr>
                <w:rFonts w:ascii="Times New Roman" w:hAnsi="Times New Roman" w:cs="Times New Roman"/>
              </w:rPr>
            </w:pPr>
            <w:r>
              <w:rPr>
                <w:rFonts w:ascii="Times New Roman" w:hAnsi="Times New Roman" w:cs="Times New Roman"/>
              </w:rPr>
              <w:t xml:space="preserve">Тампонаж </w:t>
            </w:r>
          </w:p>
        </w:tc>
        <w:tc>
          <w:tcPr>
            <w:tcW w:w="1405" w:type="dxa"/>
          </w:tcPr>
          <w:p w14:paraId="316702F0"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2СМН-20</w:t>
            </w:r>
          </w:p>
        </w:tc>
        <w:tc>
          <w:tcPr>
            <w:tcW w:w="1568" w:type="dxa"/>
          </w:tcPr>
          <w:p w14:paraId="57E8840F"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0E1F093F"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9" w:type="dxa"/>
            <w:gridSpan w:val="2"/>
          </w:tcPr>
          <w:p w14:paraId="57B2688A"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726147E0"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190F6319"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7E598055"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4A9D3D4E"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0D45C011" w14:textId="6E76D352" w:rsidR="008D644E" w:rsidRPr="00F74B2A" w:rsidRDefault="00F74B2A" w:rsidP="007A2A0C">
            <w:pPr>
              <w:tabs>
                <w:tab w:val="center" w:pos="343"/>
              </w:tabs>
              <w:spacing w:after="0" w:line="240" w:lineRule="auto"/>
              <w:jc w:val="center"/>
              <w:rPr>
                <w:rFonts w:ascii="Times New Roman" w:hAnsi="Times New Roman" w:cs="Times New Roman"/>
              </w:rPr>
            </w:pPr>
            <w:r>
              <w:rPr>
                <w:rFonts w:ascii="Times New Roman" w:hAnsi="Times New Roman" w:cs="Times New Roman"/>
              </w:rPr>
              <w:t>2</w:t>
            </w:r>
            <w:r w:rsidR="00372D5A">
              <w:rPr>
                <w:rFonts w:ascii="Times New Roman" w:hAnsi="Times New Roman" w:cs="Times New Roman"/>
              </w:rPr>
              <w:t>3,6</w:t>
            </w:r>
          </w:p>
        </w:tc>
        <w:tc>
          <w:tcPr>
            <w:tcW w:w="851" w:type="dxa"/>
          </w:tcPr>
          <w:p w14:paraId="47E600C6" w14:textId="68B216EC"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31,5</w:t>
            </w:r>
          </w:p>
        </w:tc>
        <w:tc>
          <w:tcPr>
            <w:tcW w:w="1003" w:type="dxa"/>
            <w:gridSpan w:val="2"/>
          </w:tcPr>
          <w:p w14:paraId="5DB89966" w14:textId="4A4A0F77"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39,5</w:t>
            </w:r>
          </w:p>
        </w:tc>
      </w:tr>
      <w:tr w:rsidR="008D644E" w:rsidRPr="007A2A0C" w14:paraId="4382AF8F" w14:textId="77777777" w:rsidTr="00301409">
        <w:tblPrEx>
          <w:tblBorders>
            <w:insideH w:val="single" w:sz="6" w:space="0" w:color="000000"/>
            <w:insideV w:val="single" w:sz="6" w:space="0" w:color="000000"/>
          </w:tblBorders>
        </w:tblPrEx>
        <w:tc>
          <w:tcPr>
            <w:tcW w:w="564" w:type="dxa"/>
            <w:gridSpan w:val="2"/>
            <w:vMerge/>
          </w:tcPr>
          <w:p w14:paraId="298364E8"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3D883235"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2CFAF1DF"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43FD2549" w14:textId="77777777" w:rsidR="008D644E" w:rsidRPr="007A2A0C" w:rsidRDefault="008D644E" w:rsidP="007A2A0C">
            <w:pPr>
              <w:spacing w:after="0" w:line="240" w:lineRule="auto"/>
              <w:rPr>
                <w:rFonts w:ascii="Times New Roman" w:hAnsi="Times New Roman" w:cs="Times New Roman"/>
              </w:rPr>
            </w:pPr>
          </w:p>
        </w:tc>
        <w:tc>
          <w:tcPr>
            <w:tcW w:w="1429" w:type="dxa"/>
            <w:vMerge/>
            <w:tcBorders>
              <w:left w:val="single" w:sz="4" w:space="0" w:color="auto"/>
            </w:tcBorders>
          </w:tcPr>
          <w:p w14:paraId="321DD0F4" w14:textId="495B05DF" w:rsidR="008D644E" w:rsidRPr="007A2A0C" w:rsidRDefault="008D644E" w:rsidP="007A2A0C">
            <w:pPr>
              <w:spacing w:after="0" w:line="240" w:lineRule="auto"/>
              <w:rPr>
                <w:rFonts w:ascii="Times New Roman" w:hAnsi="Times New Roman" w:cs="Times New Roman"/>
              </w:rPr>
            </w:pPr>
          </w:p>
        </w:tc>
        <w:tc>
          <w:tcPr>
            <w:tcW w:w="1405" w:type="dxa"/>
          </w:tcPr>
          <w:p w14:paraId="3CE5EB6B"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ОСР-20</w:t>
            </w:r>
          </w:p>
        </w:tc>
        <w:tc>
          <w:tcPr>
            <w:tcW w:w="1568" w:type="dxa"/>
          </w:tcPr>
          <w:p w14:paraId="5B854C59"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23CEE26D"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9" w:type="dxa"/>
            <w:gridSpan w:val="2"/>
          </w:tcPr>
          <w:p w14:paraId="52D13F3F"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07430F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4486A4AE"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7C688F35"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524AE8F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1ED7A67E" w14:textId="1AA0B618" w:rsidR="008D644E" w:rsidRPr="00F74B2A" w:rsidRDefault="00F74B2A" w:rsidP="007A2A0C">
            <w:pPr>
              <w:spacing w:after="0" w:line="240" w:lineRule="auto"/>
              <w:jc w:val="center"/>
              <w:rPr>
                <w:rFonts w:ascii="Times New Roman" w:hAnsi="Times New Roman" w:cs="Times New Roman"/>
              </w:rPr>
            </w:pPr>
            <w:r>
              <w:rPr>
                <w:rFonts w:ascii="Times New Roman" w:hAnsi="Times New Roman" w:cs="Times New Roman"/>
              </w:rPr>
              <w:t>1</w:t>
            </w:r>
            <w:r w:rsidR="00372D5A">
              <w:rPr>
                <w:rFonts w:ascii="Times New Roman" w:hAnsi="Times New Roman" w:cs="Times New Roman"/>
              </w:rPr>
              <w:t>7,5</w:t>
            </w:r>
          </w:p>
        </w:tc>
        <w:tc>
          <w:tcPr>
            <w:tcW w:w="851" w:type="dxa"/>
          </w:tcPr>
          <w:p w14:paraId="521AFF0C" w14:textId="3E4E4959"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36,5</w:t>
            </w:r>
          </w:p>
        </w:tc>
        <w:tc>
          <w:tcPr>
            <w:tcW w:w="1003" w:type="dxa"/>
            <w:gridSpan w:val="2"/>
          </w:tcPr>
          <w:p w14:paraId="70B74FF0" w14:textId="501B16A1"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76</w:t>
            </w:r>
          </w:p>
        </w:tc>
      </w:tr>
      <w:tr w:rsidR="008D644E" w:rsidRPr="007A2A0C" w14:paraId="5412F48F" w14:textId="77777777" w:rsidTr="00301409">
        <w:tblPrEx>
          <w:tblBorders>
            <w:insideH w:val="single" w:sz="6" w:space="0" w:color="000000"/>
            <w:insideV w:val="single" w:sz="6" w:space="0" w:color="000000"/>
          </w:tblBorders>
        </w:tblPrEx>
        <w:tc>
          <w:tcPr>
            <w:tcW w:w="564" w:type="dxa"/>
            <w:gridSpan w:val="2"/>
            <w:vMerge/>
          </w:tcPr>
          <w:p w14:paraId="0795E715"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40D64D8B"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7869B2CC"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5C7681B6" w14:textId="77777777" w:rsidR="008D644E" w:rsidRPr="007A2A0C" w:rsidRDefault="008D644E" w:rsidP="007A2A0C">
            <w:pPr>
              <w:spacing w:after="0" w:line="240" w:lineRule="auto"/>
              <w:rPr>
                <w:rFonts w:ascii="Times New Roman" w:hAnsi="Times New Roman" w:cs="Times New Roman"/>
              </w:rPr>
            </w:pPr>
          </w:p>
        </w:tc>
        <w:tc>
          <w:tcPr>
            <w:tcW w:w="4402" w:type="dxa"/>
            <w:gridSpan w:val="3"/>
            <w:tcBorders>
              <w:left w:val="single" w:sz="4" w:space="0" w:color="auto"/>
            </w:tcBorders>
          </w:tcPr>
          <w:p w14:paraId="09FD2C21" w14:textId="4E16D1AC"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Сброс пробки</w:t>
            </w:r>
          </w:p>
        </w:tc>
        <w:tc>
          <w:tcPr>
            <w:tcW w:w="709" w:type="dxa"/>
          </w:tcPr>
          <w:p w14:paraId="5092B6BE"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gridSpan w:val="2"/>
          </w:tcPr>
          <w:p w14:paraId="27797F2D"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0" w:type="dxa"/>
          </w:tcPr>
          <w:p w14:paraId="7B10A74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48ED548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3CFEEA5"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6B030D99"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6F2DA8BB"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45AEFB67" w14:textId="77777777"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5,0</w:t>
            </w:r>
          </w:p>
        </w:tc>
        <w:tc>
          <w:tcPr>
            <w:tcW w:w="1003" w:type="dxa"/>
            <w:gridSpan w:val="2"/>
          </w:tcPr>
          <w:p w14:paraId="64EF86CB" w14:textId="018D9361"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81</w:t>
            </w:r>
          </w:p>
        </w:tc>
      </w:tr>
      <w:tr w:rsidR="008D644E" w:rsidRPr="007A2A0C" w14:paraId="3F8DC9E3" w14:textId="77777777" w:rsidTr="00301409">
        <w:tblPrEx>
          <w:tblBorders>
            <w:insideH w:val="single" w:sz="6" w:space="0" w:color="000000"/>
            <w:insideV w:val="single" w:sz="6" w:space="0" w:color="000000"/>
          </w:tblBorders>
        </w:tblPrEx>
        <w:tc>
          <w:tcPr>
            <w:tcW w:w="564" w:type="dxa"/>
            <w:gridSpan w:val="2"/>
            <w:vMerge/>
          </w:tcPr>
          <w:p w14:paraId="763CF17B"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405B4051"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07BF35B3"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0328C4E9" w14:textId="77777777" w:rsidR="008D644E" w:rsidRPr="007A2A0C" w:rsidRDefault="008D644E" w:rsidP="007A2A0C">
            <w:pPr>
              <w:spacing w:after="0" w:line="240" w:lineRule="auto"/>
              <w:rPr>
                <w:rFonts w:ascii="Times New Roman" w:hAnsi="Times New Roman" w:cs="Times New Roman"/>
              </w:rPr>
            </w:pPr>
          </w:p>
        </w:tc>
        <w:tc>
          <w:tcPr>
            <w:tcW w:w="1429" w:type="dxa"/>
            <w:vMerge w:val="restart"/>
            <w:tcBorders>
              <w:left w:val="single" w:sz="4" w:space="0" w:color="auto"/>
            </w:tcBorders>
          </w:tcPr>
          <w:p w14:paraId="4D7BD870" w14:textId="54B4B857" w:rsidR="008D644E" w:rsidRPr="007A2A0C" w:rsidRDefault="00082B89" w:rsidP="007A2A0C">
            <w:pPr>
              <w:spacing w:after="0" w:line="240" w:lineRule="auto"/>
              <w:rPr>
                <w:rFonts w:ascii="Times New Roman" w:hAnsi="Times New Roman" w:cs="Times New Roman"/>
              </w:rPr>
            </w:pPr>
            <w:proofErr w:type="spellStart"/>
            <w:r w:rsidRPr="007A2A0C">
              <w:rPr>
                <w:rFonts w:ascii="Times New Roman" w:hAnsi="Times New Roman" w:cs="Times New Roman"/>
              </w:rPr>
              <w:t>Продавка</w:t>
            </w:r>
            <w:proofErr w:type="spellEnd"/>
          </w:p>
        </w:tc>
        <w:tc>
          <w:tcPr>
            <w:tcW w:w="1405" w:type="dxa"/>
          </w:tcPr>
          <w:p w14:paraId="232B144F"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46B6E973" w14:textId="77777777" w:rsidR="008D644E" w:rsidRPr="007A2A0C" w:rsidRDefault="008D644E" w:rsidP="007A2A0C">
            <w:pPr>
              <w:spacing w:after="0" w:line="240" w:lineRule="auto"/>
              <w:rPr>
                <w:rFonts w:ascii="Times New Roman" w:hAnsi="Times New Roman" w:cs="Times New Roman"/>
              </w:rPr>
            </w:pPr>
            <w:proofErr w:type="spellStart"/>
            <w:r w:rsidRPr="007A2A0C">
              <w:rPr>
                <w:rFonts w:ascii="Times New Roman" w:hAnsi="Times New Roman" w:cs="Times New Roman"/>
              </w:rPr>
              <w:t>Продавка</w:t>
            </w:r>
            <w:proofErr w:type="spellEnd"/>
          </w:p>
        </w:tc>
        <w:tc>
          <w:tcPr>
            <w:tcW w:w="709" w:type="dxa"/>
          </w:tcPr>
          <w:p w14:paraId="7226B6F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8</w:t>
            </w:r>
          </w:p>
        </w:tc>
        <w:tc>
          <w:tcPr>
            <w:tcW w:w="709" w:type="dxa"/>
            <w:gridSpan w:val="2"/>
          </w:tcPr>
          <w:p w14:paraId="52453768"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46B745C"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695BD69E" w14:textId="77777777" w:rsidR="008D644E" w:rsidRPr="007A2A0C" w:rsidRDefault="008D644E" w:rsidP="007A2A0C">
            <w:pPr>
              <w:spacing w:after="0" w:line="240" w:lineRule="auto"/>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03456C81"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19604311"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w:t>
            </w:r>
          </w:p>
        </w:tc>
        <w:tc>
          <w:tcPr>
            <w:tcW w:w="981" w:type="dxa"/>
            <w:gridSpan w:val="2"/>
          </w:tcPr>
          <w:p w14:paraId="1CF9B17B" w14:textId="71622182" w:rsidR="008D644E" w:rsidRPr="006B4CCF" w:rsidRDefault="00A9088D" w:rsidP="007A2A0C">
            <w:pPr>
              <w:spacing w:after="0" w:line="240" w:lineRule="auto"/>
              <w:jc w:val="center"/>
              <w:rPr>
                <w:rFonts w:ascii="Times New Roman" w:hAnsi="Times New Roman" w:cs="Times New Roman"/>
              </w:rPr>
            </w:pPr>
            <w:r>
              <w:rPr>
                <w:rFonts w:ascii="Times New Roman" w:hAnsi="Times New Roman" w:cs="Times New Roman"/>
                <w:lang w:val="kk-KZ"/>
              </w:rPr>
              <w:t>1</w:t>
            </w:r>
            <w:r w:rsidR="00372D5A">
              <w:rPr>
                <w:rFonts w:ascii="Times New Roman" w:hAnsi="Times New Roman" w:cs="Times New Roman"/>
              </w:rPr>
              <w:t>5,75</w:t>
            </w:r>
          </w:p>
        </w:tc>
        <w:tc>
          <w:tcPr>
            <w:tcW w:w="851" w:type="dxa"/>
          </w:tcPr>
          <w:p w14:paraId="321A7F0C" w14:textId="2C936F78"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28,0</w:t>
            </w:r>
          </w:p>
        </w:tc>
        <w:tc>
          <w:tcPr>
            <w:tcW w:w="1003" w:type="dxa"/>
            <w:gridSpan w:val="2"/>
          </w:tcPr>
          <w:p w14:paraId="3D88AE26" w14:textId="3C83A1F8"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en-US"/>
              </w:rPr>
              <w:t>1</w:t>
            </w:r>
            <w:r w:rsidR="008376C8">
              <w:rPr>
                <w:rFonts w:ascii="Times New Roman" w:hAnsi="Times New Roman" w:cs="Times New Roman"/>
                <w:lang w:val="kk-KZ"/>
              </w:rPr>
              <w:t>05</w:t>
            </w:r>
          </w:p>
        </w:tc>
      </w:tr>
      <w:tr w:rsidR="008D644E" w:rsidRPr="00EC388A" w14:paraId="57241A07" w14:textId="77777777" w:rsidTr="00EC388A">
        <w:tblPrEx>
          <w:tblBorders>
            <w:insideH w:val="single" w:sz="6" w:space="0" w:color="000000"/>
            <w:insideV w:val="single" w:sz="6" w:space="0" w:color="000000"/>
          </w:tblBorders>
        </w:tblPrEx>
        <w:tc>
          <w:tcPr>
            <w:tcW w:w="564" w:type="dxa"/>
            <w:gridSpan w:val="2"/>
            <w:vMerge/>
          </w:tcPr>
          <w:p w14:paraId="3D86DA63"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15046221"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64355424"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2B373199" w14:textId="77777777" w:rsidR="008D644E" w:rsidRPr="007A2A0C" w:rsidRDefault="008D644E" w:rsidP="007A2A0C">
            <w:pPr>
              <w:spacing w:after="0" w:line="240" w:lineRule="auto"/>
              <w:rPr>
                <w:rFonts w:ascii="Times New Roman" w:hAnsi="Times New Roman" w:cs="Times New Roman"/>
              </w:rPr>
            </w:pPr>
          </w:p>
        </w:tc>
        <w:tc>
          <w:tcPr>
            <w:tcW w:w="1429" w:type="dxa"/>
            <w:vMerge/>
            <w:tcBorders>
              <w:left w:val="single" w:sz="4" w:space="0" w:color="auto"/>
            </w:tcBorders>
          </w:tcPr>
          <w:p w14:paraId="6CE9E635" w14:textId="06A60C6C" w:rsidR="008D644E" w:rsidRPr="007A2A0C" w:rsidRDefault="008D644E" w:rsidP="007A2A0C">
            <w:pPr>
              <w:spacing w:after="0" w:line="240" w:lineRule="auto"/>
              <w:rPr>
                <w:rFonts w:ascii="Times New Roman" w:hAnsi="Times New Roman" w:cs="Times New Roman"/>
              </w:rPr>
            </w:pPr>
          </w:p>
        </w:tc>
        <w:tc>
          <w:tcPr>
            <w:tcW w:w="1405" w:type="dxa"/>
          </w:tcPr>
          <w:p w14:paraId="6431662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627E8F6"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«Стоп»</w:t>
            </w:r>
          </w:p>
        </w:tc>
        <w:tc>
          <w:tcPr>
            <w:tcW w:w="709" w:type="dxa"/>
          </w:tcPr>
          <w:p w14:paraId="54211190"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gridSpan w:val="2"/>
          </w:tcPr>
          <w:p w14:paraId="13ABA63E"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3B1565B3"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rPr>
              <w:t>II</w:t>
            </w:r>
          </w:p>
        </w:tc>
        <w:tc>
          <w:tcPr>
            <w:tcW w:w="992" w:type="dxa"/>
          </w:tcPr>
          <w:p w14:paraId="3EEB6150"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4,1</w:t>
            </w:r>
          </w:p>
        </w:tc>
        <w:tc>
          <w:tcPr>
            <w:tcW w:w="851" w:type="dxa"/>
          </w:tcPr>
          <w:p w14:paraId="6701195F"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273</w:t>
            </w:r>
          </w:p>
        </w:tc>
        <w:tc>
          <w:tcPr>
            <w:tcW w:w="709" w:type="dxa"/>
          </w:tcPr>
          <w:p w14:paraId="30372D26"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195</w:t>
            </w:r>
          </w:p>
        </w:tc>
        <w:tc>
          <w:tcPr>
            <w:tcW w:w="981" w:type="dxa"/>
            <w:gridSpan w:val="2"/>
          </w:tcPr>
          <w:p w14:paraId="4FCBEA4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lang w:val="kk-KZ"/>
              </w:rPr>
              <w:t>3</w:t>
            </w:r>
            <w:r w:rsidRPr="007A2A0C">
              <w:rPr>
                <w:rFonts w:ascii="Times New Roman" w:hAnsi="Times New Roman" w:cs="Times New Roman"/>
              </w:rPr>
              <w:t>,0</w:t>
            </w:r>
          </w:p>
        </w:tc>
        <w:tc>
          <w:tcPr>
            <w:tcW w:w="851" w:type="dxa"/>
          </w:tcPr>
          <w:p w14:paraId="5CE6F5EA" w14:textId="77777777"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2,0</w:t>
            </w:r>
          </w:p>
        </w:tc>
        <w:tc>
          <w:tcPr>
            <w:tcW w:w="1003" w:type="dxa"/>
            <w:gridSpan w:val="2"/>
          </w:tcPr>
          <w:p w14:paraId="2374E93A" w14:textId="26D8CC92" w:rsidR="008D644E" w:rsidRPr="007A2A0C" w:rsidRDefault="008376C8" w:rsidP="007A2A0C">
            <w:pPr>
              <w:spacing w:after="0" w:line="240" w:lineRule="auto"/>
              <w:jc w:val="center"/>
              <w:rPr>
                <w:rFonts w:ascii="Times New Roman" w:hAnsi="Times New Roman" w:cs="Times New Roman"/>
                <w:b/>
                <w:lang w:val="kk-KZ"/>
              </w:rPr>
            </w:pPr>
            <w:r>
              <w:rPr>
                <w:rFonts w:ascii="Times New Roman" w:hAnsi="Times New Roman" w:cs="Times New Roman"/>
                <w:b/>
              </w:rPr>
              <w:t>107</w:t>
            </w:r>
            <w:r w:rsidR="007159DC">
              <w:rPr>
                <w:rFonts w:ascii="Times New Roman" w:hAnsi="Times New Roman" w:cs="Times New Roman"/>
                <w:b/>
              </w:rPr>
              <w:t>,0</w:t>
            </w:r>
          </w:p>
        </w:tc>
      </w:tr>
      <w:bookmarkEnd w:id="298"/>
      <w:bookmarkEnd w:id="299"/>
      <w:bookmarkEnd w:id="300"/>
    </w:tbl>
    <w:p w14:paraId="18100254" w14:textId="77777777" w:rsidR="00EC388A" w:rsidRPr="00731A00" w:rsidRDefault="00EC388A" w:rsidP="00666397">
      <w:pPr>
        <w:autoSpaceDE w:val="0"/>
        <w:autoSpaceDN w:val="0"/>
        <w:adjustRightInd w:val="0"/>
        <w:spacing w:after="0" w:line="240" w:lineRule="auto"/>
        <w:rPr>
          <w:rFonts w:ascii="Times New Roman" w:eastAsia="Times New Roman,Bold" w:hAnsi="Times New Roman" w:cs="Times New Roman"/>
          <w:b/>
          <w:bCs/>
          <w:sz w:val="20"/>
          <w:szCs w:val="20"/>
        </w:rPr>
      </w:pPr>
    </w:p>
    <w:p w14:paraId="6F6E1BCA" w14:textId="27DB0308" w:rsidR="00666397" w:rsidRPr="00666397" w:rsidRDefault="00666397" w:rsidP="00666397">
      <w:pPr>
        <w:autoSpaceDE w:val="0"/>
        <w:autoSpaceDN w:val="0"/>
        <w:adjustRightInd w:val="0"/>
        <w:spacing w:after="0" w:line="240" w:lineRule="auto"/>
        <w:rPr>
          <w:rFonts w:ascii="Times New Roman" w:eastAsia="Times New Roman,Bold" w:hAnsi="Times New Roman" w:cs="Times New Roman"/>
          <w:sz w:val="20"/>
          <w:szCs w:val="20"/>
        </w:rPr>
      </w:pPr>
      <w:r w:rsidRPr="00666397">
        <w:rPr>
          <w:rFonts w:ascii="Times New Roman" w:eastAsia="Times New Roman,Bold" w:hAnsi="Times New Roman" w:cs="Times New Roman"/>
          <w:b/>
          <w:bCs/>
          <w:sz w:val="20"/>
          <w:szCs w:val="20"/>
        </w:rPr>
        <w:t xml:space="preserve">Примечание </w:t>
      </w:r>
      <w:r w:rsidRPr="00666397">
        <w:rPr>
          <w:rFonts w:ascii="Times New Roman" w:eastAsia="Times New Roman,Bold" w:hAnsi="Times New Roman" w:cs="Times New Roman"/>
          <w:sz w:val="20"/>
          <w:szCs w:val="20"/>
        </w:rPr>
        <w:t>– В процессе цементирования осуществляется контроль и регистрация следующих технологических параметров: плотность цементного раствора,</w:t>
      </w:r>
    </w:p>
    <w:p w14:paraId="1F077515" w14:textId="6E2D0991" w:rsidR="007A2A0C" w:rsidRPr="008C6900" w:rsidRDefault="00666397" w:rsidP="00666397">
      <w:pPr>
        <w:rPr>
          <w:rFonts w:ascii="Times New Roman" w:eastAsia="Times New Roman,Bold" w:hAnsi="Times New Roman" w:cs="Times New Roman"/>
          <w:sz w:val="20"/>
          <w:szCs w:val="20"/>
        </w:rPr>
      </w:pPr>
      <w:r>
        <w:rPr>
          <w:rFonts w:ascii="Times New Roman" w:eastAsia="Times New Roman,Bold" w:hAnsi="Times New Roman" w:cs="Times New Roman"/>
          <w:sz w:val="20"/>
          <w:szCs w:val="20"/>
        </w:rPr>
        <w:t>производительность цементировочного агрегата, давление на устье скважины, время проведения каждой технологической операции.</w:t>
      </w:r>
    </w:p>
    <w:p w14:paraId="4A95AE9B" w14:textId="77777777" w:rsidR="009647F5" w:rsidRPr="00740CFB" w:rsidRDefault="009647F5" w:rsidP="007A2A0C">
      <w:pPr>
        <w:rPr>
          <w:b/>
          <w:sz w:val="20"/>
        </w:rPr>
      </w:pPr>
    </w:p>
    <w:p w14:paraId="2EBCEBC6" w14:textId="5554201B" w:rsidR="007A2A0C" w:rsidRPr="007A2A0C" w:rsidRDefault="007A2A0C" w:rsidP="00C2685B">
      <w:pPr>
        <w:pStyle w:val="aff0"/>
        <w:rPr>
          <w:lang w:val="kk-KZ"/>
        </w:rPr>
      </w:pPr>
      <w:bookmarkStart w:id="301" w:name="_Toc113438362"/>
      <w:bookmarkStart w:id="302" w:name="_Toc217908642"/>
      <w:r w:rsidRPr="007A2A0C">
        <w:t>Таблица 9.1</w:t>
      </w:r>
      <w:r w:rsidRPr="007A2A0C">
        <w:rPr>
          <w:lang w:val="kk-KZ"/>
        </w:rPr>
        <w:t xml:space="preserve">3 - </w:t>
      </w:r>
      <w:r w:rsidRPr="007A2A0C">
        <w:t>Схема обвязки и потребность в цементировочных агрегатах</w:t>
      </w:r>
      <w:bookmarkEnd w:id="301"/>
      <w:bookmarkEnd w:id="302"/>
    </w:p>
    <w:tbl>
      <w:tblPr>
        <w:tblW w:w="14533" w:type="dxa"/>
        <w:jc w:val="right"/>
        <w:tblBorders>
          <w:top w:val="double" w:sz="6" w:space="0" w:color="000000"/>
          <w:left w:val="double" w:sz="6" w:space="0" w:color="000000"/>
          <w:bottom w:val="single" w:sz="4" w:space="0" w:color="auto"/>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641"/>
        <w:gridCol w:w="709"/>
        <w:gridCol w:w="850"/>
        <w:gridCol w:w="917"/>
        <w:gridCol w:w="1068"/>
        <w:gridCol w:w="1200"/>
        <w:gridCol w:w="1559"/>
        <w:gridCol w:w="567"/>
        <w:gridCol w:w="1134"/>
        <w:gridCol w:w="992"/>
        <w:gridCol w:w="851"/>
        <w:gridCol w:w="708"/>
        <w:gridCol w:w="567"/>
        <w:gridCol w:w="709"/>
        <w:gridCol w:w="851"/>
        <w:gridCol w:w="567"/>
        <w:gridCol w:w="643"/>
      </w:tblGrid>
      <w:tr w:rsidR="007A2A0C" w:rsidRPr="007A2A0C" w14:paraId="76D98253" w14:textId="77777777" w:rsidTr="00F10F6F">
        <w:trPr>
          <w:jc w:val="right"/>
        </w:trPr>
        <w:tc>
          <w:tcPr>
            <w:tcW w:w="641" w:type="dxa"/>
            <w:vMerge w:val="restart"/>
            <w:textDirection w:val="btLr"/>
          </w:tcPr>
          <w:p w14:paraId="49D22F6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колонны в порядке спуска</w:t>
            </w:r>
          </w:p>
          <w:p w14:paraId="1F70600D" w14:textId="77777777" w:rsidR="007A2A0C" w:rsidRPr="00F10F6F" w:rsidRDefault="007A2A0C" w:rsidP="00F10F6F">
            <w:pPr>
              <w:spacing w:after="0" w:line="240" w:lineRule="auto"/>
              <w:jc w:val="center"/>
              <w:rPr>
                <w:rFonts w:ascii="Times New Roman" w:hAnsi="Times New Roman" w:cs="Times New Roman"/>
                <w:b/>
              </w:rPr>
            </w:pPr>
          </w:p>
          <w:p w14:paraId="352194F6" w14:textId="77777777" w:rsidR="007A2A0C" w:rsidRPr="00F10F6F" w:rsidRDefault="007A2A0C" w:rsidP="00F10F6F">
            <w:pPr>
              <w:spacing w:after="0" w:line="240" w:lineRule="auto"/>
              <w:jc w:val="center"/>
              <w:rPr>
                <w:rFonts w:ascii="Times New Roman" w:hAnsi="Times New Roman" w:cs="Times New Roman"/>
                <w:b/>
                <w:caps/>
              </w:rPr>
            </w:pPr>
          </w:p>
          <w:p w14:paraId="645C6AB8" w14:textId="77777777" w:rsidR="007A2A0C" w:rsidRPr="00F10F6F" w:rsidRDefault="007A2A0C" w:rsidP="00F10F6F">
            <w:pPr>
              <w:spacing w:after="0" w:line="240" w:lineRule="auto"/>
              <w:jc w:val="center"/>
              <w:rPr>
                <w:rFonts w:ascii="Times New Roman" w:hAnsi="Times New Roman" w:cs="Times New Roman"/>
                <w:b/>
                <w:caps/>
              </w:rPr>
            </w:pPr>
          </w:p>
          <w:p w14:paraId="48770E61" w14:textId="77777777" w:rsidR="007A2A0C" w:rsidRPr="00F10F6F" w:rsidRDefault="007A2A0C" w:rsidP="00F10F6F">
            <w:pPr>
              <w:spacing w:after="0" w:line="240" w:lineRule="auto"/>
              <w:jc w:val="center"/>
              <w:rPr>
                <w:rFonts w:ascii="Times New Roman" w:hAnsi="Times New Roman" w:cs="Times New Roman"/>
                <w:b/>
                <w:caps/>
              </w:rPr>
            </w:pPr>
          </w:p>
          <w:p w14:paraId="1A6F6A8B" w14:textId="77777777" w:rsidR="007A2A0C" w:rsidRPr="00F10F6F" w:rsidRDefault="007A2A0C" w:rsidP="00F10F6F">
            <w:pPr>
              <w:spacing w:after="0" w:line="240" w:lineRule="auto"/>
              <w:jc w:val="center"/>
              <w:rPr>
                <w:rFonts w:ascii="Times New Roman" w:hAnsi="Times New Roman" w:cs="Times New Roman"/>
                <w:b/>
                <w:caps/>
              </w:rPr>
            </w:pPr>
          </w:p>
          <w:p w14:paraId="3F571F07" w14:textId="77777777" w:rsidR="007A2A0C" w:rsidRPr="00F10F6F" w:rsidRDefault="007A2A0C" w:rsidP="00F10F6F">
            <w:pPr>
              <w:spacing w:after="0" w:line="240" w:lineRule="auto"/>
              <w:jc w:val="center"/>
              <w:rPr>
                <w:rFonts w:ascii="Times New Roman" w:hAnsi="Times New Roman" w:cs="Times New Roman"/>
                <w:b/>
                <w:caps/>
              </w:rPr>
            </w:pPr>
          </w:p>
          <w:p w14:paraId="0C4E22CB" w14:textId="77777777" w:rsidR="007A2A0C" w:rsidRPr="00F10F6F" w:rsidRDefault="007A2A0C" w:rsidP="00F10F6F">
            <w:pPr>
              <w:spacing w:after="0" w:line="240" w:lineRule="auto"/>
              <w:jc w:val="center"/>
              <w:rPr>
                <w:rFonts w:ascii="Times New Roman" w:hAnsi="Times New Roman" w:cs="Times New Roman"/>
                <w:b/>
                <w:caps/>
              </w:rPr>
            </w:pPr>
          </w:p>
          <w:p w14:paraId="2C9971A8" w14:textId="77777777" w:rsidR="007A2A0C" w:rsidRPr="00F10F6F" w:rsidRDefault="007A2A0C" w:rsidP="00F10F6F">
            <w:pPr>
              <w:spacing w:after="0" w:line="240" w:lineRule="auto"/>
              <w:jc w:val="center"/>
              <w:rPr>
                <w:rFonts w:ascii="Times New Roman" w:hAnsi="Times New Roman" w:cs="Times New Roman"/>
                <w:b/>
                <w:caps/>
              </w:rPr>
            </w:pPr>
          </w:p>
          <w:p w14:paraId="15A9FE72" w14:textId="77777777" w:rsidR="007A2A0C" w:rsidRPr="00F10F6F" w:rsidRDefault="007A2A0C" w:rsidP="00F10F6F">
            <w:pPr>
              <w:spacing w:after="0" w:line="240" w:lineRule="auto"/>
              <w:jc w:val="center"/>
              <w:rPr>
                <w:rFonts w:ascii="Times New Roman" w:hAnsi="Times New Roman" w:cs="Times New Roman"/>
                <w:b/>
                <w:caps/>
              </w:rPr>
            </w:pPr>
          </w:p>
          <w:p w14:paraId="359308AC" w14:textId="77777777" w:rsidR="007A2A0C" w:rsidRPr="00F10F6F" w:rsidRDefault="007A2A0C" w:rsidP="00F10F6F">
            <w:pPr>
              <w:spacing w:after="0" w:line="240" w:lineRule="auto"/>
              <w:jc w:val="center"/>
              <w:rPr>
                <w:rFonts w:ascii="Times New Roman" w:hAnsi="Times New Roman" w:cs="Times New Roman"/>
                <w:b/>
                <w:caps/>
              </w:rPr>
            </w:pPr>
          </w:p>
          <w:p w14:paraId="64C07D3B" w14:textId="77777777" w:rsidR="007A2A0C" w:rsidRPr="00F10F6F" w:rsidRDefault="007A2A0C" w:rsidP="00F10F6F">
            <w:pPr>
              <w:spacing w:after="0" w:line="240" w:lineRule="auto"/>
              <w:jc w:val="center"/>
              <w:rPr>
                <w:rFonts w:ascii="Times New Roman" w:hAnsi="Times New Roman" w:cs="Times New Roman"/>
                <w:b/>
                <w:caps/>
              </w:rPr>
            </w:pPr>
          </w:p>
        </w:tc>
        <w:tc>
          <w:tcPr>
            <w:tcW w:w="709" w:type="dxa"/>
            <w:vMerge w:val="restart"/>
            <w:textDirection w:val="btLr"/>
          </w:tcPr>
          <w:p w14:paraId="47913CF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части колонны</w:t>
            </w:r>
          </w:p>
          <w:p w14:paraId="29DCA53A"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val="restart"/>
            <w:textDirection w:val="btLr"/>
          </w:tcPr>
          <w:p w14:paraId="10BB5F3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ступени цементирования</w:t>
            </w:r>
          </w:p>
        </w:tc>
        <w:tc>
          <w:tcPr>
            <w:tcW w:w="1985" w:type="dxa"/>
            <w:gridSpan w:val="2"/>
            <w:vMerge w:val="restart"/>
            <w:vAlign w:val="center"/>
          </w:tcPr>
          <w:p w14:paraId="7F407CD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Интервал</w:t>
            </w:r>
          </w:p>
          <w:p w14:paraId="68026FB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цементирования</w:t>
            </w:r>
          </w:p>
        </w:tc>
        <w:tc>
          <w:tcPr>
            <w:tcW w:w="1200" w:type="dxa"/>
            <w:vMerge w:val="restart"/>
            <w:textDirection w:val="btLr"/>
          </w:tcPr>
          <w:p w14:paraId="4083B1A4"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sz w:val="20"/>
                <w:szCs w:val="20"/>
              </w:rPr>
              <w:t>Номер схемы обвязки цементировочной</w:t>
            </w:r>
            <w:r w:rsidRPr="00F10F6F">
              <w:rPr>
                <w:rFonts w:ascii="Times New Roman" w:hAnsi="Times New Roman" w:cs="Times New Roman"/>
                <w:b/>
              </w:rPr>
              <w:t xml:space="preserve"> техники</w:t>
            </w:r>
          </w:p>
        </w:tc>
        <w:tc>
          <w:tcPr>
            <w:tcW w:w="9148" w:type="dxa"/>
            <w:gridSpan w:val="11"/>
          </w:tcPr>
          <w:p w14:paraId="1742C05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Потребное количество</w:t>
            </w:r>
          </w:p>
        </w:tc>
      </w:tr>
      <w:tr w:rsidR="007A2A0C" w:rsidRPr="007A2A0C" w14:paraId="5F0FFC7A" w14:textId="77777777" w:rsidTr="00F10F6F">
        <w:trPr>
          <w:trHeight w:val="152"/>
          <w:jc w:val="right"/>
        </w:trPr>
        <w:tc>
          <w:tcPr>
            <w:tcW w:w="641" w:type="dxa"/>
            <w:vMerge/>
          </w:tcPr>
          <w:p w14:paraId="11699740" w14:textId="77777777" w:rsidR="007A2A0C" w:rsidRPr="00F10F6F" w:rsidRDefault="007A2A0C" w:rsidP="00F10F6F">
            <w:pPr>
              <w:spacing w:after="0" w:line="240" w:lineRule="auto"/>
              <w:jc w:val="center"/>
              <w:rPr>
                <w:rFonts w:ascii="Times New Roman" w:hAnsi="Times New Roman" w:cs="Times New Roman"/>
                <w:b/>
              </w:rPr>
            </w:pPr>
          </w:p>
        </w:tc>
        <w:tc>
          <w:tcPr>
            <w:tcW w:w="709" w:type="dxa"/>
            <w:vMerge/>
          </w:tcPr>
          <w:p w14:paraId="1ADC37B6"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tcPr>
          <w:p w14:paraId="0D520335" w14:textId="77777777" w:rsidR="007A2A0C" w:rsidRPr="00F10F6F" w:rsidRDefault="007A2A0C" w:rsidP="00F10F6F">
            <w:pPr>
              <w:spacing w:after="0" w:line="240" w:lineRule="auto"/>
              <w:jc w:val="center"/>
              <w:rPr>
                <w:rFonts w:ascii="Times New Roman" w:hAnsi="Times New Roman" w:cs="Times New Roman"/>
                <w:b/>
              </w:rPr>
            </w:pPr>
          </w:p>
        </w:tc>
        <w:tc>
          <w:tcPr>
            <w:tcW w:w="1985" w:type="dxa"/>
            <w:gridSpan w:val="2"/>
            <w:vMerge/>
          </w:tcPr>
          <w:p w14:paraId="1E51C3AD" w14:textId="77777777" w:rsidR="007A2A0C" w:rsidRPr="00F10F6F" w:rsidRDefault="007A2A0C" w:rsidP="00F10F6F">
            <w:pPr>
              <w:spacing w:after="0" w:line="240" w:lineRule="auto"/>
              <w:jc w:val="center"/>
              <w:rPr>
                <w:rFonts w:ascii="Times New Roman" w:hAnsi="Times New Roman" w:cs="Times New Roman"/>
                <w:b/>
              </w:rPr>
            </w:pPr>
          </w:p>
        </w:tc>
        <w:tc>
          <w:tcPr>
            <w:tcW w:w="1200" w:type="dxa"/>
            <w:vMerge/>
          </w:tcPr>
          <w:p w14:paraId="41CC78E6" w14:textId="77777777" w:rsidR="007A2A0C" w:rsidRPr="00F10F6F" w:rsidRDefault="007A2A0C" w:rsidP="00F10F6F">
            <w:pPr>
              <w:spacing w:after="0" w:line="240" w:lineRule="auto"/>
              <w:jc w:val="center"/>
              <w:rPr>
                <w:rFonts w:ascii="Times New Roman" w:hAnsi="Times New Roman" w:cs="Times New Roman"/>
                <w:b/>
              </w:rPr>
            </w:pPr>
          </w:p>
        </w:tc>
        <w:tc>
          <w:tcPr>
            <w:tcW w:w="7087" w:type="dxa"/>
            <w:gridSpan w:val="8"/>
            <w:vAlign w:val="center"/>
          </w:tcPr>
          <w:p w14:paraId="5C46DA1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Основные ЦА</w:t>
            </w:r>
          </w:p>
        </w:tc>
        <w:tc>
          <w:tcPr>
            <w:tcW w:w="2061" w:type="dxa"/>
            <w:gridSpan w:val="3"/>
          </w:tcPr>
          <w:p w14:paraId="252A33BF"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Дополнительные ЦА</w:t>
            </w:r>
          </w:p>
        </w:tc>
      </w:tr>
      <w:tr w:rsidR="007A2A0C" w:rsidRPr="007A2A0C" w14:paraId="26B79F1A" w14:textId="77777777" w:rsidTr="00F10F6F">
        <w:trPr>
          <w:trHeight w:val="60"/>
          <w:jc w:val="right"/>
        </w:trPr>
        <w:tc>
          <w:tcPr>
            <w:tcW w:w="641" w:type="dxa"/>
            <w:vMerge/>
          </w:tcPr>
          <w:p w14:paraId="0355C936" w14:textId="77777777" w:rsidR="007A2A0C" w:rsidRPr="00F10F6F" w:rsidRDefault="007A2A0C" w:rsidP="00F10F6F">
            <w:pPr>
              <w:spacing w:after="0" w:line="240" w:lineRule="auto"/>
              <w:jc w:val="center"/>
              <w:rPr>
                <w:rFonts w:ascii="Times New Roman" w:hAnsi="Times New Roman" w:cs="Times New Roman"/>
                <w:b/>
              </w:rPr>
            </w:pPr>
          </w:p>
        </w:tc>
        <w:tc>
          <w:tcPr>
            <w:tcW w:w="709" w:type="dxa"/>
            <w:vMerge/>
          </w:tcPr>
          <w:p w14:paraId="0D14DDE2"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tcPr>
          <w:p w14:paraId="7490E297" w14:textId="77777777" w:rsidR="007A2A0C" w:rsidRPr="00F10F6F" w:rsidRDefault="007A2A0C" w:rsidP="00F10F6F">
            <w:pPr>
              <w:spacing w:after="0" w:line="240" w:lineRule="auto"/>
              <w:jc w:val="center"/>
              <w:rPr>
                <w:rFonts w:ascii="Times New Roman" w:hAnsi="Times New Roman" w:cs="Times New Roman"/>
                <w:b/>
              </w:rPr>
            </w:pPr>
          </w:p>
        </w:tc>
        <w:tc>
          <w:tcPr>
            <w:tcW w:w="1985" w:type="dxa"/>
            <w:gridSpan w:val="2"/>
            <w:vMerge/>
          </w:tcPr>
          <w:p w14:paraId="7551C399" w14:textId="77777777" w:rsidR="007A2A0C" w:rsidRPr="00F10F6F" w:rsidRDefault="007A2A0C" w:rsidP="00F10F6F">
            <w:pPr>
              <w:spacing w:after="0" w:line="240" w:lineRule="auto"/>
              <w:jc w:val="center"/>
              <w:rPr>
                <w:rFonts w:ascii="Times New Roman" w:hAnsi="Times New Roman" w:cs="Times New Roman"/>
                <w:b/>
              </w:rPr>
            </w:pPr>
          </w:p>
        </w:tc>
        <w:tc>
          <w:tcPr>
            <w:tcW w:w="1200" w:type="dxa"/>
            <w:vMerge/>
          </w:tcPr>
          <w:p w14:paraId="5CC9B174" w14:textId="77777777" w:rsidR="007A2A0C" w:rsidRPr="00F10F6F" w:rsidRDefault="007A2A0C" w:rsidP="00F10F6F">
            <w:pPr>
              <w:spacing w:after="0" w:line="240" w:lineRule="auto"/>
              <w:jc w:val="center"/>
              <w:rPr>
                <w:rFonts w:ascii="Times New Roman" w:hAnsi="Times New Roman" w:cs="Times New Roman"/>
                <w:b/>
              </w:rPr>
            </w:pPr>
          </w:p>
        </w:tc>
        <w:tc>
          <w:tcPr>
            <w:tcW w:w="1559" w:type="dxa"/>
            <w:vMerge w:val="restart"/>
            <w:vAlign w:val="center"/>
          </w:tcPr>
          <w:p w14:paraId="40A98622"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Тип</w:t>
            </w:r>
          </w:p>
        </w:tc>
        <w:tc>
          <w:tcPr>
            <w:tcW w:w="567" w:type="dxa"/>
            <w:vMerge w:val="restart"/>
            <w:textDirection w:val="btLr"/>
            <w:vAlign w:val="center"/>
          </w:tcPr>
          <w:p w14:paraId="428B9BC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Всего</w:t>
            </w:r>
          </w:p>
        </w:tc>
        <w:tc>
          <w:tcPr>
            <w:tcW w:w="4961" w:type="dxa"/>
            <w:gridSpan w:val="6"/>
            <w:vAlign w:val="center"/>
          </w:tcPr>
          <w:p w14:paraId="00E3B11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 том числе на:</w:t>
            </w:r>
          </w:p>
        </w:tc>
        <w:tc>
          <w:tcPr>
            <w:tcW w:w="851" w:type="dxa"/>
            <w:vMerge w:val="restart"/>
            <w:vAlign w:val="center"/>
          </w:tcPr>
          <w:p w14:paraId="3A0E18C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Тип</w:t>
            </w:r>
          </w:p>
        </w:tc>
        <w:tc>
          <w:tcPr>
            <w:tcW w:w="567" w:type="dxa"/>
            <w:vMerge w:val="restart"/>
            <w:textDirection w:val="btLr"/>
            <w:vAlign w:val="center"/>
          </w:tcPr>
          <w:p w14:paraId="49DA289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Всего</w:t>
            </w:r>
          </w:p>
        </w:tc>
        <w:tc>
          <w:tcPr>
            <w:tcW w:w="643" w:type="dxa"/>
            <w:vMerge w:val="restart"/>
            <w:textDirection w:val="btLr"/>
            <w:vAlign w:val="center"/>
          </w:tcPr>
          <w:p w14:paraId="5154366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Резерв</w:t>
            </w:r>
          </w:p>
        </w:tc>
      </w:tr>
      <w:tr w:rsidR="007A2A0C" w:rsidRPr="007A2A0C" w14:paraId="285A696D" w14:textId="77777777" w:rsidTr="00F10F6F">
        <w:trPr>
          <w:trHeight w:val="1113"/>
          <w:jc w:val="right"/>
        </w:trPr>
        <w:tc>
          <w:tcPr>
            <w:tcW w:w="641" w:type="dxa"/>
            <w:vMerge/>
          </w:tcPr>
          <w:p w14:paraId="6D5F7D30" w14:textId="77777777" w:rsidR="007A2A0C" w:rsidRPr="00F10F6F" w:rsidRDefault="007A2A0C" w:rsidP="00F10F6F">
            <w:pPr>
              <w:spacing w:after="0" w:line="240" w:lineRule="auto"/>
              <w:jc w:val="center"/>
              <w:rPr>
                <w:rFonts w:ascii="Times New Roman" w:hAnsi="Times New Roman" w:cs="Times New Roman"/>
              </w:rPr>
            </w:pPr>
          </w:p>
        </w:tc>
        <w:tc>
          <w:tcPr>
            <w:tcW w:w="709" w:type="dxa"/>
            <w:vMerge/>
          </w:tcPr>
          <w:p w14:paraId="035284FD" w14:textId="77777777" w:rsidR="007A2A0C" w:rsidRPr="00F10F6F" w:rsidRDefault="007A2A0C" w:rsidP="00F10F6F">
            <w:pPr>
              <w:spacing w:after="0" w:line="240" w:lineRule="auto"/>
              <w:jc w:val="center"/>
              <w:rPr>
                <w:rFonts w:ascii="Times New Roman" w:hAnsi="Times New Roman" w:cs="Times New Roman"/>
              </w:rPr>
            </w:pPr>
          </w:p>
        </w:tc>
        <w:tc>
          <w:tcPr>
            <w:tcW w:w="850" w:type="dxa"/>
            <w:vMerge/>
          </w:tcPr>
          <w:p w14:paraId="0FC49CC7" w14:textId="77777777" w:rsidR="007A2A0C" w:rsidRPr="00F10F6F" w:rsidRDefault="007A2A0C" w:rsidP="00F10F6F">
            <w:pPr>
              <w:spacing w:after="0" w:line="240" w:lineRule="auto"/>
              <w:jc w:val="center"/>
              <w:rPr>
                <w:rFonts w:ascii="Times New Roman" w:hAnsi="Times New Roman" w:cs="Times New Roman"/>
              </w:rPr>
            </w:pPr>
          </w:p>
        </w:tc>
        <w:tc>
          <w:tcPr>
            <w:tcW w:w="917" w:type="dxa"/>
            <w:vAlign w:val="center"/>
          </w:tcPr>
          <w:p w14:paraId="04BF40F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От, (верх)</w:t>
            </w:r>
          </w:p>
        </w:tc>
        <w:tc>
          <w:tcPr>
            <w:tcW w:w="1068" w:type="dxa"/>
            <w:vAlign w:val="center"/>
          </w:tcPr>
          <w:p w14:paraId="382CC0FD"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До,</w:t>
            </w:r>
          </w:p>
          <w:p w14:paraId="27F481A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(низ)</w:t>
            </w:r>
          </w:p>
        </w:tc>
        <w:tc>
          <w:tcPr>
            <w:tcW w:w="1200" w:type="dxa"/>
          </w:tcPr>
          <w:p w14:paraId="6A1EB20A" w14:textId="77777777" w:rsidR="007A2A0C" w:rsidRPr="00F10F6F" w:rsidRDefault="007A2A0C" w:rsidP="00F10F6F">
            <w:pPr>
              <w:spacing w:after="0" w:line="240" w:lineRule="auto"/>
              <w:jc w:val="center"/>
              <w:rPr>
                <w:rFonts w:ascii="Times New Roman" w:hAnsi="Times New Roman" w:cs="Times New Roman"/>
              </w:rPr>
            </w:pPr>
          </w:p>
        </w:tc>
        <w:tc>
          <w:tcPr>
            <w:tcW w:w="1559" w:type="dxa"/>
            <w:vMerge/>
          </w:tcPr>
          <w:p w14:paraId="36A129B0" w14:textId="77777777" w:rsidR="007A2A0C" w:rsidRPr="00F10F6F" w:rsidRDefault="007A2A0C" w:rsidP="00F10F6F">
            <w:pPr>
              <w:spacing w:after="0" w:line="240" w:lineRule="auto"/>
              <w:jc w:val="center"/>
              <w:rPr>
                <w:rFonts w:ascii="Times New Roman" w:hAnsi="Times New Roman" w:cs="Times New Roman"/>
              </w:rPr>
            </w:pPr>
          </w:p>
        </w:tc>
        <w:tc>
          <w:tcPr>
            <w:tcW w:w="567" w:type="dxa"/>
            <w:vMerge/>
          </w:tcPr>
          <w:p w14:paraId="5FC908AC" w14:textId="77777777" w:rsidR="007A2A0C" w:rsidRPr="00F10F6F" w:rsidRDefault="007A2A0C" w:rsidP="00F10F6F">
            <w:pPr>
              <w:spacing w:after="0" w:line="240" w:lineRule="auto"/>
              <w:jc w:val="center"/>
              <w:rPr>
                <w:rFonts w:ascii="Times New Roman" w:hAnsi="Times New Roman" w:cs="Times New Roman"/>
              </w:rPr>
            </w:pPr>
          </w:p>
        </w:tc>
        <w:tc>
          <w:tcPr>
            <w:tcW w:w="1134" w:type="dxa"/>
            <w:textDirection w:val="btLr"/>
            <w:vAlign w:val="center"/>
          </w:tcPr>
          <w:p w14:paraId="3E5E901E" w14:textId="6164BB11"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Затворе</w:t>
            </w:r>
            <w:r w:rsidR="00F10F6F" w:rsidRPr="00F10F6F">
              <w:rPr>
                <w:rFonts w:ascii="Times New Roman" w:hAnsi="Times New Roman" w:cs="Times New Roman"/>
                <w:b/>
                <w:lang w:val="en-US"/>
              </w:rPr>
              <w:t>-</w:t>
            </w:r>
            <w:proofErr w:type="spellStart"/>
            <w:r w:rsidRPr="00F10F6F">
              <w:rPr>
                <w:rFonts w:ascii="Times New Roman" w:hAnsi="Times New Roman" w:cs="Times New Roman"/>
                <w:b/>
              </w:rPr>
              <w:t>ние</w:t>
            </w:r>
            <w:proofErr w:type="spellEnd"/>
          </w:p>
        </w:tc>
        <w:tc>
          <w:tcPr>
            <w:tcW w:w="992" w:type="dxa"/>
          </w:tcPr>
          <w:p w14:paraId="4CCB9C60" w14:textId="7E7CB4B7" w:rsidR="007A2A0C" w:rsidRPr="00F10F6F" w:rsidRDefault="00A23D60" w:rsidP="00F10F6F">
            <w:pPr>
              <w:spacing w:after="0" w:line="240" w:lineRule="auto"/>
              <w:jc w:val="center"/>
              <w:rPr>
                <w:rFonts w:ascii="Times New Roman" w:hAnsi="Times New Roman" w:cs="Times New Roman"/>
                <w:b/>
              </w:rPr>
            </w:pPr>
            <w:r w:rsidRPr="00F10F6F">
              <w:rPr>
                <w:rFonts w:ascii="Times New Roman" w:hAnsi="Times New Roman" w:cs="Times New Roman"/>
                <w:b/>
              </w:rPr>
              <w:t>Перемешивание</w:t>
            </w:r>
          </w:p>
          <w:p w14:paraId="3A3AE1AC" w14:textId="77777777" w:rsidR="007A2A0C" w:rsidRPr="00F10F6F" w:rsidRDefault="007A2A0C" w:rsidP="00F10F6F">
            <w:pPr>
              <w:spacing w:after="0" w:line="240" w:lineRule="auto"/>
              <w:jc w:val="center"/>
              <w:rPr>
                <w:rFonts w:ascii="Times New Roman" w:hAnsi="Times New Roman" w:cs="Times New Roman"/>
                <w:b/>
              </w:rPr>
            </w:pPr>
          </w:p>
        </w:tc>
        <w:tc>
          <w:tcPr>
            <w:tcW w:w="851" w:type="dxa"/>
            <w:textDirection w:val="btLr"/>
            <w:vAlign w:val="center"/>
          </w:tcPr>
          <w:p w14:paraId="7FF0524E"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Закачка</w:t>
            </w:r>
          </w:p>
        </w:tc>
        <w:tc>
          <w:tcPr>
            <w:tcW w:w="708" w:type="dxa"/>
            <w:textDirection w:val="btLr"/>
            <w:vAlign w:val="center"/>
          </w:tcPr>
          <w:p w14:paraId="41927DD6" w14:textId="77777777" w:rsidR="007A2A0C" w:rsidRPr="00F10F6F" w:rsidRDefault="007A2A0C" w:rsidP="00F10F6F">
            <w:pPr>
              <w:spacing w:after="0" w:line="240" w:lineRule="auto"/>
              <w:jc w:val="center"/>
              <w:rPr>
                <w:rFonts w:ascii="Times New Roman" w:hAnsi="Times New Roman" w:cs="Times New Roman"/>
                <w:b/>
              </w:rPr>
            </w:pPr>
            <w:proofErr w:type="spellStart"/>
            <w:r w:rsidRPr="00F10F6F">
              <w:rPr>
                <w:rFonts w:ascii="Times New Roman" w:hAnsi="Times New Roman" w:cs="Times New Roman"/>
                <w:b/>
              </w:rPr>
              <w:t>Продавка</w:t>
            </w:r>
            <w:proofErr w:type="spellEnd"/>
          </w:p>
        </w:tc>
        <w:tc>
          <w:tcPr>
            <w:tcW w:w="567" w:type="dxa"/>
            <w:textDirection w:val="btLr"/>
            <w:vAlign w:val="center"/>
          </w:tcPr>
          <w:p w14:paraId="2BF24C31" w14:textId="77777777" w:rsidR="007A2A0C" w:rsidRPr="00F10F6F" w:rsidRDefault="007A2A0C" w:rsidP="00F10F6F">
            <w:pPr>
              <w:spacing w:after="0" w:line="240" w:lineRule="auto"/>
              <w:ind w:left="113"/>
              <w:jc w:val="center"/>
              <w:rPr>
                <w:rFonts w:ascii="Times New Roman" w:hAnsi="Times New Roman" w:cs="Times New Roman"/>
                <w:b/>
              </w:rPr>
            </w:pPr>
            <w:r w:rsidRPr="00F10F6F">
              <w:rPr>
                <w:rFonts w:ascii="Times New Roman" w:hAnsi="Times New Roman" w:cs="Times New Roman"/>
                <w:b/>
              </w:rPr>
              <w:t>Амбар</w:t>
            </w:r>
          </w:p>
        </w:tc>
        <w:tc>
          <w:tcPr>
            <w:tcW w:w="709" w:type="dxa"/>
            <w:textDirection w:val="btLr"/>
            <w:vAlign w:val="center"/>
          </w:tcPr>
          <w:p w14:paraId="0961B84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Резерв</w:t>
            </w:r>
          </w:p>
        </w:tc>
        <w:tc>
          <w:tcPr>
            <w:tcW w:w="851" w:type="dxa"/>
            <w:vMerge/>
          </w:tcPr>
          <w:p w14:paraId="04E7A31D" w14:textId="77777777" w:rsidR="007A2A0C" w:rsidRPr="00F10F6F" w:rsidRDefault="007A2A0C" w:rsidP="00F10F6F">
            <w:pPr>
              <w:spacing w:after="0" w:line="240" w:lineRule="auto"/>
              <w:jc w:val="center"/>
              <w:rPr>
                <w:rFonts w:ascii="Times New Roman" w:hAnsi="Times New Roman" w:cs="Times New Roman"/>
                <w:b/>
              </w:rPr>
            </w:pPr>
          </w:p>
        </w:tc>
        <w:tc>
          <w:tcPr>
            <w:tcW w:w="567" w:type="dxa"/>
            <w:vMerge/>
          </w:tcPr>
          <w:p w14:paraId="456933CD" w14:textId="77777777" w:rsidR="007A2A0C" w:rsidRPr="00F10F6F" w:rsidRDefault="007A2A0C" w:rsidP="00F10F6F">
            <w:pPr>
              <w:spacing w:after="0" w:line="240" w:lineRule="auto"/>
              <w:jc w:val="center"/>
              <w:rPr>
                <w:rFonts w:ascii="Times New Roman" w:hAnsi="Times New Roman" w:cs="Times New Roman"/>
                <w:b/>
              </w:rPr>
            </w:pPr>
          </w:p>
        </w:tc>
        <w:tc>
          <w:tcPr>
            <w:tcW w:w="643" w:type="dxa"/>
            <w:vMerge/>
            <w:textDirection w:val="btLr"/>
          </w:tcPr>
          <w:p w14:paraId="6FF51603" w14:textId="77777777" w:rsidR="007A2A0C" w:rsidRPr="00F10F6F" w:rsidRDefault="007A2A0C" w:rsidP="00F10F6F">
            <w:pPr>
              <w:spacing w:after="0" w:line="240" w:lineRule="auto"/>
              <w:jc w:val="center"/>
              <w:rPr>
                <w:rFonts w:ascii="Times New Roman" w:hAnsi="Times New Roman" w:cs="Times New Roman"/>
                <w:b/>
              </w:rPr>
            </w:pPr>
          </w:p>
        </w:tc>
      </w:tr>
      <w:tr w:rsidR="007A2A0C" w:rsidRPr="007A2A0C" w14:paraId="57479FB6" w14:textId="77777777" w:rsidTr="00F10F6F">
        <w:trPr>
          <w:jc w:val="right"/>
        </w:trPr>
        <w:tc>
          <w:tcPr>
            <w:tcW w:w="641" w:type="dxa"/>
          </w:tcPr>
          <w:p w14:paraId="2F8B49A6"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w:t>
            </w:r>
          </w:p>
        </w:tc>
        <w:tc>
          <w:tcPr>
            <w:tcW w:w="709" w:type="dxa"/>
          </w:tcPr>
          <w:p w14:paraId="0D9530F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2</w:t>
            </w:r>
          </w:p>
        </w:tc>
        <w:tc>
          <w:tcPr>
            <w:tcW w:w="850" w:type="dxa"/>
          </w:tcPr>
          <w:p w14:paraId="2F84F88F"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3</w:t>
            </w:r>
          </w:p>
        </w:tc>
        <w:tc>
          <w:tcPr>
            <w:tcW w:w="917" w:type="dxa"/>
          </w:tcPr>
          <w:p w14:paraId="1B40449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4</w:t>
            </w:r>
          </w:p>
        </w:tc>
        <w:tc>
          <w:tcPr>
            <w:tcW w:w="1068" w:type="dxa"/>
          </w:tcPr>
          <w:p w14:paraId="0B942901"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5</w:t>
            </w:r>
          </w:p>
        </w:tc>
        <w:tc>
          <w:tcPr>
            <w:tcW w:w="1200" w:type="dxa"/>
          </w:tcPr>
          <w:p w14:paraId="4DF5BE2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6</w:t>
            </w:r>
          </w:p>
        </w:tc>
        <w:tc>
          <w:tcPr>
            <w:tcW w:w="1559" w:type="dxa"/>
          </w:tcPr>
          <w:p w14:paraId="678D30F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7</w:t>
            </w:r>
          </w:p>
        </w:tc>
        <w:tc>
          <w:tcPr>
            <w:tcW w:w="567" w:type="dxa"/>
          </w:tcPr>
          <w:p w14:paraId="2E9B65A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8</w:t>
            </w:r>
          </w:p>
        </w:tc>
        <w:tc>
          <w:tcPr>
            <w:tcW w:w="1134" w:type="dxa"/>
          </w:tcPr>
          <w:p w14:paraId="1A981BF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9</w:t>
            </w:r>
          </w:p>
        </w:tc>
        <w:tc>
          <w:tcPr>
            <w:tcW w:w="992" w:type="dxa"/>
          </w:tcPr>
          <w:p w14:paraId="58760AE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10</w:t>
            </w:r>
          </w:p>
        </w:tc>
        <w:tc>
          <w:tcPr>
            <w:tcW w:w="851" w:type="dxa"/>
          </w:tcPr>
          <w:p w14:paraId="438D2BE4"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11</w:t>
            </w:r>
          </w:p>
        </w:tc>
        <w:tc>
          <w:tcPr>
            <w:tcW w:w="708" w:type="dxa"/>
          </w:tcPr>
          <w:p w14:paraId="19D999D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12</w:t>
            </w:r>
          </w:p>
        </w:tc>
        <w:tc>
          <w:tcPr>
            <w:tcW w:w="567" w:type="dxa"/>
          </w:tcPr>
          <w:p w14:paraId="4BF019B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13</w:t>
            </w:r>
          </w:p>
        </w:tc>
        <w:tc>
          <w:tcPr>
            <w:tcW w:w="709" w:type="dxa"/>
          </w:tcPr>
          <w:p w14:paraId="55181D7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14</w:t>
            </w:r>
          </w:p>
        </w:tc>
        <w:tc>
          <w:tcPr>
            <w:tcW w:w="851" w:type="dxa"/>
          </w:tcPr>
          <w:p w14:paraId="192EFB61"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15</w:t>
            </w:r>
          </w:p>
        </w:tc>
        <w:tc>
          <w:tcPr>
            <w:tcW w:w="567" w:type="dxa"/>
          </w:tcPr>
          <w:p w14:paraId="3A6E84F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16</w:t>
            </w:r>
          </w:p>
        </w:tc>
        <w:tc>
          <w:tcPr>
            <w:tcW w:w="643" w:type="dxa"/>
          </w:tcPr>
          <w:p w14:paraId="3CEFD192"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17</w:t>
            </w:r>
          </w:p>
        </w:tc>
      </w:tr>
      <w:tr w:rsidR="007A2A0C" w:rsidRPr="007A2A0C" w14:paraId="712136A9" w14:textId="77777777" w:rsidTr="00F10F6F">
        <w:trPr>
          <w:trHeight w:val="253"/>
          <w:jc w:val="right"/>
        </w:trPr>
        <w:tc>
          <w:tcPr>
            <w:tcW w:w="641" w:type="dxa"/>
          </w:tcPr>
          <w:p w14:paraId="71C6E281" w14:textId="42AA8FDA"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709" w:type="dxa"/>
          </w:tcPr>
          <w:p w14:paraId="08B024E6" w14:textId="4C548E76" w:rsidR="007A2A0C" w:rsidRPr="007A2A0C" w:rsidRDefault="007A2A0C" w:rsidP="00F6092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850" w:type="dxa"/>
          </w:tcPr>
          <w:p w14:paraId="6884313E"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917" w:type="dxa"/>
          </w:tcPr>
          <w:p w14:paraId="3261FF60"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0</w:t>
            </w:r>
          </w:p>
        </w:tc>
        <w:tc>
          <w:tcPr>
            <w:tcW w:w="1068" w:type="dxa"/>
          </w:tcPr>
          <w:p w14:paraId="748ED645" w14:textId="477D587C" w:rsidR="007A2A0C" w:rsidRPr="007A2A0C" w:rsidRDefault="00073D81" w:rsidP="007A2A0C">
            <w:pPr>
              <w:spacing w:after="0" w:line="240" w:lineRule="auto"/>
              <w:jc w:val="center"/>
              <w:rPr>
                <w:rFonts w:ascii="Times New Roman" w:hAnsi="Times New Roman" w:cs="Times New Roman"/>
              </w:rPr>
            </w:pPr>
            <w:r>
              <w:rPr>
                <w:rFonts w:ascii="Times New Roman" w:hAnsi="Times New Roman" w:cs="Times New Roman"/>
                <w:lang w:val="kk-KZ"/>
              </w:rPr>
              <w:t>50</w:t>
            </w:r>
          </w:p>
        </w:tc>
        <w:tc>
          <w:tcPr>
            <w:tcW w:w="1200" w:type="dxa"/>
          </w:tcPr>
          <w:p w14:paraId="26BF1173"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1559" w:type="dxa"/>
          </w:tcPr>
          <w:p w14:paraId="0B0D3056"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Pr>
          <w:p w14:paraId="140418A1" w14:textId="27C1E05D"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2</w:t>
            </w:r>
          </w:p>
        </w:tc>
        <w:tc>
          <w:tcPr>
            <w:tcW w:w="1134" w:type="dxa"/>
          </w:tcPr>
          <w:p w14:paraId="7C31939A"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14F88737"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D67FDA8" w14:textId="11F0AC75"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708" w:type="dxa"/>
          </w:tcPr>
          <w:p w14:paraId="397AE41B" w14:textId="0BF9BD50"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567" w:type="dxa"/>
          </w:tcPr>
          <w:p w14:paraId="3A8DC3FD"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6BA49521"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23F9F320"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46F0C7E6"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1E31A204"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r w:rsidR="00F60928" w:rsidRPr="007A2A0C" w14:paraId="5A82DC66" w14:textId="77777777" w:rsidTr="00F10F6F">
        <w:trPr>
          <w:trHeight w:val="253"/>
          <w:jc w:val="right"/>
        </w:trPr>
        <w:tc>
          <w:tcPr>
            <w:tcW w:w="641" w:type="dxa"/>
          </w:tcPr>
          <w:p w14:paraId="621FE0D7" w14:textId="4D02EA52"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2</w:t>
            </w:r>
          </w:p>
        </w:tc>
        <w:tc>
          <w:tcPr>
            <w:tcW w:w="709" w:type="dxa"/>
          </w:tcPr>
          <w:p w14:paraId="7C0193F5" w14:textId="62EA357C"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850" w:type="dxa"/>
          </w:tcPr>
          <w:p w14:paraId="639627DF" w14:textId="4E12B01C"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917" w:type="dxa"/>
          </w:tcPr>
          <w:p w14:paraId="1284783F" w14:textId="3DFB08C0"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0</w:t>
            </w:r>
          </w:p>
        </w:tc>
        <w:tc>
          <w:tcPr>
            <w:tcW w:w="1068" w:type="dxa"/>
          </w:tcPr>
          <w:p w14:paraId="7F05C161" w14:textId="4517FB45" w:rsidR="00F60928" w:rsidRDefault="00073D81" w:rsidP="007A2A0C">
            <w:pPr>
              <w:spacing w:after="0" w:line="240" w:lineRule="auto"/>
              <w:jc w:val="center"/>
              <w:rPr>
                <w:rFonts w:ascii="Times New Roman" w:hAnsi="Times New Roman" w:cs="Times New Roman"/>
                <w:lang w:val="kk-KZ"/>
              </w:rPr>
            </w:pPr>
            <w:r>
              <w:rPr>
                <w:rFonts w:ascii="Times New Roman" w:hAnsi="Times New Roman" w:cs="Times New Roman"/>
                <w:lang w:val="kk-KZ"/>
              </w:rPr>
              <w:t>350</w:t>
            </w:r>
          </w:p>
        </w:tc>
        <w:tc>
          <w:tcPr>
            <w:tcW w:w="1200" w:type="dxa"/>
          </w:tcPr>
          <w:p w14:paraId="1AD8A4CB" w14:textId="0181058D"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1559" w:type="dxa"/>
          </w:tcPr>
          <w:p w14:paraId="0436D1A6" w14:textId="6FF6E2D9"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Pr>
          <w:p w14:paraId="46156EDF" w14:textId="6D66C0D7" w:rsidR="00F60928" w:rsidRPr="00DA4DAB" w:rsidRDefault="00DA4DAB" w:rsidP="007A2A0C">
            <w:pPr>
              <w:spacing w:after="0" w:line="240" w:lineRule="auto"/>
              <w:jc w:val="center"/>
              <w:rPr>
                <w:rFonts w:ascii="Times New Roman" w:hAnsi="Times New Roman" w:cs="Times New Roman"/>
              </w:rPr>
            </w:pPr>
            <w:r>
              <w:rPr>
                <w:rFonts w:ascii="Times New Roman" w:hAnsi="Times New Roman" w:cs="Times New Roman"/>
              </w:rPr>
              <w:t>2</w:t>
            </w:r>
          </w:p>
        </w:tc>
        <w:tc>
          <w:tcPr>
            <w:tcW w:w="1134" w:type="dxa"/>
          </w:tcPr>
          <w:p w14:paraId="3F4B493D" w14:textId="07FED2A4"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46457609" w14:textId="18D5BA04"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71CE1F0B" w14:textId="199C47F7" w:rsidR="00F60928" w:rsidRPr="000B04E1" w:rsidRDefault="000B04E1" w:rsidP="007A2A0C">
            <w:pPr>
              <w:spacing w:after="0" w:line="240" w:lineRule="auto"/>
              <w:jc w:val="center"/>
              <w:rPr>
                <w:rFonts w:ascii="Times New Roman" w:hAnsi="Times New Roman" w:cs="Times New Roman"/>
                <w:lang w:val="en-US"/>
              </w:rPr>
            </w:pPr>
            <w:r>
              <w:rPr>
                <w:rFonts w:ascii="Times New Roman" w:hAnsi="Times New Roman" w:cs="Times New Roman"/>
                <w:lang w:val="en-US"/>
              </w:rPr>
              <w:t>1</w:t>
            </w:r>
          </w:p>
        </w:tc>
        <w:tc>
          <w:tcPr>
            <w:tcW w:w="708" w:type="dxa"/>
          </w:tcPr>
          <w:p w14:paraId="0B89D8CB" w14:textId="65D4E0B8" w:rsidR="00F60928" w:rsidRDefault="00DA4DAB" w:rsidP="007A2A0C">
            <w:pPr>
              <w:spacing w:after="0" w:line="240" w:lineRule="auto"/>
              <w:jc w:val="center"/>
              <w:rPr>
                <w:rFonts w:ascii="Times New Roman" w:hAnsi="Times New Roman" w:cs="Times New Roman"/>
              </w:rPr>
            </w:pPr>
            <w:r>
              <w:rPr>
                <w:rFonts w:ascii="Times New Roman" w:hAnsi="Times New Roman" w:cs="Times New Roman"/>
              </w:rPr>
              <w:t>1</w:t>
            </w:r>
          </w:p>
        </w:tc>
        <w:tc>
          <w:tcPr>
            <w:tcW w:w="567" w:type="dxa"/>
          </w:tcPr>
          <w:p w14:paraId="424E9786" w14:textId="42BA2BC2"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5C17B6DC" w14:textId="1E91053A"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4CF0531" w14:textId="6DF6235E"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6506F886" w14:textId="241FC983"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577910B5" w14:textId="12E1F502"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r w:rsidR="000B04E1" w:rsidRPr="007A2A0C" w14:paraId="3D2D532B" w14:textId="77777777" w:rsidTr="000B04E1">
        <w:trPr>
          <w:trHeight w:val="126"/>
          <w:jc w:val="right"/>
        </w:trPr>
        <w:tc>
          <w:tcPr>
            <w:tcW w:w="641" w:type="dxa"/>
          </w:tcPr>
          <w:p w14:paraId="223AEEFA"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3</w:t>
            </w:r>
          </w:p>
        </w:tc>
        <w:tc>
          <w:tcPr>
            <w:tcW w:w="709" w:type="dxa"/>
          </w:tcPr>
          <w:p w14:paraId="49EEB0C8"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850" w:type="dxa"/>
          </w:tcPr>
          <w:p w14:paraId="6500B8D4"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917" w:type="dxa"/>
          </w:tcPr>
          <w:p w14:paraId="67BF847D" w14:textId="7BA2EA75" w:rsidR="000B04E1" w:rsidRPr="00DA4DAB" w:rsidRDefault="00DA4DAB" w:rsidP="007A2A0C">
            <w:pPr>
              <w:spacing w:after="0" w:line="240" w:lineRule="auto"/>
              <w:jc w:val="center"/>
              <w:rPr>
                <w:rFonts w:ascii="Times New Roman" w:hAnsi="Times New Roman" w:cs="Times New Roman"/>
              </w:rPr>
            </w:pPr>
            <w:r>
              <w:rPr>
                <w:rFonts w:ascii="Times New Roman" w:hAnsi="Times New Roman" w:cs="Times New Roman"/>
              </w:rPr>
              <w:t>0</w:t>
            </w:r>
          </w:p>
        </w:tc>
        <w:tc>
          <w:tcPr>
            <w:tcW w:w="1068" w:type="dxa"/>
          </w:tcPr>
          <w:p w14:paraId="394AA9B2" w14:textId="7F4A10BB" w:rsidR="000B04E1" w:rsidRPr="007A2A0C" w:rsidRDefault="000154F0" w:rsidP="007A2A0C">
            <w:pPr>
              <w:spacing w:after="0" w:line="240" w:lineRule="auto"/>
              <w:jc w:val="center"/>
              <w:rPr>
                <w:rFonts w:ascii="Times New Roman" w:hAnsi="Times New Roman" w:cs="Times New Roman"/>
              </w:rPr>
            </w:pPr>
            <w:r>
              <w:rPr>
                <w:rFonts w:ascii="Times New Roman" w:hAnsi="Times New Roman" w:cs="Times New Roman"/>
                <w:lang w:val="kk-KZ"/>
              </w:rPr>
              <w:t>900</w:t>
            </w:r>
          </w:p>
        </w:tc>
        <w:tc>
          <w:tcPr>
            <w:tcW w:w="1200" w:type="dxa"/>
          </w:tcPr>
          <w:p w14:paraId="005CD5EE"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1559" w:type="dxa"/>
            <w:tcBorders>
              <w:top w:val="single" w:sz="4" w:space="0" w:color="auto"/>
              <w:bottom w:val="single" w:sz="4" w:space="0" w:color="auto"/>
            </w:tcBorders>
          </w:tcPr>
          <w:p w14:paraId="0487AAC9"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Borders>
              <w:top w:val="single" w:sz="4" w:space="0" w:color="auto"/>
              <w:bottom w:val="single" w:sz="4" w:space="0" w:color="auto"/>
            </w:tcBorders>
          </w:tcPr>
          <w:p w14:paraId="63AF91A6" w14:textId="144E474B" w:rsidR="000B04E1" w:rsidRPr="007A2A0C" w:rsidRDefault="00866399" w:rsidP="007A2A0C">
            <w:pPr>
              <w:spacing w:after="0" w:line="240" w:lineRule="auto"/>
              <w:jc w:val="center"/>
              <w:rPr>
                <w:rFonts w:ascii="Times New Roman" w:hAnsi="Times New Roman" w:cs="Times New Roman"/>
              </w:rPr>
            </w:pPr>
            <w:r>
              <w:rPr>
                <w:rFonts w:ascii="Times New Roman" w:hAnsi="Times New Roman" w:cs="Times New Roman"/>
              </w:rPr>
              <w:t>4</w:t>
            </w:r>
          </w:p>
        </w:tc>
        <w:tc>
          <w:tcPr>
            <w:tcW w:w="1134" w:type="dxa"/>
          </w:tcPr>
          <w:p w14:paraId="61737118"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24C68CF9"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701AEB78" w14:textId="0E5EFDC5" w:rsidR="000B04E1" w:rsidRPr="007A2A0C" w:rsidRDefault="00866399" w:rsidP="007A2A0C">
            <w:pPr>
              <w:spacing w:after="0" w:line="240" w:lineRule="auto"/>
              <w:jc w:val="center"/>
              <w:rPr>
                <w:rFonts w:ascii="Times New Roman" w:hAnsi="Times New Roman" w:cs="Times New Roman"/>
              </w:rPr>
            </w:pPr>
            <w:r>
              <w:rPr>
                <w:rFonts w:ascii="Times New Roman" w:hAnsi="Times New Roman" w:cs="Times New Roman"/>
              </w:rPr>
              <w:t>2</w:t>
            </w:r>
          </w:p>
        </w:tc>
        <w:tc>
          <w:tcPr>
            <w:tcW w:w="708" w:type="dxa"/>
          </w:tcPr>
          <w:p w14:paraId="53C85194" w14:textId="6AC2CB75" w:rsidR="000B04E1" w:rsidRPr="007A2A0C" w:rsidRDefault="00866399" w:rsidP="007A2A0C">
            <w:pPr>
              <w:spacing w:after="0" w:line="240" w:lineRule="auto"/>
              <w:jc w:val="center"/>
              <w:rPr>
                <w:rFonts w:ascii="Times New Roman" w:hAnsi="Times New Roman" w:cs="Times New Roman"/>
              </w:rPr>
            </w:pPr>
            <w:r>
              <w:rPr>
                <w:rFonts w:ascii="Times New Roman" w:hAnsi="Times New Roman" w:cs="Times New Roman"/>
              </w:rPr>
              <w:t>2</w:t>
            </w:r>
          </w:p>
        </w:tc>
        <w:tc>
          <w:tcPr>
            <w:tcW w:w="567" w:type="dxa"/>
          </w:tcPr>
          <w:p w14:paraId="46EE85B0"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478B927E"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07FD8A5"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53A708DB"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4A0BAE5F"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bl>
    <w:p w14:paraId="3F6290F7" w14:textId="77777777" w:rsidR="00743B2B" w:rsidRDefault="007A2A0C" w:rsidP="007A2A0C">
      <w:pPr>
        <w:ind w:left="1620" w:hanging="1620"/>
        <w:rPr>
          <w:rFonts w:ascii="Times New Roman" w:hAnsi="Times New Roman" w:cs="Times New Roman"/>
          <w:b/>
          <w:sz w:val="20"/>
        </w:rPr>
      </w:pPr>
      <w:r w:rsidRPr="007A2A0C">
        <w:rPr>
          <w:rFonts w:ascii="Times New Roman" w:hAnsi="Times New Roman" w:cs="Times New Roman"/>
          <w:b/>
          <w:sz w:val="20"/>
        </w:rPr>
        <w:t xml:space="preserve">       </w:t>
      </w:r>
    </w:p>
    <w:p w14:paraId="5E4C1434" w14:textId="3004B362" w:rsidR="007A2A0C" w:rsidRDefault="007A2A0C" w:rsidP="007A2A0C">
      <w:pPr>
        <w:ind w:left="1620" w:hanging="1620"/>
        <w:rPr>
          <w:rFonts w:ascii="Times New Roman" w:hAnsi="Times New Roman" w:cs="Times New Roman"/>
          <w:sz w:val="20"/>
        </w:rPr>
      </w:pPr>
      <w:r w:rsidRPr="007A2A0C">
        <w:rPr>
          <w:rFonts w:ascii="Times New Roman" w:hAnsi="Times New Roman" w:cs="Times New Roman"/>
          <w:b/>
          <w:sz w:val="20"/>
        </w:rPr>
        <w:t xml:space="preserve">  Примечание</w:t>
      </w:r>
      <w:r w:rsidR="00073D81" w:rsidRPr="007A2A0C">
        <w:rPr>
          <w:rFonts w:ascii="Times New Roman" w:hAnsi="Times New Roman" w:cs="Times New Roman"/>
          <w:b/>
          <w:sz w:val="20"/>
        </w:rPr>
        <w:t>:</w:t>
      </w:r>
      <w:r w:rsidR="00073D81">
        <w:rPr>
          <w:rFonts w:ascii="Times New Roman" w:hAnsi="Times New Roman" w:cs="Times New Roman"/>
          <w:sz w:val="20"/>
        </w:rPr>
        <w:t xml:space="preserve"> </w:t>
      </w:r>
      <w:r w:rsidR="00073D81" w:rsidRPr="007A2A0C">
        <w:rPr>
          <w:rFonts w:ascii="Times New Roman" w:hAnsi="Times New Roman" w:cs="Times New Roman"/>
          <w:sz w:val="20"/>
        </w:rPr>
        <w:t>допускается</w:t>
      </w:r>
      <w:r w:rsidRPr="007A2A0C">
        <w:rPr>
          <w:rFonts w:ascii="Times New Roman" w:hAnsi="Times New Roman" w:cs="Times New Roman"/>
          <w:sz w:val="20"/>
        </w:rPr>
        <w:t xml:space="preserve"> применение цементировочных агрегатов других фирм-производителей (</w:t>
      </w:r>
      <w:r w:rsidRPr="007A2A0C">
        <w:rPr>
          <w:rFonts w:ascii="Times New Roman" w:hAnsi="Times New Roman" w:cs="Times New Roman"/>
          <w:sz w:val="20"/>
          <w:lang w:val="en-US"/>
        </w:rPr>
        <w:t>Halliburton</w:t>
      </w:r>
      <w:r w:rsidRPr="007A2A0C">
        <w:rPr>
          <w:rFonts w:ascii="Times New Roman" w:hAnsi="Times New Roman" w:cs="Times New Roman"/>
          <w:sz w:val="20"/>
        </w:rPr>
        <w:t xml:space="preserve">, </w:t>
      </w:r>
      <w:r w:rsidRPr="007A2A0C">
        <w:rPr>
          <w:rFonts w:ascii="Times New Roman" w:hAnsi="Times New Roman" w:cs="Times New Roman"/>
          <w:sz w:val="20"/>
          <w:lang w:val="en-US"/>
        </w:rPr>
        <w:t>Schlumberger</w:t>
      </w:r>
      <w:r w:rsidRPr="007A2A0C">
        <w:rPr>
          <w:rFonts w:ascii="Times New Roman" w:hAnsi="Times New Roman" w:cs="Times New Roman"/>
          <w:sz w:val="20"/>
        </w:rPr>
        <w:t>), обеспечивающих требуемые режимы цементирования.</w:t>
      </w:r>
    </w:p>
    <w:p w14:paraId="6CBD1791" w14:textId="49968CA3" w:rsidR="007A197A" w:rsidRDefault="007A197A" w:rsidP="007A2A0C">
      <w:pPr>
        <w:ind w:left="1620" w:hanging="1620"/>
        <w:rPr>
          <w:rFonts w:ascii="Times New Roman" w:hAnsi="Times New Roman" w:cs="Times New Roman"/>
          <w:sz w:val="20"/>
        </w:rPr>
      </w:pPr>
    </w:p>
    <w:p w14:paraId="2F9E1DCF" w14:textId="60C173C7" w:rsidR="007A197A" w:rsidRDefault="007A197A" w:rsidP="007A2A0C">
      <w:pPr>
        <w:ind w:left="1620" w:hanging="1620"/>
        <w:rPr>
          <w:rFonts w:ascii="Times New Roman" w:hAnsi="Times New Roman" w:cs="Times New Roman"/>
          <w:sz w:val="20"/>
        </w:rPr>
      </w:pPr>
    </w:p>
    <w:p w14:paraId="78839320" w14:textId="44F14988" w:rsidR="007A197A" w:rsidRDefault="007A197A" w:rsidP="007A2A0C">
      <w:pPr>
        <w:ind w:left="1620" w:hanging="1620"/>
        <w:rPr>
          <w:rFonts w:ascii="Times New Roman" w:hAnsi="Times New Roman" w:cs="Times New Roman"/>
          <w:sz w:val="20"/>
        </w:rPr>
      </w:pPr>
    </w:p>
    <w:p w14:paraId="779EC723" w14:textId="2A378374" w:rsidR="007A197A" w:rsidRDefault="007A197A" w:rsidP="007A2A0C">
      <w:pPr>
        <w:ind w:left="1620" w:hanging="1620"/>
        <w:rPr>
          <w:rFonts w:ascii="Times New Roman" w:hAnsi="Times New Roman" w:cs="Times New Roman"/>
          <w:sz w:val="20"/>
        </w:rPr>
      </w:pPr>
    </w:p>
    <w:p w14:paraId="2EBAAF77" w14:textId="5D3AE72F" w:rsidR="007A197A" w:rsidRDefault="007A197A" w:rsidP="007A2A0C">
      <w:pPr>
        <w:ind w:left="1620" w:hanging="1620"/>
        <w:rPr>
          <w:rFonts w:ascii="Times New Roman" w:hAnsi="Times New Roman" w:cs="Times New Roman"/>
          <w:sz w:val="20"/>
        </w:rPr>
      </w:pPr>
    </w:p>
    <w:p w14:paraId="49C9903E" w14:textId="77777777" w:rsidR="005E04D9" w:rsidRDefault="005E04D9" w:rsidP="007A2A0C">
      <w:pPr>
        <w:ind w:left="1620" w:hanging="1620"/>
        <w:rPr>
          <w:rFonts w:ascii="Times New Roman" w:hAnsi="Times New Roman" w:cs="Times New Roman"/>
          <w:sz w:val="20"/>
        </w:rPr>
      </w:pPr>
    </w:p>
    <w:p w14:paraId="6B1B396D" w14:textId="77777777" w:rsidR="005E04D9" w:rsidRDefault="005E04D9" w:rsidP="007A2A0C">
      <w:pPr>
        <w:ind w:left="1620" w:hanging="1620"/>
        <w:rPr>
          <w:rFonts w:ascii="Times New Roman" w:hAnsi="Times New Roman" w:cs="Times New Roman"/>
          <w:sz w:val="20"/>
        </w:rPr>
      </w:pPr>
    </w:p>
    <w:p w14:paraId="07E34C6D" w14:textId="77777777" w:rsidR="005E04D9" w:rsidRDefault="005E04D9" w:rsidP="007A2A0C">
      <w:pPr>
        <w:ind w:left="1620" w:hanging="1620"/>
        <w:rPr>
          <w:rFonts w:ascii="Times New Roman" w:hAnsi="Times New Roman" w:cs="Times New Roman"/>
          <w:sz w:val="20"/>
        </w:rPr>
      </w:pPr>
    </w:p>
    <w:p w14:paraId="7B281D2E" w14:textId="77777777" w:rsidR="005E04D9" w:rsidRDefault="005E04D9" w:rsidP="007A2A0C">
      <w:pPr>
        <w:ind w:left="1620" w:hanging="1620"/>
        <w:rPr>
          <w:rFonts w:ascii="Times New Roman" w:hAnsi="Times New Roman" w:cs="Times New Roman"/>
          <w:sz w:val="20"/>
        </w:rPr>
      </w:pPr>
    </w:p>
    <w:p w14:paraId="0F0198C7" w14:textId="7E68B823" w:rsidR="000F141B" w:rsidRPr="000F141B" w:rsidRDefault="000F141B" w:rsidP="00C2685B">
      <w:pPr>
        <w:pStyle w:val="aff0"/>
      </w:pPr>
      <w:bookmarkStart w:id="303" w:name="_Toc113438363"/>
      <w:bookmarkStart w:id="304" w:name="_Toc217908643"/>
      <w:r w:rsidRPr="000F141B">
        <w:lastRenderedPageBreak/>
        <w:t xml:space="preserve">Таблица 9.14 </w:t>
      </w:r>
      <w:r w:rsidRPr="000F141B">
        <w:rPr>
          <w:lang w:val="kk-KZ"/>
        </w:rPr>
        <w:t xml:space="preserve">- </w:t>
      </w:r>
      <w:r w:rsidRPr="000F141B">
        <w:t>Потребность в смесительных машинах, цементовозах и автоцистернах</w:t>
      </w:r>
      <w:bookmarkEnd w:id="303"/>
      <w:bookmarkEnd w:id="304"/>
    </w:p>
    <w:tbl>
      <w:tblPr>
        <w:tblW w:w="0" w:type="auto"/>
        <w:jc w:val="righ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56"/>
        <w:gridCol w:w="673"/>
        <w:gridCol w:w="615"/>
        <w:gridCol w:w="709"/>
        <w:gridCol w:w="1135"/>
        <w:gridCol w:w="2077"/>
        <w:gridCol w:w="709"/>
        <w:gridCol w:w="708"/>
        <w:gridCol w:w="567"/>
        <w:gridCol w:w="799"/>
        <w:gridCol w:w="720"/>
        <w:gridCol w:w="720"/>
        <w:gridCol w:w="720"/>
        <w:gridCol w:w="1080"/>
        <w:gridCol w:w="720"/>
        <w:gridCol w:w="540"/>
        <w:gridCol w:w="540"/>
        <w:gridCol w:w="900"/>
      </w:tblGrid>
      <w:tr w:rsidR="000F141B" w:rsidRPr="000F141B" w14:paraId="32718F74" w14:textId="77777777" w:rsidTr="007A197A">
        <w:trPr>
          <w:jc w:val="right"/>
        </w:trPr>
        <w:tc>
          <w:tcPr>
            <w:tcW w:w="756" w:type="dxa"/>
            <w:vMerge w:val="restart"/>
            <w:tcBorders>
              <w:top w:val="double" w:sz="6" w:space="0" w:color="000000"/>
              <w:bottom w:val="single" w:sz="6" w:space="0" w:color="000000"/>
            </w:tcBorders>
            <w:textDirection w:val="btLr"/>
          </w:tcPr>
          <w:p w14:paraId="4B4EB89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колонны</w:t>
            </w:r>
          </w:p>
          <w:p w14:paraId="260CA92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порядке спуска</w:t>
            </w:r>
          </w:p>
          <w:p w14:paraId="4EC27318"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val="restart"/>
            <w:tcBorders>
              <w:top w:val="double" w:sz="6" w:space="0" w:color="000000"/>
              <w:bottom w:val="single" w:sz="6" w:space="0" w:color="000000"/>
            </w:tcBorders>
            <w:textDirection w:val="btLr"/>
          </w:tcPr>
          <w:p w14:paraId="14C63A7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части колонны</w:t>
            </w:r>
          </w:p>
        </w:tc>
        <w:tc>
          <w:tcPr>
            <w:tcW w:w="615" w:type="dxa"/>
            <w:vMerge w:val="restart"/>
            <w:tcBorders>
              <w:top w:val="double" w:sz="6" w:space="0" w:color="000000"/>
              <w:bottom w:val="single" w:sz="6" w:space="0" w:color="000000"/>
            </w:tcBorders>
            <w:textDirection w:val="btLr"/>
          </w:tcPr>
          <w:p w14:paraId="13BD731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ступени</w:t>
            </w:r>
          </w:p>
          <w:p w14:paraId="65F447D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цементирования</w:t>
            </w:r>
          </w:p>
          <w:p w14:paraId="6774D5D3" w14:textId="77777777" w:rsidR="000F141B" w:rsidRPr="000F141B" w:rsidRDefault="000F141B" w:rsidP="000F141B">
            <w:pPr>
              <w:spacing w:after="0" w:line="240" w:lineRule="auto"/>
              <w:jc w:val="center"/>
              <w:rPr>
                <w:rFonts w:ascii="Times New Roman" w:hAnsi="Times New Roman" w:cs="Times New Roman"/>
                <w:b/>
                <w:lang w:eastAsia="ru-RU"/>
              </w:rPr>
            </w:pPr>
          </w:p>
          <w:p w14:paraId="083BEDE0" w14:textId="77777777" w:rsidR="000F141B" w:rsidRPr="000F141B" w:rsidRDefault="000F141B" w:rsidP="000F141B">
            <w:pPr>
              <w:spacing w:after="0" w:line="240" w:lineRule="auto"/>
              <w:jc w:val="center"/>
              <w:rPr>
                <w:rFonts w:ascii="Times New Roman" w:hAnsi="Times New Roman" w:cs="Times New Roman"/>
                <w:b/>
                <w:lang w:eastAsia="ru-RU"/>
              </w:rPr>
            </w:pPr>
          </w:p>
          <w:p w14:paraId="7E216544" w14:textId="77777777" w:rsidR="000F141B" w:rsidRPr="000F141B" w:rsidRDefault="000F141B" w:rsidP="000F141B">
            <w:pPr>
              <w:spacing w:after="0" w:line="240" w:lineRule="auto"/>
              <w:jc w:val="center"/>
              <w:rPr>
                <w:rFonts w:ascii="Times New Roman" w:hAnsi="Times New Roman" w:cs="Times New Roman"/>
                <w:b/>
                <w:lang w:eastAsia="ru-RU"/>
              </w:rPr>
            </w:pPr>
          </w:p>
          <w:p w14:paraId="6236D910" w14:textId="77777777" w:rsidR="000F141B" w:rsidRPr="000F141B" w:rsidRDefault="000F141B" w:rsidP="000F141B">
            <w:pPr>
              <w:spacing w:after="0" w:line="240" w:lineRule="auto"/>
              <w:jc w:val="center"/>
              <w:rPr>
                <w:rFonts w:ascii="Times New Roman" w:hAnsi="Times New Roman" w:cs="Times New Roman"/>
                <w:b/>
                <w:lang w:eastAsia="ru-RU"/>
              </w:rPr>
            </w:pPr>
          </w:p>
          <w:p w14:paraId="6D322249" w14:textId="77777777" w:rsidR="000F141B" w:rsidRPr="000F141B" w:rsidRDefault="000F141B" w:rsidP="000F141B">
            <w:pPr>
              <w:spacing w:after="0" w:line="240" w:lineRule="auto"/>
              <w:jc w:val="center"/>
              <w:rPr>
                <w:rFonts w:ascii="Times New Roman" w:hAnsi="Times New Roman" w:cs="Times New Roman"/>
                <w:b/>
                <w:lang w:eastAsia="ru-RU"/>
              </w:rPr>
            </w:pPr>
          </w:p>
          <w:p w14:paraId="375A44CE" w14:textId="77777777" w:rsidR="000F141B" w:rsidRPr="000F141B" w:rsidRDefault="000F141B" w:rsidP="000F141B">
            <w:pPr>
              <w:spacing w:after="0" w:line="240" w:lineRule="auto"/>
              <w:jc w:val="center"/>
              <w:rPr>
                <w:rFonts w:ascii="Times New Roman" w:hAnsi="Times New Roman" w:cs="Times New Roman"/>
                <w:b/>
                <w:lang w:eastAsia="ru-RU"/>
              </w:rPr>
            </w:pPr>
          </w:p>
          <w:p w14:paraId="1D0E5719" w14:textId="77777777" w:rsidR="000F141B" w:rsidRPr="000F141B" w:rsidRDefault="000F141B" w:rsidP="000F141B">
            <w:pPr>
              <w:spacing w:after="0" w:line="240" w:lineRule="auto"/>
              <w:jc w:val="center"/>
              <w:rPr>
                <w:rFonts w:ascii="Times New Roman" w:hAnsi="Times New Roman" w:cs="Times New Roman"/>
                <w:b/>
                <w:lang w:eastAsia="ru-RU"/>
              </w:rPr>
            </w:pPr>
          </w:p>
          <w:p w14:paraId="4A301FC4" w14:textId="77777777" w:rsidR="000F141B" w:rsidRPr="000F141B" w:rsidRDefault="000F141B" w:rsidP="000F141B">
            <w:pPr>
              <w:spacing w:after="0" w:line="240" w:lineRule="auto"/>
              <w:jc w:val="center"/>
              <w:rPr>
                <w:rFonts w:ascii="Times New Roman" w:hAnsi="Times New Roman" w:cs="Times New Roman"/>
                <w:b/>
                <w:lang w:eastAsia="ru-RU"/>
              </w:rPr>
            </w:pPr>
          </w:p>
          <w:p w14:paraId="333F7932" w14:textId="77777777" w:rsidR="000F141B" w:rsidRPr="000F141B" w:rsidRDefault="000F141B" w:rsidP="000F141B">
            <w:pPr>
              <w:spacing w:after="0" w:line="240" w:lineRule="auto"/>
              <w:jc w:val="center"/>
              <w:rPr>
                <w:rFonts w:ascii="Times New Roman" w:hAnsi="Times New Roman" w:cs="Times New Roman"/>
                <w:b/>
                <w:lang w:eastAsia="ru-RU"/>
              </w:rPr>
            </w:pPr>
          </w:p>
          <w:p w14:paraId="25194896" w14:textId="77777777" w:rsidR="000F141B" w:rsidRPr="000F141B" w:rsidRDefault="000F141B" w:rsidP="000F141B">
            <w:pPr>
              <w:spacing w:after="0" w:line="240" w:lineRule="auto"/>
              <w:jc w:val="center"/>
              <w:rPr>
                <w:rFonts w:ascii="Times New Roman" w:hAnsi="Times New Roman" w:cs="Times New Roman"/>
                <w:b/>
                <w:lang w:eastAsia="ru-RU"/>
              </w:rPr>
            </w:pPr>
          </w:p>
          <w:p w14:paraId="560258AA" w14:textId="77777777" w:rsidR="000F141B" w:rsidRPr="000F141B" w:rsidRDefault="000F141B" w:rsidP="000F141B">
            <w:pPr>
              <w:spacing w:after="0" w:line="240" w:lineRule="auto"/>
              <w:jc w:val="center"/>
              <w:rPr>
                <w:rFonts w:ascii="Times New Roman" w:hAnsi="Times New Roman" w:cs="Times New Roman"/>
                <w:b/>
                <w:lang w:eastAsia="ru-RU"/>
              </w:rPr>
            </w:pPr>
          </w:p>
          <w:p w14:paraId="3310581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844" w:type="dxa"/>
            <w:gridSpan w:val="2"/>
            <w:vMerge w:val="restart"/>
            <w:tcBorders>
              <w:top w:val="double" w:sz="6" w:space="0" w:color="000000"/>
              <w:bottom w:val="single" w:sz="6" w:space="0" w:color="000000"/>
            </w:tcBorders>
            <w:vAlign w:val="center"/>
          </w:tcPr>
          <w:p w14:paraId="151108A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Интервал, м</w:t>
            </w:r>
          </w:p>
        </w:tc>
        <w:tc>
          <w:tcPr>
            <w:tcW w:w="10800" w:type="dxa"/>
            <w:gridSpan w:val="13"/>
            <w:tcBorders>
              <w:top w:val="double" w:sz="6" w:space="0" w:color="000000"/>
              <w:bottom w:val="single" w:sz="6" w:space="0" w:color="000000"/>
            </w:tcBorders>
          </w:tcPr>
          <w:p w14:paraId="4985F0B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Потребное количество</w:t>
            </w:r>
          </w:p>
        </w:tc>
      </w:tr>
      <w:tr w:rsidR="000F141B" w:rsidRPr="000F141B" w14:paraId="2CA73752" w14:textId="77777777" w:rsidTr="007A197A">
        <w:trPr>
          <w:jc w:val="right"/>
        </w:trPr>
        <w:tc>
          <w:tcPr>
            <w:tcW w:w="756" w:type="dxa"/>
            <w:vMerge/>
            <w:tcBorders>
              <w:top w:val="single" w:sz="6" w:space="0" w:color="000000"/>
              <w:bottom w:val="single" w:sz="6" w:space="0" w:color="000000"/>
            </w:tcBorders>
          </w:tcPr>
          <w:p w14:paraId="4999143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10A9F30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62DD13F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844" w:type="dxa"/>
            <w:gridSpan w:val="2"/>
            <w:vMerge/>
            <w:tcBorders>
              <w:top w:val="single" w:sz="6" w:space="0" w:color="000000"/>
              <w:bottom w:val="single" w:sz="6" w:space="0" w:color="000000"/>
            </w:tcBorders>
          </w:tcPr>
          <w:p w14:paraId="5654661D"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4061" w:type="dxa"/>
            <w:gridSpan w:val="4"/>
            <w:tcBorders>
              <w:top w:val="single" w:sz="6" w:space="0" w:color="000000"/>
              <w:bottom w:val="single" w:sz="6" w:space="0" w:color="000000"/>
            </w:tcBorders>
          </w:tcPr>
          <w:p w14:paraId="7EDE4FE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Смесительные машины</w:t>
            </w:r>
          </w:p>
        </w:tc>
        <w:tc>
          <w:tcPr>
            <w:tcW w:w="2959" w:type="dxa"/>
            <w:gridSpan w:val="4"/>
            <w:tcBorders>
              <w:top w:val="single" w:sz="6" w:space="0" w:color="000000"/>
              <w:bottom w:val="single" w:sz="6" w:space="0" w:color="000000"/>
            </w:tcBorders>
          </w:tcPr>
          <w:p w14:paraId="31AB79C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Цементовозы</w:t>
            </w:r>
          </w:p>
        </w:tc>
        <w:tc>
          <w:tcPr>
            <w:tcW w:w="3780" w:type="dxa"/>
            <w:gridSpan w:val="5"/>
            <w:tcBorders>
              <w:top w:val="single" w:sz="6" w:space="0" w:color="000000"/>
              <w:bottom w:val="single" w:sz="6" w:space="0" w:color="000000"/>
            </w:tcBorders>
          </w:tcPr>
          <w:p w14:paraId="1A6B97B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Автоцистерны</w:t>
            </w:r>
          </w:p>
        </w:tc>
      </w:tr>
      <w:tr w:rsidR="000F141B" w:rsidRPr="000F141B" w14:paraId="45B4E170" w14:textId="77777777" w:rsidTr="007A197A">
        <w:trPr>
          <w:jc w:val="right"/>
        </w:trPr>
        <w:tc>
          <w:tcPr>
            <w:tcW w:w="756" w:type="dxa"/>
            <w:vMerge/>
            <w:tcBorders>
              <w:top w:val="single" w:sz="6" w:space="0" w:color="000000"/>
              <w:bottom w:val="single" w:sz="6" w:space="0" w:color="000000"/>
            </w:tcBorders>
          </w:tcPr>
          <w:p w14:paraId="26020C5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37A077B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221D88F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val="restart"/>
            <w:tcBorders>
              <w:top w:val="single" w:sz="6" w:space="0" w:color="000000"/>
              <w:bottom w:val="single" w:sz="6" w:space="0" w:color="000000"/>
            </w:tcBorders>
            <w:textDirection w:val="btLr"/>
            <w:vAlign w:val="center"/>
          </w:tcPr>
          <w:p w14:paraId="621C2B45"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От (верх)</w:t>
            </w:r>
          </w:p>
        </w:tc>
        <w:tc>
          <w:tcPr>
            <w:tcW w:w="1135" w:type="dxa"/>
            <w:vMerge w:val="restart"/>
            <w:tcBorders>
              <w:top w:val="single" w:sz="6" w:space="0" w:color="000000"/>
              <w:bottom w:val="single" w:sz="6" w:space="0" w:color="000000"/>
            </w:tcBorders>
            <w:textDirection w:val="btLr"/>
            <w:vAlign w:val="center"/>
          </w:tcPr>
          <w:p w14:paraId="6DB4D11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До (низ)</w:t>
            </w:r>
          </w:p>
        </w:tc>
        <w:tc>
          <w:tcPr>
            <w:tcW w:w="2077" w:type="dxa"/>
            <w:vMerge w:val="restart"/>
            <w:tcBorders>
              <w:top w:val="single" w:sz="6" w:space="0" w:color="000000"/>
              <w:bottom w:val="single" w:sz="6" w:space="0" w:color="000000"/>
            </w:tcBorders>
            <w:vAlign w:val="center"/>
          </w:tcPr>
          <w:p w14:paraId="4CC6C6E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09" w:type="dxa"/>
            <w:vMerge w:val="restart"/>
            <w:tcBorders>
              <w:top w:val="single" w:sz="6" w:space="0" w:color="000000"/>
              <w:bottom w:val="single" w:sz="6" w:space="0" w:color="000000"/>
            </w:tcBorders>
            <w:textDirection w:val="btLr"/>
          </w:tcPr>
          <w:p w14:paraId="00C8B06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275" w:type="dxa"/>
            <w:gridSpan w:val="2"/>
            <w:tcBorders>
              <w:top w:val="single" w:sz="6" w:space="0" w:color="000000"/>
              <w:bottom w:val="single" w:sz="6" w:space="0" w:color="000000"/>
            </w:tcBorders>
            <w:vAlign w:val="center"/>
          </w:tcPr>
          <w:p w14:paraId="2E254E1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c>
          <w:tcPr>
            <w:tcW w:w="799" w:type="dxa"/>
            <w:vMerge w:val="restart"/>
            <w:tcBorders>
              <w:top w:val="single" w:sz="6" w:space="0" w:color="000000"/>
              <w:bottom w:val="single" w:sz="6" w:space="0" w:color="000000"/>
            </w:tcBorders>
            <w:vAlign w:val="center"/>
          </w:tcPr>
          <w:p w14:paraId="6832ACC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20" w:type="dxa"/>
            <w:vMerge w:val="restart"/>
            <w:tcBorders>
              <w:top w:val="single" w:sz="6" w:space="0" w:color="000000"/>
              <w:bottom w:val="single" w:sz="6" w:space="0" w:color="000000"/>
            </w:tcBorders>
            <w:textDirection w:val="btLr"/>
          </w:tcPr>
          <w:p w14:paraId="7B1BA93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440" w:type="dxa"/>
            <w:gridSpan w:val="2"/>
            <w:tcBorders>
              <w:top w:val="single" w:sz="6" w:space="0" w:color="000000"/>
              <w:bottom w:val="single" w:sz="6" w:space="0" w:color="000000"/>
            </w:tcBorders>
          </w:tcPr>
          <w:p w14:paraId="6F36C33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c>
          <w:tcPr>
            <w:tcW w:w="1080" w:type="dxa"/>
            <w:vMerge w:val="restart"/>
            <w:tcBorders>
              <w:top w:val="single" w:sz="6" w:space="0" w:color="000000"/>
              <w:bottom w:val="single" w:sz="6" w:space="0" w:color="000000"/>
            </w:tcBorders>
            <w:vAlign w:val="center"/>
          </w:tcPr>
          <w:p w14:paraId="22EC3674"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20" w:type="dxa"/>
            <w:vMerge w:val="restart"/>
            <w:tcBorders>
              <w:top w:val="single" w:sz="6" w:space="0" w:color="000000"/>
              <w:bottom w:val="single" w:sz="6" w:space="0" w:color="000000"/>
            </w:tcBorders>
            <w:textDirection w:val="btLr"/>
            <w:vAlign w:val="center"/>
          </w:tcPr>
          <w:p w14:paraId="5AF1C46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980" w:type="dxa"/>
            <w:gridSpan w:val="3"/>
            <w:tcBorders>
              <w:top w:val="single" w:sz="6" w:space="0" w:color="000000"/>
              <w:bottom w:val="single" w:sz="6" w:space="0" w:color="000000"/>
            </w:tcBorders>
            <w:vAlign w:val="center"/>
          </w:tcPr>
          <w:p w14:paraId="0808691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r>
      <w:tr w:rsidR="000F141B" w:rsidRPr="000F141B" w14:paraId="046BADF7" w14:textId="77777777" w:rsidTr="007A197A">
        <w:trPr>
          <w:trHeight w:val="1093"/>
          <w:jc w:val="right"/>
        </w:trPr>
        <w:tc>
          <w:tcPr>
            <w:tcW w:w="756" w:type="dxa"/>
            <w:vMerge/>
            <w:tcBorders>
              <w:top w:val="single" w:sz="6" w:space="0" w:color="000000"/>
              <w:bottom w:val="single" w:sz="6" w:space="0" w:color="000000"/>
            </w:tcBorders>
          </w:tcPr>
          <w:p w14:paraId="47395B1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7E68F75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1BE5D153"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tcBorders>
              <w:top w:val="single" w:sz="6" w:space="0" w:color="000000"/>
              <w:bottom w:val="single" w:sz="6" w:space="0" w:color="000000"/>
            </w:tcBorders>
          </w:tcPr>
          <w:p w14:paraId="5A9C156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135" w:type="dxa"/>
            <w:vMerge/>
            <w:tcBorders>
              <w:top w:val="single" w:sz="6" w:space="0" w:color="000000"/>
              <w:bottom w:val="single" w:sz="6" w:space="0" w:color="000000"/>
            </w:tcBorders>
          </w:tcPr>
          <w:p w14:paraId="30EEB9E2"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2077" w:type="dxa"/>
            <w:vMerge/>
            <w:tcBorders>
              <w:top w:val="single" w:sz="6" w:space="0" w:color="000000"/>
              <w:bottom w:val="single" w:sz="6" w:space="0" w:color="000000"/>
            </w:tcBorders>
          </w:tcPr>
          <w:p w14:paraId="515DF14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tcBorders>
              <w:top w:val="single" w:sz="6" w:space="0" w:color="000000"/>
              <w:bottom w:val="single" w:sz="6" w:space="0" w:color="000000"/>
            </w:tcBorders>
          </w:tcPr>
          <w:p w14:paraId="1BFE63B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8" w:type="dxa"/>
            <w:tcBorders>
              <w:top w:val="single" w:sz="6" w:space="0" w:color="000000"/>
              <w:bottom w:val="single" w:sz="6" w:space="0" w:color="000000"/>
            </w:tcBorders>
            <w:textDirection w:val="btLr"/>
          </w:tcPr>
          <w:p w14:paraId="094480C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Тампонаж-1</w:t>
            </w:r>
          </w:p>
        </w:tc>
        <w:tc>
          <w:tcPr>
            <w:tcW w:w="567" w:type="dxa"/>
            <w:tcBorders>
              <w:top w:val="single" w:sz="6" w:space="0" w:color="000000"/>
              <w:bottom w:val="single" w:sz="6" w:space="0" w:color="000000"/>
            </w:tcBorders>
            <w:textDirection w:val="btLr"/>
          </w:tcPr>
          <w:p w14:paraId="240C501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Тампонаж-2</w:t>
            </w:r>
          </w:p>
        </w:tc>
        <w:tc>
          <w:tcPr>
            <w:tcW w:w="799" w:type="dxa"/>
            <w:vMerge/>
            <w:tcBorders>
              <w:top w:val="single" w:sz="6" w:space="0" w:color="000000"/>
              <w:bottom w:val="single" w:sz="6" w:space="0" w:color="000000"/>
            </w:tcBorders>
          </w:tcPr>
          <w:p w14:paraId="076881D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vMerge/>
            <w:tcBorders>
              <w:top w:val="single" w:sz="6" w:space="0" w:color="000000"/>
              <w:bottom w:val="single" w:sz="6" w:space="0" w:color="000000"/>
            </w:tcBorders>
          </w:tcPr>
          <w:p w14:paraId="4F4A74B1"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tcBorders>
              <w:top w:val="single" w:sz="6" w:space="0" w:color="000000"/>
              <w:bottom w:val="single" w:sz="6" w:space="0" w:color="000000"/>
            </w:tcBorders>
            <w:textDirection w:val="btLr"/>
          </w:tcPr>
          <w:p w14:paraId="766B84BC"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Тампонаж-1</w:t>
            </w:r>
          </w:p>
        </w:tc>
        <w:tc>
          <w:tcPr>
            <w:tcW w:w="720" w:type="dxa"/>
            <w:tcBorders>
              <w:top w:val="single" w:sz="6" w:space="0" w:color="000000"/>
              <w:bottom w:val="single" w:sz="6" w:space="0" w:color="000000"/>
            </w:tcBorders>
            <w:textDirection w:val="btLr"/>
          </w:tcPr>
          <w:p w14:paraId="15D029B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Тампонаж-2</w:t>
            </w:r>
          </w:p>
        </w:tc>
        <w:tc>
          <w:tcPr>
            <w:tcW w:w="1080" w:type="dxa"/>
            <w:vMerge/>
            <w:tcBorders>
              <w:top w:val="single" w:sz="6" w:space="0" w:color="000000"/>
              <w:bottom w:val="single" w:sz="6" w:space="0" w:color="000000"/>
            </w:tcBorders>
          </w:tcPr>
          <w:p w14:paraId="6DDD306A"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vMerge/>
            <w:tcBorders>
              <w:top w:val="single" w:sz="6" w:space="0" w:color="000000"/>
              <w:bottom w:val="single" w:sz="6" w:space="0" w:color="000000"/>
            </w:tcBorders>
          </w:tcPr>
          <w:p w14:paraId="599731AA"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540" w:type="dxa"/>
            <w:tcBorders>
              <w:top w:val="single" w:sz="6" w:space="0" w:color="000000"/>
              <w:bottom w:val="single" w:sz="6" w:space="0" w:color="000000"/>
            </w:tcBorders>
            <w:textDirection w:val="btLr"/>
          </w:tcPr>
          <w:p w14:paraId="18593AF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Буферная</w:t>
            </w:r>
          </w:p>
        </w:tc>
        <w:tc>
          <w:tcPr>
            <w:tcW w:w="540" w:type="dxa"/>
            <w:tcBorders>
              <w:top w:val="single" w:sz="6" w:space="0" w:color="000000"/>
              <w:bottom w:val="single" w:sz="6" w:space="0" w:color="000000"/>
            </w:tcBorders>
            <w:textDirection w:val="btLr"/>
          </w:tcPr>
          <w:p w14:paraId="323831BB" w14:textId="77777777" w:rsidR="000F141B" w:rsidRPr="000F141B" w:rsidRDefault="000F141B" w:rsidP="000F141B">
            <w:pPr>
              <w:spacing w:after="0" w:line="240" w:lineRule="auto"/>
              <w:jc w:val="center"/>
              <w:rPr>
                <w:rFonts w:ascii="Times New Roman" w:hAnsi="Times New Roman" w:cs="Times New Roman"/>
                <w:b/>
                <w:lang w:eastAsia="ru-RU"/>
              </w:rPr>
            </w:pPr>
            <w:proofErr w:type="spellStart"/>
            <w:r w:rsidRPr="000F141B">
              <w:rPr>
                <w:rFonts w:ascii="Times New Roman" w:hAnsi="Times New Roman" w:cs="Times New Roman"/>
                <w:b/>
                <w:lang w:eastAsia="ru-RU"/>
              </w:rPr>
              <w:t>Затворение</w:t>
            </w:r>
            <w:proofErr w:type="spellEnd"/>
          </w:p>
        </w:tc>
        <w:tc>
          <w:tcPr>
            <w:tcW w:w="900" w:type="dxa"/>
            <w:tcBorders>
              <w:top w:val="single" w:sz="6" w:space="0" w:color="000000"/>
              <w:bottom w:val="single" w:sz="6" w:space="0" w:color="000000"/>
            </w:tcBorders>
            <w:textDirection w:val="btLr"/>
          </w:tcPr>
          <w:p w14:paraId="30D8B384" w14:textId="77777777" w:rsidR="000F141B" w:rsidRPr="000F141B" w:rsidRDefault="000F141B" w:rsidP="000F141B">
            <w:pPr>
              <w:spacing w:after="0" w:line="240" w:lineRule="auto"/>
              <w:jc w:val="center"/>
              <w:rPr>
                <w:rFonts w:ascii="Times New Roman" w:hAnsi="Times New Roman" w:cs="Times New Roman"/>
                <w:b/>
                <w:lang w:eastAsia="ru-RU"/>
              </w:rPr>
            </w:pPr>
            <w:proofErr w:type="spellStart"/>
            <w:r w:rsidRPr="000F141B">
              <w:rPr>
                <w:rFonts w:ascii="Times New Roman" w:hAnsi="Times New Roman" w:cs="Times New Roman"/>
                <w:b/>
                <w:lang w:eastAsia="ru-RU"/>
              </w:rPr>
              <w:t>Продавочная</w:t>
            </w:r>
            <w:proofErr w:type="spellEnd"/>
          </w:p>
        </w:tc>
      </w:tr>
      <w:tr w:rsidR="000F141B" w:rsidRPr="000F141B" w14:paraId="52C93744" w14:textId="77777777" w:rsidTr="007A197A">
        <w:trPr>
          <w:jc w:val="right"/>
        </w:trPr>
        <w:tc>
          <w:tcPr>
            <w:tcW w:w="756" w:type="dxa"/>
            <w:tcBorders>
              <w:top w:val="single" w:sz="6" w:space="0" w:color="000000"/>
              <w:bottom w:val="double" w:sz="4" w:space="0" w:color="auto"/>
            </w:tcBorders>
          </w:tcPr>
          <w:p w14:paraId="31FD9C7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w:t>
            </w:r>
          </w:p>
        </w:tc>
        <w:tc>
          <w:tcPr>
            <w:tcW w:w="673" w:type="dxa"/>
            <w:tcBorders>
              <w:top w:val="single" w:sz="6" w:space="0" w:color="000000"/>
              <w:bottom w:val="double" w:sz="4" w:space="0" w:color="auto"/>
            </w:tcBorders>
          </w:tcPr>
          <w:p w14:paraId="69697DB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2</w:t>
            </w:r>
          </w:p>
        </w:tc>
        <w:tc>
          <w:tcPr>
            <w:tcW w:w="615" w:type="dxa"/>
            <w:tcBorders>
              <w:top w:val="single" w:sz="6" w:space="0" w:color="000000"/>
              <w:bottom w:val="double" w:sz="4" w:space="0" w:color="auto"/>
            </w:tcBorders>
          </w:tcPr>
          <w:p w14:paraId="0F08BD8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3</w:t>
            </w:r>
          </w:p>
        </w:tc>
        <w:tc>
          <w:tcPr>
            <w:tcW w:w="709" w:type="dxa"/>
            <w:tcBorders>
              <w:top w:val="single" w:sz="6" w:space="0" w:color="000000"/>
              <w:bottom w:val="double" w:sz="4" w:space="0" w:color="auto"/>
            </w:tcBorders>
          </w:tcPr>
          <w:p w14:paraId="5D5CD5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4</w:t>
            </w:r>
          </w:p>
        </w:tc>
        <w:tc>
          <w:tcPr>
            <w:tcW w:w="1135" w:type="dxa"/>
            <w:tcBorders>
              <w:top w:val="single" w:sz="6" w:space="0" w:color="000000"/>
              <w:bottom w:val="double" w:sz="4" w:space="0" w:color="auto"/>
            </w:tcBorders>
          </w:tcPr>
          <w:p w14:paraId="4D86557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2077" w:type="dxa"/>
            <w:tcBorders>
              <w:top w:val="single" w:sz="6" w:space="0" w:color="000000"/>
              <w:bottom w:val="double" w:sz="4" w:space="0" w:color="auto"/>
            </w:tcBorders>
          </w:tcPr>
          <w:p w14:paraId="358A3EB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709" w:type="dxa"/>
            <w:tcBorders>
              <w:top w:val="single" w:sz="6" w:space="0" w:color="000000"/>
              <w:bottom w:val="double" w:sz="4" w:space="0" w:color="auto"/>
            </w:tcBorders>
          </w:tcPr>
          <w:p w14:paraId="139546C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7</w:t>
            </w:r>
          </w:p>
        </w:tc>
        <w:tc>
          <w:tcPr>
            <w:tcW w:w="708" w:type="dxa"/>
            <w:tcBorders>
              <w:top w:val="single" w:sz="6" w:space="0" w:color="000000"/>
              <w:bottom w:val="double" w:sz="4" w:space="0" w:color="auto"/>
            </w:tcBorders>
          </w:tcPr>
          <w:p w14:paraId="60C82424"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8</w:t>
            </w:r>
          </w:p>
        </w:tc>
        <w:tc>
          <w:tcPr>
            <w:tcW w:w="567" w:type="dxa"/>
            <w:tcBorders>
              <w:top w:val="single" w:sz="6" w:space="0" w:color="000000"/>
              <w:bottom w:val="double" w:sz="4" w:space="0" w:color="auto"/>
            </w:tcBorders>
          </w:tcPr>
          <w:p w14:paraId="791F649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9</w:t>
            </w:r>
          </w:p>
        </w:tc>
        <w:tc>
          <w:tcPr>
            <w:tcW w:w="799" w:type="dxa"/>
            <w:tcBorders>
              <w:top w:val="single" w:sz="6" w:space="0" w:color="000000"/>
              <w:bottom w:val="double" w:sz="4" w:space="0" w:color="auto"/>
            </w:tcBorders>
          </w:tcPr>
          <w:p w14:paraId="4463348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10</w:t>
            </w:r>
          </w:p>
        </w:tc>
        <w:tc>
          <w:tcPr>
            <w:tcW w:w="720" w:type="dxa"/>
            <w:tcBorders>
              <w:top w:val="single" w:sz="6" w:space="0" w:color="000000"/>
              <w:bottom w:val="double" w:sz="4" w:space="0" w:color="auto"/>
            </w:tcBorders>
          </w:tcPr>
          <w:p w14:paraId="2CE2C4BC"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11</w:t>
            </w:r>
          </w:p>
        </w:tc>
        <w:tc>
          <w:tcPr>
            <w:tcW w:w="720" w:type="dxa"/>
            <w:tcBorders>
              <w:top w:val="single" w:sz="6" w:space="0" w:color="000000"/>
              <w:bottom w:val="double" w:sz="4" w:space="0" w:color="auto"/>
            </w:tcBorders>
          </w:tcPr>
          <w:p w14:paraId="12A221C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12</w:t>
            </w:r>
          </w:p>
        </w:tc>
        <w:tc>
          <w:tcPr>
            <w:tcW w:w="720" w:type="dxa"/>
            <w:tcBorders>
              <w:top w:val="single" w:sz="6" w:space="0" w:color="000000"/>
              <w:bottom w:val="double" w:sz="4" w:space="0" w:color="auto"/>
            </w:tcBorders>
          </w:tcPr>
          <w:p w14:paraId="70F6EC6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13</w:t>
            </w:r>
          </w:p>
        </w:tc>
        <w:tc>
          <w:tcPr>
            <w:tcW w:w="1080" w:type="dxa"/>
            <w:tcBorders>
              <w:top w:val="single" w:sz="6" w:space="0" w:color="000000"/>
              <w:bottom w:val="double" w:sz="4" w:space="0" w:color="auto"/>
            </w:tcBorders>
          </w:tcPr>
          <w:p w14:paraId="4BD89A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14</w:t>
            </w:r>
          </w:p>
        </w:tc>
        <w:tc>
          <w:tcPr>
            <w:tcW w:w="720" w:type="dxa"/>
            <w:tcBorders>
              <w:top w:val="single" w:sz="6" w:space="0" w:color="000000"/>
              <w:bottom w:val="double" w:sz="4" w:space="0" w:color="auto"/>
            </w:tcBorders>
          </w:tcPr>
          <w:p w14:paraId="4FBAE46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15</w:t>
            </w:r>
          </w:p>
        </w:tc>
        <w:tc>
          <w:tcPr>
            <w:tcW w:w="540" w:type="dxa"/>
            <w:tcBorders>
              <w:top w:val="single" w:sz="6" w:space="0" w:color="000000"/>
              <w:bottom w:val="double" w:sz="4" w:space="0" w:color="auto"/>
            </w:tcBorders>
          </w:tcPr>
          <w:p w14:paraId="4FD86F5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16</w:t>
            </w:r>
          </w:p>
        </w:tc>
        <w:tc>
          <w:tcPr>
            <w:tcW w:w="540" w:type="dxa"/>
            <w:tcBorders>
              <w:top w:val="single" w:sz="6" w:space="0" w:color="000000"/>
              <w:bottom w:val="double" w:sz="4" w:space="0" w:color="auto"/>
            </w:tcBorders>
          </w:tcPr>
          <w:p w14:paraId="3D348AD0"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17</w:t>
            </w:r>
          </w:p>
        </w:tc>
        <w:tc>
          <w:tcPr>
            <w:tcW w:w="900" w:type="dxa"/>
            <w:tcBorders>
              <w:top w:val="single" w:sz="6" w:space="0" w:color="000000"/>
              <w:bottom w:val="double" w:sz="4" w:space="0" w:color="auto"/>
            </w:tcBorders>
          </w:tcPr>
          <w:p w14:paraId="23BE337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18</w:t>
            </w:r>
          </w:p>
        </w:tc>
      </w:tr>
      <w:tr w:rsidR="000F141B" w:rsidRPr="000F141B" w14:paraId="6B460072" w14:textId="77777777" w:rsidTr="007A197A">
        <w:trPr>
          <w:jc w:val="right"/>
        </w:trPr>
        <w:tc>
          <w:tcPr>
            <w:tcW w:w="756" w:type="dxa"/>
            <w:vAlign w:val="center"/>
          </w:tcPr>
          <w:p w14:paraId="0C5A2025" w14:textId="6EECB270" w:rsidR="000F141B" w:rsidRPr="000F141B" w:rsidRDefault="00280AD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673" w:type="dxa"/>
            <w:vAlign w:val="center"/>
          </w:tcPr>
          <w:p w14:paraId="788FE94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43F45D3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10A8274D"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0</w:t>
            </w:r>
          </w:p>
        </w:tc>
        <w:tc>
          <w:tcPr>
            <w:tcW w:w="1135" w:type="dxa"/>
            <w:vAlign w:val="center"/>
          </w:tcPr>
          <w:p w14:paraId="1DF86A2D" w14:textId="1A6526F9" w:rsidR="000F141B" w:rsidRPr="000F141B" w:rsidRDefault="008505BA"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2077" w:type="dxa"/>
            <w:vAlign w:val="center"/>
          </w:tcPr>
          <w:p w14:paraId="5E0DF27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581BF9A7"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8" w:type="dxa"/>
            <w:vAlign w:val="center"/>
          </w:tcPr>
          <w:p w14:paraId="4445528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567" w:type="dxa"/>
            <w:vAlign w:val="center"/>
          </w:tcPr>
          <w:p w14:paraId="327B331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99" w:type="dxa"/>
            <w:vAlign w:val="center"/>
          </w:tcPr>
          <w:p w14:paraId="3B631E5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48EEF07"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A74C51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4CB9221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755DFBC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31904A26"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07795346"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547C522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067DAE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r w:rsidR="00280AD8" w:rsidRPr="000F141B" w14:paraId="5BF0BA28" w14:textId="77777777" w:rsidTr="007A197A">
        <w:trPr>
          <w:jc w:val="right"/>
        </w:trPr>
        <w:tc>
          <w:tcPr>
            <w:tcW w:w="756" w:type="dxa"/>
            <w:vAlign w:val="center"/>
          </w:tcPr>
          <w:p w14:paraId="7C63D341" w14:textId="4DF52595" w:rsidR="00280AD8" w:rsidRPr="000F141B" w:rsidRDefault="00280AD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673" w:type="dxa"/>
            <w:vAlign w:val="center"/>
          </w:tcPr>
          <w:p w14:paraId="1CAC560F" w14:textId="32D191D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1A6E3114" w14:textId="2CD3C9C8"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105D8584" w14:textId="53F0C2BD"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0</w:t>
            </w:r>
          </w:p>
        </w:tc>
        <w:tc>
          <w:tcPr>
            <w:tcW w:w="1135" w:type="dxa"/>
            <w:vAlign w:val="center"/>
          </w:tcPr>
          <w:p w14:paraId="6ED7C3BC" w14:textId="42709E71" w:rsidR="00280AD8" w:rsidRDefault="008505BA" w:rsidP="000F141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350</w:t>
            </w:r>
          </w:p>
        </w:tc>
        <w:tc>
          <w:tcPr>
            <w:tcW w:w="2077" w:type="dxa"/>
            <w:vAlign w:val="center"/>
          </w:tcPr>
          <w:p w14:paraId="667CF8A2" w14:textId="7D96EEDF"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635B49EC" w14:textId="2256E0EB"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8" w:type="dxa"/>
            <w:vAlign w:val="center"/>
          </w:tcPr>
          <w:p w14:paraId="402FD23A" w14:textId="59C8DA1D" w:rsidR="00280AD8" w:rsidRPr="000F141B" w:rsidRDefault="009C5970"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567" w:type="dxa"/>
            <w:vAlign w:val="center"/>
          </w:tcPr>
          <w:p w14:paraId="05A0DFB4" w14:textId="5243345D"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99" w:type="dxa"/>
            <w:vAlign w:val="center"/>
          </w:tcPr>
          <w:p w14:paraId="07B2ADB2" w14:textId="773CC2C0"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CBE4D11" w14:textId="71084053"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B9F8959" w14:textId="6498A4AA"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1265050F" w14:textId="4EF1F8FB"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487FCF3D" w14:textId="33E98C40"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A3E393D" w14:textId="21B64FA4"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7026D072" w14:textId="6A19F8A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1C1785D9" w14:textId="01641F38"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D76A6FB" w14:textId="790E5BF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r w:rsidR="009C4A21" w:rsidRPr="000F141B" w14:paraId="61237C68" w14:textId="77777777" w:rsidTr="007A197A">
        <w:trPr>
          <w:jc w:val="right"/>
        </w:trPr>
        <w:tc>
          <w:tcPr>
            <w:tcW w:w="756" w:type="dxa"/>
            <w:vAlign w:val="center"/>
          </w:tcPr>
          <w:p w14:paraId="778C138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3</w:t>
            </w:r>
          </w:p>
        </w:tc>
        <w:tc>
          <w:tcPr>
            <w:tcW w:w="673" w:type="dxa"/>
            <w:vAlign w:val="center"/>
          </w:tcPr>
          <w:p w14:paraId="53D5A3C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45F876EF"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67F79BC5" w14:textId="7A1D5444" w:rsidR="009C4A21" w:rsidRPr="00840D13" w:rsidRDefault="00840D13"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0</w:t>
            </w:r>
          </w:p>
        </w:tc>
        <w:tc>
          <w:tcPr>
            <w:tcW w:w="1135" w:type="dxa"/>
            <w:vAlign w:val="center"/>
          </w:tcPr>
          <w:p w14:paraId="211FB274" w14:textId="134E8D17" w:rsidR="009C4A21" w:rsidRPr="000F141B" w:rsidRDefault="000154F0" w:rsidP="000F141B">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900</w:t>
            </w:r>
          </w:p>
        </w:tc>
        <w:tc>
          <w:tcPr>
            <w:tcW w:w="2077" w:type="dxa"/>
            <w:vAlign w:val="center"/>
          </w:tcPr>
          <w:p w14:paraId="580DD678"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25E99AA1" w14:textId="7E75EE3F" w:rsidR="009C4A21" w:rsidRPr="009C5970" w:rsidRDefault="009C5970"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708" w:type="dxa"/>
            <w:vAlign w:val="center"/>
          </w:tcPr>
          <w:p w14:paraId="0DDDCE96" w14:textId="6C20A066" w:rsidR="009C4A21" w:rsidRPr="000F141B" w:rsidRDefault="009C5970"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567" w:type="dxa"/>
            <w:vAlign w:val="center"/>
          </w:tcPr>
          <w:p w14:paraId="114AF788" w14:textId="42E1BA4C" w:rsidR="009C4A21" w:rsidRPr="009C4A21" w:rsidRDefault="009C4A21" w:rsidP="000F141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w:t>
            </w:r>
          </w:p>
        </w:tc>
        <w:tc>
          <w:tcPr>
            <w:tcW w:w="799" w:type="dxa"/>
            <w:vAlign w:val="center"/>
          </w:tcPr>
          <w:p w14:paraId="0406E83D"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180818BF"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09AA0DCA"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BDFACE9"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2EF95F21"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2FC351D3"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7326E783"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368C80F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73BEDED"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bl>
    <w:p w14:paraId="28A05155" w14:textId="10F270FF" w:rsidR="000F141B" w:rsidRPr="008A5FCA" w:rsidRDefault="000F141B" w:rsidP="000F141B">
      <w:pPr>
        <w:rPr>
          <w:rFonts w:ascii="Times New Roman" w:hAnsi="Times New Roman" w:cs="Times New Roman"/>
          <w:sz w:val="20"/>
          <w:szCs w:val="20"/>
          <w:lang w:eastAsia="ru-RU"/>
        </w:rPr>
      </w:pPr>
      <w:r w:rsidRPr="008A5FCA">
        <w:rPr>
          <w:rFonts w:ascii="Times New Roman" w:hAnsi="Times New Roman" w:cs="Times New Roman"/>
          <w:sz w:val="20"/>
          <w:szCs w:val="20"/>
          <w:lang w:eastAsia="ru-RU"/>
        </w:rPr>
        <w:t>Примечание: *Допускается применение 2СМН-20 и других фирм-производителей (</w:t>
      </w:r>
      <w:r w:rsidRPr="008A5FCA">
        <w:rPr>
          <w:rFonts w:ascii="Times New Roman" w:hAnsi="Times New Roman" w:cs="Times New Roman"/>
          <w:sz w:val="20"/>
          <w:szCs w:val="20"/>
          <w:lang w:val="en-US" w:eastAsia="ru-RU"/>
        </w:rPr>
        <w:t>Halliburton</w:t>
      </w:r>
      <w:r w:rsidRPr="008A5FCA">
        <w:rPr>
          <w:rFonts w:ascii="Times New Roman" w:hAnsi="Times New Roman" w:cs="Times New Roman"/>
          <w:sz w:val="20"/>
          <w:szCs w:val="20"/>
          <w:lang w:eastAsia="ru-RU"/>
        </w:rPr>
        <w:t xml:space="preserve">, </w:t>
      </w:r>
      <w:r w:rsidRPr="008A5FCA">
        <w:rPr>
          <w:rFonts w:ascii="Times New Roman" w:hAnsi="Times New Roman" w:cs="Times New Roman"/>
          <w:sz w:val="20"/>
          <w:szCs w:val="20"/>
          <w:lang w:val="en-US" w:eastAsia="ru-RU"/>
        </w:rPr>
        <w:t>Schlumberger</w:t>
      </w:r>
      <w:r w:rsidRPr="008A5FCA">
        <w:rPr>
          <w:rFonts w:ascii="Times New Roman" w:hAnsi="Times New Roman" w:cs="Times New Roman"/>
          <w:sz w:val="20"/>
          <w:szCs w:val="20"/>
          <w:lang w:eastAsia="ru-RU"/>
        </w:rPr>
        <w:t>), обеспечивающих требуемые режимы цементирования.</w:t>
      </w:r>
    </w:p>
    <w:p w14:paraId="295CED17" w14:textId="5958DEC6" w:rsidR="000F141B" w:rsidRPr="00E855D7" w:rsidRDefault="000F141B" w:rsidP="00C2685B">
      <w:pPr>
        <w:pStyle w:val="aff0"/>
      </w:pPr>
      <w:bookmarkStart w:id="305" w:name="_Toc74020397"/>
      <w:bookmarkStart w:id="306" w:name="_Toc74020566"/>
      <w:bookmarkStart w:id="307" w:name="_Toc75241108"/>
      <w:bookmarkStart w:id="308" w:name="_Toc113438364"/>
      <w:bookmarkStart w:id="309" w:name="_Toc217908644"/>
      <w:bookmarkStart w:id="310" w:name="_Toc74020398"/>
      <w:bookmarkStart w:id="311" w:name="_Toc74020567"/>
      <w:bookmarkStart w:id="312" w:name="_Toc75241109"/>
      <w:r w:rsidRPr="00E855D7">
        <w:t>Таблица 9.15-Потребное количество цементировочной техники для цементирования обсадных колон</w:t>
      </w:r>
      <w:bookmarkEnd w:id="305"/>
      <w:bookmarkEnd w:id="306"/>
      <w:bookmarkEnd w:id="307"/>
      <w:r w:rsidRPr="00E855D7">
        <w:t>н</w:t>
      </w:r>
      <w:bookmarkEnd w:id="308"/>
      <w:bookmarkEnd w:id="309"/>
    </w:p>
    <w:tbl>
      <w:tblPr>
        <w:tblW w:w="1460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754"/>
        <w:gridCol w:w="4341"/>
        <w:gridCol w:w="1985"/>
        <w:gridCol w:w="1999"/>
        <w:gridCol w:w="1970"/>
        <w:gridCol w:w="2551"/>
      </w:tblGrid>
      <w:tr w:rsidR="00F36300" w:rsidRPr="00E855D7" w14:paraId="336FEE1A" w14:textId="77777777" w:rsidTr="004D2C48">
        <w:trPr>
          <w:cantSplit/>
          <w:trHeight w:val="331"/>
          <w:jc w:val="center"/>
        </w:trPr>
        <w:tc>
          <w:tcPr>
            <w:tcW w:w="1754" w:type="dxa"/>
            <w:vMerge w:val="restart"/>
          </w:tcPr>
          <w:p w14:paraId="42D2655D"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p w14:paraId="1C877109"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w:t>
            </w:r>
          </w:p>
          <w:p w14:paraId="13082E5B"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roofErr w:type="spellStart"/>
            <w:r w:rsidRPr="00E855D7">
              <w:rPr>
                <w:rFonts w:ascii="Times New Roman" w:hAnsi="Times New Roman" w:cs="Times New Roman"/>
                <w:b/>
                <w:color w:val="000000" w:themeColor="text1"/>
                <w:lang w:eastAsia="ru-RU"/>
              </w:rPr>
              <w:t>пп</w:t>
            </w:r>
            <w:proofErr w:type="spellEnd"/>
          </w:p>
        </w:tc>
        <w:tc>
          <w:tcPr>
            <w:tcW w:w="4341" w:type="dxa"/>
            <w:vMerge w:val="restart"/>
          </w:tcPr>
          <w:p w14:paraId="3BE7027F"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p w14:paraId="285786C6"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Название или</w:t>
            </w:r>
          </w:p>
          <w:p w14:paraId="40DA1C17"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шифр</w:t>
            </w:r>
          </w:p>
        </w:tc>
        <w:tc>
          <w:tcPr>
            <w:tcW w:w="8505" w:type="dxa"/>
            <w:gridSpan w:val="4"/>
          </w:tcPr>
          <w:p w14:paraId="0A74871C"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Потребное количество</w:t>
            </w:r>
          </w:p>
        </w:tc>
      </w:tr>
      <w:tr w:rsidR="00F36300" w:rsidRPr="00E855D7" w14:paraId="1E375B81" w14:textId="77777777" w:rsidTr="004D2C48">
        <w:trPr>
          <w:cantSplit/>
          <w:trHeight w:val="220"/>
          <w:jc w:val="center"/>
        </w:trPr>
        <w:tc>
          <w:tcPr>
            <w:tcW w:w="1754" w:type="dxa"/>
            <w:vMerge/>
          </w:tcPr>
          <w:p w14:paraId="680E265F"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tc>
        <w:tc>
          <w:tcPr>
            <w:tcW w:w="4341" w:type="dxa"/>
            <w:vMerge/>
          </w:tcPr>
          <w:p w14:paraId="01E2FCE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tc>
        <w:tc>
          <w:tcPr>
            <w:tcW w:w="5954" w:type="dxa"/>
            <w:gridSpan w:val="3"/>
          </w:tcPr>
          <w:p w14:paraId="7C0DF7F2"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 колонн</w:t>
            </w:r>
          </w:p>
        </w:tc>
        <w:tc>
          <w:tcPr>
            <w:tcW w:w="2551" w:type="dxa"/>
            <w:vMerge w:val="restart"/>
          </w:tcPr>
          <w:p w14:paraId="3EEDF5A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Суммарное</w:t>
            </w:r>
          </w:p>
          <w:p w14:paraId="49F6DAD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на скважину</w:t>
            </w:r>
          </w:p>
        </w:tc>
      </w:tr>
      <w:tr w:rsidR="00BB789E" w:rsidRPr="00E855D7" w14:paraId="43D0A65B" w14:textId="77777777" w:rsidTr="004D2C48">
        <w:trPr>
          <w:cantSplit/>
          <w:trHeight w:val="584"/>
          <w:jc w:val="center"/>
        </w:trPr>
        <w:tc>
          <w:tcPr>
            <w:tcW w:w="1754" w:type="dxa"/>
            <w:vMerge/>
          </w:tcPr>
          <w:p w14:paraId="4CBE2A12" w14:textId="77777777" w:rsidR="00BB789E" w:rsidRPr="00E855D7" w:rsidRDefault="00BB789E" w:rsidP="000F141B">
            <w:pPr>
              <w:spacing w:after="0" w:line="240" w:lineRule="auto"/>
              <w:rPr>
                <w:rFonts w:ascii="Times New Roman" w:hAnsi="Times New Roman" w:cs="Times New Roman"/>
                <w:color w:val="000000" w:themeColor="text1"/>
                <w:lang w:eastAsia="ru-RU"/>
              </w:rPr>
            </w:pPr>
          </w:p>
        </w:tc>
        <w:tc>
          <w:tcPr>
            <w:tcW w:w="4341" w:type="dxa"/>
            <w:vMerge/>
          </w:tcPr>
          <w:p w14:paraId="3660D5F2" w14:textId="77777777" w:rsidR="00BB789E" w:rsidRPr="00E855D7" w:rsidRDefault="00BB789E" w:rsidP="000F141B">
            <w:pPr>
              <w:spacing w:after="0" w:line="240" w:lineRule="auto"/>
              <w:rPr>
                <w:rFonts w:ascii="Times New Roman" w:hAnsi="Times New Roman" w:cs="Times New Roman"/>
                <w:color w:val="000000" w:themeColor="text1"/>
                <w:lang w:eastAsia="ru-RU"/>
              </w:rPr>
            </w:pPr>
          </w:p>
        </w:tc>
        <w:tc>
          <w:tcPr>
            <w:tcW w:w="1985" w:type="dxa"/>
          </w:tcPr>
          <w:p w14:paraId="3BFC83D9" w14:textId="47DE448F" w:rsidR="00BB789E" w:rsidRPr="00E855D7" w:rsidRDefault="00BB789E"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Ø 323,9</w:t>
            </w:r>
          </w:p>
        </w:tc>
        <w:tc>
          <w:tcPr>
            <w:tcW w:w="1999" w:type="dxa"/>
          </w:tcPr>
          <w:p w14:paraId="615AFAFD" w14:textId="77777777" w:rsidR="00BB789E" w:rsidRPr="00E855D7" w:rsidRDefault="00BB789E"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Ø 244,5</w:t>
            </w:r>
          </w:p>
        </w:tc>
        <w:tc>
          <w:tcPr>
            <w:tcW w:w="1970" w:type="dxa"/>
          </w:tcPr>
          <w:p w14:paraId="7A5BAFF9" w14:textId="00458C06" w:rsidR="00BB789E" w:rsidRPr="00F36300" w:rsidRDefault="00BB789E" w:rsidP="00F36300">
            <w:pPr>
              <w:spacing w:after="0" w:line="240" w:lineRule="auto"/>
              <w:jc w:val="center"/>
              <w:rPr>
                <w:rFonts w:ascii="Times New Roman" w:hAnsi="Times New Roman" w:cs="Times New Roman"/>
                <w:color w:val="000000" w:themeColor="text1"/>
                <w:lang w:val="en-US" w:eastAsia="ru-RU"/>
              </w:rPr>
            </w:pPr>
            <w:r w:rsidRPr="00E855D7">
              <w:rPr>
                <w:rFonts w:ascii="Times New Roman" w:hAnsi="Times New Roman" w:cs="Times New Roman"/>
                <w:color w:val="000000" w:themeColor="text1"/>
                <w:lang w:eastAsia="ru-RU"/>
              </w:rPr>
              <w:t>Ø 168,3</w:t>
            </w:r>
          </w:p>
        </w:tc>
        <w:tc>
          <w:tcPr>
            <w:tcW w:w="2551" w:type="dxa"/>
            <w:vMerge/>
          </w:tcPr>
          <w:p w14:paraId="2A7ACB29" w14:textId="77777777" w:rsidR="00BB789E" w:rsidRPr="00E855D7" w:rsidRDefault="00BB789E" w:rsidP="000F141B">
            <w:pPr>
              <w:spacing w:after="0" w:line="240" w:lineRule="auto"/>
              <w:rPr>
                <w:rFonts w:ascii="Times New Roman" w:hAnsi="Times New Roman" w:cs="Times New Roman"/>
                <w:color w:val="000000" w:themeColor="text1"/>
                <w:lang w:eastAsia="ru-RU"/>
              </w:rPr>
            </w:pPr>
          </w:p>
        </w:tc>
      </w:tr>
      <w:tr w:rsidR="00BB789E" w:rsidRPr="00E855D7" w14:paraId="538201D2" w14:textId="77777777" w:rsidTr="004D2C48">
        <w:trPr>
          <w:cantSplit/>
          <w:trHeight w:val="309"/>
          <w:jc w:val="center"/>
        </w:trPr>
        <w:tc>
          <w:tcPr>
            <w:tcW w:w="1754" w:type="dxa"/>
          </w:tcPr>
          <w:p w14:paraId="368ACF52" w14:textId="791CAEDB" w:rsidR="00BB789E" w:rsidRPr="00E855D7" w:rsidRDefault="00BB789E"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1</w:t>
            </w:r>
          </w:p>
        </w:tc>
        <w:tc>
          <w:tcPr>
            <w:tcW w:w="4341" w:type="dxa"/>
          </w:tcPr>
          <w:p w14:paraId="0640439A" w14:textId="4C0E978E" w:rsidR="00BB789E" w:rsidRPr="00E855D7" w:rsidRDefault="00BB789E" w:rsidP="00F3630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w:t>
            </w:r>
          </w:p>
        </w:tc>
        <w:tc>
          <w:tcPr>
            <w:tcW w:w="1985" w:type="dxa"/>
          </w:tcPr>
          <w:p w14:paraId="6A6E1102" w14:textId="307AAF30" w:rsidR="00BB789E" w:rsidRPr="00E855D7" w:rsidRDefault="00BB789E"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3</w:t>
            </w:r>
          </w:p>
        </w:tc>
        <w:tc>
          <w:tcPr>
            <w:tcW w:w="1999" w:type="dxa"/>
          </w:tcPr>
          <w:p w14:paraId="1B8F5E0F" w14:textId="1FA1BA4E" w:rsidR="00BB789E" w:rsidRPr="00BB789E"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w:t>
            </w:r>
          </w:p>
        </w:tc>
        <w:tc>
          <w:tcPr>
            <w:tcW w:w="1970" w:type="dxa"/>
          </w:tcPr>
          <w:p w14:paraId="7550598E" w14:textId="1A74F6B7"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5</w:t>
            </w:r>
          </w:p>
        </w:tc>
        <w:tc>
          <w:tcPr>
            <w:tcW w:w="2551" w:type="dxa"/>
          </w:tcPr>
          <w:p w14:paraId="46C01F6A" w14:textId="3C844B19" w:rsidR="00BB789E" w:rsidRPr="00E855D7" w:rsidRDefault="00BB789E"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6</w:t>
            </w:r>
          </w:p>
        </w:tc>
      </w:tr>
      <w:tr w:rsidR="00BB789E" w:rsidRPr="00E855D7" w14:paraId="6BEBE12B" w14:textId="77777777" w:rsidTr="004D2C48">
        <w:trPr>
          <w:cantSplit/>
          <w:trHeight w:val="202"/>
          <w:jc w:val="center"/>
        </w:trPr>
        <w:tc>
          <w:tcPr>
            <w:tcW w:w="1754" w:type="dxa"/>
          </w:tcPr>
          <w:p w14:paraId="3D8CA6BD" w14:textId="08536973"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4341" w:type="dxa"/>
          </w:tcPr>
          <w:p w14:paraId="57E56525" w14:textId="45D9B557" w:rsidR="00BB789E" w:rsidRPr="00E855D7" w:rsidRDefault="00BB789E"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rPr>
              <w:t xml:space="preserve">Цементировочный агрегат </w:t>
            </w:r>
            <w:r w:rsidRPr="00E855D7">
              <w:rPr>
                <w:rFonts w:ascii="Times New Roman" w:hAnsi="Times New Roman" w:cs="Times New Roman"/>
                <w:color w:val="000000" w:themeColor="text1"/>
                <w:lang w:eastAsia="ru-RU"/>
              </w:rPr>
              <w:t>ЦА-320М</w:t>
            </w:r>
          </w:p>
        </w:tc>
        <w:tc>
          <w:tcPr>
            <w:tcW w:w="1985" w:type="dxa"/>
          </w:tcPr>
          <w:p w14:paraId="16661708" w14:textId="0AABA1D1"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w:t>
            </w:r>
          </w:p>
        </w:tc>
        <w:tc>
          <w:tcPr>
            <w:tcW w:w="1999" w:type="dxa"/>
          </w:tcPr>
          <w:p w14:paraId="658E5888" w14:textId="394B3185"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w:t>
            </w:r>
          </w:p>
        </w:tc>
        <w:tc>
          <w:tcPr>
            <w:tcW w:w="1970" w:type="dxa"/>
          </w:tcPr>
          <w:p w14:paraId="2DD8BE96" w14:textId="69AA2865" w:rsidR="00BB789E" w:rsidRPr="00E855D7" w:rsidRDefault="0014541B"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w:t>
            </w:r>
          </w:p>
        </w:tc>
        <w:tc>
          <w:tcPr>
            <w:tcW w:w="2551" w:type="dxa"/>
          </w:tcPr>
          <w:p w14:paraId="65E70D08" w14:textId="00A0B128" w:rsidR="00BB789E" w:rsidRPr="00E855D7" w:rsidRDefault="0014541B"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8</w:t>
            </w:r>
          </w:p>
        </w:tc>
      </w:tr>
      <w:tr w:rsidR="00BB789E" w:rsidRPr="00E855D7" w14:paraId="5CA3F58A" w14:textId="77777777" w:rsidTr="004D2C48">
        <w:trPr>
          <w:cantSplit/>
          <w:trHeight w:val="202"/>
          <w:jc w:val="center"/>
        </w:trPr>
        <w:tc>
          <w:tcPr>
            <w:tcW w:w="1754" w:type="dxa"/>
          </w:tcPr>
          <w:p w14:paraId="1BFA2409" w14:textId="03010B6A"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w:t>
            </w:r>
          </w:p>
        </w:tc>
        <w:tc>
          <w:tcPr>
            <w:tcW w:w="4341" w:type="dxa"/>
          </w:tcPr>
          <w:p w14:paraId="66451E92" w14:textId="54067C68" w:rsidR="00BB789E" w:rsidRPr="00E855D7" w:rsidRDefault="00BB789E" w:rsidP="000F141B">
            <w:pPr>
              <w:spacing w:after="0" w:line="240" w:lineRule="auto"/>
              <w:jc w:val="center"/>
              <w:rPr>
                <w:rFonts w:ascii="Times New Roman" w:hAnsi="Times New Roman" w:cs="Times New Roman"/>
                <w:color w:val="000000" w:themeColor="text1"/>
              </w:rPr>
            </w:pPr>
            <w:r w:rsidRPr="00E855D7">
              <w:rPr>
                <w:rFonts w:ascii="Times New Roman" w:hAnsi="Times New Roman" w:cs="Times New Roman"/>
                <w:color w:val="000000" w:themeColor="text1"/>
              </w:rPr>
              <w:t xml:space="preserve">Смесительная машина </w:t>
            </w:r>
            <w:r w:rsidRPr="00E855D7">
              <w:rPr>
                <w:rFonts w:ascii="Times New Roman" w:hAnsi="Times New Roman" w:cs="Times New Roman"/>
                <w:color w:val="000000" w:themeColor="text1"/>
                <w:lang w:eastAsia="ru-RU"/>
              </w:rPr>
              <w:t>СМН-20</w:t>
            </w:r>
          </w:p>
        </w:tc>
        <w:tc>
          <w:tcPr>
            <w:tcW w:w="1985" w:type="dxa"/>
          </w:tcPr>
          <w:p w14:paraId="04B2B4D0" w14:textId="621B6E9D"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1999" w:type="dxa"/>
          </w:tcPr>
          <w:p w14:paraId="56CF4702" w14:textId="516F7718"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1970" w:type="dxa"/>
          </w:tcPr>
          <w:p w14:paraId="68E40173" w14:textId="0F166A8F" w:rsidR="00BB789E" w:rsidRPr="00E855D7" w:rsidRDefault="0014541B"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w:t>
            </w:r>
          </w:p>
        </w:tc>
        <w:tc>
          <w:tcPr>
            <w:tcW w:w="2551" w:type="dxa"/>
          </w:tcPr>
          <w:p w14:paraId="0E187DEF" w14:textId="6538D720" w:rsidR="00BB789E" w:rsidRPr="00E855D7" w:rsidRDefault="0014541B"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4</w:t>
            </w:r>
          </w:p>
        </w:tc>
      </w:tr>
      <w:tr w:rsidR="00BB789E" w:rsidRPr="00E855D7" w14:paraId="2D830557" w14:textId="77777777" w:rsidTr="004D2C48">
        <w:trPr>
          <w:cantSplit/>
          <w:trHeight w:val="202"/>
          <w:jc w:val="center"/>
        </w:trPr>
        <w:tc>
          <w:tcPr>
            <w:tcW w:w="1754" w:type="dxa"/>
          </w:tcPr>
          <w:p w14:paraId="67852A0A" w14:textId="1670AB4E" w:rsidR="00BB789E" w:rsidRPr="00E855D7" w:rsidRDefault="00BB789E"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w:t>
            </w:r>
          </w:p>
        </w:tc>
        <w:tc>
          <w:tcPr>
            <w:tcW w:w="4341" w:type="dxa"/>
          </w:tcPr>
          <w:p w14:paraId="7AAAA67C" w14:textId="41ECCF10" w:rsidR="00BB789E" w:rsidRPr="00E855D7" w:rsidRDefault="00BB789E" w:rsidP="00F36300">
            <w:pPr>
              <w:spacing w:after="0" w:line="240" w:lineRule="auto"/>
              <w:jc w:val="center"/>
              <w:rPr>
                <w:rFonts w:ascii="Times New Roman" w:hAnsi="Times New Roman" w:cs="Times New Roman"/>
                <w:color w:val="000000" w:themeColor="text1"/>
              </w:rPr>
            </w:pPr>
            <w:r w:rsidRPr="00774C14">
              <w:rPr>
                <w:rFonts w:ascii="Times New Roman" w:hAnsi="Times New Roman" w:cs="Times New Roman"/>
              </w:rPr>
              <w:t>Блок -</w:t>
            </w:r>
            <w:proofErr w:type="spellStart"/>
            <w:r w:rsidRPr="00774C14">
              <w:rPr>
                <w:rFonts w:ascii="Times New Roman" w:hAnsi="Times New Roman" w:cs="Times New Roman"/>
              </w:rPr>
              <w:t>манифольда</w:t>
            </w:r>
            <w:proofErr w:type="spellEnd"/>
            <w:r w:rsidRPr="00774C14">
              <w:rPr>
                <w:rFonts w:ascii="Times New Roman" w:hAnsi="Times New Roman" w:cs="Times New Roman"/>
              </w:rPr>
              <w:t xml:space="preserve"> БМ-700</w:t>
            </w:r>
          </w:p>
        </w:tc>
        <w:tc>
          <w:tcPr>
            <w:tcW w:w="1985" w:type="dxa"/>
          </w:tcPr>
          <w:p w14:paraId="7FC1CF9D" w14:textId="2505DD82" w:rsidR="00BB789E" w:rsidRPr="00E855D7" w:rsidRDefault="00BB789E"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val="kk-KZ" w:eastAsia="ru-RU"/>
              </w:rPr>
              <w:t>--</w:t>
            </w:r>
          </w:p>
        </w:tc>
        <w:tc>
          <w:tcPr>
            <w:tcW w:w="1999" w:type="dxa"/>
          </w:tcPr>
          <w:p w14:paraId="4946C1E1" w14:textId="3C0A7F7F" w:rsidR="00BB789E" w:rsidRPr="00E855D7" w:rsidRDefault="00BB789E"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val="kk-KZ" w:eastAsia="ru-RU"/>
              </w:rPr>
              <w:t>1</w:t>
            </w:r>
          </w:p>
        </w:tc>
        <w:tc>
          <w:tcPr>
            <w:tcW w:w="1970" w:type="dxa"/>
          </w:tcPr>
          <w:p w14:paraId="2A6FE07D" w14:textId="0E07A52B" w:rsidR="00BB789E" w:rsidRDefault="00BB789E"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2551" w:type="dxa"/>
          </w:tcPr>
          <w:p w14:paraId="2103E55E" w14:textId="62431AD0" w:rsidR="00BB789E" w:rsidRPr="00E855D7" w:rsidRDefault="00F12907"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2</w:t>
            </w:r>
          </w:p>
        </w:tc>
      </w:tr>
      <w:tr w:rsidR="00BB789E" w:rsidRPr="00E855D7" w14:paraId="46A143D0" w14:textId="77777777" w:rsidTr="004D2C48">
        <w:trPr>
          <w:cantSplit/>
          <w:trHeight w:val="255"/>
          <w:jc w:val="center"/>
        </w:trPr>
        <w:tc>
          <w:tcPr>
            <w:tcW w:w="1754" w:type="dxa"/>
          </w:tcPr>
          <w:p w14:paraId="4237EA85" w14:textId="466E41E2" w:rsidR="00BB789E" w:rsidRPr="00E855D7" w:rsidRDefault="00BB789E"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w:t>
            </w:r>
          </w:p>
        </w:tc>
        <w:tc>
          <w:tcPr>
            <w:tcW w:w="4341" w:type="dxa"/>
          </w:tcPr>
          <w:p w14:paraId="762CC1B0" w14:textId="4F80AD17" w:rsidR="00BB789E" w:rsidRPr="00E855D7" w:rsidRDefault="00BB789E" w:rsidP="00F12907">
            <w:pPr>
              <w:spacing w:after="0" w:line="240" w:lineRule="auto"/>
              <w:jc w:val="center"/>
              <w:rPr>
                <w:rFonts w:ascii="Times New Roman" w:hAnsi="Times New Roman" w:cs="Times New Roman"/>
                <w:color w:val="000000" w:themeColor="text1"/>
              </w:rPr>
            </w:pPr>
            <w:proofErr w:type="spellStart"/>
            <w:r w:rsidRPr="00E855D7">
              <w:rPr>
                <w:rFonts w:ascii="Times New Roman" w:hAnsi="Times New Roman" w:cs="Times New Roman"/>
                <w:color w:val="000000" w:themeColor="text1"/>
              </w:rPr>
              <w:t>Осреднительная</w:t>
            </w:r>
            <w:proofErr w:type="spellEnd"/>
            <w:r w:rsidRPr="00E855D7">
              <w:rPr>
                <w:rFonts w:ascii="Times New Roman" w:hAnsi="Times New Roman" w:cs="Times New Roman"/>
                <w:color w:val="000000" w:themeColor="text1"/>
              </w:rPr>
              <w:t xml:space="preserve"> емкость </w:t>
            </w:r>
            <w:r w:rsidRPr="00E855D7">
              <w:rPr>
                <w:rFonts w:ascii="Times New Roman" w:hAnsi="Times New Roman" w:cs="Times New Roman"/>
                <w:color w:val="000000" w:themeColor="text1"/>
                <w:lang w:eastAsia="ru-RU"/>
              </w:rPr>
              <w:t>ОСР-20</w:t>
            </w:r>
          </w:p>
        </w:tc>
        <w:tc>
          <w:tcPr>
            <w:tcW w:w="1985" w:type="dxa"/>
          </w:tcPr>
          <w:p w14:paraId="2E0F60D1" w14:textId="0C49516B" w:rsidR="00BB789E" w:rsidRPr="00E855D7" w:rsidRDefault="00BB789E"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w:t>
            </w:r>
          </w:p>
        </w:tc>
        <w:tc>
          <w:tcPr>
            <w:tcW w:w="1999" w:type="dxa"/>
          </w:tcPr>
          <w:p w14:paraId="1F0210B6" w14:textId="73C51DBC" w:rsidR="00BB789E" w:rsidRPr="00E855D7" w:rsidRDefault="00BB789E"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1</w:t>
            </w:r>
          </w:p>
        </w:tc>
        <w:tc>
          <w:tcPr>
            <w:tcW w:w="1970" w:type="dxa"/>
          </w:tcPr>
          <w:p w14:paraId="4549B269" w14:textId="56581C3D" w:rsidR="00BB789E" w:rsidRPr="00E855D7" w:rsidRDefault="00BB789E"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w:t>
            </w:r>
          </w:p>
        </w:tc>
        <w:tc>
          <w:tcPr>
            <w:tcW w:w="2551" w:type="dxa"/>
          </w:tcPr>
          <w:p w14:paraId="3A82CA8D" w14:textId="1ADBCF08" w:rsidR="00BB789E" w:rsidRPr="00E855D7" w:rsidRDefault="00F12907"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2</w:t>
            </w:r>
          </w:p>
        </w:tc>
      </w:tr>
      <w:tr w:rsidR="00BB789E" w:rsidRPr="00E855D7" w14:paraId="539871DF" w14:textId="77777777" w:rsidTr="004D2C48">
        <w:trPr>
          <w:cantSplit/>
          <w:trHeight w:val="255"/>
          <w:jc w:val="center"/>
        </w:trPr>
        <w:tc>
          <w:tcPr>
            <w:tcW w:w="1754" w:type="dxa"/>
          </w:tcPr>
          <w:p w14:paraId="12232312" w14:textId="1CB90987" w:rsidR="00BB789E" w:rsidRDefault="00BB789E"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5</w:t>
            </w:r>
          </w:p>
        </w:tc>
        <w:tc>
          <w:tcPr>
            <w:tcW w:w="4341" w:type="dxa"/>
          </w:tcPr>
          <w:p w14:paraId="690526D4" w14:textId="094F5A52" w:rsidR="00BB789E" w:rsidRPr="00E855D7" w:rsidRDefault="00BB789E" w:rsidP="00F36300">
            <w:pPr>
              <w:spacing w:after="0" w:line="240" w:lineRule="auto"/>
              <w:jc w:val="center"/>
              <w:rPr>
                <w:rFonts w:ascii="Times New Roman" w:hAnsi="Times New Roman" w:cs="Times New Roman"/>
                <w:color w:val="000000" w:themeColor="text1"/>
              </w:rPr>
            </w:pPr>
            <w:r w:rsidRPr="00774C14">
              <w:rPr>
                <w:rFonts w:ascii="Times New Roman" w:hAnsi="Times New Roman" w:cs="Times New Roman"/>
              </w:rPr>
              <w:t>Станция контроля цементирования СКЦ-2М</w:t>
            </w:r>
          </w:p>
        </w:tc>
        <w:tc>
          <w:tcPr>
            <w:tcW w:w="1985" w:type="dxa"/>
          </w:tcPr>
          <w:p w14:paraId="05AF8330" w14:textId="4448B40F" w:rsidR="00BB789E" w:rsidRPr="00E855D7" w:rsidRDefault="00BB789E"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w:t>
            </w:r>
          </w:p>
        </w:tc>
        <w:tc>
          <w:tcPr>
            <w:tcW w:w="1999" w:type="dxa"/>
          </w:tcPr>
          <w:p w14:paraId="394878B1" w14:textId="34308D19" w:rsidR="00BB789E" w:rsidRPr="00E855D7" w:rsidRDefault="00BB789E"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w:t>
            </w:r>
          </w:p>
        </w:tc>
        <w:tc>
          <w:tcPr>
            <w:tcW w:w="1970" w:type="dxa"/>
          </w:tcPr>
          <w:p w14:paraId="52FBD04D" w14:textId="7DA21EB3" w:rsidR="00BB789E" w:rsidRDefault="00F12907"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w:t>
            </w:r>
          </w:p>
        </w:tc>
        <w:tc>
          <w:tcPr>
            <w:tcW w:w="2551" w:type="dxa"/>
          </w:tcPr>
          <w:p w14:paraId="2172FE74" w14:textId="6CA5D4E7" w:rsidR="00BB789E" w:rsidRPr="00E855D7" w:rsidRDefault="00BB789E"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1</w:t>
            </w:r>
          </w:p>
        </w:tc>
      </w:tr>
    </w:tbl>
    <w:p w14:paraId="406C0111" w14:textId="77777777" w:rsidR="008A5FCA" w:rsidRDefault="008A5FCA" w:rsidP="008A5FCA">
      <w:pPr>
        <w:pStyle w:val="1f7"/>
        <w:ind w:left="0"/>
        <w:rPr>
          <w:b/>
          <w:bCs/>
        </w:rPr>
      </w:pPr>
    </w:p>
    <w:p w14:paraId="5507038B" w14:textId="4016A95C" w:rsidR="00C24C79" w:rsidRPr="00632542" w:rsidRDefault="000F141B" w:rsidP="008A5FCA">
      <w:pPr>
        <w:pStyle w:val="1f7"/>
        <w:ind w:left="0"/>
        <w:rPr>
          <w:lang w:val="kk-KZ"/>
        </w:rPr>
      </w:pPr>
      <w:r w:rsidRPr="003032CC">
        <w:rPr>
          <w:b/>
          <w:bCs/>
        </w:rPr>
        <w:t>Примечание:</w:t>
      </w:r>
      <w:r w:rsidRPr="003032CC">
        <w:t xml:space="preserve"> Опреснительная емкость доставляется на буровую за 24 часа до начала цементирования.</w:t>
      </w:r>
      <w:bookmarkStart w:id="313" w:name="_Toc74020399"/>
      <w:bookmarkStart w:id="314" w:name="_Toc74020568"/>
      <w:bookmarkStart w:id="315" w:name="_Toc75241110"/>
      <w:bookmarkStart w:id="316" w:name="_Toc113438365"/>
      <w:bookmarkEnd w:id="310"/>
      <w:bookmarkEnd w:id="311"/>
      <w:bookmarkEnd w:id="312"/>
    </w:p>
    <w:p w14:paraId="7F5791AA" w14:textId="77777777" w:rsidR="007F11A1" w:rsidRDefault="007F11A1" w:rsidP="00C2685B">
      <w:pPr>
        <w:pStyle w:val="aff0"/>
      </w:pPr>
    </w:p>
    <w:p w14:paraId="06158225" w14:textId="77777777" w:rsidR="00CD7E42" w:rsidRDefault="00CD7E42" w:rsidP="00C2685B">
      <w:pPr>
        <w:pStyle w:val="aff0"/>
      </w:pPr>
    </w:p>
    <w:p w14:paraId="5C1F68C8" w14:textId="77777777" w:rsidR="00F12907" w:rsidRDefault="00F12907" w:rsidP="00C2685B">
      <w:pPr>
        <w:pStyle w:val="aff0"/>
      </w:pPr>
    </w:p>
    <w:p w14:paraId="6ADCF36C" w14:textId="710752EE" w:rsidR="000F141B" w:rsidRPr="000F141B" w:rsidRDefault="000F141B" w:rsidP="00C2685B">
      <w:pPr>
        <w:pStyle w:val="aff0"/>
      </w:pPr>
      <w:bookmarkStart w:id="317" w:name="_Toc217908645"/>
      <w:r w:rsidRPr="000F141B">
        <w:lastRenderedPageBreak/>
        <w:t>Таблица 9.16-Потребное количество материалов для цементирования обсадных колонн</w:t>
      </w:r>
      <w:bookmarkEnd w:id="313"/>
      <w:bookmarkEnd w:id="314"/>
      <w:bookmarkEnd w:id="315"/>
      <w:bookmarkEnd w:id="316"/>
      <w:bookmarkEnd w:id="317"/>
    </w:p>
    <w:tbl>
      <w:tblPr>
        <w:tblW w:w="14544" w:type="dxa"/>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1247"/>
        <w:gridCol w:w="2410"/>
        <w:gridCol w:w="1843"/>
        <w:gridCol w:w="1222"/>
        <w:gridCol w:w="1760"/>
        <w:gridCol w:w="1985"/>
        <w:gridCol w:w="1984"/>
        <w:gridCol w:w="2093"/>
      </w:tblGrid>
      <w:tr w:rsidR="00632542" w:rsidRPr="000F141B" w14:paraId="048C6870" w14:textId="77777777" w:rsidTr="00516D61">
        <w:trPr>
          <w:trHeight w:val="623"/>
          <w:jc w:val="center"/>
        </w:trPr>
        <w:tc>
          <w:tcPr>
            <w:tcW w:w="1247" w:type="dxa"/>
            <w:vMerge w:val="restart"/>
            <w:vAlign w:val="center"/>
          </w:tcPr>
          <w:p w14:paraId="1B4912D2"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по порядку</w:t>
            </w:r>
          </w:p>
        </w:tc>
        <w:tc>
          <w:tcPr>
            <w:tcW w:w="2410" w:type="dxa"/>
            <w:vMerge w:val="restart"/>
            <w:vAlign w:val="center"/>
          </w:tcPr>
          <w:p w14:paraId="5D63B8FC"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Название или шифр</w:t>
            </w:r>
          </w:p>
        </w:tc>
        <w:tc>
          <w:tcPr>
            <w:tcW w:w="1843" w:type="dxa"/>
            <w:vMerge w:val="restart"/>
            <w:vAlign w:val="center"/>
          </w:tcPr>
          <w:p w14:paraId="55BC8C50"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Стандарт на</w:t>
            </w:r>
          </w:p>
          <w:p w14:paraId="3D5FC110"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изготовление</w:t>
            </w:r>
          </w:p>
        </w:tc>
        <w:tc>
          <w:tcPr>
            <w:tcW w:w="1222" w:type="dxa"/>
            <w:vMerge w:val="restart"/>
            <w:vAlign w:val="center"/>
          </w:tcPr>
          <w:p w14:paraId="1D7E6126"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Единица измерения</w:t>
            </w:r>
          </w:p>
        </w:tc>
        <w:tc>
          <w:tcPr>
            <w:tcW w:w="7822" w:type="dxa"/>
            <w:gridSpan w:val="4"/>
            <w:vAlign w:val="center"/>
          </w:tcPr>
          <w:p w14:paraId="1461BC95"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Потребное количество</w:t>
            </w:r>
          </w:p>
        </w:tc>
      </w:tr>
      <w:tr w:rsidR="00632542" w:rsidRPr="000F141B" w14:paraId="2AC5A6D2" w14:textId="77777777" w:rsidTr="008268A0">
        <w:trPr>
          <w:trHeight w:val="341"/>
          <w:jc w:val="center"/>
        </w:trPr>
        <w:tc>
          <w:tcPr>
            <w:tcW w:w="1247" w:type="dxa"/>
            <w:vMerge/>
          </w:tcPr>
          <w:p w14:paraId="198F4F08"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2410" w:type="dxa"/>
            <w:vMerge/>
          </w:tcPr>
          <w:p w14:paraId="29D79E2E"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843" w:type="dxa"/>
            <w:vMerge/>
          </w:tcPr>
          <w:p w14:paraId="4FDC0DFF"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222" w:type="dxa"/>
            <w:vMerge/>
          </w:tcPr>
          <w:p w14:paraId="4811CDD2"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5729" w:type="dxa"/>
            <w:gridSpan w:val="3"/>
          </w:tcPr>
          <w:p w14:paraId="6E11D77D" w14:textId="78C7436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Номера колонн</w:t>
            </w:r>
          </w:p>
        </w:tc>
        <w:tc>
          <w:tcPr>
            <w:tcW w:w="2093" w:type="dxa"/>
            <w:vMerge w:val="restart"/>
          </w:tcPr>
          <w:p w14:paraId="3D84CD52"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Суммарное на скважину</w:t>
            </w:r>
          </w:p>
        </w:tc>
      </w:tr>
      <w:tr w:rsidR="008268A0" w:rsidRPr="000F141B" w14:paraId="7A22A7F8" w14:textId="77777777" w:rsidTr="008268A0">
        <w:trPr>
          <w:trHeight w:val="631"/>
          <w:jc w:val="center"/>
        </w:trPr>
        <w:tc>
          <w:tcPr>
            <w:tcW w:w="1247" w:type="dxa"/>
            <w:vMerge/>
          </w:tcPr>
          <w:p w14:paraId="7B9D8C92" w14:textId="77777777" w:rsidR="008268A0" w:rsidRPr="000F141B" w:rsidRDefault="008268A0" w:rsidP="000F141B">
            <w:pPr>
              <w:spacing w:after="0" w:line="240" w:lineRule="auto"/>
              <w:jc w:val="center"/>
              <w:rPr>
                <w:rFonts w:ascii="Times New Roman" w:hAnsi="Times New Roman" w:cs="Times New Roman"/>
                <w:b/>
                <w:lang w:eastAsia="ru-RU"/>
              </w:rPr>
            </w:pPr>
          </w:p>
        </w:tc>
        <w:tc>
          <w:tcPr>
            <w:tcW w:w="2410" w:type="dxa"/>
            <w:vMerge/>
          </w:tcPr>
          <w:p w14:paraId="6626A56A" w14:textId="77777777" w:rsidR="008268A0" w:rsidRPr="000F141B" w:rsidRDefault="008268A0" w:rsidP="000F141B">
            <w:pPr>
              <w:spacing w:after="0" w:line="240" w:lineRule="auto"/>
              <w:jc w:val="center"/>
              <w:rPr>
                <w:rFonts w:ascii="Times New Roman" w:hAnsi="Times New Roman" w:cs="Times New Roman"/>
                <w:b/>
                <w:lang w:eastAsia="ru-RU"/>
              </w:rPr>
            </w:pPr>
          </w:p>
        </w:tc>
        <w:tc>
          <w:tcPr>
            <w:tcW w:w="1843" w:type="dxa"/>
            <w:vMerge/>
          </w:tcPr>
          <w:p w14:paraId="73A4AE65" w14:textId="77777777" w:rsidR="008268A0" w:rsidRPr="000F141B" w:rsidRDefault="008268A0" w:rsidP="000F141B">
            <w:pPr>
              <w:spacing w:after="0" w:line="240" w:lineRule="auto"/>
              <w:jc w:val="center"/>
              <w:rPr>
                <w:rFonts w:ascii="Times New Roman" w:hAnsi="Times New Roman" w:cs="Times New Roman"/>
                <w:b/>
                <w:lang w:eastAsia="ru-RU"/>
              </w:rPr>
            </w:pPr>
          </w:p>
        </w:tc>
        <w:tc>
          <w:tcPr>
            <w:tcW w:w="1222" w:type="dxa"/>
            <w:vMerge/>
          </w:tcPr>
          <w:p w14:paraId="0FC33F32" w14:textId="77777777" w:rsidR="008268A0" w:rsidRPr="000F141B" w:rsidRDefault="008268A0" w:rsidP="000F141B">
            <w:pPr>
              <w:spacing w:after="0" w:line="240" w:lineRule="auto"/>
              <w:jc w:val="center"/>
              <w:rPr>
                <w:rFonts w:ascii="Times New Roman" w:hAnsi="Times New Roman" w:cs="Times New Roman"/>
                <w:b/>
                <w:lang w:eastAsia="ru-RU"/>
              </w:rPr>
            </w:pPr>
          </w:p>
        </w:tc>
        <w:tc>
          <w:tcPr>
            <w:tcW w:w="1760" w:type="dxa"/>
          </w:tcPr>
          <w:p w14:paraId="505C2739" w14:textId="3BC2B2AF" w:rsidR="008268A0" w:rsidRPr="000F141B" w:rsidRDefault="008268A0" w:rsidP="007A197A">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w:t>
            </w:r>
            <w:r>
              <w:rPr>
                <w:rFonts w:ascii="Times New Roman" w:hAnsi="Times New Roman" w:cs="Times New Roman"/>
                <w:b/>
                <w:lang w:val="kk-KZ" w:eastAsia="ru-RU"/>
              </w:rPr>
              <w:t>50</w:t>
            </w:r>
          </w:p>
        </w:tc>
        <w:tc>
          <w:tcPr>
            <w:tcW w:w="1985" w:type="dxa"/>
          </w:tcPr>
          <w:p w14:paraId="7A59892D" w14:textId="5B86A28E" w:rsidR="008268A0" w:rsidRPr="000F141B" w:rsidRDefault="008268A0"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w:t>
            </w:r>
            <w:r>
              <w:rPr>
                <w:rFonts w:ascii="Times New Roman" w:hAnsi="Times New Roman" w:cs="Times New Roman"/>
                <w:b/>
                <w:lang w:val="kk-KZ" w:eastAsia="ru-RU"/>
              </w:rPr>
              <w:t>350</w:t>
            </w:r>
          </w:p>
        </w:tc>
        <w:tc>
          <w:tcPr>
            <w:tcW w:w="1984" w:type="dxa"/>
          </w:tcPr>
          <w:p w14:paraId="57F06A86" w14:textId="725F641E" w:rsidR="008268A0" w:rsidRPr="000F141B" w:rsidRDefault="008268A0"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0-850</w:t>
            </w:r>
          </w:p>
        </w:tc>
        <w:tc>
          <w:tcPr>
            <w:tcW w:w="2093" w:type="dxa"/>
            <w:vMerge/>
          </w:tcPr>
          <w:p w14:paraId="3D33752A" w14:textId="77777777" w:rsidR="008268A0" w:rsidRPr="000F141B" w:rsidRDefault="008268A0" w:rsidP="000F141B">
            <w:pPr>
              <w:spacing w:after="0" w:line="240" w:lineRule="auto"/>
              <w:jc w:val="center"/>
              <w:rPr>
                <w:rFonts w:ascii="Times New Roman" w:hAnsi="Times New Roman" w:cs="Times New Roman"/>
                <w:b/>
                <w:lang w:val="en-US" w:eastAsia="ru-RU"/>
              </w:rPr>
            </w:pPr>
          </w:p>
        </w:tc>
      </w:tr>
      <w:tr w:rsidR="008268A0" w:rsidRPr="000F141B" w14:paraId="38E2B9D6" w14:textId="77777777" w:rsidTr="008268A0">
        <w:trPr>
          <w:jc w:val="center"/>
        </w:trPr>
        <w:tc>
          <w:tcPr>
            <w:tcW w:w="1247" w:type="dxa"/>
          </w:tcPr>
          <w:p w14:paraId="4051BD80" w14:textId="77777777" w:rsidR="008268A0" w:rsidRPr="000F141B" w:rsidRDefault="008268A0"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1</w:t>
            </w:r>
          </w:p>
        </w:tc>
        <w:tc>
          <w:tcPr>
            <w:tcW w:w="2410" w:type="dxa"/>
          </w:tcPr>
          <w:p w14:paraId="1ADFA714" w14:textId="77777777" w:rsidR="008268A0" w:rsidRPr="000F141B" w:rsidRDefault="008268A0"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2</w:t>
            </w:r>
          </w:p>
        </w:tc>
        <w:tc>
          <w:tcPr>
            <w:tcW w:w="1843" w:type="dxa"/>
          </w:tcPr>
          <w:p w14:paraId="11195A00" w14:textId="77777777" w:rsidR="008268A0" w:rsidRPr="000F141B" w:rsidRDefault="008268A0"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3</w:t>
            </w:r>
          </w:p>
        </w:tc>
        <w:tc>
          <w:tcPr>
            <w:tcW w:w="1222" w:type="dxa"/>
          </w:tcPr>
          <w:p w14:paraId="149E5A2A" w14:textId="77777777" w:rsidR="008268A0" w:rsidRPr="000F141B" w:rsidRDefault="008268A0"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4</w:t>
            </w:r>
          </w:p>
        </w:tc>
        <w:tc>
          <w:tcPr>
            <w:tcW w:w="1760" w:type="dxa"/>
          </w:tcPr>
          <w:p w14:paraId="19F5BE86" w14:textId="77777777" w:rsidR="008268A0" w:rsidRPr="000F141B" w:rsidRDefault="008268A0"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1985" w:type="dxa"/>
          </w:tcPr>
          <w:p w14:paraId="039AD62D" w14:textId="77777777" w:rsidR="008268A0" w:rsidRPr="000F141B" w:rsidRDefault="008268A0"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1984" w:type="dxa"/>
          </w:tcPr>
          <w:p w14:paraId="315F6B29" w14:textId="5090D127" w:rsidR="008268A0" w:rsidRPr="000F141B" w:rsidRDefault="008268A0" w:rsidP="00632542">
            <w:pPr>
              <w:spacing w:after="0" w:line="240" w:lineRule="auto"/>
              <w:jc w:val="center"/>
              <w:rPr>
                <w:rFonts w:ascii="Times New Roman" w:hAnsi="Times New Roman" w:cs="Times New Roman"/>
                <w:b/>
                <w:lang w:eastAsia="ru-RU"/>
              </w:rPr>
            </w:pPr>
            <w:r>
              <w:rPr>
                <w:rFonts w:ascii="Times New Roman" w:hAnsi="Times New Roman" w:cs="Times New Roman"/>
                <w:b/>
                <w:lang w:eastAsia="ru-RU"/>
              </w:rPr>
              <w:t>7</w:t>
            </w:r>
          </w:p>
        </w:tc>
        <w:tc>
          <w:tcPr>
            <w:tcW w:w="2093" w:type="dxa"/>
          </w:tcPr>
          <w:p w14:paraId="05200815" w14:textId="6D636584" w:rsidR="008268A0" w:rsidRPr="000F141B" w:rsidRDefault="008268A0" w:rsidP="000F141B">
            <w:pPr>
              <w:spacing w:after="0" w:line="240" w:lineRule="auto"/>
              <w:jc w:val="center"/>
              <w:rPr>
                <w:rFonts w:ascii="Times New Roman" w:hAnsi="Times New Roman" w:cs="Times New Roman"/>
                <w:b/>
                <w:lang w:eastAsia="ru-RU"/>
              </w:rPr>
            </w:pPr>
            <w:r>
              <w:rPr>
                <w:rFonts w:ascii="Times New Roman" w:hAnsi="Times New Roman" w:cs="Times New Roman"/>
                <w:b/>
                <w:lang w:eastAsia="ru-RU"/>
              </w:rPr>
              <w:t>9</w:t>
            </w:r>
          </w:p>
        </w:tc>
      </w:tr>
      <w:tr w:rsidR="008268A0" w:rsidRPr="000F141B" w14:paraId="7E0B746E" w14:textId="77777777" w:rsidTr="008268A0">
        <w:trPr>
          <w:trHeight w:val="195"/>
          <w:jc w:val="center"/>
        </w:trPr>
        <w:tc>
          <w:tcPr>
            <w:tcW w:w="1247" w:type="dxa"/>
            <w:vAlign w:val="center"/>
          </w:tcPr>
          <w:p w14:paraId="6D002706"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2410" w:type="dxa"/>
            <w:vAlign w:val="center"/>
          </w:tcPr>
          <w:p w14:paraId="39E5FAAE" w14:textId="52FAB04B" w:rsidR="008268A0" w:rsidRPr="005F3396" w:rsidRDefault="008268A0"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 xml:space="preserve">Цемент </w:t>
            </w:r>
          </w:p>
        </w:tc>
        <w:tc>
          <w:tcPr>
            <w:tcW w:w="1843" w:type="dxa"/>
            <w:vAlign w:val="center"/>
          </w:tcPr>
          <w:p w14:paraId="68BC3FA8" w14:textId="77777777" w:rsidR="008268A0" w:rsidRDefault="008268A0" w:rsidP="005F3396">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API 10A</w:t>
            </w:r>
          </w:p>
          <w:p w14:paraId="46CEB576" w14:textId="4BC22F97" w:rsidR="008268A0" w:rsidRPr="000F141B" w:rsidRDefault="008268A0" w:rsidP="005F3396">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1581-96</w:t>
            </w:r>
          </w:p>
        </w:tc>
        <w:tc>
          <w:tcPr>
            <w:tcW w:w="1222" w:type="dxa"/>
            <w:vAlign w:val="center"/>
          </w:tcPr>
          <w:p w14:paraId="031437F4" w14:textId="77777777" w:rsidR="008268A0" w:rsidRPr="000F141B" w:rsidRDefault="008268A0" w:rsidP="00516D61">
            <w:pPr>
              <w:spacing w:after="0" w:line="240" w:lineRule="auto"/>
              <w:jc w:val="center"/>
              <w:rPr>
                <w:rFonts w:ascii="Times New Roman" w:hAnsi="Times New Roman" w:cs="Times New Roman"/>
                <w:lang w:eastAsia="ru-RU"/>
              </w:rPr>
            </w:pPr>
            <w:proofErr w:type="spellStart"/>
            <w:r w:rsidRPr="000F141B">
              <w:rPr>
                <w:rFonts w:ascii="Times New Roman" w:hAnsi="Times New Roman" w:cs="Times New Roman"/>
                <w:lang w:eastAsia="ru-RU"/>
              </w:rPr>
              <w:t>тн</w:t>
            </w:r>
            <w:proofErr w:type="spellEnd"/>
          </w:p>
        </w:tc>
        <w:tc>
          <w:tcPr>
            <w:tcW w:w="1760" w:type="dxa"/>
            <w:vAlign w:val="center"/>
          </w:tcPr>
          <w:p w14:paraId="39B33514" w14:textId="3973B4B1" w:rsidR="008268A0" w:rsidRPr="000F141B" w:rsidRDefault="008268A0"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4,0</w:t>
            </w:r>
          </w:p>
        </w:tc>
        <w:tc>
          <w:tcPr>
            <w:tcW w:w="1985" w:type="dxa"/>
            <w:vAlign w:val="center"/>
          </w:tcPr>
          <w:p w14:paraId="2B0804E7" w14:textId="486B2E09" w:rsidR="008268A0" w:rsidRPr="000F141B" w:rsidRDefault="008268A0"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14,79</w:t>
            </w:r>
          </w:p>
        </w:tc>
        <w:tc>
          <w:tcPr>
            <w:tcW w:w="1984" w:type="dxa"/>
            <w:vAlign w:val="center"/>
          </w:tcPr>
          <w:p w14:paraId="3EEFD4BA" w14:textId="6BC41E08" w:rsidR="008268A0" w:rsidRPr="000F141B" w:rsidRDefault="004B06AA" w:rsidP="00632542">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2</w:t>
            </w:r>
            <w:r w:rsidR="007F641A">
              <w:rPr>
                <w:rFonts w:ascii="Times New Roman" w:hAnsi="Times New Roman" w:cs="Times New Roman"/>
                <w:lang w:val="kk-KZ" w:eastAsia="ru-RU"/>
              </w:rPr>
              <w:t>3,6</w:t>
            </w:r>
          </w:p>
        </w:tc>
        <w:tc>
          <w:tcPr>
            <w:tcW w:w="2093" w:type="dxa"/>
            <w:vAlign w:val="center"/>
          </w:tcPr>
          <w:p w14:paraId="63102940" w14:textId="38ACBA78" w:rsidR="008268A0" w:rsidRPr="000F141B" w:rsidRDefault="00A7644A"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w:t>
            </w:r>
            <w:r w:rsidR="007F641A">
              <w:rPr>
                <w:rFonts w:ascii="Times New Roman" w:hAnsi="Times New Roman" w:cs="Times New Roman"/>
                <w:lang w:val="kk-KZ" w:eastAsia="ru-RU"/>
              </w:rPr>
              <w:t>2,39</w:t>
            </w:r>
          </w:p>
        </w:tc>
      </w:tr>
      <w:tr w:rsidR="008268A0" w:rsidRPr="000F141B" w14:paraId="59D1D835" w14:textId="77777777" w:rsidTr="008268A0">
        <w:trPr>
          <w:trHeight w:val="195"/>
          <w:jc w:val="center"/>
        </w:trPr>
        <w:tc>
          <w:tcPr>
            <w:tcW w:w="1247" w:type="dxa"/>
          </w:tcPr>
          <w:p w14:paraId="187EADA7"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w:t>
            </w:r>
          </w:p>
        </w:tc>
        <w:tc>
          <w:tcPr>
            <w:tcW w:w="2410" w:type="dxa"/>
          </w:tcPr>
          <w:p w14:paraId="4ED8A5BA"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Ускоритель схватывания</w:t>
            </w:r>
          </w:p>
        </w:tc>
        <w:tc>
          <w:tcPr>
            <w:tcW w:w="1843" w:type="dxa"/>
          </w:tcPr>
          <w:p w14:paraId="685AA40A"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Стандарт АНИ</w:t>
            </w:r>
          </w:p>
        </w:tc>
        <w:tc>
          <w:tcPr>
            <w:tcW w:w="1222" w:type="dxa"/>
          </w:tcPr>
          <w:p w14:paraId="7853FACE"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кг</w:t>
            </w:r>
          </w:p>
        </w:tc>
        <w:tc>
          <w:tcPr>
            <w:tcW w:w="1760" w:type="dxa"/>
            <w:vAlign w:val="center"/>
          </w:tcPr>
          <w:p w14:paraId="48C9B59C" w14:textId="77777777" w:rsidR="008268A0" w:rsidRPr="000F141B" w:rsidRDefault="008268A0"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1,5</w:t>
            </w:r>
          </w:p>
        </w:tc>
        <w:tc>
          <w:tcPr>
            <w:tcW w:w="1985" w:type="dxa"/>
            <w:vAlign w:val="center"/>
          </w:tcPr>
          <w:p w14:paraId="7D48F66A" w14:textId="77777777" w:rsidR="008268A0" w:rsidRPr="000F141B" w:rsidRDefault="008268A0"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w:t>
            </w:r>
          </w:p>
        </w:tc>
        <w:tc>
          <w:tcPr>
            <w:tcW w:w="1984" w:type="dxa"/>
            <w:vAlign w:val="center"/>
          </w:tcPr>
          <w:p w14:paraId="1F40E33E" w14:textId="65675571" w:rsidR="008268A0" w:rsidRPr="000F141B" w:rsidRDefault="004B06AA" w:rsidP="00632542">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c>
          <w:tcPr>
            <w:tcW w:w="2093" w:type="dxa"/>
          </w:tcPr>
          <w:p w14:paraId="5DD1EF2F" w14:textId="3C9E481A" w:rsidR="008268A0" w:rsidRPr="000F141B" w:rsidRDefault="008268A0"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1,5</w:t>
            </w:r>
          </w:p>
        </w:tc>
      </w:tr>
      <w:tr w:rsidR="008268A0" w:rsidRPr="000F141B" w14:paraId="7461291A" w14:textId="77777777" w:rsidTr="008268A0">
        <w:trPr>
          <w:trHeight w:val="195"/>
          <w:jc w:val="center"/>
        </w:trPr>
        <w:tc>
          <w:tcPr>
            <w:tcW w:w="1247" w:type="dxa"/>
          </w:tcPr>
          <w:p w14:paraId="62605167"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3</w:t>
            </w:r>
          </w:p>
        </w:tc>
        <w:tc>
          <w:tcPr>
            <w:tcW w:w="2410" w:type="dxa"/>
          </w:tcPr>
          <w:p w14:paraId="241FC8B1" w14:textId="77777777" w:rsidR="008268A0" w:rsidRPr="000F141B" w:rsidRDefault="008268A0" w:rsidP="00516D61">
            <w:pPr>
              <w:spacing w:after="0" w:line="240" w:lineRule="auto"/>
              <w:jc w:val="center"/>
              <w:rPr>
                <w:rFonts w:ascii="Times New Roman" w:hAnsi="Times New Roman" w:cs="Times New Roman"/>
                <w:lang w:val="en-US" w:eastAsia="ru-RU"/>
              </w:rPr>
            </w:pPr>
            <w:r w:rsidRPr="000F141B">
              <w:rPr>
                <w:rFonts w:ascii="Times New Roman" w:hAnsi="Times New Roman" w:cs="Times New Roman"/>
                <w:lang w:eastAsia="ru-RU"/>
              </w:rPr>
              <w:t>Замедлитель схватывания</w:t>
            </w:r>
            <w:r w:rsidRPr="000F141B">
              <w:rPr>
                <w:rFonts w:ascii="Times New Roman" w:hAnsi="Times New Roman" w:cs="Times New Roman"/>
                <w:lang w:val="en-US" w:eastAsia="ru-RU"/>
              </w:rPr>
              <w:t xml:space="preserve"> (H</w:t>
            </w:r>
            <w:r w:rsidRPr="000F141B">
              <w:rPr>
                <w:rFonts w:ascii="Times New Roman" w:hAnsi="Times New Roman" w:cs="Times New Roman"/>
                <w:lang w:eastAsia="ru-RU"/>
              </w:rPr>
              <w:t>ТФ</w:t>
            </w:r>
            <w:r w:rsidRPr="000F141B">
              <w:rPr>
                <w:rFonts w:ascii="Times New Roman" w:hAnsi="Times New Roman" w:cs="Times New Roman"/>
                <w:lang w:val="en-US" w:eastAsia="ru-RU"/>
              </w:rPr>
              <w:t>)</w:t>
            </w:r>
          </w:p>
        </w:tc>
        <w:tc>
          <w:tcPr>
            <w:tcW w:w="1843" w:type="dxa"/>
          </w:tcPr>
          <w:p w14:paraId="7262F3D5"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Стандарт АНИ</w:t>
            </w:r>
          </w:p>
        </w:tc>
        <w:tc>
          <w:tcPr>
            <w:tcW w:w="1222" w:type="dxa"/>
          </w:tcPr>
          <w:p w14:paraId="593121CC"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кг</w:t>
            </w:r>
          </w:p>
        </w:tc>
        <w:tc>
          <w:tcPr>
            <w:tcW w:w="1760" w:type="dxa"/>
            <w:vAlign w:val="center"/>
          </w:tcPr>
          <w:p w14:paraId="4CEA6CD8"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985" w:type="dxa"/>
            <w:vAlign w:val="center"/>
          </w:tcPr>
          <w:p w14:paraId="585E7D39"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19,5</w:t>
            </w:r>
          </w:p>
        </w:tc>
        <w:tc>
          <w:tcPr>
            <w:tcW w:w="1984" w:type="dxa"/>
            <w:vAlign w:val="center"/>
          </w:tcPr>
          <w:p w14:paraId="7546ABFE" w14:textId="0BC65814"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28,6</w:t>
            </w:r>
          </w:p>
        </w:tc>
        <w:tc>
          <w:tcPr>
            <w:tcW w:w="2093" w:type="dxa"/>
          </w:tcPr>
          <w:p w14:paraId="74798145" w14:textId="37A5B19E"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48,1</w:t>
            </w:r>
          </w:p>
        </w:tc>
      </w:tr>
      <w:tr w:rsidR="008268A0" w:rsidRPr="000F141B" w14:paraId="4B953B2C" w14:textId="77777777" w:rsidTr="008268A0">
        <w:trPr>
          <w:trHeight w:val="195"/>
          <w:jc w:val="center"/>
        </w:trPr>
        <w:tc>
          <w:tcPr>
            <w:tcW w:w="1247" w:type="dxa"/>
          </w:tcPr>
          <w:p w14:paraId="4E72C028"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4</w:t>
            </w:r>
          </w:p>
        </w:tc>
        <w:tc>
          <w:tcPr>
            <w:tcW w:w="2410" w:type="dxa"/>
          </w:tcPr>
          <w:p w14:paraId="2342A629"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 xml:space="preserve">Вода техническая для </w:t>
            </w:r>
            <w:proofErr w:type="spellStart"/>
            <w:r w:rsidRPr="000F141B">
              <w:rPr>
                <w:rFonts w:ascii="Times New Roman" w:hAnsi="Times New Roman" w:cs="Times New Roman"/>
                <w:lang w:eastAsia="ru-RU"/>
              </w:rPr>
              <w:t>затворения</w:t>
            </w:r>
            <w:proofErr w:type="spellEnd"/>
          </w:p>
        </w:tc>
        <w:tc>
          <w:tcPr>
            <w:tcW w:w="1843" w:type="dxa"/>
          </w:tcPr>
          <w:p w14:paraId="4EED2E63"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Местная</w:t>
            </w:r>
          </w:p>
        </w:tc>
        <w:tc>
          <w:tcPr>
            <w:tcW w:w="1222" w:type="dxa"/>
          </w:tcPr>
          <w:p w14:paraId="7C196E58"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м3</w:t>
            </w:r>
          </w:p>
        </w:tc>
        <w:tc>
          <w:tcPr>
            <w:tcW w:w="1760" w:type="dxa"/>
          </w:tcPr>
          <w:p w14:paraId="76AB12C3" w14:textId="0DA2BCA7"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2,2</w:t>
            </w:r>
          </w:p>
        </w:tc>
        <w:tc>
          <w:tcPr>
            <w:tcW w:w="1985" w:type="dxa"/>
          </w:tcPr>
          <w:p w14:paraId="1BFBB927" w14:textId="04D86EFD"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8,13</w:t>
            </w:r>
          </w:p>
        </w:tc>
        <w:tc>
          <w:tcPr>
            <w:tcW w:w="1984" w:type="dxa"/>
          </w:tcPr>
          <w:p w14:paraId="0867256E" w14:textId="05FD09DE" w:rsidR="008268A0" w:rsidRPr="000F141B" w:rsidRDefault="007F641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13,0</w:t>
            </w:r>
          </w:p>
        </w:tc>
        <w:tc>
          <w:tcPr>
            <w:tcW w:w="2093" w:type="dxa"/>
          </w:tcPr>
          <w:p w14:paraId="1376B1F2" w14:textId="6973D75F" w:rsidR="008268A0" w:rsidRPr="000F141B" w:rsidRDefault="007F641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23,33</w:t>
            </w:r>
          </w:p>
        </w:tc>
      </w:tr>
      <w:tr w:rsidR="008268A0" w:rsidRPr="000F141B" w14:paraId="4E7B8019" w14:textId="77777777" w:rsidTr="008268A0">
        <w:trPr>
          <w:trHeight w:val="291"/>
          <w:jc w:val="center"/>
        </w:trPr>
        <w:tc>
          <w:tcPr>
            <w:tcW w:w="1247" w:type="dxa"/>
          </w:tcPr>
          <w:p w14:paraId="370BF1E8"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5</w:t>
            </w:r>
          </w:p>
        </w:tc>
        <w:tc>
          <w:tcPr>
            <w:tcW w:w="2410" w:type="dxa"/>
          </w:tcPr>
          <w:p w14:paraId="604C32D6"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Вода техническая для буфера</w:t>
            </w:r>
          </w:p>
        </w:tc>
        <w:tc>
          <w:tcPr>
            <w:tcW w:w="1843" w:type="dxa"/>
          </w:tcPr>
          <w:p w14:paraId="6647289C"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Местная</w:t>
            </w:r>
          </w:p>
        </w:tc>
        <w:tc>
          <w:tcPr>
            <w:tcW w:w="1222" w:type="dxa"/>
          </w:tcPr>
          <w:p w14:paraId="52EDE5F3" w14:textId="77777777" w:rsidR="008268A0" w:rsidRPr="000F141B" w:rsidRDefault="008268A0"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м3</w:t>
            </w:r>
          </w:p>
        </w:tc>
        <w:tc>
          <w:tcPr>
            <w:tcW w:w="1760" w:type="dxa"/>
          </w:tcPr>
          <w:p w14:paraId="0B9B9018" w14:textId="6162F118" w:rsidR="008268A0" w:rsidRPr="000F141B" w:rsidRDefault="00A7644A"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1,0</w:t>
            </w:r>
          </w:p>
        </w:tc>
        <w:tc>
          <w:tcPr>
            <w:tcW w:w="1985" w:type="dxa"/>
          </w:tcPr>
          <w:p w14:paraId="69F3A303" w14:textId="0303562B"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p>
        </w:tc>
        <w:tc>
          <w:tcPr>
            <w:tcW w:w="1984" w:type="dxa"/>
          </w:tcPr>
          <w:p w14:paraId="56EBBB91" w14:textId="738B3FFF"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2093" w:type="dxa"/>
          </w:tcPr>
          <w:p w14:paraId="7B4CDB06" w14:textId="0B0921A2" w:rsidR="008268A0" w:rsidRPr="000F141B" w:rsidRDefault="00A7644A"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9,0</w:t>
            </w:r>
          </w:p>
        </w:tc>
      </w:tr>
    </w:tbl>
    <w:p w14:paraId="3003F5E6" w14:textId="77777777" w:rsidR="00F10F6F" w:rsidRDefault="00F10F6F" w:rsidP="000F141B">
      <w:pPr>
        <w:rPr>
          <w:rFonts w:ascii="Times New Roman" w:hAnsi="Times New Roman" w:cs="Times New Roman"/>
          <w:lang w:eastAsia="ru-RU"/>
        </w:rPr>
      </w:pPr>
    </w:p>
    <w:p w14:paraId="1C398FC7" w14:textId="19B1730D" w:rsidR="005F3396" w:rsidRPr="003032CC" w:rsidRDefault="00BF5D2E" w:rsidP="005F3396">
      <w:pPr>
        <w:autoSpaceDE w:val="0"/>
        <w:autoSpaceDN w:val="0"/>
        <w:adjustRightInd w:val="0"/>
        <w:spacing w:after="0" w:line="240" w:lineRule="auto"/>
        <w:rPr>
          <w:rFonts w:ascii="Times New Roman" w:hAnsi="Times New Roman" w:cs="Times New Roman"/>
          <w:sz w:val="20"/>
          <w:szCs w:val="20"/>
        </w:rPr>
      </w:pPr>
      <w:r w:rsidRPr="003032CC">
        <w:rPr>
          <w:rFonts w:ascii="Times New Roman" w:hAnsi="Times New Roman" w:cs="Times New Roman"/>
          <w:b/>
          <w:bCs/>
          <w:sz w:val="20"/>
          <w:szCs w:val="20"/>
          <w:lang w:eastAsia="ru-RU"/>
        </w:rPr>
        <w:t>Примечание:</w:t>
      </w:r>
      <w:r w:rsidRPr="003032CC">
        <w:rPr>
          <w:rFonts w:ascii="Times New Roman" w:hAnsi="Times New Roman" w:cs="Times New Roman"/>
          <w:sz w:val="20"/>
          <w:szCs w:val="20"/>
        </w:rPr>
        <w:t xml:space="preserve"> 1</w:t>
      </w:r>
      <w:r w:rsidR="005F3396" w:rsidRPr="003032CC">
        <w:rPr>
          <w:rFonts w:ascii="Times New Roman" w:hAnsi="Times New Roman" w:cs="Times New Roman"/>
          <w:sz w:val="20"/>
          <w:szCs w:val="20"/>
        </w:rPr>
        <w:t xml:space="preserve">. Допускается использование цементов марки ПЦТ I-G-CC-1 или марки “G” других фирм-производителей при условии их соответствия требованиям ГОСТ  </w:t>
      </w:r>
    </w:p>
    <w:p w14:paraId="7A43EC6C" w14:textId="23AB9D65" w:rsidR="005F3396" w:rsidRPr="003032CC" w:rsidRDefault="005F3396" w:rsidP="005F3396">
      <w:pPr>
        <w:autoSpaceDE w:val="0"/>
        <w:autoSpaceDN w:val="0"/>
        <w:adjustRightInd w:val="0"/>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                               1581-96 и стандарта API 10A;</w:t>
      </w:r>
      <w:r w:rsidRPr="003032CC">
        <w:rPr>
          <w:rFonts w:ascii="Times New Roman" w:hAnsi="Times New Roman" w:cs="Times New Roman"/>
          <w:sz w:val="20"/>
          <w:szCs w:val="20"/>
          <w:lang w:eastAsia="ru-RU"/>
        </w:rPr>
        <w:t xml:space="preserve"> </w:t>
      </w:r>
    </w:p>
    <w:p w14:paraId="31E5F6ED" w14:textId="69C689FB" w:rsidR="000F141B" w:rsidRPr="003032CC" w:rsidRDefault="000F141B" w:rsidP="000F141B">
      <w:pPr>
        <w:rPr>
          <w:rFonts w:ascii="Times New Roman" w:hAnsi="Times New Roman" w:cs="Times New Roman"/>
          <w:sz w:val="20"/>
          <w:szCs w:val="20"/>
          <w:lang w:eastAsia="ru-RU"/>
        </w:rPr>
      </w:pPr>
      <w:r w:rsidRPr="003032CC">
        <w:rPr>
          <w:rFonts w:ascii="Times New Roman" w:hAnsi="Times New Roman" w:cs="Times New Roman"/>
          <w:sz w:val="20"/>
          <w:szCs w:val="20"/>
          <w:lang w:eastAsia="ru-RU"/>
        </w:rPr>
        <w:t xml:space="preserve"> </w:t>
      </w:r>
      <w:r w:rsidR="005F3396" w:rsidRPr="003032CC">
        <w:rPr>
          <w:rFonts w:ascii="Times New Roman" w:hAnsi="Times New Roman" w:cs="Times New Roman"/>
          <w:sz w:val="20"/>
          <w:szCs w:val="20"/>
          <w:lang w:eastAsia="ru-RU"/>
        </w:rPr>
        <w:t xml:space="preserve">                  </w:t>
      </w:r>
      <w:r w:rsidR="00C24C79">
        <w:rPr>
          <w:rFonts w:ascii="Times New Roman" w:hAnsi="Times New Roman" w:cs="Times New Roman"/>
          <w:sz w:val="20"/>
          <w:szCs w:val="20"/>
          <w:lang w:val="kk-KZ" w:eastAsia="ru-RU"/>
        </w:rPr>
        <w:t xml:space="preserve">  </w:t>
      </w:r>
      <w:r w:rsidR="005F3396" w:rsidRPr="003032CC">
        <w:rPr>
          <w:rFonts w:ascii="Times New Roman" w:hAnsi="Times New Roman" w:cs="Times New Roman"/>
          <w:sz w:val="20"/>
          <w:szCs w:val="20"/>
          <w:lang w:eastAsia="ru-RU"/>
        </w:rPr>
        <w:t xml:space="preserve">     2. </w:t>
      </w:r>
      <w:r w:rsidRPr="003032CC">
        <w:rPr>
          <w:rFonts w:ascii="Times New Roman" w:hAnsi="Times New Roman" w:cs="Times New Roman"/>
          <w:sz w:val="20"/>
          <w:szCs w:val="20"/>
          <w:lang w:eastAsia="ru-RU"/>
        </w:rPr>
        <w:t xml:space="preserve">Допускается использование других аналогичных </w:t>
      </w:r>
      <w:proofErr w:type="spellStart"/>
      <w:r w:rsidR="00A23D60" w:rsidRPr="003032CC">
        <w:rPr>
          <w:rFonts w:ascii="Times New Roman" w:hAnsi="Times New Roman" w:cs="Times New Roman"/>
          <w:sz w:val="20"/>
          <w:szCs w:val="20"/>
          <w:lang w:eastAsia="ru-RU"/>
        </w:rPr>
        <w:t>хим</w:t>
      </w:r>
      <w:proofErr w:type="spellEnd"/>
      <w:r w:rsidR="00A23D60" w:rsidRPr="003032CC">
        <w:rPr>
          <w:rFonts w:ascii="Times New Roman" w:hAnsi="Times New Roman" w:cs="Times New Roman"/>
          <w:sz w:val="20"/>
          <w:szCs w:val="20"/>
          <w:lang w:val="kk-KZ" w:eastAsia="ru-RU"/>
        </w:rPr>
        <w:t>.</w:t>
      </w:r>
      <w:r w:rsidR="00A23D60" w:rsidRPr="003032CC">
        <w:rPr>
          <w:rFonts w:ascii="Times New Roman" w:hAnsi="Times New Roman" w:cs="Times New Roman"/>
          <w:sz w:val="20"/>
          <w:szCs w:val="20"/>
          <w:lang w:eastAsia="ru-RU"/>
        </w:rPr>
        <w:t xml:space="preserve"> реагентов</w:t>
      </w:r>
      <w:r w:rsidRPr="003032CC">
        <w:rPr>
          <w:rFonts w:ascii="Times New Roman" w:hAnsi="Times New Roman" w:cs="Times New Roman"/>
          <w:sz w:val="20"/>
          <w:szCs w:val="20"/>
          <w:lang w:eastAsia="ru-RU"/>
        </w:rPr>
        <w:t xml:space="preserve"> различных фирм – производителей (отечественных </w:t>
      </w:r>
      <w:r w:rsidR="00A23D60" w:rsidRPr="003032CC">
        <w:rPr>
          <w:rFonts w:ascii="Times New Roman" w:hAnsi="Times New Roman" w:cs="Times New Roman"/>
          <w:sz w:val="20"/>
          <w:szCs w:val="20"/>
          <w:lang w:eastAsia="ru-RU"/>
        </w:rPr>
        <w:t>или зарубежных</w:t>
      </w:r>
      <w:r w:rsidRPr="003032CC">
        <w:rPr>
          <w:rFonts w:ascii="Times New Roman" w:hAnsi="Times New Roman" w:cs="Times New Roman"/>
          <w:sz w:val="20"/>
          <w:szCs w:val="20"/>
          <w:lang w:eastAsia="ru-RU"/>
        </w:rPr>
        <w:t>).</w:t>
      </w:r>
    </w:p>
    <w:p w14:paraId="5ED0AFC3" w14:textId="500A695D" w:rsidR="00683C14" w:rsidRDefault="00683C14" w:rsidP="0086767D">
      <w:pPr>
        <w:pStyle w:val="22"/>
        <w:rPr>
          <w:lang w:eastAsia="ru-RU"/>
        </w:rPr>
      </w:pPr>
      <w:bookmarkStart w:id="318" w:name="_Toc100068375"/>
      <w:bookmarkStart w:id="319" w:name="_Toc81972948"/>
    </w:p>
    <w:p w14:paraId="3A78FD89" w14:textId="02E42DB1" w:rsidR="00227138" w:rsidRDefault="00227138" w:rsidP="00227138">
      <w:pPr>
        <w:rPr>
          <w:lang w:eastAsia="ru-RU"/>
        </w:rPr>
      </w:pPr>
    </w:p>
    <w:p w14:paraId="06B996D4" w14:textId="77F2E68F" w:rsidR="00227138" w:rsidRDefault="00227138" w:rsidP="00227138">
      <w:pPr>
        <w:rPr>
          <w:lang w:eastAsia="ru-RU"/>
        </w:rPr>
      </w:pPr>
    </w:p>
    <w:p w14:paraId="3C84007F" w14:textId="29FC3CC7" w:rsidR="00CF6DD0" w:rsidRDefault="00CF6DD0" w:rsidP="00227138">
      <w:pPr>
        <w:rPr>
          <w:lang w:eastAsia="ru-RU"/>
        </w:rPr>
      </w:pPr>
    </w:p>
    <w:p w14:paraId="4CB466F9" w14:textId="5256250A" w:rsidR="00CF6DD0" w:rsidRDefault="00CF6DD0" w:rsidP="00227138">
      <w:pPr>
        <w:rPr>
          <w:lang w:eastAsia="ru-RU"/>
        </w:rPr>
      </w:pPr>
    </w:p>
    <w:p w14:paraId="4DD7CBAC" w14:textId="77777777" w:rsidR="00CF6DD0" w:rsidRPr="00227138" w:rsidRDefault="00CF6DD0" w:rsidP="00227138">
      <w:pPr>
        <w:rPr>
          <w:lang w:eastAsia="ru-RU"/>
        </w:rPr>
      </w:pPr>
    </w:p>
    <w:p w14:paraId="6379596A" w14:textId="58B0CA66" w:rsidR="000F141B" w:rsidRPr="00683C14" w:rsidRDefault="000F141B" w:rsidP="00A35486">
      <w:pPr>
        <w:pStyle w:val="affffffffffa"/>
        <w:jc w:val="center"/>
      </w:pPr>
      <w:bookmarkStart w:id="320" w:name="_Toc221093497"/>
      <w:r w:rsidRPr="00683C14">
        <w:lastRenderedPageBreak/>
        <w:t>9.4 Оборудование устья скважины</w:t>
      </w:r>
      <w:bookmarkEnd w:id="318"/>
      <w:bookmarkEnd w:id="320"/>
    </w:p>
    <w:p w14:paraId="416820B5" w14:textId="623C5B6B" w:rsidR="000F141B" w:rsidRPr="000F141B" w:rsidRDefault="000F141B" w:rsidP="00C24C79">
      <w:pPr>
        <w:pStyle w:val="aff0"/>
        <w:jc w:val="center"/>
      </w:pPr>
      <w:bookmarkStart w:id="321" w:name="_Toc113438366"/>
      <w:bookmarkStart w:id="322" w:name="_Toc217908646"/>
      <w:r w:rsidRPr="000F141B">
        <w:t xml:space="preserve">Таблица 9.17 – </w:t>
      </w:r>
      <w:r w:rsidRPr="00683C14">
        <w:t>Спецификация</w:t>
      </w:r>
      <w:r w:rsidRPr="000F141B">
        <w:t xml:space="preserve"> устьевого и противовыбросового оборудования (ПВО)</w:t>
      </w:r>
      <w:bookmarkEnd w:id="321"/>
      <w:bookmarkEnd w:id="322"/>
    </w:p>
    <w:tbl>
      <w:tblPr>
        <w:tblW w:w="1367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552"/>
        <w:gridCol w:w="2708"/>
        <w:gridCol w:w="916"/>
        <w:gridCol w:w="992"/>
        <w:gridCol w:w="1559"/>
        <w:gridCol w:w="2410"/>
        <w:gridCol w:w="2268"/>
        <w:gridCol w:w="992"/>
        <w:gridCol w:w="1276"/>
      </w:tblGrid>
      <w:tr w:rsidR="000F141B" w:rsidRPr="000F141B" w14:paraId="2B360678" w14:textId="77777777" w:rsidTr="00C24C79">
        <w:trPr>
          <w:trHeight w:val="1024"/>
          <w:jc w:val="center"/>
        </w:trPr>
        <w:tc>
          <w:tcPr>
            <w:tcW w:w="3260" w:type="dxa"/>
            <w:gridSpan w:val="2"/>
            <w:vAlign w:val="center"/>
          </w:tcPr>
          <w:p w14:paraId="52BB9A7E" w14:textId="77777777" w:rsidR="000F141B" w:rsidRPr="000F141B"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val="kk-KZ" w:eastAsia="ru-RU"/>
              </w:rPr>
              <w:t>Обсадная колонна</w:t>
            </w:r>
          </w:p>
        </w:tc>
        <w:tc>
          <w:tcPr>
            <w:tcW w:w="916" w:type="dxa"/>
            <w:vMerge w:val="restart"/>
            <w:textDirection w:val="btLr"/>
            <w:vAlign w:val="center"/>
          </w:tcPr>
          <w:p w14:paraId="571B1E67" w14:textId="77777777" w:rsidR="00C24C79"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eastAsia="ru-RU"/>
              </w:rPr>
              <w:t xml:space="preserve">Номер схемы </w:t>
            </w:r>
          </w:p>
          <w:p w14:paraId="0222AC58" w14:textId="00A86443"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обвязки ПВО</w:t>
            </w:r>
          </w:p>
        </w:tc>
        <w:tc>
          <w:tcPr>
            <w:tcW w:w="2551" w:type="dxa"/>
            <w:gridSpan w:val="2"/>
            <w:vAlign w:val="center"/>
          </w:tcPr>
          <w:p w14:paraId="073A53E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Давление опрессовки устьевого оборудования и ПВО, МПа</w:t>
            </w:r>
          </w:p>
        </w:tc>
        <w:tc>
          <w:tcPr>
            <w:tcW w:w="2410" w:type="dxa"/>
            <w:vMerge w:val="restart"/>
            <w:vAlign w:val="center"/>
          </w:tcPr>
          <w:p w14:paraId="63B1BE0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Типоразмер, шифр или название устанавливаемого устьевого и ПВО оборудования</w:t>
            </w:r>
          </w:p>
        </w:tc>
        <w:tc>
          <w:tcPr>
            <w:tcW w:w="2268" w:type="dxa"/>
            <w:vMerge w:val="restart"/>
            <w:vAlign w:val="center"/>
          </w:tcPr>
          <w:p w14:paraId="34D30B3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ГОСТ, ОСТ, ТУ, МРТУ, МУ и т. д. на изготовление</w:t>
            </w:r>
          </w:p>
        </w:tc>
        <w:tc>
          <w:tcPr>
            <w:tcW w:w="992" w:type="dxa"/>
            <w:vMerge w:val="restart"/>
            <w:textDirection w:val="btLr"/>
            <w:vAlign w:val="center"/>
          </w:tcPr>
          <w:p w14:paraId="1F6205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 xml:space="preserve">Количество, </w:t>
            </w:r>
            <w:proofErr w:type="spellStart"/>
            <w:r w:rsidRPr="000F141B">
              <w:rPr>
                <w:rFonts w:ascii="Times New Roman" w:hAnsi="Times New Roman" w:cs="Times New Roman"/>
                <w:b/>
                <w:lang w:eastAsia="ru-RU"/>
              </w:rPr>
              <w:t>шт</w:t>
            </w:r>
            <w:proofErr w:type="spellEnd"/>
          </w:p>
        </w:tc>
        <w:tc>
          <w:tcPr>
            <w:tcW w:w="1276" w:type="dxa"/>
            <w:vMerge w:val="restart"/>
            <w:vAlign w:val="center"/>
          </w:tcPr>
          <w:p w14:paraId="0E88A531" w14:textId="15C6EFB2"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Допусти</w:t>
            </w:r>
            <w:r w:rsidR="00041892">
              <w:rPr>
                <w:rFonts w:ascii="Times New Roman" w:hAnsi="Times New Roman" w:cs="Times New Roman"/>
                <w:b/>
                <w:lang w:eastAsia="ru-RU"/>
              </w:rPr>
              <w:t>-</w:t>
            </w:r>
            <w:r w:rsidRPr="000F141B">
              <w:rPr>
                <w:rFonts w:ascii="Times New Roman" w:hAnsi="Times New Roman" w:cs="Times New Roman"/>
                <w:b/>
                <w:lang w:eastAsia="ru-RU"/>
              </w:rPr>
              <w:t>мое рабочее давление, МПа</w:t>
            </w:r>
          </w:p>
        </w:tc>
      </w:tr>
      <w:tr w:rsidR="000F141B" w:rsidRPr="000F141B" w14:paraId="4342307A" w14:textId="77777777" w:rsidTr="00FA2DD9">
        <w:trPr>
          <w:trHeight w:val="1271"/>
          <w:jc w:val="center"/>
        </w:trPr>
        <w:tc>
          <w:tcPr>
            <w:tcW w:w="552" w:type="dxa"/>
            <w:vAlign w:val="center"/>
          </w:tcPr>
          <w:p w14:paraId="52A2EFE0"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п/п</w:t>
            </w:r>
          </w:p>
        </w:tc>
        <w:tc>
          <w:tcPr>
            <w:tcW w:w="2708" w:type="dxa"/>
            <w:vAlign w:val="center"/>
          </w:tcPr>
          <w:p w14:paraId="4FD94CC0" w14:textId="77777777" w:rsidR="000F141B" w:rsidRPr="000F141B"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val="kk-KZ" w:eastAsia="ru-RU"/>
              </w:rPr>
              <w:t>название</w:t>
            </w:r>
          </w:p>
        </w:tc>
        <w:tc>
          <w:tcPr>
            <w:tcW w:w="916" w:type="dxa"/>
            <w:vMerge/>
            <w:vAlign w:val="center"/>
          </w:tcPr>
          <w:p w14:paraId="5E623C90"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992" w:type="dxa"/>
            <w:textDirection w:val="btLr"/>
            <w:vAlign w:val="center"/>
          </w:tcPr>
          <w:p w14:paraId="79BA3FD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после установки</w:t>
            </w:r>
          </w:p>
        </w:tc>
        <w:tc>
          <w:tcPr>
            <w:tcW w:w="1559" w:type="dxa"/>
            <w:textDirection w:val="btLr"/>
            <w:vAlign w:val="center"/>
          </w:tcPr>
          <w:p w14:paraId="7930320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перед вскрытием напорного горизонта</w:t>
            </w:r>
          </w:p>
        </w:tc>
        <w:tc>
          <w:tcPr>
            <w:tcW w:w="2410" w:type="dxa"/>
            <w:vMerge/>
            <w:vAlign w:val="center"/>
          </w:tcPr>
          <w:p w14:paraId="48FB7056"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2268" w:type="dxa"/>
            <w:vMerge/>
            <w:vAlign w:val="center"/>
          </w:tcPr>
          <w:p w14:paraId="71116596"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992" w:type="dxa"/>
            <w:vMerge/>
            <w:vAlign w:val="center"/>
          </w:tcPr>
          <w:p w14:paraId="43731D3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276" w:type="dxa"/>
            <w:vMerge/>
            <w:vAlign w:val="center"/>
          </w:tcPr>
          <w:p w14:paraId="32355672" w14:textId="77777777" w:rsidR="000F141B" w:rsidRPr="000F141B" w:rsidRDefault="000F141B" w:rsidP="000F141B">
            <w:pPr>
              <w:spacing w:after="0" w:line="240" w:lineRule="auto"/>
              <w:jc w:val="center"/>
              <w:rPr>
                <w:rFonts w:ascii="Times New Roman" w:hAnsi="Times New Roman" w:cs="Times New Roman"/>
                <w:b/>
                <w:lang w:eastAsia="ru-RU"/>
              </w:rPr>
            </w:pPr>
          </w:p>
        </w:tc>
      </w:tr>
      <w:tr w:rsidR="000F141B" w:rsidRPr="000F141B" w14:paraId="1D3DCA86" w14:textId="77777777" w:rsidTr="00FA2DD9">
        <w:trPr>
          <w:jc w:val="center"/>
        </w:trPr>
        <w:tc>
          <w:tcPr>
            <w:tcW w:w="552" w:type="dxa"/>
            <w:vAlign w:val="center"/>
          </w:tcPr>
          <w:p w14:paraId="5D4A82B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w:t>
            </w:r>
          </w:p>
        </w:tc>
        <w:tc>
          <w:tcPr>
            <w:tcW w:w="2708" w:type="dxa"/>
            <w:vAlign w:val="center"/>
          </w:tcPr>
          <w:p w14:paraId="0E85DB3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2</w:t>
            </w:r>
          </w:p>
        </w:tc>
        <w:tc>
          <w:tcPr>
            <w:tcW w:w="916" w:type="dxa"/>
            <w:vAlign w:val="center"/>
          </w:tcPr>
          <w:p w14:paraId="40375E9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3</w:t>
            </w:r>
          </w:p>
        </w:tc>
        <w:tc>
          <w:tcPr>
            <w:tcW w:w="992" w:type="dxa"/>
            <w:vAlign w:val="center"/>
          </w:tcPr>
          <w:p w14:paraId="273494A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4</w:t>
            </w:r>
          </w:p>
        </w:tc>
        <w:tc>
          <w:tcPr>
            <w:tcW w:w="1559" w:type="dxa"/>
            <w:vAlign w:val="center"/>
          </w:tcPr>
          <w:p w14:paraId="2736D32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2410" w:type="dxa"/>
            <w:vAlign w:val="center"/>
          </w:tcPr>
          <w:p w14:paraId="7D4F8A3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2268" w:type="dxa"/>
            <w:vAlign w:val="center"/>
          </w:tcPr>
          <w:p w14:paraId="6F76FE6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7</w:t>
            </w:r>
          </w:p>
        </w:tc>
        <w:tc>
          <w:tcPr>
            <w:tcW w:w="992" w:type="dxa"/>
            <w:vAlign w:val="center"/>
          </w:tcPr>
          <w:p w14:paraId="430BABA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8</w:t>
            </w:r>
          </w:p>
        </w:tc>
        <w:tc>
          <w:tcPr>
            <w:tcW w:w="1276" w:type="dxa"/>
            <w:vAlign w:val="center"/>
          </w:tcPr>
          <w:p w14:paraId="31C63DC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9</w:t>
            </w:r>
          </w:p>
        </w:tc>
      </w:tr>
      <w:tr w:rsidR="00D046B3" w:rsidRPr="000F141B" w14:paraId="1F36A205" w14:textId="77777777" w:rsidTr="00FA2DD9">
        <w:trPr>
          <w:jc w:val="center"/>
        </w:trPr>
        <w:tc>
          <w:tcPr>
            <w:tcW w:w="552" w:type="dxa"/>
            <w:vAlign w:val="center"/>
          </w:tcPr>
          <w:p w14:paraId="3E90CD4D" w14:textId="0DF25AC8" w:rsidR="00D046B3" w:rsidRPr="00D046B3" w:rsidRDefault="00D046B3" w:rsidP="000F141B">
            <w:pPr>
              <w:spacing w:after="0" w:line="240" w:lineRule="auto"/>
              <w:jc w:val="center"/>
              <w:rPr>
                <w:rFonts w:ascii="Times New Roman" w:hAnsi="Times New Roman" w:cs="Times New Roman"/>
                <w:bCs/>
                <w:lang w:eastAsia="ru-RU"/>
              </w:rPr>
            </w:pPr>
            <w:r w:rsidRPr="00D046B3">
              <w:rPr>
                <w:rFonts w:ascii="Times New Roman" w:hAnsi="Times New Roman" w:cs="Times New Roman"/>
                <w:bCs/>
                <w:lang w:eastAsia="ru-RU"/>
              </w:rPr>
              <w:t>1</w:t>
            </w:r>
          </w:p>
        </w:tc>
        <w:tc>
          <w:tcPr>
            <w:tcW w:w="2708" w:type="dxa"/>
            <w:vAlign w:val="center"/>
          </w:tcPr>
          <w:p w14:paraId="72C4BA8F" w14:textId="77777777" w:rsidR="00D046B3" w:rsidRPr="00734EB1" w:rsidRDefault="00D046B3" w:rsidP="00D046B3">
            <w:pPr>
              <w:spacing w:after="0" w:line="240" w:lineRule="auto"/>
              <w:jc w:val="center"/>
              <w:rPr>
                <w:rFonts w:ascii="Times New Roman" w:hAnsi="Times New Roman" w:cs="Times New Roman"/>
                <w:bCs/>
                <w:lang w:eastAsia="ru-RU"/>
              </w:rPr>
            </w:pPr>
            <w:proofErr w:type="spellStart"/>
            <w:r>
              <w:rPr>
                <w:rFonts w:ascii="Times New Roman" w:hAnsi="Times New Roman" w:cs="Times New Roman"/>
                <w:bCs/>
                <w:lang w:eastAsia="ru-RU"/>
              </w:rPr>
              <w:t>Напавление</w:t>
            </w:r>
            <w:proofErr w:type="spellEnd"/>
          </w:p>
          <w:p w14:paraId="5420D697" w14:textId="0036045A" w:rsidR="00D046B3" w:rsidRPr="00D046B3" w:rsidRDefault="00D046B3" w:rsidP="00D046B3">
            <w:pPr>
              <w:spacing w:after="0" w:line="240" w:lineRule="auto"/>
              <w:jc w:val="center"/>
              <w:rPr>
                <w:rFonts w:ascii="Times New Roman" w:hAnsi="Times New Roman" w:cs="Times New Roman"/>
                <w:bCs/>
                <w:lang w:eastAsia="ru-RU"/>
              </w:rPr>
            </w:pPr>
            <w:r w:rsidRPr="000F141B">
              <w:rPr>
                <w:rFonts w:ascii="Times New Roman" w:hAnsi="Times New Roman" w:cs="Times New Roman"/>
                <w:lang w:eastAsia="ru-RU"/>
              </w:rPr>
              <w:t xml:space="preserve">Ø </w:t>
            </w:r>
            <w:r>
              <w:rPr>
                <w:rFonts w:ascii="Times New Roman" w:hAnsi="Times New Roman" w:cs="Times New Roman"/>
                <w:lang w:val="kk-KZ" w:eastAsia="ru-RU"/>
              </w:rPr>
              <w:t>323,9</w:t>
            </w:r>
            <w:r w:rsidRPr="000F141B">
              <w:rPr>
                <w:rFonts w:ascii="Times New Roman" w:hAnsi="Times New Roman" w:cs="Times New Roman"/>
                <w:lang w:eastAsia="ru-RU"/>
              </w:rPr>
              <w:t xml:space="preserve"> мм</w:t>
            </w:r>
          </w:p>
        </w:tc>
        <w:tc>
          <w:tcPr>
            <w:tcW w:w="916" w:type="dxa"/>
            <w:vAlign w:val="center"/>
          </w:tcPr>
          <w:p w14:paraId="0AD553F9" w14:textId="7E475A27"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w:t>
            </w:r>
          </w:p>
        </w:tc>
        <w:tc>
          <w:tcPr>
            <w:tcW w:w="992" w:type="dxa"/>
            <w:vAlign w:val="center"/>
          </w:tcPr>
          <w:p w14:paraId="35032743" w14:textId="09DDCDA0"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7,5</w:t>
            </w:r>
          </w:p>
        </w:tc>
        <w:tc>
          <w:tcPr>
            <w:tcW w:w="1559" w:type="dxa"/>
            <w:vAlign w:val="center"/>
          </w:tcPr>
          <w:p w14:paraId="55060AD5" w14:textId="1D261778"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w:t>
            </w:r>
          </w:p>
        </w:tc>
        <w:tc>
          <w:tcPr>
            <w:tcW w:w="2410" w:type="dxa"/>
            <w:vAlign w:val="center"/>
          </w:tcPr>
          <w:p w14:paraId="1AD912C3" w14:textId="1230C34A" w:rsidR="00D72B58" w:rsidRPr="009B44CB" w:rsidRDefault="00D72B58" w:rsidP="00D72B58">
            <w:pPr>
              <w:spacing w:after="0" w:line="240" w:lineRule="auto"/>
              <w:jc w:val="center"/>
              <w:rPr>
                <w:rFonts w:ascii="Times New Roman" w:hAnsi="Times New Roman" w:cs="Times New Roman"/>
                <w:lang w:eastAsia="ru-RU"/>
              </w:rPr>
            </w:pPr>
            <w:r w:rsidRPr="003227D3">
              <w:rPr>
                <w:rFonts w:ascii="Times New Roman" w:hAnsi="Times New Roman" w:cs="Times New Roman"/>
              </w:rPr>
              <w:t xml:space="preserve">превентор </w:t>
            </w:r>
            <w:proofErr w:type="spellStart"/>
            <w:r w:rsidR="007E2EEB">
              <w:rPr>
                <w:rFonts w:ascii="Times New Roman" w:hAnsi="Times New Roman" w:cs="Times New Roman"/>
              </w:rPr>
              <w:t>плашечный</w:t>
            </w:r>
            <w:proofErr w:type="spellEnd"/>
            <w:r w:rsidR="007E2EEB">
              <w:rPr>
                <w:rFonts w:ascii="Times New Roman" w:hAnsi="Times New Roman" w:cs="Times New Roman"/>
              </w:rPr>
              <w:t xml:space="preserve"> </w:t>
            </w:r>
            <w:r w:rsidR="007E2EEB" w:rsidRPr="003227D3">
              <w:rPr>
                <w:rFonts w:ascii="Times New Roman" w:hAnsi="Times New Roman" w:cs="Times New Roman"/>
                <w:iCs/>
                <w:color w:val="000000" w:themeColor="text1"/>
              </w:rPr>
              <w:t>ППГ</w:t>
            </w:r>
            <w:r w:rsidRPr="003227D3">
              <w:rPr>
                <w:rFonts w:ascii="Times New Roman" w:hAnsi="Times New Roman" w:cs="Times New Roman"/>
                <w:iCs/>
                <w:color w:val="000000" w:themeColor="text1"/>
              </w:rPr>
              <w:t>-350</w:t>
            </w:r>
            <w:r w:rsidRPr="003227D3">
              <w:rPr>
                <w:rFonts w:ascii="Times New Roman" w:hAnsi="Times New Roman" w:cs="Times New Roman"/>
              </w:rPr>
              <w:t>×</w:t>
            </w:r>
            <w:r>
              <w:rPr>
                <w:rFonts w:ascii="Times New Roman" w:hAnsi="Times New Roman" w:cs="Times New Roman"/>
                <w:iCs/>
                <w:color w:val="000000" w:themeColor="text1"/>
              </w:rPr>
              <w:t>210</w:t>
            </w:r>
          </w:p>
          <w:p w14:paraId="63DA70E2" w14:textId="77777777" w:rsidR="00D046B3" w:rsidRPr="00D046B3" w:rsidRDefault="00D046B3" w:rsidP="000F141B">
            <w:pPr>
              <w:spacing w:after="0" w:line="240" w:lineRule="auto"/>
              <w:jc w:val="center"/>
              <w:rPr>
                <w:rFonts w:ascii="Times New Roman" w:hAnsi="Times New Roman" w:cs="Times New Roman"/>
                <w:bCs/>
                <w:lang w:eastAsia="ru-RU"/>
              </w:rPr>
            </w:pPr>
          </w:p>
        </w:tc>
        <w:tc>
          <w:tcPr>
            <w:tcW w:w="2268" w:type="dxa"/>
            <w:vAlign w:val="center"/>
          </w:tcPr>
          <w:p w14:paraId="50748EA2" w14:textId="77777777" w:rsidR="00D72B58" w:rsidRPr="000F141B" w:rsidRDefault="00D72B58" w:rsidP="00D72B58">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13862-2003</w:t>
            </w:r>
          </w:p>
          <w:p w14:paraId="4E297055" w14:textId="77777777" w:rsidR="00D046B3" w:rsidRPr="00D046B3" w:rsidRDefault="00D046B3" w:rsidP="000F141B">
            <w:pPr>
              <w:spacing w:after="0" w:line="240" w:lineRule="auto"/>
              <w:jc w:val="center"/>
              <w:rPr>
                <w:rFonts w:ascii="Times New Roman" w:hAnsi="Times New Roman" w:cs="Times New Roman"/>
                <w:bCs/>
                <w:lang w:eastAsia="ru-RU"/>
              </w:rPr>
            </w:pPr>
          </w:p>
        </w:tc>
        <w:tc>
          <w:tcPr>
            <w:tcW w:w="992" w:type="dxa"/>
            <w:vAlign w:val="center"/>
          </w:tcPr>
          <w:p w14:paraId="26C74BBD" w14:textId="5188ED4B" w:rsidR="00D046B3" w:rsidRPr="00D046B3" w:rsidRDefault="00D72B58"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w:t>
            </w:r>
          </w:p>
        </w:tc>
        <w:tc>
          <w:tcPr>
            <w:tcW w:w="1276" w:type="dxa"/>
            <w:vAlign w:val="center"/>
          </w:tcPr>
          <w:p w14:paraId="46B169DA" w14:textId="230D4CB7" w:rsidR="00D046B3" w:rsidRPr="00D046B3" w:rsidRDefault="00D72B58"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21,0</w:t>
            </w:r>
          </w:p>
        </w:tc>
      </w:tr>
      <w:tr w:rsidR="000F141B" w:rsidRPr="000F141B" w14:paraId="22522AFC" w14:textId="77777777" w:rsidTr="00FA2DD9">
        <w:trPr>
          <w:trHeight w:val="940"/>
          <w:jc w:val="center"/>
        </w:trPr>
        <w:tc>
          <w:tcPr>
            <w:tcW w:w="552" w:type="dxa"/>
            <w:vAlign w:val="center"/>
          </w:tcPr>
          <w:p w14:paraId="668F437B" w14:textId="79EE0086" w:rsidR="000F141B" w:rsidRPr="000F141B" w:rsidRDefault="00D72B5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2708" w:type="dxa"/>
            <w:vAlign w:val="center"/>
          </w:tcPr>
          <w:p w14:paraId="211CA67E"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Кондуктор</w:t>
            </w:r>
          </w:p>
          <w:p w14:paraId="632BFD5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Ø 244,5 мм</w:t>
            </w:r>
          </w:p>
        </w:tc>
        <w:tc>
          <w:tcPr>
            <w:tcW w:w="916" w:type="dxa"/>
            <w:vAlign w:val="center"/>
          </w:tcPr>
          <w:p w14:paraId="29A232EB" w14:textId="59FFC282" w:rsidR="000F141B" w:rsidRPr="000F141B" w:rsidRDefault="00DD511E"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992" w:type="dxa"/>
            <w:vAlign w:val="center"/>
          </w:tcPr>
          <w:p w14:paraId="4E882C13" w14:textId="4E971C00" w:rsidR="000F141B" w:rsidRPr="000F141B" w:rsidRDefault="00CB4AAC"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9,0</w:t>
            </w:r>
          </w:p>
        </w:tc>
        <w:tc>
          <w:tcPr>
            <w:tcW w:w="1559" w:type="dxa"/>
            <w:vAlign w:val="center"/>
          </w:tcPr>
          <w:p w14:paraId="590FB269" w14:textId="77777777" w:rsidR="000F141B" w:rsidRPr="000F141B" w:rsidRDefault="000F141B" w:rsidP="000F141B">
            <w:pPr>
              <w:spacing w:after="0" w:line="240" w:lineRule="auto"/>
              <w:jc w:val="center"/>
              <w:rPr>
                <w:rFonts w:ascii="Times New Roman" w:hAnsi="Times New Roman" w:cs="Times New Roman"/>
                <w:lang w:val="en-US" w:eastAsia="ru-RU"/>
              </w:rPr>
            </w:pPr>
          </w:p>
          <w:p w14:paraId="4A3C5A5C"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2410" w:type="dxa"/>
          </w:tcPr>
          <w:p w14:paraId="273F4A99" w14:textId="77162B42" w:rsidR="00F101AE" w:rsidRPr="00F101AE" w:rsidRDefault="00E541C6" w:rsidP="00F101AE">
            <w:pPr>
              <w:spacing w:after="0" w:line="240" w:lineRule="auto"/>
              <w:jc w:val="center"/>
              <w:rPr>
                <w:rFonts w:ascii="Times New Roman" w:hAnsi="Times New Roman" w:cs="Times New Roman"/>
                <w:lang w:eastAsia="ru-RU"/>
              </w:rPr>
            </w:pPr>
            <w:r>
              <w:rPr>
                <w:rFonts w:ascii="Times New Roman" w:hAnsi="Times New Roman" w:cs="Times New Roman"/>
                <w:lang w:eastAsia="ru-RU"/>
              </w:rPr>
              <w:t>ОКК</w:t>
            </w:r>
            <w:r w:rsidR="00427662">
              <w:rPr>
                <w:rFonts w:ascii="Times New Roman" w:hAnsi="Times New Roman" w:cs="Times New Roman"/>
                <w:lang w:eastAsia="ru-RU"/>
              </w:rPr>
              <w:t>1</w:t>
            </w:r>
            <w:r w:rsidR="00F660E3">
              <w:rPr>
                <w:rFonts w:ascii="Times New Roman" w:hAnsi="Times New Roman" w:cs="Times New Roman"/>
                <w:lang w:eastAsia="ru-RU"/>
              </w:rPr>
              <w:t>-</w:t>
            </w:r>
            <w:r w:rsidR="0099698D">
              <w:rPr>
                <w:rFonts w:ascii="Times New Roman" w:hAnsi="Times New Roman" w:cs="Times New Roman"/>
                <w:lang w:eastAsia="ru-RU"/>
              </w:rPr>
              <w:t>21</w:t>
            </w:r>
            <w:r w:rsidR="009B42FC">
              <w:rPr>
                <w:rFonts w:ascii="Times New Roman" w:hAnsi="Times New Roman" w:cs="Times New Roman"/>
                <w:lang w:eastAsia="ru-RU"/>
              </w:rPr>
              <w:t>0</w:t>
            </w:r>
            <w:r w:rsidR="007A25F2">
              <w:rPr>
                <w:rFonts w:ascii="Times New Roman" w:hAnsi="Times New Roman" w:cs="Times New Roman"/>
                <w:lang w:eastAsia="ru-RU"/>
              </w:rPr>
              <w:t>-168</w:t>
            </w:r>
            <w:r w:rsidR="00F101AE" w:rsidRPr="00F101AE">
              <w:rPr>
                <w:rFonts w:ascii="Times New Roman" w:hAnsi="Times New Roman" w:cs="Times New Roman"/>
                <w:lang w:eastAsia="ru-RU"/>
              </w:rPr>
              <w:t>х245</w:t>
            </w:r>
          </w:p>
          <w:p w14:paraId="6D1289E6" w14:textId="6FACF404" w:rsidR="00F101AE" w:rsidRPr="00F101AE" w:rsidRDefault="00F101AE" w:rsidP="00F101AE">
            <w:pPr>
              <w:spacing w:after="0" w:line="240" w:lineRule="auto"/>
              <w:jc w:val="center"/>
              <w:rPr>
                <w:rFonts w:ascii="Times New Roman" w:hAnsi="Times New Roman" w:cs="Times New Roman"/>
                <w:bCs/>
                <w:lang w:val="kk-KZ"/>
              </w:rPr>
            </w:pPr>
            <w:r w:rsidRPr="00F101AE">
              <w:rPr>
                <w:rFonts w:ascii="Times New Roman" w:hAnsi="Times New Roman" w:cs="Times New Roman"/>
                <w:bCs/>
              </w:rPr>
              <w:t>ОП</w:t>
            </w:r>
            <w:r w:rsidR="00DD511E">
              <w:rPr>
                <w:rFonts w:ascii="Times New Roman" w:hAnsi="Times New Roman" w:cs="Times New Roman"/>
                <w:bCs/>
              </w:rPr>
              <w:t>45</w:t>
            </w:r>
            <w:r w:rsidRPr="00F101AE">
              <w:rPr>
                <w:rFonts w:ascii="Times New Roman" w:hAnsi="Times New Roman" w:cs="Times New Roman"/>
                <w:bCs/>
              </w:rPr>
              <w:t>-</w:t>
            </w:r>
            <w:r w:rsidR="0099698D">
              <w:rPr>
                <w:rFonts w:ascii="Times New Roman" w:hAnsi="Times New Roman" w:cs="Times New Roman"/>
                <w:bCs/>
              </w:rPr>
              <w:t>21</w:t>
            </w:r>
            <w:r w:rsidRPr="00F101AE">
              <w:rPr>
                <w:rFonts w:ascii="Times New Roman" w:hAnsi="Times New Roman" w:cs="Times New Roman"/>
                <w:bCs/>
              </w:rPr>
              <w:t>0</w:t>
            </w:r>
            <w:r w:rsidRPr="00F101AE">
              <w:rPr>
                <w:rFonts w:ascii="Times New Roman" w:hAnsi="Times New Roman" w:cs="Times New Roman"/>
                <w:bCs/>
                <w:lang w:val="kk-KZ"/>
              </w:rPr>
              <w:t>-</w:t>
            </w:r>
            <w:r w:rsidR="0099698D">
              <w:rPr>
                <w:rFonts w:ascii="Times New Roman" w:hAnsi="Times New Roman" w:cs="Times New Roman"/>
                <w:bCs/>
                <w:lang w:val="kk-KZ"/>
              </w:rPr>
              <w:t>21</w:t>
            </w:r>
            <w:r w:rsidR="009B42FC">
              <w:rPr>
                <w:rFonts w:ascii="Times New Roman" w:hAnsi="Times New Roman" w:cs="Times New Roman"/>
                <w:bCs/>
                <w:lang w:val="kk-KZ"/>
              </w:rPr>
              <w:t>0</w:t>
            </w:r>
          </w:p>
          <w:p w14:paraId="697D5276" w14:textId="3E75B39E" w:rsidR="00F101AE" w:rsidRPr="00F101AE" w:rsidRDefault="00D273F0" w:rsidP="00F101AE">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ПУГ 13 5/8</w:t>
            </w:r>
            <w:r w:rsidR="000F141B" w:rsidRPr="00F101AE">
              <w:rPr>
                <w:rFonts w:ascii="Times New Roman" w:hAnsi="Times New Roman" w:cs="Times New Roman"/>
                <w:lang w:eastAsia="ru-RU"/>
              </w:rPr>
              <w:t>х</w:t>
            </w:r>
            <w:r w:rsidR="0099698D">
              <w:rPr>
                <w:rFonts w:ascii="Times New Roman" w:hAnsi="Times New Roman" w:cs="Times New Roman"/>
                <w:lang w:eastAsia="ru-RU"/>
              </w:rPr>
              <w:t>21</w:t>
            </w:r>
            <w:r w:rsidR="009B42FC">
              <w:rPr>
                <w:rFonts w:ascii="Times New Roman" w:hAnsi="Times New Roman" w:cs="Times New Roman"/>
                <w:lang w:val="kk-KZ" w:eastAsia="ru-RU"/>
              </w:rPr>
              <w:t>0</w:t>
            </w:r>
          </w:p>
          <w:p w14:paraId="33EB1152" w14:textId="06031CF4" w:rsidR="000F141B" w:rsidRPr="00CF6DD0" w:rsidRDefault="00DD511E" w:rsidP="00CF6DD0">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2</w:t>
            </w:r>
            <w:r w:rsidR="00D273F0" w:rsidRPr="00F101AE">
              <w:rPr>
                <w:rFonts w:ascii="Times New Roman" w:hAnsi="Times New Roman" w:cs="Times New Roman"/>
                <w:lang w:eastAsia="ru-RU"/>
              </w:rPr>
              <w:t>ППГ</w:t>
            </w:r>
            <w:r w:rsidR="00D273F0" w:rsidRPr="00F101AE">
              <w:rPr>
                <w:rFonts w:ascii="Times New Roman" w:hAnsi="Times New Roman" w:cs="Times New Roman"/>
              </w:rPr>
              <w:t xml:space="preserve"> 13 5</w:t>
            </w:r>
            <w:r w:rsidR="004028C3" w:rsidRPr="00F101AE">
              <w:rPr>
                <w:rFonts w:ascii="Times New Roman" w:hAnsi="Times New Roman" w:cs="Times New Roman"/>
              </w:rPr>
              <w:t>/8</w:t>
            </w:r>
            <w:r w:rsidR="00277155">
              <w:rPr>
                <w:rFonts w:ascii="Times New Roman" w:hAnsi="Times New Roman" w:cs="Times New Roman"/>
              </w:rPr>
              <w:t>х</w:t>
            </w:r>
            <w:r w:rsidR="0099698D">
              <w:rPr>
                <w:rFonts w:ascii="Times New Roman" w:hAnsi="Times New Roman" w:cs="Times New Roman"/>
                <w:lang w:val="kk-KZ"/>
              </w:rPr>
              <w:t>21</w:t>
            </w:r>
            <w:r w:rsidR="009B42FC">
              <w:rPr>
                <w:rFonts w:ascii="Times New Roman" w:hAnsi="Times New Roman" w:cs="Times New Roman"/>
                <w:lang w:val="kk-KZ"/>
              </w:rPr>
              <w:t>0</w:t>
            </w:r>
          </w:p>
        </w:tc>
        <w:tc>
          <w:tcPr>
            <w:tcW w:w="2268" w:type="dxa"/>
            <w:vAlign w:val="center"/>
          </w:tcPr>
          <w:p w14:paraId="5C04407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30196 -2001</w:t>
            </w:r>
          </w:p>
          <w:p w14:paraId="2A291E1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13862-2003</w:t>
            </w:r>
          </w:p>
          <w:p w14:paraId="06745FE8"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13862 -2003</w:t>
            </w:r>
          </w:p>
        </w:tc>
        <w:tc>
          <w:tcPr>
            <w:tcW w:w="992" w:type="dxa"/>
            <w:vAlign w:val="center"/>
          </w:tcPr>
          <w:p w14:paraId="398FEAF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p w14:paraId="6135316F"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p w14:paraId="50B66243" w14:textId="6FE17773" w:rsidR="000F141B" w:rsidRPr="000F141B" w:rsidRDefault="000C1019"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1276" w:type="dxa"/>
          </w:tcPr>
          <w:p w14:paraId="37B07748" w14:textId="1A2F0AFC" w:rsidR="000C1019" w:rsidRDefault="0099698D" w:rsidP="000C1019">
            <w:pPr>
              <w:spacing w:after="0" w:line="240" w:lineRule="auto"/>
              <w:jc w:val="center"/>
              <w:rPr>
                <w:rFonts w:ascii="Times New Roman" w:hAnsi="Times New Roman" w:cs="Times New Roman"/>
                <w:lang w:eastAsia="ru-RU"/>
              </w:rPr>
            </w:pPr>
            <w:r>
              <w:rPr>
                <w:rFonts w:ascii="Times New Roman" w:hAnsi="Times New Roman" w:cs="Times New Roman"/>
                <w:lang w:eastAsia="ru-RU"/>
              </w:rPr>
              <w:t>21,0</w:t>
            </w:r>
          </w:p>
          <w:p w14:paraId="39524D5F" w14:textId="5DAF7BEF" w:rsidR="0099698D" w:rsidRDefault="0099698D" w:rsidP="000C1019">
            <w:pPr>
              <w:spacing w:after="0" w:line="240" w:lineRule="auto"/>
              <w:jc w:val="center"/>
              <w:rPr>
                <w:rFonts w:ascii="Times New Roman" w:hAnsi="Times New Roman" w:cs="Times New Roman"/>
                <w:lang w:eastAsia="ru-RU"/>
              </w:rPr>
            </w:pPr>
            <w:r>
              <w:rPr>
                <w:rFonts w:ascii="Times New Roman" w:hAnsi="Times New Roman" w:cs="Times New Roman"/>
                <w:lang w:eastAsia="ru-RU"/>
              </w:rPr>
              <w:t>21,0</w:t>
            </w:r>
          </w:p>
          <w:p w14:paraId="16956135" w14:textId="5EFDFDB0" w:rsidR="0099698D" w:rsidRDefault="0099698D" w:rsidP="000C1019">
            <w:pPr>
              <w:spacing w:after="0" w:line="240" w:lineRule="auto"/>
              <w:jc w:val="center"/>
              <w:rPr>
                <w:rFonts w:ascii="Times New Roman" w:hAnsi="Times New Roman" w:cs="Times New Roman"/>
                <w:lang w:eastAsia="ru-RU"/>
              </w:rPr>
            </w:pPr>
            <w:r>
              <w:rPr>
                <w:rFonts w:ascii="Times New Roman" w:hAnsi="Times New Roman" w:cs="Times New Roman"/>
                <w:lang w:eastAsia="ru-RU"/>
              </w:rPr>
              <w:t>21,0</w:t>
            </w:r>
          </w:p>
          <w:p w14:paraId="1638F66B" w14:textId="3C247DFC" w:rsidR="000F141B" w:rsidRPr="000F141B" w:rsidRDefault="000F141B" w:rsidP="000F141B">
            <w:pPr>
              <w:spacing w:after="0" w:line="240" w:lineRule="auto"/>
              <w:jc w:val="center"/>
              <w:rPr>
                <w:rFonts w:ascii="Times New Roman" w:hAnsi="Times New Roman" w:cs="Times New Roman"/>
                <w:lang w:eastAsia="ru-RU"/>
              </w:rPr>
            </w:pPr>
          </w:p>
        </w:tc>
      </w:tr>
      <w:tr w:rsidR="000F141B" w:rsidRPr="000F141B" w14:paraId="7DD45052" w14:textId="77777777" w:rsidTr="00FA2DD9">
        <w:trPr>
          <w:trHeight w:val="253"/>
          <w:jc w:val="center"/>
        </w:trPr>
        <w:tc>
          <w:tcPr>
            <w:tcW w:w="552" w:type="dxa"/>
            <w:vAlign w:val="center"/>
          </w:tcPr>
          <w:p w14:paraId="4547BD4B" w14:textId="4FA763AE" w:rsidR="000F141B" w:rsidRPr="000F141B" w:rsidRDefault="00D72B5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708" w:type="dxa"/>
            <w:vAlign w:val="center"/>
          </w:tcPr>
          <w:p w14:paraId="6C35C57A"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Эксплуатационная</w:t>
            </w:r>
          </w:p>
          <w:p w14:paraId="65E5D45A" w14:textId="313DDB79"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sym w:font="Symbol" w:char="F0C6"/>
            </w:r>
            <w:r w:rsidR="003078AE">
              <w:rPr>
                <w:rFonts w:ascii="Times New Roman" w:hAnsi="Times New Roman" w:cs="Times New Roman"/>
                <w:lang w:eastAsia="ru-RU"/>
              </w:rPr>
              <w:t>168,3</w:t>
            </w:r>
            <w:r w:rsidRPr="000F141B">
              <w:rPr>
                <w:rFonts w:ascii="Times New Roman" w:hAnsi="Times New Roman" w:cs="Times New Roman"/>
                <w:lang w:eastAsia="ru-RU"/>
              </w:rPr>
              <w:t xml:space="preserve"> мм</w:t>
            </w:r>
          </w:p>
        </w:tc>
        <w:tc>
          <w:tcPr>
            <w:tcW w:w="916" w:type="dxa"/>
            <w:vAlign w:val="center"/>
          </w:tcPr>
          <w:p w14:paraId="3D10646D"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92" w:type="dxa"/>
            <w:vAlign w:val="center"/>
          </w:tcPr>
          <w:p w14:paraId="38E97A5F" w14:textId="626ED36E" w:rsidR="000F141B" w:rsidRPr="00E25E7C" w:rsidRDefault="00E25E7C" w:rsidP="000F141B">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1</w:t>
            </w:r>
            <w:r w:rsidR="008F6139">
              <w:rPr>
                <w:rFonts w:ascii="Times New Roman" w:hAnsi="Times New Roman" w:cs="Times New Roman"/>
                <w:lang w:val="kk-KZ" w:eastAsia="ru-RU"/>
              </w:rPr>
              <w:t>1,5</w:t>
            </w:r>
          </w:p>
        </w:tc>
        <w:tc>
          <w:tcPr>
            <w:tcW w:w="1559" w:type="dxa"/>
            <w:vAlign w:val="center"/>
          </w:tcPr>
          <w:p w14:paraId="7008610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2410" w:type="dxa"/>
            <w:vAlign w:val="center"/>
          </w:tcPr>
          <w:p w14:paraId="0C7E630B" w14:textId="77777777" w:rsidR="000F141B" w:rsidRPr="00F101AE" w:rsidRDefault="000F141B" w:rsidP="000F141B">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Фонтанная арматура</w:t>
            </w:r>
          </w:p>
          <w:p w14:paraId="67AA6440" w14:textId="6B78C887" w:rsidR="000F141B" w:rsidRPr="00F101AE" w:rsidRDefault="00D273F0" w:rsidP="000F141B">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АФК</w:t>
            </w:r>
            <w:r w:rsidR="000F141B" w:rsidRPr="00F101AE">
              <w:rPr>
                <w:rFonts w:ascii="Times New Roman" w:hAnsi="Times New Roman" w:cs="Times New Roman"/>
                <w:lang w:eastAsia="ru-RU"/>
              </w:rPr>
              <w:t xml:space="preserve"> – 65х</w:t>
            </w:r>
            <w:r w:rsidR="0099698D">
              <w:rPr>
                <w:rFonts w:ascii="Times New Roman" w:hAnsi="Times New Roman" w:cs="Times New Roman"/>
                <w:lang w:eastAsia="ru-RU"/>
              </w:rPr>
              <w:t>21</w:t>
            </w:r>
          </w:p>
          <w:p w14:paraId="0ED4E17D" w14:textId="77777777" w:rsidR="000F141B" w:rsidRPr="00F101AE" w:rsidRDefault="000F141B" w:rsidP="000F141B">
            <w:pPr>
              <w:spacing w:after="0" w:line="240" w:lineRule="auto"/>
              <w:jc w:val="center"/>
              <w:rPr>
                <w:rFonts w:ascii="Times New Roman" w:hAnsi="Times New Roman" w:cs="Times New Roman"/>
                <w:lang w:eastAsia="ru-RU"/>
              </w:rPr>
            </w:pPr>
          </w:p>
        </w:tc>
        <w:tc>
          <w:tcPr>
            <w:tcW w:w="2268" w:type="dxa"/>
            <w:vAlign w:val="center"/>
          </w:tcPr>
          <w:p w14:paraId="17DB4404"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13846 – 2003</w:t>
            </w:r>
          </w:p>
        </w:tc>
        <w:tc>
          <w:tcPr>
            <w:tcW w:w="992" w:type="dxa"/>
            <w:vAlign w:val="center"/>
          </w:tcPr>
          <w:p w14:paraId="51CD0B7E"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1276" w:type="dxa"/>
            <w:vAlign w:val="center"/>
          </w:tcPr>
          <w:p w14:paraId="423EC9E6" w14:textId="3A4BD9FC" w:rsidR="000F141B" w:rsidRPr="000F141B" w:rsidRDefault="0099698D"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21,0</w:t>
            </w:r>
          </w:p>
        </w:tc>
      </w:tr>
    </w:tbl>
    <w:p w14:paraId="551A5CD6" w14:textId="77777777" w:rsidR="000F141B" w:rsidRPr="000F141B" w:rsidRDefault="000F141B" w:rsidP="000F141B">
      <w:pPr>
        <w:rPr>
          <w:lang w:eastAsia="ru-RU"/>
        </w:rPr>
      </w:pPr>
    </w:p>
    <w:p w14:paraId="15F3BF29" w14:textId="1E7CDD01" w:rsidR="000F141B" w:rsidRPr="00D13ED4" w:rsidRDefault="000F141B" w:rsidP="000F141B">
      <w:pPr>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Примечание:</w:t>
      </w:r>
      <w:r w:rsidRPr="00683C14">
        <w:rPr>
          <w:rFonts w:ascii="Times New Roman" w:hAnsi="Times New Roman" w:cs="Times New Roman"/>
          <w:sz w:val="20"/>
          <w:szCs w:val="20"/>
          <w:lang w:eastAsia="ru-RU"/>
        </w:rPr>
        <w:t xml:space="preserve"> Фактические схемы монтажа и спецификация противовыбросовых оборудований согласовывается Буровым подрядчиком с аварийно-  спасательной службой согласно пункт 471, 962 "Правила обеспечения промышленной безопасности для опасных производственных объектов нефтяной и газовой отраслей промышленности" от 30.12.2014 года №355.</w:t>
      </w:r>
    </w:p>
    <w:p w14:paraId="42F9414A" w14:textId="77777777" w:rsidR="000F141B" w:rsidRPr="000F141B" w:rsidRDefault="000F141B" w:rsidP="000F141B">
      <w:pPr>
        <w:rPr>
          <w:lang w:eastAsia="ru-RU"/>
        </w:rPr>
      </w:pPr>
    </w:p>
    <w:p w14:paraId="6F4A92F7" w14:textId="77777777" w:rsidR="000F141B" w:rsidRPr="000F141B" w:rsidRDefault="000F141B" w:rsidP="000F141B">
      <w:pPr>
        <w:rPr>
          <w:lang w:eastAsia="ru-RU"/>
        </w:rPr>
        <w:sectPr w:rsidR="000F141B" w:rsidRPr="000F141B" w:rsidSect="001A4327">
          <w:pgSz w:w="16838" w:h="11906" w:orient="landscape"/>
          <w:pgMar w:top="1418" w:right="851" w:bottom="851" w:left="851" w:header="426" w:footer="527" w:gutter="0"/>
          <w:cols w:space="708"/>
          <w:docGrid w:linePitch="381"/>
        </w:sectPr>
      </w:pPr>
    </w:p>
    <w:p w14:paraId="0C899EA9" w14:textId="53388D6D" w:rsidR="00382917" w:rsidRDefault="000F141B" w:rsidP="00C2685B">
      <w:pPr>
        <w:pStyle w:val="affffffffff8"/>
        <w:rPr>
          <w:lang w:val="kk-KZ"/>
        </w:rPr>
      </w:pPr>
      <w:bookmarkStart w:id="323" w:name="_Toc85212662"/>
      <w:bookmarkStart w:id="324" w:name="_Toc100068377"/>
      <w:bookmarkStart w:id="325" w:name="_Toc221093498"/>
      <w:r w:rsidRPr="000F141B">
        <w:lastRenderedPageBreak/>
        <w:t>10. И</w:t>
      </w:r>
      <w:bookmarkEnd w:id="319"/>
      <w:r w:rsidRPr="000F141B">
        <w:t>СПЫТАНИЕ СКВАЖИН</w:t>
      </w:r>
      <w:bookmarkStart w:id="326" w:name="_10.1._Испытание_пластов_в_процессе_"/>
      <w:bookmarkStart w:id="327" w:name="_10.1._Испытание_пластов"/>
      <w:bookmarkStart w:id="328" w:name="_Toc85212663"/>
      <w:bookmarkStart w:id="329" w:name="_Toc100068378"/>
      <w:bookmarkEnd w:id="323"/>
      <w:bookmarkEnd w:id="324"/>
      <w:bookmarkEnd w:id="325"/>
      <w:bookmarkEnd w:id="326"/>
      <w:bookmarkEnd w:id="327"/>
      <w:r w:rsidR="00871774">
        <w:rPr>
          <w:lang w:val="kk-KZ"/>
        </w:rPr>
        <w:t xml:space="preserve"> </w:t>
      </w:r>
    </w:p>
    <w:p w14:paraId="7153273F" w14:textId="7BC74248" w:rsidR="000F141B" w:rsidRPr="000F141B" w:rsidRDefault="000F141B" w:rsidP="005F37F6">
      <w:pPr>
        <w:pStyle w:val="affffffffffa"/>
        <w:spacing w:after="0"/>
        <w:jc w:val="center"/>
      </w:pPr>
      <w:bookmarkStart w:id="330" w:name="_Toc221093499"/>
      <w:r w:rsidRPr="000F141B">
        <w:t xml:space="preserve">10.1 Испытание пластов в процессе </w:t>
      </w:r>
      <w:r w:rsidRPr="00382917">
        <w:t>бурения</w:t>
      </w:r>
      <w:bookmarkEnd w:id="328"/>
      <w:bookmarkEnd w:id="329"/>
      <w:bookmarkEnd w:id="330"/>
    </w:p>
    <w:p w14:paraId="1E1592F3" w14:textId="7CAB3016" w:rsidR="000F141B" w:rsidRDefault="000F141B" w:rsidP="00C2685B">
      <w:pPr>
        <w:pStyle w:val="aff0"/>
      </w:pPr>
      <w:bookmarkStart w:id="331" w:name="_Toc113438367"/>
      <w:bookmarkStart w:id="332" w:name="_Toc217908647"/>
      <w:r w:rsidRPr="00871774">
        <w:t xml:space="preserve">Таблица 10.1 - </w:t>
      </w:r>
      <w:r w:rsidRPr="00683C14">
        <w:t>Продолжительность</w:t>
      </w:r>
      <w:r w:rsidRPr="00871774">
        <w:t xml:space="preserve"> работы </w:t>
      </w:r>
      <w:proofErr w:type="spellStart"/>
      <w:r w:rsidRPr="00871774">
        <w:t>пластоиспытателя</w:t>
      </w:r>
      <w:proofErr w:type="spellEnd"/>
      <w:r w:rsidRPr="00871774">
        <w:t xml:space="preserve"> (</w:t>
      </w:r>
      <w:proofErr w:type="spellStart"/>
      <w:r w:rsidRPr="00871774">
        <w:t>опробователя</w:t>
      </w:r>
      <w:proofErr w:type="spellEnd"/>
      <w:r w:rsidRPr="00871774">
        <w:t>), спускаемого на трубах</w:t>
      </w:r>
      <w:bookmarkEnd w:id="331"/>
      <w:bookmarkEnd w:id="332"/>
    </w:p>
    <w:p w14:paraId="27E86A9D" w14:textId="77777777" w:rsidR="00227138" w:rsidRPr="00871774" w:rsidRDefault="00227138" w:rsidP="00C2685B">
      <w:pPr>
        <w:pStyle w:val="aff0"/>
      </w:pPr>
    </w:p>
    <w:tbl>
      <w:tblPr>
        <w:tblW w:w="14444" w:type="dxa"/>
        <w:jc w:val="righ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23"/>
        <w:gridCol w:w="833"/>
        <w:gridCol w:w="1776"/>
        <w:gridCol w:w="1342"/>
        <w:gridCol w:w="1020"/>
        <w:gridCol w:w="1139"/>
        <w:gridCol w:w="1174"/>
        <w:gridCol w:w="1334"/>
        <w:gridCol w:w="1057"/>
        <w:gridCol w:w="1121"/>
        <w:gridCol w:w="1155"/>
        <w:gridCol w:w="778"/>
        <w:gridCol w:w="992"/>
      </w:tblGrid>
      <w:tr w:rsidR="000F141B" w:rsidRPr="000F141B" w14:paraId="51593E3C" w14:textId="77777777" w:rsidTr="00BF5D2E">
        <w:trPr>
          <w:trHeight w:val="247"/>
          <w:jc w:val="right"/>
        </w:trPr>
        <w:tc>
          <w:tcPr>
            <w:tcW w:w="1556" w:type="dxa"/>
            <w:gridSpan w:val="2"/>
            <w:vAlign w:val="center"/>
          </w:tcPr>
          <w:p w14:paraId="43A67F2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 испытания</w:t>
            </w:r>
          </w:p>
        </w:tc>
        <w:tc>
          <w:tcPr>
            <w:tcW w:w="1776" w:type="dxa"/>
            <w:vMerge w:val="restart"/>
            <w:vAlign w:val="center"/>
          </w:tcPr>
          <w:p w14:paraId="6568713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Вид операции</w:t>
            </w:r>
          </w:p>
          <w:p w14:paraId="72CBABA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(опробование,</w:t>
            </w:r>
          </w:p>
          <w:p w14:paraId="0A854F1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w:t>
            </w:r>
          </w:p>
          <w:p w14:paraId="3737A6A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с геофизическими</w:t>
            </w:r>
          </w:p>
          <w:p w14:paraId="6D004BB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исследованиями)</w:t>
            </w:r>
          </w:p>
        </w:tc>
        <w:tc>
          <w:tcPr>
            <w:tcW w:w="10120" w:type="dxa"/>
            <w:gridSpan w:val="9"/>
            <w:tcBorders>
              <w:bottom w:val="single" w:sz="4" w:space="0" w:color="auto"/>
            </w:tcBorders>
            <w:vAlign w:val="center"/>
          </w:tcPr>
          <w:p w14:paraId="3F64EA5E"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Затраты времени на испытание</w:t>
            </w:r>
          </w:p>
        </w:tc>
        <w:tc>
          <w:tcPr>
            <w:tcW w:w="992" w:type="dxa"/>
            <w:vMerge w:val="restart"/>
            <w:vAlign w:val="center"/>
          </w:tcPr>
          <w:p w14:paraId="1D7FF7F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ПЗР т.2 СНВ на ПГИ</w:t>
            </w:r>
          </w:p>
        </w:tc>
      </w:tr>
      <w:tr w:rsidR="000F141B" w:rsidRPr="000F141B" w14:paraId="50AF1C3C" w14:textId="77777777" w:rsidTr="00227138">
        <w:trPr>
          <w:trHeight w:val="317"/>
          <w:jc w:val="right"/>
        </w:trPr>
        <w:tc>
          <w:tcPr>
            <w:tcW w:w="723" w:type="dxa"/>
            <w:vMerge w:val="restart"/>
            <w:vAlign w:val="center"/>
          </w:tcPr>
          <w:p w14:paraId="67B56C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номер</w:t>
            </w:r>
          </w:p>
        </w:tc>
        <w:tc>
          <w:tcPr>
            <w:tcW w:w="833" w:type="dxa"/>
            <w:vMerge w:val="restart"/>
            <w:vAlign w:val="center"/>
          </w:tcPr>
          <w:p w14:paraId="361AADC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глубина</w:t>
            </w:r>
          </w:p>
        </w:tc>
        <w:tc>
          <w:tcPr>
            <w:tcW w:w="1776" w:type="dxa"/>
            <w:vMerge/>
            <w:vAlign w:val="center"/>
          </w:tcPr>
          <w:p w14:paraId="3888F6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7066" w:type="dxa"/>
            <w:gridSpan w:val="6"/>
            <w:vAlign w:val="center"/>
          </w:tcPr>
          <w:p w14:paraId="796FB0B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для буровой организации</w:t>
            </w:r>
          </w:p>
        </w:tc>
        <w:tc>
          <w:tcPr>
            <w:tcW w:w="3054" w:type="dxa"/>
            <w:gridSpan w:val="3"/>
            <w:vAlign w:val="center"/>
          </w:tcPr>
          <w:p w14:paraId="4CDC464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для геофизической организации</w:t>
            </w:r>
          </w:p>
        </w:tc>
        <w:tc>
          <w:tcPr>
            <w:tcW w:w="992" w:type="dxa"/>
            <w:vMerge/>
            <w:vAlign w:val="center"/>
          </w:tcPr>
          <w:p w14:paraId="3982241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0DF8248E" w14:textId="77777777" w:rsidTr="00B96C5E">
        <w:trPr>
          <w:trHeight w:val="309"/>
          <w:jc w:val="right"/>
        </w:trPr>
        <w:tc>
          <w:tcPr>
            <w:tcW w:w="723" w:type="dxa"/>
            <w:vMerge/>
            <w:vAlign w:val="center"/>
          </w:tcPr>
          <w:p w14:paraId="68DB052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3560D34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5E9704A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6009" w:type="dxa"/>
            <w:gridSpan w:val="5"/>
            <w:vAlign w:val="center"/>
          </w:tcPr>
          <w:p w14:paraId="629AE9D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нормативное время, ч.</w:t>
            </w:r>
          </w:p>
        </w:tc>
        <w:tc>
          <w:tcPr>
            <w:tcW w:w="1057" w:type="dxa"/>
            <w:vMerge w:val="restart"/>
            <w:vAlign w:val="center"/>
          </w:tcPr>
          <w:p w14:paraId="6C09AF2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всего на</w:t>
            </w:r>
          </w:p>
          <w:p w14:paraId="4A91410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w:t>
            </w:r>
          </w:p>
        </w:tc>
        <w:tc>
          <w:tcPr>
            <w:tcW w:w="2276" w:type="dxa"/>
            <w:gridSpan w:val="2"/>
            <w:vMerge w:val="restart"/>
            <w:vAlign w:val="center"/>
          </w:tcPr>
          <w:p w14:paraId="4178D667"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нормативное время, ч.</w:t>
            </w:r>
          </w:p>
        </w:tc>
        <w:tc>
          <w:tcPr>
            <w:tcW w:w="778" w:type="dxa"/>
            <w:vMerge w:val="restart"/>
            <w:vAlign w:val="center"/>
          </w:tcPr>
          <w:p w14:paraId="53C608F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всего на</w:t>
            </w:r>
          </w:p>
          <w:p w14:paraId="6F535DA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w:t>
            </w:r>
          </w:p>
        </w:tc>
        <w:tc>
          <w:tcPr>
            <w:tcW w:w="992" w:type="dxa"/>
            <w:vMerge/>
            <w:vAlign w:val="center"/>
          </w:tcPr>
          <w:p w14:paraId="6C3D7D2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1DAC2A53" w14:textId="77777777" w:rsidTr="00B96C5E">
        <w:trPr>
          <w:trHeight w:val="509"/>
          <w:jc w:val="right"/>
        </w:trPr>
        <w:tc>
          <w:tcPr>
            <w:tcW w:w="723" w:type="dxa"/>
            <w:vMerge/>
            <w:vAlign w:val="center"/>
          </w:tcPr>
          <w:p w14:paraId="039F232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0B1407D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1A7D0B2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42" w:type="dxa"/>
            <w:vMerge w:val="restart"/>
            <w:vAlign w:val="center"/>
          </w:tcPr>
          <w:p w14:paraId="4A20FD41" w14:textId="774E4E74" w:rsidR="000F141B" w:rsidRPr="00227138" w:rsidRDefault="00DD5A3B" w:rsidP="00871774">
            <w:pPr>
              <w:spacing w:after="0" w:line="240" w:lineRule="auto"/>
              <w:jc w:val="center"/>
              <w:rPr>
                <w:rFonts w:ascii="Times New Roman" w:hAnsi="Times New Roman" w:cs="Times New Roman"/>
                <w:b/>
                <w:sz w:val="20"/>
                <w:szCs w:val="20"/>
                <w:lang w:eastAsia="ru-RU"/>
              </w:rPr>
            </w:pPr>
            <w:proofErr w:type="spellStart"/>
            <w:r w:rsidRPr="00227138">
              <w:rPr>
                <w:rFonts w:ascii="Times New Roman" w:hAnsi="Times New Roman" w:cs="Times New Roman"/>
                <w:b/>
                <w:sz w:val="20"/>
                <w:szCs w:val="20"/>
                <w:lang w:eastAsia="ru-RU"/>
              </w:rPr>
              <w:t>О</w:t>
            </w:r>
            <w:r w:rsidR="000F141B" w:rsidRPr="00227138">
              <w:rPr>
                <w:rFonts w:ascii="Times New Roman" w:hAnsi="Times New Roman" w:cs="Times New Roman"/>
                <w:b/>
                <w:sz w:val="20"/>
                <w:szCs w:val="20"/>
                <w:lang w:eastAsia="ru-RU"/>
              </w:rPr>
              <w:t>пределе</w:t>
            </w:r>
            <w:r w:rsidRPr="00227138">
              <w:rPr>
                <w:rFonts w:ascii="Times New Roman" w:hAnsi="Times New Roman" w:cs="Times New Roman"/>
                <w:b/>
                <w:sz w:val="20"/>
                <w:szCs w:val="20"/>
                <w:lang w:eastAsia="ru-RU"/>
              </w:rPr>
              <w:t>-</w:t>
            </w:r>
            <w:r w:rsidR="000F141B" w:rsidRPr="00227138">
              <w:rPr>
                <w:rFonts w:ascii="Times New Roman" w:hAnsi="Times New Roman" w:cs="Times New Roman"/>
                <w:b/>
                <w:sz w:val="20"/>
                <w:szCs w:val="20"/>
                <w:lang w:eastAsia="ru-RU"/>
              </w:rPr>
              <w:t>ние</w:t>
            </w:r>
            <w:proofErr w:type="spellEnd"/>
            <w:r w:rsidR="000F141B" w:rsidRPr="00227138">
              <w:rPr>
                <w:rFonts w:ascii="Times New Roman" w:hAnsi="Times New Roman" w:cs="Times New Roman"/>
                <w:b/>
                <w:sz w:val="20"/>
                <w:szCs w:val="20"/>
                <w:lang w:eastAsia="ru-RU"/>
              </w:rPr>
              <w:t xml:space="preserve"> </w:t>
            </w:r>
            <w:proofErr w:type="spellStart"/>
            <w:r w:rsidR="000F141B" w:rsidRPr="00227138">
              <w:rPr>
                <w:rFonts w:ascii="Times New Roman" w:hAnsi="Times New Roman" w:cs="Times New Roman"/>
                <w:b/>
                <w:sz w:val="20"/>
                <w:szCs w:val="20"/>
                <w:lang w:eastAsia="ru-RU"/>
              </w:rPr>
              <w:t>прихвато</w:t>
            </w:r>
            <w:proofErr w:type="spellEnd"/>
            <w:r w:rsidR="000F141B" w:rsidRPr="00227138">
              <w:rPr>
                <w:rFonts w:ascii="Times New Roman" w:hAnsi="Times New Roman" w:cs="Times New Roman"/>
                <w:b/>
                <w:sz w:val="20"/>
                <w:szCs w:val="20"/>
                <w:lang w:eastAsia="ru-RU"/>
              </w:rPr>
              <w:t>-опасности п.10. СНВ</w:t>
            </w:r>
          </w:p>
        </w:tc>
        <w:tc>
          <w:tcPr>
            <w:tcW w:w="1020" w:type="dxa"/>
            <w:vMerge w:val="restart"/>
            <w:vAlign w:val="center"/>
          </w:tcPr>
          <w:p w14:paraId="6EA081A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ПЗР по табл. СНВ</w:t>
            </w:r>
          </w:p>
        </w:tc>
        <w:tc>
          <w:tcPr>
            <w:tcW w:w="1139" w:type="dxa"/>
            <w:vMerge w:val="restart"/>
            <w:vAlign w:val="center"/>
          </w:tcPr>
          <w:p w14:paraId="1E9AB1B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кол-во циклов промывки</w:t>
            </w:r>
          </w:p>
        </w:tc>
        <w:tc>
          <w:tcPr>
            <w:tcW w:w="1174" w:type="dxa"/>
            <w:vMerge w:val="restart"/>
            <w:vAlign w:val="center"/>
          </w:tcPr>
          <w:p w14:paraId="2FA1AA5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 времени промывки 1 цикла, час</w:t>
            </w:r>
          </w:p>
        </w:tc>
        <w:tc>
          <w:tcPr>
            <w:tcW w:w="1334" w:type="dxa"/>
            <w:vMerge w:val="restart"/>
            <w:vAlign w:val="center"/>
          </w:tcPr>
          <w:p w14:paraId="681120D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(опробование) по табл. СНВ</w:t>
            </w:r>
          </w:p>
        </w:tc>
        <w:tc>
          <w:tcPr>
            <w:tcW w:w="1057" w:type="dxa"/>
            <w:vMerge/>
            <w:vAlign w:val="center"/>
          </w:tcPr>
          <w:p w14:paraId="7426231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2276" w:type="dxa"/>
            <w:gridSpan w:val="2"/>
            <w:vMerge/>
            <w:vAlign w:val="center"/>
          </w:tcPr>
          <w:p w14:paraId="761CDF4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778" w:type="dxa"/>
            <w:vMerge/>
            <w:vAlign w:val="center"/>
          </w:tcPr>
          <w:p w14:paraId="4CAF84C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992" w:type="dxa"/>
            <w:vMerge/>
            <w:vAlign w:val="center"/>
          </w:tcPr>
          <w:p w14:paraId="0485D79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42DD7531" w14:textId="77777777" w:rsidTr="00B96C5E">
        <w:trPr>
          <w:jc w:val="right"/>
        </w:trPr>
        <w:tc>
          <w:tcPr>
            <w:tcW w:w="723" w:type="dxa"/>
            <w:vMerge/>
            <w:vAlign w:val="center"/>
          </w:tcPr>
          <w:p w14:paraId="70E078A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6E81C24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0308458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42" w:type="dxa"/>
            <w:vMerge/>
            <w:vAlign w:val="center"/>
          </w:tcPr>
          <w:p w14:paraId="6F5F935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020" w:type="dxa"/>
            <w:vMerge/>
            <w:vAlign w:val="center"/>
          </w:tcPr>
          <w:p w14:paraId="40A39DB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39" w:type="dxa"/>
            <w:vMerge/>
            <w:vAlign w:val="center"/>
          </w:tcPr>
          <w:p w14:paraId="5FE72A4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74" w:type="dxa"/>
            <w:vMerge/>
            <w:vAlign w:val="center"/>
          </w:tcPr>
          <w:p w14:paraId="424D149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34" w:type="dxa"/>
            <w:vMerge/>
            <w:vAlign w:val="center"/>
          </w:tcPr>
          <w:p w14:paraId="221B02C7"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057" w:type="dxa"/>
            <w:vMerge/>
            <w:vAlign w:val="center"/>
          </w:tcPr>
          <w:p w14:paraId="014648B0"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21" w:type="dxa"/>
            <w:vAlign w:val="center"/>
          </w:tcPr>
          <w:p w14:paraId="005F4ADA"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ожидание притока по табл. 21 СНВ на ПГИ</w:t>
            </w:r>
          </w:p>
        </w:tc>
        <w:tc>
          <w:tcPr>
            <w:tcW w:w="1155" w:type="dxa"/>
            <w:vAlign w:val="center"/>
          </w:tcPr>
          <w:p w14:paraId="62C7488A"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(опробование) по табл. СНВ</w:t>
            </w:r>
          </w:p>
        </w:tc>
        <w:tc>
          <w:tcPr>
            <w:tcW w:w="778" w:type="dxa"/>
            <w:vMerge/>
            <w:vAlign w:val="center"/>
          </w:tcPr>
          <w:p w14:paraId="1236B61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992" w:type="dxa"/>
            <w:vMerge/>
            <w:vAlign w:val="center"/>
          </w:tcPr>
          <w:p w14:paraId="57F3E67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621582ED" w14:textId="77777777" w:rsidTr="00B96C5E">
        <w:trPr>
          <w:jc w:val="right"/>
        </w:trPr>
        <w:tc>
          <w:tcPr>
            <w:tcW w:w="723" w:type="dxa"/>
            <w:vAlign w:val="center"/>
          </w:tcPr>
          <w:p w14:paraId="44E5AC5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833" w:type="dxa"/>
            <w:vAlign w:val="center"/>
          </w:tcPr>
          <w:p w14:paraId="3A119A1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1776" w:type="dxa"/>
            <w:vAlign w:val="center"/>
          </w:tcPr>
          <w:p w14:paraId="505224D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1342" w:type="dxa"/>
            <w:vAlign w:val="center"/>
          </w:tcPr>
          <w:p w14:paraId="7A5B87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1020" w:type="dxa"/>
            <w:vAlign w:val="center"/>
          </w:tcPr>
          <w:p w14:paraId="2474779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1139" w:type="dxa"/>
            <w:vAlign w:val="center"/>
          </w:tcPr>
          <w:p w14:paraId="231CD2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1174" w:type="dxa"/>
            <w:vAlign w:val="center"/>
          </w:tcPr>
          <w:p w14:paraId="23CE8D2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1334" w:type="dxa"/>
            <w:vAlign w:val="center"/>
          </w:tcPr>
          <w:p w14:paraId="460A1D3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c>
          <w:tcPr>
            <w:tcW w:w="1057" w:type="dxa"/>
            <w:vAlign w:val="center"/>
          </w:tcPr>
          <w:p w14:paraId="0D0F66C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9</w:t>
            </w:r>
          </w:p>
        </w:tc>
        <w:tc>
          <w:tcPr>
            <w:tcW w:w="1121" w:type="dxa"/>
            <w:vAlign w:val="center"/>
          </w:tcPr>
          <w:p w14:paraId="22E5AE3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10</w:t>
            </w:r>
          </w:p>
        </w:tc>
        <w:tc>
          <w:tcPr>
            <w:tcW w:w="1155" w:type="dxa"/>
            <w:vAlign w:val="center"/>
          </w:tcPr>
          <w:p w14:paraId="60584A7E"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11</w:t>
            </w:r>
          </w:p>
        </w:tc>
        <w:tc>
          <w:tcPr>
            <w:tcW w:w="778" w:type="dxa"/>
            <w:vAlign w:val="center"/>
          </w:tcPr>
          <w:p w14:paraId="362EA28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12</w:t>
            </w:r>
          </w:p>
        </w:tc>
        <w:tc>
          <w:tcPr>
            <w:tcW w:w="992" w:type="dxa"/>
            <w:vAlign w:val="center"/>
          </w:tcPr>
          <w:p w14:paraId="361F192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13</w:t>
            </w:r>
          </w:p>
        </w:tc>
      </w:tr>
      <w:tr w:rsidR="000F141B" w:rsidRPr="000F141B" w14:paraId="0D64AD3B" w14:textId="77777777" w:rsidTr="00382917">
        <w:trPr>
          <w:trHeight w:val="340"/>
          <w:jc w:val="right"/>
        </w:trPr>
        <w:tc>
          <w:tcPr>
            <w:tcW w:w="14444" w:type="dxa"/>
            <w:gridSpan w:val="13"/>
            <w:vAlign w:val="center"/>
          </w:tcPr>
          <w:p w14:paraId="6E4CA50C" w14:textId="77777777" w:rsidR="000F141B" w:rsidRPr="00871774" w:rsidRDefault="000F141B" w:rsidP="00871774">
            <w:pPr>
              <w:spacing w:after="0" w:line="240" w:lineRule="auto"/>
              <w:jc w:val="center"/>
              <w:rPr>
                <w:rFonts w:ascii="Times New Roman" w:hAnsi="Times New Roman" w:cs="Times New Roman"/>
                <w:lang w:eastAsia="ru-RU"/>
              </w:rPr>
            </w:pPr>
            <w:r w:rsidRPr="00871774">
              <w:rPr>
                <w:rFonts w:ascii="Times New Roman" w:hAnsi="Times New Roman" w:cs="Times New Roman"/>
                <w:lang w:eastAsia="ru-RU"/>
              </w:rPr>
              <w:t>Испытание в процессе бурения не предусмотрено</w:t>
            </w:r>
          </w:p>
        </w:tc>
      </w:tr>
    </w:tbl>
    <w:p w14:paraId="7B8E8375" w14:textId="77777777" w:rsidR="00227138" w:rsidRDefault="00227138" w:rsidP="00C2685B">
      <w:pPr>
        <w:pStyle w:val="aff0"/>
      </w:pPr>
      <w:bookmarkStart w:id="333" w:name="_10.2._Испытание_горизонтов_на_проду"/>
      <w:bookmarkStart w:id="334" w:name="_10.2._Испытание_горизонтов"/>
      <w:bookmarkEnd w:id="333"/>
      <w:bookmarkEnd w:id="334"/>
    </w:p>
    <w:p w14:paraId="493803BD" w14:textId="77777777" w:rsidR="00C24C79" w:rsidRDefault="00C24C79">
      <w:pPr>
        <w:rPr>
          <w:rFonts w:ascii="Times New Roman" w:eastAsia="Times New Roman" w:hAnsi="Times New Roman" w:cs="Times New Roman"/>
          <w:b/>
          <w:sz w:val="24"/>
          <w:szCs w:val="20"/>
          <w:lang w:eastAsia="ru-RU"/>
        </w:rPr>
      </w:pPr>
      <w:r>
        <w:br w:type="page"/>
      </w:r>
    </w:p>
    <w:p w14:paraId="6A566B40" w14:textId="13EB696C" w:rsidR="000F141B" w:rsidRPr="00DD5A3B" w:rsidRDefault="000F141B" w:rsidP="00C2685B">
      <w:pPr>
        <w:pStyle w:val="aff0"/>
      </w:pPr>
      <w:bookmarkStart w:id="335" w:name="_Toc217908648"/>
      <w:r w:rsidRPr="00DD5A3B">
        <w:lastRenderedPageBreak/>
        <w:t xml:space="preserve">Таблица 10.2 - Характеристика КИИ и технологические режимы работы </w:t>
      </w:r>
      <w:proofErr w:type="spellStart"/>
      <w:r w:rsidRPr="00DD5A3B">
        <w:t>пластоиспытателя</w:t>
      </w:r>
      <w:proofErr w:type="spellEnd"/>
      <w:r w:rsidRPr="00DD5A3B">
        <w:t>, спускаемого на трубах</w:t>
      </w:r>
      <w:bookmarkEnd w:id="335"/>
    </w:p>
    <w:tbl>
      <w:tblPr>
        <w:tblpPr w:leftFromText="180" w:rightFromText="180" w:vertAnchor="text" w:horzAnchor="margin" w:tblpXSpec="center" w:tblpY="93"/>
        <w:tblW w:w="1456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567"/>
        <w:gridCol w:w="992"/>
        <w:gridCol w:w="992"/>
        <w:gridCol w:w="623"/>
        <w:gridCol w:w="1187"/>
        <w:gridCol w:w="1309"/>
        <w:gridCol w:w="924"/>
        <w:gridCol w:w="693"/>
        <w:gridCol w:w="693"/>
        <w:gridCol w:w="85"/>
        <w:gridCol w:w="781"/>
        <w:gridCol w:w="1039"/>
        <w:gridCol w:w="732"/>
        <w:gridCol w:w="850"/>
        <w:gridCol w:w="548"/>
        <w:gridCol w:w="993"/>
        <w:gridCol w:w="708"/>
        <w:gridCol w:w="851"/>
      </w:tblGrid>
      <w:tr w:rsidR="000F141B" w:rsidRPr="00227138" w14:paraId="14952FF4" w14:textId="77777777" w:rsidTr="00227138">
        <w:trPr>
          <w:trHeight w:val="500"/>
        </w:trPr>
        <w:tc>
          <w:tcPr>
            <w:tcW w:w="567" w:type="dxa"/>
            <w:vMerge w:val="restart"/>
            <w:textDirection w:val="btLr"/>
          </w:tcPr>
          <w:p w14:paraId="105D66A5"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 объекта  испытания</w:t>
            </w:r>
          </w:p>
        </w:tc>
        <w:tc>
          <w:tcPr>
            <w:tcW w:w="992" w:type="dxa"/>
            <w:vMerge w:val="restart"/>
            <w:textDirection w:val="btLr"/>
          </w:tcPr>
          <w:p w14:paraId="6A378D19"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одновременно испытываемых объектов</w:t>
            </w:r>
          </w:p>
        </w:tc>
        <w:tc>
          <w:tcPr>
            <w:tcW w:w="5035" w:type="dxa"/>
            <w:gridSpan w:val="5"/>
            <w:vMerge w:val="restart"/>
          </w:tcPr>
          <w:p w14:paraId="702CEB05"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Характеристика КИИ</w:t>
            </w:r>
          </w:p>
        </w:tc>
        <w:tc>
          <w:tcPr>
            <w:tcW w:w="693" w:type="dxa"/>
            <w:vMerge w:val="restart"/>
            <w:textDirection w:val="btLr"/>
          </w:tcPr>
          <w:p w14:paraId="06411116"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отбираемых проб</w:t>
            </w:r>
          </w:p>
        </w:tc>
        <w:tc>
          <w:tcPr>
            <w:tcW w:w="1559" w:type="dxa"/>
            <w:gridSpan w:val="3"/>
            <w:vMerge w:val="restart"/>
          </w:tcPr>
          <w:p w14:paraId="09392C9F"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Режим работы пакера</w:t>
            </w:r>
          </w:p>
        </w:tc>
        <w:tc>
          <w:tcPr>
            <w:tcW w:w="2621" w:type="dxa"/>
            <w:gridSpan w:val="3"/>
          </w:tcPr>
          <w:p w14:paraId="71718901" w14:textId="37CF4A71"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Режим испытания объекта</w:t>
            </w:r>
          </w:p>
        </w:tc>
        <w:tc>
          <w:tcPr>
            <w:tcW w:w="548" w:type="dxa"/>
            <w:vMerge w:val="restart"/>
            <w:textDirection w:val="btLr"/>
          </w:tcPr>
          <w:p w14:paraId="2BA1E2E0"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Длина зумпфа, м</w:t>
            </w:r>
          </w:p>
        </w:tc>
        <w:tc>
          <w:tcPr>
            <w:tcW w:w="993" w:type="dxa"/>
            <w:vMerge w:val="restart"/>
            <w:textDirection w:val="btLr"/>
          </w:tcPr>
          <w:p w14:paraId="7C897A6C"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Диаметр долота для бурения под зумпф, мм</w:t>
            </w:r>
          </w:p>
        </w:tc>
        <w:tc>
          <w:tcPr>
            <w:tcW w:w="1559" w:type="dxa"/>
            <w:gridSpan w:val="2"/>
          </w:tcPr>
          <w:p w14:paraId="412A7347"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Хвостовик</w:t>
            </w:r>
          </w:p>
        </w:tc>
      </w:tr>
      <w:tr w:rsidR="000F141B" w:rsidRPr="00227138" w14:paraId="4E84CADA" w14:textId="77777777" w:rsidTr="00227138">
        <w:trPr>
          <w:trHeight w:val="236"/>
        </w:trPr>
        <w:tc>
          <w:tcPr>
            <w:tcW w:w="567" w:type="dxa"/>
            <w:vMerge/>
            <w:textDirection w:val="btLr"/>
          </w:tcPr>
          <w:p w14:paraId="3A5D7038"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2DA6E03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035" w:type="dxa"/>
            <w:gridSpan w:val="5"/>
            <w:vMerge/>
          </w:tcPr>
          <w:p w14:paraId="75F5AAC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93" w:type="dxa"/>
            <w:vMerge/>
          </w:tcPr>
          <w:p w14:paraId="6CA6531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559" w:type="dxa"/>
            <w:gridSpan w:val="3"/>
            <w:vMerge/>
          </w:tcPr>
          <w:p w14:paraId="43CF54E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039" w:type="dxa"/>
            <w:vMerge w:val="restart"/>
            <w:textDirection w:val="btLr"/>
          </w:tcPr>
          <w:p w14:paraId="03F8116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Депрессия, передаваемая на пласт,  кгс/см2</w:t>
            </w:r>
          </w:p>
        </w:tc>
        <w:tc>
          <w:tcPr>
            <w:tcW w:w="732" w:type="dxa"/>
            <w:vMerge w:val="restart"/>
            <w:textDirection w:val="btLr"/>
          </w:tcPr>
          <w:p w14:paraId="5EBFA7A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циклов исследования</w:t>
            </w:r>
          </w:p>
        </w:tc>
        <w:tc>
          <w:tcPr>
            <w:tcW w:w="850" w:type="dxa"/>
            <w:vMerge w:val="restart"/>
            <w:textDirection w:val="btLr"/>
          </w:tcPr>
          <w:p w14:paraId="79909832"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Время ожидания притока, час</w:t>
            </w:r>
          </w:p>
        </w:tc>
        <w:tc>
          <w:tcPr>
            <w:tcW w:w="548" w:type="dxa"/>
            <w:vMerge/>
          </w:tcPr>
          <w:p w14:paraId="3B2BBC2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17DD5BD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val="restart"/>
            <w:textDirection w:val="btLr"/>
          </w:tcPr>
          <w:p w14:paraId="2219FC4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Диаметр, мм</w:t>
            </w:r>
          </w:p>
        </w:tc>
        <w:tc>
          <w:tcPr>
            <w:tcW w:w="851" w:type="dxa"/>
            <w:vMerge w:val="restart"/>
            <w:textDirection w:val="btLr"/>
          </w:tcPr>
          <w:p w14:paraId="59EF5B0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Длина, м</w:t>
            </w:r>
          </w:p>
        </w:tc>
      </w:tr>
      <w:tr w:rsidR="000F141B" w:rsidRPr="00227138" w14:paraId="30A8FC99" w14:textId="77777777" w:rsidTr="00227138">
        <w:trPr>
          <w:trHeight w:val="1097"/>
        </w:trPr>
        <w:tc>
          <w:tcPr>
            <w:tcW w:w="567" w:type="dxa"/>
            <w:vMerge/>
            <w:textDirection w:val="btLr"/>
          </w:tcPr>
          <w:p w14:paraId="5766F1D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23580352"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val="restart"/>
            <w:textDirection w:val="btLr"/>
          </w:tcPr>
          <w:p w14:paraId="2306E3FA" w14:textId="26679922"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Тип  испытателя</w:t>
            </w:r>
          </w:p>
          <w:p w14:paraId="5A64B12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пластов</w:t>
            </w:r>
          </w:p>
          <w:p w14:paraId="63EE2DD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436276AA"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336F298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4A981A3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810" w:type="dxa"/>
            <w:gridSpan w:val="2"/>
          </w:tcPr>
          <w:p w14:paraId="4832C6D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w:t>
            </w:r>
          </w:p>
          <w:p w14:paraId="5F01E5B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шт.</w:t>
            </w:r>
          </w:p>
        </w:tc>
        <w:tc>
          <w:tcPr>
            <w:tcW w:w="1309" w:type="dxa"/>
            <w:vMerge w:val="restart"/>
          </w:tcPr>
          <w:p w14:paraId="66D57FC1" w14:textId="6F6A7D26"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Шифр</w:t>
            </w:r>
          </w:p>
          <w:p w14:paraId="279301C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пакера</w:t>
            </w:r>
          </w:p>
        </w:tc>
        <w:tc>
          <w:tcPr>
            <w:tcW w:w="924" w:type="dxa"/>
            <w:vMerge w:val="restart"/>
            <w:textDirection w:val="btLr"/>
          </w:tcPr>
          <w:p w14:paraId="05408244" w14:textId="38E46D8E"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Тип пробоотборника</w:t>
            </w:r>
          </w:p>
        </w:tc>
        <w:tc>
          <w:tcPr>
            <w:tcW w:w="693" w:type="dxa"/>
            <w:vMerge/>
          </w:tcPr>
          <w:p w14:paraId="16D21B7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78" w:type="dxa"/>
            <w:gridSpan w:val="2"/>
            <w:vMerge w:val="restart"/>
            <w:textDirection w:val="btLr"/>
          </w:tcPr>
          <w:p w14:paraId="1575210B"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Осевая нагрузка, тс.</w:t>
            </w:r>
          </w:p>
        </w:tc>
        <w:tc>
          <w:tcPr>
            <w:tcW w:w="781" w:type="dxa"/>
            <w:vMerge w:val="restart"/>
            <w:textDirection w:val="btLr"/>
          </w:tcPr>
          <w:p w14:paraId="498150ED"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Начальный перепад давления, кгс/см2</w:t>
            </w:r>
          </w:p>
        </w:tc>
        <w:tc>
          <w:tcPr>
            <w:tcW w:w="1039" w:type="dxa"/>
            <w:vMerge/>
          </w:tcPr>
          <w:p w14:paraId="010A7B34"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32" w:type="dxa"/>
            <w:vMerge/>
          </w:tcPr>
          <w:p w14:paraId="0A252AF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0" w:type="dxa"/>
            <w:vMerge/>
          </w:tcPr>
          <w:p w14:paraId="4EEE44F6"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48" w:type="dxa"/>
            <w:vMerge/>
          </w:tcPr>
          <w:p w14:paraId="25D860A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7901C42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tcPr>
          <w:p w14:paraId="53CE2CC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1" w:type="dxa"/>
            <w:vMerge/>
          </w:tcPr>
          <w:p w14:paraId="2798EC2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r>
      <w:tr w:rsidR="000F141B" w:rsidRPr="00227138" w14:paraId="302A2881" w14:textId="77777777" w:rsidTr="00227138">
        <w:trPr>
          <w:trHeight w:val="1227"/>
        </w:trPr>
        <w:tc>
          <w:tcPr>
            <w:tcW w:w="567" w:type="dxa"/>
            <w:vMerge/>
            <w:textDirection w:val="btLr"/>
          </w:tcPr>
          <w:p w14:paraId="5DEF3E4A"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3E358C6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cPr>
          <w:p w14:paraId="2757238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23" w:type="dxa"/>
            <w:textDirection w:val="btLr"/>
          </w:tcPr>
          <w:p w14:paraId="54F9E387" w14:textId="635005CD"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Испытателей</w:t>
            </w:r>
          </w:p>
          <w:p w14:paraId="119A9FD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пластов</w:t>
            </w:r>
          </w:p>
        </w:tc>
        <w:tc>
          <w:tcPr>
            <w:tcW w:w="1187" w:type="dxa"/>
            <w:textDirection w:val="btLr"/>
          </w:tcPr>
          <w:p w14:paraId="73F1CC5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Пакеров</w:t>
            </w:r>
          </w:p>
        </w:tc>
        <w:tc>
          <w:tcPr>
            <w:tcW w:w="1309" w:type="dxa"/>
            <w:vMerge/>
          </w:tcPr>
          <w:p w14:paraId="1E3A423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24" w:type="dxa"/>
            <w:vMerge/>
          </w:tcPr>
          <w:p w14:paraId="3C0BDD07"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93" w:type="dxa"/>
            <w:vMerge/>
          </w:tcPr>
          <w:p w14:paraId="2E2B183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78" w:type="dxa"/>
            <w:gridSpan w:val="2"/>
            <w:vMerge/>
          </w:tcPr>
          <w:p w14:paraId="464D5C3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81" w:type="dxa"/>
            <w:vMerge/>
          </w:tcPr>
          <w:p w14:paraId="20D84A9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039" w:type="dxa"/>
            <w:vMerge/>
          </w:tcPr>
          <w:p w14:paraId="24B2E9D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32" w:type="dxa"/>
            <w:vMerge/>
          </w:tcPr>
          <w:p w14:paraId="7EC276A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0" w:type="dxa"/>
            <w:vMerge/>
          </w:tcPr>
          <w:p w14:paraId="055008A5"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48" w:type="dxa"/>
            <w:vMerge/>
          </w:tcPr>
          <w:p w14:paraId="6A68592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40317514"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tcPr>
          <w:p w14:paraId="44654B6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1" w:type="dxa"/>
            <w:vMerge/>
          </w:tcPr>
          <w:p w14:paraId="7D0B28D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r>
      <w:tr w:rsidR="000F141B" w:rsidRPr="00DD5A3B" w14:paraId="3AAFD8A6" w14:textId="77777777" w:rsidTr="00227138">
        <w:trPr>
          <w:trHeight w:val="108"/>
        </w:trPr>
        <w:tc>
          <w:tcPr>
            <w:tcW w:w="567" w:type="dxa"/>
          </w:tcPr>
          <w:p w14:paraId="5C60AE75" w14:textId="0FFB7200"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w:t>
            </w:r>
          </w:p>
        </w:tc>
        <w:tc>
          <w:tcPr>
            <w:tcW w:w="992" w:type="dxa"/>
          </w:tcPr>
          <w:p w14:paraId="0411B74B" w14:textId="3C512C63"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2</w:t>
            </w:r>
          </w:p>
        </w:tc>
        <w:tc>
          <w:tcPr>
            <w:tcW w:w="992" w:type="dxa"/>
          </w:tcPr>
          <w:p w14:paraId="36B1643B"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3</w:t>
            </w:r>
          </w:p>
        </w:tc>
        <w:tc>
          <w:tcPr>
            <w:tcW w:w="623" w:type="dxa"/>
          </w:tcPr>
          <w:p w14:paraId="4E5EF6D0"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4</w:t>
            </w:r>
          </w:p>
        </w:tc>
        <w:tc>
          <w:tcPr>
            <w:tcW w:w="1187" w:type="dxa"/>
          </w:tcPr>
          <w:p w14:paraId="2C2F5910" w14:textId="1120A942"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5</w:t>
            </w:r>
          </w:p>
        </w:tc>
        <w:tc>
          <w:tcPr>
            <w:tcW w:w="1309" w:type="dxa"/>
          </w:tcPr>
          <w:p w14:paraId="2F7889F0"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6</w:t>
            </w:r>
          </w:p>
        </w:tc>
        <w:tc>
          <w:tcPr>
            <w:tcW w:w="924" w:type="dxa"/>
          </w:tcPr>
          <w:p w14:paraId="3E508ED5"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7</w:t>
            </w:r>
          </w:p>
        </w:tc>
        <w:tc>
          <w:tcPr>
            <w:tcW w:w="693" w:type="dxa"/>
          </w:tcPr>
          <w:p w14:paraId="338468A2" w14:textId="2D0A13E8"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8</w:t>
            </w:r>
          </w:p>
        </w:tc>
        <w:tc>
          <w:tcPr>
            <w:tcW w:w="693" w:type="dxa"/>
          </w:tcPr>
          <w:p w14:paraId="79AECDDD"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9</w:t>
            </w:r>
          </w:p>
        </w:tc>
        <w:tc>
          <w:tcPr>
            <w:tcW w:w="866" w:type="dxa"/>
            <w:gridSpan w:val="2"/>
          </w:tcPr>
          <w:p w14:paraId="421C8E45"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10</w:t>
            </w:r>
          </w:p>
        </w:tc>
        <w:tc>
          <w:tcPr>
            <w:tcW w:w="1039" w:type="dxa"/>
          </w:tcPr>
          <w:p w14:paraId="5C8AD7FD"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11</w:t>
            </w:r>
          </w:p>
        </w:tc>
        <w:tc>
          <w:tcPr>
            <w:tcW w:w="732" w:type="dxa"/>
          </w:tcPr>
          <w:p w14:paraId="558CE677"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12</w:t>
            </w:r>
          </w:p>
        </w:tc>
        <w:tc>
          <w:tcPr>
            <w:tcW w:w="850" w:type="dxa"/>
          </w:tcPr>
          <w:p w14:paraId="1972501B"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13</w:t>
            </w:r>
          </w:p>
        </w:tc>
        <w:tc>
          <w:tcPr>
            <w:tcW w:w="548" w:type="dxa"/>
          </w:tcPr>
          <w:p w14:paraId="5177CC5D"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14</w:t>
            </w:r>
          </w:p>
        </w:tc>
        <w:tc>
          <w:tcPr>
            <w:tcW w:w="993" w:type="dxa"/>
          </w:tcPr>
          <w:p w14:paraId="7BE7DA3B"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15</w:t>
            </w:r>
          </w:p>
        </w:tc>
        <w:tc>
          <w:tcPr>
            <w:tcW w:w="708" w:type="dxa"/>
          </w:tcPr>
          <w:p w14:paraId="08AC1075"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16</w:t>
            </w:r>
          </w:p>
        </w:tc>
        <w:tc>
          <w:tcPr>
            <w:tcW w:w="851" w:type="dxa"/>
          </w:tcPr>
          <w:p w14:paraId="4C001844"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17</w:t>
            </w:r>
          </w:p>
        </w:tc>
      </w:tr>
      <w:tr w:rsidR="000F141B" w:rsidRPr="00DD5A3B" w14:paraId="1C4DF0C2" w14:textId="77777777" w:rsidTr="00227138">
        <w:trPr>
          <w:trHeight w:val="125"/>
        </w:trPr>
        <w:tc>
          <w:tcPr>
            <w:tcW w:w="14567" w:type="dxa"/>
            <w:gridSpan w:val="18"/>
          </w:tcPr>
          <w:p w14:paraId="07171A05" w14:textId="77777777" w:rsidR="000F141B" w:rsidRPr="00227138" w:rsidRDefault="000F141B" w:rsidP="00DD5A3B">
            <w:pPr>
              <w:spacing w:after="0" w:line="240" w:lineRule="auto"/>
              <w:jc w:val="center"/>
              <w:rPr>
                <w:rFonts w:ascii="Times New Roman" w:hAnsi="Times New Roman" w:cs="Times New Roman"/>
                <w:sz w:val="20"/>
                <w:szCs w:val="20"/>
                <w:lang w:eastAsia="x-none"/>
              </w:rPr>
            </w:pPr>
            <w:r w:rsidRPr="00227138">
              <w:rPr>
                <w:rFonts w:ascii="Times New Roman" w:hAnsi="Times New Roman" w:cs="Times New Roman"/>
                <w:sz w:val="20"/>
                <w:szCs w:val="20"/>
                <w:lang w:val="x-none" w:eastAsia="x-none"/>
              </w:rPr>
              <w:t>Испытание в процессе бурения не предусмотрено</w:t>
            </w:r>
          </w:p>
        </w:tc>
      </w:tr>
    </w:tbl>
    <w:p w14:paraId="6219CB00" w14:textId="77777777" w:rsidR="005E4E70" w:rsidRPr="005E4E70" w:rsidRDefault="005E4E70" w:rsidP="005E4E70">
      <w:pPr>
        <w:rPr>
          <w:lang w:eastAsia="ru-RU"/>
        </w:rPr>
      </w:pPr>
      <w:bookmarkStart w:id="336" w:name="_Toc100068379"/>
    </w:p>
    <w:p w14:paraId="03503D09" w14:textId="30C78223" w:rsidR="000F141B" w:rsidRPr="000F141B" w:rsidRDefault="000F141B" w:rsidP="005F37F6">
      <w:pPr>
        <w:pStyle w:val="affffffffffa"/>
        <w:jc w:val="center"/>
      </w:pPr>
      <w:bookmarkStart w:id="337" w:name="_Toc221093500"/>
      <w:r w:rsidRPr="000F141B">
        <w:t>10.2 Испытание горизонтов на продуктивность в эксплуатационной колонне</w:t>
      </w:r>
      <w:bookmarkEnd w:id="336"/>
      <w:bookmarkEnd w:id="337"/>
    </w:p>
    <w:p w14:paraId="60342520" w14:textId="7CA2A646" w:rsidR="000F141B" w:rsidRDefault="000F141B" w:rsidP="00C2685B">
      <w:pPr>
        <w:pStyle w:val="aff0"/>
      </w:pPr>
      <w:bookmarkStart w:id="338" w:name="_Toc217908649"/>
      <w:r w:rsidRPr="000F141B">
        <w:t>Таблица 10.3 - Насосно-</w:t>
      </w:r>
      <w:r w:rsidRPr="00DD5A3B">
        <w:rPr>
          <w:szCs w:val="24"/>
        </w:rPr>
        <w:t>компрессорные</w:t>
      </w:r>
      <w:r w:rsidRPr="000F141B">
        <w:t xml:space="preserve"> трубы (НКТ)</w:t>
      </w:r>
      <w:bookmarkEnd w:id="338"/>
    </w:p>
    <w:tbl>
      <w:tblPr>
        <w:tblW w:w="1470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540"/>
        <w:gridCol w:w="778"/>
        <w:gridCol w:w="9"/>
        <w:gridCol w:w="846"/>
        <w:gridCol w:w="9"/>
        <w:gridCol w:w="806"/>
        <w:gridCol w:w="948"/>
        <w:gridCol w:w="1417"/>
        <w:gridCol w:w="444"/>
        <w:gridCol w:w="832"/>
        <w:gridCol w:w="992"/>
        <w:gridCol w:w="992"/>
        <w:gridCol w:w="851"/>
        <w:gridCol w:w="992"/>
        <w:gridCol w:w="1843"/>
        <w:gridCol w:w="709"/>
        <w:gridCol w:w="850"/>
        <w:gridCol w:w="851"/>
      </w:tblGrid>
      <w:tr w:rsidR="000F141B" w:rsidRPr="00DD5A3B" w14:paraId="45082ABA" w14:textId="77777777" w:rsidTr="00DD5A3B">
        <w:trPr>
          <w:trHeight w:val="315"/>
          <w:jc w:val="center"/>
        </w:trPr>
        <w:tc>
          <w:tcPr>
            <w:tcW w:w="540" w:type="dxa"/>
            <w:vMerge w:val="restart"/>
            <w:textDirection w:val="btLr"/>
            <w:vAlign w:val="center"/>
          </w:tcPr>
          <w:p w14:paraId="37244CE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лифтовой колонны НКТ</w:t>
            </w:r>
          </w:p>
        </w:tc>
        <w:tc>
          <w:tcPr>
            <w:tcW w:w="787" w:type="dxa"/>
            <w:gridSpan w:val="2"/>
            <w:vMerge w:val="restart"/>
            <w:textDirection w:val="btLr"/>
            <w:vAlign w:val="center"/>
          </w:tcPr>
          <w:p w14:paraId="06A725F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секции труб в лифтовой колонне (снизу вверх)</w:t>
            </w:r>
          </w:p>
        </w:tc>
        <w:tc>
          <w:tcPr>
            <w:tcW w:w="1661" w:type="dxa"/>
            <w:gridSpan w:val="3"/>
            <w:vAlign w:val="center"/>
          </w:tcPr>
          <w:p w14:paraId="55684BB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Интервалы установки секции, м</w:t>
            </w:r>
          </w:p>
        </w:tc>
        <w:tc>
          <w:tcPr>
            <w:tcW w:w="4633" w:type="dxa"/>
            <w:gridSpan w:val="5"/>
            <w:vAlign w:val="center"/>
          </w:tcPr>
          <w:p w14:paraId="1D2DCDA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1364FA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Характеристика трубы</w:t>
            </w:r>
          </w:p>
        </w:tc>
        <w:tc>
          <w:tcPr>
            <w:tcW w:w="992" w:type="dxa"/>
            <w:vMerge w:val="restart"/>
            <w:vAlign w:val="center"/>
          </w:tcPr>
          <w:p w14:paraId="1B9AECC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217939E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Длина секции,</w:t>
            </w:r>
          </w:p>
          <w:p w14:paraId="42AE073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w:t>
            </w:r>
          </w:p>
        </w:tc>
        <w:tc>
          <w:tcPr>
            <w:tcW w:w="3686" w:type="dxa"/>
            <w:gridSpan w:val="3"/>
            <w:vAlign w:val="center"/>
          </w:tcPr>
          <w:p w14:paraId="29580AC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31A2808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xml:space="preserve">Масса секции, </w:t>
            </w:r>
            <w:proofErr w:type="spellStart"/>
            <w:r w:rsidRPr="00227138">
              <w:rPr>
                <w:rFonts w:ascii="Times New Roman" w:hAnsi="Times New Roman" w:cs="Times New Roman"/>
                <w:b/>
                <w:sz w:val="20"/>
                <w:szCs w:val="20"/>
                <w:lang w:eastAsia="ru-RU"/>
              </w:rPr>
              <w:t>тн</w:t>
            </w:r>
            <w:proofErr w:type="spellEnd"/>
          </w:p>
        </w:tc>
        <w:tc>
          <w:tcPr>
            <w:tcW w:w="2410" w:type="dxa"/>
            <w:gridSpan w:val="3"/>
            <w:vAlign w:val="center"/>
          </w:tcPr>
          <w:p w14:paraId="422AC8F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7E6D5FF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Коэффициенты запаса прочности</w:t>
            </w:r>
          </w:p>
        </w:tc>
      </w:tr>
      <w:tr w:rsidR="000F141B" w:rsidRPr="00DD5A3B" w14:paraId="7D985438" w14:textId="77777777" w:rsidTr="00DD5A3B">
        <w:trPr>
          <w:trHeight w:val="505"/>
          <w:jc w:val="center"/>
        </w:trPr>
        <w:tc>
          <w:tcPr>
            <w:tcW w:w="540" w:type="dxa"/>
            <w:vMerge/>
            <w:vAlign w:val="center"/>
          </w:tcPr>
          <w:p w14:paraId="655BF5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787" w:type="dxa"/>
            <w:gridSpan w:val="2"/>
            <w:vMerge/>
            <w:vAlign w:val="center"/>
          </w:tcPr>
          <w:p w14:paraId="13F4066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5" w:type="dxa"/>
            <w:gridSpan w:val="2"/>
            <w:vMerge w:val="restart"/>
            <w:vAlign w:val="center"/>
          </w:tcPr>
          <w:p w14:paraId="13A5DB6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5CDEFDA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71B58D1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от (верх)</w:t>
            </w:r>
          </w:p>
        </w:tc>
        <w:tc>
          <w:tcPr>
            <w:tcW w:w="806" w:type="dxa"/>
            <w:vMerge w:val="restart"/>
            <w:vAlign w:val="center"/>
          </w:tcPr>
          <w:p w14:paraId="5CF37A22"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3A15A1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600937B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до</w:t>
            </w:r>
          </w:p>
          <w:p w14:paraId="5CAB0C6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(низ)</w:t>
            </w:r>
          </w:p>
        </w:tc>
        <w:tc>
          <w:tcPr>
            <w:tcW w:w="948" w:type="dxa"/>
            <w:vMerge w:val="restart"/>
            <w:textDirection w:val="btLr"/>
            <w:vAlign w:val="center"/>
          </w:tcPr>
          <w:p w14:paraId="290853C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Номинальный наружный диаметр, мм</w:t>
            </w:r>
          </w:p>
        </w:tc>
        <w:tc>
          <w:tcPr>
            <w:tcW w:w="1417" w:type="dxa"/>
            <w:vMerge w:val="restart"/>
            <w:vAlign w:val="center"/>
          </w:tcPr>
          <w:p w14:paraId="3F82597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6AE630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6B1AAE2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Тип</w:t>
            </w:r>
          </w:p>
        </w:tc>
        <w:tc>
          <w:tcPr>
            <w:tcW w:w="444" w:type="dxa"/>
            <w:vMerge w:val="restart"/>
            <w:textDirection w:val="btLr"/>
            <w:vAlign w:val="center"/>
          </w:tcPr>
          <w:p w14:paraId="799721F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Марка (группа</w:t>
            </w:r>
          </w:p>
          <w:p w14:paraId="35FF1C3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прочности) стали</w:t>
            </w:r>
          </w:p>
        </w:tc>
        <w:tc>
          <w:tcPr>
            <w:tcW w:w="832" w:type="dxa"/>
            <w:vMerge w:val="restart"/>
            <w:textDirection w:val="btLr"/>
            <w:vAlign w:val="center"/>
          </w:tcPr>
          <w:p w14:paraId="16E9F38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Толщина стенки, мм</w:t>
            </w:r>
          </w:p>
        </w:tc>
        <w:tc>
          <w:tcPr>
            <w:tcW w:w="992" w:type="dxa"/>
            <w:vMerge w:val="restart"/>
            <w:textDirection w:val="btLr"/>
            <w:vAlign w:val="center"/>
          </w:tcPr>
          <w:p w14:paraId="282F2B9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Теоретическая</w:t>
            </w:r>
          </w:p>
          <w:p w14:paraId="34A86BF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масса, кг/</w:t>
            </w:r>
            <w:proofErr w:type="spellStart"/>
            <w:r w:rsidRPr="00227138">
              <w:rPr>
                <w:rFonts w:ascii="Times New Roman" w:hAnsi="Times New Roman" w:cs="Times New Roman"/>
                <w:b/>
                <w:sz w:val="20"/>
                <w:szCs w:val="20"/>
                <w:lang w:eastAsia="ru-RU"/>
              </w:rPr>
              <w:t>пог</w:t>
            </w:r>
            <w:proofErr w:type="spellEnd"/>
            <w:r w:rsidRPr="00227138">
              <w:rPr>
                <w:rFonts w:ascii="Times New Roman" w:hAnsi="Times New Roman" w:cs="Times New Roman"/>
                <w:b/>
                <w:sz w:val="20"/>
                <w:szCs w:val="20"/>
                <w:lang w:eastAsia="ru-RU"/>
              </w:rPr>
              <w:t>. м</w:t>
            </w:r>
          </w:p>
        </w:tc>
        <w:tc>
          <w:tcPr>
            <w:tcW w:w="992" w:type="dxa"/>
            <w:vMerge/>
            <w:vAlign w:val="center"/>
          </w:tcPr>
          <w:p w14:paraId="3C42C55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1" w:type="dxa"/>
            <w:vMerge w:val="restart"/>
            <w:textDirection w:val="btLr"/>
            <w:vAlign w:val="center"/>
          </w:tcPr>
          <w:p w14:paraId="68994F9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Теоретическая</w:t>
            </w:r>
          </w:p>
        </w:tc>
        <w:tc>
          <w:tcPr>
            <w:tcW w:w="2835" w:type="dxa"/>
            <w:gridSpan w:val="2"/>
            <w:vAlign w:val="center"/>
          </w:tcPr>
          <w:p w14:paraId="5C8ECAB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С учетом</w:t>
            </w:r>
          </w:p>
        </w:tc>
        <w:tc>
          <w:tcPr>
            <w:tcW w:w="709" w:type="dxa"/>
            <w:vMerge w:val="restart"/>
            <w:textDirection w:val="btLr"/>
            <w:vAlign w:val="center"/>
          </w:tcPr>
          <w:p w14:paraId="6D03A22C"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 растяжение</w:t>
            </w:r>
          </w:p>
        </w:tc>
        <w:tc>
          <w:tcPr>
            <w:tcW w:w="1701" w:type="dxa"/>
            <w:gridSpan w:val="2"/>
            <w:vAlign w:val="center"/>
          </w:tcPr>
          <w:p w14:paraId="3F716E1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 избыточное давление</w:t>
            </w:r>
          </w:p>
        </w:tc>
      </w:tr>
      <w:tr w:rsidR="000F141B" w:rsidRPr="00DD5A3B" w14:paraId="6DC69CC3" w14:textId="77777777" w:rsidTr="00DD5A3B">
        <w:trPr>
          <w:trHeight w:val="2096"/>
          <w:jc w:val="center"/>
        </w:trPr>
        <w:tc>
          <w:tcPr>
            <w:tcW w:w="540" w:type="dxa"/>
            <w:vMerge/>
            <w:vAlign w:val="center"/>
          </w:tcPr>
          <w:p w14:paraId="57E3E49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787" w:type="dxa"/>
            <w:gridSpan w:val="2"/>
            <w:vMerge/>
            <w:vAlign w:val="center"/>
          </w:tcPr>
          <w:p w14:paraId="5CC4BB8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5" w:type="dxa"/>
            <w:gridSpan w:val="2"/>
            <w:vMerge/>
            <w:vAlign w:val="center"/>
          </w:tcPr>
          <w:p w14:paraId="025B525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06" w:type="dxa"/>
            <w:vMerge/>
            <w:vAlign w:val="center"/>
          </w:tcPr>
          <w:p w14:paraId="04725F6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48" w:type="dxa"/>
            <w:vMerge/>
            <w:vAlign w:val="center"/>
          </w:tcPr>
          <w:p w14:paraId="32C186D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1417" w:type="dxa"/>
            <w:vMerge/>
            <w:vAlign w:val="center"/>
          </w:tcPr>
          <w:p w14:paraId="455EFA4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444" w:type="dxa"/>
            <w:vMerge/>
            <w:vAlign w:val="center"/>
          </w:tcPr>
          <w:p w14:paraId="67B557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32" w:type="dxa"/>
            <w:vMerge/>
            <w:vAlign w:val="center"/>
          </w:tcPr>
          <w:p w14:paraId="32F8B36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vMerge/>
            <w:vAlign w:val="center"/>
          </w:tcPr>
          <w:p w14:paraId="0A07EC9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vMerge/>
            <w:vAlign w:val="center"/>
          </w:tcPr>
          <w:p w14:paraId="6D0AF7D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1" w:type="dxa"/>
            <w:vMerge/>
            <w:vAlign w:val="center"/>
          </w:tcPr>
          <w:p w14:paraId="58D4229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textDirection w:val="btLr"/>
            <w:vAlign w:val="center"/>
          </w:tcPr>
          <w:p w14:paraId="5D40E3E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Плюсового</w:t>
            </w:r>
          </w:p>
          <w:p w14:paraId="1D752E2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допуска</w:t>
            </w:r>
          </w:p>
        </w:tc>
        <w:tc>
          <w:tcPr>
            <w:tcW w:w="1843" w:type="dxa"/>
            <w:vAlign w:val="center"/>
          </w:tcPr>
          <w:p w14:paraId="337952D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Запаса при спуске, при наличии в скважине серо-водорода</w:t>
            </w:r>
          </w:p>
        </w:tc>
        <w:tc>
          <w:tcPr>
            <w:tcW w:w="709" w:type="dxa"/>
            <w:vMerge/>
            <w:vAlign w:val="center"/>
          </w:tcPr>
          <w:p w14:paraId="506B911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0" w:type="dxa"/>
            <w:textDirection w:val="btLr"/>
            <w:vAlign w:val="center"/>
          </w:tcPr>
          <w:p w14:paraId="49AA05C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Наружное</w:t>
            </w:r>
          </w:p>
        </w:tc>
        <w:tc>
          <w:tcPr>
            <w:tcW w:w="851" w:type="dxa"/>
            <w:textDirection w:val="btLr"/>
            <w:vAlign w:val="center"/>
          </w:tcPr>
          <w:p w14:paraId="1AACAF1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Внутреннее</w:t>
            </w:r>
          </w:p>
        </w:tc>
      </w:tr>
      <w:tr w:rsidR="000F141B" w:rsidRPr="00DD5A3B" w14:paraId="501604C5" w14:textId="77777777" w:rsidTr="00DD5A3B">
        <w:trPr>
          <w:trHeight w:val="297"/>
          <w:jc w:val="center"/>
        </w:trPr>
        <w:tc>
          <w:tcPr>
            <w:tcW w:w="540" w:type="dxa"/>
          </w:tcPr>
          <w:p w14:paraId="7778CBA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778" w:type="dxa"/>
          </w:tcPr>
          <w:p w14:paraId="70293482"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855" w:type="dxa"/>
            <w:gridSpan w:val="2"/>
          </w:tcPr>
          <w:p w14:paraId="77D048A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815" w:type="dxa"/>
            <w:gridSpan w:val="2"/>
          </w:tcPr>
          <w:p w14:paraId="0C7FF80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948" w:type="dxa"/>
          </w:tcPr>
          <w:p w14:paraId="245AD16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1417" w:type="dxa"/>
          </w:tcPr>
          <w:p w14:paraId="4B2114D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444" w:type="dxa"/>
          </w:tcPr>
          <w:p w14:paraId="4F2A736C"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832" w:type="dxa"/>
          </w:tcPr>
          <w:p w14:paraId="2A9AC9D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c>
          <w:tcPr>
            <w:tcW w:w="992" w:type="dxa"/>
          </w:tcPr>
          <w:p w14:paraId="0F3EA55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9</w:t>
            </w:r>
          </w:p>
        </w:tc>
        <w:tc>
          <w:tcPr>
            <w:tcW w:w="992" w:type="dxa"/>
          </w:tcPr>
          <w:p w14:paraId="71589D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10</w:t>
            </w:r>
          </w:p>
        </w:tc>
        <w:tc>
          <w:tcPr>
            <w:tcW w:w="851" w:type="dxa"/>
          </w:tcPr>
          <w:p w14:paraId="6FAD232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11</w:t>
            </w:r>
          </w:p>
        </w:tc>
        <w:tc>
          <w:tcPr>
            <w:tcW w:w="992" w:type="dxa"/>
          </w:tcPr>
          <w:p w14:paraId="6029FFA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12</w:t>
            </w:r>
          </w:p>
        </w:tc>
        <w:tc>
          <w:tcPr>
            <w:tcW w:w="1843" w:type="dxa"/>
          </w:tcPr>
          <w:p w14:paraId="4641B94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13</w:t>
            </w:r>
          </w:p>
        </w:tc>
        <w:tc>
          <w:tcPr>
            <w:tcW w:w="709" w:type="dxa"/>
          </w:tcPr>
          <w:p w14:paraId="626EC70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14</w:t>
            </w:r>
          </w:p>
        </w:tc>
        <w:tc>
          <w:tcPr>
            <w:tcW w:w="850" w:type="dxa"/>
          </w:tcPr>
          <w:p w14:paraId="4ED6C57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15</w:t>
            </w:r>
          </w:p>
        </w:tc>
        <w:tc>
          <w:tcPr>
            <w:tcW w:w="851" w:type="dxa"/>
          </w:tcPr>
          <w:p w14:paraId="20614EB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16</w:t>
            </w:r>
          </w:p>
        </w:tc>
      </w:tr>
      <w:tr w:rsidR="000F141B" w:rsidRPr="00DD5A3B" w14:paraId="435E0F86" w14:textId="77777777" w:rsidTr="00DD5A3B">
        <w:trPr>
          <w:trHeight w:val="297"/>
          <w:jc w:val="center"/>
        </w:trPr>
        <w:tc>
          <w:tcPr>
            <w:tcW w:w="540" w:type="dxa"/>
            <w:vAlign w:val="center"/>
          </w:tcPr>
          <w:p w14:paraId="77C1D32D"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w:t>
            </w:r>
          </w:p>
        </w:tc>
        <w:tc>
          <w:tcPr>
            <w:tcW w:w="778" w:type="dxa"/>
            <w:vAlign w:val="center"/>
          </w:tcPr>
          <w:p w14:paraId="61CF6ED7"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w:t>
            </w:r>
          </w:p>
        </w:tc>
        <w:tc>
          <w:tcPr>
            <w:tcW w:w="855" w:type="dxa"/>
            <w:gridSpan w:val="2"/>
            <w:vAlign w:val="center"/>
          </w:tcPr>
          <w:p w14:paraId="6DDC13EE"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0</w:t>
            </w:r>
          </w:p>
        </w:tc>
        <w:tc>
          <w:tcPr>
            <w:tcW w:w="815" w:type="dxa"/>
            <w:gridSpan w:val="2"/>
            <w:vAlign w:val="center"/>
          </w:tcPr>
          <w:p w14:paraId="2EF58BE5" w14:textId="49AEA0C7" w:rsidR="000F141B" w:rsidRPr="00B53E8A" w:rsidRDefault="003E6D61" w:rsidP="00DD5A3B">
            <w:pPr>
              <w:spacing w:after="0" w:line="240" w:lineRule="auto"/>
              <w:jc w:val="cente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900</w:t>
            </w:r>
          </w:p>
        </w:tc>
        <w:tc>
          <w:tcPr>
            <w:tcW w:w="948" w:type="dxa"/>
            <w:vAlign w:val="center"/>
          </w:tcPr>
          <w:p w14:paraId="1D04A28A"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73</w:t>
            </w:r>
          </w:p>
        </w:tc>
        <w:tc>
          <w:tcPr>
            <w:tcW w:w="1417" w:type="dxa"/>
            <w:vAlign w:val="center"/>
          </w:tcPr>
          <w:p w14:paraId="55DC5382" w14:textId="4F69811D" w:rsidR="000F141B" w:rsidRPr="00227138" w:rsidRDefault="003D2C9C"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НКТ</w:t>
            </w:r>
            <w:r w:rsidR="000A27A2">
              <w:rPr>
                <w:rFonts w:ascii="Times New Roman" w:hAnsi="Times New Roman" w:cs="Times New Roman"/>
                <w:sz w:val="20"/>
                <w:szCs w:val="20"/>
                <w:lang w:eastAsia="ru-RU"/>
              </w:rPr>
              <w:t xml:space="preserve"> </w:t>
            </w:r>
          </w:p>
        </w:tc>
        <w:tc>
          <w:tcPr>
            <w:tcW w:w="444" w:type="dxa"/>
            <w:vAlign w:val="center"/>
          </w:tcPr>
          <w:p w14:paraId="007C9818"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Д</w:t>
            </w:r>
          </w:p>
        </w:tc>
        <w:tc>
          <w:tcPr>
            <w:tcW w:w="832" w:type="dxa"/>
          </w:tcPr>
          <w:p w14:paraId="46E3797B" w14:textId="77777777" w:rsidR="000F141B" w:rsidRPr="00227138" w:rsidRDefault="000F141B" w:rsidP="00DD5A3B">
            <w:pPr>
              <w:spacing w:after="0" w:line="240" w:lineRule="auto"/>
              <w:jc w:val="center"/>
              <w:rPr>
                <w:rFonts w:ascii="Times New Roman" w:hAnsi="Times New Roman" w:cs="Times New Roman"/>
                <w:sz w:val="20"/>
                <w:szCs w:val="20"/>
                <w:lang w:val="en-US" w:eastAsia="ru-RU"/>
              </w:rPr>
            </w:pPr>
            <w:r w:rsidRPr="00227138">
              <w:rPr>
                <w:rFonts w:ascii="Times New Roman" w:hAnsi="Times New Roman" w:cs="Times New Roman"/>
                <w:sz w:val="20"/>
                <w:szCs w:val="20"/>
                <w:lang w:eastAsia="ru-RU"/>
              </w:rPr>
              <w:t>5,5</w:t>
            </w:r>
            <w:r w:rsidRPr="00227138">
              <w:rPr>
                <w:rFonts w:ascii="Times New Roman" w:hAnsi="Times New Roman" w:cs="Times New Roman"/>
                <w:sz w:val="20"/>
                <w:szCs w:val="20"/>
                <w:lang w:val="en-US" w:eastAsia="ru-RU"/>
              </w:rPr>
              <w:t>1</w:t>
            </w:r>
          </w:p>
        </w:tc>
        <w:tc>
          <w:tcPr>
            <w:tcW w:w="992" w:type="dxa"/>
          </w:tcPr>
          <w:p w14:paraId="1FB83655" w14:textId="77777777" w:rsidR="000F141B" w:rsidRPr="00227138" w:rsidRDefault="000F141B" w:rsidP="00DD5A3B">
            <w:pPr>
              <w:spacing w:after="0" w:line="240" w:lineRule="auto"/>
              <w:jc w:val="center"/>
              <w:rPr>
                <w:rFonts w:ascii="Times New Roman" w:hAnsi="Times New Roman" w:cs="Times New Roman"/>
                <w:sz w:val="20"/>
                <w:szCs w:val="20"/>
                <w:lang w:val="en-US" w:eastAsia="ru-RU"/>
              </w:rPr>
            </w:pPr>
            <w:r w:rsidRPr="00227138">
              <w:rPr>
                <w:rFonts w:ascii="Times New Roman" w:hAnsi="Times New Roman" w:cs="Times New Roman"/>
                <w:sz w:val="20"/>
                <w:szCs w:val="20"/>
                <w:lang w:eastAsia="ru-RU"/>
              </w:rPr>
              <w:t>9,</w:t>
            </w:r>
            <w:r w:rsidRPr="00227138">
              <w:rPr>
                <w:rFonts w:ascii="Times New Roman" w:hAnsi="Times New Roman" w:cs="Times New Roman"/>
                <w:sz w:val="20"/>
                <w:szCs w:val="20"/>
                <w:lang w:val="en-US" w:eastAsia="ru-RU"/>
              </w:rPr>
              <w:t>67</w:t>
            </w:r>
          </w:p>
        </w:tc>
        <w:tc>
          <w:tcPr>
            <w:tcW w:w="992" w:type="dxa"/>
            <w:vAlign w:val="center"/>
          </w:tcPr>
          <w:p w14:paraId="7909273A" w14:textId="6F288BCC" w:rsidR="000F141B" w:rsidRPr="00227138" w:rsidRDefault="003E6D61"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900</w:t>
            </w:r>
          </w:p>
        </w:tc>
        <w:tc>
          <w:tcPr>
            <w:tcW w:w="851" w:type="dxa"/>
            <w:vAlign w:val="center"/>
          </w:tcPr>
          <w:p w14:paraId="6F32DFCB" w14:textId="60E7DB3E" w:rsidR="000F141B" w:rsidRPr="00227138" w:rsidRDefault="002B2508"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8,</w:t>
            </w:r>
            <w:r w:rsidR="003E6D61">
              <w:rPr>
                <w:rFonts w:ascii="Times New Roman" w:hAnsi="Times New Roman" w:cs="Times New Roman"/>
                <w:sz w:val="20"/>
                <w:szCs w:val="20"/>
                <w:lang w:eastAsia="ru-RU"/>
              </w:rPr>
              <w:t>703</w:t>
            </w:r>
          </w:p>
        </w:tc>
        <w:tc>
          <w:tcPr>
            <w:tcW w:w="992" w:type="dxa"/>
            <w:vAlign w:val="center"/>
          </w:tcPr>
          <w:p w14:paraId="0DC0552D" w14:textId="0FD9470A" w:rsidR="000F141B" w:rsidRPr="00227138" w:rsidRDefault="003E6D61"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9,138</w:t>
            </w:r>
          </w:p>
        </w:tc>
        <w:tc>
          <w:tcPr>
            <w:tcW w:w="1843" w:type="dxa"/>
            <w:vAlign w:val="center"/>
          </w:tcPr>
          <w:p w14:paraId="26905E84"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w:t>
            </w:r>
          </w:p>
        </w:tc>
        <w:tc>
          <w:tcPr>
            <w:tcW w:w="709" w:type="dxa"/>
            <w:vAlign w:val="center"/>
          </w:tcPr>
          <w:p w14:paraId="0B86A627"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1,78</w:t>
            </w:r>
          </w:p>
        </w:tc>
        <w:tc>
          <w:tcPr>
            <w:tcW w:w="850" w:type="dxa"/>
            <w:vAlign w:val="center"/>
          </w:tcPr>
          <w:p w14:paraId="47A0E27C"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&gt;1,15</w:t>
            </w:r>
          </w:p>
        </w:tc>
        <w:tc>
          <w:tcPr>
            <w:tcW w:w="851" w:type="dxa"/>
            <w:vAlign w:val="center"/>
          </w:tcPr>
          <w:p w14:paraId="021D915B"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&gt;1,32</w:t>
            </w:r>
          </w:p>
        </w:tc>
      </w:tr>
    </w:tbl>
    <w:p w14:paraId="43D467C8" w14:textId="6FC0454C" w:rsidR="00041892" w:rsidRPr="00970EC5" w:rsidRDefault="004C0B10" w:rsidP="00970EC5">
      <w:pPr>
        <w:spacing w:after="0" w:line="240" w:lineRule="auto"/>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Примечание:</w:t>
      </w:r>
      <w:r w:rsidRPr="005E4E70">
        <w:rPr>
          <w:rFonts w:ascii="Times New Roman" w:hAnsi="Times New Roman" w:cs="Times New Roman"/>
          <w:sz w:val="20"/>
          <w:szCs w:val="20"/>
          <w:lang w:eastAsia="ru-RU"/>
        </w:rPr>
        <w:t xml:space="preserve"> По</w:t>
      </w:r>
      <w:r w:rsidR="000F141B" w:rsidRPr="005E4E70">
        <w:rPr>
          <w:rFonts w:ascii="Times New Roman" w:hAnsi="Times New Roman" w:cs="Times New Roman"/>
          <w:sz w:val="20"/>
          <w:szCs w:val="20"/>
          <w:lang w:eastAsia="ru-RU"/>
        </w:rPr>
        <w:t xml:space="preserve"> усмотрению заказчика, колонны </w:t>
      </w:r>
      <w:proofErr w:type="spellStart"/>
      <w:r w:rsidR="000F141B" w:rsidRPr="005E4E70">
        <w:rPr>
          <w:rFonts w:ascii="Times New Roman" w:hAnsi="Times New Roman" w:cs="Times New Roman"/>
          <w:sz w:val="20"/>
          <w:szCs w:val="20"/>
          <w:lang w:eastAsia="ru-RU"/>
        </w:rPr>
        <w:t>насосно</w:t>
      </w:r>
      <w:proofErr w:type="spellEnd"/>
      <w:r w:rsidR="000F141B" w:rsidRPr="005E4E70">
        <w:rPr>
          <w:rFonts w:ascii="Times New Roman" w:hAnsi="Times New Roman" w:cs="Times New Roman"/>
          <w:sz w:val="20"/>
          <w:szCs w:val="20"/>
          <w:lang w:eastAsia="ru-RU"/>
        </w:rPr>
        <w:t xml:space="preserve"> – компрессорных труб (НКТ) могу</w:t>
      </w:r>
      <w:r w:rsidR="00DD5A3B" w:rsidRPr="005E4E70">
        <w:rPr>
          <w:rFonts w:ascii="Times New Roman" w:hAnsi="Times New Roman" w:cs="Times New Roman"/>
          <w:sz w:val="20"/>
          <w:szCs w:val="20"/>
          <w:lang w:eastAsia="ru-RU"/>
        </w:rPr>
        <w:t xml:space="preserve">т быть заменены на трубы более </w:t>
      </w:r>
      <w:r w:rsidR="000F141B" w:rsidRPr="005E4E70">
        <w:rPr>
          <w:rFonts w:ascii="Times New Roman" w:hAnsi="Times New Roman" w:cs="Times New Roman"/>
          <w:sz w:val="20"/>
          <w:szCs w:val="20"/>
          <w:lang w:eastAsia="ru-RU"/>
        </w:rPr>
        <w:t xml:space="preserve">прочными характеристиками. </w:t>
      </w:r>
    </w:p>
    <w:p w14:paraId="7E16BF06" w14:textId="77777777" w:rsidR="00427662" w:rsidRDefault="00427662" w:rsidP="00C2685B">
      <w:pPr>
        <w:pStyle w:val="aff0"/>
      </w:pPr>
    </w:p>
    <w:p w14:paraId="186DAE2E" w14:textId="5F601897" w:rsidR="000F141B" w:rsidRDefault="000F141B" w:rsidP="00C2685B">
      <w:pPr>
        <w:pStyle w:val="aff0"/>
      </w:pPr>
      <w:bookmarkStart w:id="339" w:name="_Toc217908650"/>
      <w:r w:rsidRPr="00832358">
        <w:t>Таблица 10.4 - Потребное количество цементировочной техники для установки цементных мостов</w:t>
      </w:r>
      <w:bookmarkEnd w:id="339"/>
    </w:p>
    <w:tbl>
      <w:tblPr>
        <w:tblW w:w="1440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79"/>
        <w:gridCol w:w="3685"/>
        <w:gridCol w:w="2551"/>
        <w:gridCol w:w="1985"/>
        <w:gridCol w:w="2666"/>
        <w:gridCol w:w="1843"/>
      </w:tblGrid>
      <w:tr w:rsidR="000F141B" w:rsidRPr="00832358" w14:paraId="2AD1D277" w14:textId="77777777" w:rsidTr="00885A4A">
        <w:trPr>
          <w:trHeight w:val="318"/>
          <w:jc w:val="center"/>
        </w:trPr>
        <w:tc>
          <w:tcPr>
            <w:tcW w:w="1679" w:type="dxa"/>
            <w:vMerge w:val="restart"/>
          </w:tcPr>
          <w:p w14:paraId="5247A544"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w:t>
            </w:r>
          </w:p>
          <w:p w14:paraId="219BFED7" w14:textId="77777777" w:rsidR="000F141B" w:rsidRPr="00885A4A" w:rsidRDefault="000F141B" w:rsidP="00885A4A">
            <w:pPr>
              <w:spacing w:after="0" w:line="240" w:lineRule="auto"/>
              <w:ind w:hanging="267"/>
              <w:jc w:val="center"/>
              <w:rPr>
                <w:rFonts w:ascii="Times New Roman" w:hAnsi="Times New Roman" w:cs="Times New Roman"/>
                <w:b/>
                <w:bCs/>
                <w:lang w:eastAsia="ru-RU"/>
              </w:rPr>
            </w:pPr>
            <w:r w:rsidRPr="00885A4A">
              <w:rPr>
                <w:rFonts w:ascii="Times New Roman" w:hAnsi="Times New Roman" w:cs="Times New Roman"/>
                <w:b/>
                <w:bCs/>
                <w:lang w:eastAsia="ru-RU"/>
              </w:rPr>
              <w:t>п/п</w:t>
            </w:r>
          </w:p>
        </w:tc>
        <w:tc>
          <w:tcPr>
            <w:tcW w:w="3685" w:type="dxa"/>
            <w:vMerge w:val="restart"/>
          </w:tcPr>
          <w:p w14:paraId="788C4F7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Наименование</w:t>
            </w:r>
          </w:p>
        </w:tc>
        <w:tc>
          <w:tcPr>
            <w:tcW w:w="2551" w:type="dxa"/>
            <w:vMerge w:val="restart"/>
          </w:tcPr>
          <w:p w14:paraId="39D1DF33"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 xml:space="preserve">ГОСТ, ОСТ, ТУ и </w:t>
            </w:r>
            <w:proofErr w:type="spellStart"/>
            <w:r w:rsidRPr="00885A4A">
              <w:rPr>
                <w:rFonts w:ascii="Times New Roman" w:hAnsi="Times New Roman" w:cs="Times New Roman"/>
                <w:b/>
                <w:bCs/>
                <w:lang w:eastAsia="ru-RU"/>
              </w:rPr>
              <w:t>т.д</w:t>
            </w:r>
            <w:proofErr w:type="spellEnd"/>
            <w:r w:rsidRPr="00885A4A">
              <w:rPr>
                <w:rFonts w:ascii="Times New Roman" w:hAnsi="Times New Roman" w:cs="Times New Roman"/>
                <w:b/>
                <w:bCs/>
                <w:lang w:eastAsia="ru-RU"/>
              </w:rPr>
              <w:t xml:space="preserve"> на изготовление</w:t>
            </w:r>
          </w:p>
        </w:tc>
        <w:tc>
          <w:tcPr>
            <w:tcW w:w="1985" w:type="dxa"/>
            <w:vMerge w:val="restart"/>
          </w:tcPr>
          <w:p w14:paraId="436C8650" w14:textId="59807685"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Единица измерения</w:t>
            </w:r>
          </w:p>
        </w:tc>
        <w:tc>
          <w:tcPr>
            <w:tcW w:w="4509" w:type="dxa"/>
            <w:gridSpan w:val="2"/>
          </w:tcPr>
          <w:p w14:paraId="35697C4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Потребное количество</w:t>
            </w:r>
          </w:p>
        </w:tc>
      </w:tr>
      <w:tr w:rsidR="000F141B" w:rsidRPr="00832358" w14:paraId="376470FE" w14:textId="77777777" w:rsidTr="00885A4A">
        <w:trPr>
          <w:trHeight w:val="268"/>
          <w:jc w:val="center"/>
        </w:trPr>
        <w:tc>
          <w:tcPr>
            <w:tcW w:w="1679" w:type="dxa"/>
            <w:vMerge/>
          </w:tcPr>
          <w:p w14:paraId="4E83DFD1"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3685" w:type="dxa"/>
            <w:vMerge/>
          </w:tcPr>
          <w:p w14:paraId="342E44CB"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551" w:type="dxa"/>
            <w:vMerge/>
          </w:tcPr>
          <w:p w14:paraId="6E1200DA"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1985" w:type="dxa"/>
            <w:vMerge/>
          </w:tcPr>
          <w:p w14:paraId="43B7949F"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666" w:type="dxa"/>
          </w:tcPr>
          <w:p w14:paraId="74CD611D" w14:textId="304FB3A5"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Номера объектов</w:t>
            </w:r>
          </w:p>
        </w:tc>
        <w:tc>
          <w:tcPr>
            <w:tcW w:w="1843" w:type="dxa"/>
            <w:vMerge w:val="restart"/>
          </w:tcPr>
          <w:p w14:paraId="06138F13"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Суммарное на скважину</w:t>
            </w:r>
          </w:p>
        </w:tc>
      </w:tr>
      <w:tr w:rsidR="000F141B" w:rsidRPr="00832358" w14:paraId="44824805" w14:textId="77777777" w:rsidTr="00885A4A">
        <w:trPr>
          <w:trHeight w:val="218"/>
          <w:jc w:val="center"/>
        </w:trPr>
        <w:tc>
          <w:tcPr>
            <w:tcW w:w="1679" w:type="dxa"/>
            <w:vMerge/>
          </w:tcPr>
          <w:p w14:paraId="234F96BE"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3685" w:type="dxa"/>
            <w:vMerge/>
          </w:tcPr>
          <w:p w14:paraId="3F56C207"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551" w:type="dxa"/>
            <w:vMerge/>
          </w:tcPr>
          <w:p w14:paraId="7E5E598F"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1985" w:type="dxa"/>
            <w:vMerge/>
          </w:tcPr>
          <w:p w14:paraId="049ECD0C"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666" w:type="dxa"/>
          </w:tcPr>
          <w:p w14:paraId="5B2CEFD8"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1</w:t>
            </w:r>
          </w:p>
        </w:tc>
        <w:tc>
          <w:tcPr>
            <w:tcW w:w="1843" w:type="dxa"/>
            <w:vMerge/>
          </w:tcPr>
          <w:p w14:paraId="65FA0AEE" w14:textId="77777777" w:rsidR="000F141B" w:rsidRPr="00885A4A" w:rsidRDefault="000F141B" w:rsidP="00227138">
            <w:pPr>
              <w:spacing w:after="0" w:line="240" w:lineRule="auto"/>
              <w:jc w:val="center"/>
              <w:rPr>
                <w:rFonts w:ascii="Times New Roman" w:hAnsi="Times New Roman" w:cs="Times New Roman"/>
                <w:b/>
                <w:bCs/>
                <w:lang w:eastAsia="ru-RU"/>
              </w:rPr>
            </w:pPr>
          </w:p>
        </w:tc>
      </w:tr>
      <w:tr w:rsidR="000F141B" w:rsidRPr="00832358" w14:paraId="0F7D0C1F" w14:textId="77777777" w:rsidTr="00885A4A">
        <w:trPr>
          <w:jc w:val="center"/>
        </w:trPr>
        <w:tc>
          <w:tcPr>
            <w:tcW w:w="1679" w:type="dxa"/>
          </w:tcPr>
          <w:p w14:paraId="5511AF72"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1</w:t>
            </w:r>
          </w:p>
        </w:tc>
        <w:tc>
          <w:tcPr>
            <w:tcW w:w="3685" w:type="dxa"/>
          </w:tcPr>
          <w:p w14:paraId="22849B22"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2</w:t>
            </w:r>
          </w:p>
        </w:tc>
        <w:tc>
          <w:tcPr>
            <w:tcW w:w="2551" w:type="dxa"/>
          </w:tcPr>
          <w:p w14:paraId="54401E5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3</w:t>
            </w:r>
          </w:p>
        </w:tc>
        <w:tc>
          <w:tcPr>
            <w:tcW w:w="1985" w:type="dxa"/>
          </w:tcPr>
          <w:p w14:paraId="3AD9229C"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4</w:t>
            </w:r>
          </w:p>
        </w:tc>
        <w:tc>
          <w:tcPr>
            <w:tcW w:w="2666" w:type="dxa"/>
          </w:tcPr>
          <w:p w14:paraId="37119230"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5</w:t>
            </w:r>
          </w:p>
        </w:tc>
        <w:tc>
          <w:tcPr>
            <w:tcW w:w="1843" w:type="dxa"/>
          </w:tcPr>
          <w:p w14:paraId="38221B46"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6</w:t>
            </w:r>
          </w:p>
        </w:tc>
      </w:tr>
      <w:tr w:rsidR="000F141B" w:rsidRPr="00832358" w14:paraId="74D52E35" w14:textId="77777777" w:rsidTr="00885A4A">
        <w:trPr>
          <w:jc w:val="center"/>
        </w:trPr>
        <w:tc>
          <w:tcPr>
            <w:tcW w:w="14409" w:type="dxa"/>
            <w:gridSpan w:val="6"/>
          </w:tcPr>
          <w:p w14:paraId="4B46C3DF" w14:textId="77777777" w:rsidR="000F141B" w:rsidRPr="00832358" w:rsidRDefault="000F141B" w:rsidP="0022713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Интервалы установки цементных мостов приведены в разделе «Ликвидация скважины»</w:t>
            </w:r>
          </w:p>
        </w:tc>
      </w:tr>
    </w:tbl>
    <w:p w14:paraId="1EF22D54" w14:textId="77777777" w:rsidR="00427662" w:rsidRDefault="00427662" w:rsidP="00C2685B">
      <w:pPr>
        <w:pStyle w:val="aff0"/>
      </w:pPr>
    </w:p>
    <w:p w14:paraId="70D2B867" w14:textId="3E80F769" w:rsidR="000F141B" w:rsidRPr="00C24C79" w:rsidRDefault="000F141B" w:rsidP="00C24C79">
      <w:pPr>
        <w:rPr>
          <w:rFonts w:ascii="Times New Roman" w:hAnsi="Times New Roman" w:cs="Times New Roman"/>
          <w:b/>
          <w:bCs/>
          <w:sz w:val="24"/>
          <w:szCs w:val="24"/>
        </w:rPr>
      </w:pPr>
      <w:r w:rsidRPr="00C24C79">
        <w:rPr>
          <w:rFonts w:ascii="Times New Roman" w:hAnsi="Times New Roman" w:cs="Times New Roman"/>
          <w:b/>
          <w:bCs/>
          <w:sz w:val="24"/>
          <w:szCs w:val="24"/>
        </w:rPr>
        <w:t>Таблица 10.5 - Потребное количество цементировочной техники для установки цементных мостов</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534"/>
        <w:gridCol w:w="4459"/>
        <w:gridCol w:w="2020"/>
        <w:gridCol w:w="1034"/>
        <w:gridCol w:w="910"/>
        <w:gridCol w:w="785"/>
        <w:gridCol w:w="661"/>
        <w:gridCol w:w="853"/>
      </w:tblGrid>
      <w:tr w:rsidR="000F141B" w:rsidRPr="00832358" w14:paraId="166C18B4" w14:textId="77777777" w:rsidTr="00885A4A">
        <w:trPr>
          <w:trHeight w:val="405"/>
          <w:jc w:val="center"/>
        </w:trPr>
        <w:tc>
          <w:tcPr>
            <w:tcW w:w="3568" w:type="dxa"/>
            <w:vMerge w:val="restart"/>
          </w:tcPr>
          <w:p w14:paraId="1C76EDE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Название или шифр материала или цементировочной техники</w:t>
            </w:r>
          </w:p>
        </w:tc>
        <w:tc>
          <w:tcPr>
            <w:tcW w:w="4511" w:type="dxa"/>
            <w:vMerge w:val="restart"/>
          </w:tcPr>
          <w:p w14:paraId="19925166"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Вид технологической операции (установление цементного моста, испытание)</w:t>
            </w:r>
          </w:p>
        </w:tc>
        <w:tc>
          <w:tcPr>
            <w:tcW w:w="2036" w:type="dxa"/>
            <w:vMerge w:val="restart"/>
          </w:tcPr>
          <w:p w14:paraId="1D4987A7"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Единица измерения</w:t>
            </w:r>
          </w:p>
        </w:tc>
        <w:tc>
          <w:tcPr>
            <w:tcW w:w="4294" w:type="dxa"/>
            <w:gridSpan w:val="5"/>
          </w:tcPr>
          <w:p w14:paraId="28E5E417"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Потребное количество по объектам</w:t>
            </w:r>
          </w:p>
        </w:tc>
      </w:tr>
      <w:tr w:rsidR="000F141B" w:rsidRPr="00832358" w14:paraId="532458A6" w14:textId="77777777" w:rsidTr="00885A4A">
        <w:trPr>
          <w:trHeight w:val="420"/>
          <w:jc w:val="center"/>
        </w:trPr>
        <w:tc>
          <w:tcPr>
            <w:tcW w:w="3568" w:type="dxa"/>
            <w:vMerge/>
          </w:tcPr>
          <w:p w14:paraId="4BFC7CC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4511" w:type="dxa"/>
            <w:vMerge/>
          </w:tcPr>
          <w:p w14:paraId="304B6111"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2036" w:type="dxa"/>
            <w:vMerge/>
          </w:tcPr>
          <w:p w14:paraId="56D7984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4294" w:type="dxa"/>
            <w:gridSpan w:val="5"/>
          </w:tcPr>
          <w:p w14:paraId="27FA949F" w14:textId="5BB032EA"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Номера объектов</w:t>
            </w:r>
          </w:p>
        </w:tc>
      </w:tr>
      <w:tr w:rsidR="000F141B" w:rsidRPr="00832358" w14:paraId="35204180" w14:textId="77777777" w:rsidTr="00885A4A">
        <w:trPr>
          <w:trHeight w:val="88"/>
          <w:jc w:val="center"/>
        </w:trPr>
        <w:tc>
          <w:tcPr>
            <w:tcW w:w="3568" w:type="dxa"/>
          </w:tcPr>
          <w:p w14:paraId="3469BDAF"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4511" w:type="dxa"/>
          </w:tcPr>
          <w:p w14:paraId="579EB332"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2036" w:type="dxa"/>
          </w:tcPr>
          <w:p w14:paraId="7E4D701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1048" w:type="dxa"/>
          </w:tcPr>
          <w:p w14:paraId="7BD1DD8C"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921" w:type="dxa"/>
          </w:tcPr>
          <w:p w14:paraId="3D2D30E1"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794" w:type="dxa"/>
          </w:tcPr>
          <w:p w14:paraId="09B90CAC"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668" w:type="dxa"/>
          </w:tcPr>
          <w:p w14:paraId="1B27C94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863" w:type="dxa"/>
          </w:tcPr>
          <w:p w14:paraId="606245E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r>
      <w:tr w:rsidR="000F141B" w:rsidRPr="00832358" w14:paraId="3C81C92D" w14:textId="77777777" w:rsidTr="00885A4A">
        <w:trPr>
          <w:jc w:val="center"/>
        </w:trPr>
        <w:tc>
          <w:tcPr>
            <w:tcW w:w="14409" w:type="dxa"/>
            <w:gridSpan w:val="8"/>
          </w:tcPr>
          <w:p w14:paraId="317DA723" w14:textId="77777777" w:rsidR="000F141B" w:rsidRPr="00227138" w:rsidRDefault="000F141B" w:rsidP="00832358">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Согласно программе по цементированию включить Программу цементирования</w:t>
            </w:r>
          </w:p>
        </w:tc>
      </w:tr>
    </w:tbl>
    <w:p w14:paraId="006B2A91" w14:textId="77777777" w:rsidR="00703290" w:rsidRDefault="00703290" w:rsidP="00C2685B">
      <w:pPr>
        <w:pStyle w:val="aff0"/>
      </w:pPr>
      <w:bookmarkStart w:id="340" w:name="_Toc162969682"/>
    </w:p>
    <w:p w14:paraId="592E8F70" w14:textId="77777777" w:rsidR="00703290" w:rsidRDefault="00703290" w:rsidP="00C2685B">
      <w:pPr>
        <w:pStyle w:val="aff0"/>
      </w:pPr>
    </w:p>
    <w:p w14:paraId="72610E9C" w14:textId="77777777" w:rsidR="00703290" w:rsidRDefault="00703290" w:rsidP="00C2685B">
      <w:pPr>
        <w:pStyle w:val="aff0"/>
      </w:pPr>
    </w:p>
    <w:p w14:paraId="41A2E9FD" w14:textId="77777777" w:rsidR="00703290" w:rsidRDefault="00703290" w:rsidP="00C2685B">
      <w:pPr>
        <w:pStyle w:val="aff0"/>
      </w:pPr>
    </w:p>
    <w:p w14:paraId="2C23F7CB" w14:textId="77777777" w:rsidR="00703290" w:rsidRDefault="00703290" w:rsidP="00C2685B">
      <w:pPr>
        <w:pStyle w:val="aff0"/>
      </w:pPr>
    </w:p>
    <w:p w14:paraId="62AEC350" w14:textId="77777777" w:rsidR="00703290" w:rsidRDefault="00703290" w:rsidP="00C2685B">
      <w:pPr>
        <w:pStyle w:val="aff0"/>
      </w:pPr>
    </w:p>
    <w:p w14:paraId="22693A1C" w14:textId="77777777" w:rsidR="00703290" w:rsidRDefault="00703290" w:rsidP="00C2685B">
      <w:pPr>
        <w:pStyle w:val="aff0"/>
      </w:pPr>
    </w:p>
    <w:p w14:paraId="6C782FD2" w14:textId="77777777" w:rsidR="00703290" w:rsidRDefault="00703290" w:rsidP="00C2685B">
      <w:pPr>
        <w:pStyle w:val="aff0"/>
      </w:pPr>
    </w:p>
    <w:p w14:paraId="066CDD76" w14:textId="77777777" w:rsidR="00703290" w:rsidRDefault="00703290" w:rsidP="00C2685B">
      <w:pPr>
        <w:pStyle w:val="aff0"/>
      </w:pPr>
    </w:p>
    <w:p w14:paraId="445DCBA2" w14:textId="77777777" w:rsidR="00703290" w:rsidRDefault="00703290" w:rsidP="00C2685B">
      <w:pPr>
        <w:pStyle w:val="aff0"/>
      </w:pPr>
    </w:p>
    <w:p w14:paraId="5C96B315" w14:textId="77777777" w:rsidR="00703290" w:rsidRDefault="00703290" w:rsidP="00C2685B">
      <w:pPr>
        <w:pStyle w:val="aff0"/>
      </w:pPr>
    </w:p>
    <w:p w14:paraId="53C2FE6D" w14:textId="77777777" w:rsidR="00703290" w:rsidRDefault="00703290" w:rsidP="00C2685B">
      <w:pPr>
        <w:pStyle w:val="aff0"/>
      </w:pPr>
    </w:p>
    <w:p w14:paraId="0581F92A" w14:textId="77777777" w:rsidR="00703290" w:rsidRDefault="00703290" w:rsidP="00C2685B">
      <w:pPr>
        <w:pStyle w:val="aff0"/>
      </w:pPr>
    </w:p>
    <w:p w14:paraId="44F42A68" w14:textId="7AA776B5" w:rsidR="008D5B9F" w:rsidRDefault="008D5B9F" w:rsidP="00C2685B">
      <w:pPr>
        <w:pStyle w:val="aff0"/>
      </w:pPr>
      <w:bookmarkStart w:id="341" w:name="_Toc217908651"/>
      <w:r w:rsidRPr="00C23760">
        <w:t>Таблица 10.6 - Продолжительность испытания (освоения) объектов в эксплуатационной колонне</w:t>
      </w:r>
      <w:bookmarkEnd w:id="340"/>
      <w:bookmarkEnd w:id="3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5"/>
        <w:gridCol w:w="6119"/>
        <w:gridCol w:w="3323"/>
        <w:gridCol w:w="3549"/>
      </w:tblGrid>
      <w:tr w:rsidR="00703290" w:rsidRPr="00703290" w14:paraId="552B66B6" w14:textId="77777777" w:rsidTr="00846C56">
        <w:tc>
          <w:tcPr>
            <w:tcW w:w="450" w:type="pct"/>
          </w:tcPr>
          <w:p w14:paraId="6350FD11" w14:textId="77777777" w:rsidR="00703290" w:rsidRPr="00703290" w:rsidRDefault="00703290" w:rsidP="00703290">
            <w:pPr>
              <w:spacing w:after="0" w:line="240" w:lineRule="auto"/>
              <w:jc w:val="center"/>
              <w:rPr>
                <w:rFonts w:ascii="Times New Roman" w:hAnsi="Times New Roman" w:cs="Times New Roman"/>
                <w:b/>
                <w:sz w:val="24"/>
                <w:szCs w:val="24"/>
              </w:rPr>
            </w:pPr>
            <w:r w:rsidRPr="00703290">
              <w:rPr>
                <w:rFonts w:ascii="Times New Roman" w:hAnsi="Times New Roman" w:cs="Times New Roman"/>
                <w:b/>
                <w:sz w:val="24"/>
                <w:szCs w:val="24"/>
              </w:rPr>
              <w:t>Интервал объекта</w:t>
            </w:r>
          </w:p>
          <w:p w14:paraId="350972E8" w14:textId="77777777" w:rsidR="00703290" w:rsidRPr="00703290" w:rsidRDefault="00703290" w:rsidP="00703290">
            <w:pPr>
              <w:spacing w:after="0" w:line="240" w:lineRule="auto"/>
              <w:jc w:val="center"/>
              <w:rPr>
                <w:rFonts w:ascii="Times New Roman" w:hAnsi="Times New Roman" w:cs="Times New Roman"/>
                <w:b/>
                <w:sz w:val="24"/>
                <w:szCs w:val="24"/>
              </w:rPr>
            </w:pPr>
            <w:r w:rsidRPr="00703290">
              <w:rPr>
                <w:rFonts w:ascii="Times New Roman" w:hAnsi="Times New Roman" w:cs="Times New Roman"/>
                <w:b/>
                <w:sz w:val="24"/>
                <w:szCs w:val="24"/>
              </w:rPr>
              <w:t>м</w:t>
            </w:r>
          </w:p>
        </w:tc>
        <w:tc>
          <w:tcPr>
            <w:tcW w:w="2143" w:type="pct"/>
          </w:tcPr>
          <w:p w14:paraId="468A002E" w14:textId="77777777" w:rsidR="00703290" w:rsidRPr="00703290" w:rsidRDefault="00703290" w:rsidP="00703290">
            <w:pPr>
              <w:spacing w:after="0" w:line="240" w:lineRule="auto"/>
              <w:jc w:val="center"/>
              <w:rPr>
                <w:rFonts w:ascii="Times New Roman" w:hAnsi="Times New Roman" w:cs="Times New Roman"/>
                <w:b/>
                <w:sz w:val="24"/>
                <w:szCs w:val="24"/>
              </w:rPr>
            </w:pPr>
            <w:r w:rsidRPr="00703290">
              <w:rPr>
                <w:rFonts w:ascii="Times New Roman" w:hAnsi="Times New Roman" w:cs="Times New Roman"/>
                <w:b/>
                <w:sz w:val="24"/>
                <w:szCs w:val="24"/>
              </w:rPr>
              <w:t>Название процесса, операции по испытанию (освоению) и интенсификации</w:t>
            </w:r>
          </w:p>
        </w:tc>
        <w:tc>
          <w:tcPr>
            <w:tcW w:w="1164" w:type="pct"/>
          </w:tcPr>
          <w:p w14:paraId="3735ACA5" w14:textId="77777777" w:rsidR="00703290" w:rsidRPr="00703290" w:rsidRDefault="00703290" w:rsidP="00703290">
            <w:pPr>
              <w:spacing w:after="0" w:line="240" w:lineRule="auto"/>
              <w:jc w:val="center"/>
              <w:rPr>
                <w:rFonts w:ascii="Times New Roman" w:hAnsi="Times New Roman" w:cs="Times New Roman"/>
                <w:b/>
                <w:sz w:val="24"/>
                <w:szCs w:val="24"/>
              </w:rPr>
            </w:pPr>
            <w:r w:rsidRPr="00703290">
              <w:rPr>
                <w:rFonts w:ascii="Times New Roman" w:hAnsi="Times New Roman" w:cs="Times New Roman"/>
                <w:b/>
                <w:sz w:val="24"/>
                <w:szCs w:val="24"/>
              </w:rPr>
              <w:t>Номера таблиц по ССНВ на испытание или местные нормы</w:t>
            </w:r>
          </w:p>
        </w:tc>
        <w:tc>
          <w:tcPr>
            <w:tcW w:w="1243" w:type="pct"/>
          </w:tcPr>
          <w:p w14:paraId="212CF7CE" w14:textId="77777777" w:rsidR="00703290" w:rsidRPr="00703290" w:rsidRDefault="00703290" w:rsidP="00703290">
            <w:pPr>
              <w:spacing w:after="0" w:line="240" w:lineRule="auto"/>
              <w:jc w:val="center"/>
              <w:rPr>
                <w:rFonts w:ascii="Times New Roman" w:hAnsi="Times New Roman" w:cs="Times New Roman"/>
                <w:b/>
                <w:sz w:val="24"/>
                <w:szCs w:val="24"/>
              </w:rPr>
            </w:pPr>
            <w:r w:rsidRPr="00703290">
              <w:rPr>
                <w:rFonts w:ascii="Times New Roman" w:hAnsi="Times New Roman" w:cs="Times New Roman"/>
                <w:b/>
                <w:bCs/>
                <w:sz w:val="24"/>
                <w:szCs w:val="24"/>
              </w:rPr>
              <w:t xml:space="preserve">Продолжительность процесса, операции, </w:t>
            </w:r>
            <w:proofErr w:type="spellStart"/>
            <w:r w:rsidRPr="00703290">
              <w:rPr>
                <w:rFonts w:ascii="Times New Roman" w:hAnsi="Times New Roman" w:cs="Times New Roman"/>
                <w:b/>
                <w:bCs/>
                <w:sz w:val="24"/>
                <w:szCs w:val="24"/>
              </w:rPr>
              <w:t>сут</w:t>
            </w:r>
            <w:proofErr w:type="spellEnd"/>
          </w:p>
        </w:tc>
      </w:tr>
      <w:tr w:rsidR="00703290" w:rsidRPr="00703290" w14:paraId="3F06C139" w14:textId="77777777" w:rsidTr="00846C56">
        <w:tc>
          <w:tcPr>
            <w:tcW w:w="450" w:type="pct"/>
          </w:tcPr>
          <w:p w14:paraId="7D103BE4"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1</w:t>
            </w:r>
          </w:p>
        </w:tc>
        <w:tc>
          <w:tcPr>
            <w:tcW w:w="2143" w:type="pct"/>
          </w:tcPr>
          <w:p w14:paraId="72D6899E"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2</w:t>
            </w:r>
          </w:p>
        </w:tc>
        <w:tc>
          <w:tcPr>
            <w:tcW w:w="1164" w:type="pct"/>
          </w:tcPr>
          <w:p w14:paraId="2B6A72E7"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3</w:t>
            </w:r>
          </w:p>
        </w:tc>
        <w:tc>
          <w:tcPr>
            <w:tcW w:w="1243" w:type="pct"/>
          </w:tcPr>
          <w:p w14:paraId="2DC6CF2D"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4</w:t>
            </w:r>
          </w:p>
        </w:tc>
      </w:tr>
      <w:tr w:rsidR="00703290" w:rsidRPr="00703290" w14:paraId="55F319AC" w14:textId="77777777" w:rsidTr="00846C56">
        <w:trPr>
          <w:trHeight w:val="318"/>
        </w:trPr>
        <w:tc>
          <w:tcPr>
            <w:tcW w:w="450" w:type="pct"/>
            <w:vMerge w:val="restart"/>
          </w:tcPr>
          <w:p w14:paraId="012F7350" w14:textId="77777777" w:rsidR="00703290" w:rsidRPr="00703290" w:rsidRDefault="00703290" w:rsidP="00703290">
            <w:pPr>
              <w:spacing w:after="0" w:line="240" w:lineRule="auto"/>
              <w:jc w:val="center"/>
              <w:rPr>
                <w:rFonts w:ascii="Times New Roman" w:hAnsi="Times New Roman" w:cs="Times New Roman"/>
                <w:caps/>
                <w:sz w:val="24"/>
                <w:szCs w:val="24"/>
                <w:lang w:val="en-US"/>
              </w:rPr>
            </w:pPr>
          </w:p>
          <w:p w14:paraId="1467821B" w14:textId="6E813CBF" w:rsidR="00703290" w:rsidRPr="00846C56" w:rsidRDefault="00846C56" w:rsidP="00703290">
            <w:pPr>
              <w:spacing w:after="0" w:line="240" w:lineRule="auto"/>
              <w:jc w:val="center"/>
              <w:rPr>
                <w:rFonts w:ascii="Times New Roman" w:hAnsi="Times New Roman" w:cs="Times New Roman"/>
                <w:caps/>
                <w:sz w:val="24"/>
                <w:szCs w:val="24"/>
              </w:rPr>
            </w:pPr>
            <w:r>
              <w:rPr>
                <w:rFonts w:ascii="Times New Roman" w:hAnsi="Times New Roman" w:cs="Times New Roman"/>
                <w:caps/>
                <w:sz w:val="24"/>
                <w:szCs w:val="24"/>
              </w:rPr>
              <w:t>3</w:t>
            </w:r>
          </w:p>
        </w:tc>
        <w:tc>
          <w:tcPr>
            <w:tcW w:w="2143" w:type="pct"/>
          </w:tcPr>
          <w:p w14:paraId="61F70892"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1. Подготовительные работы перед испытанием объекта</w:t>
            </w:r>
          </w:p>
        </w:tc>
        <w:tc>
          <w:tcPr>
            <w:tcW w:w="1164" w:type="pct"/>
            <w:vAlign w:val="center"/>
          </w:tcPr>
          <w:p w14:paraId="5D10A84F"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ССНВ таб.22</w:t>
            </w:r>
          </w:p>
        </w:tc>
        <w:tc>
          <w:tcPr>
            <w:tcW w:w="1243" w:type="pct"/>
          </w:tcPr>
          <w:p w14:paraId="6315C9FF" w14:textId="77777777" w:rsidR="00703290" w:rsidRPr="00703290" w:rsidRDefault="00703290" w:rsidP="00703290">
            <w:pPr>
              <w:spacing w:after="0" w:line="240" w:lineRule="auto"/>
              <w:jc w:val="center"/>
              <w:rPr>
                <w:rFonts w:ascii="Times New Roman" w:hAnsi="Times New Roman" w:cs="Times New Roman"/>
                <w:color w:val="000000"/>
                <w:sz w:val="24"/>
                <w:szCs w:val="24"/>
              </w:rPr>
            </w:pPr>
            <w:r w:rsidRPr="00703290">
              <w:rPr>
                <w:rFonts w:ascii="Times New Roman" w:hAnsi="Times New Roman" w:cs="Times New Roman"/>
                <w:color w:val="000000"/>
                <w:sz w:val="24"/>
                <w:szCs w:val="24"/>
              </w:rPr>
              <w:t>0,4</w:t>
            </w:r>
          </w:p>
        </w:tc>
      </w:tr>
      <w:tr w:rsidR="00703290" w:rsidRPr="00703290" w14:paraId="5C7711B6" w14:textId="77777777" w:rsidTr="00846C56">
        <w:trPr>
          <w:trHeight w:val="268"/>
        </w:trPr>
        <w:tc>
          <w:tcPr>
            <w:tcW w:w="450" w:type="pct"/>
            <w:vMerge/>
          </w:tcPr>
          <w:p w14:paraId="6A2CB3BF" w14:textId="77777777" w:rsidR="00703290" w:rsidRPr="00703290" w:rsidRDefault="00703290" w:rsidP="00703290">
            <w:pPr>
              <w:spacing w:after="0" w:line="240" w:lineRule="auto"/>
              <w:jc w:val="center"/>
              <w:rPr>
                <w:rFonts w:ascii="Times New Roman" w:hAnsi="Times New Roman" w:cs="Times New Roman"/>
                <w:sz w:val="24"/>
                <w:szCs w:val="24"/>
              </w:rPr>
            </w:pPr>
          </w:p>
        </w:tc>
        <w:tc>
          <w:tcPr>
            <w:tcW w:w="2143" w:type="pct"/>
          </w:tcPr>
          <w:p w14:paraId="4FF8A58A" w14:textId="2D08ACE4" w:rsidR="00703290" w:rsidRPr="00703290" w:rsidRDefault="00703290" w:rsidP="00703290">
            <w:pPr>
              <w:spacing w:after="0" w:line="240" w:lineRule="auto"/>
              <w:rPr>
                <w:rFonts w:ascii="Times New Roman" w:hAnsi="Times New Roman" w:cs="Times New Roman"/>
                <w:sz w:val="24"/>
                <w:szCs w:val="24"/>
              </w:rPr>
            </w:pPr>
            <w:proofErr w:type="spellStart"/>
            <w:r w:rsidRPr="00703290">
              <w:rPr>
                <w:rFonts w:ascii="Times New Roman" w:hAnsi="Times New Roman" w:cs="Times New Roman"/>
                <w:sz w:val="24"/>
                <w:szCs w:val="24"/>
              </w:rPr>
              <w:t>Шаблонирование</w:t>
            </w:r>
            <w:proofErr w:type="spellEnd"/>
            <w:r w:rsidRPr="00703290">
              <w:rPr>
                <w:rFonts w:ascii="Times New Roman" w:hAnsi="Times New Roman" w:cs="Times New Roman"/>
                <w:sz w:val="24"/>
                <w:szCs w:val="24"/>
              </w:rPr>
              <w:t xml:space="preserve"> эксплуатационной колонны скребком</w:t>
            </w:r>
          </w:p>
        </w:tc>
        <w:tc>
          <w:tcPr>
            <w:tcW w:w="1164" w:type="pct"/>
            <w:vAlign w:val="center"/>
          </w:tcPr>
          <w:p w14:paraId="10F38257"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ССНВ табл.22, п.13</w:t>
            </w:r>
          </w:p>
        </w:tc>
        <w:tc>
          <w:tcPr>
            <w:tcW w:w="1243" w:type="pct"/>
          </w:tcPr>
          <w:p w14:paraId="68DC09F6"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0,4</w:t>
            </w:r>
          </w:p>
        </w:tc>
      </w:tr>
      <w:tr w:rsidR="00703290" w:rsidRPr="00703290" w14:paraId="64656038" w14:textId="77777777" w:rsidTr="00846C56">
        <w:trPr>
          <w:trHeight w:val="244"/>
        </w:trPr>
        <w:tc>
          <w:tcPr>
            <w:tcW w:w="450" w:type="pct"/>
            <w:vMerge/>
          </w:tcPr>
          <w:p w14:paraId="5EEF49CF"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1CEF6A1C"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 xml:space="preserve">    Смена тех. воды на перфорационную жидкость</w:t>
            </w:r>
          </w:p>
        </w:tc>
        <w:tc>
          <w:tcPr>
            <w:tcW w:w="1164" w:type="pct"/>
            <w:vAlign w:val="center"/>
          </w:tcPr>
          <w:p w14:paraId="27C67AD5" w14:textId="0D660570" w:rsidR="00703290" w:rsidRPr="00703290" w:rsidRDefault="00703290" w:rsidP="00703290">
            <w:pPr>
              <w:spacing w:after="0" w:line="240" w:lineRule="auto"/>
              <w:ind w:left="-250" w:firstLine="142"/>
              <w:jc w:val="center"/>
              <w:rPr>
                <w:rFonts w:ascii="Times New Roman" w:hAnsi="Times New Roman" w:cs="Times New Roman"/>
                <w:sz w:val="24"/>
                <w:szCs w:val="24"/>
              </w:rPr>
            </w:pPr>
            <w:r w:rsidRPr="00703290">
              <w:rPr>
                <w:rFonts w:ascii="Times New Roman" w:hAnsi="Times New Roman" w:cs="Times New Roman"/>
                <w:sz w:val="24"/>
                <w:szCs w:val="24"/>
              </w:rPr>
              <w:t>ЕНВ §29</w:t>
            </w:r>
          </w:p>
        </w:tc>
        <w:tc>
          <w:tcPr>
            <w:tcW w:w="1243" w:type="pct"/>
          </w:tcPr>
          <w:p w14:paraId="0462FBE0"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0,2</w:t>
            </w:r>
          </w:p>
        </w:tc>
      </w:tr>
      <w:tr w:rsidR="00703290" w:rsidRPr="00703290" w14:paraId="4FDFD456" w14:textId="77777777" w:rsidTr="00846C56">
        <w:trPr>
          <w:trHeight w:val="335"/>
        </w:trPr>
        <w:tc>
          <w:tcPr>
            <w:tcW w:w="450" w:type="pct"/>
            <w:vMerge/>
          </w:tcPr>
          <w:p w14:paraId="202925C1"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659A15AF"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 xml:space="preserve">   ПЗР к спуску НКТ</w:t>
            </w:r>
          </w:p>
        </w:tc>
        <w:tc>
          <w:tcPr>
            <w:tcW w:w="1164" w:type="pct"/>
          </w:tcPr>
          <w:p w14:paraId="633EB9BB"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местная</w:t>
            </w:r>
          </w:p>
        </w:tc>
        <w:tc>
          <w:tcPr>
            <w:tcW w:w="1243" w:type="pct"/>
          </w:tcPr>
          <w:p w14:paraId="78682EFF"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0,1</w:t>
            </w:r>
          </w:p>
        </w:tc>
      </w:tr>
      <w:tr w:rsidR="00703290" w:rsidRPr="00703290" w14:paraId="581AA5A4" w14:textId="77777777" w:rsidTr="00846C56">
        <w:trPr>
          <w:trHeight w:val="335"/>
        </w:trPr>
        <w:tc>
          <w:tcPr>
            <w:tcW w:w="450" w:type="pct"/>
            <w:vMerge/>
          </w:tcPr>
          <w:p w14:paraId="58E1D011"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69F7FA6F"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 xml:space="preserve">   Спуск НКТ</w:t>
            </w:r>
          </w:p>
        </w:tc>
        <w:tc>
          <w:tcPr>
            <w:tcW w:w="1164" w:type="pct"/>
          </w:tcPr>
          <w:p w14:paraId="694F617E"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местная</w:t>
            </w:r>
          </w:p>
        </w:tc>
        <w:tc>
          <w:tcPr>
            <w:tcW w:w="1243" w:type="pct"/>
          </w:tcPr>
          <w:p w14:paraId="255C1191"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0,4</w:t>
            </w:r>
          </w:p>
        </w:tc>
      </w:tr>
      <w:tr w:rsidR="00703290" w:rsidRPr="00703290" w14:paraId="6B5CD302" w14:textId="77777777" w:rsidTr="00846C56">
        <w:trPr>
          <w:trHeight w:val="335"/>
        </w:trPr>
        <w:tc>
          <w:tcPr>
            <w:tcW w:w="450" w:type="pct"/>
            <w:vMerge/>
          </w:tcPr>
          <w:p w14:paraId="115166BD"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7ADF122F"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 xml:space="preserve">   Перфорация обсадной колонны</w:t>
            </w:r>
          </w:p>
        </w:tc>
        <w:tc>
          <w:tcPr>
            <w:tcW w:w="1164" w:type="pct"/>
          </w:tcPr>
          <w:p w14:paraId="5AC997BF" w14:textId="75F4285C"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ЕНВ §76-79</w:t>
            </w:r>
          </w:p>
        </w:tc>
        <w:tc>
          <w:tcPr>
            <w:tcW w:w="1243" w:type="pct"/>
          </w:tcPr>
          <w:p w14:paraId="02CF7233"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0,5</w:t>
            </w:r>
          </w:p>
        </w:tc>
      </w:tr>
      <w:tr w:rsidR="00703290" w:rsidRPr="00703290" w14:paraId="2593CDF2" w14:textId="77777777" w:rsidTr="00846C56">
        <w:trPr>
          <w:trHeight w:val="201"/>
        </w:trPr>
        <w:tc>
          <w:tcPr>
            <w:tcW w:w="450" w:type="pct"/>
            <w:vMerge/>
          </w:tcPr>
          <w:p w14:paraId="6317F4AE"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291298D8" w14:textId="77777777" w:rsidR="00703290" w:rsidRPr="00703290" w:rsidRDefault="00703290" w:rsidP="00703290">
            <w:pPr>
              <w:spacing w:after="0" w:line="240" w:lineRule="auto"/>
              <w:rPr>
                <w:rFonts w:ascii="Times New Roman" w:hAnsi="Times New Roman" w:cs="Times New Roman"/>
                <w:sz w:val="24"/>
                <w:szCs w:val="24"/>
              </w:rPr>
            </w:pPr>
            <w:r w:rsidRPr="00703290">
              <w:rPr>
                <w:rFonts w:ascii="Times New Roman" w:hAnsi="Times New Roman" w:cs="Times New Roman"/>
                <w:sz w:val="24"/>
                <w:szCs w:val="24"/>
              </w:rPr>
              <w:t xml:space="preserve">2. Освоение объекта   </w:t>
            </w:r>
          </w:p>
        </w:tc>
        <w:tc>
          <w:tcPr>
            <w:tcW w:w="1164" w:type="pct"/>
            <w:vAlign w:val="center"/>
          </w:tcPr>
          <w:p w14:paraId="497E63F2"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lang w:val="en-US"/>
              </w:rPr>
              <w:t>ССНВ</w:t>
            </w:r>
            <w:r w:rsidRPr="00703290">
              <w:rPr>
                <w:rFonts w:ascii="Times New Roman" w:hAnsi="Times New Roman" w:cs="Times New Roman"/>
                <w:sz w:val="24"/>
                <w:szCs w:val="24"/>
              </w:rPr>
              <w:t xml:space="preserve"> таб.27</w:t>
            </w:r>
          </w:p>
        </w:tc>
        <w:tc>
          <w:tcPr>
            <w:tcW w:w="1243" w:type="pct"/>
          </w:tcPr>
          <w:p w14:paraId="10CD0DB7" w14:textId="77777777" w:rsidR="00703290" w:rsidRPr="00703290" w:rsidRDefault="00703290" w:rsidP="00703290">
            <w:pPr>
              <w:spacing w:after="0" w:line="240" w:lineRule="auto"/>
              <w:jc w:val="center"/>
              <w:rPr>
                <w:rFonts w:ascii="Times New Roman" w:hAnsi="Times New Roman" w:cs="Times New Roman"/>
                <w:sz w:val="24"/>
                <w:szCs w:val="24"/>
              </w:rPr>
            </w:pPr>
            <w:r w:rsidRPr="00703290">
              <w:rPr>
                <w:rFonts w:ascii="Times New Roman" w:hAnsi="Times New Roman" w:cs="Times New Roman"/>
                <w:sz w:val="24"/>
                <w:szCs w:val="24"/>
              </w:rPr>
              <w:t>3,0</w:t>
            </w:r>
          </w:p>
        </w:tc>
      </w:tr>
      <w:tr w:rsidR="00846C56" w:rsidRPr="00703290" w14:paraId="0D5CCEC0" w14:textId="77777777" w:rsidTr="00846C56">
        <w:trPr>
          <w:trHeight w:val="201"/>
        </w:trPr>
        <w:tc>
          <w:tcPr>
            <w:tcW w:w="450" w:type="pct"/>
            <w:vMerge/>
          </w:tcPr>
          <w:p w14:paraId="3027BF63" w14:textId="77777777" w:rsidR="00846C56" w:rsidRPr="00703290" w:rsidRDefault="00846C56" w:rsidP="00703290">
            <w:pPr>
              <w:spacing w:after="0" w:line="240" w:lineRule="auto"/>
              <w:jc w:val="center"/>
              <w:rPr>
                <w:rFonts w:ascii="Times New Roman" w:hAnsi="Times New Roman" w:cs="Times New Roman"/>
                <w:sz w:val="24"/>
                <w:szCs w:val="24"/>
                <w:lang w:val="en-US"/>
              </w:rPr>
            </w:pPr>
          </w:p>
        </w:tc>
        <w:tc>
          <w:tcPr>
            <w:tcW w:w="2143" w:type="pct"/>
          </w:tcPr>
          <w:p w14:paraId="7FE60ED4" w14:textId="74310977" w:rsidR="00846C56" w:rsidRPr="00DC1458" w:rsidRDefault="00471778" w:rsidP="00703290">
            <w:pPr>
              <w:spacing w:after="0" w:line="240" w:lineRule="auto"/>
              <w:rPr>
                <w:rFonts w:ascii="Times New Roman" w:hAnsi="Times New Roman" w:cs="Times New Roman"/>
                <w:sz w:val="24"/>
                <w:szCs w:val="24"/>
              </w:rPr>
            </w:pPr>
            <w:r w:rsidRPr="00DC1458">
              <w:rPr>
                <w:rFonts w:ascii="Times New Roman" w:hAnsi="Times New Roman" w:cs="Times New Roman"/>
                <w:sz w:val="24"/>
                <w:szCs w:val="24"/>
              </w:rPr>
              <w:t xml:space="preserve">По </w:t>
            </w:r>
            <w:proofErr w:type="spellStart"/>
            <w:r w:rsidRPr="00DC1458">
              <w:rPr>
                <w:rFonts w:ascii="Times New Roman" w:hAnsi="Times New Roman" w:cs="Times New Roman"/>
                <w:sz w:val="24"/>
                <w:szCs w:val="24"/>
              </w:rPr>
              <w:t>обьекту</w:t>
            </w:r>
            <w:proofErr w:type="spellEnd"/>
          </w:p>
        </w:tc>
        <w:tc>
          <w:tcPr>
            <w:tcW w:w="1164" w:type="pct"/>
            <w:vAlign w:val="center"/>
          </w:tcPr>
          <w:p w14:paraId="37D3E15D" w14:textId="77777777" w:rsidR="00846C56" w:rsidRPr="00DC1458" w:rsidRDefault="00846C56" w:rsidP="00703290">
            <w:pPr>
              <w:spacing w:after="0" w:line="240" w:lineRule="auto"/>
              <w:jc w:val="center"/>
              <w:rPr>
                <w:rFonts w:ascii="Times New Roman" w:hAnsi="Times New Roman" w:cs="Times New Roman"/>
                <w:sz w:val="24"/>
                <w:szCs w:val="24"/>
                <w:lang w:val="en-US"/>
              </w:rPr>
            </w:pPr>
          </w:p>
        </w:tc>
        <w:tc>
          <w:tcPr>
            <w:tcW w:w="1243" w:type="pct"/>
          </w:tcPr>
          <w:p w14:paraId="56797A7C" w14:textId="158DA018" w:rsidR="00846C56" w:rsidRPr="00DC1458" w:rsidRDefault="00846C56" w:rsidP="00703290">
            <w:pPr>
              <w:spacing w:after="0" w:line="240" w:lineRule="auto"/>
              <w:jc w:val="center"/>
              <w:rPr>
                <w:rFonts w:ascii="Times New Roman" w:hAnsi="Times New Roman" w:cs="Times New Roman"/>
                <w:sz w:val="24"/>
                <w:szCs w:val="24"/>
              </w:rPr>
            </w:pPr>
            <w:r w:rsidRPr="00DC1458">
              <w:rPr>
                <w:rFonts w:ascii="Times New Roman" w:hAnsi="Times New Roman" w:cs="Times New Roman"/>
                <w:sz w:val="24"/>
                <w:szCs w:val="24"/>
              </w:rPr>
              <w:t>5,0</w:t>
            </w:r>
          </w:p>
        </w:tc>
      </w:tr>
      <w:tr w:rsidR="00703290" w:rsidRPr="00703290" w14:paraId="535D5093" w14:textId="77777777" w:rsidTr="00846C56">
        <w:trPr>
          <w:trHeight w:val="201"/>
        </w:trPr>
        <w:tc>
          <w:tcPr>
            <w:tcW w:w="450" w:type="pct"/>
            <w:vMerge/>
          </w:tcPr>
          <w:p w14:paraId="325073B0"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2143" w:type="pct"/>
          </w:tcPr>
          <w:p w14:paraId="5372F84F" w14:textId="1E918E43" w:rsidR="00703290" w:rsidRPr="00703290" w:rsidRDefault="00471778" w:rsidP="00703290">
            <w:pPr>
              <w:spacing w:after="0" w:line="240" w:lineRule="auto"/>
              <w:rPr>
                <w:rFonts w:ascii="Times New Roman" w:hAnsi="Times New Roman" w:cs="Times New Roman"/>
                <w:sz w:val="24"/>
                <w:szCs w:val="24"/>
              </w:rPr>
            </w:pPr>
            <w:r>
              <w:rPr>
                <w:rFonts w:ascii="Times New Roman" w:hAnsi="Times New Roman" w:cs="Times New Roman"/>
                <w:b/>
                <w:sz w:val="24"/>
                <w:szCs w:val="24"/>
              </w:rPr>
              <w:t>Итого по всем объектам</w:t>
            </w:r>
            <w:r w:rsidR="00703290" w:rsidRPr="00703290">
              <w:rPr>
                <w:rFonts w:ascii="Times New Roman" w:hAnsi="Times New Roman" w:cs="Times New Roman"/>
                <w:b/>
                <w:sz w:val="24"/>
                <w:szCs w:val="24"/>
              </w:rPr>
              <w:t>:</w:t>
            </w:r>
          </w:p>
        </w:tc>
        <w:tc>
          <w:tcPr>
            <w:tcW w:w="1164" w:type="pct"/>
            <w:vAlign w:val="center"/>
          </w:tcPr>
          <w:p w14:paraId="7CACD293" w14:textId="77777777" w:rsidR="00703290" w:rsidRPr="00703290" w:rsidRDefault="00703290" w:rsidP="00703290">
            <w:pPr>
              <w:spacing w:after="0" w:line="240" w:lineRule="auto"/>
              <w:jc w:val="center"/>
              <w:rPr>
                <w:rFonts w:ascii="Times New Roman" w:hAnsi="Times New Roman" w:cs="Times New Roman"/>
                <w:sz w:val="24"/>
                <w:szCs w:val="24"/>
                <w:lang w:val="en-US"/>
              </w:rPr>
            </w:pPr>
          </w:p>
        </w:tc>
        <w:tc>
          <w:tcPr>
            <w:tcW w:w="1243" w:type="pct"/>
          </w:tcPr>
          <w:p w14:paraId="0D17567A" w14:textId="15E9FB91" w:rsidR="00703290" w:rsidRPr="00846C56" w:rsidRDefault="00846C56" w:rsidP="00703290">
            <w:pPr>
              <w:spacing w:after="0" w:line="240" w:lineRule="auto"/>
              <w:jc w:val="center"/>
              <w:rPr>
                <w:rFonts w:ascii="Times New Roman" w:hAnsi="Times New Roman" w:cs="Times New Roman"/>
                <w:b/>
                <w:bCs/>
                <w:sz w:val="24"/>
                <w:szCs w:val="24"/>
              </w:rPr>
            </w:pPr>
            <w:r w:rsidRPr="00846C56">
              <w:rPr>
                <w:rFonts w:ascii="Times New Roman" w:hAnsi="Times New Roman" w:cs="Times New Roman"/>
                <w:b/>
                <w:bCs/>
                <w:sz w:val="24"/>
                <w:szCs w:val="24"/>
              </w:rPr>
              <w:t>15,0</w:t>
            </w:r>
          </w:p>
        </w:tc>
      </w:tr>
    </w:tbl>
    <w:p w14:paraId="3DE8F177" w14:textId="77777777" w:rsidR="00703290" w:rsidRPr="00703290" w:rsidRDefault="00703290" w:rsidP="00703290">
      <w:pPr>
        <w:rPr>
          <w:rFonts w:ascii="Times New Roman" w:hAnsi="Times New Roman" w:cs="Times New Roman"/>
          <w:sz w:val="24"/>
          <w:szCs w:val="24"/>
        </w:rPr>
      </w:pPr>
    </w:p>
    <w:p w14:paraId="2C8448CF" w14:textId="77777777" w:rsidR="00703290" w:rsidRPr="00703290" w:rsidRDefault="00703290" w:rsidP="00703290">
      <w:pPr>
        <w:rPr>
          <w:rFonts w:ascii="Times New Roman" w:hAnsi="Times New Roman" w:cs="Times New Roman"/>
          <w:b/>
          <w:sz w:val="24"/>
          <w:szCs w:val="24"/>
        </w:rPr>
      </w:pPr>
    </w:p>
    <w:p w14:paraId="52963A1B" w14:textId="77777777" w:rsidR="00703290" w:rsidRDefault="00703290" w:rsidP="00C2685B">
      <w:pPr>
        <w:pStyle w:val="aff0"/>
      </w:pPr>
    </w:p>
    <w:p w14:paraId="4D2266C7" w14:textId="77777777" w:rsidR="00703290" w:rsidRDefault="00703290" w:rsidP="00C2685B">
      <w:pPr>
        <w:pStyle w:val="aff0"/>
      </w:pPr>
    </w:p>
    <w:p w14:paraId="45CED806" w14:textId="77777777" w:rsidR="000F141B" w:rsidRDefault="000F141B" w:rsidP="000F141B">
      <w:pPr>
        <w:rPr>
          <w:lang w:val="kk-KZ" w:eastAsia="ru-RU"/>
        </w:rPr>
      </w:pPr>
    </w:p>
    <w:p w14:paraId="4C194B09" w14:textId="77777777" w:rsidR="00DB5882" w:rsidRDefault="00DB5882" w:rsidP="000F141B">
      <w:pPr>
        <w:rPr>
          <w:lang w:val="kk-KZ" w:eastAsia="ru-RU"/>
        </w:rPr>
      </w:pPr>
    </w:p>
    <w:p w14:paraId="6D28C0C8" w14:textId="77777777" w:rsidR="00DB5882" w:rsidRDefault="00DB5882" w:rsidP="000F141B">
      <w:pPr>
        <w:rPr>
          <w:lang w:val="kk-KZ" w:eastAsia="ru-RU"/>
        </w:rPr>
      </w:pPr>
    </w:p>
    <w:p w14:paraId="065DF028" w14:textId="77777777" w:rsidR="00DB5882" w:rsidRDefault="00DB5882" w:rsidP="000F141B">
      <w:pPr>
        <w:rPr>
          <w:lang w:val="kk-KZ" w:eastAsia="ru-RU"/>
        </w:rPr>
      </w:pPr>
    </w:p>
    <w:p w14:paraId="4A58FBF3" w14:textId="77777777" w:rsidR="00DB5882" w:rsidRDefault="00DB5882" w:rsidP="000F141B">
      <w:pPr>
        <w:rPr>
          <w:lang w:val="kk-KZ" w:eastAsia="ru-RU"/>
        </w:rPr>
      </w:pPr>
    </w:p>
    <w:p w14:paraId="4E708CFF" w14:textId="77777777" w:rsidR="00DB5882" w:rsidRPr="000F141B" w:rsidRDefault="00DB5882" w:rsidP="000F141B">
      <w:pPr>
        <w:rPr>
          <w:lang w:val="kk-KZ" w:eastAsia="ru-RU"/>
        </w:rPr>
      </w:pPr>
    </w:p>
    <w:p w14:paraId="68A1D4F5" w14:textId="5D1E1E48" w:rsidR="000F141B" w:rsidRPr="00832358" w:rsidRDefault="000F141B" w:rsidP="00C2685B">
      <w:pPr>
        <w:pStyle w:val="aff0"/>
      </w:pPr>
      <w:bookmarkStart w:id="342" w:name="_Toc217908652"/>
      <w:r w:rsidRPr="00832358">
        <w:lastRenderedPageBreak/>
        <w:t>Таблица 10.7 - Продолжительность работы агрегатов при испытании (освоении) скважины в эксплуатационной колонне</w:t>
      </w:r>
      <w:bookmarkEnd w:id="342"/>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5964"/>
        <w:gridCol w:w="1688"/>
        <w:gridCol w:w="1845"/>
        <w:gridCol w:w="992"/>
        <w:gridCol w:w="2127"/>
        <w:gridCol w:w="1559"/>
      </w:tblGrid>
      <w:tr w:rsidR="000F141B" w:rsidRPr="00832358" w14:paraId="22FD0073" w14:textId="77777777" w:rsidTr="00832358">
        <w:trPr>
          <w:trHeight w:val="435"/>
          <w:jc w:val="center"/>
        </w:trPr>
        <w:tc>
          <w:tcPr>
            <w:tcW w:w="5964" w:type="dxa"/>
            <w:vMerge w:val="restart"/>
          </w:tcPr>
          <w:p w14:paraId="278EACB3"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Название работ</w:t>
            </w:r>
          </w:p>
        </w:tc>
        <w:tc>
          <w:tcPr>
            <w:tcW w:w="1688" w:type="dxa"/>
            <w:vMerge w:val="restart"/>
          </w:tcPr>
          <w:p w14:paraId="27840B1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Источник норм времени</w:t>
            </w:r>
          </w:p>
        </w:tc>
        <w:tc>
          <w:tcPr>
            <w:tcW w:w="2837" w:type="dxa"/>
            <w:gridSpan w:val="2"/>
          </w:tcPr>
          <w:p w14:paraId="0FAB71A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Используемые агрегаты при выполнении работ</w:t>
            </w:r>
          </w:p>
        </w:tc>
        <w:tc>
          <w:tcPr>
            <w:tcW w:w="2127" w:type="dxa"/>
            <w:vMerge w:val="restart"/>
          </w:tcPr>
          <w:p w14:paraId="3F345296"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Продолжительность работ для одного объекта, ч</w:t>
            </w:r>
          </w:p>
        </w:tc>
        <w:tc>
          <w:tcPr>
            <w:tcW w:w="1559" w:type="dxa"/>
            <w:vMerge w:val="restart"/>
            <w:vAlign w:val="center"/>
          </w:tcPr>
          <w:p w14:paraId="55511770" w14:textId="1C6D7A83" w:rsidR="000F141B" w:rsidRPr="00E0704B" w:rsidRDefault="00C978BE"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Продолжительность</w:t>
            </w:r>
            <w:r w:rsidR="000F141B" w:rsidRPr="00E0704B">
              <w:rPr>
                <w:rFonts w:ascii="Times New Roman" w:hAnsi="Times New Roman" w:cs="Times New Roman"/>
                <w:b/>
                <w:lang w:eastAsia="ru-RU"/>
              </w:rPr>
              <w:t xml:space="preserve"> работы, ч</w:t>
            </w:r>
          </w:p>
        </w:tc>
      </w:tr>
      <w:tr w:rsidR="000F141B" w:rsidRPr="00832358" w14:paraId="795DCE42" w14:textId="77777777" w:rsidTr="00832358">
        <w:trPr>
          <w:trHeight w:val="390"/>
          <w:jc w:val="center"/>
        </w:trPr>
        <w:tc>
          <w:tcPr>
            <w:tcW w:w="5964" w:type="dxa"/>
            <w:vMerge/>
          </w:tcPr>
          <w:p w14:paraId="5F0710AB"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688" w:type="dxa"/>
            <w:vMerge/>
          </w:tcPr>
          <w:p w14:paraId="2D17689B"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845" w:type="dxa"/>
          </w:tcPr>
          <w:p w14:paraId="7614DF2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тип</w:t>
            </w:r>
          </w:p>
        </w:tc>
        <w:tc>
          <w:tcPr>
            <w:tcW w:w="992" w:type="dxa"/>
          </w:tcPr>
          <w:p w14:paraId="19C16A4E"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Кол-во</w:t>
            </w:r>
          </w:p>
        </w:tc>
        <w:tc>
          <w:tcPr>
            <w:tcW w:w="2127" w:type="dxa"/>
            <w:vMerge/>
          </w:tcPr>
          <w:p w14:paraId="2C18007D"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559" w:type="dxa"/>
            <w:vMerge/>
          </w:tcPr>
          <w:p w14:paraId="2FD78032" w14:textId="77777777" w:rsidR="000F141B" w:rsidRPr="00E0704B" w:rsidRDefault="000F141B" w:rsidP="00E0704B">
            <w:pPr>
              <w:spacing w:after="0" w:line="240" w:lineRule="auto"/>
              <w:jc w:val="center"/>
              <w:rPr>
                <w:rFonts w:ascii="Times New Roman" w:hAnsi="Times New Roman" w:cs="Times New Roman"/>
                <w:b/>
                <w:lang w:eastAsia="ru-RU"/>
              </w:rPr>
            </w:pPr>
          </w:p>
        </w:tc>
      </w:tr>
      <w:tr w:rsidR="000F141B" w:rsidRPr="00832358" w14:paraId="3E1BCE60" w14:textId="77777777" w:rsidTr="00832358">
        <w:trPr>
          <w:jc w:val="center"/>
        </w:trPr>
        <w:tc>
          <w:tcPr>
            <w:tcW w:w="5964" w:type="dxa"/>
          </w:tcPr>
          <w:p w14:paraId="1EBEC0D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1688" w:type="dxa"/>
          </w:tcPr>
          <w:p w14:paraId="16F91CE0"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1845" w:type="dxa"/>
          </w:tcPr>
          <w:p w14:paraId="6DD5814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992" w:type="dxa"/>
          </w:tcPr>
          <w:p w14:paraId="32CCB08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c>
          <w:tcPr>
            <w:tcW w:w="2127" w:type="dxa"/>
          </w:tcPr>
          <w:p w14:paraId="719DB02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5</w:t>
            </w:r>
          </w:p>
        </w:tc>
        <w:tc>
          <w:tcPr>
            <w:tcW w:w="1559" w:type="dxa"/>
          </w:tcPr>
          <w:p w14:paraId="497C3C2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6</w:t>
            </w:r>
          </w:p>
        </w:tc>
      </w:tr>
      <w:tr w:rsidR="000F141B" w:rsidRPr="00832358" w14:paraId="48A1CDD1" w14:textId="77777777" w:rsidTr="00832358">
        <w:trPr>
          <w:jc w:val="center"/>
        </w:trPr>
        <w:tc>
          <w:tcPr>
            <w:tcW w:w="5964" w:type="dxa"/>
          </w:tcPr>
          <w:p w14:paraId="4BC9138A"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ФА на устье скважины.</w:t>
            </w:r>
          </w:p>
        </w:tc>
        <w:tc>
          <w:tcPr>
            <w:tcW w:w="1688" w:type="dxa"/>
            <w:vMerge w:val="restart"/>
          </w:tcPr>
          <w:p w14:paraId="7BFF66BA" w14:textId="18B7DE20"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 xml:space="preserve">"СНВ на </w:t>
            </w:r>
            <w:r w:rsidR="000131A5" w:rsidRPr="00832358">
              <w:rPr>
                <w:rFonts w:ascii="Times New Roman" w:hAnsi="Times New Roman" w:cs="Times New Roman"/>
                <w:lang w:eastAsia="ru-RU"/>
              </w:rPr>
              <w:t>работу и дежурство спец</w:t>
            </w:r>
            <w:r w:rsidRPr="00832358">
              <w:rPr>
                <w:rFonts w:ascii="Times New Roman" w:hAnsi="Times New Roman" w:cs="Times New Roman"/>
                <w:lang w:eastAsia="ru-RU"/>
              </w:rPr>
              <w:t>-техники"</w:t>
            </w:r>
          </w:p>
        </w:tc>
        <w:tc>
          <w:tcPr>
            <w:tcW w:w="1845" w:type="dxa"/>
          </w:tcPr>
          <w:p w14:paraId="1014E65C"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0CD6036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094D782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1,5</w:t>
            </w:r>
          </w:p>
        </w:tc>
        <w:tc>
          <w:tcPr>
            <w:tcW w:w="1559" w:type="dxa"/>
          </w:tcPr>
          <w:p w14:paraId="7C078C64" w14:textId="0B6C7607"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r>
      <w:tr w:rsidR="000F141B" w:rsidRPr="00832358" w14:paraId="53D13E8C" w14:textId="77777777" w:rsidTr="00832358">
        <w:trPr>
          <w:jc w:val="center"/>
        </w:trPr>
        <w:tc>
          <w:tcPr>
            <w:tcW w:w="5964" w:type="dxa"/>
          </w:tcPr>
          <w:p w14:paraId="02619D93"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колонны, колонной головки и ФА</w:t>
            </w:r>
          </w:p>
        </w:tc>
        <w:tc>
          <w:tcPr>
            <w:tcW w:w="1688" w:type="dxa"/>
            <w:vMerge/>
          </w:tcPr>
          <w:p w14:paraId="75E6D14A"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32F7E94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6BBC96F7"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3CF8639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1,74</w:t>
            </w:r>
          </w:p>
        </w:tc>
        <w:tc>
          <w:tcPr>
            <w:tcW w:w="1559" w:type="dxa"/>
          </w:tcPr>
          <w:p w14:paraId="20115406" w14:textId="7DD05353"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5,22</w:t>
            </w:r>
          </w:p>
        </w:tc>
      </w:tr>
      <w:tr w:rsidR="000F141B" w:rsidRPr="00832358" w14:paraId="361FFD6E" w14:textId="77777777" w:rsidTr="00832358">
        <w:trPr>
          <w:jc w:val="center"/>
        </w:trPr>
        <w:tc>
          <w:tcPr>
            <w:tcW w:w="5964" w:type="dxa"/>
          </w:tcPr>
          <w:p w14:paraId="1D596EEE"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устья скважины после установки противовыбросовой задвижки</w:t>
            </w:r>
          </w:p>
        </w:tc>
        <w:tc>
          <w:tcPr>
            <w:tcW w:w="1688" w:type="dxa"/>
            <w:vMerge/>
          </w:tcPr>
          <w:p w14:paraId="0B0173C9"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51C398E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7CD6FD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val="en-US" w:eastAsia="ru-RU"/>
              </w:rPr>
              <w:t>1</w:t>
            </w:r>
          </w:p>
        </w:tc>
        <w:tc>
          <w:tcPr>
            <w:tcW w:w="2127" w:type="dxa"/>
          </w:tcPr>
          <w:p w14:paraId="7F48857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1,96</w:t>
            </w:r>
          </w:p>
        </w:tc>
        <w:tc>
          <w:tcPr>
            <w:tcW w:w="1559" w:type="dxa"/>
          </w:tcPr>
          <w:p w14:paraId="1C34F176" w14:textId="41BC41F4"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5,88</w:t>
            </w:r>
          </w:p>
        </w:tc>
      </w:tr>
      <w:tr w:rsidR="000F141B" w:rsidRPr="00832358" w14:paraId="08EDF52C" w14:textId="77777777" w:rsidTr="00832358">
        <w:trPr>
          <w:jc w:val="center"/>
        </w:trPr>
        <w:tc>
          <w:tcPr>
            <w:tcW w:w="5964" w:type="dxa"/>
          </w:tcPr>
          <w:p w14:paraId="044A3C55" w14:textId="77777777" w:rsidR="000F141B" w:rsidRPr="00832358" w:rsidRDefault="000F141B" w:rsidP="00832358">
            <w:pPr>
              <w:spacing w:after="0" w:line="240" w:lineRule="auto"/>
              <w:rPr>
                <w:rFonts w:ascii="Times New Roman" w:hAnsi="Times New Roman" w:cs="Times New Roman"/>
                <w:lang w:eastAsia="ru-RU"/>
              </w:rPr>
            </w:pPr>
            <w:proofErr w:type="spellStart"/>
            <w:r w:rsidRPr="00832358">
              <w:rPr>
                <w:rFonts w:ascii="Times New Roman" w:hAnsi="Times New Roman" w:cs="Times New Roman"/>
                <w:lang w:eastAsia="ru-RU"/>
              </w:rPr>
              <w:t>Тех.вода</w:t>
            </w:r>
            <w:proofErr w:type="spellEnd"/>
            <w:r w:rsidRPr="00832358">
              <w:rPr>
                <w:rFonts w:ascii="Times New Roman" w:hAnsi="Times New Roman" w:cs="Times New Roman"/>
                <w:lang w:eastAsia="ru-RU"/>
              </w:rPr>
              <w:t xml:space="preserve"> на полимерный раствор, плотность – 1,19г/см3</w:t>
            </w:r>
          </w:p>
        </w:tc>
        <w:tc>
          <w:tcPr>
            <w:tcW w:w="1688" w:type="dxa"/>
            <w:vMerge/>
          </w:tcPr>
          <w:p w14:paraId="2EF9346A"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295C8E7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ED146E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1D9A4BE3"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4,27</w:t>
            </w:r>
          </w:p>
        </w:tc>
        <w:tc>
          <w:tcPr>
            <w:tcW w:w="1559" w:type="dxa"/>
          </w:tcPr>
          <w:p w14:paraId="435E04E1" w14:textId="30147C90"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12,81</w:t>
            </w:r>
          </w:p>
        </w:tc>
      </w:tr>
      <w:tr w:rsidR="000F141B" w:rsidRPr="00832358" w14:paraId="50C66063" w14:textId="77777777" w:rsidTr="00832358">
        <w:trPr>
          <w:jc w:val="center"/>
        </w:trPr>
        <w:tc>
          <w:tcPr>
            <w:tcW w:w="5964" w:type="dxa"/>
          </w:tcPr>
          <w:p w14:paraId="2BE34CC3"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Дежурство при перфорации обсадной колонны</w:t>
            </w:r>
          </w:p>
        </w:tc>
        <w:tc>
          <w:tcPr>
            <w:tcW w:w="1688" w:type="dxa"/>
          </w:tcPr>
          <w:p w14:paraId="4A049C0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2DE25B1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FCD2AB7"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5CEC9282"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50,8</w:t>
            </w:r>
          </w:p>
        </w:tc>
        <w:tc>
          <w:tcPr>
            <w:tcW w:w="1559" w:type="dxa"/>
          </w:tcPr>
          <w:p w14:paraId="7ABD71DF" w14:textId="3E3D883B"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152,4</w:t>
            </w:r>
          </w:p>
        </w:tc>
      </w:tr>
      <w:tr w:rsidR="000F141B" w:rsidRPr="00832358" w14:paraId="3DFCA92D" w14:textId="77777777" w:rsidTr="00832358">
        <w:trPr>
          <w:jc w:val="center"/>
        </w:trPr>
        <w:tc>
          <w:tcPr>
            <w:tcW w:w="5964" w:type="dxa"/>
          </w:tcPr>
          <w:p w14:paraId="656C90DA" w14:textId="10E7AED1"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Смена полимерного раствора на </w:t>
            </w:r>
            <w:r w:rsidR="000131A5" w:rsidRPr="00832358">
              <w:rPr>
                <w:rFonts w:ascii="Times New Roman" w:hAnsi="Times New Roman" w:cs="Times New Roman"/>
                <w:lang w:eastAsia="ru-RU"/>
              </w:rPr>
              <w:t>техническую воду</w:t>
            </w:r>
          </w:p>
        </w:tc>
        <w:tc>
          <w:tcPr>
            <w:tcW w:w="1688" w:type="dxa"/>
          </w:tcPr>
          <w:p w14:paraId="10FDE1B3"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76C8561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7E9B5D7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295D5F32"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2,9</w:t>
            </w:r>
          </w:p>
        </w:tc>
        <w:tc>
          <w:tcPr>
            <w:tcW w:w="1559" w:type="dxa"/>
          </w:tcPr>
          <w:p w14:paraId="7E19C738" w14:textId="23BBD529"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8,7</w:t>
            </w:r>
          </w:p>
        </w:tc>
      </w:tr>
      <w:tr w:rsidR="000F141B" w:rsidRPr="00832358" w14:paraId="25CBDDBD" w14:textId="77777777" w:rsidTr="00832358">
        <w:trPr>
          <w:jc w:val="center"/>
        </w:trPr>
        <w:tc>
          <w:tcPr>
            <w:tcW w:w="5964" w:type="dxa"/>
          </w:tcPr>
          <w:p w14:paraId="20F30AAD" w14:textId="268BEC36"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Промывка </w:t>
            </w:r>
            <w:r w:rsidR="000131A5" w:rsidRPr="00832358">
              <w:rPr>
                <w:rFonts w:ascii="Times New Roman" w:hAnsi="Times New Roman" w:cs="Times New Roman"/>
                <w:lang w:eastAsia="ru-RU"/>
              </w:rPr>
              <w:t>скважины после</w:t>
            </w:r>
            <w:r w:rsidRPr="00832358">
              <w:rPr>
                <w:rFonts w:ascii="Times New Roman" w:hAnsi="Times New Roman" w:cs="Times New Roman"/>
                <w:lang w:eastAsia="ru-RU"/>
              </w:rPr>
              <w:t xml:space="preserve"> перфорация очистки забоя</w:t>
            </w:r>
          </w:p>
        </w:tc>
        <w:tc>
          <w:tcPr>
            <w:tcW w:w="1688" w:type="dxa"/>
          </w:tcPr>
          <w:p w14:paraId="26ED54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79DC3BE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10F2120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31AAC14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8</w:t>
            </w:r>
          </w:p>
        </w:tc>
        <w:tc>
          <w:tcPr>
            <w:tcW w:w="1559" w:type="dxa"/>
          </w:tcPr>
          <w:p w14:paraId="7EC6A599" w14:textId="639D9BBC"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24,0</w:t>
            </w:r>
          </w:p>
        </w:tc>
      </w:tr>
      <w:tr w:rsidR="000F141B" w:rsidRPr="00832358" w14:paraId="5322C620" w14:textId="77777777" w:rsidTr="00832358">
        <w:trPr>
          <w:jc w:val="center"/>
        </w:trPr>
        <w:tc>
          <w:tcPr>
            <w:tcW w:w="5964" w:type="dxa"/>
          </w:tcPr>
          <w:p w14:paraId="19065894"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Подготовительные работы перед испытанием</w:t>
            </w:r>
          </w:p>
        </w:tc>
        <w:tc>
          <w:tcPr>
            <w:tcW w:w="1688" w:type="dxa"/>
          </w:tcPr>
          <w:p w14:paraId="2380F31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24FAA49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3E8898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195BFFC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11,5</w:t>
            </w:r>
          </w:p>
        </w:tc>
        <w:tc>
          <w:tcPr>
            <w:tcW w:w="1559" w:type="dxa"/>
          </w:tcPr>
          <w:p w14:paraId="796FDA9E" w14:textId="4990AAED"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34,5</w:t>
            </w:r>
          </w:p>
        </w:tc>
      </w:tr>
      <w:tr w:rsidR="000F141B" w:rsidRPr="00832358" w14:paraId="3D54AFF2" w14:textId="77777777" w:rsidTr="00832358">
        <w:trPr>
          <w:jc w:val="center"/>
        </w:trPr>
        <w:tc>
          <w:tcPr>
            <w:tcW w:w="5964" w:type="dxa"/>
          </w:tcPr>
          <w:p w14:paraId="781794A9"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Вызов притока</w:t>
            </w:r>
          </w:p>
        </w:tc>
        <w:tc>
          <w:tcPr>
            <w:tcW w:w="1688" w:type="dxa"/>
          </w:tcPr>
          <w:p w14:paraId="3BAF0B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4565CEB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6DB7D7E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40E2DD8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19,5</w:t>
            </w:r>
          </w:p>
        </w:tc>
        <w:tc>
          <w:tcPr>
            <w:tcW w:w="1559" w:type="dxa"/>
          </w:tcPr>
          <w:p w14:paraId="5A59AD28" w14:textId="08361869"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58,5</w:t>
            </w:r>
          </w:p>
        </w:tc>
      </w:tr>
      <w:tr w:rsidR="000F141B" w:rsidRPr="00832358" w14:paraId="6636E466" w14:textId="77777777" w:rsidTr="00832358">
        <w:trPr>
          <w:jc w:val="center"/>
        </w:trPr>
        <w:tc>
          <w:tcPr>
            <w:tcW w:w="5964" w:type="dxa"/>
          </w:tcPr>
          <w:p w14:paraId="74EEBDA3" w14:textId="77777777" w:rsidR="000F141B" w:rsidRPr="00832358" w:rsidRDefault="000F141B" w:rsidP="00832358">
            <w:pPr>
              <w:spacing w:after="0" w:line="240" w:lineRule="auto"/>
              <w:rPr>
                <w:rFonts w:ascii="Times New Roman" w:hAnsi="Times New Roman" w:cs="Times New Roman"/>
                <w:lang w:eastAsia="ru-RU"/>
              </w:rPr>
            </w:pPr>
            <w:proofErr w:type="spellStart"/>
            <w:r w:rsidRPr="00832358">
              <w:rPr>
                <w:rFonts w:ascii="Times New Roman" w:hAnsi="Times New Roman" w:cs="Times New Roman"/>
                <w:lang w:eastAsia="ru-RU"/>
              </w:rPr>
              <w:t>Задавка</w:t>
            </w:r>
            <w:proofErr w:type="spellEnd"/>
            <w:r w:rsidRPr="00832358">
              <w:rPr>
                <w:rFonts w:ascii="Times New Roman" w:hAnsi="Times New Roman" w:cs="Times New Roman"/>
                <w:lang w:eastAsia="ru-RU"/>
              </w:rPr>
              <w:t xml:space="preserve"> скважины</w:t>
            </w:r>
          </w:p>
        </w:tc>
        <w:tc>
          <w:tcPr>
            <w:tcW w:w="1688" w:type="dxa"/>
          </w:tcPr>
          <w:p w14:paraId="05EE178C"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1A09F6C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0B4C19F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018DCA8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12,8</w:t>
            </w:r>
          </w:p>
        </w:tc>
        <w:tc>
          <w:tcPr>
            <w:tcW w:w="1559" w:type="dxa"/>
          </w:tcPr>
          <w:p w14:paraId="379EE7FF" w14:textId="5CF3670C"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38,4</w:t>
            </w:r>
          </w:p>
        </w:tc>
      </w:tr>
      <w:tr w:rsidR="000F141B" w:rsidRPr="00832358" w14:paraId="3B983FBB" w14:textId="77777777" w:rsidTr="00832358">
        <w:trPr>
          <w:jc w:val="center"/>
        </w:trPr>
        <w:tc>
          <w:tcPr>
            <w:tcW w:w="5964" w:type="dxa"/>
          </w:tcPr>
          <w:p w14:paraId="62E4FC49"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Установка цементных мостов </w:t>
            </w:r>
          </w:p>
        </w:tc>
        <w:tc>
          <w:tcPr>
            <w:tcW w:w="1688" w:type="dxa"/>
          </w:tcPr>
          <w:p w14:paraId="05AF778E"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378A3FC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4DBE84AC"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3</w:t>
            </w:r>
          </w:p>
        </w:tc>
        <w:tc>
          <w:tcPr>
            <w:tcW w:w="2127" w:type="dxa"/>
          </w:tcPr>
          <w:p w14:paraId="20F4953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6</w:t>
            </w:r>
          </w:p>
        </w:tc>
        <w:tc>
          <w:tcPr>
            <w:tcW w:w="1559" w:type="dxa"/>
          </w:tcPr>
          <w:p w14:paraId="620D8445" w14:textId="03FBD2AB" w:rsidR="000F141B" w:rsidRPr="00832358" w:rsidRDefault="00D83E14" w:rsidP="00DC4F15">
            <w:pPr>
              <w:spacing w:after="0" w:line="240" w:lineRule="auto"/>
              <w:jc w:val="center"/>
              <w:rPr>
                <w:rFonts w:ascii="Times New Roman" w:hAnsi="Times New Roman" w:cs="Times New Roman"/>
                <w:lang w:eastAsia="ru-RU"/>
              </w:rPr>
            </w:pPr>
            <w:r>
              <w:rPr>
                <w:rFonts w:ascii="Times New Roman" w:hAnsi="Times New Roman" w:cs="Times New Roman"/>
                <w:lang w:eastAsia="ru-RU"/>
              </w:rPr>
              <w:t>18,0</w:t>
            </w:r>
          </w:p>
        </w:tc>
      </w:tr>
      <w:tr w:rsidR="000F141B" w:rsidRPr="00832358" w14:paraId="44BA9EE9" w14:textId="77777777" w:rsidTr="00832358">
        <w:trPr>
          <w:jc w:val="center"/>
        </w:trPr>
        <w:tc>
          <w:tcPr>
            <w:tcW w:w="5964" w:type="dxa"/>
          </w:tcPr>
          <w:p w14:paraId="5AD1BBA7"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Итого на работу:</w:t>
            </w:r>
          </w:p>
        </w:tc>
        <w:tc>
          <w:tcPr>
            <w:tcW w:w="1688" w:type="dxa"/>
          </w:tcPr>
          <w:p w14:paraId="3B18E3E3" w14:textId="77777777" w:rsidR="000F141B" w:rsidRPr="00832358" w:rsidRDefault="000F141B" w:rsidP="00832358">
            <w:pPr>
              <w:spacing w:after="0" w:line="240" w:lineRule="auto"/>
              <w:rPr>
                <w:rFonts w:ascii="Times New Roman" w:hAnsi="Times New Roman" w:cs="Times New Roman"/>
                <w:lang w:eastAsia="ru-RU"/>
              </w:rPr>
            </w:pPr>
          </w:p>
        </w:tc>
        <w:tc>
          <w:tcPr>
            <w:tcW w:w="1845" w:type="dxa"/>
          </w:tcPr>
          <w:p w14:paraId="44EB5CB9" w14:textId="77777777" w:rsidR="000F141B" w:rsidRPr="00832358" w:rsidRDefault="000F141B" w:rsidP="00832358">
            <w:pPr>
              <w:spacing w:after="0" w:line="240" w:lineRule="auto"/>
              <w:rPr>
                <w:rFonts w:ascii="Times New Roman" w:hAnsi="Times New Roman" w:cs="Times New Roman"/>
                <w:lang w:eastAsia="ru-RU"/>
              </w:rPr>
            </w:pPr>
          </w:p>
        </w:tc>
        <w:tc>
          <w:tcPr>
            <w:tcW w:w="992" w:type="dxa"/>
          </w:tcPr>
          <w:p w14:paraId="1450F635" w14:textId="77777777" w:rsidR="000F141B" w:rsidRPr="00832358" w:rsidRDefault="000F141B" w:rsidP="00832358">
            <w:pPr>
              <w:spacing w:after="0" w:line="240" w:lineRule="auto"/>
              <w:rPr>
                <w:rFonts w:ascii="Times New Roman" w:hAnsi="Times New Roman" w:cs="Times New Roman"/>
                <w:lang w:eastAsia="ru-RU"/>
              </w:rPr>
            </w:pPr>
          </w:p>
        </w:tc>
        <w:tc>
          <w:tcPr>
            <w:tcW w:w="2127" w:type="dxa"/>
            <w:vAlign w:val="center"/>
          </w:tcPr>
          <w:p w14:paraId="0102104C" w14:textId="77777777" w:rsidR="000F141B" w:rsidRPr="00832358" w:rsidRDefault="000F141B" w:rsidP="00832358">
            <w:pPr>
              <w:spacing w:after="0" w:line="240" w:lineRule="auto"/>
              <w:rPr>
                <w:rFonts w:ascii="Times New Roman" w:hAnsi="Times New Roman" w:cs="Times New Roman"/>
                <w:lang w:eastAsia="ru-RU"/>
              </w:rPr>
            </w:pPr>
          </w:p>
        </w:tc>
        <w:tc>
          <w:tcPr>
            <w:tcW w:w="1559" w:type="dxa"/>
          </w:tcPr>
          <w:p w14:paraId="4737DA33" w14:textId="08169FD0" w:rsidR="000F141B" w:rsidRPr="00832358" w:rsidRDefault="006E49DF" w:rsidP="000F3C82">
            <w:pPr>
              <w:spacing w:after="0" w:line="240" w:lineRule="auto"/>
              <w:jc w:val="center"/>
              <w:rPr>
                <w:rFonts w:ascii="Times New Roman" w:hAnsi="Times New Roman" w:cs="Times New Roman"/>
                <w:lang w:eastAsia="ru-RU"/>
              </w:rPr>
            </w:pPr>
            <w:r>
              <w:rPr>
                <w:rFonts w:ascii="Times New Roman" w:hAnsi="Times New Roman" w:cs="Times New Roman"/>
                <w:lang w:eastAsia="ru-RU"/>
              </w:rPr>
              <w:t>362,91</w:t>
            </w:r>
          </w:p>
        </w:tc>
      </w:tr>
    </w:tbl>
    <w:p w14:paraId="3061D85E" w14:textId="237C1514" w:rsidR="000F141B" w:rsidRPr="009302C2" w:rsidRDefault="000F141B" w:rsidP="000F141B">
      <w:pPr>
        <w:rPr>
          <w:rFonts w:ascii="Times New Roman" w:hAnsi="Times New Roman" w:cs="Times New Roman"/>
          <w:sz w:val="20"/>
          <w:szCs w:val="20"/>
          <w:lang w:eastAsia="ru-RU"/>
        </w:rPr>
      </w:pPr>
      <w:r w:rsidRPr="009302C2">
        <w:rPr>
          <w:rFonts w:ascii="Times New Roman" w:hAnsi="Times New Roman" w:cs="Times New Roman"/>
          <w:b/>
          <w:sz w:val="20"/>
          <w:szCs w:val="20"/>
          <w:lang w:eastAsia="ru-RU"/>
        </w:rPr>
        <w:t xml:space="preserve">Примечание: </w:t>
      </w:r>
      <w:r w:rsidRPr="009302C2">
        <w:rPr>
          <w:rFonts w:ascii="Times New Roman" w:hAnsi="Times New Roman" w:cs="Times New Roman"/>
          <w:sz w:val="20"/>
          <w:szCs w:val="20"/>
          <w:lang w:eastAsia="ru-RU"/>
        </w:rPr>
        <w:t xml:space="preserve">На время освоения предусмотреть дежурство ЦА- 320.   </w:t>
      </w:r>
    </w:p>
    <w:p w14:paraId="003546E4" w14:textId="77777777" w:rsidR="003D2C9C" w:rsidRDefault="003D2C9C" w:rsidP="00C2685B">
      <w:pPr>
        <w:pStyle w:val="aff0"/>
      </w:pPr>
    </w:p>
    <w:p w14:paraId="66A81648" w14:textId="6E02A2C5" w:rsidR="000F141B" w:rsidRPr="00832358" w:rsidRDefault="000F141B" w:rsidP="00C2685B">
      <w:pPr>
        <w:pStyle w:val="aff0"/>
      </w:pPr>
      <w:bookmarkStart w:id="343" w:name="_Toc217908653"/>
      <w:r w:rsidRPr="00832358">
        <w:t xml:space="preserve">Таблица </w:t>
      </w:r>
      <w:r w:rsidR="002B1E31" w:rsidRPr="00832358">
        <w:t>10.8 -</w:t>
      </w:r>
      <w:r w:rsidRPr="00832358">
        <w:t xml:space="preserve"> Потребное количество материалов для испытания (освоения) скважины в эксплуатационной колонне</w:t>
      </w:r>
      <w:bookmarkEnd w:id="343"/>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843"/>
        <w:gridCol w:w="6554"/>
        <w:gridCol w:w="2801"/>
        <w:gridCol w:w="1418"/>
        <w:gridCol w:w="1559"/>
      </w:tblGrid>
      <w:tr w:rsidR="000F141B" w:rsidRPr="00832358" w14:paraId="0889BBE3" w14:textId="77777777" w:rsidTr="00832358">
        <w:trPr>
          <w:trHeight w:val="539"/>
          <w:jc w:val="center"/>
        </w:trPr>
        <w:tc>
          <w:tcPr>
            <w:tcW w:w="1843" w:type="dxa"/>
            <w:vAlign w:val="center"/>
          </w:tcPr>
          <w:p w14:paraId="14D01BAB" w14:textId="77777777" w:rsidR="000F141B" w:rsidRPr="00832358" w:rsidRDefault="000F141B" w:rsidP="00832358">
            <w:pPr>
              <w:spacing w:after="0" w:line="240" w:lineRule="auto"/>
              <w:jc w:val="center"/>
              <w:rPr>
                <w:rFonts w:ascii="Times New Roman" w:hAnsi="Times New Roman" w:cs="Times New Roman"/>
                <w:lang w:val="kk-KZ" w:eastAsia="ru-RU"/>
              </w:rPr>
            </w:pPr>
            <w:r w:rsidRPr="00832358">
              <w:rPr>
                <w:rFonts w:ascii="Times New Roman" w:hAnsi="Times New Roman" w:cs="Times New Roman"/>
                <w:lang w:val="kk-KZ" w:eastAsia="ru-RU"/>
              </w:rPr>
              <w:t>Номер объекта</w:t>
            </w:r>
          </w:p>
        </w:tc>
        <w:tc>
          <w:tcPr>
            <w:tcW w:w="6554" w:type="dxa"/>
            <w:vAlign w:val="center"/>
          </w:tcPr>
          <w:p w14:paraId="0EC231E3"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Наименование или шифр</w:t>
            </w:r>
          </w:p>
        </w:tc>
        <w:tc>
          <w:tcPr>
            <w:tcW w:w="2801" w:type="dxa"/>
            <w:vAlign w:val="center"/>
          </w:tcPr>
          <w:p w14:paraId="4B007EDF"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ГОСТ, ОСТ, ТУ, МРТУ, МУ и т. д. на изготовление</w:t>
            </w:r>
          </w:p>
        </w:tc>
        <w:tc>
          <w:tcPr>
            <w:tcW w:w="1418" w:type="dxa"/>
            <w:vAlign w:val="center"/>
          </w:tcPr>
          <w:p w14:paraId="6D100DB2"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Единица измерения</w:t>
            </w:r>
          </w:p>
        </w:tc>
        <w:tc>
          <w:tcPr>
            <w:tcW w:w="1559" w:type="dxa"/>
            <w:vAlign w:val="center"/>
          </w:tcPr>
          <w:p w14:paraId="1BEA59F5"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Потребное количество</w:t>
            </w:r>
          </w:p>
        </w:tc>
      </w:tr>
      <w:tr w:rsidR="000F141B" w:rsidRPr="00832358" w14:paraId="57DDA3FE" w14:textId="77777777" w:rsidTr="00832358">
        <w:trPr>
          <w:trHeight w:val="132"/>
          <w:jc w:val="center"/>
        </w:trPr>
        <w:tc>
          <w:tcPr>
            <w:tcW w:w="1843" w:type="dxa"/>
          </w:tcPr>
          <w:p w14:paraId="26F9A991"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6554" w:type="dxa"/>
          </w:tcPr>
          <w:p w14:paraId="52EAD8B2"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w:t>
            </w:r>
          </w:p>
        </w:tc>
        <w:tc>
          <w:tcPr>
            <w:tcW w:w="2801" w:type="dxa"/>
          </w:tcPr>
          <w:p w14:paraId="16880746"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3</w:t>
            </w:r>
          </w:p>
        </w:tc>
        <w:tc>
          <w:tcPr>
            <w:tcW w:w="1418" w:type="dxa"/>
          </w:tcPr>
          <w:p w14:paraId="7B8BBD67"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4</w:t>
            </w:r>
          </w:p>
        </w:tc>
        <w:tc>
          <w:tcPr>
            <w:tcW w:w="1559" w:type="dxa"/>
          </w:tcPr>
          <w:p w14:paraId="3AEE025E"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5</w:t>
            </w:r>
          </w:p>
        </w:tc>
      </w:tr>
      <w:tr w:rsidR="000F141B" w:rsidRPr="00832358" w14:paraId="53D775DF" w14:textId="77777777" w:rsidTr="00832358">
        <w:trPr>
          <w:trHeight w:val="253"/>
          <w:jc w:val="center"/>
        </w:trPr>
        <w:tc>
          <w:tcPr>
            <w:tcW w:w="1843" w:type="dxa"/>
          </w:tcPr>
          <w:p w14:paraId="6CE92AED" w14:textId="2AE7EF30" w:rsidR="000F141B" w:rsidRPr="00832358" w:rsidRDefault="006E49DF" w:rsidP="00832358">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w:t>
            </w:r>
          </w:p>
        </w:tc>
        <w:tc>
          <w:tcPr>
            <w:tcW w:w="6554" w:type="dxa"/>
          </w:tcPr>
          <w:p w14:paraId="4820B644"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Вода (для смены бурового раствора на воду и промывку - 2 цикла)</w:t>
            </w:r>
          </w:p>
        </w:tc>
        <w:tc>
          <w:tcPr>
            <w:tcW w:w="2801" w:type="dxa"/>
          </w:tcPr>
          <w:p w14:paraId="29FD2566"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Местный</w:t>
            </w:r>
          </w:p>
        </w:tc>
        <w:tc>
          <w:tcPr>
            <w:tcW w:w="1418" w:type="dxa"/>
          </w:tcPr>
          <w:p w14:paraId="6F907399"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м</w:t>
            </w:r>
            <w:r w:rsidRPr="007A197A">
              <w:rPr>
                <w:rFonts w:ascii="Times New Roman" w:hAnsi="Times New Roman" w:cs="Times New Roman"/>
                <w:vertAlign w:val="superscript"/>
                <w:lang w:eastAsia="ru-RU"/>
              </w:rPr>
              <w:t>3</w:t>
            </w:r>
          </w:p>
        </w:tc>
        <w:tc>
          <w:tcPr>
            <w:tcW w:w="1559" w:type="dxa"/>
          </w:tcPr>
          <w:p w14:paraId="13AFA19B"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100</w:t>
            </w:r>
          </w:p>
        </w:tc>
      </w:tr>
    </w:tbl>
    <w:p w14:paraId="00BAEE68" w14:textId="53DBD13C" w:rsidR="0094125C" w:rsidRDefault="000F141B" w:rsidP="000F141B">
      <w:pPr>
        <w:rPr>
          <w:rFonts w:ascii="Times New Roman" w:hAnsi="Times New Roman" w:cs="Times New Roman"/>
          <w:sz w:val="20"/>
          <w:szCs w:val="20"/>
          <w:lang w:eastAsia="ru-RU"/>
        </w:rPr>
        <w:sectPr w:rsidR="0094125C" w:rsidSect="001A4327">
          <w:headerReference w:type="default" r:id="rId59"/>
          <w:pgSz w:w="16838" w:h="11906" w:orient="landscape"/>
          <w:pgMar w:top="567" w:right="851" w:bottom="1134" w:left="1701" w:header="709" w:footer="709" w:gutter="0"/>
          <w:cols w:space="708"/>
          <w:docGrid w:linePitch="381"/>
        </w:sectPr>
      </w:pPr>
      <w:r w:rsidRPr="003522D1">
        <w:rPr>
          <w:rFonts w:ascii="Times New Roman" w:hAnsi="Times New Roman" w:cs="Times New Roman"/>
          <w:b/>
          <w:sz w:val="20"/>
          <w:szCs w:val="20"/>
          <w:lang w:eastAsia="ru-RU"/>
        </w:rPr>
        <w:t>Примечание</w:t>
      </w:r>
      <w:r w:rsidR="002730BC" w:rsidRPr="003522D1">
        <w:rPr>
          <w:rFonts w:ascii="Times New Roman" w:hAnsi="Times New Roman" w:cs="Times New Roman"/>
          <w:b/>
          <w:sz w:val="20"/>
          <w:szCs w:val="20"/>
          <w:lang w:eastAsia="ru-RU"/>
        </w:rPr>
        <w:t>:</w:t>
      </w:r>
      <w:r w:rsidR="002730BC" w:rsidRPr="003522D1">
        <w:rPr>
          <w:rFonts w:ascii="Times New Roman" w:hAnsi="Times New Roman" w:cs="Times New Roman"/>
          <w:sz w:val="20"/>
          <w:szCs w:val="20"/>
          <w:lang w:eastAsia="ru-RU"/>
        </w:rPr>
        <w:t xml:space="preserve"> допускается</w:t>
      </w:r>
      <w:r w:rsidRPr="003522D1">
        <w:rPr>
          <w:rFonts w:ascii="Times New Roman" w:hAnsi="Times New Roman" w:cs="Times New Roman"/>
          <w:sz w:val="20"/>
          <w:szCs w:val="20"/>
          <w:lang w:eastAsia="ru-RU"/>
        </w:rPr>
        <w:t xml:space="preserve"> применение аналогичных агрегатов</w:t>
      </w:r>
      <w:r w:rsidR="00E84762">
        <w:rPr>
          <w:rFonts w:ascii="Times New Roman" w:hAnsi="Times New Roman" w:cs="Times New Roman"/>
          <w:sz w:val="20"/>
          <w:szCs w:val="20"/>
          <w:lang w:eastAsia="ru-RU"/>
        </w:rPr>
        <w:t xml:space="preserve"> </w:t>
      </w:r>
    </w:p>
    <w:p w14:paraId="26F21B3E" w14:textId="181C87AE" w:rsidR="000F141B" w:rsidRDefault="000F141B" w:rsidP="00C2685B">
      <w:pPr>
        <w:pStyle w:val="affffffffff8"/>
      </w:pPr>
      <w:bookmarkStart w:id="344" w:name="_Toc100068380"/>
      <w:bookmarkStart w:id="345" w:name="_Toc221093501"/>
      <w:r w:rsidRPr="000F141B">
        <w:lastRenderedPageBreak/>
        <w:t>11. ДЕФЕКТОСКОПИЯ И ОПРЕССОВКА</w:t>
      </w:r>
      <w:bookmarkEnd w:id="344"/>
      <w:bookmarkEnd w:id="345"/>
    </w:p>
    <w:p w14:paraId="1571E68F" w14:textId="77777777" w:rsidR="00E75444" w:rsidRPr="000D6CAA" w:rsidRDefault="00E75444" w:rsidP="00E75444">
      <w:pPr>
        <w:spacing w:after="0" w:line="240" w:lineRule="auto"/>
        <w:ind w:firstLine="709"/>
        <w:jc w:val="both"/>
        <w:rPr>
          <w:rFonts w:ascii="Times New Roman" w:hAnsi="Times New Roman" w:cs="Times New Roman"/>
          <w:sz w:val="24"/>
          <w:szCs w:val="24"/>
        </w:rPr>
      </w:pPr>
      <w:r w:rsidRPr="000D6CAA">
        <w:rPr>
          <w:rFonts w:ascii="Times New Roman" w:hAnsi="Times New Roman" w:cs="Times New Roman"/>
          <w:sz w:val="24"/>
          <w:szCs w:val="24"/>
        </w:rPr>
        <w:t>Бурение эксплуатационных скважин начинают проверенным инструментом и спускоподъемным оборудованием. Неразрушающий контроль производится по единому графику, составленному буровым подрядчиком.</w:t>
      </w:r>
    </w:p>
    <w:p w14:paraId="4DA6C3BB" w14:textId="77777777" w:rsidR="00E75444" w:rsidRDefault="00E75444" w:rsidP="00E75444">
      <w:pPr>
        <w:spacing w:after="0" w:line="240" w:lineRule="auto"/>
        <w:ind w:firstLine="708"/>
        <w:jc w:val="both"/>
        <w:rPr>
          <w:rFonts w:ascii="Times New Roman" w:hAnsi="Times New Roman" w:cs="Times New Roman"/>
          <w:sz w:val="24"/>
          <w:szCs w:val="24"/>
        </w:rPr>
      </w:pPr>
      <w:r w:rsidRPr="000D6CAA">
        <w:rPr>
          <w:rFonts w:ascii="Times New Roman" w:hAnsi="Times New Roman" w:cs="Times New Roman"/>
          <w:sz w:val="24"/>
          <w:szCs w:val="24"/>
        </w:rPr>
        <w:t>После аварии с буровым инструментом или спускоподъемным оборудованием и перед проведением ответственных работ производится внеочередной контроль. Контроль бурильных труб проводится также перед ответственными операциями.</w:t>
      </w:r>
    </w:p>
    <w:p w14:paraId="11AFB73A" w14:textId="77777777" w:rsidR="00E75444" w:rsidRPr="00AA2994" w:rsidRDefault="00E75444" w:rsidP="00E75444">
      <w:pPr>
        <w:pStyle w:val="Normal1"/>
        <w:ind w:firstLine="708"/>
        <w:rPr>
          <w:sz w:val="24"/>
          <w:szCs w:val="24"/>
        </w:rPr>
      </w:pPr>
      <w:r w:rsidRPr="00AA2994">
        <w:rPr>
          <w:sz w:val="24"/>
          <w:szCs w:val="24"/>
        </w:rPr>
        <w:t>Сроки проведения дефектоскопии устанавливаются по РД 39-13-90 [77], то есть бурильных труб и УБТ через 450 часов, бурового оборудования 1 раз в год.</w:t>
      </w:r>
      <w:r>
        <w:rPr>
          <w:sz w:val="24"/>
          <w:szCs w:val="24"/>
        </w:rPr>
        <w:t xml:space="preserve"> </w:t>
      </w:r>
      <w:proofErr w:type="spellStart"/>
      <w:r w:rsidRPr="00AA2994">
        <w:rPr>
          <w:sz w:val="24"/>
          <w:szCs w:val="24"/>
        </w:rPr>
        <w:t>Толщинометрию</w:t>
      </w:r>
      <w:proofErr w:type="spellEnd"/>
      <w:r w:rsidRPr="00AA2994">
        <w:rPr>
          <w:sz w:val="24"/>
          <w:szCs w:val="24"/>
        </w:rPr>
        <w:t xml:space="preserve"> бурильных труб проводить через 1200 час.</w:t>
      </w:r>
    </w:p>
    <w:p w14:paraId="1D14DAD4" w14:textId="77777777" w:rsidR="00E75444" w:rsidRPr="00AA2994" w:rsidRDefault="00E75444" w:rsidP="00E75444">
      <w:pPr>
        <w:pStyle w:val="Normal1"/>
        <w:ind w:left="1" w:firstLine="707"/>
        <w:rPr>
          <w:i/>
          <w:sz w:val="24"/>
          <w:szCs w:val="24"/>
          <w:u w:val="single"/>
        </w:rPr>
      </w:pPr>
      <w:r w:rsidRPr="00AA2994">
        <w:rPr>
          <w:sz w:val="24"/>
          <w:szCs w:val="24"/>
        </w:rPr>
        <w:t>Перед отправкой на буровую все бурильные трубы, переводники, УБТ и ведущая труба проходят дефектоскопию на трубной базе бурового Подрядчика.</w:t>
      </w:r>
    </w:p>
    <w:p w14:paraId="310BDCBC" w14:textId="333D8C58" w:rsidR="000F141B" w:rsidRDefault="000F141B" w:rsidP="008A5FCA">
      <w:pPr>
        <w:pStyle w:val="aff0"/>
        <w:jc w:val="center"/>
      </w:pPr>
      <w:bookmarkStart w:id="346" w:name="_Toc217908654"/>
      <w:r w:rsidRPr="000F141B">
        <w:t>Таблица 11.1 - Виды операций контроля и объемы работ по дефектоскопии бурильного инструмента, проводимые с применением передвижной дефектоскопической лаборатории ПКДЛ</w:t>
      </w:r>
      <w:bookmarkEnd w:id="346"/>
    </w:p>
    <w:tbl>
      <w:tblPr>
        <w:tblW w:w="1488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559"/>
        <w:gridCol w:w="1699"/>
        <w:gridCol w:w="1575"/>
        <w:gridCol w:w="1971"/>
        <w:gridCol w:w="1984"/>
        <w:gridCol w:w="2552"/>
        <w:gridCol w:w="1843"/>
        <w:gridCol w:w="1701"/>
      </w:tblGrid>
      <w:tr w:rsidR="000F141B" w:rsidRPr="00E0704B" w14:paraId="119B922D" w14:textId="77777777" w:rsidTr="00E0704B">
        <w:trPr>
          <w:cantSplit/>
          <w:trHeight w:val="1671"/>
          <w:jc w:val="center"/>
        </w:trPr>
        <w:tc>
          <w:tcPr>
            <w:tcW w:w="1559" w:type="dxa"/>
          </w:tcPr>
          <w:p w14:paraId="77345EE9"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Название обсадной колонны</w:t>
            </w:r>
          </w:p>
        </w:tc>
        <w:tc>
          <w:tcPr>
            <w:tcW w:w="1699" w:type="dxa"/>
          </w:tcPr>
          <w:p w14:paraId="2F2A072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Глубина скважины при проведении операции, м</w:t>
            </w:r>
          </w:p>
        </w:tc>
        <w:tc>
          <w:tcPr>
            <w:tcW w:w="1575" w:type="dxa"/>
          </w:tcPr>
          <w:p w14:paraId="7A62575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Время механического бурения между очередными проверками, час</w:t>
            </w:r>
          </w:p>
        </w:tc>
        <w:tc>
          <w:tcPr>
            <w:tcW w:w="1971" w:type="dxa"/>
          </w:tcPr>
          <w:p w14:paraId="29BD601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Тип контролируемых труб и УБТ</w:t>
            </w:r>
          </w:p>
        </w:tc>
        <w:tc>
          <w:tcPr>
            <w:tcW w:w="1984" w:type="dxa"/>
          </w:tcPr>
          <w:p w14:paraId="611C819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 xml:space="preserve">Количество контролируемых концов, </w:t>
            </w:r>
            <w:proofErr w:type="spellStart"/>
            <w:r w:rsidRPr="00E0704B">
              <w:rPr>
                <w:rFonts w:ascii="Times New Roman" w:hAnsi="Times New Roman" w:cs="Times New Roman"/>
                <w:b/>
                <w:lang w:eastAsia="ru-RU"/>
              </w:rPr>
              <w:t>шт</w:t>
            </w:r>
            <w:proofErr w:type="spellEnd"/>
          </w:p>
        </w:tc>
        <w:tc>
          <w:tcPr>
            <w:tcW w:w="2552" w:type="dxa"/>
          </w:tcPr>
          <w:p w14:paraId="1DA5386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 xml:space="preserve">Вид операции дефектоскопии: трубные резьбы СБТ, зона сварного шва, УБТ и переводники, </w:t>
            </w:r>
            <w:proofErr w:type="spellStart"/>
            <w:r w:rsidRPr="00E0704B">
              <w:rPr>
                <w:rFonts w:ascii="Times New Roman" w:hAnsi="Times New Roman" w:cs="Times New Roman"/>
                <w:b/>
                <w:lang w:eastAsia="ru-RU"/>
              </w:rPr>
              <w:t>толщинометрия</w:t>
            </w:r>
            <w:proofErr w:type="spellEnd"/>
            <w:r w:rsidRPr="00E0704B">
              <w:rPr>
                <w:rFonts w:ascii="Times New Roman" w:hAnsi="Times New Roman" w:cs="Times New Roman"/>
                <w:b/>
                <w:lang w:eastAsia="ru-RU"/>
              </w:rPr>
              <w:t xml:space="preserve"> ЛБТ</w:t>
            </w:r>
          </w:p>
        </w:tc>
        <w:tc>
          <w:tcPr>
            <w:tcW w:w="1843" w:type="dxa"/>
          </w:tcPr>
          <w:p w14:paraId="6671B57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Норма времени на контроль одной трубы по ЕНВ, мин</w:t>
            </w:r>
          </w:p>
        </w:tc>
        <w:tc>
          <w:tcPr>
            <w:tcW w:w="1701" w:type="dxa"/>
          </w:tcPr>
          <w:p w14:paraId="334C4FBB"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Продолжитель-</w:t>
            </w:r>
            <w:proofErr w:type="spellStart"/>
            <w:r w:rsidRPr="00E0704B">
              <w:rPr>
                <w:rFonts w:ascii="Times New Roman" w:hAnsi="Times New Roman" w:cs="Times New Roman"/>
                <w:b/>
                <w:lang w:eastAsia="ru-RU"/>
              </w:rPr>
              <w:t>ность</w:t>
            </w:r>
            <w:proofErr w:type="spellEnd"/>
            <w:r w:rsidRPr="00E0704B">
              <w:rPr>
                <w:rFonts w:ascii="Times New Roman" w:hAnsi="Times New Roman" w:cs="Times New Roman"/>
                <w:b/>
                <w:lang w:eastAsia="ru-RU"/>
              </w:rPr>
              <w:t xml:space="preserve"> дефектоскопии по ЕНВ, час</w:t>
            </w:r>
          </w:p>
        </w:tc>
      </w:tr>
      <w:tr w:rsidR="000F141B" w:rsidRPr="00E0704B" w14:paraId="005E2B8E" w14:textId="77777777" w:rsidTr="00E0704B">
        <w:trPr>
          <w:trHeight w:hRule="exact" w:val="236"/>
          <w:jc w:val="center"/>
        </w:trPr>
        <w:tc>
          <w:tcPr>
            <w:tcW w:w="1559" w:type="dxa"/>
          </w:tcPr>
          <w:p w14:paraId="184388A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1699" w:type="dxa"/>
          </w:tcPr>
          <w:p w14:paraId="71DDA93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1575" w:type="dxa"/>
          </w:tcPr>
          <w:p w14:paraId="5FB147D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1971" w:type="dxa"/>
          </w:tcPr>
          <w:p w14:paraId="2F1E116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c>
          <w:tcPr>
            <w:tcW w:w="1984" w:type="dxa"/>
          </w:tcPr>
          <w:p w14:paraId="2F8E270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5</w:t>
            </w:r>
          </w:p>
        </w:tc>
        <w:tc>
          <w:tcPr>
            <w:tcW w:w="2552" w:type="dxa"/>
          </w:tcPr>
          <w:p w14:paraId="7B7D3C5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6</w:t>
            </w:r>
          </w:p>
        </w:tc>
        <w:tc>
          <w:tcPr>
            <w:tcW w:w="1843" w:type="dxa"/>
          </w:tcPr>
          <w:p w14:paraId="0E80EA4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7</w:t>
            </w:r>
          </w:p>
        </w:tc>
        <w:tc>
          <w:tcPr>
            <w:tcW w:w="1701" w:type="dxa"/>
          </w:tcPr>
          <w:p w14:paraId="02A7F49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8</w:t>
            </w:r>
          </w:p>
        </w:tc>
      </w:tr>
      <w:tr w:rsidR="000F141B" w:rsidRPr="00E0704B" w14:paraId="2EE4BC08" w14:textId="77777777" w:rsidTr="00E95084">
        <w:trPr>
          <w:trHeight w:hRule="exact" w:val="1063"/>
          <w:jc w:val="center"/>
        </w:trPr>
        <w:tc>
          <w:tcPr>
            <w:tcW w:w="1559" w:type="dxa"/>
          </w:tcPr>
          <w:p w14:paraId="37B9A800" w14:textId="7BBE8F8F"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Эксплуатационная колонна</w:t>
            </w:r>
          </w:p>
        </w:tc>
        <w:tc>
          <w:tcPr>
            <w:tcW w:w="1699" w:type="dxa"/>
          </w:tcPr>
          <w:p w14:paraId="686EE86D" w14:textId="2EEE1495" w:rsidR="000F141B" w:rsidRPr="00E0704B" w:rsidRDefault="00DC1458" w:rsidP="00E0704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900</w:t>
            </w:r>
          </w:p>
        </w:tc>
        <w:tc>
          <w:tcPr>
            <w:tcW w:w="1575" w:type="dxa"/>
          </w:tcPr>
          <w:p w14:paraId="01D784C7"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60</w:t>
            </w:r>
          </w:p>
          <w:p w14:paraId="2913E5F4" w14:textId="77777777" w:rsidR="000F141B" w:rsidRDefault="000F141B" w:rsidP="002650A8">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45</w:t>
            </w:r>
          </w:p>
          <w:p w14:paraId="54B4A45A" w14:textId="25942D41" w:rsidR="00E95084" w:rsidRPr="00E0704B" w:rsidRDefault="00E95084" w:rsidP="00E95084">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1971" w:type="dxa"/>
          </w:tcPr>
          <w:p w14:paraId="5E5083EE" w14:textId="55DA7991" w:rsidR="002650A8" w:rsidRPr="00AF2659" w:rsidRDefault="00AE1EC5"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ТБВК</w:t>
            </w:r>
            <w:r w:rsidR="002650A8">
              <w:rPr>
                <w:rFonts w:ascii="Times New Roman" w:hAnsi="Times New Roman" w:cs="Times New Roman"/>
                <w:sz w:val="20"/>
                <w:szCs w:val="20"/>
                <w:lang w:eastAsia="ru-RU"/>
              </w:rPr>
              <w:t xml:space="preserve"> х</w:t>
            </w:r>
            <w:r>
              <w:rPr>
                <w:rFonts w:ascii="Times New Roman" w:hAnsi="Times New Roman" w:cs="Times New Roman"/>
                <w:sz w:val="20"/>
                <w:szCs w:val="20"/>
                <w:lang w:eastAsia="ru-RU"/>
              </w:rPr>
              <w:t>114,3</w:t>
            </w:r>
          </w:p>
          <w:p w14:paraId="5387B405" w14:textId="400649B1" w:rsidR="00E95084" w:rsidRDefault="00E95084"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УБТС 177,8</w:t>
            </w:r>
          </w:p>
          <w:p w14:paraId="51E22BEF" w14:textId="141A6454" w:rsidR="002650A8" w:rsidRDefault="002650A8" w:rsidP="002650A8">
            <w:pPr>
              <w:spacing w:after="0" w:line="240" w:lineRule="auto"/>
              <w:jc w:val="center"/>
              <w:rPr>
                <w:rFonts w:ascii="Times New Roman" w:hAnsi="Times New Roman" w:cs="Times New Roman"/>
                <w:sz w:val="20"/>
                <w:szCs w:val="20"/>
                <w:lang w:eastAsia="ru-RU"/>
              </w:rPr>
            </w:pPr>
            <w:r w:rsidRPr="00AF2659">
              <w:rPr>
                <w:rFonts w:ascii="Times New Roman" w:hAnsi="Times New Roman" w:cs="Times New Roman"/>
                <w:sz w:val="20"/>
                <w:szCs w:val="20"/>
                <w:lang w:eastAsia="ru-RU"/>
              </w:rPr>
              <w:t>УБТ-165,1</w:t>
            </w:r>
          </w:p>
          <w:p w14:paraId="321DEB9D" w14:textId="26AA94B3" w:rsidR="00E95084" w:rsidRDefault="00E95084"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 xml:space="preserve">ТБТ-127,0 </w:t>
            </w:r>
          </w:p>
          <w:p w14:paraId="1F28FBE7" w14:textId="77777777" w:rsidR="00E95084" w:rsidRPr="00AF2659" w:rsidRDefault="00E95084" w:rsidP="002650A8">
            <w:pPr>
              <w:spacing w:after="0" w:line="240" w:lineRule="auto"/>
              <w:jc w:val="center"/>
              <w:rPr>
                <w:rFonts w:ascii="Times New Roman" w:hAnsi="Times New Roman" w:cs="Times New Roman"/>
                <w:sz w:val="20"/>
                <w:szCs w:val="20"/>
                <w:lang w:eastAsia="ru-RU"/>
              </w:rPr>
            </w:pPr>
          </w:p>
          <w:p w14:paraId="4A410C30" w14:textId="60515E98" w:rsidR="000F141B" w:rsidRPr="002650A8" w:rsidRDefault="000F141B" w:rsidP="002650A8">
            <w:pPr>
              <w:spacing w:after="0" w:line="240" w:lineRule="auto"/>
              <w:jc w:val="center"/>
              <w:rPr>
                <w:rFonts w:ascii="Times New Roman" w:hAnsi="Times New Roman" w:cs="Times New Roman"/>
                <w:sz w:val="20"/>
                <w:szCs w:val="20"/>
                <w:lang w:eastAsia="ru-RU"/>
              </w:rPr>
            </w:pPr>
          </w:p>
        </w:tc>
        <w:tc>
          <w:tcPr>
            <w:tcW w:w="1984" w:type="dxa"/>
          </w:tcPr>
          <w:p w14:paraId="3C7D719E" w14:textId="42F7B2B1" w:rsidR="000F141B" w:rsidRPr="00E0704B" w:rsidRDefault="00C5130E"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r w:rsidR="00473F5A">
              <w:rPr>
                <w:rFonts w:ascii="Times New Roman" w:hAnsi="Times New Roman" w:cs="Times New Roman"/>
                <w:lang w:eastAsia="ru-RU"/>
              </w:rPr>
              <w:t>72,05</w:t>
            </w:r>
          </w:p>
          <w:p w14:paraId="337C8E9E" w14:textId="02789144" w:rsidR="000F141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14,</w:t>
            </w:r>
            <w:r w:rsidR="00C5130E">
              <w:rPr>
                <w:rFonts w:ascii="Times New Roman" w:hAnsi="Times New Roman" w:cs="Times New Roman"/>
                <w:lang w:eastAsia="ru-RU"/>
              </w:rPr>
              <w:t>25</w:t>
            </w:r>
          </w:p>
          <w:p w14:paraId="4843937A" w14:textId="51CB087D" w:rsidR="00E95084"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24,75</w:t>
            </w:r>
          </w:p>
          <w:p w14:paraId="3C6621C2" w14:textId="5542E4C3" w:rsidR="00E95084" w:rsidRPr="00E0704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32,5</w:t>
            </w:r>
          </w:p>
          <w:p w14:paraId="37F7F3F8" w14:textId="2CA6C8A2" w:rsidR="000F141B" w:rsidRPr="00E0704B" w:rsidRDefault="000F141B" w:rsidP="002650A8">
            <w:pPr>
              <w:spacing w:after="0" w:line="240" w:lineRule="auto"/>
              <w:jc w:val="center"/>
              <w:rPr>
                <w:rFonts w:ascii="Times New Roman" w:hAnsi="Times New Roman" w:cs="Times New Roman"/>
                <w:lang w:eastAsia="ru-RU"/>
              </w:rPr>
            </w:pPr>
          </w:p>
        </w:tc>
        <w:tc>
          <w:tcPr>
            <w:tcW w:w="2552" w:type="dxa"/>
          </w:tcPr>
          <w:p w14:paraId="3E574996"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Трубные и замковые резьбы, УБТ, и переводники</w:t>
            </w:r>
          </w:p>
          <w:p w14:paraId="35AEC6D3" w14:textId="77777777" w:rsidR="000F141B" w:rsidRPr="00E0704B" w:rsidRDefault="000F141B" w:rsidP="00E0704B">
            <w:pPr>
              <w:spacing w:after="0" w:line="240" w:lineRule="auto"/>
              <w:jc w:val="center"/>
              <w:rPr>
                <w:rFonts w:ascii="Times New Roman" w:hAnsi="Times New Roman" w:cs="Times New Roman"/>
                <w:lang w:eastAsia="ru-RU"/>
              </w:rPr>
            </w:pPr>
          </w:p>
        </w:tc>
        <w:tc>
          <w:tcPr>
            <w:tcW w:w="1843" w:type="dxa"/>
          </w:tcPr>
          <w:p w14:paraId="0D0E637F"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2,4</w:t>
            </w:r>
          </w:p>
          <w:p w14:paraId="7C0BC69D" w14:textId="77777777" w:rsidR="000F141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2,4</w:t>
            </w:r>
          </w:p>
          <w:p w14:paraId="00D11AF1" w14:textId="7415F249" w:rsidR="00E95084" w:rsidRDefault="00E95084" w:rsidP="00E95084">
            <w:pPr>
              <w:spacing w:after="0" w:line="240" w:lineRule="auto"/>
              <w:jc w:val="center"/>
              <w:rPr>
                <w:rFonts w:ascii="Times New Roman" w:hAnsi="Times New Roman" w:cs="Times New Roman"/>
                <w:lang w:eastAsia="ru-RU"/>
              </w:rPr>
            </w:pPr>
            <w:r>
              <w:rPr>
                <w:rFonts w:ascii="Times New Roman" w:hAnsi="Times New Roman" w:cs="Times New Roman"/>
                <w:lang w:eastAsia="ru-RU"/>
              </w:rPr>
              <w:t>2,4</w:t>
            </w:r>
          </w:p>
          <w:p w14:paraId="7B3231FB" w14:textId="50CA1E27" w:rsidR="009F2844" w:rsidRPr="00E0704B" w:rsidRDefault="009F2844" w:rsidP="00E95084">
            <w:pPr>
              <w:spacing w:after="0" w:line="240" w:lineRule="auto"/>
              <w:jc w:val="center"/>
              <w:rPr>
                <w:rFonts w:ascii="Times New Roman" w:hAnsi="Times New Roman" w:cs="Times New Roman"/>
                <w:lang w:eastAsia="ru-RU"/>
              </w:rPr>
            </w:pPr>
            <w:r>
              <w:rPr>
                <w:rFonts w:ascii="Times New Roman" w:hAnsi="Times New Roman" w:cs="Times New Roman"/>
                <w:lang w:eastAsia="ru-RU"/>
              </w:rPr>
              <w:t>2,4</w:t>
            </w:r>
          </w:p>
          <w:p w14:paraId="35752407" w14:textId="4B036A97" w:rsidR="000F141B" w:rsidRPr="00E0704B" w:rsidRDefault="000F141B" w:rsidP="004B0D1A">
            <w:pPr>
              <w:spacing w:after="0" w:line="240" w:lineRule="auto"/>
              <w:jc w:val="center"/>
              <w:rPr>
                <w:rFonts w:ascii="Times New Roman" w:hAnsi="Times New Roman" w:cs="Times New Roman"/>
                <w:lang w:eastAsia="ru-RU"/>
              </w:rPr>
            </w:pPr>
          </w:p>
        </w:tc>
        <w:tc>
          <w:tcPr>
            <w:tcW w:w="1701" w:type="dxa"/>
          </w:tcPr>
          <w:p w14:paraId="69F3E6C0" w14:textId="0883D5BF" w:rsidR="000F141B" w:rsidRPr="00E0704B" w:rsidRDefault="00C5130E"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r w:rsidR="00473F5A">
              <w:rPr>
                <w:rFonts w:ascii="Times New Roman" w:hAnsi="Times New Roman" w:cs="Times New Roman"/>
                <w:lang w:eastAsia="ru-RU"/>
              </w:rPr>
              <w:t>4,88</w:t>
            </w:r>
          </w:p>
          <w:p w14:paraId="4CE83528" w14:textId="59C75FDA" w:rsidR="000F141B"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0,57</w:t>
            </w:r>
          </w:p>
          <w:p w14:paraId="4E271A3D" w14:textId="4A44EC77" w:rsidR="009B5404"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0,99</w:t>
            </w:r>
          </w:p>
          <w:p w14:paraId="4C76A175" w14:textId="412B89C7" w:rsidR="009B5404" w:rsidRPr="00E0704B"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1,3</w:t>
            </w:r>
          </w:p>
          <w:p w14:paraId="1A399A64" w14:textId="60B49A5A" w:rsidR="000F141B" w:rsidRPr="00E0704B" w:rsidRDefault="000F141B" w:rsidP="004B0D1A">
            <w:pPr>
              <w:spacing w:after="0" w:line="240" w:lineRule="auto"/>
              <w:jc w:val="center"/>
              <w:rPr>
                <w:rFonts w:ascii="Times New Roman" w:hAnsi="Times New Roman" w:cs="Times New Roman"/>
                <w:lang w:eastAsia="ru-RU"/>
              </w:rPr>
            </w:pPr>
          </w:p>
        </w:tc>
      </w:tr>
    </w:tbl>
    <w:p w14:paraId="54C9E42B" w14:textId="77777777" w:rsidR="00B53E8A" w:rsidRDefault="00B53E8A" w:rsidP="00A51840">
      <w:pPr>
        <w:spacing w:after="0" w:line="240" w:lineRule="auto"/>
        <w:rPr>
          <w:rFonts w:ascii="Times New Roman" w:hAnsi="Times New Roman" w:cs="Times New Roman"/>
          <w:b/>
          <w:sz w:val="24"/>
          <w:szCs w:val="24"/>
          <w:lang w:eastAsia="ru-RU"/>
        </w:rPr>
      </w:pPr>
    </w:p>
    <w:p w14:paraId="36E376F3" w14:textId="77777777" w:rsidR="00F55002" w:rsidRDefault="00F55002">
      <w:pPr>
        <w:rPr>
          <w:rFonts w:ascii="Times New Roman" w:eastAsia="Times New Roman" w:hAnsi="Times New Roman" w:cs="Times New Roman"/>
          <w:b/>
          <w:sz w:val="24"/>
          <w:szCs w:val="20"/>
          <w:lang w:eastAsia="ru-RU"/>
        </w:rPr>
      </w:pPr>
      <w:bookmarkStart w:id="347" w:name="_Toc217908655"/>
      <w:r>
        <w:br w:type="page"/>
      </w:r>
    </w:p>
    <w:p w14:paraId="2C390E86" w14:textId="7755EFF5" w:rsidR="000F141B" w:rsidRPr="00E0704B" w:rsidRDefault="000F141B" w:rsidP="00C2685B">
      <w:pPr>
        <w:pStyle w:val="aff0"/>
      </w:pPr>
      <w:r w:rsidRPr="001679E0">
        <w:lastRenderedPageBreak/>
        <w:t>Таблица 11.2 - Опрессовка оборудования и используемая техника</w:t>
      </w:r>
      <w:bookmarkEnd w:id="347"/>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268"/>
        <w:gridCol w:w="2835"/>
        <w:gridCol w:w="1701"/>
        <w:gridCol w:w="1559"/>
        <w:gridCol w:w="1417"/>
        <w:gridCol w:w="1560"/>
        <w:gridCol w:w="1403"/>
        <w:gridCol w:w="1432"/>
      </w:tblGrid>
      <w:tr w:rsidR="000F141B" w:rsidRPr="0082290C" w14:paraId="6BC7132D" w14:textId="77777777" w:rsidTr="00BF0551">
        <w:trPr>
          <w:trHeight w:val="1372"/>
          <w:jc w:val="center"/>
        </w:trPr>
        <w:tc>
          <w:tcPr>
            <w:tcW w:w="2268" w:type="dxa"/>
            <w:vMerge w:val="restart"/>
          </w:tcPr>
          <w:p w14:paraId="23EEF3E3" w14:textId="77777777" w:rsidR="000F141B" w:rsidRPr="0082290C" w:rsidRDefault="000F141B" w:rsidP="0082290C">
            <w:pPr>
              <w:spacing w:after="0" w:line="240" w:lineRule="auto"/>
              <w:jc w:val="center"/>
              <w:rPr>
                <w:rFonts w:ascii="Times New Roman" w:hAnsi="Times New Roman" w:cs="Times New Roman"/>
                <w:b/>
                <w:lang w:eastAsia="ru-RU"/>
              </w:rPr>
            </w:pPr>
          </w:p>
          <w:p w14:paraId="210F10B3" w14:textId="77777777" w:rsidR="000F141B" w:rsidRPr="0082290C" w:rsidRDefault="000F141B" w:rsidP="0082290C">
            <w:pPr>
              <w:spacing w:after="0" w:line="240" w:lineRule="auto"/>
              <w:jc w:val="center"/>
              <w:rPr>
                <w:rFonts w:ascii="Times New Roman" w:hAnsi="Times New Roman" w:cs="Times New Roman"/>
                <w:b/>
                <w:lang w:eastAsia="ru-RU"/>
              </w:rPr>
            </w:pPr>
          </w:p>
          <w:p w14:paraId="5A00769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Название обсадной колонны</w:t>
            </w:r>
          </w:p>
        </w:tc>
        <w:tc>
          <w:tcPr>
            <w:tcW w:w="2835" w:type="dxa"/>
            <w:vMerge w:val="restart"/>
          </w:tcPr>
          <w:p w14:paraId="5ED1AD2F" w14:textId="77777777" w:rsidR="000F141B" w:rsidRPr="0082290C" w:rsidRDefault="000F141B" w:rsidP="0082290C">
            <w:pPr>
              <w:spacing w:after="0" w:line="240" w:lineRule="auto"/>
              <w:jc w:val="center"/>
              <w:rPr>
                <w:rFonts w:ascii="Times New Roman" w:hAnsi="Times New Roman" w:cs="Times New Roman"/>
                <w:b/>
                <w:lang w:eastAsia="ru-RU"/>
              </w:rPr>
            </w:pPr>
          </w:p>
          <w:p w14:paraId="2CEDBE5D" w14:textId="77777777" w:rsidR="000F141B" w:rsidRPr="0082290C" w:rsidRDefault="000F141B" w:rsidP="0082290C">
            <w:pPr>
              <w:spacing w:after="0" w:line="240" w:lineRule="auto"/>
              <w:jc w:val="center"/>
              <w:rPr>
                <w:rFonts w:ascii="Times New Roman" w:hAnsi="Times New Roman" w:cs="Times New Roman"/>
                <w:b/>
                <w:lang w:eastAsia="ru-RU"/>
              </w:rPr>
            </w:pPr>
          </w:p>
          <w:p w14:paraId="37ACCAE8" w14:textId="47D8645C"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Название</w:t>
            </w:r>
          </w:p>
          <w:p w14:paraId="7AF0E6F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контролируемого объекта</w:t>
            </w:r>
          </w:p>
        </w:tc>
        <w:tc>
          <w:tcPr>
            <w:tcW w:w="1701" w:type="dxa"/>
            <w:vMerge w:val="restart"/>
          </w:tcPr>
          <w:p w14:paraId="06D8A264" w14:textId="77777777" w:rsidR="000F141B" w:rsidRPr="0082290C" w:rsidRDefault="000F141B" w:rsidP="0082290C">
            <w:pPr>
              <w:spacing w:after="0" w:line="240" w:lineRule="auto"/>
              <w:jc w:val="center"/>
              <w:rPr>
                <w:rFonts w:ascii="Times New Roman" w:hAnsi="Times New Roman" w:cs="Times New Roman"/>
                <w:b/>
                <w:lang w:eastAsia="ru-RU"/>
              </w:rPr>
            </w:pPr>
          </w:p>
          <w:p w14:paraId="3FDA8D1A" w14:textId="77777777" w:rsidR="000F141B" w:rsidRPr="0082290C" w:rsidRDefault="000F141B" w:rsidP="0082290C">
            <w:pPr>
              <w:spacing w:after="0" w:line="240" w:lineRule="auto"/>
              <w:jc w:val="center"/>
              <w:rPr>
                <w:rFonts w:ascii="Times New Roman" w:hAnsi="Times New Roman" w:cs="Times New Roman"/>
                <w:b/>
                <w:lang w:eastAsia="ru-RU"/>
              </w:rPr>
            </w:pPr>
          </w:p>
          <w:p w14:paraId="3E63EFD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Глубина скважины при проведении операции, м</w:t>
            </w:r>
          </w:p>
        </w:tc>
        <w:tc>
          <w:tcPr>
            <w:tcW w:w="2976" w:type="dxa"/>
            <w:gridSpan w:val="2"/>
          </w:tcPr>
          <w:p w14:paraId="1AF408CF" w14:textId="77777777" w:rsidR="000F141B" w:rsidRPr="0082290C" w:rsidRDefault="000F141B" w:rsidP="0082290C">
            <w:pPr>
              <w:spacing w:after="0" w:line="240" w:lineRule="auto"/>
              <w:jc w:val="center"/>
              <w:rPr>
                <w:rFonts w:ascii="Times New Roman" w:hAnsi="Times New Roman" w:cs="Times New Roman"/>
                <w:b/>
                <w:lang w:eastAsia="ru-RU"/>
              </w:rPr>
            </w:pPr>
          </w:p>
          <w:p w14:paraId="1F02A58C" w14:textId="77777777" w:rsidR="000F141B" w:rsidRPr="0082290C" w:rsidRDefault="000F141B" w:rsidP="0082290C">
            <w:pPr>
              <w:spacing w:after="0" w:line="240" w:lineRule="auto"/>
              <w:jc w:val="center"/>
              <w:rPr>
                <w:rFonts w:ascii="Times New Roman" w:hAnsi="Times New Roman" w:cs="Times New Roman"/>
                <w:b/>
                <w:lang w:eastAsia="ru-RU"/>
              </w:rPr>
            </w:pPr>
          </w:p>
          <w:p w14:paraId="4395B61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Используемая при проведении операции техника</w:t>
            </w:r>
          </w:p>
        </w:tc>
        <w:tc>
          <w:tcPr>
            <w:tcW w:w="1560" w:type="dxa"/>
            <w:vMerge w:val="restart"/>
            <w:textDirection w:val="btLr"/>
          </w:tcPr>
          <w:p w14:paraId="6178509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Максимальное давление, создаваемое при опрессовке, кгс/см2</w:t>
            </w:r>
          </w:p>
        </w:tc>
        <w:tc>
          <w:tcPr>
            <w:tcW w:w="1403" w:type="dxa"/>
            <w:vMerge w:val="restart"/>
            <w:textDirection w:val="btLr"/>
          </w:tcPr>
          <w:p w14:paraId="5FB8E428" w14:textId="77777777" w:rsidR="000F141B" w:rsidRPr="0082290C" w:rsidRDefault="000F141B" w:rsidP="0082290C">
            <w:pPr>
              <w:spacing w:after="0" w:line="240" w:lineRule="auto"/>
              <w:jc w:val="center"/>
              <w:rPr>
                <w:rFonts w:ascii="Times New Roman" w:hAnsi="Times New Roman" w:cs="Times New Roman"/>
                <w:b/>
                <w:lang w:eastAsia="ru-RU"/>
              </w:rPr>
            </w:pPr>
          </w:p>
          <w:p w14:paraId="5315C5E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Источник норм времени</w:t>
            </w:r>
          </w:p>
        </w:tc>
        <w:tc>
          <w:tcPr>
            <w:tcW w:w="1432" w:type="dxa"/>
            <w:vMerge w:val="restart"/>
            <w:textDirection w:val="btLr"/>
          </w:tcPr>
          <w:p w14:paraId="0556BE1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Продолжитель-</w:t>
            </w:r>
            <w:proofErr w:type="spellStart"/>
            <w:r w:rsidRPr="0082290C">
              <w:rPr>
                <w:rFonts w:ascii="Times New Roman" w:hAnsi="Times New Roman" w:cs="Times New Roman"/>
                <w:b/>
                <w:lang w:eastAsia="ru-RU"/>
              </w:rPr>
              <w:t>ность</w:t>
            </w:r>
            <w:proofErr w:type="spellEnd"/>
            <w:r w:rsidRPr="0082290C">
              <w:rPr>
                <w:rFonts w:ascii="Times New Roman" w:hAnsi="Times New Roman" w:cs="Times New Roman"/>
                <w:b/>
                <w:lang w:eastAsia="ru-RU"/>
              </w:rPr>
              <w:t xml:space="preserve"> проведения операций, час</w:t>
            </w:r>
          </w:p>
        </w:tc>
      </w:tr>
      <w:tr w:rsidR="000F141B" w:rsidRPr="0082290C" w14:paraId="7B82EF8F" w14:textId="77777777" w:rsidTr="00E75444">
        <w:trPr>
          <w:trHeight w:val="366"/>
          <w:jc w:val="center"/>
        </w:trPr>
        <w:tc>
          <w:tcPr>
            <w:tcW w:w="2268" w:type="dxa"/>
            <w:vMerge/>
          </w:tcPr>
          <w:p w14:paraId="4F37A69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2835" w:type="dxa"/>
            <w:vMerge/>
          </w:tcPr>
          <w:p w14:paraId="24FF222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701" w:type="dxa"/>
            <w:vMerge/>
          </w:tcPr>
          <w:p w14:paraId="6ACE4BEB"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559" w:type="dxa"/>
          </w:tcPr>
          <w:p w14:paraId="07436C1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Тип (шифр)</w:t>
            </w:r>
          </w:p>
        </w:tc>
        <w:tc>
          <w:tcPr>
            <w:tcW w:w="1417" w:type="dxa"/>
          </w:tcPr>
          <w:p w14:paraId="4096494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Кол-во (шт.)</w:t>
            </w:r>
          </w:p>
        </w:tc>
        <w:tc>
          <w:tcPr>
            <w:tcW w:w="1560" w:type="dxa"/>
            <w:vMerge/>
          </w:tcPr>
          <w:p w14:paraId="60852478"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403" w:type="dxa"/>
            <w:vMerge/>
          </w:tcPr>
          <w:p w14:paraId="6ED4F1F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432" w:type="dxa"/>
            <w:vMerge/>
          </w:tcPr>
          <w:p w14:paraId="7A53CA40" w14:textId="77777777" w:rsidR="000F141B" w:rsidRPr="0082290C" w:rsidRDefault="000F141B" w:rsidP="0082290C">
            <w:pPr>
              <w:spacing w:after="0" w:line="240" w:lineRule="auto"/>
              <w:jc w:val="center"/>
              <w:rPr>
                <w:rFonts w:ascii="Times New Roman" w:hAnsi="Times New Roman" w:cs="Times New Roman"/>
                <w:b/>
                <w:lang w:eastAsia="ru-RU"/>
              </w:rPr>
            </w:pPr>
          </w:p>
        </w:tc>
      </w:tr>
      <w:tr w:rsidR="000F141B" w:rsidRPr="0082290C" w14:paraId="4A422648" w14:textId="77777777" w:rsidTr="00BF0551">
        <w:trPr>
          <w:trHeight w:val="313"/>
          <w:jc w:val="center"/>
        </w:trPr>
        <w:tc>
          <w:tcPr>
            <w:tcW w:w="2268" w:type="dxa"/>
          </w:tcPr>
          <w:p w14:paraId="692D39F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835" w:type="dxa"/>
          </w:tcPr>
          <w:p w14:paraId="0715535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1701" w:type="dxa"/>
          </w:tcPr>
          <w:p w14:paraId="582AA9D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559" w:type="dxa"/>
          </w:tcPr>
          <w:p w14:paraId="77C34FC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1417" w:type="dxa"/>
          </w:tcPr>
          <w:p w14:paraId="1AD8BD5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c>
          <w:tcPr>
            <w:tcW w:w="1560" w:type="dxa"/>
          </w:tcPr>
          <w:p w14:paraId="07E3AA77"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6</w:t>
            </w:r>
          </w:p>
        </w:tc>
        <w:tc>
          <w:tcPr>
            <w:tcW w:w="1403" w:type="dxa"/>
          </w:tcPr>
          <w:p w14:paraId="440F492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7</w:t>
            </w:r>
          </w:p>
        </w:tc>
        <w:tc>
          <w:tcPr>
            <w:tcW w:w="1432" w:type="dxa"/>
          </w:tcPr>
          <w:p w14:paraId="1975762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8</w:t>
            </w:r>
          </w:p>
        </w:tc>
      </w:tr>
      <w:tr w:rsidR="00BF0551" w:rsidRPr="0082290C" w14:paraId="3759684A" w14:textId="77777777" w:rsidTr="00BF0551">
        <w:trPr>
          <w:trHeight w:val="313"/>
          <w:jc w:val="center"/>
        </w:trPr>
        <w:tc>
          <w:tcPr>
            <w:tcW w:w="2268" w:type="dxa"/>
          </w:tcPr>
          <w:p w14:paraId="39715963" w14:textId="77777777" w:rsidR="00BF0551" w:rsidRDefault="00BF0551" w:rsidP="00BF0551">
            <w:pPr>
              <w:spacing w:after="0" w:line="240" w:lineRule="auto"/>
              <w:jc w:val="center"/>
              <w:rPr>
                <w:rFonts w:ascii="Times New Roman" w:hAnsi="Times New Roman" w:cs="Times New Roman"/>
                <w:bCs/>
                <w:lang w:eastAsia="ru-RU"/>
              </w:rPr>
            </w:pPr>
            <w:r w:rsidRPr="006D0B78">
              <w:rPr>
                <w:rFonts w:ascii="Times New Roman" w:hAnsi="Times New Roman" w:cs="Times New Roman"/>
                <w:bCs/>
                <w:lang w:eastAsia="ru-RU"/>
              </w:rPr>
              <w:t xml:space="preserve">Направление </w:t>
            </w:r>
          </w:p>
          <w:p w14:paraId="22F62950" w14:textId="4C7F09C0" w:rsidR="00BF0551" w:rsidRPr="00BF0551" w:rsidRDefault="00BF0551" w:rsidP="00BF0551">
            <w:pPr>
              <w:spacing w:after="0" w:line="240" w:lineRule="auto"/>
              <w:jc w:val="center"/>
              <w:rPr>
                <w:rFonts w:ascii="Times New Roman" w:hAnsi="Times New Roman" w:cs="Times New Roman"/>
                <w:bCs/>
                <w:lang w:eastAsia="ru-RU"/>
              </w:rPr>
            </w:pPr>
            <w:r w:rsidRPr="0082290C">
              <w:rPr>
                <w:rFonts w:ascii="Times New Roman" w:hAnsi="Times New Roman" w:cs="Times New Roman"/>
                <w:lang w:eastAsia="ru-RU"/>
              </w:rPr>
              <w:sym w:font="Symbol" w:char="F0C6"/>
            </w:r>
            <w:r>
              <w:rPr>
                <w:rFonts w:ascii="Times New Roman" w:hAnsi="Times New Roman" w:cs="Times New Roman"/>
                <w:lang w:val="kk-KZ" w:eastAsia="ru-RU"/>
              </w:rPr>
              <w:t>323,9</w:t>
            </w:r>
            <w:r w:rsidRPr="0082290C">
              <w:rPr>
                <w:rFonts w:ascii="Times New Roman" w:hAnsi="Times New Roman" w:cs="Times New Roman"/>
                <w:lang w:eastAsia="ru-RU"/>
              </w:rPr>
              <w:t xml:space="preserve"> мм</w:t>
            </w:r>
          </w:p>
        </w:tc>
        <w:tc>
          <w:tcPr>
            <w:tcW w:w="2835" w:type="dxa"/>
          </w:tcPr>
          <w:p w14:paraId="589B99CF" w14:textId="18C26753" w:rsidR="00BF0551" w:rsidRPr="00BF0551" w:rsidRDefault="00BF0551" w:rsidP="00BF0551">
            <w:pPr>
              <w:spacing w:after="0" w:line="240" w:lineRule="auto"/>
              <w:jc w:val="center"/>
              <w:rPr>
                <w:rFonts w:ascii="Times New Roman" w:hAnsi="Times New Roman" w:cs="Times New Roman"/>
                <w:bCs/>
                <w:lang w:eastAsia="ru-RU"/>
              </w:rPr>
            </w:pPr>
            <w:r>
              <w:rPr>
                <w:rFonts w:ascii="Times New Roman" w:hAnsi="Times New Roman" w:cs="Times New Roman"/>
                <w:lang w:eastAsia="ru-RU"/>
              </w:rPr>
              <w:t>Направление</w:t>
            </w:r>
            <w:r w:rsidRPr="0082290C">
              <w:rPr>
                <w:rFonts w:ascii="Times New Roman" w:hAnsi="Times New Roman" w:cs="Times New Roman"/>
                <w:lang w:eastAsia="ru-RU"/>
              </w:rPr>
              <w:t xml:space="preserve"> совместно с ПВО</w:t>
            </w:r>
          </w:p>
        </w:tc>
        <w:tc>
          <w:tcPr>
            <w:tcW w:w="1701" w:type="dxa"/>
          </w:tcPr>
          <w:p w14:paraId="6468796E" w14:textId="35F4B567" w:rsidR="00BF0551" w:rsidRPr="00BF0551" w:rsidRDefault="00BF0551" w:rsidP="00BF0551">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50</w:t>
            </w:r>
          </w:p>
        </w:tc>
        <w:tc>
          <w:tcPr>
            <w:tcW w:w="1559" w:type="dxa"/>
          </w:tcPr>
          <w:p w14:paraId="17076BFF" w14:textId="07DFF103" w:rsidR="00BF0551" w:rsidRPr="00BF0551" w:rsidRDefault="00BF0551" w:rsidP="00BF0551">
            <w:pPr>
              <w:spacing w:after="0" w:line="240" w:lineRule="auto"/>
              <w:jc w:val="center"/>
              <w:rPr>
                <w:rFonts w:ascii="Times New Roman" w:hAnsi="Times New Roman" w:cs="Times New Roman"/>
                <w:bCs/>
                <w:lang w:eastAsia="ru-RU"/>
              </w:rPr>
            </w:pPr>
            <w:r w:rsidRPr="00DE40E5">
              <w:rPr>
                <w:rFonts w:ascii="Times New Roman" w:hAnsi="Times New Roman" w:cs="Times New Roman"/>
                <w:lang w:eastAsia="ru-RU"/>
              </w:rPr>
              <w:t>ЦА-320</w:t>
            </w:r>
          </w:p>
        </w:tc>
        <w:tc>
          <w:tcPr>
            <w:tcW w:w="1417" w:type="dxa"/>
          </w:tcPr>
          <w:p w14:paraId="12C6D2DB" w14:textId="352DA33B" w:rsidR="00BF0551" w:rsidRPr="00BF0551" w:rsidRDefault="00BF0551" w:rsidP="00BF0551">
            <w:pPr>
              <w:spacing w:after="0" w:line="240" w:lineRule="auto"/>
              <w:jc w:val="center"/>
              <w:rPr>
                <w:rFonts w:ascii="Times New Roman" w:hAnsi="Times New Roman" w:cs="Times New Roman"/>
                <w:bCs/>
                <w:lang w:eastAsia="ru-RU"/>
              </w:rPr>
            </w:pPr>
            <w:r w:rsidRPr="00DE40E5">
              <w:rPr>
                <w:rFonts w:ascii="Times New Roman" w:hAnsi="Times New Roman" w:cs="Times New Roman"/>
                <w:lang w:eastAsia="ru-RU"/>
              </w:rPr>
              <w:t>1</w:t>
            </w:r>
          </w:p>
        </w:tc>
        <w:tc>
          <w:tcPr>
            <w:tcW w:w="1560" w:type="dxa"/>
          </w:tcPr>
          <w:p w14:paraId="7093DE64" w14:textId="32DBEF8B" w:rsidR="00BF0551" w:rsidRPr="00BF0551" w:rsidRDefault="00BF0551" w:rsidP="00BF0551">
            <w:pPr>
              <w:spacing w:after="0" w:line="240" w:lineRule="auto"/>
              <w:jc w:val="center"/>
              <w:rPr>
                <w:rFonts w:ascii="Times New Roman" w:hAnsi="Times New Roman" w:cs="Times New Roman"/>
                <w:bCs/>
                <w:lang w:eastAsia="ru-RU"/>
              </w:rPr>
            </w:pPr>
            <w:r>
              <w:rPr>
                <w:rFonts w:ascii="Times New Roman" w:hAnsi="Times New Roman" w:cs="Times New Roman"/>
                <w:lang w:eastAsia="ru-RU"/>
              </w:rPr>
              <w:t>75</w:t>
            </w:r>
          </w:p>
        </w:tc>
        <w:tc>
          <w:tcPr>
            <w:tcW w:w="1403" w:type="dxa"/>
          </w:tcPr>
          <w:p w14:paraId="73C7A36D" w14:textId="189F8481" w:rsidR="00BF0551" w:rsidRPr="00BF0551" w:rsidRDefault="00BF0551" w:rsidP="00BF0551">
            <w:pPr>
              <w:spacing w:after="0" w:line="240" w:lineRule="auto"/>
              <w:jc w:val="center"/>
              <w:rPr>
                <w:rFonts w:ascii="Times New Roman" w:hAnsi="Times New Roman" w:cs="Times New Roman"/>
                <w:bCs/>
                <w:lang w:eastAsia="ru-RU"/>
              </w:rPr>
            </w:pPr>
            <w:r w:rsidRPr="0082290C">
              <w:rPr>
                <w:rFonts w:ascii="Times New Roman" w:hAnsi="Times New Roman" w:cs="Times New Roman"/>
                <w:lang w:eastAsia="ru-RU"/>
              </w:rPr>
              <w:t>ЕНВБ § 109</w:t>
            </w:r>
          </w:p>
        </w:tc>
        <w:tc>
          <w:tcPr>
            <w:tcW w:w="1432" w:type="dxa"/>
          </w:tcPr>
          <w:p w14:paraId="4CD58B9A" w14:textId="11E1B93B" w:rsidR="00BF0551" w:rsidRPr="00BF0551" w:rsidRDefault="00BF0551" w:rsidP="00BF0551">
            <w:pPr>
              <w:spacing w:after="0" w:line="240" w:lineRule="auto"/>
              <w:jc w:val="center"/>
              <w:rPr>
                <w:rFonts w:ascii="Times New Roman" w:hAnsi="Times New Roman" w:cs="Times New Roman"/>
                <w:bCs/>
                <w:lang w:eastAsia="ru-RU"/>
              </w:rPr>
            </w:pPr>
            <w:r w:rsidRPr="0082290C">
              <w:rPr>
                <w:rFonts w:ascii="Times New Roman" w:hAnsi="Times New Roman" w:cs="Times New Roman"/>
                <w:lang w:eastAsia="ru-RU"/>
              </w:rPr>
              <w:t>1,3</w:t>
            </w:r>
          </w:p>
        </w:tc>
      </w:tr>
      <w:tr w:rsidR="000F141B" w:rsidRPr="0082290C" w14:paraId="377041ED" w14:textId="77777777" w:rsidTr="00BF0551">
        <w:trPr>
          <w:trHeight w:val="567"/>
          <w:jc w:val="center"/>
        </w:trPr>
        <w:tc>
          <w:tcPr>
            <w:tcW w:w="2268" w:type="dxa"/>
            <w:vMerge w:val="restart"/>
          </w:tcPr>
          <w:p w14:paraId="66C384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Кондуктор</w:t>
            </w:r>
          </w:p>
          <w:p w14:paraId="75CD74B7"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sym w:font="Symbol" w:char="F0C6"/>
            </w:r>
            <w:r w:rsidRPr="0082290C">
              <w:rPr>
                <w:rFonts w:ascii="Times New Roman" w:hAnsi="Times New Roman" w:cs="Times New Roman"/>
                <w:lang w:eastAsia="ru-RU"/>
              </w:rPr>
              <w:t>244,5 мм</w:t>
            </w:r>
          </w:p>
        </w:tc>
        <w:tc>
          <w:tcPr>
            <w:tcW w:w="2835" w:type="dxa"/>
          </w:tcPr>
          <w:p w14:paraId="66038D8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Кондуктор совместно с ПВО</w:t>
            </w:r>
          </w:p>
        </w:tc>
        <w:tc>
          <w:tcPr>
            <w:tcW w:w="1701" w:type="dxa"/>
          </w:tcPr>
          <w:p w14:paraId="3159A0C1" w14:textId="1B1C45D6" w:rsidR="000F141B" w:rsidRPr="0082290C" w:rsidRDefault="00426309"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350</w:t>
            </w:r>
          </w:p>
        </w:tc>
        <w:tc>
          <w:tcPr>
            <w:tcW w:w="1559" w:type="dxa"/>
          </w:tcPr>
          <w:p w14:paraId="5678D9B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w:t>
            </w:r>
          </w:p>
        </w:tc>
        <w:tc>
          <w:tcPr>
            <w:tcW w:w="1417" w:type="dxa"/>
          </w:tcPr>
          <w:p w14:paraId="7546086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tcPr>
          <w:p w14:paraId="1ABCD147" w14:textId="30B65747" w:rsidR="000F141B" w:rsidRPr="0082290C" w:rsidRDefault="00426309" w:rsidP="0082290C">
            <w:pPr>
              <w:spacing w:after="0" w:line="240" w:lineRule="auto"/>
              <w:jc w:val="center"/>
              <w:rPr>
                <w:rFonts w:ascii="Times New Roman" w:hAnsi="Times New Roman" w:cs="Times New Roman"/>
                <w:lang w:eastAsia="ru-RU"/>
              </w:rPr>
            </w:pPr>
            <w:r>
              <w:rPr>
                <w:rFonts w:ascii="Times New Roman" w:hAnsi="Times New Roman" w:cs="Times New Roman"/>
                <w:lang w:eastAsia="ru-RU"/>
              </w:rPr>
              <w:t>90</w:t>
            </w:r>
          </w:p>
        </w:tc>
        <w:tc>
          <w:tcPr>
            <w:tcW w:w="1403" w:type="dxa"/>
          </w:tcPr>
          <w:p w14:paraId="58B54877" w14:textId="21A73E3A" w:rsidR="000F141B" w:rsidRPr="0082290C" w:rsidRDefault="00BF0551"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ЕНВБ §</w:t>
            </w:r>
            <w:r w:rsidR="000F141B" w:rsidRPr="0082290C">
              <w:rPr>
                <w:rFonts w:ascii="Times New Roman" w:hAnsi="Times New Roman" w:cs="Times New Roman"/>
                <w:lang w:eastAsia="ru-RU"/>
              </w:rPr>
              <w:t xml:space="preserve"> 109</w:t>
            </w:r>
          </w:p>
        </w:tc>
        <w:tc>
          <w:tcPr>
            <w:tcW w:w="1432" w:type="dxa"/>
          </w:tcPr>
          <w:p w14:paraId="3DA9D57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r w:rsidR="000F141B" w:rsidRPr="0082290C" w14:paraId="37EC4A2B" w14:textId="77777777" w:rsidTr="00BF0551">
        <w:trPr>
          <w:trHeight w:val="627"/>
          <w:jc w:val="center"/>
        </w:trPr>
        <w:tc>
          <w:tcPr>
            <w:tcW w:w="2268" w:type="dxa"/>
            <w:vMerge/>
          </w:tcPr>
          <w:p w14:paraId="689E044D" w14:textId="77777777" w:rsidR="000F141B" w:rsidRPr="0082290C" w:rsidRDefault="000F141B" w:rsidP="0082290C">
            <w:pPr>
              <w:spacing w:after="0" w:line="240" w:lineRule="auto"/>
              <w:jc w:val="center"/>
              <w:rPr>
                <w:rFonts w:ascii="Times New Roman" w:hAnsi="Times New Roman" w:cs="Times New Roman"/>
                <w:lang w:eastAsia="ru-RU"/>
              </w:rPr>
            </w:pPr>
          </w:p>
        </w:tc>
        <w:tc>
          <w:tcPr>
            <w:tcW w:w="2835" w:type="dxa"/>
          </w:tcPr>
          <w:p w14:paraId="1117EAB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Цементное кольцо и горные породы</w:t>
            </w:r>
          </w:p>
        </w:tc>
        <w:tc>
          <w:tcPr>
            <w:tcW w:w="1701" w:type="dxa"/>
          </w:tcPr>
          <w:p w14:paraId="5D9377A5" w14:textId="3D05E62A" w:rsidR="000F141B" w:rsidRPr="0082290C" w:rsidRDefault="00426309"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350</w:t>
            </w:r>
          </w:p>
        </w:tc>
        <w:tc>
          <w:tcPr>
            <w:tcW w:w="1559" w:type="dxa"/>
          </w:tcPr>
          <w:p w14:paraId="7D61CBA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w:t>
            </w:r>
          </w:p>
        </w:tc>
        <w:tc>
          <w:tcPr>
            <w:tcW w:w="1417" w:type="dxa"/>
          </w:tcPr>
          <w:p w14:paraId="2BCDE5C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tcPr>
          <w:p w14:paraId="14F4308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1403" w:type="dxa"/>
          </w:tcPr>
          <w:p w14:paraId="76F55CFD" w14:textId="568D11E9" w:rsidR="000F141B" w:rsidRPr="0082290C" w:rsidRDefault="00BF0551"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ЕНВБ §</w:t>
            </w:r>
            <w:r w:rsidR="000F141B" w:rsidRPr="0082290C">
              <w:rPr>
                <w:rFonts w:ascii="Times New Roman" w:hAnsi="Times New Roman" w:cs="Times New Roman"/>
                <w:lang w:eastAsia="ru-RU"/>
              </w:rPr>
              <w:t xml:space="preserve"> 112</w:t>
            </w:r>
          </w:p>
        </w:tc>
        <w:tc>
          <w:tcPr>
            <w:tcW w:w="1432" w:type="dxa"/>
          </w:tcPr>
          <w:p w14:paraId="3DFD427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1,53</w:t>
            </w:r>
          </w:p>
        </w:tc>
      </w:tr>
      <w:tr w:rsidR="000F141B" w:rsidRPr="0082290C" w14:paraId="162586BD" w14:textId="77777777" w:rsidTr="00BF0551">
        <w:trPr>
          <w:trHeight w:val="276"/>
          <w:jc w:val="center"/>
        </w:trPr>
        <w:tc>
          <w:tcPr>
            <w:tcW w:w="2268" w:type="dxa"/>
            <w:vMerge w:val="restart"/>
          </w:tcPr>
          <w:p w14:paraId="7EE61328"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Эксплуатационная</w:t>
            </w:r>
          </w:p>
          <w:p w14:paraId="5B79E6EE" w14:textId="41E88AE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sym w:font="Symbol" w:char="F0C6"/>
            </w:r>
            <w:r w:rsidR="00BA47B0">
              <w:rPr>
                <w:rFonts w:ascii="Times New Roman" w:hAnsi="Times New Roman" w:cs="Times New Roman"/>
                <w:lang w:eastAsia="ru-RU"/>
              </w:rPr>
              <w:t>168,3</w:t>
            </w:r>
            <w:r w:rsidRPr="0082290C">
              <w:rPr>
                <w:rFonts w:ascii="Times New Roman" w:hAnsi="Times New Roman" w:cs="Times New Roman"/>
                <w:lang w:eastAsia="ru-RU"/>
              </w:rPr>
              <w:t xml:space="preserve"> мм</w:t>
            </w:r>
          </w:p>
        </w:tc>
        <w:tc>
          <w:tcPr>
            <w:tcW w:w="2835" w:type="dxa"/>
            <w:vAlign w:val="center"/>
          </w:tcPr>
          <w:p w14:paraId="6E9D2CF9" w14:textId="16ACAFA0" w:rsidR="000F141B" w:rsidRPr="0082290C" w:rsidRDefault="000F141B" w:rsidP="0082290C">
            <w:pPr>
              <w:spacing w:after="0" w:line="240" w:lineRule="auto"/>
              <w:jc w:val="center"/>
              <w:rPr>
                <w:rFonts w:ascii="Times New Roman" w:hAnsi="Times New Roman" w:cs="Times New Roman"/>
                <w:lang w:eastAsia="ru-RU"/>
              </w:rPr>
            </w:pPr>
            <w:proofErr w:type="spellStart"/>
            <w:r w:rsidRPr="0082290C">
              <w:rPr>
                <w:rFonts w:ascii="Times New Roman" w:hAnsi="Times New Roman" w:cs="Times New Roman"/>
                <w:lang w:eastAsia="ru-RU"/>
              </w:rPr>
              <w:t>Эксплуатац</w:t>
            </w:r>
            <w:proofErr w:type="spellEnd"/>
            <w:r w:rsidRPr="0082290C">
              <w:rPr>
                <w:rFonts w:ascii="Times New Roman" w:hAnsi="Times New Roman" w:cs="Times New Roman"/>
                <w:lang w:val="kk-KZ" w:eastAsia="ru-RU"/>
              </w:rPr>
              <w:t xml:space="preserve">ионная </w:t>
            </w:r>
            <w:r w:rsidRPr="0082290C">
              <w:rPr>
                <w:rFonts w:ascii="Times New Roman" w:hAnsi="Times New Roman" w:cs="Times New Roman"/>
                <w:lang w:eastAsia="ru-RU"/>
              </w:rPr>
              <w:t>колонна с колонной головкой</w:t>
            </w:r>
          </w:p>
          <w:p w14:paraId="1ED3379B" w14:textId="0806E0BC" w:rsidR="000F141B" w:rsidRPr="0082290C" w:rsidRDefault="00A10122" w:rsidP="0082290C">
            <w:pPr>
              <w:spacing w:after="0" w:line="240" w:lineRule="auto"/>
              <w:jc w:val="center"/>
              <w:rPr>
                <w:rFonts w:ascii="Times New Roman" w:hAnsi="Times New Roman" w:cs="Times New Roman"/>
                <w:lang w:eastAsia="ru-RU"/>
              </w:rPr>
            </w:pPr>
            <w:r>
              <w:rPr>
                <w:rFonts w:ascii="Times New Roman" w:hAnsi="Times New Roman" w:cs="Times New Roman"/>
                <w:lang w:eastAsia="ru-RU"/>
              </w:rPr>
              <w:t>ОКК</w:t>
            </w:r>
            <w:r w:rsidR="00B76F30">
              <w:rPr>
                <w:rFonts w:ascii="Times New Roman" w:hAnsi="Times New Roman" w:cs="Times New Roman"/>
                <w:lang w:eastAsia="ru-RU"/>
              </w:rPr>
              <w:t>1</w:t>
            </w:r>
            <w:r w:rsidR="00525CAE">
              <w:rPr>
                <w:rFonts w:ascii="Times New Roman" w:hAnsi="Times New Roman" w:cs="Times New Roman"/>
                <w:lang w:eastAsia="ru-RU"/>
              </w:rPr>
              <w:t>-</w:t>
            </w:r>
            <w:r w:rsidR="00BA47B0">
              <w:rPr>
                <w:rFonts w:ascii="Times New Roman" w:hAnsi="Times New Roman" w:cs="Times New Roman"/>
                <w:lang w:eastAsia="ru-RU"/>
              </w:rPr>
              <w:t xml:space="preserve"> </w:t>
            </w:r>
            <w:r w:rsidR="000B12EC">
              <w:rPr>
                <w:rFonts w:ascii="Times New Roman" w:hAnsi="Times New Roman" w:cs="Times New Roman"/>
                <w:lang w:eastAsia="ru-RU"/>
              </w:rPr>
              <w:t>35</w:t>
            </w:r>
            <w:r w:rsidR="00BA47B0">
              <w:rPr>
                <w:rFonts w:ascii="Times New Roman" w:hAnsi="Times New Roman" w:cs="Times New Roman"/>
                <w:lang w:eastAsia="ru-RU"/>
              </w:rPr>
              <w:t>-168</w:t>
            </w:r>
            <w:r w:rsidR="0036656D">
              <w:rPr>
                <w:rFonts w:ascii="Times New Roman" w:hAnsi="Times New Roman" w:cs="Times New Roman"/>
                <w:lang w:eastAsia="ru-RU"/>
              </w:rPr>
              <w:t>х245</w:t>
            </w:r>
          </w:p>
        </w:tc>
        <w:tc>
          <w:tcPr>
            <w:tcW w:w="1701" w:type="dxa"/>
            <w:vAlign w:val="center"/>
          </w:tcPr>
          <w:p w14:paraId="2809058F" w14:textId="5CD99067" w:rsidR="000F141B" w:rsidRPr="0082290C" w:rsidRDefault="00473F5A"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900</w:t>
            </w:r>
          </w:p>
          <w:p w14:paraId="7D270707" w14:textId="77777777" w:rsidR="000F141B" w:rsidRPr="0082290C" w:rsidRDefault="000F141B" w:rsidP="0082290C">
            <w:pPr>
              <w:spacing w:after="0" w:line="240" w:lineRule="auto"/>
              <w:jc w:val="center"/>
              <w:rPr>
                <w:rFonts w:ascii="Times New Roman" w:hAnsi="Times New Roman" w:cs="Times New Roman"/>
                <w:lang w:eastAsia="ru-RU"/>
              </w:rPr>
            </w:pPr>
          </w:p>
        </w:tc>
        <w:tc>
          <w:tcPr>
            <w:tcW w:w="1559" w:type="dxa"/>
            <w:vAlign w:val="center"/>
          </w:tcPr>
          <w:p w14:paraId="5D458DB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ЦА-320М</w:t>
            </w:r>
          </w:p>
        </w:tc>
        <w:tc>
          <w:tcPr>
            <w:tcW w:w="1417" w:type="dxa"/>
            <w:vAlign w:val="center"/>
          </w:tcPr>
          <w:p w14:paraId="505A1D76"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vAlign w:val="center"/>
          </w:tcPr>
          <w:p w14:paraId="2C29275D" w14:textId="193AF2C3" w:rsidR="000F141B" w:rsidRPr="0082290C" w:rsidRDefault="00BA47B0"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115</w:t>
            </w:r>
          </w:p>
        </w:tc>
        <w:tc>
          <w:tcPr>
            <w:tcW w:w="1403" w:type="dxa"/>
            <w:vAlign w:val="center"/>
          </w:tcPr>
          <w:p w14:paraId="41D7D90D" w14:textId="6F29D3E4" w:rsidR="000F141B" w:rsidRPr="0082290C" w:rsidRDefault="00BF0551"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ЕНВБ §</w:t>
            </w:r>
            <w:r w:rsidR="000F141B" w:rsidRPr="0082290C">
              <w:rPr>
                <w:rFonts w:ascii="Times New Roman" w:hAnsi="Times New Roman" w:cs="Times New Roman"/>
                <w:lang w:eastAsia="ru-RU"/>
              </w:rPr>
              <w:t xml:space="preserve"> 112</w:t>
            </w:r>
          </w:p>
        </w:tc>
        <w:tc>
          <w:tcPr>
            <w:tcW w:w="1432" w:type="dxa"/>
            <w:vAlign w:val="center"/>
          </w:tcPr>
          <w:p w14:paraId="10AE9F6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r w:rsidR="000F141B" w:rsidRPr="0082290C" w14:paraId="1736210F" w14:textId="77777777" w:rsidTr="00BF0551">
        <w:trPr>
          <w:trHeight w:val="245"/>
          <w:jc w:val="center"/>
        </w:trPr>
        <w:tc>
          <w:tcPr>
            <w:tcW w:w="2268" w:type="dxa"/>
            <w:vMerge/>
          </w:tcPr>
          <w:p w14:paraId="38AEB81C" w14:textId="77777777" w:rsidR="000F141B" w:rsidRPr="0082290C" w:rsidRDefault="000F141B" w:rsidP="0082290C">
            <w:pPr>
              <w:spacing w:after="0" w:line="240" w:lineRule="auto"/>
              <w:jc w:val="center"/>
              <w:rPr>
                <w:rFonts w:ascii="Times New Roman" w:hAnsi="Times New Roman" w:cs="Times New Roman"/>
                <w:lang w:eastAsia="ru-RU"/>
              </w:rPr>
            </w:pPr>
          </w:p>
        </w:tc>
        <w:tc>
          <w:tcPr>
            <w:tcW w:w="2835" w:type="dxa"/>
            <w:vAlign w:val="center"/>
          </w:tcPr>
          <w:p w14:paraId="21D9CD8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Фонтанной арматурой</w:t>
            </w:r>
          </w:p>
          <w:p w14:paraId="3BAEBF8F" w14:textId="039C6A9C"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АФК – 65 х</w:t>
            </w:r>
            <w:r w:rsidR="000B12EC">
              <w:rPr>
                <w:rFonts w:ascii="Times New Roman" w:hAnsi="Times New Roman" w:cs="Times New Roman"/>
                <w:lang w:eastAsia="ru-RU"/>
              </w:rPr>
              <w:t>35</w:t>
            </w:r>
          </w:p>
        </w:tc>
        <w:tc>
          <w:tcPr>
            <w:tcW w:w="1701" w:type="dxa"/>
            <w:vAlign w:val="center"/>
          </w:tcPr>
          <w:p w14:paraId="39F7B308" w14:textId="0F6837A0" w:rsidR="000F141B" w:rsidRPr="0082290C" w:rsidRDefault="00473F5A" w:rsidP="00426309">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900</w:t>
            </w:r>
          </w:p>
        </w:tc>
        <w:tc>
          <w:tcPr>
            <w:tcW w:w="1559" w:type="dxa"/>
            <w:vAlign w:val="center"/>
          </w:tcPr>
          <w:p w14:paraId="6E9C0AD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ЦА-320М</w:t>
            </w:r>
          </w:p>
        </w:tc>
        <w:tc>
          <w:tcPr>
            <w:tcW w:w="1417" w:type="dxa"/>
            <w:vAlign w:val="center"/>
          </w:tcPr>
          <w:p w14:paraId="7358477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vAlign w:val="center"/>
          </w:tcPr>
          <w:p w14:paraId="1CB9D7ED" w14:textId="02ECB5F1" w:rsidR="000F141B" w:rsidRPr="0082290C" w:rsidRDefault="00BA47B0"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115</w:t>
            </w:r>
          </w:p>
        </w:tc>
        <w:tc>
          <w:tcPr>
            <w:tcW w:w="1403" w:type="dxa"/>
            <w:vAlign w:val="center"/>
          </w:tcPr>
          <w:p w14:paraId="209D6E26" w14:textId="05683A02" w:rsidR="000F141B" w:rsidRPr="0082290C" w:rsidRDefault="00BF0551"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ЕНВБ §</w:t>
            </w:r>
            <w:r w:rsidR="000F141B" w:rsidRPr="0082290C">
              <w:rPr>
                <w:rFonts w:ascii="Times New Roman" w:hAnsi="Times New Roman" w:cs="Times New Roman"/>
                <w:lang w:eastAsia="ru-RU"/>
              </w:rPr>
              <w:t xml:space="preserve"> 112</w:t>
            </w:r>
          </w:p>
        </w:tc>
        <w:tc>
          <w:tcPr>
            <w:tcW w:w="1432" w:type="dxa"/>
            <w:vAlign w:val="center"/>
          </w:tcPr>
          <w:p w14:paraId="5297737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bl>
    <w:p w14:paraId="7813757F" w14:textId="372BE1AC" w:rsidR="000F141B" w:rsidRPr="003032CC" w:rsidRDefault="000F141B" w:rsidP="000F141B">
      <w:pPr>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Примечания</w:t>
      </w:r>
      <w:r w:rsidR="00426309" w:rsidRPr="003032CC">
        <w:rPr>
          <w:rFonts w:ascii="Times New Roman" w:hAnsi="Times New Roman" w:cs="Times New Roman"/>
          <w:b/>
          <w:bCs/>
          <w:sz w:val="20"/>
          <w:szCs w:val="20"/>
          <w:lang w:eastAsia="ru-RU"/>
        </w:rPr>
        <w:t>:</w:t>
      </w:r>
      <w:r w:rsidR="00426309" w:rsidRPr="003032CC">
        <w:rPr>
          <w:rFonts w:ascii="Times New Roman" w:hAnsi="Times New Roman" w:cs="Times New Roman"/>
          <w:sz w:val="20"/>
          <w:szCs w:val="20"/>
          <w:lang w:eastAsia="ru-RU"/>
        </w:rPr>
        <w:t xml:space="preserve"> допустимо</w:t>
      </w:r>
      <w:r w:rsidRPr="003032CC">
        <w:rPr>
          <w:rFonts w:ascii="Times New Roman" w:hAnsi="Times New Roman" w:cs="Times New Roman"/>
          <w:sz w:val="20"/>
          <w:szCs w:val="20"/>
          <w:lang w:eastAsia="ru-RU"/>
        </w:rPr>
        <w:t xml:space="preserve"> применение </w:t>
      </w:r>
      <w:proofErr w:type="spellStart"/>
      <w:r w:rsidRPr="003032CC">
        <w:rPr>
          <w:rFonts w:ascii="Times New Roman" w:hAnsi="Times New Roman" w:cs="Times New Roman"/>
          <w:sz w:val="20"/>
          <w:szCs w:val="20"/>
          <w:lang w:eastAsia="ru-RU"/>
        </w:rPr>
        <w:t>опрессовочных</w:t>
      </w:r>
      <w:proofErr w:type="spellEnd"/>
      <w:r w:rsidRPr="003032CC">
        <w:rPr>
          <w:rFonts w:ascii="Times New Roman" w:hAnsi="Times New Roman" w:cs="Times New Roman"/>
          <w:sz w:val="20"/>
          <w:szCs w:val="20"/>
          <w:lang w:eastAsia="ru-RU"/>
        </w:rPr>
        <w:t xml:space="preserve"> агрегатов других типов с соответствующими рабочими давлениями.</w:t>
      </w:r>
    </w:p>
    <w:p w14:paraId="1D8F88AB" w14:textId="77777777" w:rsidR="000F141B" w:rsidRPr="000F141B" w:rsidRDefault="000F141B" w:rsidP="000F141B">
      <w:pPr>
        <w:rPr>
          <w:lang w:eastAsia="ru-RU"/>
        </w:rPr>
      </w:pPr>
    </w:p>
    <w:p w14:paraId="267AC198" w14:textId="77777777" w:rsidR="000F141B" w:rsidRPr="000F141B" w:rsidRDefault="000F141B" w:rsidP="000F141B">
      <w:pPr>
        <w:rPr>
          <w:lang w:eastAsia="ru-RU"/>
        </w:rPr>
        <w:sectPr w:rsidR="000F141B" w:rsidRPr="000F141B" w:rsidSect="009E3E24">
          <w:headerReference w:type="default" r:id="rId60"/>
          <w:pgSz w:w="16838" w:h="11906" w:orient="landscape"/>
          <w:pgMar w:top="1134" w:right="851" w:bottom="851" w:left="851" w:header="709" w:footer="709" w:gutter="0"/>
          <w:cols w:space="708"/>
          <w:docGrid w:linePitch="381"/>
        </w:sectPr>
      </w:pPr>
    </w:p>
    <w:p w14:paraId="4E61A3E8" w14:textId="77777777" w:rsidR="000F141B" w:rsidRPr="000F141B" w:rsidRDefault="000F141B" w:rsidP="002B1E31">
      <w:pPr>
        <w:pStyle w:val="affffffffffa"/>
      </w:pPr>
      <w:bookmarkStart w:id="348" w:name="_Toc100068381"/>
      <w:bookmarkStart w:id="349" w:name="_Toc221093502"/>
      <w:r w:rsidRPr="000F141B">
        <w:lastRenderedPageBreak/>
        <w:t>11.1 Геофизические исследования для изучения технического состояния обсадных колонн и цементного камня (ГИС – тех. контроль)</w:t>
      </w:r>
      <w:bookmarkEnd w:id="348"/>
      <w:bookmarkEnd w:id="349"/>
    </w:p>
    <w:p w14:paraId="4C167DCF" w14:textId="2C279F89" w:rsidR="000F141B" w:rsidRDefault="000F141B" w:rsidP="00C2685B">
      <w:pPr>
        <w:pStyle w:val="aff0"/>
      </w:pPr>
      <w:bookmarkStart w:id="350" w:name="_Toc217908656"/>
      <w:r w:rsidRPr="0082290C">
        <w:t>Таблица 11.3 - Виды работ по контролю технического состояния скважин и приборные обеспечения</w:t>
      </w:r>
      <w:bookmarkEnd w:id="350"/>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788"/>
        <w:gridCol w:w="4819"/>
      </w:tblGrid>
      <w:tr w:rsidR="000F141B" w:rsidRPr="000F141B" w14:paraId="244BD1CF" w14:textId="77777777" w:rsidTr="00E84389">
        <w:trPr>
          <w:jc w:val="center"/>
        </w:trPr>
        <w:tc>
          <w:tcPr>
            <w:tcW w:w="2492" w:type="pct"/>
          </w:tcPr>
          <w:p w14:paraId="19B2E62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Задачи контроля</w:t>
            </w:r>
          </w:p>
        </w:tc>
        <w:tc>
          <w:tcPr>
            <w:tcW w:w="2508" w:type="pct"/>
          </w:tcPr>
          <w:p w14:paraId="7F34B68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Технические средства</w:t>
            </w:r>
          </w:p>
        </w:tc>
      </w:tr>
      <w:tr w:rsidR="000F141B" w:rsidRPr="000F141B" w14:paraId="26F04815" w14:textId="77777777" w:rsidTr="00E84389">
        <w:trPr>
          <w:jc w:val="center"/>
        </w:trPr>
        <w:tc>
          <w:tcPr>
            <w:tcW w:w="2492" w:type="pct"/>
          </w:tcPr>
          <w:p w14:paraId="0BBCA77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508" w:type="pct"/>
          </w:tcPr>
          <w:p w14:paraId="5F71AC6A" w14:textId="5B7A0330"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r>
      <w:tr w:rsidR="000F141B" w:rsidRPr="000F141B" w14:paraId="7F345CCA" w14:textId="77777777" w:rsidTr="00E84389">
        <w:trPr>
          <w:jc w:val="center"/>
        </w:trPr>
        <w:tc>
          <w:tcPr>
            <w:tcW w:w="5000" w:type="pct"/>
            <w:gridSpan w:val="2"/>
          </w:tcPr>
          <w:p w14:paraId="6B0A24D8" w14:textId="52F87D83"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 Определение технического состояния обсадных колонн при</w:t>
            </w:r>
            <w:r w:rsidR="0082290C" w:rsidRPr="0082290C">
              <w:rPr>
                <w:rFonts w:ascii="Times New Roman" w:hAnsi="Times New Roman" w:cs="Times New Roman"/>
                <w:b/>
                <w:lang w:eastAsia="ru-RU"/>
              </w:rPr>
              <w:t xml:space="preserve"> </w:t>
            </w:r>
            <w:r w:rsidRPr="0082290C">
              <w:rPr>
                <w:rFonts w:ascii="Times New Roman" w:hAnsi="Times New Roman" w:cs="Times New Roman"/>
                <w:b/>
                <w:lang w:eastAsia="ru-RU"/>
              </w:rPr>
              <w:t>строительстве скважин</w:t>
            </w:r>
          </w:p>
        </w:tc>
      </w:tr>
      <w:tr w:rsidR="000F141B" w:rsidRPr="000F141B" w14:paraId="02675B70" w14:textId="77777777" w:rsidTr="00E84389">
        <w:trPr>
          <w:jc w:val="center"/>
        </w:trPr>
        <w:tc>
          <w:tcPr>
            <w:tcW w:w="2492" w:type="pct"/>
          </w:tcPr>
          <w:p w14:paraId="16D8A7FF"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1.1 Определение профиля внутренней поверхности промежуточных обсадных</w:t>
            </w:r>
          </w:p>
          <w:p w14:paraId="10B1A9CC"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колонн, деформации труб их проходного сечения приборами, использующие</w:t>
            </w:r>
          </w:p>
          <w:p w14:paraId="0ACBA784"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p w14:paraId="41E63377"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37514522"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w:t>
            </w:r>
          </w:p>
          <w:p w14:paraId="43D5E837"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"СПРУТ"(8рычагов)</w:t>
            </w:r>
          </w:p>
          <w:p w14:paraId="003A6F09" w14:textId="06F24DE0"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ПТС-1,</w:t>
            </w:r>
            <w:r w:rsidR="00824B24">
              <w:rPr>
                <w:rFonts w:ascii="Times New Roman" w:hAnsi="Times New Roman" w:cs="Times New Roman"/>
                <w:lang w:eastAsia="ru-RU"/>
              </w:rPr>
              <w:t xml:space="preserve"> </w:t>
            </w:r>
            <w:r w:rsidRPr="0082290C">
              <w:rPr>
                <w:rFonts w:ascii="Times New Roman" w:hAnsi="Times New Roman" w:cs="Times New Roman"/>
                <w:lang w:eastAsia="ru-RU"/>
              </w:rPr>
              <w:t>ПТС-2</w:t>
            </w:r>
          </w:p>
          <w:p w14:paraId="5CC252B5"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Электромагнитные </w:t>
            </w:r>
            <w:proofErr w:type="spellStart"/>
            <w:r w:rsidRPr="0082290C">
              <w:rPr>
                <w:rFonts w:ascii="Times New Roman" w:hAnsi="Times New Roman" w:cs="Times New Roman"/>
                <w:lang w:eastAsia="ru-RU"/>
              </w:rPr>
              <w:t>профилографы</w:t>
            </w:r>
            <w:proofErr w:type="spellEnd"/>
            <w:r w:rsidRPr="0082290C">
              <w:rPr>
                <w:rFonts w:ascii="Times New Roman" w:hAnsi="Times New Roman" w:cs="Times New Roman"/>
                <w:lang w:eastAsia="ru-RU"/>
              </w:rPr>
              <w:t>:</w:t>
            </w:r>
          </w:p>
          <w:p w14:paraId="25EBCA91"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ПОК-1, ЭПОК-Г, КСПТ-3, КСПТ-7</w:t>
            </w:r>
          </w:p>
          <w:p w14:paraId="61C6D23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Акустические телевизоры CAT, САТ-2;</w:t>
            </w:r>
          </w:p>
          <w:p w14:paraId="237CB639" w14:textId="77777777"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Микрокаверномер-дефектомер</w:t>
            </w:r>
            <w:proofErr w:type="spellEnd"/>
            <w:r w:rsidRPr="0082290C">
              <w:rPr>
                <w:rFonts w:ascii="Times New Roman" w:hAnsi="Times New Roman" w:cs="Times New Roman"/>
                <w:lang w:eastAsia="ru-RU"/>
              </w:rPr>
              <w:t xml:space="preserve"> САТ-4</w:t>
            </w:r>
          </w:p>
        </w:tc>
      </w:tr>
      <w:tr w:rsidR="000F141B" w:rsidRPr="000F141B" w14:paraId="17EF1385" w14:textId="77777777" w:rsidTr="00E84389">
        <w:trPr>
          <w:jc w:val="center"/>
        </w:trPr>
        <w:tc>
          <w:tcPr>
            <w:tcW w:w="2492" w:type="pct"/>
          </w:tcPr>
          <w:p w14:paraId="522B8A0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1.2 Определение интервалов износа обсадных колонн (интегральной потери металла по дуге 360°) электромагнитными</w:t>
            </w:r>
          </w:p>
          <w:p w14:paraId="6B5B7DDF"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и РК методами</w:t>
            </w:r>
          </w:p>
        </w:tc>
        <w:tc>
          <w:tcPr>
            <w:tcW w:w="2508" w:type="pct"/>
          </w:tcPr>
          <w:p w14:paraId="2FF8B57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Магнито-импульсные дефектоскопы:</w:t>
            </w:r>
          </w:p>
          <w:p w14:paraId="735788B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МИД</w:t>
            </w:r>
          </w:p>
          <w:p w14:paraId="00260FC3"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ЭМДС-ТМ, ЭМДСТ-42 и др.</w:t>
            </w:r>
          </w:p>
          <w:p w14:paraId="4F374F6E" w14:textId="77777777" w:rsidR="000F141B" w:rsidRPr="0082290C" w:rsidRDefault="000F141B" w:rsidP="00F170BE">
            <w:pPr>
              <w:spacing w:after="0" w:line="240" w:lineRule="auto"/>
              <w:rPr>
                <w:rFonts w:ascii="Times New Roman" w:hAnsi="Times New Roman" w:cs="Times New Roman"/>
                <w:lang w:eastAsia="ru-RU"/>
              </w:rPr>
            </w:pPr>
          </w:p>
        </w:tc>
      </w:tr>
      <w:tr w:rsidR="000F141B" w:rsidRPr="000F141B" w14:paraId="7B500B15" w14:textId="77777777" w:rsidTr="00E84389">
        <w:trPr>
          <w:jc w:val="center"/>
        </w:trPr>
        <w:tc>
          <w:tcPr>
            <w:tcW w:w="2492" w:type="pct"/>
          </w:tcPr>
          <w:p w14:paraId="49CC8E09" w14:textId="26ED0130"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w:t>
            </w:r>
            <w:r w:rsidR="004C0B10" w:rsidRPr="0082290C">
              <w:rPr>
                <w:rFonts w:ascii="Times New Roman" w:hAnsi="Times New Roman" w:cs="Times New Roman"/>
                <w:lang w:eastAsia="ru-RU"/>
              </w:rPr>
              <w:t>3. Определение</w:t>
            </w:r>
            <w:r w:rsidRPr="0082290C">
              <w:rPr>
                <w:rFonts w:ascii="Times New Roman" w:hAnsi="Times New Roman" w:cs="Times New Roman"/>
                <w:lang w:eastAsia="ru-RU"/>
              </w:rPr>
              <w:t xml:space="preserve"> мест негерметичности</w:t>
            </w:r>
          </w:p>
          <w:p w14:paraId="4771DC5D"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обсадных колонн</w:t>
            </w:r>
          </w:p>
          <w:p w14:paraId="761FC79B"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3C396DC2"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Акустический течеискатель ТСА-1</w:t>
            </w:r>
          </w:p>
          <w:p w14:paraId="02348D69"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Контактный шумомер СМАШ-42</w:t>
            </w:r>
          </w:p>
          <w:p w14:paraId="3521B822" w14:textId="18A24293"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Резистивиметры</w:t>
            </w:r>
            <w:proofErr w:type="spellEnd"/>
            <w:r w:rsidRPr="0082290C">
              <w:rPr>
                <w:rFonts w:ascii="Times New Roman" w:hAnsi="Times New Roman" w:cs="Times New Roman"/>
                <w:lang w:eastAsia="ru-RU"/>
              </w:rPr>
              <w:t xml:space="preserve"> КРИС-28,</w:t>
            </w:r>
            <w:r w:rsidR="00824B24">
              <w:rPr>
                <w:rFonts w:ascii="Times New Roman" w:hAnsi="Times New Roman" w:cs="Times New Roman"/>
                <w:lang w:eastAsia="ru-RU"/>
              </w:rPr>
              <w:t xml:space="preserve"> </w:t>
            </w:r>
            <w:r w:rsidRPr="0082290C">
              <w:rPr>
                <w:rFonts w:ascii="Times New Roman" w:hAnsi="Times New Roman" w:cs="Times New Roman"/>
                <w:lang w:eastAsia="ru-RU"/>
              </w:rPr>
              <w:t>К РИС-36 и др.</w:t>
            </w:r>
          </w:p>
          <w:p w14:paraId="69A1B2AA" w14:textId="23E0BDB9"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Термометр ТР-7 с регистрацией Т/Н,</w:t>
            </w:r>
            <w:r w:rsidR="00824B24">
              <w:rPr>
                <w:rFonts w:ascii="Times New Roman" w:hAnsi="Times New Roman" w:cs="Times New Roman"/>
                <w:lang w:eastAsia="ru-RU"/>
              </w:rPr>
              <w:t xml:space="preserve"> </w:t>
            </w:r>
            <w:r w:rsidRPr="0082290C">
              <w:rPr>
                <w:rFonts w:ascii="Times New Roman" w:hAnsi="Times New Roman" w:cs="Times New Roman"/>
                <w:lang w:eastAsia="ru-RU"/>
              </w:rPr>
              <w:t>ΔТ/Н, ΔТ/ΔН</w:t>
            </w:r>
          </w:p>
        </w:tc>
      </w:tr>
      <w:tr w:rsidR="000F141B" w:rsidRPr="000F141B" w14:paraId="5591BA82" w14:textId="77777777" w:rsidTr="00E84389">
        <w:trPr>
          <w:jc w:val="center"/>
        </w:trPr>
        <w:tc>
          <w:tcPr>
            <w:tcW w:w="2492" w:type="pct"/>
          </w:tcPr>
          <w:p w14:paraId="48C610F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1.4</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Контроль состояния цементного камня за обсадной колонной и его контакта по границам двух сред: колонна, цемент-порода</w:t>
            </w:r>
          </w:p>
        </w:tc>
        <w:tc>
          <w:tcPr>
            <w:tcW w:w="2508" w:type="pct"/>
          </w:tcPr>
          <w:p w14:paraId="71861378" w14:textId="77777777" w:rsidR="000F141B" w:rsidRPr="0082290C" w:rsidRDefault="000F141B" w:rsidP="00F170BE">
            <w:pPr>
              <w:spacing w:after="0" w:line="240" w:lineRule="auto"/>
              <w:rPr>
                <w:rFonts w:ascii="Times New Roman" w:hAnsi="Times New Roman" w:cs="Times New Roman"/>
                <w:lang w:eastAsia="ru-RU"/>
              </w:rPr>
            </w:pPr>
          </w:p>
          <w:p w14:paraId="3FA5DBD4" w14:textId="14207DA3"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МАК (3, 5),</w:t>
            </w:r>
            <w:r w:rsidR="00824B24">
              <w:rPr>
                <w:rFonts w:ascii="Times New Roman" w:hAnsi="Times New Roman" w:cs="Times New Roman"/>
                <w:lang w:eastAsia="ru-RU"/>
              </w:rPr>
              <w:t xml:space="preserve"> </w:t>
            </w:r>
            <w:r w:rsidRPr="0082290C">
              <w:rPr>
                <w:rFonts w:ascii="Times New Roman" w:hAnsi="Times New Roman" w:cs="Times New Roman"/>
                <w:lang w:eastAsia="ru-RU"/>
              </w:rPr>
              <w:t>ЦМ (8-16;12-20)</w:t>
            </w:r>
          </w:p>
          <w:p w14:paraId="58EF29F5"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АРК-1, АКШ-5, АКШ-8, ИКЦ-1,</w:t>
            </w:r>
          </w:p>
          <w:p w14:paraId="6A2982F4"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АВАК-7 и др.</w:t>
            </w:r>
          </w:p>
        </w:tc>
      </w:tr>
      <w:tr w:rsidR="000F141B" w:rsidRPr="000F141B" w14:paraId="6EDA8094" w14:textId="77777777" w:rsidTr="00E84389">
        <w:trPr>
          <w:jc w:val="center"/>
        </w:trPr>
        <w:tc>
          <w:tcPr>
            <w:tcW w:w="2492" w:type="pct"/>
          </w:tcPr>
          <w:p w14:paraId="52ACEE55"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1.5</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Обнаружение перетоков флюида за обсадными колоннами</w:t>
            </w:r>
          </w:p>
          <w:p w14:paraId="4F401C4D"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698AA59D"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Акустически метод:</w:t>
            </w:r>
          </w:p>
          <w:p w14:paraId="07006A9B"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Контактный</w:t>
            </w:r>
          </w:p>
          <w:p w14:paraId="3606655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шумомер СМАШ-42(диапазон</w:t>
            </w:r>
          </w:p>
          <w:p w14:paraId="2E6BB5AB"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регистрируемых частот 0,2-20 кГц, 5-20 кГц,200,600,1000,2000 Гц); ИКЦ-1, АКШ-5, АКШ-8, АКИ-36-3 АКТАШ, ШМВ-42, АИП-36-3-АКТАШ, ШМВ-42(средние</w:t>
            </w:r>
          </w:p>
          <w:p w14:paraId="752537E3"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частоты настройки фильтров:</w:t>
            </w:r>
          </w:p>
          <w:p w14:paraId="2FDDE658"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0,8,1,8;4,0;10,0; 25,0; 60,0;120,0 кГц);</w:t>
            </w:r>
          </w:p>
        </w:tc>
      </w:tr>
      <w:tr w:rsidR="000F141B" w:rsidRPr="000F141B" w14:paraId="6D13A047" w14:textId="77777777" w:rsidTr="00E84389">
        <w:trPr>
          <w:jc w:val="center"/>
        </w:trPr>
        <w:tc>
          <w:tcPr>
            <w:tcW w:w="2492" w:type="pct"/>
          </w:tcPr>
          <w:p w14:paraId="4F8399F6"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1.6</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Выделение интервалов перфорации и оценка ее качества</w:t>
            </w:r>
          </w:p>
          <w:p w14:paraId="06B6574D"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1C3FCBCA" w14:textId="0654A6CE"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ЛПО-ГК (локатор перфорационных отверстий), ГК, АКП-1; САТ -САТ-4, ЭМЛОТ-112, АСКП-36,</w:t>
            </w:r>
            <w:r w:rsidR="00824B24">
              <w:rPr>
                <w:rFonts w:ascii="Times New Roman" w:hAnsi="Times New Roman" w:cs="Times New Roman"/>
                <w:lang w:eastAsia="ru-RU"/>
              </w:rPr>
              <w:t xml:space="preserve"> </w:t>
            </w:r>
            <w:r w:rsidRPr="0082290C">
              <w:rPr>
                <w:rFonts w:ascii="Times New Roman" w:hAnsi="Times New Roman" w:cs="Times New Roman"/>
                <w:lang w:eastAsia="ru-RU"/>
              </w:rPr>
              <w:t>АКИ-36-3АКТАШ</w:t>
            </w:r>
          </w:p>
          <w:p w14:paraId="5679BB4E" w14:textId="3D8083FF"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Комплекс:</w:t>
            </w:r>
            <w:r w:rsidR="00824B24">
              <w:rPr>
                <w:rFonts w:ascii="Times New Roman" w:hAnsi="Times New Roman" w:cs="Times New Roman"/>
                <w:lang w:eastAsia="ru-RU"/>
              </w:rPr>
              <w:t xml:space="preserve"> </w:t>
            </w:r>
            <w:r w:rsidRPr="0082290C">
              <w:rPr>
                <w:rFonts w:ascii="Times New Roman" w:hAnsi="Times New Roman" w:cs="Times New Roman"/>
                <w:lang w:eastAsia="ru-RU"/>
              </w:rPr>
              <w:t>ИДК-105+ДЛМ-2СМ</w:t>
            </w:r>
          </w:p>
          <w:p w14:paraId="17137EA6"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АШ-42+ПТС-4</w:t>
            </w:r>
          </w:p>
          <w:p w14:paraId="61EE5B94"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Магнитно-</w:t>
            </w:r>
            <w:proofErr w:type="spellStart"/>
            <w:r w:rsidRPr="0082290C">
              <w:rPr>
                <w:rFonts w:ascii="Times New Roman" w:hAnsi="Times New Roman" w:cs="Times New Roman"/>
                <w:lang w:eastAsia="ru-RU"/>
              </w:rPr>
              <w:t>импульсныедефектоскопы</w:t>
            </w:r>
            <w:proofErr w:type="spellEnd"/>
            <w:r w:rsidRPr="0082290C">
              <w:rPr>
                <w:rFonts w:ascii="Times New Roman" w:hAnsi="Times New Roman" w:cs="Times New Roman"/>
                <w:lang w:eastAsia="ru-RU"/>
              </w:rPr>
              <w:t>:</w:t>
            </w:r>
          </w:p>
          <w:p w14:paraId="103C1C3A" w14:textId="788FE62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МИД-Газпром; ЭМДС-ТМ,</w:t>
            </w:r>
            <w:r w:rsidR="00824B24">
              <w:rPr>
                <w:rFonts w:ascii="Times New Roman" w:hAnsi="Times New Roman" w:cs="Times New Roman"/>
                <w:lang w:eastAsia="ru-RU"/>
              </w:rPr>
              <w:t xml:space="preserve"> </w:t>
            </w:r>
            <w:r w:rsidRPr="0082290C">
              <w:rPr>
                <w:rFonts w:ascii="Times New Roman" w:hAnsi="Times New Roman" w:cs="Times New Roman"/>
                <w:lang w:eastAsia="ru-RU"/>
              </w:rPr>
              <w:t>ЭМ, ДСТ-42</w:t>
            </w:r>
          </w:p>
        </w:tc>
      </w:tr>
      <w:tr w:rsidR="000F141B" w:rsidRPr="000F141B" w14:paraId="761F43D5" w14:textId="77777777" w:rsidTr="00E84389">
        <w:trPr>
          <w:jc w:val="center"/>
        </w:trPr>
        <w:tc>
          <w:tcPr>
            <w:tcW w:w="5000" w:type="pct"/>
            <w:gridSpan w:val="2"/>
          </w:tcPr>
          <w:p w14:paraId="24F8C160"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2. Контроль технического состояния скважин при их эксплуатации</w:t>
            </w:r>
          </w:p>
        </w:tc>
      </w:tr>
      <w:tr w:rsidR="000F141B" w:rsidRPr="000F141B" w14:paraId="21A076E4" w14:textId="77777777" w:rsidTr="00E84389">
        <w:trPr>
          <w:jc w:val="center"/>
        </w:trPr>
        <w:tc>
          <w:tcPr>
            <w:tcW w:w="2492" w:type="pct"/>
          </w:tcPr>
          <w:p w14:paraId="287A38EB"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2.1 Обнаружение порывов и </w:t>
            </w:r>
            <w:proofErr w:type="spellStart"/>
            <w:r w:rsidRPr="0082290C">
              <w:rPr>
                <w:rFonts w:ascii="Times New Roman" w:hAnsi="Times New Roman" w:cs="Times New Roman"/>
                <w:lang w:eastAsia="ru-RU"/>
              </w:rPr>
              <w:t>трещинпродольной</w:t>
            </w:r>
            <w:proofErr w:type="spellEnd"/>
            <w:r w:rsidRPr="0082290C">
              <w:rPr>
                <w:rFonts w:ascii="Times New Roman" w:hAnsi="Times New Roman" w:cs="Times New Roman"/>
                <w:lang w:eastAsia="ru-RU"/>
              </w:rPr>
              <w:t xml:space="preserve"> и </w:t>
            </w:r>
            <w:proofErr w:type="spellStart"/>
            <w:r w:rsidRPr="0082290C">
              <w:rPr>
                <w:rFonts w:ascii="Times New Roman" w:hAnsi="Times New Roman" w:cs="Times New Roman"/>
                <w:lang w:eastAsia="ru-RU"/>
              </w:rPr>
              <w:t>поперечнойориентации</w:t>
            </w:r>
            <w:proofErr w:type="spellEnd"/>
            <w:r w:rsidRPr="0082290C">
              <w:rPr>
                <w:rFonts w:ascii="Times New Roman" w:hAnsi="Times New Roman" w:cs="Times New Roman"/>
                <w:lang w:eastAsia="ru-RU"/>
              </w:rPr>
              <w:t xml:space="preserve">, обрывов эксплуатационных колонн и изменений среднего </w:t>
            </w:r>
            <w:proofErr w:type="spellStart"/>
            <w:r w:rsidRPr="0082290C">
              <w:rPr>
                <w:rFonts w:ascii="Times New Roman" w:hAnsi="Times New Roman" w:cs="Times New Roman"/>
                <w:lang w:eastAsia="ru-RU"/>
              </w:rPr>
              <w:t>внутреннегодиаметратруб</w:t>
            </w:r>
            <w:proofErr w:type="spellEnd"/>
          </w:p>
        </w:tc>
        <w:tc>
          <w:tcPr>
            <w:tcW w:w="2508" w:type="pct"/>
          </w:tcPr>
          <w:p w14:paraId="73E650A1"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Индукционный дефектоскоп</w:t>
            </w:r>
          </w:p>
          <w:p w14:paraId="65B038B5"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ИДК-105</w:t>
            </w:r>
          </w:p>
          <w:p w14:paraId="347C5A49" w14:textId="77777777" w:rsidR="000F141B" w:rsidRPr="0082290C" w:rsidRDefault="000F141B" w:rsidP="00F170BE">
            <w:pPr>
              <w:spacing w:after="0" w:line="240" w:lineRule="auto"/>
              <w:rPr>
                <w:rFonts w:ascii="Times New Roman" w:hAnsi="Times New Roman" w:cs="Times New Roman"/>
                <w:lang w:eastAsia="ru-RU"/>
              </w:rPr>
            </w:pPr>
          </w:p>
        </w:tc>
      </w:tr>
      <w:tr w:rsidR="000F141B" w:rsidRPr="000F141B" w14:paraId="25027591" w14:textId="77777777" w:rsidTr="00E84389">
        <w:trPr>
          <w:jc w:val="center"/>
        </w:trPr>
        <w:tc>
          <w:tcPr>
            <w:tcW w:w="2492" w:type="pct"/>
          </w:tcPr>
          <w:p w14:paraId="5B35EB17" w14:textId="46EF4691"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2.2 Обнаружение порывов и трещин в многоколонных конструкциях (обсадных колоннах и НКТ)</w:t>
            </w:r>
          </w:p>
        </w:tc>
        <w:tc>
          <w:tcPr>
            <w:tcW w:w="2508" w:type="pct"/>
          </w:tcPr>
          <w:p w14:paraId="3E88AA98"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Магнитно-импульсные</w:t>
            </w:r>
          </w:p>
          <w:p w14:paraId="1C056FD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дефектоскопы:</w:t>
            </w:r>
          </w:p>
          <w:p w14:paraId="2C6B21F5" w14:textId="6472FBD8"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ЭМДС-ТМ, ЭМДСТ-42 и др.</w:t>
            </w:r>
          </w:p>
        </w:tc>
      </w:tr>
      <w:tr w:rsidR="000F141B" w:rsidRPr="000F141B" w14:paraId="6747304B" w14:textId="77777777" w:rsidTr="00E84389">
        <w:trPr>
          <w:jc w:val="center"/>
        </w:trPr>
        <w:tc>
          <w:tcPr>
            <w:tcW w:w="2492" w:type="pct"/>
          </w:tcPr>
          <w:p w14:paraId="6A65130A" w14:textId="4FE212CD"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2.3 Определение интервалов </w:t>
            </w:r>
            <w:r w:rsidR="004C0B10" w:rsidRPr="0082290C">
              <w:rPr>
                <w:rFonts w:ascii="Times New Roman" w:hAnsi="Times New Roman" w:cs="Times New Roman"/>
                <w:lang w:eastAsia="ru-RU"/>
              </w:rPr>
              <w:t>износа обсадных</w:t>
            </w:r>
            <w:r w:rsidRPr="0082290C">
              <w:rPr>
                <w:rFonts w:ascii="Times New Roman" w:hAnsi="Times New Roman" w:cs="Times New Roman"/>
                <w:lang w:eastAsia="ru-RU"/>
              </w:rPr>
              <w:t xml:space="preserve"> колонн (интегральной потери</w:t>
            </w:r>
            <w:r w:rsidR="00C049F2">
              <w:rPr>
                <w:rFonts w:ascii="Times New Roman" w:hAnsi="Times New Roman" w:cs="Times New Roman"/>
                <w:lang w:eastAsia="ru-RU"/>
              </w:rPr>
              <w:t xml:space="preserve"> </w:t>
            </w:r>
            <w:r w:rsidRPr="0082290C">
              <w:rPr>
                <w:rFonts w:ascii="Times New Roman" w:hAnsi="Times New Roman" w:cs="Times New Roman"/>
                <w:lang w:eastAsia="ru-RU"/>
              </w:rPr>
              <w:t>металла по дуге 360°)</w:t>
            </w:r>
          </w:p>
          <w:p w14:paraId="42985EE5"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6A7D3F1F" w14:textId="77777777"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Магнитно</w:t>
            </w:r>
            <w:proofErr w:type="spellEnd"/>
            <w:r w:rsidRPr="0082290C">
              <w:rPr>
                <w:rFonts w:ascii="Times New Roman" w:hAnsi="Times New Roman" w:cs="Times New Roman"/>
                <w:lang w:eastAsia="ru-RU"/>
              </w:rPr>
              <w:t xml:space="preserve"> –импульсные дефектоскопы</w:t>
            </w:r>
          </w:p>
          <w:p w14:paraId="61EB707C"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МИД, ЭМДС-ТМ, ЭМДСТ-42 и др.</w:t>
            </w:r>
          </w:p>
          <w:p w14:paraId="2047384A"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КСА-Т-7-73-/110-120/60ВАРТА</w:t>
            </w:r>
          </w:p>
        </w:tc>
      </w:tr>
      <w:tr w:rsidR="000F141B" w:rsidRPr="000F141B" w14:paraId="2B463873" w14:textId="77777777" w:rsidTr="00E84389">
        <w:trPr>
          <w:jc w:val="center"/>
        </w:trPr>
        <w:tc>
          <w:tcPr>
            <w:tcW w:w="2492" w:type="pct"/>
          </w:tcPr>
          <w:p w14:paraId="31149D0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lastRenderedPageBreak/>
              <w:t>2.4 Определение деформации и проходного сечения труб приборами, использующими</w:t>
            </w:r>
          </w:p>
          <w:p w14:paraId="7ED962C5"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p w14:paraId="74AF0D1C"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7A96DA96"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w:t>
            </w:r>
          </w:p>
          <w:p w14:paraId="084CB098"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ПТС-4(8 рычагов)</w:t>
            </w:r>
          </w:p>
          <w:p w14:paraId="011F73B1" w14:textId="437D64A6"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Электромагнитные </w:t>
            </w:r>
            <w:proofErr w:type="spellStart"/>
            <w:r w:rsidRPr="0082290C">
              <w:rPr>
                <w:rFonts w:ascii="Times New Roman" w:hAnsi="Times New Roman" w:cs="Times New Roman"/>
                <w:lang w:eastAsia="ru-RU"/>
              </w:rPr>
              <w:t>профилографы</w:t>
            </w:r>
            <w:proofErr w:type="spellEnd"/>
            <w:r w:rsidRPr="0082290C">
              <w:rPr>
                <w:rFonts w:ascii="Times New Roman" w:hAnsi="Times New Roman" w:cs="Times New Roman"/>
                <w:lang w:eastAsia="ru-RU"/>
              </w:rPr>
              <w:t>: ПОК-1, ЭПОК-1, КСПТ-3,</w:t>
            </w:r>
            <w:r w:rsidR="00824B24">
              <w:rPr>
                <w:rFonts w:ascii="Times New Roman" w:hAnsi="Times New Roman" w:cs="Times New Roman"/>
                <w:lang w:eastAsia="ru-RU"/>
              </w:rPr>
              <w:t xml:space="preserve"> </w:t>
            </w:r>
            <w:r w:rsidRPr="0082290C">
              <w:rPr>
                <w:rFonts w:ascii="Times New Roman" w:hAnsi="Times New Roman" w:cs="Times New Roman"/>
                <w:lang w:eastAsia="ru-RU"/>
              </w:rPr>
              <w:t>КСПТ-7</w:t>
            </w:r>
          </w:p>
          <w:p w14:paraId="2F145F84" w14:textId="49C062EF"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Акустические телевизоры </w:t>
            </w:r>
            <w:r w:rsidR="002E7250" w:rsidRPr="0082290C">
              <w:rPr>
                <w:rFonts w:ascii="Times New Roman" w:hAnsi="Times New Roman" w:cs="Times New Roman"/>
                <w:lang w:eastAsia="ru-RU"/>
              </w:rPr>
              <w:t>CAT, CAT</w:t>
            </w:r>
            <w:r w:rsidRPr="0082290C">
              <w:rPr>
                <w:rFonts w:ascii="Times New Roman" w:hAnsi="Times New Roman" w:cs="Times New Roman"/>
                <w:lang w:eastAsia="ru-RU"/>
              </w:rPr>
              <w:t>-2</w:t>
            </w:r>
          </w:p>
          <w:p w14:paraId="3BA104E9" w14:textId="77777777"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Микрокаверномер-дефектомер</w:t>
            </w:r>
            <w:proofErr w:type="spellEnd"/>
            <w:r w:rsidRPr="0082290C">
              <w:rPr>
                <w:rFonts w:ascii="Times New Roman" w:hAnsi="Times New Roman" w:cs="Times New Roman"/>
                <w:lang w:eastAsia="ru-RU"/>
              </w:rPr>
              <w:t xml:space="preserve"> САТ-4</w:t>
            </w:r>
          </w:p>
        </w:tc>
      </w:tr>
      <w:tr w:rsidR="000F141B" w:rsidRPr="000F141B" w14:paraId="6C38E676" w14:textId="77777777" w:rsidTr="00E84389">
        <w:trPr>
          <w:jc w:val="center"/>
        </w:trPr>
        <w:tc>
          <w:tcPr>
            <w:tcW w:w="2492" w:type="pct"/>
          </w:tcPr>
          <w:p w14:paraId="3FF04ED2"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2.5 Определение интервалов интенсивной коррозии, интегральной потери металла</w:t>
            </w:r>
          </w:p>
          <w:p w14:paraId="5E5E42DD" w14:textId="144F72AE"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по дуге 360° и сквозных </w:t>
            </w:r>
            <w:proofErr w:type="spellStart"/>
            <w:r w:rsidRPr="0082290C">
              <w:rPr>
                <w:rFonts w:ascii="Times New Roman" w:hAnsi="Times New Roman" w:cs="Times New Roman"/>
                <w:lang w:eastAsia="ru-RU"/>
              </w:rPr>
              <w:t>проржавлений</w:t>
            </w:r>
            <w:proofErr w:type="spellEnd"/>
            <w:r w:rsidRPr="0082290C">
              <w:rPr>
                <w:rFonts w:ascii="Times New Roman" w:hAnsi="Times New Roman" w:cs="Times New Roman"/>
                <w:lang w:eastAsia="ru-RU"/>
              </w:rPr>
              <w:t xml:space="preserve"> НКТ</w:t>
            </w:r>
          </w:p>
        </w:tc>
        <w:tc>
          <w:tcPr>
            <w:tcW w:w="2508" w:type="pct"/>
          </w:tcPr>
          <w:p w14:paraId="61380C59" w14:textId="77777777"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Магнито</w:t>
            </w:r>
            <w:proofErr w:type="spellEnd"/>
            <w:r w:rsidRPr="0082290C">
              <w:rPr>
                <w:rFonts w:ascii="Times New Roman" w:hAnsi="Times New Roman" w:cs="Times New Roman"/>
                <w:lang w:eastAsia="ru-RU"/>
              </w:rPr>
              <w:t xml:space="preserve"> – </w:t>
            </w:r>
            <w:proofErr w:type="spellStart"/>
            <w:r w:rsidRPr="0082290C">
              <w:rPr>
                <w:rFonts w:ascii="Times New Roman" w:hAnsi="Times New Roman" w:cs="Times New Roman"/>
                <w:lang w:eastAsia="ru-RU"/>
              </w:rPr>
              <w:t>импульсныедефектоскопы</w:t>
            </w:r>
            <w:proofErr w:type="spellEnd"/>
            <w:r w:rsidRPr="0082290C">
              <w:rPr>
                <w:rFonts w:ascii="Times New Roman" w:hAnsi="Times New Roman" w:cs="Times New Roman"/>
                <w:lang w:eastAsia="ru-RU"/>
              </w:rPr>
              <w:t>:</w:t>
            </w:r>
          </w:p>
          <w:p w14:paraId="3E3EA57F" w14:textId="3C8AFF29"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МИД,</w:t>
            </w:r>
            <w:r w:rsidR="00824B24">
              <w:rPr>
                <w:rFonts w:ascii="Times New Roman" w:hAnsi="Times New Roman" w:cs="Times New Roman"/>
                <w:lang w:eastAsia="ru-RU"/>
              </w:rPr>
              <w:t xml:space="preserve"> </w:t>
            </w:r>
            <w:r w:rsidRPr="0082290C">
              <w:rPr>
                <w:rFonts w:ascii="Times New Roman" w:hAnsi="Times New Roman" w:cs="Times New Roman"/>
                <w:lang w:eastAsia="ru-RU"/>
              </w:rPr>
              <w:t>ЭМДС-ТМ, ЭМДСТ-42</w:t>
            </w:r>
          </w:p>
          <w:p w14:paraId="045FD9F3"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Локаторы потери металла ЛПМ-90, ЛПМ-42</w:t>
            </w:r>
          </w:p>
        </w:tc>
      </w:tr>
      <w:tr w:rsidR="000F141B" w:rsidRPr="000F141B" w14:paraId="20DE0260" w14:textId="77777777" w:rsidTr="00E84389">
        <w:trPr>
          <w:jc w:val="center"/>
        </w:trPr>
        <w:tc>
          <w:tcPr>
            <w:tcW w:w="2492" w:type="pct"/>
          </w:tcPr>
          <w:p w14:paraId="17A6CD7E" w14:textId="1B959B59"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2.6Определение </w:t>
            </w:r>
            <w:proofErr w:type="spellStart"/>
            <w:r w:rsidRPr="0082290C">
              <w:rPr>
                <w:rFonts w:ascii="Times New Roman" w:hAnsi="Times New Roman" w:cs="Times New Roman"/>
                <w:lang w:eastAsia="ru-RU"/>
              </w:rPr>
              <w:t>местнегерметичности</w:t>
            </w:r>
            <w:proofErr w:type="spellEnd"/>
            <w:r w:rsidRPr="0082290C">
              <w:rPr>
                <w:rFonts w:ascii="Times New Roman" w:hAnsi="Times New Roman" w:cs="Times New Roman"/>
                <w:lang w:eastAsia="ru-RU"/>
              </w:rPr>
              <w:t xml:space="preserve"> обсадных колонн</w:t>
            </w:r>
          </w:p>
        </w:tc>
        <w:tc>
          <w:tcPr>
            <w:tcW w:w="2508" w:type="pct"/>
          </w:tcPr>
          <w:p w14:paraId="75261FDB"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Акустический течеискатель ТСА-1</w:t>
            </w:r>
          </w:p>
          <w:p w14:paraId="52A10088"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контактный шумомер CMAШ-42</w:t>
            </w:r>
          </w:p>
          <w:p w14:paraId="059E3182" w14:textId="3B6B8CFB" w:rsidR="000F141B" w:rsidRPr="0082290C" w:rsidRDefault="000F141B" w:rsidP="00F170BE">
            <w:pPr>
              <w:spacing w:after="0" w:line="240" w:lineRule="auto"/>
              <w:rPr>
                <w:rFonts w:ascii="Times New Roman" w:hAnsi="Times New Roman" w:cs="Times New Roman"/>
                <w:lang w:eastAsia="ru-RU"/>
              </w:rPr>
            </w:pPr>
            <w:proofErr w:type="spellStart"/>
            <w:r w:rsidRPr="0082290C">
              <w:rPr>
                <w:rFonts w:ascii="Times New Roman" w:hAnsi="Times New Roman" w:cs="Times New Roman"/>
                <w:lang w:eastAsia="ru-RU"/>
              </w:rPr>
              <w:t>резистивиметры</w:t>
            </w:r>
            <w:proofErr w:type="spellEnd"/>
            <w:r w:rsidRPr="0082290C">
              <w:rPr>
                <w:rFonts w:ascii="Times New Roman" w:hAnsi="Times New Roman" w:cs="Times New Roman"/>
                <w:lang w:eastAsia="ru-RU"/>
              </w:rPr>
              <w:t xml:space="preserve"> КРИС-28,</w:t>
            </w:r>
            <w:r w:rsidR="00824B24">
              <w:rPr>
                <w:rFonts w:ascii="Times New Roman" w:hAnsi="Times New Roman" w:cs="Times New Roman"/>
                <w:lang w:eastAsia="ru-RU"/>
              </w:rPr>
              <w:t xml:space="preserve"> </w:t>
            </w:r>
            <w:r w:rsidRPr="0082290C">
              <w:rPr>
                <w:rFonts w:ascii="Times New Roman" w:hAnsi="Times New Roman" w:cs="Times New Roman"/>
                <w:lang w:eastAsia="ru-RU"/>
              </w:rPr>
              <w:t>КРИС-36 и др.</w:t>
            </w:r>
          </w:p>
        </w:tc>
      </w:tr>
      <w:tr w:rsidR="000F141B" w:rsidRPr="000F141B" w14:paraId="2CB9E179" w14:textId="77777777" w:rsidTr="00E84389">
        <w:trPr>
          <w:jc w:val="center"/>
        </w:trPr>
        <w:tc>
          <w:tcPr>
            <w:tcW w:w="5000" w:type="pct"/>
            <w:gridSpan w:val="2"/>
          </w:tcPr>
          <w:p w14:paraId="000DCE8F"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3. Контроль технического состояния скважин при их эксплуатации</w:t>
            </w:r>
          </w:p>
        </w:tc>
      </w:tr>
      <w:tr w:rsidR="000F141B" w:rsidRPr="000F141B" w14:paraId="68D79232" w14:textId="77777777" w:rsidTr="00E84389">
        <w:trPr>
          <w:jc w:val="center"/>
        </w:trPr>
        <w:tc>
          <w:tcPr>
            <w:tcW w:w="2492" w:type="pct"/>
          </w:tcPr>
          <w:p w14:paraId="443F2621" w14:textId="61E14EB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3.1 Обнаружение порывов и трещин продольной и поперечной ориентации, обрывов эксплуатационных колонн и изменений среднего внутреннего диаметра труб</w:t>
            </w:r>
          </w:p>
        </w:tc>
        <w:tc>
          <w:tcPr>
            <w:tcW w:w="2508" w:type="pct"/>
          </w:tcPr>
          <w:p w14:paraId="45A695EE"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Индукционный дефектоскоп</w:t>
            </w:r>
          </w:p>
          <w:p w14:paraId="22D2B26A"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ИДК-105</w:t>
            </w:r>
          </w:p>
          <w:p w14:paraId="08135604" w14:textId="71F58F82" w:rsidR="000F141B" w:rsidRPr="0082290C" w:rsidRDefault="000F141B" w:rsidP="00F170BE">
            <w:pPr>
              <w:spacing w:after="0" w:line="240" w:lineRule="auto"/>
              <w:rPr>
                <w:rFonts w:ascii="Times New Roman" w:hAnsi="Times New Roman" w:cs="Times New Roman"/>
                <w:lang w:eastAsia="ru-RU"/>
              </w:rPr>
            </w:pPr>
          </w:p>
        </w:tc>
      </w:tr>
      <w:tr w:rsidR="000F141B" w:rsidRPr="000F141B" w14:paraId="0243C879" w14:textId="77777777" w:rsidTr="00E84389">
        <w:trPr>
          <w:jc w:val="center"/>
        </w:trPr>
        <w:tc>
          <w:tcPr>
            <w:tcW w:w="2492" w:type="pct"/>
          </w:tcPr>
          <w:p w14:paraId="5EE27722" w14:textId="3AD393FE"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3.2 Обнаружение порывов и трещин в многоколонных конструкциях (обсадных колоннах и НКТ)</w:t>
            </w:r>
          </w:p>
        </w:tc>
        <w:tc>
          <w:tcPr>
            <w:tcW w:w="2508" w:type="pct"/>
          </w:tcPr>
          <w:p w14:paraId="310145EB"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Магнитно-</w:t>
            </w:r>
            <w:proofErr w:type="spellStart"/>
            <w:r w:rsidRPr="0082290C">
              <w:rPr>
                <w:rFonts w:ascii="Times New Roman" w:hAnsi="Times New Roman" w:cs="Times New Roman"/>
                <w:lang w:eastAsia="ru-RU"/>
              </w:rPr>
              <w:t>импульсныедефектоскопы</w:t>
            </w:r>
            <w:proofErr w:type="spellEnd"/>
            <w:r w:rsidRPr="0082290C">
              <w:rPr>
                <w:rFonts w:ascii="Times New Roman" w:hAnsi="Times New Roman" w:cs="Times New Roman"/>
                <w:lang w:eastAsia="ru-RU"/>
              </w:rPr>
              <w:t>:</w:t>
            </w:r>
          </w:p>
          <w:p w14:paraId="18E417CC"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ЭМДС-ТМ, ЭМДСТ-42 и др.</w:t>
            </w:r>
          </w:p>
          <w:p w14:paraId="0171B545" w14:textId="77777777" w:rsidR="000F141B" w:rsidRPr="0082290C" w:rsidRDefault="000F141B" w:rsidP="00F170BE">
            <w:pPr>
              <w:spacing w:after="0" w:line="240" w:lineRule="auto"/>
              <w:rPr>
                <w:rFonts w:ascii="Times New Roman" w:hAnsi="Times New Roman" w:cs="Times New Roman"/>
                <w:lang w:eastAsia="ru-RU"/>
              </w:rPr>
            </w:pPr>
          </w:p>
        </w:tc>
      </w:tr>
      <w:tr w:rsidR="000F141B" w:rsidRPr="000F141B" w14:paraId="26CB60AB" w14:textId="77777777" w:rsidTr="00E84389">
        <w:trPr>
          <w:jc w:val="center"/>
        </w:trPr>
        <w:tc>
          <w:tcPr>
            <w:tcW w:w="2492" w:type="pct"/>
          </w:tcPr>
          <w:p w14:paraId="7D6E8A78"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3.3</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 xml:space="preserve">Определение деформации и </w:t>
            </w:r>
            <w:proofErr w:type="spellStart"/>
            <w:r w:rsidRPr="0082290C">
              <w:rPr>
                <w:rFonts w:ascii="Times New Roman" w:hAnsi="Times New Roman" w:cs="Times New Roman"/>
                <w:lang w:eastAsia="ru-RU"/>
              </w:rPr>
              <w:t>проходногосечения</w:t>
            </w:r>
            <w:proofErr w:type="spellEnd"/>
            <w:r w:rsidRPr="0082290C">
              <w:rPr>
                <w:rFonts w:ascii="Times New Roman" w:hAnsi="Times New Roman" w:cs="Times New Roman"/>
                <w:lang w:eastAsia="ru-RU"/>
              </w:rPr>
              <w:t xml:space="preserve"> труб приборами, использующие</w:t>
            </w:r>
          </w:p>
          <w:p w14:paraId="1A961A43" w14:textId="4CC84A34"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tc>
        <w:tc>
          <w:tcPr>
            <w:tcW w:w="2508" w:type="pct"/>
          </w:tcPr>
          <w:p w14:paraId="0B7A3FC7"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 ПТС-4 (8 рычагов)</w:t>
            </w:r>
          </w:p>
          <w:p w14:paraId="6BED7B0D" w14:textId="77777777"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Электромагнитные </w:t>
            </w:r>
            <w:proofErr w:type="spellStart"/>
            <w:r w:rsidRPr="0082290C">
              <w:rPr>
                <w:rFonts w:ascii="Times New Roman" w:hAnsi="Times New Roman" w:cs="Times New Roman"/>
                <w:lang w:eastAsia="ru-RU"/>
              </w:rPr>
              <w:t>профилографы</w:t>
            </w:r>
            <w:proofErr w:type="spellEnd"/>
            <w:r w:rsidRPr="0082290C">
              <w:rPr>
                <w:rFonts w:ascii="Times New Roman" w:hAnsi="Times New Roman" w:cs="Times New Roman"/>
                <w:lang w:eastAsia="ru-RU"/>
              </w:rPr>
              <w:t>:</w:t>
            </w:r>
          </w:p>
          <w:p w14:paraId="10967FB0" w14:textId="72B97EE8" w:rsidR="000F141B" w:rsidRPr="0082290C" w:rsidRDefault="000F141B" w:rsidP="00F170BE">
            <w:pPr>
              <w:spacing w:after="0" w:line="240" w:lineRule="auto"/>
              <w:rPr>
                <w:rFonts w:ascii="Times New Roman" w:hAnsi="Times New Roman" w:cs="Times New Roman"/>
                <w:lang w:eastAsia="ru-RU"/>
              </w:rPr>
            </w:pPr>
            <w:r w:rsidRPr="0082290C">
              <w:rPr>
                <w:rFonts w:ascii="Times New Roman" w:hAnsi="Times New Roman" w:cs="Times New Roman"/>
                <w:lang w:eastAsia="ru-RU"/>
              </w:rPr>
              <w:t>ПОК-</w:t>
            </w:r>
            <w:r w:rsidR="002E7250" w:rsidRPr="0082290C">
              <w:rPr>
                <w:rFonts w:ascii="Times New Roman" w:hAnsi="Times New Roman" w:cs="Times New Roman"/>
                <w:lang w:eastAsia="ru-RU"/>
              </w:rPr>
              <w:t>1, ЭПОК</w:t>
            </w:r>
            <w:r w:rsidRPr="0082290C">
              <w:rPr>
                <w:rFonts w:ascii="Times New Roman" w:hAnsi="Times New Roman" w:cs="Times New Roman"/>
                <w:lang w:eastAsia="ru-RU"/>
              </w:rPr>
              <w:t>-1, КСПТ-</w:t>
            </w:r>
            <w:r w:rsidR="002E7250" w:rsidRPr="0082290C">
              <w:rPr>
                <w:rFonts w:ascii="Times New Roman" w:hAnsi="Times New Roman" w:cs="Times New Roman"/>
                <w:lang w:eastAsia="ru-RU"/>
              </w:rPr>
              <w:t>3, КСПТ</w:t>
            </w:r>
            <w:r w:rsidRPr="0082290C">
              <w:rPr>
                <w:rFonts w:ascii="Times New Roman" w:hAnsi="Times New Roman" w:cs="Times New Roman"/>
                <w:lang w:eastAsia="ru-RU"/>
              </w:rPr>
              <w:t>-7</w:t>
            </w:r>
          </w:p>
          <w:p w14:paraId="78AD2E05" w14:textId="77777777" w:rsidR="000F141B" w:rsidRPr="0082290C" w:rsidRDefault="000F141B" w:rsidP="00F170BE">
            <w:pPr>
              <w:spacing w:after="0" w:line="240" w:lineRule="auto"/>
              <w:rPr>
                <w:rFonts w:ascii="Times New Roman" w:hAnsi="Times New Roman" w:cs="Times New Roman"/>
                <w:lang w:eastAsia="ru-RU"/>
              </w:rPr>
            </w:pPr>
          </w:p>
        </w:tc>
      </w:tr>
    </w:tbl>
    <w:p w14:paraId="6348347F" w14:textId="77777777" w:rsidR="000F141B" w:rsidRPr="000F141B" w:rsidRDefault="000F141B" w:rsidP="000F141B">
      <w:pPr>
        <w:rPr>
          <w:lang w:eastAsia="ru-RU"/>
        </w:rPr>
      </w:pPr>
    </w:p>
    <w:p w14:paraId="6412C4B3" w14:textId="77777777" w:rsidR="000F141B" w:rsidRPr="000F141B" w:rsidRDefault="000F141B" w:rsidP="000F141B">
      <w:pPr>
        <w:rPr>
          <w:lang w:eastAsia="ru-RU"/>
        </w:rPr>
      </w:pPr>
    </w:p>
    <w:p w14:paraId="3F10FBB1" w14:textId="77777777" w:rsidR="000F141B" w:rsidRPr="000F141B" w:rsidRDefault="000F141B" w:rsidP="000F141B">
      <w:pPr>
        <w:rPr>
          <w:lang w:eastAsia="ru-RU"/>
        </w:rPr>
      </w:pPr>
    </w:p>
    <w:p w14:paraId="09948806" w14:textId="77777777" w:rsidR="000F141B" w:rsidRPr="000F141B" w:rsidRDefault="000F141B" w:rsidP="000F141B">
      <w:pPr>
        <w:rPr>
          <w:lang w:eastAsia="ru-RU"/>
        </w:rPr>
      </w:pPr>
    </w:p>
    <w:p w14:paraId="2233160A" w14:textId="77777777" w:rsidR="000F141B" w:rsidRPr="000F141B" w:rsidRDefault="000F141B" w:rsidP="000F141B">
      <w:pPr>
        <w:rPr>
          <w:lang w:eastAsia="ru-RU"/>
        </w:rPr>
      </w:pPr>
    </w:p>
    <w:p w14:paraId="1CE13887" w14:textId="77777777" w:rsidR="000F141B" w:rsidRPr="000F141B" w:rsidRDefault="000F141B" w:rsidP="000F141B">
      <w:pPr>
        <w:rPr>
          <w:lang w:eastAsia="ru-RU"/>
        </w:rPr>
      </w:pPr>
    </w:p>
    <w:p w14:paraId="0742640B" w14:textId="77777777" w:rsidR="000F141B" w:rsidRPr="000F141B" w:rsidRDefault="000F141B" w:rsidP="000F141B">
      <w:pPr>
        <w:rPr>
          <w:lang w:eastAsia="ru-RU"/>
        </w:rPr>
      </w:pPr>
    </w:p>
    <w:p w14:paraId="1904BB09" w14:textId="77777777" w:rsidR="000F141B" w:rsidRPr="000F141B" w:rsidRDefault="000F141B" w:rsidP="000F141B">
      <w:pPr>
        <w:rPr>
          <w:lang w:eastAsia="ru-RU"/>
        </w:rPr>
      </w:pPr>
    </w:p>
    <w:p w14:paraId="65881538" w14:textId="77777777" w:rsidR="000F141B" w:rsidRPr="000F141B" w:rsidRDefault="000F141B" w:rsidP="000F141B">
      <w:pPr>
        <w:rPr>
          <w:lang w:eastAsia="ru-RU"/>
        </w:rPr>
      </w:pPr>
    </w:p>
    <w:p w14:paraId="30A2F417" w14:textId="77777777" w:rsidR="000F141B" w:rsidRPr="000F141B" w:rsidRDefault="000F141B" w:rsidP="000F141B">
      <w:pPr>
        <w:rPr>
          <w:lang w:eastAsia="ru-RU"/>
        </w:rPr>
        <w:sectPr w:rsidR="000F141B" w:rsidRPr="000F141B" w:rsidSect="001A4327">
          <w:headerReference w:type="default" r:id="rId61"/>
          <w:pgSz w:w="11906" w:h="16838"/>
          <w:pgMar w:top="851" w:right="851" w:bottom="851" w:left="1418" w:header="709" w:footer="386" w:gutter="0"/>
          <w:cols w:space="708"/>
          <w:docGrid w:linePitch="360"/>
        </w:sectPr>
      </w:pPr>
    </w:p>
    <w:p w14:paraId="767ADBA9" w14:textId="77777777" w:rsidR="000F141B" w:rsidRPr="000F141B" w:rsidRDefault="000F141B" w:rsidP="00C2685B">
      <w:pPr>
        <w:pStyle w:val="affffffffff8"/>
      </w:pPr>
      <w:bookmarkStart w:id="351" w:name="_Toc85212664"/>
      <w:bookmarkStart w:id="352" w:name="_Toc100068382"/>
      <w:bookmarkStart w:id="353" w:name="_Toc221093503"/>
      <w:r w:rsidRPr="000F141B">
        <w:lastRenderedPageBreak/>
        <w:t>12.СТРОИТЕЛЬНЫЕ И МОНТАЖНЫЕ РАБОТЫ</w:t>
      </w:r>
      <w:bookmarkStart w:id="354" w:name="_12.1_Выбор_и"/>
      <w:bookmarkEnd w:id="351"/>
      <w:bookmarkEnd w:id="352"/>
      <w:bookmarkEnd w:id="353"/>
      <w:bookmarkEnd w:id="354"/>
    </w:p>
    <w:p w14:paraId="6249E345" w14:textId="77777777" w:rsidR="000F141B" w:rsidRPr="00E0704B" w:rsidRDefault="000F141B" w:rsidP="002B1E31">
      <w:pPr>
        <w:pStyle w:val="affffffffffa"/>
      </w:pPr>
      <w:bookmarkStart w:id="355" w:name="_Toc85212665"/>
      <w:bookmarkStart w:id="356" w:name="_Toc100068383"/>
      <w:bookmarkStart w:id="357" w:name="_Toc221093504"/>
      <w:r w:rsidRPr="00E0704B">
        <w:t>12.1 Выбор и обоснование бурового оборудования</w:t>
      </w:r>
      <w:bookmarkEnd w:id="355"/>
      <w:bookmarkEnd w:id="356"/>
      <w:bookmarkEnd w:id="357"/>
    </w:p>
    <w:p w14:paraId="7BC32504" w14:textId="77777777" w:rsidR="000F141B" w:rsidRPr="0082290C" w:rsidRDefault="000F141B" w:rsidP="002B1E31">
      <w:pPr>
        <w:pStyle w:val="affffffffffc"/>
      </w:pPr>
      <w:r w:rsidRPr="0082290C">
        <w:t>Основным критериями выбора буровой установки являются: глубина скважины, спускаемых обсадных и бурильных колонн, грузоподъемность, мобильность, экологическая безопасность, экономичность, эксплуатации, уровень механизации технологических процессов.</w:t>
      </w:r>
    </w:p>
    <w:p w14:paraId="0870026B" w14:textId="40E00200" w:rsidR="000F141B" w:rsidRPr="00CC0FEF" w:rsidRDefault="009F732D" w:rsidP="00CC0FEF">
      <w:pPr>
        <w:pStyle w:val="affffffffffc"/>
        <w:rPr>
          <w:sz w:val="23"/>
          <w:szCs w:val="23"/>
        </w:rPr>
      </w:pPr>
      <w:r>
        <w:rPr>
          <w:sz w:val="23"/>
          <w:szCs w:val="23"/>
        </w:rPr>
        <w:t>Дл</w:t>
      </w:r>
      <w:r w:rsidR="00823B47">
        <w:rPr>
          <w:sz w:val="23"/>
          <w:szCs w:val="23"/>
        </w:rPr>
        <w:t>я строительства поисково-разведочных</w:t>
      </w:r>
      <w:r>
        <w:rPr>
          <w:sz w:val="23"/>
          <w:szCs w:val="23"/>
        </w:rPr>
        <w:t xml:space="preserve"> скважин </w:t>
      </w:r>
      <w:r w:rsidR="00775E9F">
        <w:rPr>
          <w:sz w:val="23"/>
          <w:szCs w:val="23"/>
        </w:rPr>
        <w:t>принята буровая установка</w:t>
      </w:r>
      <w:r w:rsidR="00E315E3" w:rsidRPr="00E315E3">
        <w:rPr>
          <w:sz w:val="23"/>
          <w:szCs w:val="23"/>
        </w:rPr>
        <w:t xml:space="preserve"> </w:t>
      </w:r>
      <w:r w:rsidR="00E315E3" w:rsidRPr="008D7FCC">
        <w:rPr>
          <w:sz w:val="23"/>
          <w:szCs w:val="23"/>
        </w:rPr>
        <w:t>ZJ-</w:t>
      </w:r>
      <w:r w:rsidR="00031DE9" w:rsidRPr="008D7FCC">
        <w:rPr>
          <w:sz w:val="23"/>
          <w:szCs w:val="23"/>
        </w:rPr>
        <w:t>15, ZJ</w:t>
      </w:r>
      <w:r w:rsidR="00775E9F">
        <w:rPr>
          <w:sz w:val="23"/>
          <w:szCs w:val="23"/>
        </w:rPr>
        <w:t>-</w:t>
      </w:r>
      <w:r w:rsidR="007E09A9">
        <w:rPr>
          <w:sz w:val="23"/>
          <w:szCs w:val="23"/>
        </w:rPr>
        <w:t>20</w:t>
      </w:r>
      <w:r w:rsidR="007A197A">
        <w:rPr>
          <w:sz w:val="23"/>
          <w:szCs w:val="23"/>
        </w:rPr>
        <w:t xml:space="preserve"> грузоподъемностью</w:t>
      </w:r>
      <w:r w:rsidR="00741F20">
        <w:rPr>
          <w:sz w:val="23"/>
          <w:szCs w:val="23"/>
          <w:lang w:val="kk-KZ"/>
        </w:rPr>
        <w:t xml:space="preserve"> </w:t>
      </w:r>
      <w:r w:rsidR="00823B47" w:rsidRPr="00823B47">
        <w:rPr>
          <w:sz w:val="23"/>
          <w:szCs w:val="23"/>
        </w:rPr>
        <w:t>1</w:t>
      </w:r>
      <w:r w:rsidR="007E09A9">
        <w:rPr>
          <w:sz w:val="23"/>
          <w:szCs w:val="23"/>
        </w:rPr>
        <w:t>35</w:t>
      </w:r>
      <w:r w:rsidR="00E315E3">
        <w:rPr>
          <w:sz w:val="23"/>
          <w:szCs w:val="23"/>
        </w:rPr>
        <w:t xml:space="preserve"> и 1</w:t>
      </w:r>
      <w:r w:rsidR="007E09A9">
        <w:rPr>
          <w:sz w:val="23"/>
          <w:szCs w:val="23"/>
        </w:rPr>
        <w:t>58</w:t>
      </w:r>
      <w:r w:rsidR="00253758" w:rsidRPr="00253758">
        <w:rPr>
          <w:sz w:val="23"/>
          <w:szCs w:val="23"/>
        </w:rPr>
        <w:t xml:space="preserve"> </w:t>
      </w:r>
      <w:r w:rsidR="00741F20">
        <w:rPr>
          <w:sz w:val="23"/>
          <w:szCs w:val="23"/>
          <w:lang w:val="kk-KZ"/>
        </w:rPr>
        <w:t>тн</w:t>
      </w:r>
      <w:r w:rsidR="00F76947">
        <w:rPr>
          <w:sz w:val="23"/>
          <w:szCs w:val="23"/>
        </w:rPr>
        <w:t xml:space="preserve"> </w:t>
      </w:r>
      <w:r>
        <w:rPr>
          <w:sz w:val="23"/>
          <w:szCs w:val="23"/>
        </w:rPr>
        <w:t>или ее аналог на дизельном приводе с достаточным уровнем механизации работ</w:t>
      </w:r>
      <w:r w:rsidR="000F141B" w:rsidRPr="0082290C">
        <w:t xml:space="preserve"> (и др. </w:t>
      </w:r>
      <w:r w:rsidR="000F141B" w:rsidRPr="0082290C">
        <w:rPr>
          <w:lang w:val="kk-KZ"/>
        </w:rPr>
        <w:t>аналогичные буровые установки)</w:t>
      </w:r>
      <w:r w:rsidR="000F141B" w:rsidRPr="0082290C">
        <w:t>.</w:t>
      </w:r>
    </w:p>
    <w:p w14:paraId="4C196F01" w14:textId="77777777" w:rsidR="000F141B" w:rsidRPr="0082290C" w:rsidRDefault="000F141B" w:rsidP="002B1E31">
      <w:pPr>
        <w:pStyle w:val="affffffffffc"/>
      </w:pPr>
      <w:r w:rsidRPr="0082290C">
        <w:t>Система приготовления, циркуляции и очистки бурового раствора исключает загрязнение земли раствором и химическими реагентами, используемыми для его обработки, позволяет максимально очистить раствор от выбуренной породы.</w:t>
      </w:r>
    </w:p>
    <w:p w14:paraId="06C452AE" w14:textId="77777777" w:rsidR="000F141B" w:rsidRPr="0082290C" w:rsidRDefault="000F141B" w:rsidP="002B1E31">
      <w:pPr>
        <w:pStyle w:val="affffffffffc"/>
      </w:pPr>
      <w:r w:rsidRPr="0082290C">
        <w:t>Сбор отходов бурения предусматривается в шлам сборники с последующим вывозом к месту захоронения.</w:t>
      </w:r>
    </w:p>
    <w:p w14:paraId="2B465F78" w14:textId="0A9AEC3D" w:rsidR="000F141B" w:rsidRPr="009F732D" w:rsidRDefault="009F732D" w:rsidP="002B1E31">
      <w:pPr>
        <w:pStyle w:val="affffffffffc"/>
        <w:rPr>
          <w:szCs w:val="24"/>
        </w:rPr>
      </w:pPr>
      <w:r w:rsidRPr="009F732D">
        <w:rPr>
          <w:szCs w:val="24"/>
        </w:rPr>
        <w:t xml:space="preserve">Согласно «Единых правил по рациональному и комплексному использованию недр при разведке и добыче полезных ископаемых» - выбор типа буровой установки производится, исходя из максимально допустимой рабочей нагрузки на крюке от веса бурильной колонны в воздухе или веса наиболее тяжелой обсадной колонны и ее секции. Допустимая нагрузка на крюке должна превышать вес наиболее тяжелой бурильной колонны в воздухе не менее чем на 40%. </w:t>
      </w:r>
    </w:p>
    <w:p w14:paraId="5EFA4789" w14:textId="77777777" w:rsidR="009F732D" w:rsidRPr="009F732D" w:rsidRDefault="000F141B" w:rsidP="009F732D">
      <w:pPr>
        <w:jc w:val="center"/>
        <w:rPr>
          <w:rFonts w:ascii="Times New Roman" w:hAnsi="Times New Roman" w:cs="Times New Roman"/>
          <w:b/>
          <w:sz w:val="24"/>
          <w:szCs w:val="24"/>
          <w:lang w:eastAsia="ru-RU"/>
        </w:rPr>
      </w:pPr>
      <w:r w:rsidRPr="009F732D">
        <w:rPr>
          <w:rFonts w:ascii="Times New Roman" w:hAnsi="Times New Roman" w:cs="Times New Roman"/>
          <w:b/>
          <w:sz w:val="24"/>
          <w:szCs w:val="24"/>
          <w:lang w:eastAsia="ru-RU"/>
        </w:rPr>
        <w:t>Расчёт</w:t>
      </w:r>
      <w:r w:rsidR="0082290C" w:rsidRPr="009F732D">
        <w:rPr>
          <w:rFonts w:ascii="Times New Roman" w:hAnsi="Times New Roman" w:cs="Times New Roman"/>
          <w:b/>
          <w:sz w:val="24"/>
          <w:szCs w:val="24"/>
          <w:lang w:eastAsia="ru-RU"/>
        </w:rPr>
        <w:t xml:space="preserve">. </w:t>
      </w:r>
    </w:p>
    <w:p w14:paraId="0F91BA54" w14:textId="42974DA7" w:rsidR="0016436E" w:rsidRPr="009F732D" w:rsidRDefault="000F141B" w:rsidP="009F732D">
      <w:pPr>
        <w:jc w:val="center"/>
        <w:rPr>
          <w:rFonts w:ascii="Times New Roman" w:hAnsi="Times New Roman" w:cs="Times New Roman"/>
          <w:sz w:val="24"/>
          <w:szCs w:val="24"/>
          <w:lang w:eastAsia="ru-RU"/>
        </w:rPr>
      </w:pPr>
      <w:r w:rsidRPr="009F732D">
        <w:rPr>
          <w:rFonts w:ascii="Times New Roman" w:hAnsi="Times New Roman" w:cs="Times New Roman"/>
          <w:sz w:val="24"/>
          <w:szCs w:val="24"/>
          <w:lang w:eastAsia="ru-RU"/>
        </w:rPr>
        <w:t>Определяем максимальную нагрузку:</w:t>
      </w:r>
    </w:p>
    <w:p w14:paraId="14C357CE" w14:textId="418AD550" w:rsidR="000F141B" w:rsidRPr="00775E9F" w:rsidRDefault="000F141B" w:rsidP="009F732D">
      <w:pPr>
        <w:pStyle w:val="affffffffffc"/>
        <w:jc w:val="center"/>
      </w:pPr>
      <w:r w:rsidRPr="00775E9F">
        <w:rPr>
          <w:lang w:val="en-US"/>
        </w:rPr>
        <w:t>Q</w:t>
      </w:r>
      <w:r w:rsidRPr="00775E9F">
        <w:t>=(</w:t>
      </w:r>
      <w:r w:rsidRPr="00775E9F">
        <w:rPr>
          <w:lang w:val="en-US"/>
        </w:rPr>
        <w:t>G</w:t>
      </w:r>
      <w:r w:rsidRPr="00775E9F">
        <w:t>+Р)∙К</w:t>
      </w:r>
    </w:p>
    <w:p w14:paraId="250C273F" w14:textId="77777777" w:rsidR="000F141B" w:rsidRPr="00775E9F" w:rsidRDefault="000F141B" w:rsidP="002B1E31">
      <w:pPr>
        <w:pStyle w:val="affffffffffc"/>
      </w:pPr>
      <w:r w:rsidRPr="00775E9F">
        <w:t xml:space="preserve">где </w:t>
      </w:r>
      <w:r w:rsidRPr="00775E9F">
        <w:object w:dxaOrig="260" w:dyaOrig="279" w14:anchorId="0DABB313">
          <v:shape id="_x0000_i1026" type="#_x0000_t75" style="width:14.25pt;height:14.25pt" o:ole="" fillcolor="window">
            <v:imagedata r:id="rId62" o:title=""/>
          </v:shape>
          <o:OLEObject Type="Embed" ProgID="Equation.3" ShapeID="_x0000_i1026" DrawAspect="Content" ObjectID="_1831721717" r:id="rId63"/>
        </w:object>
      </w:r>
      <w:r w:rsidRPr="00775E9F">
        <w:t xml:space="preserve"> - вес наиболее тяжелой колонны; Р - 40% от веса бурильной колонны. </w:t>
      </w:r>
    </w:p>
    <w:p w14:paraId="6440AF8A" w14:textId="606BD701" w:rsidR="000F141B" w:rsidRPr="00775E9F" w:rsidRDefault="009F732D" w:rsidP="002B1E31">
      <w:pPr>
        <w:pStyle w:val="affffffffffc"/>
        <w:rPr>
          <w:lang w:val="kk-KZ"/>
        </w:rPr>
      </w:pPr>
      <w:r w:rsidRPr="00775E9F">
        <w:rPr>
          <w:iCs/>
          <w:szCs w:val="24"/>
        </w:rPr>
        <w:t>Вес эксплуатационной колонны</w:t>
      </w:r>
      <w:r w:rsidRPr="00775E9F">
        <w:rPr>
          <w:szCs w:val="24"/>
        </w:rPr>
        <w:t>:</w:t>
      </w:r>
      <w:r w:rsidRPr="00775E9F">
        <w:rPr>
          <w:sz w:val="23"/>
          <w:szCs w:val="23"/>
        </w:rPr>
        <w:t xml:space="preserve"> </w:t>
      </w:r>
    </w:p>
    <w:p w14:paraId="7E9C581E" w14:textId="338BCA5E" w:rsidR="000F141B" w:rsidRPr="00775E9F" w:rsidRDefault="000F141B" w:rsidP="009F732D">
      <w:pPr>
        <w:pStyle w:val="affffffffffc"/>
        <w:jc w:val="center"/>
      </w:pPr>
      <w:r w:rsidRPr="00775E9F">
        <w:rPr>
          <w:lang w:val="en-US"/>
        </w:rPr>
        <w:t>Q</w:t>
      </w:r>
      <w:r w:rsidR="009F732D" w:rsidRPr="00775E9F">
        <w:t>экс</w:t>
      </w:r>
      <w:r w:rsidR="00775E9F">
        <w:t xml:space="preserve">= </w:t>
      </w:r>
      <w:r w:rsidR="00031DE9">
        <w:rPr>
          <w:lang w:val="kk-KZ"/>
        </w:rPr>
        <w:t>32,490</w:t>
      </w:r>
      <w:r w:rsidR="00C10E03" w:rsidRPr="00775E9F">
        <w:t>+</w:t>
      </w:r>
      <w:r w:rsidR="00FE32E6">
        <w:t>1</w:t>
      </w:r>
      <w:r w:rsidR="00F61D62">
        <w:t>2,</w:t>
      </w:r>
      <w:r w:rsidR="00031DE9">
        <w:t>996</w:t>
      </w:r>
      <w:r w:rsidRPr="00775E9F">
        <w:t>=</w:t>
      </w:r>
      <w:r w:rsidR="00F61D62">
        <w:t>4</w:t>
      </w:r>
      <w:r w:rsidR="00031DE9">
        <w:t>5,486</w:t>
      </w:r>
      <w:r w:rsidRPr="00775E9F">
        <w:t xml:space="preserve"> </w:t>
      </w:r>
      <w:proofErr w:type="spellStart"/>
      <w:r w:rsidRPr="00775E9F">
        <w:t>тн</w:t>
      </w:r>
      <w:proofErr w:type="spellEnd"/>
    </w:p>
    <w:p w14:paraId="07D3A8A0" w14:textId="77777777" w:rsidR="000F141B" w:rsidRPr="00775E9F" w:rsidRDefault="000F141B" w:rsidP="002B1E31">
      <w:pPr>
        <w:pStyle w:val="affffffffffc"/>
      </w:pPr>
      <w:r w:rsidRPr="00775E9F">
        <w:t>Вес бурильной колонны с УБТ</w:t>
      </w:r>
    </w:p>
    <w:p w14:paraId="6928926E" w14:textId="77777777" w:rsidR="000F141B" w:rsidRPr="00775E9F" w:rsidRDefault="000F141B" w:rsidP="009F732D">
      <w:pPr>
        <w:pStyle w:val="affffffffffc"/>
        <w:jc w:val="center"/>
      </w:pPr>
      <w:r w:rsidRPr="00775E9F">
        <w:t xml:space="preserve">G </w:t>
      </w:r>
      <w:r w:rsidRPr="00775E9F">
        <w:rPr>
          <w:lang w:val="kk-KZ"/>
        </w:rPr>
        <w:t>б</w:t>
      </w:r>
      <w:r w:rsidRPr="00775E9F">
        <w:t xml:space="preserve">.к. = G </w:t>
      </w:r>
      <w:proofErr w:type="spellStart"/>
      <w:r w:rsidRPr="00775E9F">
        <w:t>б.т</w:t>
      </w:r>
      <w:proofErr w:type="spellEnd"/>
      <w:r w:rsidRPr="00775E9F">
        <w:t xml:space="preserve">. + G у. = L б.*q </w:t>
      </w:r>
      <w:proofErr w:type="spellStart"/>
      <w:r w:rsidRPr="00775E9F">
        <w:t>б.+L</w:t>
      </w:r>
      <w:proofErr w:type="spellEnd"/>
      <w:r w:rsidRPr="00775E9F">
        <w:t xml:space="preserve"> у.*q у.</w:t>
      </w:r>
    </w:p>
    <w:p w14:paraId="54867E85" w14:textId="77777777" w:rsidR="000F141B" w:rsidRPr="00775E9F" w:rsidRDefault="000F141B" w:rsidP="002B1E31">
      <w:pPr>
        <w:pStyle w:val="affffffffffc"/>
      </w:pPr>
      <w:r w:rsidRPr="00775E9F">
        <w:t>где L б. и L у.- длина бурильных труб и УБТ, м; q б. и q у. – вес бурильной колонны и УБТ.</w:t>
      </w:r>
    </w:p>
    <w:p w14:paraId="46B0981F" w14:textId="4AABEBA0" w:rsidR="000F141B" w:rsidRPr="00775E9F" w:rsidRDefault="00934C23" w:rsidP="009F732D">
      <w:pPr>
        <w:pStyle w:val="affffffffffc"/>
        <w:jc w:val="center"/>
        <w:rPr>
          <w:lang w:val="kk-KZ"/>
        </w:rPr>
      </w:pPr>
      <w:r>
        <w:t xml:space="preserve">G = </w:t>
      </w:r>
      <w:r w:rsidR="00F61D62">
        <w:t>3</w:t>
      </w:r>
      <w:r w:rsidR="00031DE9">
        <w:t>8,07</w:t>
      </w:r>
      <w:r w:rsidR="000F141B" w:rsidRPr="00775E9F">
        <w:rPr>
          <w:lang w:val="kk-KZ"/>
        </w:rPr>
        <w:t>т</w:t>
      </w:r>
    </w:p>
    <w:p w14:paraId="7FC8B500" w14:textId="77777777" w:rsidR="000F141B" w:rsidRPr="00775E9F" w:rsidRDefault="000F141B" w:rsidP="002B1E31">
      <w:pPr>
        <w:pStyle w:val="affffffffffc"/>
      </w:pPr>
      <w:r w:rsidRPr="00775E9F">
        <w:rPr>
          <w:lang w:val="kk-KZ"/>
        </w:rPr>
        <w:t>Из преведенного расчёта следует, что наибольшую нагрузку БУ будет испытывать  максимальный</w:t>
      </w:r>
      <w:r w:rsidRPr="00775E9F">
        <w:t xml:space="preserve"> вес бурильной колонны и УБТ.</w:t>
      </w:r>
    </w:p>
    <w:p w14:paraId="51D4B5BD" w14:textId="53BFADC2" w:rsidR="000F141B" w:rsidRPr="00775E9F" w:rsidRDefault="000F141B" w:rsidP="002B1E31">
      <w:pPr>
        <w:pStyle w:val="affffffffffc"/>
        <w:rPr>
          <w:lang w:val="kk-KZ"/>
        </w:rPr>
      </w:pPr>
      <w:r w:rsidRPr="00775E9F">
        <w:rPr>
          <w:lang w:val="kk-KZ"/>
        </w:rPr>
        <w:t>Определяем максимальные нагрузки отвеса бурильной колонны с учётом расхаживания:</w:t>
      </w:r>
    </w:p>
    <w:p w14:paraId="684CED7F" w14:textId="3CCF0296" w:rsidR="000F141B" w:rsidRDefault="00775E9F" w:rsidP="009F732D">
      <w:pPr>
        <w:pStyle w:val="affffffffffc"/>
        <w:jc w:val="center"/>
      </w:pPr>
      <w:r>
        <w:t xml:space="preserve">G = </w:t>
      </w:r>
      <w:r w:rsidR="00F61D62">
        <w:rPr>
          <w:lang w:val="kk-KZ"/>
        </w:rPr>
        <w:t>3</w:t>
      </w:r>
      <w:r w:rsidR="00031DE9">
        <w:rPr>
          <w:lang w:val="kk-KZ"/>
        </w:rPr>
        <w:t>8,07</w:t>
      </w:r>
      <w:r w:rsidR="005C7589" w:rsidRPr="00775E9F">
        <w:t>+</w:t>
      </w:r>
      <w:r w:rsidR="00F61D62">
        <w:t>1</w:t>
      </w:r>
      <w:r w:rsidR="00031DE9">
        <w:t>5,228</w:t>
      </w:r>
      <w:r w:rsidR="000F141B" w:rsidRPr="00775E9F">
        <w:t xml:space="preserve"> = </w:t>
      </w:r>
      <w:r w:rsidR="00F61D62">
        <w:rPr>
          <w:lang w:val="kk-KZ"/>
        </w:rPr>
        <w:t>5</w:t>
      </w:r>
      <w:r w:rsidR="00031DE9">
        <w:rPr>
          <w:lang w:val="kk-KZ"/>
        </w:rPr>
        <w:t>3,298</w:t>
      </w:r>
      <w:proofErr w:type="spellStart"/>
      <w:r w:rsidR="000F141B" w:rsidRPr="00775E9F">
        <w:t>тн</w:t>
      </w:r>
      <w:proofErr w:type="spellEnd"/>
    </w:p>
    <w:p w14:paraId="699E3DCC" w14:textId="77777777" w:rsidR="00BF5D2E" w:rsidRPr="00775E9F" w:rsidRDefault="00BF5D2E" w:rsidP="009F732D">
      <w:pPr>
        <w:pStyle w:val="affffffffffc"/>
        <w:jc w:val="center"/>
      </w:pPr>
    </w:p>
    <w:p w14:paraId="6A40192B" w14:textId="4B2ED318" w:rsidR="000F141B" w:rsidRPr="00775E9F" w:rsidRDefault="000F141B" w:rsidP="002B1E31">
      <w:pPr>
        <w:pStyle w:val="affffffffffc"/>
      </w:pPr>
      <w:r w:rsidRPr="00775E9F">
        <w:t xml:space="preserve">Максимальная грузоподъёмность </w:t>
      </w:r>
      <w:r w:rsidRPr="00775E9F">
        <w:rPr>
          <w:lang w:val="en-US"/>
        </w:rPr>
        <w:t>ZJ</w:t>
      </w:r>
      <w:r w:rsidR="00323EE6">
        <w:t>20</w:t>
      </w:r>
      <w:r w:rsidRPr="00775E9F">
        <w:t xml:space="preserve"> </w:t>
      </w:r>
      <w:r w:rsidR="00CC0FEF">
        <w:rPr>
          <w:lang w:val="kk-KZ"/>
        </w:rPr>
        <w:t>равна 1</w:t>
      </w:r>
      <w:r w:rsidR="00323EE6">
        <w:rPr>
          <w:lang w:val="kk-KZ"/>
        </w:rPr>
        <w:t>58</w:t>
      </w:r>
      <w:r w:rsidRPr="00775E9F">
        <w:t xml:space="preserve"> тонн.</w:t>
      </w:r>
    </w:p>
    <w:p w14:paraId="3912A139" w14:textId="792F1B61" w:rsidR="00E84389" w:rsidRDefault="000F141B" w:rsidP="00E84389">
      <w:pPr>
        <w:rPr>
          <w:rFonts w:ascii="Times New Roman" w:hAnsi="Times New Roman" w:cs="Times New Roman"/>
          <w:sz w:val="24"/>
          <w:szCs w:val="24"/>
          <w:lang w:eastAsia="ru-RU"/>
        </w:rPr>
      </w:pPr>
      <w:r w:rsidRPr="00775E9F">
        <w:rPr>
          <w:rFonts w:ascii="Times New Roman" w:hAnsi="Times New Roman" w:cs="Times New Roman"/>
          <w:sz w:val="24"/>
          <w:szCs w:val="24"/>
          <w:lang w:eastAsia="ru-RU"/>
        </w:rPr>
        <w:t xml:space="preserve">Для данной скважины более рациональным будет использование буровой установки </w:t>
      </w:r>
      <w:r w:rsidRPr="00775E9F">
        <w:rPr>
          <w:rFonts w:ascii="Times New Roman" w:hAnsi="Times New Roman" w:cs="Times New Roman"/>
          <w:sz w:val="24"/>
          <w:szCs w:val="24"/>
          <w:lang w:val="en-US" w:eastAsia="ru-RU"/>
        </w:rPr>
        <w:t>ZJ</w:t>
      </w:r>
      <w:r w:rsidR="007E09A9">
        <w:rPr>
          <w:rFonts w:ascii="Times New Roman" w:hAnsi="Times New Roman" w:cs="Times New Roman"/>
          <w:sz w:val="24"/>
          <w:szCs w:val="24"/>
          <w:lang w:eastAsia="ru-RU"/>
        </w:rPr>
        <w:t>20</w:t>
      </w:r>
      <w:r w:rsidRPr="00775E9F">
        <w:rPr>
          <w:rFonts w:ascii="Times New Roman" w:hAnsi="Times New Roman" w:cs="Times New Roman"/>
          <w:sz w:val="24"/>
          <w:szCs w:val="24"/>
          <w:lang w:eastAsia="ru-RU"/>
        </w:rPr>
        <w:t xml:space="preserve">, поскольку нагрузка (в МН) от веса наиболее тяжёлой бурильной колонны, меньше максимальной грузоподъемности БУ.  </w:t>
      </w:r>
      <w:bookmarkStart w:id="358" w:name="_Toc85212666"/>
      <w:r w:rsidR="00F61D62">
        <w:rPr>
          <w:rFonts w:ascii="Times New Roman" w:hAnsi="Times New Roman" w:cs="Times New Roman"/>
          <w:sz w:val="24"/>
          <w:szCs w:val="24"/>
          <w:lang w:val="kk-KZ" w:eastAsia="ru-RU"/>
        </w:rPr>
        <w:t>5</w:t>
      </w:r>
      <w:r w:rsidR="00031DE9">
        <w:rPr>
          <w:rFonts w:ascii="Times New Roman" w:hAnsi="Times New Roman" w:cs="Times New Roman"/>
          <w:sz w:val="24"/>
          <w:szCs w:val="24"/>
          <w:lang w:val="kk-KZ" w:eastAsia="ru-RU"/>
        </w:rPr>
        <w:t xml:space="preserve">3,298 </w:t>
      </w:r>
      <w:r w:rsidR="00E73E43">
        <w:rPr>
          <w:rFonts w:ascii="Times New Roman" w:hAnsi="Times New Roman" w:cs="Times New Roman"/>
          <w:sz w:val="24"/>
          <w:szCs w:val="24"/>
          <w:lang w:eastAsia="ru-RU"/>
        </w:rPr>
        <w:t>&lt; 1</w:t>
      </w:r>
      <w:r w:rsidR="00323EE6">
        <w:rPr>
          <w:rFonts w:ascii="Times New Roman" w:hAnsi="Times New Roman" w:cs="Times New Roman"/>
          <w:sz w:val="24"/>
          <w:szCs w:val="24"/>
          <w:lang w:eastAsia="ru-RU"/>
        </w:rPr>
        <w:t>58</w:t>
      </w:r>
    </w:p>
    <w:p w14:paraId="03134A4E" w14:textId="77777777" w:rsidR="00E84389" w:rsidRDefault="00E84389" w:rsidP="00E84389">
      <w:pPr>
        <w:rPr>
          <w:rFonts w:ascii="Times New Roman" w:hAnsi="Times New Roman" w:cs="Times New Roman"/>
          <w:sz w:val="24"/>
          <w:szCs w:val="24"/>
          <w:lang w:eastAsia="ru-RU"/>
        </w:rPr>
      </w:pPr>
    </w:p>
    <w:p w14:paraId="30726F78" w14:textId="77777777" w:rsidR="00E84389" w:rsidRDefault="00E84389" w:rsidP="00E84389">
      <w:pPr>
        <w:rPr>
          <w:rFonts w:ascii="Times New Roman" w:hAnsi="Times New Roman" w:cs="Times New Roman"/>
          <w:sz w:val="24"/>
          <w:szCs w:val="24"/>
          <w:lang w:eastAsia="ru-RU"/>
        </w:rPr>
      </w:pPr>
    </w:p>
    <w:p w14:paraId="281BABA4" w14:textId="620C196B" w:rsidR="00FC0407" w:rsidRDefault="00FC0407">
      <w:pPr>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14:paraId="05380820" w14:textId="0FD78041" w:rsidR="00E84389" w:rsidRPr="0004403F" w:rsidRDefault="00E84389" w:rsidP="00E84389">
      <w:pPr>
        <w:rPr>
          <w:rFonts w:ascii="Times New Roman" w:hAnsi="Times New Roman" w:cs="Times New Roman"/>
          <w:sz w:val="24"/>
          <w:szCs w:val="24"/>
          <w:lang w:val="en-US" w:eastAsia="ru-RU"/>
        </w:rPr>
      </w:pPr>
    </w:p>
    <w:p w14:paraId="658A28E7" w14:textId="67FD0219" w:rsidR="000F141B" w:rsidRPr="0082290C" w:rsidRDefault="000F141B" w:rsidP="00C2685B">
      <w:pPr>
        <w:pStyle w:val="aff0"/>
      </w:pPr>
      <w:bookmarkStart w:id="359" w:name="_Toc217908657"/>
      <w:r w:rsidRPr="0082290C">
        <w:t>Таблица 12.2 - Сочетание вариантов подготовительных и строительно-монтажных работ</w:t>
      </w:r>
      <w:bookmarkEnd w:id="358"/>
      <w:bookmarkEnd w:id="359"/>
    </w:p>
    <w:tbl>
      <w:tblPr>
        <w:tblpPr w:leftFromText="180" w:rightFromText="180" w:vertAnchor="text" w:horzAnchor="margin" w:tblpXSpec="center" w:tblpY="134"/>
        <w:tblW w:w="98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34"/>
        <w:gridCol w:w="850"/>
        <w:gridCol w:w="709"/>
        <w:gridCol w:w="992"/>
        <w:gridCol w:w="709"/>
        <w:gridCol w:w="709"/>
        <w:gridCol w:w="5386"/>
      </w:tblGrid>
      <w:tr w:rsidR="000F141B" w:rsidRPr="0082290C" w14:paraId="2DA13457" w14:textId="77777777" w:rsidTr="009B61C6">
        <w:trPr>
          <w:cantSplit/>
          <w:trHeight w:val="390"/>
        </w:trPr>
        <w:tc>
          <w:tcPr>
            <w:tcW w:w="4503" w:type="dxa"/>
            <w:gridSpan w:val="6"/>
          </w:tcPr>
          <w:p w14:paraId="005021EE"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Номера вариантов работ</w:t>
            </w:r>
          </w:p>
        </w:tc>
        <w:tc>
          <w:tcPr>
            <w:tcW w:w="5386" w:type="dxa"/>
            <w:vMerge w:val="restart"/>
            <w:vAlign w:val="center"/>
          </w:tcPr>
          <w:p w14:paraId="1D324C2E"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Номера или количество скважин, строящихся по заданному сочетанию вариантов работ</w:t>
            </w:r>
          </w:p>
        </w:tc>
      </w:tr>
      <w:tr w:rsidR="000F141B" w:rsidRPr="0082290C" w14:paraId="5D11C80F" w14:textId="77777777" w:rsidTr="009B61C6">
        <w:trPr>
          <w:cantSplit/>
          <w:trHeight w:val="2097"/>
        </w:trPr>
        <w:tc>
          <w:tcPr>
            <w:tcW w:w="534" w:type="dxa"/>
            <w:textDirection w:val="btLr"/>
          </w:tcPr>
          <w:p w14:paraId="1C61B53D"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Подготовительных</w:t>
            </w:r>
          </w:p>
        </w:tc>
        <w:tc>
          <w:tcPr>
            <w:tcW w:w="850" w:type="dxa"/>
            <w:textDirection w:val="btLr"/>
          </w:tcPr>
          <w:p w14:paraId="6B72B182"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Топографо-геодезических</w:t>
            </w:r>
          </w:p>
        </w:tc>
        <w:tc>
          <w:tcPr>
            <w:tcW w:w="709" w:type="dxa"/>
            <w:textDirection w:val="btLr"/>
          </w:tcPr>
          <w:p w14:paraId="2A10CBF4"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Строительно-монтажных</w:t>
            </w:r>
          </w:p>
        </w:tc>
        <w:tc>
          <w:tcPr>
            <w:tcW w:w="992" w:type="dxa"/>
            <w:textDirection w:val="btLr"/>
          </w:tcPr>
          <w:p w14:paraId="616D0FB4"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 теплофикационной установке</w:t>
            </w:r>
          </w:p>
        </w:tc>
        <w:tc>
          <w:tcPr>
            <w:tcW w:w="709" w:type="dxa"/>
            <w:textDirection w:val="btLr"/>
          </w:tcPr>
          <w:p w14:paraId="300051D8"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 испытаниям</w:t>
            </w:r>
          </w:p>
        </w:tc>
        <w:tc>
          <w:tcPr>
            <w:tcW w:w="709" w:type="dxa"/>
            <w:textDirection w:val="btLr"/>
          </w:tcPr>
          <w:p w14:paraId="1750A310"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 xml:space="preserve">По </w:t>
            </w:r>
            <w:proofErr w:type="spellStart"/>
            <w:r w:rsidRPr="0082290C">
              <w:rPr>
                <w:rFonts w:ascii="Times New Roman" w:hAnsi="Times New Roman" w:cs="Times New Roman"/>
                <w:b/>
                <w:lang w:eastAsia="ru-RU"/>
              </w:rPr>
              <w:t>транспор</w:t>
            </w:r>
            <w:proofErr w:type="spellEnd"/>
          </w:p>
          <w:p w14:paraId="0B8C5D41" w14:textId="77777777" w:rsidR="000F141B" w:rsidRPr="0082290C" w:rsidRDefault="000F141B" w:rsidP="0082290C">
            <w:pPr>
              <w:spacing w:after="0" w:line="240" w:lineRule="auto"/>
              <w:rPr>
                <w:rFonts w:ascii="Times New Roman" w:hAnsi="Times New Roman" w:cs="Times New Roman"/>
                <w:b/>
                <w:lang w:eastAsia="ru-RU"/>
              </w:rPr>
            </w:pPr>
            <w:proofErr w:type="spellStart"/>
            <w:r w:rsidRPr="0082290C">
              <w:rPr>
                <w:rFonts w:ascii="Times New Roman" w:hAnsi="Times New Roman" w:cs="Times New Roman"/>
                <w:b/>
                <w:lang w:eastAsia="ru-RU"/>
              </w:rPr>
              <w:t>тировке</w:t>
            </w:r>
            <w:proofErr w:type="spellEnd"/>
          </w:p>
        </w:tc>
        <w:tc>
          <w:tcPr>
            <w:tcW w:w="5386" w:type="dxa"/>
            <w:vMerge/>
            <w:vAlign w:val="center"/>
          </w:tcPr>
          <w:p w14:paraId="22E2422F" w14:textId="77777777" w:rsidR="000F141B" w:rsidRPr="0082290C" w:rsidRDefault="000F141B" w:rsidP="0082290C">
            <w:pPr>
              <w:spacing w:after="0" w:line="240" w:lineRule="auto"/>
              <w:rPr>
                <w:rFonts w:ascii="Times New Roman" w:hAnsi="Times New Roman" w:cs="Times New Roman"/>
                <w:lang w:eastAsia="ru-RU"/>
              </w:rPr>
            </w:pPr>
          </w:p>
        </w:tc>
      </w:tr>
      <w:tr w:rsidR="000F141B" w:rsidRPr="0082290C" w14:paraId="59099D53" w14:textId="77777777" w:rsidTr="009B61C6">
        <w:trPr>
          <w:cantSplit/>
          <w:trHeight w:val="306"/>
        </w:trPr>
        <w:tc>
          <w:tcPr>
            <w:tcW w:w="534" w:type="dxa"/>
          </w:tcPr>
          <w:p w14:paraId="0E34D02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850" w:type="dxa"/>
          </w:tcPr>
          <w:p w14:paraId="1B212BF3"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709" w:type="dxa"/>
          </w:tcPr>
          <w:p w14:paraId="629FD853"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992" w:type="dxa"/>
          </w:tcPr>
          <w:p w14:paraId="293ADA3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709" w:type="dxa"/>
          </w:tcPr>
          <w:p w14:paraId="51D1752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c>
          <w:tcPr>
            <w:tcW w:w="709" w:type="dxa"/>
          </w:tcPr>
          <w:p w14:paraId="6B88FDF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6</w:t>
            </w:r>
          </w:p>
        </w:tc>
        <w:tc>
          <w:tcPr>
            <w:tcW w:w="5386" w:type="dxa"/>
            <w:vAlign w:val="center"/>
          </w:tcPr>
          <w:p w14:paraId="0184A70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7</w:t>
            </w:r>
          </w:p>
        </w:tc>
      </w:tr>
      <w:tr w:rsidR="000F141B" w:rsidRPr="0005590D" w14:paraId="713BB7B9" w14:textId="77777777" w:rsidTr="009B61C6">
        <w:trPr>
          <w:trHeight w:val="50"/>
        </w:trPr>
        <w:tc>
          <w:tcPr>
            <w:tcW w:w="534" w:type="dxa"/>
            <w:vAlign w:val="center"/>
          </w:tcPr>
          <w:p w14:paraId="60E55FC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850" w:type="dxa"/>
            <w:vAlign w:val="center"/>
          </w:tcPr>
          <w:p w14:paraId="5A99414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709" w:type="dxa"/>
            <w:vAlign w:val="center"/>
          </w:tcPr>
          <w:p w14:paraId="446AC3D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992" w:type="dxa"/>
            <w:vAlign w:val="center"/>
          </w:tcPr>
          <w:p w14:paraId="4EE7268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02</w:t>
            </w:r>
          </w:p>
        </w:tc>
        <w:tc>
          <w:tcPr>
            <w:tcW w:w="709" w:type="dxa"/>
            <w:vAlign w:val="center"/>
          </w:tcPr>
          <w:p w14:paraId="14BD0D3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02</w:t>
            </w:r>
          </w:p>
        </w:tc>
        <w:tc>
          <w:tcPr>
            <w:tcW w:w="709" w:type="dxa"/>
            <w:vAlign w:val="center"/>
          </w:tcPr>
          <w:p w14:paraId="33AFBA9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5386" w:type="dxa"/>
          </w:tcPr>
          <w:p w14:paraId="7796DA25" w14:textId="17983253" w:rsidR="000F141B" w:rsidRPr="009D2DAA" w:rsidRDefault="009D2DAA" w:rsidP="007A197A">
            <w:pPr>
              <w:spacing w:after="0" w:line="240" w:lineRule="auto"/>
              <w:jc w:val="center"/>
              <w:rPr>
                <w:rFonts w:ascii="Times New Roman" w:hAnsi="Times New Roman" w:cs="Times New Roman"/>
                <w:lang w:eastAsia="ru-RU"/>
              </w:rPr>
            </w:pPr>
            <w:r w:rsidRPr="009D2DAA">
              <w:rPr>
                <w:rFonts w:ascii="Times New Roman" w:hAnsi="Times New Roman" w:cs="Times New Roman"/>
              </w:rPr>
              <w:t xml:space="preserve">№№ </w:t>
            </w:r>
            <w:r w:rsidR="005B37AD">
              <w:rPr>
                <w:rFonts w:ascii="Times New Roman" w:hAnsi="Times New Roman" w:cs="Times New Roman"/>
              </w:rPr>
              <w:t>28,29,30,31,32,3</w:t>
            </w:r>
            <w:r w:rsidR="00B05982">
              <w:rPr>
                <w:rFonts w:ascii="Times New Roman" w:hAnsi="Times New Roman" w:cs="Times New Roman"/>
              </w:rPr>
              <w:t>9</w:t>
            </w:r>
          </w:p>
        </w:tc>
      </w:tr>
    </w:tbl>
    <w:p w14:paraId="081F9724" w14:textId="3CFCFA8C" w:rsidR="000F141B" w:rsidRPr="0082290C" w:rsidRDefault="000F141B" w:rsidP="00C2685B">
      <w:pPr>
        <w:pStyle w:val="aff0"/>
      </w:pPr>
      <w:bookmarkStart w:id="360" w:name="_12.1._Подготовительные_работы_к_стр"/>
      <w:bookmarkStart w:id="361" w:name="_12.2._Подготовительные_работы"/>
      <w:bookmarkStart w:id="362" w:name="_Toc217908658"/>
      <w:bookmarkEnd w:id="360"/>
      <w:bookmarkEnd w:id="361"/>
      <w:r w:rsidRPr="0082290C">
        <w:t>Таблица 12.3 - Подготовительные работы к строительству скважины</w:t>
      </w:r>
      <w:bookmarkEnd w:id="362"/>
      <w:r w:rsidRPr="0082290C">
        <w:t xml:space="preserve"> </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63"/>
        <w:gridCol w:w="4549"/>
        <w:gridCol w:w="1001"/>
        <w:gridCol w:w="1897"/>
        <w:gridCol w:w="1497"/>
      </w:tblGrid>
      <w:tr w:rsidR="000F141B" w:rsidRPr="0082290C" w14:paraId="5A383940" w14:textId="77777777" w:rsidTr="000F141B">
        <w:tc>
          <w:tcPr>
            <w:tcW w:w="663" w:type="dxa"/>
          </w:tcPr>
          <w:p w14:paraId="3EF5F7A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w:t>
            </w:r>
          </w:p>
          <w:p w14:paraId="7D2B792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п/п</w:t>
            </w:r>
          </w:p>
        </w:tc>
        <w:tc>
          <w:tcPr>
            <w:tcW w:w="4876" w:type="dxa"/>
          </w:tcPr>
          <w:p w14:paraId="07D35D5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Наименование работ</w:t>
            </w:r>
          </w:p>
          <w:p w14:paraId="52B1288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(с указанием шифра или характеристики)</w:t>
            </w:r>
          </w:p>
        </w:tc>
        <w:tc>
          <w:tcPr>
            <w:tcW w:w="841" w:type="dxa"/>
          </w:tcPr>
          <w:p w14:paraId="716C8CE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Ед.</w:t>
            </w:r>
          </w:p>
          <w:p w14:paraId="6C67175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изм.</w:t>
            </w:r>
          </w:p>
        </w:tc>
        <w:tc>
          <w:tcPr>
            <w:tcW w:w="1962" w:type="dxa"/>
          </w:tcPr>
          <w:p w14:paraId="49F679A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 варианта</w:t>
            </w:r>
          </w:p>
          <w:p w14:paraId="0FA700C6" w14:textId="43A78622" w:rsidR="000F141B" w:rsidRPr="0082290C" w:rsidRDefault="00EC19FA"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подготовит. работ</w:t>
            </w:r>
          </w:p>
        </w:tc>
        <w:tc>
          <w:tcPr>
            <w:tcW w:w="1511" w:type="dxa"/>
          </w:tcPr>
          <w:p w14:paraId="14D56960"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Количество</w:t>
            </w:r>
          </w:p>
        </w:tc>
      </w:tr>
      <w:tr w:rsidR="000F141B" w:rsidRPr="0082290C" w14:paraId="4306EFB6" w14:textId="77777777" w:rsidTr="000F141B">
        <w:tc>
          <w:tcPr>
            <w:tcW w:w="663" w:type="dxa"/>
          </w:tcPr>
          <w:p w14:paraId="39F940F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4876" w:type="dxa"/>
          </w:tcPr>
          <w:p w14:paraId="2A3F039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841" w:type="dxa"/>
          </w:tcPr>
          <w:p w14:paraId="4E79EEAE"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962" w:type="dxa"/>
          </w:tcPr>
          <w:p w14:paraId="36C66AD8"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1511" w:type="dxa"/>
          </w:tcPr>
          <w:p w14:paraId="74FDADF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r>
      <w:tr w:rsidR="000F141B" w:rsidRPr="0082290C" w14:paraId="51F830FD" w14:textId="77777777" w:rsidTr="000F141B">
        <w:tc>
          <w:tcPr>
            <w:tcW w:w="663" w:type="dxa"/>
          </w:tcPr>
          <w:p w14:paraId="7C26E803"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4876" w:type="dxa"/>
          </w:tcPr>
          <w:p w14:paraId="7B9FC58E"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Планировка площадки механизированным способом </w:t>
            </w:r>
          </w:p>
          <w:p w14:paraId="3B6ACC3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а) при монтаже</w:t>
            </w:r>
          </w:p>
          <w:p w14:paraId="0B28A4DC"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б) при демонтаже</w:t>
            </w:r>
          </w:p>
        </w:tc>
        <w:tc>
          <w:tcPr>
            <w:tcW w:w="841" w:type="dxa"/>
            <w:vAlign w:val="center"/>
          </w:tcPr>
          <w:p w14:paraId="314947B7" w14:textId="77777777" w:rsidR="000F141B" w:rsidRPr="0082290C" w:rsidRDefault="000F141B" w:rsidP="00FC0407">
            <w:pPr>
              <w:spacing w:after="0" w:line="240" w:lineRule="auto"/>
              <w:jc w:val="center"/>
              <w:rPr>
                <w:rFonts w:ascii="Times New Roman" w:hAnsi="Times New Roman" w:cs="Times New Roman"/>
                <w:lang w:eastAsia="ru-RU"/>
              </w:rPr>
            </w:pPr>
          </w:p>
          <w:p w14:paraId="63510F5F"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1000 м3</w:t>
            </w:r>
          </w:p>
          <w:p w14:paraId="37C78BD3"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 ” -</w:t>
            </w:r>
          </w:p>
        </w:tc>
        <w:tc>
          <w:tcPr>
            <w:tcW w:w="1962" w:type="dxa"/>
            <w:vAlign w:val="center"/>
          </w:tcPr>
          <w:p w14:paraId="7D4BEF19" w14:textId="77777777" w:rsidR="000F141B" w:rsidRPr="0082290C" w:rsidRDefault="000F141B" w:rsidP="0082290C">
            <w:pPr>
              <w:spacing w:after="0" w:line="240" w:lineRule="auto"/>
              <w:jc w:val="center"/>
              <w:rPr>
                <w:rFonts w:ascii="Times New Roman" w:hAnsi="Times New Roman" w:cs="Times New Roman"/>
                <w:lang w:eastAsia="ru-RU"/>
              </w:rPr>
            </w:pPr>
          </w:p>
          <w:p w14:paraId="65207CE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p w14:paraId="2A65913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 ” -</w:t>
            </w:r>
          </w:p>
        </w:tc>
        <w:tc>
          <w:tcPr>
            <w:tcW w:w="1511" w:type="dxa"/>
            <w:vAlign w:val="center"/>
          </w:tcPr>
          <w:p w14:paraId="15802A18" w14:textId="77777777" w:rsidR="000F141B" w:rsidRPr="0082290C" w:rsidRDefault="000F141B" w:rsidP="0082290C">
            <w:pPr>
              <w:spacing w:after="0" w:line="240" w:lineRule="auto"/>
              <w:jc w:val="center"/>
              <w:rPr>
                <w:rFonts w:ascii="Times New Roman" w:hAnsi="Times New Roman" w:cs="Times New Roman"/>
                <w:lang w:eastAsia="ru-RU"/>
              </w:rPr>
            </w:pPr>
          </w:p>
          <w:p w14:paraId="70DBA90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p w14:paraId="35EFF78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r>
      <w:tr w:rsidR="000F141B" w:rsidRPr="0082290C" w14:paraId="3764BDA5" w14:textId="77777777" w:rsidTr="000F141B">
        <w:tc>
          <w:tcPr>
            <w:tcW w:w="663" w:type="dxa"/>
          </w:tcPr>
          <w:p w14:paraId="397C3B2B"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c>
          <w:tcPr>
            <w:tcW w:w="4876" w:type="dxa"/>
          </w:tcPr>
          <w:p w14:paraId="6DF6B19E"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Рытье траншей экскаватором глубиной 1м с обратной засыпкой бульдозером</w:t>
            </w:r>
          </w:p>
        </w:tc>
        <w:tc>
          <w:tcPr>
            <w:tcW w:w="841" w:type="dxa"/>
            <w:vAlign w:val="center"/>
          </w:tcPr>
          <w:p w14:paraId="2C08E1CD"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6BCB426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6FC017F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w:t>
            </w:r>
          </w:p>
        </w:tc>
      </w:tr>
      <w:tr w:rsidR="000F141B" w:rsidRPr="0082290C" w14:paraId="66C883B9" w14:textId="77777777" w:rsidTr="000F141B">
        <w:tc>
          <w:tcPr>
            <w:tcW w:w="663" w:type="dxa"/>
          </w:tcPr>
          <w:p w14:paraId="2ECC251B"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3</w:t>
            </w:r>
          </w:p>
        </w:tc>
        <w:tc>
          <w:tcPr>
            <w:tcW w:w="4876" w:type="dxa"/>
          </w:tcPr>
          <w:p w14:paraId="68B83F31"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Рытье траншеи (желобов) для стока отработанной воды из-под </w:t>
            </w:r>
            <w:proofErr w:type="spellStart"/>
            <w:r w:rsidRPr="0082290C">
              <w:rPr>
                <w:rFonts w:ascii="Times New Roman" w:hAnsi="Times New Roman" w:cs="Times New Roman"/>
                <w:lang w:eastAsia="ru-RU"/>
              </w:rPr>
              <w:t>вышечно</w:t>
            </w:r>
            <w:proofErr w:type="spellEnd"/>
            <w:r w:rsidRPr="0082290C">
              <w:rPr>
                <w:rFonts w:ascii="Times New Roman" w:hAnsi="Times New Roman" w:cs="Times New Roman"/>
                <w:lang w:eastAsia="ru-RU"/>
              </w:rPr>
              <w:t>-агрегатного и насосного блоков гл. 0,8м. 0,8х0,5х150м и вокруг блоков</w:t>
            </w:r>
          </w:p>
        </w:tc>
        <w:tc>
          <w:tcPr>
            <w:tcW w:w="841" w:type="dxa"/>
            <w:vAlign w:val="center"/>
          </w:tcPr>
          <w:p w14:paraId="7F5D3874"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364BAB6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0FFC8D6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1,5</w:t>
            </w:r>
          </w:p>
        </w:tc>
      </w:tr>
      <w:tr w:rsidR="000F141B" w:rsidRPr="0082290C" w14:paraId="678FDDC2" w14:textId="77777777" w:rsidTr="000F141B">
        <w:tc>
          <w:tcPr>
            <w:tcW w:w="663" w:type="dxa"/>
          </w:tcPr>
          <w:p w14:paraId="357246F8"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c>
          <w:tcPr>
            <w:tcW w:w="4876" w:type="dxa"/>
          </w:tcPr>
          <w:p w14:paraId="7C196E1C"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Устройство насыпи для подъезда к блоку ГСМ и площадки химреагентов с перемещением грунта на 30м</w:t>
            </w:r>
          </w:p>
        </w:tc>
        <w:tc>
          <w:tcPr>
            <w:tcW w:w="841" w:type="dxa"/>
            <w:vAlign w:val="center"/>
          </w:tcPr>
          <w:p w14:paraId="76A21617"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43365C2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177B12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1,76</w:t>
            </w:r>
          </w:p>
        </w:tc>
      </w:tr>
      <w:tr w:rsidR="000F141B" w:rsidRPr="0082290C" w14:paraId="7D587A02" w14:textId="77777777" w:rsidTr="000F141B">
        <w:tc>
          <w:tcPr>
            <w:tcW w:w="663" w:type="dxa"/>
          </w:tcPr>
          <w:p w14:paraId="153B5922"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5</w:t>
            </w:r>
          </w:p>
        </w:tc>
        <w:tc>
          <w:tcPr>
            <w:tcW w:w="4876" w:type="dxa"/>
          </w:tcPr>
          <w:p w14:paraId="20D73848"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Обваловка площадки ГСМ (15м х2+35мх2) х 1,25м с перемещением грунта до 10м</w:t>
            </w:r>
          </w:p>
        </w:tc>
        <w:tc>
          <w:tcPr>
            <w:tcW w:w="841" w:type="dxa"/>
            <w:vAlign w:val="center"/>
          </w:tcPr>
          <w:p w14:paraId="7B96EE35"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683D4F1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13108F5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1,25</w:t>
            </w:r>
          </w:p>
        </w:tc>
      </w:tr>
      <w:tr w:rsidR="000F141B" w:rsidRPr="0082290C" w14:paraId="1D710214" w14:textId="77777777" w:rsidTr="000F141B">
        <w:tc>
          <w:tcPr>
            <w:tcW w:w="663" w:type="dxa"/>
          </w:tcPr>
          <w:p w14:paraId="464DAAC4"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6</w:t>
            </w:r>
          </w:p>
        </w:tc>
        <w:tc>
          <w:tcPr>
            <w:tcW w:w="4876" w:type="dxa"/>
          </w:tcPr>
          <w:p w14:paraId="2C9D0DC7"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Топливопровод, маслопровод из эл. сварных труб Ø50-80мм в траншее (подача к агрегатам) </w:t>
            </w:r>
          </w:p>
        </w:tc>
        <w:tc>
          <w:tcPr>
            <w:tcW w:w="841" w:type="dxa"/>
            <w:vAlign w:val="center"/>
          </w:tcPr>
          <w:p w14:paraId="20264657"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7765302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7FF60D8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0,9</w:t>
            </w:r>
          </w:p>
        </w:tc>
      </w:tr>
      <w:tr w:rsidR="000F141B" w:rsidRPr="0082290C" w14:paraId="1D8E621A" w14:textId="77777777" w:rsidTr="000F141B">
        <w:tc>
          <w:tcPr>
            <w:tcW w:w="663" w:type="dxa"/>
          </w:tcPr>
          <w:p w14:paraId="1369889E"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7</w:t>
            </w:r>
          </w:p>
        </w:tc>
        <w:tc>
          <w:tcPr>
            <w:tcW w:w="4876" w:type="dxa"/>
          </w:tcPr>
          <w:p w14:paraId="52AAD696"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Трубопровод 245-340мм для подачи бур. раствора к всасывающим линиям насосов</w:t>
            </w:r>
          </w:p>
        </w:tc>
        <w:tc>
          <w:tcPr>
            <w:tcW w:w="841" w:type="dxa"/>
            <w:vAlign w:val="center"/>
          </w:tcPr>
          <w:p w14:paraId="7EF71360"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67AF56B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4C9F7D15"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0,44</w:t>
            </w:r>
          </w:p>
        </w:tc>
      </w:tr>
      <w:tr w:rsidR="000F141B" w:rsidRPr="0082290C" w14:paraId="4C10EED6" w14:textId="77777777" w:rsidTr="000F141B">
        <w:tc>
          <w:tcPr>
            <w:tcW w:w="663" w:type="dxa"/>
          </w:tcPr>
          <w:p w14:paraId="7A564041"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4876" w:type="dxa"/>
          </w:tcPr>
          <w:p w14:paraId="59EC026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Пожарные стояки (гидранты)</w:t>
            </w:r>
          </w:p>
        </w:tc>
        <w:tc>
          <w:tcPr>
            <w:tcW w:w="841" w:type="dxa"/>
            <w:vAlign w:val="center"/>
          </w:tcPr>
          <w:p w14:paraId="4E2464B5" w14:textId="77777777" w:rsidR="000F141B" w:rsidRPr="0082290C" w:rsidRDefault="000F141B" w:rsidP="00FC0407">
            <w:pPr>
              <w:spacing w:after="0" w:line="240" w:lineRule="auto"/>
              <w:jc w:val="center"/>
              <w:rPr>
                <w:rFonts w:ascii="Times New Roman" w:hAnsi="Times New Roman" w:cs="Times New Roman"/>
                <w:lang w:eastAsia="ru-RU"/>
              </w:rPr>
            </w:pPr>
            <w:proofErr w:type="spellStart"/>
            <w:r w:rsidRPr="0082290C">
              <w:rPr>
                <w:rFonts w:ascii="Times New Roman" w:hAnsi="Times New Roman" w:cs="Times New Roman"/>
                <w:lang w:eastAsia="ru-RU"/>
              </w:rPr>
              <w:t>шт</w:t>
            </w:r>
            <w:proofErr w:type="spellEnd"/>
          </w:p>
        </w:tc>
        <w:tc>
          <w:tcPr>
            <w:tcW w:w="1962" w:type="dxa"/>
            <w:vAlign w:val="center"/>
          </w:tcPr>
          <w:p w14:paraId="65385E4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E86950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20F667D4" w14:textId="77777777" w:rsidTr="000F141B">
        <w:tc>
          <w:tcPr>
            <w:tcW w:w="663" w:type="dxa"/>
          </w:tcPr>
          <w:p w14:paraId="40A75CC9"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c>
          <w:tcPr>
            <w:tcW w:w="4876" w:type="dxa"/>
          </w:tcPr>
          <w:p w14:paraId="6F9F6B1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Ящики деревянные для задвижек и гидрантов гл. до 1м</w:t>
            </w:r>
          </w:p>
        </w:tc>
        <w:tc>
          <w:tcPr>
            <w:tcW w:w="841" w:type="dxa"/>
            <w:vAlign w:val="center"/>
          </w:tcPr>
          <w:p w14:paraId="51DBB2DC" w14:textId="77777777" w:rsidR="000F141B" w:rsidRPr="0082290C" w:rsidRDefault="000F141B" w:rsidP="00FC0407">
            <w:pPr>
              <w:spacing w:after="0" w:line="240" w:lineRule="auto"/>
              <w:jc w:val="center"/>
              <w:rPr>
                <w:rFonts w:ascii="Times New Roman" w:hAnsi="Times New Roman" w:cs="Times New Roman"/>
                <w:lang w:eastAsia="ru-RU"/>
              </w:rPr>
            </w:pPr>
            <w:proofErr w:type="spellStart"/>
            <w:r w:rsidRPr="0082290C">
              <w:rPr>
                <w:rFonts w:ascii="Times New Roman" w:hAnsi="Times New Roman" w:cs="Times New Roman"/>
                <w:lang w:eastAsia="ru-RU"/>
              </w:rPr>
              <w:t>шт</w:t>
            </w:r>
            <w:proofErr w:type="spellEnd"/>
          </w:p>
        </w:tc>
        <w:tc>
          <w:tcPr>
            <w:tcW w:w="1962" w:type="dxa"/>
            <w:vAlign w:val="center"/>
          </w:tcPr>
          <w:p w14:paraId="74697E9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0E2AF49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66661E3F" w14:textId="77777777" w:rsidTr="000F141B">
        <w:tc>
          <w:tcPr>
            <w:tcW w:w="663" w:type="dxa"/>
          </w:tcPr>
          <w:p w14:paraId="27F9E61E"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w:t>
            </w:r>
          </w:p>
        </w:tc>
        <w:tc>
          <w:tcPr>
            <w:tcW w:w="4876" w:type="dxa"/>
          </w:tcPr>
          <w:p w14:paraId="38FDC5EB"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вентилей 50-80 мм на топливопровод, маслопровод (подающий)</w:t>
            </w:r>
          </w:p>
        </w:tc>
        <w:tc>
          <w:tcPr>
            <w:tcW w:w="841" w:type="dxa"/>
            <w:vAlign w:val="center"/>
          </w:tcPr>
          <w:p w14:paraId="7A9EAAF9" w14:textId="77777777" w:rsidR="000F141B" w:rsidRPr="0082290C" w:rsidRDefault="000F141B" w:rsidP="00FC0407">
            <w:pPr>
              <w:spacing w:after="0" w:line="240" w:lineRule="auto"/>
              <w:jc w:val="center"/>
              <w:rPr>
                <w:rFonts w:ascii="Times New Roman" w:hAnsi="Times New Roman" w:cs="Times New Roman"/>
                <w:lang w:eastAsia="ru-RU"/>
              </w:rPr>
            </w:pPr>
            <w:proofErr w:type="spellStart"/>
            <w:r w:rsidRPr="0082290C">
              <w:rPr>
                <w:rFonts w:ascii="Times New Roman" w:hAnsi="Times New Roman" w:cs="Times New Roman"/>
                <w:lang w:eastAsia="ru-RU"/>
              </w:rPr>
              <w:t>шт</w:t>
            </w:r>
            <w:proofErr w:type="spellEnd"/>
          </w:p>
        </w:tc>
        <w:tc>
          <w:tcPr>
            <w:tcW w:w="1962" w:type="dxa"/>
            <w:vAlign w:val="center"/>
          </w:tcPr>
          <w:p w14:paraId="3412142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49C2C8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2B00EC6E" w14:textId="77777777" w:rsidTr="000F141B">
        <w:tc>
          <w:tcPr>
            <w:tcW w:w="663" w:type="dxa"/>
          </w:tcPr>
          <w:p w14:paraId="76A34ED8"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11</w:t>
            </w:r>
          </w:p>
        </w:tc>
        <w:tc>
          <w:tcPr>
            <w:tcW w:w="4876" w:type="dxa"/>
          </w:tcPr>
          <w:p w14:paraId="7214AD40"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Низковольтная осветительная линия:</w:t>
            </w:r>
          </w:p>
          <w:p w14:paraId="1E4768F6"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установка металлических опор</w:t>
            </w:r>
          </w:p>
          <w:p w14:paraId="349270D2"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подвеска алюминиевых проводов (четыре провода)</w:t>
            </w:r>
          </w:p>
        </w:tc>
        <w:tc>
          <w:tcPr>
            <w:tcW w:w="841" w:type="dxa"/>
            <w:vAlign w:val="center"/>
          </w:tcPr>
          <w:p w14:paraId="70FEFEC1"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0180237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BDDF8C8" w14:textId="77777777" w:rsidR="000F141B" w:rsidRPr="0082290C" w:rsidRDefault="000F141B" w:rsidP="0082290C">
            <w:pPr>
              <w:spacing w:after="0" w:line="240" w:lineRule="auto"/>
              <w:jc w:val="center"/>
              <w:rPr>
                <w:rFonts w:ascii="Times New Roman" w:hAnsi="Times New Roman" w:cs="Times New Roman"/>
                <w:lang w:eastAsia="ru-RU"/>
              </w:rPr>
            </w:pPr>
          </w:p>
          <w:p w14:paraId="7D9DD4F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0CB959F7" w14:textId="77777777" w:rsidTr="000F141B">
        <w:tc>
          <w:tcPr>
            <w:tcW w:w="663" w:type="dxa"/>
          </w:tcPr>
          <w:p w14:paraId="5D7AF33A"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12</w:t>
            </w:r>
          </w:p>
        </w:tc>
        <w:tc>
          <w:tcPr>
            <w:tcW w:w="4876" w:type="dxa"/>
          </w:tcPr>
          <w:p w14:paraId="50D1EBE9"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емкости на концах отводов ПВО</w:t>
            </w:r>
          </w:p>
        </w:tc>
        <w:tc>
          <w:tcPr>
            <w:tcW w:w="841" w:type="dxa"/>
            <w:vAlign w:val="center"/>
          </w:tcPr>
          <w:p w14:paraId="20541C71"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55D3E9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DC0138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00E4338A" w14:textId="77777777" w:rsidTr="000F141B">
        <w:tc>
          <w:tcPr>
            <w:tcW w:w="663" w:type="dxa"/>
          </w:tcPr>
          <w:p w14:paraId="3DBD163F"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w:t>
            </w:r>
          </w:p>
        </w:tc>
        <w:tc>
          <w:tcPr>
            <w:tcW w:w="4876" w:type="dxa"/>
          </w:tcPr>
          <w:p w14:paraId="1A0B4D99"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полукруглых емкостей V=50+40м3 для шлама</w:t>
            </w:r>
          </w:p>
        </w:tc>
        <w:tc>
          <w:tcPr>
            <w:tcW w:w="841" w:type="dxa"/>
            <w:vAlign w:val="center"/>
          </w:tcPr>
          <w:p w14:paraId="3EACB0D6" w14:textId="61071DF8" w:rsidR="000F141B" w:rsidRPr="0082290C" w:rsidRDefault="00B05982"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Емкость</w:t>
            </w:r>
          </w:p>
        </w:tc>
        <w:tc>
          <w:tcPr>
            <w:tcW w:w="1962" w:type="dxa"/>
            <w:vAlign w:val="center"/>
          </w:tcPr>
          <w:p w14:paraId="0208DBC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8E5546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250471D4" w14:textId="77777777" w:rsidTr="000F141B">
        <w:tc>
          <w:tcPr>
            <w:tcW w:w="663" w:type="dxa"/>
          </w:tcPr>
          <w:p w14:paraId="4D99F51F"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14</w:t>
            </w:r>
          </w:p>
        </w:tc>
        <w:tc>
          <w:tcPr>
            <w:tcW w:w="4876" w:type="dxa"/>
          </w:tcPr>
          <w:p w14:paraId="265D84C0"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Бурение скважины производиться </w:t>
            </w:r>
            <w:proofErr w:type="spellStart"/>
            <w:r w:rsidRPr="0082290C">
              <w:rPr>
                <w:rFonts w:ascii="Times New Roman" w:hAnsi="Times New Roman" w:cs="Times New Roman"/>
                <w:lang w:eastAsia="ru-RU"/>
              </w:rPr>
              <w:t>безамбарным</w:t>
            </w:r>
            <w:proofErr w:type="spellEnd"/>
            <w:r w:rsidRPr="0082290C">
              <w:rPr>
                <w:rFonts w:ascii="Times New Roman" w:hAnsi="Times New Roman" w:cs="Times New Roman"/>
                <w:lang w:eastAsia="ru-RU"/>
              </w:rPr>
              <w:t xml:space="preserve"> способом. Для сбора шлама и сточных вод предусматривается </w:t>
            </w:r>
            <w:r w:rsidRPr="0082290C">
              <w:rPr>
                <w:rFonts w:ascii="Times New Roman" w:hAnsi="Times New Roman" w:cs="Times New Roman"/>
                <w:lang w:eastAsia="ru-RU"/>
              </w:rPr>
              <w:lastRenderedPageBreak/>
              <w:t>использование 2 металлических емкостей общим объемом не менее 100м3 для каждой скважины.</w:t>
            </w:r>
          </w:p>
        </w:tc>
        <w:tc>
          <w:tcPr>
            <w:tcW w:w="841" w:type="dxa"/>
            <w:vAlign w:val="center"/>
          </w:tcPr>
          <w:p w14:paraId="6CBA7A90"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lastRenderedPageBreak/>
              <w:t>100м3</w:t>
            </w:r>
          </w:p>
        </w:tc>
        <w:tc>
          <w:tcPr>
            <w:tcW w:w="1962" w:type="dxa"/>
            <w:vAlign w:val="center"/>
          </w:tcPr>
          <w:p w14:paraId="48FCC4B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413C1F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bl>
    <w:p w14:paraId="368F90BB" w14:textId="6078D021" w:rsidR="000F141B" w:rsidRPr="003032CC" w:rsidRDefault="000F141B" w:rsidP="000F141B">
      <w:pPr>
        <w:rPr>
          <w:rFonts w:ascii="Times New Roman" w:hAnsi="Times New Roman" w:cs="Times New Roman"/>
          <w:sz w:val="20"/>
          <w:szCs w:val="20"/>
          <w:lang w:val="kk-KZ" w:eastAsia="ru-RU"/>
        </w:rPr>
      </w:pPr>
      <w:r w:rsidRPr="003032CC">
        <w:rPr>
          <w:rFonts w:ascii="Times New Roman" w:hAnsi="Times New Roman" w:cs="Times New Roman"/>
          <w:b/>
          <w:bCs/>
          <w:sz w:val="20"/>
          <w:szCs w:val="20"/>
          <w:lang w:val="kk-KZ" w:eastAsia="ru-RU"/>
        </w:rPr>
        <w:t>Примечание:</w:t>
      </w:r>
      <w:r w:rsidRPr="003032CC">
        <w:rPr>
          <w:rFonts w:ascii="Times New Roman" w:hAnsi="Times New Roman" w:cs="Times New Roman"/>
          <w:sz w:val="20"/>
          <w:szCs w:val="20"/>
          <w:lang w:val="kk-KZ" w:eastAsia="ru-RU"/>
        </w:rPr>
        <w:t xml:space="preserve"> Все оборудование будут корректироватся в соответствии с выбором Подрядчика.</w:t>
      </w:r>
    </w:p>
    <w:p w14:paraId="6BD2469E" w14:textId="44E6923F" w:rsidR="000F141B" w:rsidRPr="0082290C" w:rsidRDefault="000F141B" w:rsidP="00C2685B">
      <w:pPr>
        <w:pStyle w:val="aff0"/>
      </w:pPr>
      <w:bookmarkStart w:id="363" w:name="_Toc217908659"/>
      <w:r w:rsidRPr="0082290C">
        <w:t>Таблица 12.4 - Перечень топографо-геодезических работ</w:t>
      </w:r>
      <w:bookmarkEnd w:id="363"/>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74"/>
        <w:gridCol w:w="5104"/>
        <w:gridCol w:w="2318"/>
        <w:gridCol w:w="1511"/>
      </w:tblGrid>
      <w:tr w:rsidR="000F141B" w:rsidRPr="0082290C" w14:paraId="0A25E5BA" w14:textId="77777777" w:rsidTr="002517AE">
        <w:tc>
          <w:tcPr>
            <w:tcW w:w="674" w:type="dxa"/>
          </w:tcPr>
          <w:p w14:paraId="06175549"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 п/п</w:t>
            </w:r>
          </w:p>
        </w:tc>
        <w:tc>
          <w:tcPr>
            <w:tcW w:w="5104" w:type="dxa"/>
          </w:tcPr>
          <w:p w14:paraId="482F8E49"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Наименование работ (перенесение в натуру местоположения скважины, определение пластово-высотного положения устья скважины, определения азимута)</w:t>
            </w:r>
          </w:p>
        </w:tc>
        <w:tc>
          <w:tcPr>
            <w:tcW w:w="2318" w:type="dxa"/>
          </w:tcPr>
          <w:p w14:paraId="63726C45"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Номер скважины</w:t>
            </w:r>
          </w:p>
        </w:tc>
        <w:tc>
          <w:tcPr>
            <w:tcW w:w="1511" w:type="dxa"/>
          </w:tcPr>
          <w:p w14:paraId="37B08688"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Количество скважин</w:t>
            </w:r>
          </w:p>
        </w:tc>
      </w:tr>
      <w:tr w:rsidR="000F141B" w:rsidRPr="0082290C" w14:paraId="3357B382" w14:textId="77777777" w:rsidTr="002517AE">
        <w:tc>
          <w:tcPr>
            <w:tcW w:w="674" w:type="dxa"/>
          </w:tcPr>
          <w:p w14:paraId="6AEACDA2"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5104" w:type="dxa"/>
          </w:tcPr>
          <w:p w14:paraId="4CDFC17A"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2318" w:type="dxa"/>
          </w:tcPr>
          <w:p w14:paraId="3F0E4873"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1511" w:type="dxa"/>
          </w:tcPr>
          <w:p w14:paraId="21FE4988"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r>
      <w:tr w:rsidR="00824B24" w:rsidRPr="0082290C" w14:paraId="51F01BE2" w14:textId="77777777" w:rsidTr="002517AE">
        <w:trPr>
          <w:trHeight w:val="379"/>
        </w:trPr>
        <w:tc>
          <w:tcPr>
            <w:tcW w:w="674" w:type="dxa"/>
            <w:vAlign w:val="center"/>
          </w:tcPr>
          <w:p w14:paraId="468E588B"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5104" w:type="dxa"/>
            <w:vAlign w:val="center"/>
          </w:tcPr>
          <w:p w14:paraId="5DE7AFED"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Рекогносцировка участка работ</w:t>
            </w:r>
          </w:p>
        </w:tc>
        <w:tc>
          <w:tcPr>
            <w:tcW w:w="2318" w:type="dxa"/>
            <w:vMerge w:val="restart"/>
          </w:tcPr>
          <w:p w14:paraId="15B6DFA3" w14:textId="77777777" w:rsidR="00824B24" w:rsidRDefault="00824B24" w:rsidP="00824B24">
            <w:pPr>
              <w:spacing w:after="0" w:line="240" w:lineRule="auto"/>
              <w:jc w:val="center"/>
              <w:rPr>
                <w:rFonts w:ascii="Times New Roman" w:hAnsi="Times New Roman" w:cs="Times New Roman"/>
                <w:lang w:val="kk-KZ" w:eastAsia="ru-RU"/>
              </w:rPr>
            </w:pPr>
          </w:p>
          <w:p w14:paraId="6B84E47F" w14:textId="77777777" w:rsidR="00824B24" w:rsidRDefault="00824B24" w:rsidP="00824B24">
            <w:pPr>
              <w:spacing w:after="0" w:line="240" w:lineRule="auto"/>
              <w:jc w:val="center"/>
              <w:rPr>
                <w:rFonts w:ascii="Times New Roman" w:hAnsi="Times New Roman" w:cs="Times New Roman"/>
                <w:lang w:val="kk-KZ" w:eastAsia="ru-RU"/>
              </w:rPr>
            </w:pPr>
          </w:p>
          <w:p w14:paraId="0F18B2B7" w14:textId="7AFA7C6C" w:rsidR="00824B24" w:rsidRPr="00334400" w:rsidRDefault="00334400" w:rsidP="00824B24">
            <w:pPr>
              <w:spacing w:after="0" w:line="240" w:lineRule="auto"/>
              <w:jc w:val="center"/>
              <w:rPr>
                <w:rFonts w:ascii="Times New Roman" w:hAnsi="Times New Roman" w:cs="Times New Roman"/>
                <w:lang w:val="kk-KZ" w:eastAsia="ru-RU"/>
              </w:rPr>
            </w:pPr>
            <w:r w:rsidRPr="00334400">
              <w:rPr>
                <w:rFonts w:ascii="Times New Roman" w:hAnsi="Times New Roman" w:cs="Times New Roman"/>
              </w:rPr>
              <w:t xml:space="preserve">№№ </w:t>
            </w:r>
            <w:r w:rsidR="00F169FE">
              <w:rPr>
                <w:rFonts w:ascii="Times New Roman" w:hAnsi="Times New Roman" w:cs="Times New Roman"/>
              </w:rPr>
              <w:t>28,29,30,31,32,3</w:t>
            </w:r>
            <w:r w:rsidR="00B05982">
              <w:rPr>
                <w:rFonts w:ascii="Times New Roman" w:hAnsi="Times New Roman" w:cs="Times New Roman"/>
              </w:rPr>
              <w:t>9</w:t>
            </w:r>
            <w:r w:rsidRPr="00334400">
              <w:rPr>
                <w:rFonts w:ascii="Times New Roman" w:hAnsi="Times New Roman" w:cs="Times New Roman"/>
              </w:rPr>
              <w:t xml:space="preserve"> </w:t>
            </w:r>
            <w:r w:rsidR="00990680" w:rsidRPr="00334400">
              <w:rPr>
                <w:rFonts w:ascii="Times New Roman" w:hAnsi="Times New Roman" w:cs="Times New Roman"/>
                <w:lang w:val="kk-KZ" w:eastAsia="ru-RU"/>
              </w:rPr>
              <w:t xml:space="preserve"> </w:t>
            </w:r>
          </w:p>
        </w:tc>
        <w:tc>
          <w:tcPr>
            <w:tcW w:w="1511" w:type="dxa"/>
            <w:vMerge w:val="restart"/>
          </w:tcPr>
          <w:p w14:paraId="124BEFE3" w14:textId="77777777" w:rsidR="00824B24" w:rsidRDefault="00824B24" w:rsidP="00824B24">
            <w:pPr>
              <w:spacing w:after="0" w:line="240" w:lineRule="auto"/>
              <w:rPr>
                <w:rFonts w:ascii="Times New Roman" w:hAnsi="Times New Roman" w:cs="Times New Roman"/>
                <w:lang w:val="kk-KZ" w:eastAsia="ru-RU"/>
              </w:rPr>
            </w:pPr>
          </w:p>
          <w:p w14:paraId="063E8793" w14:textId="77777777" w:rsidR="00824B24" w:rsidRDefault="00824B24" w:rsidP="00824B24">
            <w:pPr>
              <w:spacing w:after="0" w:line="240" w:lineRule="auto"/>
              <w:rPr>
                <w:rFonts w:ascii="Times New Roman" w:hAnsi="Times New Roman" w:cs="Times New Roman"/>
                <w:lang w:val="kk-KZ" w:eastAsia="ru-RU"/>
              </w:rPr>
            </w:pPr>
          </w:p>
          <w:p w14:paraId="418CCF0E" w14:textId="0F5746FE" w:rsidR="00824B24" w:rsidRPr="00DD6F05" w:rsidRDefault="00F169FE" w:rsidP="00334400">
            <w:pPr>
              <w:spacing w:after="0" w:line="240" w:lineRule="auto"/>
              <w:jc w:val="center"/>
              <w:rPr>
                <w:rFonts w:ascii="Times New Roman" w:hAnsi="Times New Roman" w:cs="Times New Roman"/>
                <w:lang w:val="kk-KZ" w:eastAsia="ru-RU"/>
              </w:rPr>
            </w:pPr>
            <w:r w:rsidRPr="00DD6F05">
              <w:rPr>
                <w:rFonts w:ascii="Times New Roman" w:hAnsi="Times New Roman" w:cs="Times New Roman"/>
                <w:lang w:val="kk-KZ" w:eastAsia="ru-RU"/>
              </w:rPr>
              <w:t>6</w:t>
            </w:r>
          </w:p>
        </w:tc>
      </w:tr>
      <w:tr w:rsidR="00824B24" w:rsidRPr="0082290C" w14:paraId="231817F4" w14:textId="77777777" w:rsidTr="002517AE">
        <w:trPr>
          <w:trHeight w:val="403"/>
        </w:trPr>
        <w:tc>
          <w:tcPr>
            <w:tcW w:w="674" w:type="dxa"/>
          </w:tcPr>
          <w:p w14:paraId="036A981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c>
          <w:tcPr>
            <w:tcW w:w="5104" w:type="dxa"/>
          </w:tcPr>
          <w:p w14:paraId="2B59DF9C"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Заготовка вех и кольев</w:t>
            </w:r>
          </w:p>
        </w:tc>
        <w:tc>
          <w:tcPr>
            <w:tcW w:w="2318" w:type="dxa"/>
            <w:vMerge/>
          </w:tcPr>
          <w:p w14:paraId="31E4260F"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1894E4BE"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33870D01" w14:textId="77777777" w:rsidTr="002517AE">
        <w:tc>
          <w:tcPr>
            <w:tcW w:w="674" w:type="dxa"/>
          </w:tcPr>
          <w:p w14:paraId="6E5BB7B1"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3</w:t>
            </w:r>
          </w:p>
        </w:tc>
        <w:tc>
          <w:tcPr>
            <w:tcW w:w="5104" w:type="dxa"/>
          </w:tcPr>
          <w:p w14:paraId="4FA2E927"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Перенесение в натуру и закрепление на местности местоположения скважины </w:t>
            </w:r>
          </w:p>
        </w:tc>
        <w:tc>
          <w:tcPr>
            <w:tcW w:w="2318" w:type="dxa"/>
            <w:vMerge/>
          </w:tcPr>
          <w:p w14:paraId="37D74DB7"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59CD496F"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59DC2C1B" w14:textId="77777777" w:rsidTr="002517AE">
        <w:tc>
          <w:tcPr>
            <w:tcW w:w="674" w:type="dxa"/>
          </w:tcPr>
          <w:p w14:paraId="5F0AA57F"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c>
          <w:tcPr>
            <w:tcW w:w="5104" w:type="dxa"/>
          </w:tcPr>
          <w:p w14:paraId="367BD393"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координат устья скважины методом теодолитного хода</w:t>
            </w:r>
          </w:p>
        </w:tc>
        <w:tc>
          <w:tcPr>
            <w:tcW w:w="2318" w:type="dxa"/>
            <w:vMerge/>
          </w:tcPr>
          <w:p w14:paraId="47709175"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4489144A"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6A4B65D0" w14:textId="77777777" w:rsidTr="002517AE">
        <w:tc>
          <w:tcPr>
            <w:tcW w:w="674" w:type="dxa"/>
          </w:tcPr>
          <w:p w14:paraId="6E94DDC0"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5</w:t>
            </w:r>
          </w:p>
        </w:tc>
        <w:tc>
          <w:tcPr>
            <w:tcW w:w="5104" w:type="dxa"/>
          </w:tcPr>
          <w:p w14:paraId="600BF5B3"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координат устья скважины методом технического нивелирования</w:t>
            </w:r>
          </w:p>
        </w:tc>
        <w:tc>
          <w:tcPr>
            <w:tcW w:w="2318" w:type="dxa"/>
            <w:vMerge/>
          </w:tcPr>
          <w:p w14:paraId="45DDC40C"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67B6C90A"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44ECA399" w14:textId="77777777" w:rsidTr="002517AE">
        <w:tc>
          <w:tcPr>
            <w:tcW w:w="674" w:type="dxa"/>
          </w:tcPr>
          <w:p w14:paraId="698DCCF4"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6</w:t>
            </w:r>
          </w:p>
        </w:tc>
        <w:tc>
          <w:tcPr>
            <w:tcW w:w="5104" w:type="dxa"/>
          </w:tcPr>
          <w:p w14:paraId="7FFC9829"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азимута</w:t>
            </w:r>
          </w:p>
        </w:tc>
        <w:tc>
          <w:tcPr>
            <w:tcW w:w="2318" w:type="dxa"/>
            <w:vMerge/>
          </w:tcPr>
          <w:p w14:paraId="18664FD6"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281190CC"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0EE37861" w14:textId="77777777" w:rsidTr="002517AE">
        <w:tc>
          <w:tcPr>
            <w:tcW w:w="674" w:type="dxa"/>
          </w:tcPr>
          <w:p w14:paraId="454CF4FB"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7</w:t>
            </w:r>
          </w:p>
        </w:tc>
        <w:tc>
          <w:tcPr>
            <w:tcW w:w="5104" w:type="dxa"/>
          </w:tcPr>
          <w:p w14:paraId="345F173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Ведение полевой документации</w:t>
            </w:r>
          </w:p>
        </w:tc>
        <w:tc>
          <w:tcPr>
            <w:tcW w:w="2318" w:type="dxa"/>
            <w:vMerge/>
          </w:tcPr>
          <w:p w14:paraId="3F09ED73"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7AE71A28"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67DCE2E0" w14:textId="77777777" w:rsidTr="002517AE">
        <w:tc>
          <w:tcPr>
            <w:tcW w:w="674" w:type="dxa"/>
          </w:tcPr>
          <w:p w14:paraId="478DE0D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5104" w:type="dxa"/>
          </w:tcPr>
          <w:p w14:paraId="28F7ED3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Камеральная обработка материалов</w:t>
            </w:r>
          </w:p>
        </w:tc>
        <w:tc>
          <w:tcPr>
            <w:tcW w:w="2318" w:type="dxa"/>
            <w:vMerge/>
          </w:tcPr>
          <w:p w14:paraId="4A53ADD8"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07411C07"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71E03F0C" w14:textId="77777777" w:rsidTr="002517AE">
        <w:tc>
          <w:tcPr>
            <w:tcW w:w="674" w:type="dxa"/>
          </w:tcPr>
          <w:p w14:paraId="1FF89D45"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c>
          <w:tcPr>
            <w:tcW w:w="5104" w:type="dxa"/>
          </w:tcPr>
          <w:p w14:paraId="1FB6172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Переезды на участке работ</w:t>
            </w:r>
          </w:p>
        </w:tc>
        <w:tc>
          <w:tcPr>
            <w:tcW w:w="2318" w:type="dxa"/>
            <w:vMerge/>
          </w:tcPr>
          <w:p w14:paraId="27A286F6"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21205EC4" w14:textId="77777777" w:rsidR="00824B24" w:rsidRPr="0082290C" w:rsidRDefault="00824B24" w:rsidP="00824B24">
            <w:pPr>
              <w:spacing w:after="0" w:line="240" w:lineRule="auto"/>
              <w:rPr>
                <w:rFonts w:ascii="Times New Roman" w:hAnsi="Times New Roman" w:cs="Times New Roman"/>
                <w:lang w:val="kk-KZ" w:eastAsia="ru-RU"/>
              </w:rPr>
            </w:pPr>
          </w:p>
        </w:tc>
      </w:tr>
    </w:tbl>
    <w:p w14:paraId="42DF91E4" w14:textId="24E4C19F" w:rsidR="000F141B" w:rsidRDefault="000F141B" w:rsidP="000F141B">
      <w:pPr>
        <w:rPr>
          <w:lang w:val="kk-KZ" w:eastAsia="ru-RU"/>
        </w:rPr>
      </w:pPr>
    </w:p>
    <w:p w14:paraId="15ECAC46" w14:textId="1061C5EB" w:rsidR="000F141B" w:rsidRPr="0082290C" w:rsidRDefault="000F141B" w:rsidP="00C2685B">
      <w:pPr>
        <w:pStyle w:val="aff0"/>
      </w:pPr>
      <w:bookmarkStart w:id="364" w:name="_Toc217908660"/>
      <w:r w:rsidRPr="0082290C">
        <w:t>Таблица 12.5 - Варианты строительных и монтажных работ</w:t>
      </w:r>
      <w:bookmarkEnd w:id="364"/>
    </w:p>
    <w:tbl>
      <w:tblPr>
        <w:tblW w:w="1003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686"/>
        <w:gridCol w:w="2252"/>
        <w:gridCol w:w="1697"/>
        <w:gridCol w:w="1844"/>
        <w:gridCol w:w="2552"/>
      </w:tblGrid>
      <w:tr w:rsidR="000F141B" w:rsidRPr="000F141B" w14:paraId="7710D7DD" w14:textId="77777777" w:rsidTr="00824B24">
        <w:tc>
          <w:tcPr>
            <w:tcW w:w="1686" w:type="dxa"/>
            <w:vAlign w:val="center"/>
          </w:tcPr>
          <w:p w14:paraId="2D9E830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w:t>
            </w:r>
          </w:p>
          <w:p w14:paraId="3514BD57"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варианта</w:t>
            </w:r>
          </w:p>
          <w:p w14:paraId="77B095B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строительно-монтажных</w:t>
            </w:r>
          </w:p>
          <w:p w14:paraId="4C6D330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работ</w:t>
            </w:r>
          </w:p>
        </w:tc>
        <w:tc>
          <w:tcPr>
            <w:tcW w:w="2252" w:type="dxa"/>
            <w:vAlign w:val="center"/>
          </w:tcPr>
          <w:p w14:paraId="144C46F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 скважин</w:t>
            </w:r>
          </w:p>
        </w:tc>
        <w:tc>
          <w:tcPr>
            <w:tcW w:w="1697" w:type="dxa"/>
            <w:vAlign w:val="center"/>
          </w:tcPr>
          <w:p w14:paraId="4D4BA2B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w:t>
            </w:r>
          </w:p>
          <w:p w14:paraId="69ADFB4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комплекта</w:t>
            </w:r>
          </w:p>
          <w:p w14:paraId="528EBB5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бурового</w:t>
            </w:r>
          </w:p>
          <w:p w14:paraId="48B6214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 силового</w:t>
            </w:r>
          </w:p>
          <w:p w14:paraId="0E27290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оборудования</w:t>
            </w:r>
          </w:p>
        </w:tc>
        <w:tc>
          <w:tcPr>
            <w:tcW w:w="1844" w:type="dxa"/>
            <w:vAlign w:val="center"/>
          </w:tcPr>
          <w:p w14:paraId="0F5E175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Вид привода</w:t>
            </w:r>
          </w:p>
          <w:p w14:paraId="27B2FD2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(электрический, ДВС)</w:t>
            </w:r>
          </w:p>
        </w:tc>
        <w:tc>
          <w:tcPr>
            <w:tcW w:w="2552" w:type="dxa"/>
            <w:vAlign w:val="center"/>
          </w:tcPr>
          <w:p w14:paraId="18A603F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Вид строительства</w:t>
            </w:r>
          </w:p>
          <w:p w14:paraId="33F2721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(первичное, повторное, передвижка до 5м, на 15-20м, на 40-50м, демонтаж первичный, повторный)</w:t>
            </w:r>
          </w:p>
        </w:tc>
      </w:tr>
      <w:tr w:rsidR="000F141B" w:rsidRPr="000F141B" w14:paraId="47BC4842" w14:textId="77777777" w:rsidTr="00824B24">
        <w:tc>
          <w:tcPr>
            <w:tcW w:w="1686" w:type="dxa"/>
          </w:tcPr>
          <w:p w14:paraId="5C3639D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252" w:type="dxa"/>
          </w:tcPr>
          <w:p w14:paraId="2756A170"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1697" w:type="dxa"/>
          </w:tcPr>
          <w:p w14:paraId="417C0A7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844" w:type="dxa"/>
          </w:tcPr>
          <w:p w14:paraId="4EAA940E"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2552" w:type="dxa"/>
          </w:tcPr>
          <w:p w14:paraId="00FEBD9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r>
      <w:tr w:rsidR="00824B24" w:rsidRPr="000F141B" w14:paraId="2F20B63C" w14:textId="77777777" w:rsidTr="00824B24">
        <w:tc>
          <w:tcPr>
            <w:tcW w:w="1686" w:type="dxa"/>
            <w:vAlign w:val="center"/>
          </w:tcPr>
          <w:p w14:paraId="1D2CF63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2252" w:type="dxa"/>
          </w:tcPr>
          <w:p w14:paraId="1C178C5D" w14:textId="77777777" w:rsidR="00824B24" w:rsidRDefault="00824B24" w:rsidP="00824B24">
            <w:pPr>
              <w:spacing w:after="0" w:line="240" w:lineRule="auto"/>
              <w:jc w:val="center"/>
              <w:rPr>
                <w:rFonts w:ascii="Times New Roman" w:hAnsi="Times New Roman" w:cs="Times New Roman"/>
                <w:lang w:eastAsia="ru-RU"/>
              </w:rPr>
            </w:pPr>
          </w:p>
          <w:p w14:paraId="47A3AD3D" w14:textId="4B75B796" w:rsidR="006274ED" w:rsidRPr="00E91AAC" w:rsidRDefault="006274ED" w:rsidP="006274ED">
            <w:pPr>
              <w:spacing w:after="0" w:line="240" w:lineRule="auto"/>
              <w:jc w:val="center"/>
              <w:rPr>
                <w:rFonts w:ascii="Times New Roman" w:hAnsi="Times New Roman" w:cs="Times New Roman"/>
                <w:lang w:eastAsia="ru-RU"/>
              </w:rPr>
            </w:pPr>
            <w:r w:rsidRPr="00334400">
              <w:rPr>
                <w:rFonts w:ascii="Times New Roman" w:hAnsi="Times New Roman" w:cs="Times New Roman"/>
              </w:rPr>
              <w:t xml:space="preserve">№№ </w:t>
            </w:r>
            <w:r w:rsidR="00F169FE">
              <w:rPr>
                <w:rFonts w:ascii="Times New Roman" w:hAnsi="Times New Roman" w:cs="Times New Roman"/>
              </w:rPr>
              <w:t>28,29,30,31,32,3</w:t>
            </w:r>
            <w:r w:rsidR="00B05982">
              <w:rPr>
                <w:rFonts w:ascii="Times New Roman" w:hAnsi="Times New Roman" w:cs="Times New Roman"/>
              </w:rPr>
              <w:t>9</w:t>
            </w:r>
          </w:p>
        </w:tc>
        <w:tc>
          <w:tcPr>
            <w:tcW w:w="1697" w:type="dxa"/>
            <w:vAlign w:val="center"/>
          </w:tcPr>
          <w:p w14:paraId="6D39E65B" w14:textId="52E6A34D" w:rsidR="00824B24" w:rsidRPr="00C91CEE" w:rsidRDefault="006274ED"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val="en-US" w:eastAsia="ru-RU"/>
              </w:rPr>
              <w:t>ZJ</w:t>
            </w:r>
            <w:r w:rsidR="009F14D3">
              <w:rPr>
                <w:rFonts w:ascii="Times New Roman" w:hAnsi="Times New Roman" w:cs="Times New Roman"/>
                <w:lang w:eastAsia="ru-RU"/>
              </w:rPr>
              <w:t>15</w:t>
            </w:r>
            <w:r>
              <w:rPr>
                <w:rFonts w:ascii="Times New Roman" w:hAnsi="Times New Roman" w:cs="Times New Roman"/>
                <w:lang w:val="kk-KZ" w:eastAsia="ru-RU"/>
              </w:rPr>
              <w:t xml:space="preserve"> или </w:t>
            </w:r>
            <w:r w:rsidR="00824B24" w:rsidRPr="0082290C">
              <w:rPr>
                <w:rFonts w:ascii="Times New Roman" w:hAnsi="Times New Roman" w:cs="Times New Roman"/>
                <w:lang w:val="en-US" w:eastAsia="ru-RU"/>
              </w:rPr>
              <w:t>ZJ</w:t>
            </w:r>
            <w:r w:rsidR="009F14D3">
              <w:rPr>
                <w:rFonts w:ascii="Times New Roman" w:hAnsi="Times New Roman" w:cs="Times New Roman"/>
                <w:lang w:eastAsia="ru-RU"/>
              </w:rPr>
              <w:t>20</w:t>
            </w:r>
            <w:r w:rsidR="00824B24" w:rsidRPr="0082290C">
              <w:rPr>
                <w:rFonts w:ascii="Times New Roman" w:hAnsi="Times New Roman" w:cs="Times New Roman"/>
                <w:lang w:eastAsia="ru-RU"/>
              </w:rPr>
              <w:t xml:space="preserve"> (и др. </w:t>
            </w:r>
            <w:r w:rsidR="00824B24" w:rsidRPr="0082290C">
              <w:rPr>
                <w:rFonts w:ascii="Times New Roman" w:hAnsi="Times New Roman" w:cs="Times New Roman"/>
                <w:lang w:val="kk-KZ" w:eastAsia="ru-RU"/>
              </w:rPr>
              <w:t>аналогичные буровые установки)</w:t>
            </w:r>
          </w:p>
        </w:tc>
        <w:tc>
          <w:tcPr>
            <w:tcW w:w="1844" w:type="dxa"/>
            <w:vAlign w:val="center"/>
          </w:tcPr>
          <w:p w14:paraId="61473229"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Дизель-электрический</w:t>
            </w:r>
          </w:p>
        </w:tc>
        <w:tc>
          <w:tcPr>
            <w:tcW w:w="2552" w:type="dxa"/>
            <w:vAlign w:val="center"/>
          </w:tcPr>
          <w:p w14:paraId="035C278A" w14:textId="03C952E3" w:rsidR="00824B24" w:rsidRPr="00E35C24" w:rsidRDefault="00824B24" w:rsidP="00824B24">
            <w:pPr>
              <w:spacing w:after="0" w:line="240" w:lineRule="auto"/>
              <w:jc w:val="center"/>
              <w:rPr>
                <w:rFonts w:ascii="Times New Roman" w:hAnsi="Times New Roman" w:cs="Times New Roman"/>
              </w:rPr>
            </w:pPr>
            <w:r w:rsidRPr="00E35C24">
              <w:rPr>
                <w:rFonts w:ascii="Times New Roman" w:hAnsi="Times New Roman" w:cs="Times New Roman"/>
              </w:rPr>
              <w:t>Первичный</w:t>
            </w:r>
            <w:r w:rsidRPr="0082290C">
              <w:rPr>
                <w:rFonts w:ascii="Times New Roman" w:hAnsi="Times New Roman" w:cs="Times New Roman"/>
              </w:rPr>
              <w:t>/</w:t>
            </w:r>
            <w:r w:rsidRPr="00E35C24">
              <w:rPr>
                <w:rFonts w:ascii="Times New Roman" w:hAnsi="Times New Roman" w:cs="Times New Roman"/>
              </w:rPr>
              <w:t>повторный</w:t>
            </w:r>
          </w:p>
          <w:p w14:paraId="0165880B" w14:textId="77777777" w:rsidR="00824B24" w:rsidRPr="0082290C" w:rsidRDefault="00824B24" w:rsidP="00824B24">
            <w:pPr>
              <w:spacing w:after="0" w:line="240" w:lineRule="auto"/>
              <w:jc w:val="center"/>
              <w:rPr>
                <w:rFonts w:ascii="Times New Roman" w:hAnsi="Times New Roman" w:cs="Times New Roman"/>
                <w:lang w:eastAsia="ru-RU"/>
              </w:rPr>
            </w:pPr>
          </w:p>
        </w:tc>
      </w:tr>
    </w:tbl>
    <w:p w14:paraId="5EF4BF11" w14:textId="74E7161D" w:rsidR="000F141B" w:rsidRPr="000F141B" w:rsidRDefault="000F141B" w:rsidP="000F141B">
      <w:pPr>
        <w:rPr>
          <w:lang w:eastAsia="ru-RU"/>
        </w:rPr>
        <w:sectPr w:rsidR="000F141B" w:rsidRPr="000F141B" w:rsidSect="001A4327">
          <w:headerReference w:type="default" r:id="rId64"/>
          <w:pgSz w:w="11906" w:h="16838"/>
          <w:pgMar w:top="851" w:right="851" w:bottom="851" w:left="1418" w:header="709" w:footer="386" w:gutter="0"/>
          <w:cols w:space="708"/>
          <w:docGrid w:linePitch="360"/>
        </w:sectPr>
      </w:pPr>
    </w:p>
    <w:p w14:paraId="037EEA76" w14:textId="77777777" w:rsidR="00643FAF" w:rsidRDefault="000F141B" w:rsidP="002B1E31">
      <w:pPr>
        <w:pStyle w:val="affffffffffa"/>
      </w:pPr>
      <w:bookmarkStart w:id="365" w:name="_Toc100068384"/>
      <w:bookmarkStart w:id="366" w:name="_Toc221093505"/>
      <w:bookmarkStart w:id="367" w:name="_Toc286907595"/>
      <w:r w:rsidRPr="000F141B">
        <w:lastRenderedPageBreak/>
        <w:t>12.2 Объем работ по комплекту бурового и силового оборудования</w:t>
      </w:r>
      <w:bookmarkEnd w:id="365"/>
      <w:bookmarkEnd w:id="366"/>
    </w:p>
    <w:p w14:paraId="4ADBB47E" w14:textId="7E3B633F" w:rsidR="005A5DB4" w:rsidRPr="00984711" w:rsidRDefault="00643FAF" w:rsidP="005A5DB4">
      <w:pPr>
        <w:jc w:val="both"/>
        <w:rPr>
          <w:rFonts w:ascii="Times New Roman" w:hAnsi="Times New Roman" w:cs="Times New Roman"/>
          <w:b/>
          <w:color w:val="000000"/>
          <w:sz w:val="24"/>
          <w:szCs w:val="24"/>
        </w:rPr>
      </w:pPr>
      <w:bookmarkStart w:id="368" w:name="_Toc74020580"/>
      <w:bookmarkStart w:id="369" w:name="_Toc75241122"/>
      <w:r w:rsidRPr="00284156">
        <w:rPr>
          <w:b/>
          <w:color w:val="000000"/>
          <w:sz w:val="20"/>
        </w:rPr>
        <w:t xml:space="preserve">   </w:t>
      </w:r>
      <w:r w:rsidRPr="00984711">
        <w:rPr>
          <w:rFonts w:ascii="Times New Roman" w:hAnsi="Times New Roman" w:cs="Times New Roman"/>
          <w:b/>
          <w:color w:val="000000"/>
          <w:sz w:val="24"/>
          <w:szCs w:val="24"/>
        </w:rPr>
        <w:t xml:space="preserve">Таблица 12.2. 1 - Объем работ по комплекту бурового и силового </w:t>
      </w:r>
      <w:bookmarkEnd w:id="368"/>
      <w:bookmarkEnd w:id="369"/>
      <w:r w:rsidR="00F943E7" w:rsidRPr="00984711">
        <w:rPr>
          <w:rFonts w:ascii="Times New Roman" w:hAnsi="Times New Roman" w:cs="Times New Roman"/>
          <w:b/>
          <w:color w:val="000000"/>
          <w:sz w:val="24"/>
          <w:szCs w:val="24"/>
        </w:rPr>
        <w:t xml:space="preserve">оборудования </w:t>
      </w:r>
      <w:r w:rsidR="00F943E7" w:rsidRPr="00984711">
        <w:rPr>
          <w:rFonts w:ascii="Times New Roman" w:hAnsi="Times New Roman" w:cs="Times New Roman"/>
          <w:color w:val="000000"/>
          <w:sz w:val="24"/>
          <w:szCs w:val="24"/>
        </w:rPr>
        <w:t>(</w:t>
      </w:r>
      <w:r w:rsidR="00AB128A" w:rsidRPr="00AB128A">
        <w:rPr>
          <w:rFonts w:ascii="Times New Roman" w:hAnsi="Times New Roman" w:cs="Times New Roman"/>
          <w:b/>
          <w:bCs/>
          <w:color w:val="000000"/>
          <w:sz w:val="24"/>
          <w:szCs w:val="24"/>
        </w:rPr>
        <w:t xml:space="preserve">Мобильная </w:t>
      </w:r>
      <w:r w:rsidRPr="00984711">
        <w:rPr>
          <w:rStyle w:val="FontStyle350"/>
          <w:sz w:val="24"/>
          <w:szCs w:val="24"/>
        </w:rPr>
        <w:t xml:space="preserve">буровая установка </w:t>
      </w:r>
      <w:r w:rsidRPr="00984711">
        <w:rPr>
          <w:rFonts w:ascii="Times New Roman" w:hAnsi="Times New Roman" w:cs="Times New Roman"/>
          <w:b/>
          <w:color w:val="000000"/>
          <w:sz w:val="24"/>
          <w:szCs w:val="24"/>
          <w:lang w:val="en-US"/>
        </w:rPr>
        <w:t>ZJ</w:t>
      </w:r>
      <w:r w:rsidRPr="00984711">
        <w:rPr>
          <w:rFonts w:ascii="Times New Roman" w:hAnsi="Times New Roman" w:cs="Times New Roman"/>
          <w:b/>
          <w:color w:val="000000"/>
          <w:sz w:val="24"/>
          <w:szCs w:val="24"/>
        </w:rPr>
        <w:t>-15)</w:t>
      </w:r>
      <w:r w:rsidR="005A5DB4" w:rsidRPr="00984711">
        <w:rPr>
          <w:rFonts w:ascii="Times New Roman" w:hAnsi="Times New Roman" w:cs="Times New Roman"/>
          <w:b/>
          <w:color w:val="000000"/>
          <w:sz w:val="24"/>
          <w:szCs w:val="24"/>
        </w:rPr>
        <w:t xml:space="preserve"> </w:t>
      </w:r>
    </w:p>
    <w:tbl>
      <w:tblPr>
        <w:tblW w:w="1486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78"/>
        <w:gridCol w:w="5670"/>
        <w:gridCol w:w="1417"/>
        <w:gridCol w:w="1276"/>
        <w:gridCol w:w="1559"/>
        <w:gridCol w:w="992"/>
        <w:gridCol w:w="993"/>
        <w:gridCol w:w="1984"/>
      </w:tblGrid>
      <w:tr w:rsidR="005B4702" w:rsidRPr="008A5FCA" w14:paraId="3D3E652F" w14:textId="77777777" w:rsidTr="00430B54">
        <w:trPr>
          <w:cantSplit/>
          <w:trHeight w:val="1031"/>
          <w:jc w:val="center"/>
        </w:trPr>
        <w:tc>
          <w:tcPr>
            <w:tcW w:w="978" w:type="dxa"/>
            <w:vMerge w:val="restart"/>
          </w:tcPr>
          <w:p w14:paraId="69A831F8"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 п/п</w:t>
            </w:r>
          </w:p>
        </w:tc>
        <w:tc>
          <w:tcPr>
            <w:tcW w:w="5670" w:type="dxa"/>
            <w:vMerge w:val="restart"/>
          </w:tcPr>
          <w:p w14:paraId="7491DC05"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Наименование работ (с указанием шифра или характеристики)</w:t>
            </w:r>
          </w:p>
        </w:tc>
        <w:tc>
          <w:tcPr>
            <w:tcW w:w="2693" w:type="dxa"/>
            <w:gridSpan w:val="2"/>
          </w:tcPr>
          <w:p w14:paraId="1AB29F5C"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Способ и вид транспортировки (волоком, на тягачах, автотранспортом, трактором и т.д.)</w:t>
            </w:r>
          </w:p>
        </w:tc>
        <w:tc>
          <w:tcPr>
            <w:tcW w:w="1559" w:type="dxa"/>
            <w:vMerge w:val="restart"/>
            <w:textDirection w:val="btLr"/>
            <w:vAlign w:val="center"/>
          </w:tcPr>
          <w:p w14:paraId="5198437E"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Единица измерения</w:t>
            </w:r>
          </w:p>
        </w:tc>
        <w:tc>
          <w:tcPr>
            <w:tcW w:w="992" w:type="dxa"/>
            <w:vMerge w:val="restart"/>
            <w:textDirection w:val="btLr"/>
            <w:vAlign w:val="center"/>
          </w:tcPr>
          <w:p w14:paraId="59622605"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Номер варианта</w:t>
            </w:r>
          </w:p>
        </w:tc>
        <w:tc>
          <w:tcPr>
            <w:tcW w:w="993" w:type="dxa"/>
            <w:vMerge w:val="restart"/>
          </w:tcPr>
          <w:p w14:paraId="25596137" w14:textId="3F4A6868"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Кол</w:t>
            </w:r>
            <w:r w:rsidR="0085086C" w:rsidRPr="008A5FCA">
              <w:rPr>
                <w:rFonts w:ascii="Times New Roman" w:hAnsi="Times New Roman" w:cs="Times New Roman"/>
                <w:b/>
                <w:color w:val="000000"/>
                <w:sz w:val="20"/>
                <w:szCs w:val="20"/>
              </w:rPr>
              <w:t>-</w:t>
            </w:r>
            <w:r w:rsidRPr="008A5FCA">
              <w:rPr>
                <w:rFonts w:ascii="Times New Roman" w:hAnsi="Times New Roman" w:cs="Times New Roman"/>
                <w:b/>
                <w:color w:val="000000"/>
                <w:sz w:val="20"/>
                <w:szCs w:val="20"/>
              </w:rPr>
              <w:t>-во</w:t>
            </w:r>
          </w:p>
        </w:tc>
        <w:tc>
          <w:tcPr>
            <w:tcW w:w="1984" w:type="dxa"/>
            <w:vMerge w:val="restart"/>
            <w:vAlign w:val="center"/>
          </w:tcPr>
          <w:p w14:paraId="70F334D3" w14:textId="77777777" w:rsidR="005A5DB4" w:rsidRPr="008A5FCA" w:rsidRDefault="005A5DB4" w:rsidP="00430B5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Примечание</w:t>
            </w:r>
          </w:p>
        </w:tc>
      </w:tr>
      <w:tr w:rsidR="00B649B6" w:rsidRPr="008A5FCA" w14:paraId="5A5BDB25" w14:textId="77777777" w:rsidTr="00434922">
        <w:trPr>
          <w:cantSplit/>
          <w:jc w:val="center"/>
        </w:trPr>
        <w:tc>
          <w:tcPr>
            <w:tcW w:w="978" w:type="dxa"/>
            <w:vMerge/>
            <w:vAlign w:val="center"/>
          </w:tcPr>
          <w:p w14:paraId="1DBC9085"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5670" w:type="dxa"/>
            <w:vMerge/>
            <w:vAlign w:val="center"/>
          </w:tcPr>
          <w:p w14:paraId="66010CFD"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1417" w:type="dxa"/>
            <w:vAlign w:val="center"/>
          </w:tcPr>
          <w:p w14:paraId="515C3B79"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первичный</w:t>
            </w:r>
          </w:p>
        </w:tc>
        <w:tc>
          <w:tcPr>
            <w:tcW w:w="1276" w:type="dxa"/>
            <w:vAlign w:val="center"/>
          </w:tcPr>
          <w:p w14:paraId="5A626A92"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повторный</w:t>
            </w:r>
          </w:p>
        </w:tc>
        <w:tc>
          <w:tcPr>
            <w:tcW w:w="1559" w:type="dxa"/>
            <w:vMerge/>
          </w:tcPr>
          <w:p w14:paraId="0C9F462C"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992" w:type="dxa"/>
            <w:vMerge/>
          </w:tcPr>
          <w:p w14:paraId="5553C55F"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993" w:type="dxa"/>
            <w:vMerge/>
          </w:tcPr>
          <w:p w14:paraId="09C7C0FB"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1984" w:type="dxa"/>
            <w:vMerge/>
          </w:tcPr>
          <w:p w14:paraId="4F430D23"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r>
      <w:tr w:rsidR="00B649B6" w:rsidRPr="008A5FCA" w14:paraId="0F78D446" w14:textId="77777777" w:rsidTr="00434922">
        <w:trPr>
          <w:cantSplit/>
          <w:jc w:val="center"/>
        </w:trPr>
        <w:tc>
          <w:tcPr>
            <w:tcW w:w="978" w:type="dxa"/>
            <w:vAlign w:val="center"/>
          </w:tcPr>
          <w:p w14:paraId="10F2F5B5"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1</w:t>
            </w:r>
          </w:p>
        </w:tc>
        <w:tc>
          <w:tcPr>
            <w:tcW w:w="5670" w:type="dxa"/>
            <w:vAlign w:val="center"/>
          </w:tcPr>
          <w:p w14:paraId="53C8DD5F"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2</w:t>
            </w:r>
          </w:p>
        </w:tc>
        <w:tc>
          <w:tcPr>
            <w:tcW w:w="1417" w:type="dxa"/>
            <w:vAlign w:val="center"/>
          </w:tcPr>
          <w:p w14:paraId="5BE15D54"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3</w:t>
            </w:r>
          </w:p>
        </w:tc>
        <w:tc>
          <w:tcPr>
            <w:tcW w:w="1276" w:type="dxa"/>
            <w:vAlign w:val="center"/>
          </w:tcPr>
          <w:p w14:paraId="6FC634DB"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4</w:t>
            </w:r>
          </w:p>
        </w:tc>
        <w:tc>
          <w:tcPr>
            <w:tcW w:w="1559" w:type="dxa"/>
          </w:tcPr>
          <w:p w14:paraId="21E6B17E"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5</w:t>
            </w:r>
          </w:p>
        </w:tc>
        <w:tc>
          <w:tcPr>
            <w:tcW w:w="992" w:type="dxa"/>
          </w:tcPr>
          <w:p w14:paraId="2A33F309"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6</w:t>
            </w:r>
          </w:p>
        </w:tc>
        <w:tc>
          <w:tcPr>
            <w:tcW w:w="993" w:type="dxa"/>
          </w:tcPr>
          <w:p w14:paraId="25FF65F4"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7</w:t>
            </w:r>
          </w:p>
        </w:tc>
        <w:tc>
          <w:tcPr>
            <w:tcW w:w="1984" w:type="dxa"/>
          </w:tcPr>
          <w:p w14:paraId="51F718A2"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r w:rsidRPr="008A5FCA">
              <w:rPr>
                <w:rFonts w:ascii="Times New Roman" w:hAnsi="Times New Roman" w:cs="Times New Roman"/>
                <w:b/>
                <w:color w:val="000000"/>
                <w:sz w:val="20"/>
                <w:szCs w:val="20"/>
              </w:rPr>
              <w:t>8</w:t>
            </w:r>
          </w:p>
        </w:tc>
      </w:tr>
      <w:tr w:rsidR="0094406D" w:rsidRPr="008A5FCA" w14:paraId="73051FD7" w14:textId="77777777" w:rsidTr="00230AB7">
        <w:trPr>
          <w:cantSplit/>
          <w:trHeight w:val="1064"/>
          <w:jc w:val="center"/>
        </w:trPr>
        <w:tc>
          <w:tcPr>
            <w:tcW w:w="978" w:type="dxa"/>
            <w:vAlign w:val="center"/>
          </w:tcPr>
          <w:p w14:paraId="2974379B" w14:textId="77777777" w:rsidR="009E7D58" w:rsidRPr="008A5FCA" w:rsidRDefault="009E7D58" w:rsidP="009E7D58">
            <w:pPr>
              <w:widowControl w:val="0"/>
              <w:spacing w:after="0" w:line="240" w:lineRule="auto"/>
              <w:ind w:left="170" w:right="227"/>
              <w:jc w:val="center"/>
              <w:rPr>
                <w:rFonts w:ascii="Times New Roman" w:hAnsi="Times New Roman" w:cs="Times New Roman"/>
                <w:b/>
                <w:color w:val="000000"/>
                <w:sz w:val="20"/>
                <w:szCs w:val="20"/>
              </w:rPr>
            </w:pPr>
          </w:p>
        </w:tc>
        <w:tc>
          <w:tcPr>
            <w:tcW w:w="5670" w:type="dxa"/>
          </w:tcPr>
          <w:p w14:paraId="3CEE6D08" w14:textId="77777777" w:rsidR="00AB128A" w:rsidRPr="008D7FCC" w:rsidRDefault="00AB128A" w:rsidP="00AB128A">
            <w:pPr>
              <w:pStyle w:val="Style96"/>
              <w:ind w:right="227"/>
              <w:rPr>
                <w:b/>
                <w:color w:val="000000"/>
                <w:sz w:val="20"/>
                <w:szCs w:val="20"/>
              </w:rPr>
            </w:pPr>
            <w:r w:rsidRPr="008D7FCC">
              <w:rPr>
                <w:rStyle w:val="FontStyle350"/>
                <w:b w:val="0"/>
              </w:rPr>
              <w:t>Мобильная б</w:t>
            </w:r>
            <w:r w:rsidR="009E7D58" w:rsidRPr="008D7FCC">
              <w:rPr>
                <w:rStyle w:val="FontStyle350"/>
                <w:b w:val="0"/>
              </w:rPr>
              <w:t xml:space="preserve">уровые установка </w:t>
            </w:r>
            <w:r w:rsidR="009E7D58" w:rsidRPr="008D7FCC">
              <w:rPr>
                <w:bCs/>
                <w:color w:val="000000"/>
                <w:sz w:val="20"/>
                <w:szCs w:val="20"/>
                <w:lang w:val="en-US"/>
              </w:rPr>
              <w:t>ZJ</w:t>
            </w:r>
            <w:r w:rsidR="009E7D58" w:rsidRPr="008D7FCC">
              <w:rPr>
                <w:bCs/>
                <w:color w:val="000000"/>
                <w:sz w:val="20"/>
                <w:szCs w:val="20"/>
              </w:rPr>
              <w:t>15</w:t>
            </w:r>
            <w:r w:rsidR="009E7D58" w:rsidRPr="008D7FCC">
              <w:rPr>
                <w:b/>
                <w:color w:val="000000"/>
                <w:sz w:val="20"/>
                <w:szCs w:val="20"/>
              </w:rPr>
              <w:t xml:space="preserve"> </w:t>
            </w:r>
          </w:p>
          <w:p w14:paraId="6A85F54C" w14:textId="2C2FB2E3" w:rsidR="009E7D58" w:rsidRPr="008D7FCC" w:rsidRDefault="009E7D58" w:rsidP="00AB128A">
            <w:pPr>
              <w:pStyle w:val="Style96"/>
              <w:ind w:right="227"/>
              <w:rPr>
                <w:rStyle w:val="FontStyle350"/>
                <w:b w:val="0"/>
              </w:rPr>
            </w:pPr>
            <w:r w:rsidRPr="008D7FCC">
              <w:rPr>
                <w:rStyle w:val="FontStyle350"/>
                <w:b w:val="0"/>
              </w:rPr>
              <w:t>Грузоподъемность – 135 т</w:t>
            </w:r>
          </w:p>
          <w:p w14:paraId="30204318" w14:textId="77777777" w:rsidR="009E7D58" w:rsidRPr="008D7FCC" w:rsidRDefault="009E7D58" w:rsidP="00AB128A">
            <w:pPr>
              <w:pStyle w:val="Style96"/>
              <w:ind w:right="227"/>
              <w:rPr>
                <w:rStyle w:val="FontStyle350"/>
                <w:b w:val="0"/>
              </w:rPr>
            </w:pPr>
            <w:r w:rsidRPr="008D7FCC">
              <w:rPr>
                <w:rStyle w:val="FontStyle350"/>
                <w:b w:val="0"/>
              </w:rPr>
              <w:t>Привод буровой установки – ДВС</w:t>
            </w:r>
          </w:p>
          <w:p w14:paraId="60BACB6E" w14:textId="4E2AA5BA" w:rsidR="009E7D58" w:rsidRPr="008D7FCC" w:rsidRDefault="009E7D58" w:rsidP="00AB128A">
            <w:pPr>
              <w:pStyle w:val="Style96"/>
              <w:ind w:right="227"/>
              <w:rPr>
                <w:rStyle w:val="FontStyle350"/>
                <w:b w:val="0"/>
              </w:rPr>
            </w:pPr>
            <w:r w:rsidRPr="008D7FCC">
              <w:rPr>
                <w:rStyle w:val="FontStyle350"/>
                <w:b w:val="0"/>
              </w:rPr>
              <w:t>Привод механизмов – САТ С15 мощность двигателя 403 кВт</w:t>
            </w:r>
          </w:p>
          <w:p w14:paraId="791B2162" w14:textId="448690AE" w:rsidR="009E7D58" w:rsidRPr="008D7FCC" w:rsidRDefault="009E7D58" w:rsidP="00AB128A">
            <w:pPr>
              <w:pStyle w:val="Style96"/>
              <w:ind w:right="227"/>
              <w:rPr>
                <w:rStyle w:val="FontStyle350"/>
                <w:b w:val="0"/>
              </w:rPr>
            </w:pPr>
            <w:r w:rsidRPr="008D7FCC">
              <w:rPr>
                <w:rStyle w:val="FontStyle350"/>
                <w:b w:val="0"/>
              </w:rPr>
              <w:t>Мощность бурового насоса, кВт (л. с) – 588 (800)</w:t>
            </w:r>
          </w:p>
          <w:p w14:paraId="20DCB86C" w14:textId="534A1F7D" w:rsidR="009E7D58" w:rsidRPr="008A5FCA" w:rsidRDefault="007E77CB" w:rsidP="00B649B6">
            <w:pPr>
              <w:pStyle w:val="Style96"/>
              <w:ind w:right="227"/>
              <w:rPr>
                <w:rStyle w:val="FontStyle350"/>
              </w:rPr>
            </w:pPr>
            <w:r w:rsidRPr="008D7FCC">
              <w:rPr>
                <w:rStyle w:val="FontStyle350"/>
                <w:b w:val="0"/>
              </w:rPr>
              <w:t>Дизельная генератор с мощности кВт - 200</w:t>
            </w:r>
          </w:p>
        </w:tc>
        <w:tc>
          <w:tcPr>
            <w:tcW w:w="1417" w:type="dxa"/>
            <w:vAlign w:val="center"/>
          </w:tcPr>
          <w:p w14:paraId="4E9BB89D" w14:textId="77777777" w:rsidR="009E7D58" w:rsidRPr="008A5FCA" w:rsidRDefault="009E7D58" w:rsidP="00AB128A">
            <w:pPr>
              <w:widowControl w:val="0"/>
              <w:spacing w:after="0" w:line="240" w:lineRule="auto"/>
              <w:ind w:left="170" w:right="227"/>
              <w:rPr>
                <w:rFonts w:ascii="Times New Roman" w:hAnsi="Times New Roman" w:cs="Times New Roman"/>
                <w:b/>
                <w:color w:val="000000"/>
                <w:sz w:val="20"/>
                <w:szCs w:val="20"/>
              </w:rPr>
            </w:pPr>
          </w:p>
        </w:tc>
        <w:tc>
          <w:tcPr>
            <w:tcW w:w="1276" w:type="dxa"/>
            <w:vAlign w:val="center"/>
          </w:tcPr>
          <w:p w14:paraId="47062D69" w14:textId="77777777" w:rsidR="009E7D58" w:rsidRPr="008A5FCA" w:rsidRDefault="009E7D58" w:rsidP="009E7D58">
            <w:pPr>
              <w:widowControl w:val="0"/>
              <w:spacing w:after="0" w:line="240" w:lineRule="auto"/>
              <w:ind w:left="170" w:right="227"/>
              <w:jc w:val="center"/>
              <w:rPr>
                <w:rFonts w:ascii="Times New Roman" w:hAnsi="Times New Roman" w:cs="Times New Roman"/>
                <w:b/>
                <w:color w:val="000000"/>
                <w:sz w:val="20"/>
                <w:szCs w:val="20"/>
              </w:rPr>
            </w:pPr>
          </w:p>
        </w:tc>
        <w:tc>
          <w:tcPr>
            <w:tcW w:w="1559" w:type="dxa"/>
          </w:tcPr>
          <w:p w14:paraId="1B601334" w14:textId="77777777" w:rsidR="009E7D58" w:rsidRPr="008A5FCA" w:rsidRDefault="009E7D58" w:rsidP="00230AB7">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к-т</w:t>
            </w:r>
          </w:p>
          <w:p w14:paraId="4FCD807D" w14:textId="77777777" w:rsidR="009E7D58" w:rsidRPr="008A5FCA" w:rsidRDefault="009E7D58" w:rsidP="00230AB7">
            <w:pPr>
              <w:spacing w:after="0" w:line="240" w:lineRule="auto"/>
              <w:jc w:val="center"/>
              <w:rPr>
                <w:rFonts w:ascii="Times New Roman" w:hAnsi="Times New Roman" w:cs="Times New Roman"/>
                <w:sz w:val="20"/>
                <w:szCs w:val="20"/>
                <w:lang w:eastAsia="ru-RU"/>
              </w:rPr>
            </w:pPr>
          </w:p>
          <w:p w14:paraId="08A3461A" w14:textId="77777777" w:rsidR="009E7D58" w:rsidRPr="008A5FCA" w:rsidRDefault="009E7D58" w:rsidP="00230AB7">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к-т</w:t>
            </w:r>
          </w:p>
          <w:p w14:paraId="7AC50FD6" w14:textId="77777777" w:rsidR="009E7D58" w:rsidRPr="008A5FCA" w:rsidRDefault="009E7D58" w:rsidP="00230AB7">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к-т</w:t>
            </w:r>
          </w:p>
          <w:p w14:paraId="5308EED5" w14:textId="7F9E1219" w:rsidR="009E7D58" w:rsidRPr="008A5FCA" w:rsidRDefault="00230AB7" w:rsidP="00230AB7">
            <w:pPr>
              <w:widowControl w:val="0"/>
              <w:spacing w:after="0" w:line="240" w:lineRule="auto"/>
              <w:ind w:right="227"/>
              <w:jc w:val="center"/>
              <w:rPr>
                <w:rFonts w:ascii="Times New Roman" w:hAnsi="Times New Roman" w:cs="Times New Roman"/>
                <w:b/>
                <w:color w:val="000000"/>
                <w:sz w:val="20"/>
                <w:szCs w:val="20"/>
              </w:rPr>
            </w:pPr>
            <w:r>
              <w:rPr>
                <w:rFonts w:ascii="Times New Roman" w:hAnsi="Times New Roman" w:cs="Times New Roman"/>
                <w:sz w:val="20"/>
                <w:szCs w:val="20"/>
                <w:lang w:val="kk-KZ" w:eastAsia="ru-RU"/>
              </w:rPr>
              <w:t xml:space="preserve">     </w:t>
            </w:r>
            <w:r w:rsidR="009E7D58" w:rsidRPr="008A5FCA">
              <w:rPr>
                <w:rFonts w:ascii="Times New Roman" w:hAnsi="Times New Roman" w:cs="Times New Roman"/>
                <w:sz w:val="20"/>
                <w:szCs w:val="20"/>
                <w:lang w:eastAsia="ru-RU"/>
              </w:rPr>
              <w:t>к-т</w:t>
            </w:r>
          </w:p>
        </w:tc>
        <w:tc>
          <w:tcPr>
            <w:tcW w:w="992" w:type="dxa"/>
            <w:vAlign w:val="center"/>
          </w:tcPr>
          <w:p w14:paraId="18BF4B7B" w14:textId="77777777" w:rsidR="009E7D58" w:rsidRPr="008A5FCA" w:rsidRDefault="009E7D58" w:rsidP="00434922">
            <w:pPr>
              <w:widowControl w:val="0"/>
              <w:spacing w:after="0" w:line="240" w:lineRule="auto"/>
              <w:ind w:left="170" w:right="227"/>
              <w:jc w:val="center"/>
              <w:rPr>
                <w:rFonts w:ascii="Times New Roman" w:hAnsi="Times New Roman" w:cs="Times New Roman"/>
                <w:b/>
                <w:color w:val="000000"/>
                <w:sz w:val="20"/>
                <w:szCs w:val="20"/>
              </w:rPr>
            </w:pPr>
          </w:p>
        </w:tc>
        <w:tc>
          <w:tcPr>
            <w:tcW w:w="993" w:type="dxa"/>
            <w:vAlign w:val="center"/>
          </w:tcPr>
          <w:p w14:paraId="3972713C" w14:textId="77777777" w:rsidR="009E7D58" w:rsidRPr="008A5FCA" w:rsidRDefault="009E7D58" w:rsidP="00434922">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1</w:t>
            </w:r>
          </w:p>
          <w:p w14:paraId="766EE648" w14:textId="77777777" w:rsidR="009E7D58" w:rsidRPr="008A5FCA" w:rsidRDefault="009E7D58" w:rsidP="00434922">
            <w:pPr>
              <w:spacing w:after="0" w:line="240" w:lineRule="auto"/>
              <w:jc w:val="center"/>
              <w:rPr>
                <w:rFonts w:ascii="Times New Roman" w:hAnsi="Times New Roman" w:cs="Times New Roman"/>
                <w:sz w:val="20"/>
                <w:szCs w:val="20"/>
                <w:lang w:eastAsia="ru-RU"/>
              </w:rPr>
            </w:pPr>
          </w:p>
          <w:p w14:paraId="28675B15" w14:textId="77777777" w:rsidR="0085086C" w:rsidRPr="008A5FCA" w:rsidRDefault="0085086C" w:rsidP="00434922">
            <w:pPr>
              <w:spacing w:after="0" w:line="240" w:lineRule="auto"/>
              <w:jc w:val="center"/>
              <w:rPr>
                <w:rFonts w:ascii="Times New Roman" w:hAnsi="Times New Roman" w:cs="Times New Roman"/>
                <w:sz w:val="20"/>
                <w:szCs w:val="20"/>
                <w:lang w:eastAsia="ru-RU"/>
              </w:rPr>
            </w:pPr>
          </w:p>
          <w:p w14:paraId="705C8172" w14:textId="40A5818A" w:rsidR="009E7D58" w:rsidRPr="008A5FCA" w:rsidRDefault="009E7D58" w:rsidP="00434922">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1</w:t>
            </w:r>
          </w:p>
          <w:p w14:paraId="27DEEF3F" w14:textId="77777777" w:rsidR="009E7D58" w:rsidRPr="008A5FCA" w:rsidRDefault="009E7D58" w:rsidP="00434922">
            <w:pPr>
              <w:spacing w:after="0" w:line="240" w:lineRule="auto"/>
              <w:jc w:val="center"/>
              <w:rPr>
                <w:rFonts w:ascii="Times New Roman" w:hAnsi="Times New Roman" w:cs="Times New Roman"/>
                <w:sz w:val="20"/>
                <w:szCs w:val="20"/>
                <w:lang w:eastAsia="ru-RU"/>
              </w:rPr>
            </w:pPr>
            <w:r w:rsidRPr="008A5FCA">
              <w:rPr>
                <w:rFonts w:ascii="Times New Roman" w:hAnsi="Times New Roman" w:cs="Times New Roman"/>
                <w:sz w:val="20"/>
                <w:szCs w:val="20"/>
                <w:lang w:eastAsia="ru-RU"/>
              </w:rPr>
              <w:t>1</w:t>
            </w:r>
          </w:p>
          <w:p w14:paraId="7DBF68F3" w14:textId="40FB8EFC" w:rsidR="009E7D58" w:rsidRPr="008A5FCA" w:rsidRDefault="00434922" w:rsidP="00434922">
            <w:pPr>
              <w:widowControl w:val="0"/>
              <w:spacing w:after="0" w:line="240" w:lineRule="auto"/>
              <w:ind w:left="170" w:right="227"/>
              <w:jc w:val="center"/>
              <w:rPr>
                <w:rFonts w:ascii="Times New Roman" w:hAnsi="Times New Roman" w:cs="Times New Roman"/>
                <w:b/>
                <w:color w:val="000000"/>
                <w:sz w:val="20"/>
                <w:szCs w:val="20"/>
              </w:rPr>
            </w:pPr>
            <w:r>
              <w:rPr>
                <w:rFonts w:ascii="Times New Roman" w:hAnsi="Times New Roman" w:cs="Times New Roman"/>
                <w:sz w:val="20"/>
                <w:szCs w:val="20"/>
                <w:lang w:val="kk-KZ" w:eastAsia="ru-RU"/>
              </w:rPr>
              <w:t xml:space="preserve"> </w:t>
            </w:r>
            <w:r w:rsidR="009E7D58" w:rsidRPr="008A5FCA">
              <w:rPr>
                <w:rFonts w:ascii="Times New Roman" w:hAnsi="Times New Roman" w:cs="Times New Roman"/>
                <w:sz w:val="20"/>
                <w:szCs w:val="20"/>
                <w:lang w:eastAsia="ru-RU"/>
              </w:rPr>
              <w:t>1</w:t>
            </w:r>
          </w:p>
        </w:tc>
        <w:tc>
          <w:tcPr>
            <w:tcW w:w="1984" w:type="dxa"/>
          </w:tcPr>
          <w:p w14:paraId="332A261E" w14:textId="77777777" w:rsidR="009E7D58" w:rsidRPr="008A5FCA" w:rsidRDefault="009E7D58" w:rsidP="009E7D58">
            <w:pPr>
              <w:widowControl w:val="0"/>
              <w:spacing w:after="0" w:line="240" w:lineRule="auto"/>
              <w:ind w:left="170" w:right="227"/>
              <w:rPr>
                <w:rFonts w:ascii="Times New Roman" w:hAnsi="Times New Roman" w:cs="Times New Roman"/>
                <w:b/>
                <w:color w:val="000000"/>
                <w:sz w:val="20"/>
                <w:szCs w:val="20"/>
              </w:rPr>
            </w:pPr>
          </w:p>
        </w:tc>
      </w:tr>
      <w:tr w:rsidR="00B649B6" w:rsidRPr="008A5FCA" w14:paraId="25145181" w14:textId="77777777" w:rsidTr="00434922">
        <w:trPr>
          <w:cantSplit/>
          <w:trHeight w:val="233"/>
          <w:jc w:val="center"/>
        </w:trPr>
        <w:tc>
          <w:tcPr>
            <w:tcW w:w="978" w:type="dxa"/>
            <w:vAlign w:val="center"/>
          </w:tcPr>
          <w:p w14:paraId="26A37E3B"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w:t>
            </w:r>
          </w:p>
        </w:tc>
        <w:tc>
          <w:tcPr>
            <w:tcW w:w="5670" w:type="dxa"/>
            <w:vAlign w:val="center"/>
          </w:tcPr>
          <w:p w14:paraId="692E727A" w14:textId="3567E6B1"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Вышка телескопическая</w:t>
            </w:r>
            <w:r w:rsidR="000736C9">
              <w:rPr>
                <w:rStyle w:val="FontStyle349"/>
                <w:sz w:val="20"/>
                <w:szCs w:val="20"/>
                <w:lang w:val="en-US"/>
              </w:rPr>
              <w:t>,</w:t>
            </w:r>
            <w:r w:rsidRPr="008A5FCA">
              <w:rPr>
                <w:rStyle w:val="FontStyle349"/>
                <w:sz w:val="20"/>
                <w:szCs w:val="20"/>
              </w:rPr>
              <w:t xml:space="preserve"> двухсекционная</w:t>
            </w:r>
          </w:p>
        </w:tc>
        <w:tc>
          <w:tcPr>
            <w:tcW w:w="1417" w:type="dxa"/>
            <w:vAlign w:val="center"/>
          </w:tcPr>
          <w:p w14:paraId="35EA9261"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276" w:type="dxa"/>
            <w:vAlign w:val="center"/>
          </w:tcPr>
          <w:p w14:paraId="02FE67D6"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559" w:type="dxa"/>
            <w:vAlign w:val="center"/>
          </w:tcPr>
          <w:p w14:paraId="74E232FD"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к-т</w:t>
            </w:r>
          </w:p>
        </w:tc>
        <w:tc>
          <w:tcPr>
            <w:tcW w:w="992" w:type="dxa"/>
            <w:vAlign w:val="center"/>
          </w:tcPr>
          <w:p w14:paraId="24CB013C" w14:textId="77777777" w:rsidR="005A5DB4" w:rsidRPr="008A5FCA" w:rsidRDefault="005A5DB4" w:rsidP="00434922">
            <w:pPr>
              <w:pStyle w:val="afffffff7"/>
              <w:spacing w:before="0"/>
              <w:ind w:left="170" w:right="227" w:firstLine="0"/>
              <w:jc w:val="center"/>
              <w:rPr>
                <w:rStyle w:val="FontStyle349"/>
                <w:sz w:val="20"/>
                <w:szCs w:val="20"/>
              </w:rPr>
            </w:pPr>
            <w:r w:rsidRPr="008A5FCA">
              <w:rPr>
                <w:rStyle w:val="FontStyle349"/>
                <w:sz w:val="20"/>
                <w:szCs w:val="20"/>
              </w:rPr>
              <w:t>- "-</w:t>
            </w:r>
          </w:p>
        </w:tc>
        <w:tc>
          <w:tcPr>
            <w:tcW w:w="993" w:type="dxa"/>
            <w:vAlign w:val="center"/>
          </w:tcPr>
          <w:p w14:paraId="1AFB25CD" w14:textId="77777777" w:rsidR="005A5DB4" w:rsidRPr="008A5FCA" w:rsidRDefault="005A5DB4" w:rsidP="00434922">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984" w:type="dxa"/>
            <w:vAlign w:val="center"/>
          </w:tcPr>
          <w:p w14:paraId="2FE5FC7F"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в комплекте</w:t>
            </w:r>
          </w:p>
        </w:tc>
      </w:tr>
      <w:tr w:rsidR="00B649B6" w:rsidRPr="008A5FCA" w14:paraId="0792848E" w14:textId="77777777" w:rsidTr="00434922">
        <w:trPr>
          <w:cantSplit/>
          <w:trHeight w:val="210"/>
          <w:jc w:val="center"/>
        </w:trPr>
        <w:tc>
          <w:tcPr>
            <w:tcW w:w="978" w:type="dxa"/>
            <w:vAlign w:val="center"/>
          </w:tcPr>
          <w:p w14:paraId="178792A4"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1.1</w:t>
            </w:r>
          </w:p>
        </w:tc>
        <w:tc>
          <w:tcPr>
            <w:tcW w:w="5670" w:type="dxa"/>
            <w:vAlign w:val="center"/>
          </w:tcPr>
          <w:p w14:paraId="471149B6" w14:textId="34684144"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 xml:space="preserve">Габаритная высота вышки, </w:t>
            </w:r>
            <w:r w:rsidR="002574FD">
              <w:rPr>
                <w:rStyle w:val="FontStyle349"/>
                <w:sz w:val="20"/>
                <w:szCs w:val="20"/>
              </w:rPr>
              <w:t xml:space="preserve">33 </w:t>
            </w:r>
            <w:r w:rsidRPr="008A5FCA">
              <w:rPr>
                <w:rStyle w:val="FontStyle349"/>
                <w:sz w:val="20"/>
                <w:szCs w:val="20"/>
              </w:rPr>
              <w:t>м</w:t>
            </w:r>
          </w:p>
        </w:tc>
        <w:tc>
          <w:tcPr>
            <w:tcW w:w="1417" w:type="dxa"/>
            <w:vAlign w:val="center"/>
          </w:tcPr>
          <w:p w14:paraId="7D45A46E"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276" w:type="dxa"/>
            <w:vAlign w:val="center"/>
          </w:tcPr>
          <w:p w14:paraId="73C1FD94"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559" w:type="dxa"/>
            <w:vAlign w:val="center"/>
          </w:tcPr>
          <w:p w14:paraId="742A0D13"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к-т</w:t>
            </w:r>
          </w:p>
        </w:tc>
        <w:tc>
          <w:tcPr>
            <w:tcW w:w="992" w:type="dxa"/>
            <w:vAlign w:val="center"/>
          </w:tcPr>
          <w:p w14:paraId="0C448AEA" w14:textId="310FD736" w:rsidR="005A5DB4" w:rsidRPr="008A5FCA" w:rsidRDefault="00434922" w:rsidP="00434922">
            <w:pPr>
              <w:pStyle w:val="Style2"/>
              <w:widowControl/>
              <w:spacing w:line="240" w:lineRule="auto"/>
              <w:ind w:right="227"/>
              <w:jc w:val="center"/>
              <w:rPr>
                <w:rStyle w:val="FontStyle349"/>
                <w:sz w:val="20"/>
                <w:szCs w:val="20"/>
              </w:rPr>
            </w:pPr>
            <w:r>
              <w:rPr>
                <w:rStyle w:val="FontStyle349"/>
                <w:sz w:val="20"/>
                <w:szCs w:val="20"/>
                <w:lang w:val="kk-KZ"/>
              </w:rPr>
              <w:t xml:space="preserve">    </w:t>
            </w:r>
            <w:r w:rsidR="005A5DB4" w:rsidRPr="008A5FCA">
              <w:rPr>
                <w:rStyle w:val="FontStyle349"/>
                <w:sz w:val="20"/>
                <w:szCs w:val="20"/>
              </w:rPr>
              <w:t>1</w:t>
            </w:r>
          </w:p>
        </w:tc>
        <w:tc>
          <w:tcPr>
            <w:tcW w:w="993" w:type="dxa"/>
            <w:vAlign w:val="center"/>
          </w:tcPr>
          <w:p w14:paraId="3C91F3F9" w14:textId="77777777" w:rsidR="005A5DB4" w:rsidRPr="008A5FCA" w:rsidRDefault="005A5DB4" w:rsidP="00434922">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984" w:type="dxa"/>
            <w:vAlign w:val="center"/>
          </w:tcPr>
          <w:p w14:paraId="46495D71"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в комплекте</w:t>
            </w:r>
          </w:p>
        </w:tc>
      </w:tr>
      <w:tr w:rsidR="00B649B6" w:rsidRPr="008A5FCA" w14:paraId="6C46C474" w14:textId="77777777" w:rsidTr="00434922">
        <w:trPr>
          <w:cantSplit/>
          <w:trHeight w:val="243"/>
          <w:jc w:val="center"/>
        </w:trPr>
        <w:tc>
          <w:tcPr>
            <w:tcW w:w="978" w:type="dxa"/>
            <w:vAlign w:val="center"/>
          </w:tcPr>
          <w:p w14:paraId="1AF40086"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1.2</w:t>
            </w:r>
          </w:p>
        </w:tc>
        <w:tc>
          <w:tcPr>
            <w:tcW w:w="5670" w:type="dxa"/>
            <w:vAlign w:val="center"/>
          </w:tcPr>
          <w:p w14:paraId="1DC4CC5B" w14:textId="3DBC5A61" w:rsidR="005A5DB4" w:rsidRPr="002574FD" w:rsidRDefault="005A5DB4" w:rsidP="00B649B6">
            <w:pPr>
              <w:pStyle w:val="Style2"/>
              <w:widowControl/>
              <w:spacing w:line="240" w:lineRule="auto"/>
              <w:ind w:right="227"/>
              <w:rPr>
                <w:rStyle w:val="FontStyle349"/>
                <w:sz w:val="20"/>
                <w:szCs w:val="20"/>
                <w:lang w:val="kk-KZ"/>
              </w:rPr>
            </w:pPr>
            <w:r w:rsidRPr="008A5FCA">
              <w:rPr>
                <w:rStyle w:val="FontStyle349"/>
                <w:sz w:val="20"/>
                <w:szCs w:val="20"/>
              </w:rPr>
              <w:t xml:space="preserve">Высота балкона верхового рабочего, м – </w:t>
            </w:r>
            <w:r w:rsidR="002574FD" w:rsidRPr="002574FD">
              <w:rPr>
                <w:color w:val="000000"/>
                <w:sz w:val="20"/>
                <w:szCs w:val="20"/>
              </w:rPr>
              <w:t>17,2/21,2 м</w:t>
            </w:r>
          </w:p>
        </w:tc>
        <w:tc>
          <w:tcPr>
            <w:tcW w:w="1417" w:type="dxa"/>
          </w:tcPr>
          <w:p w14:paraId="21E070F7"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276" w:type="dxa"/>
          </w:tcPr>
          <w:p w14:paraId="3A5A6628"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559" w:type="dxa"/>
            <w:vAlign w:val="center"/>
          </w:tcPr>
          <w:p w14:paraId="390DEFBD"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66B2EC04" w14:textId="0A643217" w:rsidR="005A5DB4" w:rsidRPr="008A5FCA" w:rsidRDefault="00434922" w:rsidP="00434922">
            <w:pPr>
              <w:pStyle w:val="Style2"/>
              <w:widowControl/>
              <w:spacing w:line="240" w:lineRule="auto"/>
              <w:ind w:right="227"/>
              <w:jc w:val="center"/>
              <w:rPr>
                <w:rStyle w:val="FontStyle349"/>
                <w:sz w:val="20"/>
                <w:szCs w:val="20"/>
              </w:rPr>
            </w:pPr>
            <w:r>
              <w:rPr>
                <w:rStyle w:val="FontStyle349"/>
                <w:sz w:val="20"/>
                <w:szCs w:val="20"/>
                <w:lang w:val="kk-KZ"/>
              </w:rPr>
              <w:t xml:space="preserve">    </w:t>
            </w:r>
            <w:r w:rsidR="005A5DB4" w:rsidRPr="008A5FCA">
              <w:rPr>
                <w:rStyle w:val="FontStyle349"/>
                <w:sz w:val="20"/>
                <w:szCs w:val="20"/>
              </w:rPr>
              <w:t>1</w:t>
            </w:r>
          </w:p>
        </w:tc>
        <w:tc>
          <w:tcPr>
            <w:tcW w:w="993" w:type="dxa"/>
            <w:vAlign w:val="center"/>
          </w:tcPr>
          <w:p w14:paraId="791544CB" w14:textId="77777777" w:rsidR="005A5DB4" w:rsidRPr="008A5FCA" w:rsidRDefault="005A5DB4" w:rsidP="00434922">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984" w:type="dxa"/>
            <w:vAlign w:val="center"/>
          </w:tcPr>
          <w:p w14:paraId="3FFD1CCD"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в комплекте</w:t>
            </w:r>
          </w:p>
        </w:tc>
      </w:tr>
      <w:tr w:rsidR="00B649B6" w:rsidRPr="008A5FCA" w14:paraId="06FB43C9" w14:textId="77777777" w:rsidTr="00434922">
        <w:trPr>
          <w:cantSplit/>
          <w:jc w:val="center"/>
        </w:trPr>
        <w:tc>
          <w:tcPr>
            <w:tcW w:w="978" w:type="dxa"/>
            <w:vAlign w:val="center"/>
          </w:tcPr>
          <w:p w14:paraId="71EB8A2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1.3</w:t>
            </w:r>
          </w:p>
        </w:tc>
        <w:tc>
          <w:tcPr>
            <w:tcW w:w="5670" w:type="dxa"/>
            <w:vAlign w:val="center"/>
          </w:tcPr>
          <w:p w14:paraId="741EF4B8" w14:textId="77777777"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 xml:space="preserve">Модель ротора </w:t>
            </w:r>
            <w:r w:rsidRPr="008A5FCA">
              <w:rPr>
                <w:rStyle w:val="FontStyle349"/>
                <w:sz w:val="20"/>
                <w:szCs w:val="20"/>
                <w:lang w:val="en-US"/>
              </w:rPr>
              <w:t xml:space="preserve">ZP </w:t>
            </w:r>
            <w:r w:rsidRPr="008A5FCA">
              <w:rPr>
                <w:rStyle w:val="FontStyle349"/>
                <w:sz w:val="20"/>
                <w:szCs w:val="20"/>
              </w:rPr>
              <w:t>175</w:t>
            </w:r>
          </w:p>
        </w:tc>
        <w:tc>
          <w:tcPr>
            <w:tcW w:w="1417" w:type="dxa"/>
          </w:tcPr>
          <w:p w14:paraId="629F23DD"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276" w:type="dxa"/>
          </w:tcPr>
          <w:p w14:paraId="0E2FBA38"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559" w:type="dxa"/>
            <w:vAlign w:val="center"/>
          </w:tcPr>
          <w:p w14:paraId="58079D28"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3724E4D1" w14:textId="46654B21" w:rsidR="005A5DB4" w:rsidRPr="008A5FCA" w:rsidRDefault="00434922" w:rsidP="00434922">
            <w:pPr>
              <w:pStyle w:val="afffffff7"/>
              <w:spacing w:before="0"/>
              <w:ind w:left="0" w:right="227" w:firstLine="0"/>
              <w:jc w:val="center"/>
              <w:rPr>
                <w:rStyle w:val="FontStyle349"/>
                <w:sz w:val="20"/>
                <w:szCs w:val="20"/>
              </w:rPr>
            </w:pPr>
            <w:r>
              <w:rPr>
                <w:rStyle w:val="FontStyle349"/>
                <w:sz w:val="20"/>
                <w:szCs w:val="20"/>
                <w:lang w:val="kk-KZ"/>
              </w:rPr>
              <w:t xml:space="preserve">    </w:t>
            </w:r>
            <w:r w:rsidR="00582EA0" w:rsidRPr="008A5FCA">
              <w:rPr>
                <w:rStyle w:val="FontStyle349"/>
                <w:sz w:val="20"/>
                <w:szCs w:val="20"/>
              </w:rPr>
              <w:t>1</w:t>
            </w:r>
          </w:p>
        </w:tc>
        <w:tc>
          <w:tcPr>
            <w:tcW w:w="993" w:type="dxa"/>
            <w:vAlign w:val="center"/>
          </w:tcPr>
          <w:p w14:paraId="1D6B053D" w14:textId="77777777" w:rsidR="005A5DB4" w:rsidRPr="008A5FCA" w:rsidRDefault="005A5DB4" w:rsidP="00434922">
            <w:pPr>
              <w:pStyle w:val="Style66"/>
              <w:widowControl/>
              <w:ind w:left="170" w:right="227"/>
              <w:jc w:val="center"/>
              <w:rPr>
                <w:rFonts w:ascii="Times New Roman" w:hAnsi="Times New Roman" w:cs="Times New Roman"/>
                <w:color w:val="000000"/>
                <w:sz w:val="20"/>
                <w:szCs w:val="20"/>
                <w:lang w:val="en-US"/>
              </w:rPr>
            </w:pPr>
            <w:r w:rsidRPr="008A5FCA">
              <w:rPr>
                <w:rFonts w:ascii="Times New Roman" w:hAnsi="Times New Roman" w:cs="Times New Roman"/>
                <w:color w:val="000000"/>
                <w:sz w:val="20"/>
                <w:szCs w:val="20"/>
                <w:lang w:val="en-US"/>
              </w:rPr>
              <w:t>1</w:t>
            </w:r>
          </w:p>
        </w:tc>
        <w:tc>
          <w:tcPr>
            <w:tcW w:w="1984" w:type="dxa"/>
            <w:vAlign w:val="center"/>
          </w:tcPr>
          <w:p w14:paraId="2DB4AA7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B649B6" w:rsidRPr="008A5FCA" w14:paraId="5436095C" w14:textId="77777777" w:rsidTr="00434922">
        <w:trPr>
          <w:cantSplit/>
          <w:trHeight w:val="178"/>
          <w:jc w:val="center"/>
        </w:trPr>
        <w:tc>
          <w:tcPr>
            <w:tcW w:w="978" w:type="dxa"/>
            <w:vAlign w:val="center"/>
          </w:tcPr>
          <w:p w14:paraId="7064393A"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1.4</w:t>
            </w:r>
          </w:p>
        </w:tc>
        <w:tc>
          <w:tcPr>
            <w:tcW w:w="5670" w:type="dxa"/>
            <w:vAlign w:val="center"/>
          </w:tcPr>
          <w:p w14:paraId="4FF463A6" w14:textId="77777777"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 xml:space="preserve">Гидравлические ключи </w:t>
            </w:r>
          </w:p>
        </w:tc>
        <w:tc>
          <w:tcPr>
            <w:tcW w:w="1417" w:type="dxa"/>
            <w:vAlign w:val="center"/>
          </w:tcPr>
          <w:p w14:paraId="6D9FC1A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276" w:type="dxa"/>
            <w:vAlign w:val="center"/>
          </w:tcPr>
          <w:p w14:paraId="24D40DAA"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559" w:type="dxa"/>
            <w:vAlign w:val="center"/>
          </w:tcPr>
          <w:p w14:paraId="761CF404"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4FCA45AC" w14:textId="679CD3D7" w:rsidR="005A5DB4" w:rsidRPr="00434922" w:rsidRDefault="00434922" w:rsidP="005A5DB4">
            <w:pPr>
              <w:pStyle w:val="Style2"/>
              <w:widowControl/>
              <w:spacing w:line="240" w:lineRule="auto"/>
              <w:ind w:left="170" w:right="227"/>
              <w:jc w:val="center"/>
              <w:rPr>
                <w:rStyle w:val="FontStyle349"/>
                <w:sz w:val="20"/>
                <w:szCs w:val="20"/>
                <w:lang w:val="kk-KZ"/>
              </w:rPr>
            </w:pPr>
            <w:r w:rsidRPr="008A5FCA">
              <w:rPr>
                <w:rStyle w:val="FontStyle349"/>
                <w:sz w:val="20"/>
                <w:szCs w:val="20"/>
              </w:rPr>
              <w:t>- "-</w:t>
            </w:r>
          </w:p>
        </w:tc>
        <w:tc>
          <w:tcPr>
            <w:tcW w:w="993" w:type="dxa"/>
            <w:vAlign w:val="center"/>
          </w:tcPr>
          <w:p w14:paraId="1DDFBA04" w14:textId="77777777" w:rsidR="005A5DB4" w:rsidRPr="008A5FCA" w:rsidRDefault="005A5DB4" w:rsidP="005A5DB4">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2</w:t>
            </w:r>
          </w:p>
        </w:tc>
        <w:tc>
          <w:tcPr>
            <w:tcW w:w="1984" w:type="dxa"/>
            <w:vAlign w:val="center"/>
          </w:tcPr>
          <w:p w14:paraId="2AEFFFD3"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B649B6" w:rsidRPr="008A5FCA" w14:paraId="61FF4639" w14:textId="77777777" w:rsidTr="00434922">
        <w:trPr>
          <w:cantSplit/>
          <w:jc w:val="center"/>
        </w:trPr>
        <w:tc>
          <w:tcPr>
            <w:tcW w:w="978" w:type="dxa"/>
            <w:vAlign w:val="center"/>
          </w:tcPr>
          <w:p w14:paraId="3811E1BE"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1.5</w:t>
            </w:r>
          </w:p>
        </w:tc>
        <w:tc>
          <w:tcPr>
            <w:tcW w:w="5670" w:type="dxa"/>
            <w:vAlign w:val="center"/>
          </w:tcPr>
          <w:p w14:paraId="210E0F44" w14:textId="77777777"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 xml:space="preserve">Машинные ключи </w:t>
            </w:r>
          </w:p>
        </w:tc>
        <w:tc>
          <w:tcPr>
            <w:tcW w:w="1417" w:type="dxa"/>
            <w:vAlign w:val="center"/>
          </w:tcPr>
          <w:p w14:paraId="336C63FE"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276" w:type="dxa"/>
            <w:vAlign w:val="center"/>
          </w:tcPr>
          <w:p w14:paraId="6044DB44"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559" w:type="dxa"/>
            <w:vAlign w:val="center"/>
          </w:tcPr>
          <w:p w14:paraId="4C9CB14B"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324A722C"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3" w:type="dxa"/>
            <w:vAlign w:val="center"/>
          </w:tcPr>
          <w:p w14:paraId="6D0AD959" w14:textId="77777777" w:rsidR="005A5DB4" w:rsidRPr="008A5FCA" w:rsidRDefault="005A5DB4" w:rsidP="005A5DB4">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984" w:type="dxa"/>
            <w:vAlign w:val="center"/>
          </w:tcPr>
          <w:p w14:paraId="54412397"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B649B6" w:rsidRPr="008A5FCA" w14:paraId="7F45DA17" w14:textId="77777777" w:rsidTr="00434922">
        <w:trPr>
          <w:cantSplit/>
          <w:jc w:val="center"/>
        </w:trPr>
        <w:tc>
          <w:tcPr>
            <w:tcW w:w="978" w:type="dxa"/>
            <w:vAlign w:val="center"/>
          </w:tcPr>
          <w:p w14:paraId="1935E7E7"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2</w:t>
            </w:r>
          </w:p>
        </w:tc>
        <w:tc>
          <w:tcPr>
            <w:tcW w:w="5670" w:type="dxa"/>
            <w:vAlign w:val="center"/>
          </w:tcPr>
          <w:p w14:paraId="440E51AC" w14:textId="658DB976" w:rsidR="005A5DB4" w:rsidRPr="008A5FCA" w:rsidRDefault="005A5DB4" w:rsidP="00B649B6">
            <w:pPr>
              <w:pStyle w:val="Style2"/>
              <w:widowControl/>
              <w:spacing w:line="240" w:lineRule="auto"/>
              <w:ind w:right="227"/>
              <w:rPr>
                <w:rStyle w:val="FontStyle349"/>
                <w:sz w:val="20"/>
                <w:szCs w:val="20"/>
              </w:rPr>
            </w:pPr>
            <w:r w:rsidRPr="008A5FCA">
              <w:rPr>
                <w:rStyle w:val="FontStyle349"/>
                <w:sz w:val="20"/>
                <w:szCs w:val="20"/>
              </w:rPr>
              <w:t xml:space="preserve">Вертлюг буровой </w:t>
            </w:r>
            <w:r w:rsidR="00A1438F">
              <w:rPr>
                <w:rStyle w:val="FontStyle349"/>
                <w:sz w:val="20"/>
                <w:szCs w:val="20"/>
                <w:lang w:val="en-US"/>
              </w:rPr>
              <w:t>X</w:t>
            </w:r>
            <w:r w:rsidRPr="008A5FCA">
              <w:rPr>
                <w:rStyle w:val="FontStyle349"/>
                <w:sz w:val="20"/>
                <w:szCs w:val="20"/>
                <w:lang w:val="en-US"/>
              </w:rPr>
              <w:t>SL</w:t>
            </w:r>
            <w:r w:rsidRPr="008A5FCA">
              <w:rPr>
                <w:rStyle w:val="FontStyle349"/>
                <w:sz w:val="20"/>
                <w:szCs w:val="20"/>
                <w:lang w:val="kk-KZ"/>
              </w:rPr>
              <w:t>135</w:t>
            </w:r>
          </w:p>
        </w:tc>
        <w:tc>
          <w:tcPr>
            <w:tcW w:w="1417" w:type="dxa"/>
            <w:vAlign w:val="center"/>
          </w:tcPr>
          <w:p w14:paraId="74601BA2"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276" w:type="dxa"/>
            <w:vAlign w:val="center"/>
          </w:tcPr>
          <w:p w14:paraId="2611022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559" w:type="dxa"/>
            <w:vAlign w:val="center"/>
          </w:tcPr>
          <w:p w14:paraId="758B4B3B"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7BD20CD1"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3" w:type="dxa"/>
            <w:vAlign w:val="center"/>
          </w:tcPr>
          <w:p w14:paraId="4442ADD4" w14:textId="77777777" w:rsidR="005A5DB4" w:rsidRPr="008A5FCA" w:rsidRDefault="005A5DB4" w:rsidP="005A5DB4">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984" w:type="dxa"/>
            <w:vAlign w:val="center"/>
          </w:tcPr>
          <w:p w14:paraId="4D137A4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B649B6" w:rsidRPr="008A5FCA" w14:paraId="5CE721C7" w14:textId="77777777" w:rsidTr="00434922">
        <w:trPr>
          <w:cantSplit/>
          <w:jc w:val="center"/>
        </w:trPr>
        <w:tc>
          <w:tcPr>
            <w:tcW w:w="978" w:type="dxa"/>
            <w:vAlign w:val="center"/>
          </w:tcPr>
          <w:p w14:paraId="35CC9353"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2.1</w:t>
            </w:r>
          </w:p>
        </w:tc>
        <w:tc>
          <w:tcPr>
            <w:tcW w:w="5670" w:type="dxa"/>
            <w:vAlign w:val="center"/>
          </w:tcPr>
          <w:p w14:paraId="043CB172" w14:textId="67DC5A47" w:rsidR="005A5DB4" w:rsidRPr="008A5FCA" w:rsidRDefault="005A5DB4" w:rsidP="00B649B6">
            <w:pPr>
              <w:spacing w:after="0" w:line="240" w:lineRule="auto"/>
              <w:ind w:right="227"/>
              <w:rPr>
                <w:rStyle w:val="FontStyle349"/>
                <w:sz w:val="20"/>
                <w:szCs w:val="20"/>
              </w:rPr>
            </w:pPr>
            <w:r w:rsidRPr="008A5FCA">
              <w:rPr>
                <w:rFonts w:ascii="Times New Roman" w:hAnsi="Times New Roman" w:cs="Times New Roman"/>
                <w:color w:val="000000"/>
                <w:sz w:val="20"/>
                <w:szCs w:val="20"/>
                <w:lang w:val="kk-KZ"/>
              </w:rPr>
              <w:t xml:space="preserve">Модель </w:t>
            </w:r>
            <w:r w:rsidRPr="00073680">
              <w:rPr>
                <w:rFonts w:ascii="Times New Roman" w:hAnsi="Times New Roman" w:cs="Times New Roman"/>
                <w:color w:val="000000"/>
                <w:sz w:val="20"/>
                <w:szCs w:val="20"/>
                <w:lang w:val="kk-KZ"/>
              </w:rPr>
              <w:t xml:space="preserve">крюкоблока </w:t>
            </w:r>
            <w:r w:rsidRPr="00073680">
              <w:rPr>
                <w:rFonts w:ascii="Times New Roman" w:hAnsi="Times New Roman" w:cs="Times New Roman"/>
                <w:color w:val="000000"/>
                <w:sz w:val="20"/>
                <w:szCs w:val="20"/>
                <w:lang w:val="en-US"/>
              </w:rPr>
              <w:t>YG</w:t>
            </w:r>
            <w:r w:rsidRPr="00073680">
              <w:rPr>
                <w:rFonts w:ascii="Times New Roman" w:hAnsi="Times New Roman" w:cs="Times New Roman"/>
                <w:color w:val="000000"/>
                <w:sz w:val="20"/>
                <w:szCs w:val="20"/>
              </w:rPr>
              <w:t>150</w:t>
            </w:r>
          </w:p>
        </w:tc>
        <w:tc>
          <w:tcPr>
            <w:tcW w:w="1417" w:type="dxa"/>
          </w:tcPr>
          <w:p w14:paraId="2770112C"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276" w:type="dxa"/>
          </w:tcPr>
          <w:p w14:paraId="114F85A7"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559" w:type="dxa"/>
            <w:vAlign w:val="center"/>
          </w:tcPr>
          <w:p w14:paraId="32C701C7"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2" w:type="dxa"/>
            <w:vAlign w:val="center"/>
          </w:tcPr>
          <w:p w14:paraId="179C0C48"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993" w:type="dxa"/>
            <w:vAlign w:val="center"/>
          </w:tcPr>
          <w:p w14:paraId="588FE997" w14:textId="77777777" w:rsidR="005A5DB4" w:rsidRPr="008A5FCA" w:rsidRDefault="005A5DB4" w:rsidP="005A5DB4">
            <w:pPr>
              <w:pStyle w:val="Style66"/>
              <w:widowControl/>
              <w:ind w:left="170" w:right="227"/>
              <w:jc w:val="center"/>
              <w:rPr>
                <w:rFonts w:ascii="Times New Roman" w:hAnsi="Times New Roman" w:cs="Times New Roman"/>
                <w:color w:val="000000"/>
                <w:sz w:val="20"/>
                <w:szCs w:val="20"/>
                <w:lang w:val="en-US"/>
              </w:rPr>
            </w:pPr>
            <w:r w:rsidRPr="008A5FCA">
              <w:rPr>
                <w:rFonts w:ascii="Times New Roman" w:hAnsi="Times New Roman" w:cs="Times New Roman"/>
                <w:color w:val="000000"/>
                <w:sz w:val="20"/>
                <w:szCs w:val="20"/>
                <w:lang w:val="en-US"/>
              </w:rPr>
              <w:t>1</w:t>
            </w:r>
          </w:p>
        </w:tc>
        <w:tc>
          <w:tcPr>
            <w:tcW w:w="1984" w:type="dxa"/>
            <w:vAlign w:val="center"/>
          </w:tcPr>
          <w:p w14:paraId="240131FB"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 "-</w:t>
            </w:r>
          </w:p>
        </w:tc>
      </w:tr>
    </w:tbl>
    <w:p w14:paraId="30BAB433" w14:textId="77777777" w:rsidR="00984711" w:rsidRDefault="00984711"/>
    <w:p w14:paraId="3EA477B8" w14:textId="77777777" w:rsidR="00F943E7" w:rsidRDefault="00F943E7"/>
    <w:p w14:paraId="342AC1B1" w14:textId="77777777" w:rsidR="008A5FCA" w:rsidRDefault="008A5FCA"/>
    <w:p w14:paraId="55AE9FC0" w14:textId="77777777" w:rsidR="008A5FCA" w:rsidRDefault="008A5FCA">
      <w:pPr>
        <w:rPr>
          <w:lang w:val="kk-KZ"/>
        </w:rPr>
      </w:pPr>
    </w:p>
    <w:p w14:paraId="549AD4BA" w14:textId="77777777" w:rsidR="00434922" w:rsidRDefault="00434922">
      <w:pPr>
        <w:rPr>
          <w:lang w:val="kk-KZ"/>
        </w:rPr>
      </w:pPr>
    </w:p>
    <w:p w14:paraId="6F8E72FE" w14:textId="77777777" w:rsidR="00434922" w:rsidRPr="00434922" w:rsidRDefault="00434922">
      <w:pPr>
        <w:rPr>
          <w:lang w:val="kk-KZ"/>
        </w:rPr>
      </w:pPr>
    </w:p>
    <w:p w14:paraId="7948CD4D" w14:textId="77777777" w:rsidR="008A5FCA" w:rsidRDefault="008A5FCA"/>
    <w:p w14:paraId="3C68CE7A" w14:textId="62000CCE" w:rsidR="00984711" w:rsidRPr="004A11F4" w:rsidRDefault="00984711" w:rsidP="00984711">
      <w:pPr>
        <w:jc w:val="right"/>
        <w:rPr>
          <w:rFonts w:ascii="Times New Roman" w:hAnsi="Times New Roman" w:cs="Times New Roman"/>
        </w:rPr>
      </w:pPr>
      <w:bookmarkStart w:id="370" w:name="_Hlk219129872"/>
      <w:bookmarkStart w:id="371" w:name="_Hlk219129931"/>
      <w:r w:rsidRPr="004A11F4">
        <w:rPr>
          <w:rFonts w:ascii="Times New Roman" w:hAnsi="Times New Roman" w:cs="Times New Roman"/>
        </w:rPr>
        <w:lastRenderedPageBreak/>
        <w:t>Продолжение таблиц</w:t>
      </w:r>
      <w:r w:rsidR="00B63C7A">
        <w:rPr>
          <w:rFonts w:ascii="Times New Roman" w:hAnsi="Times New Roman" w:cs="Times New Roman"/>
          <w:lang w:val="kk-KZ"/>
        </w:rPr>
        <w:t>ы</w:t>
      </w:r>
      <w:r w:rsidR="004A11F4">
        <w:rPr>
          <w:rFonts w:ascii="Times New Roman" w:hAnsi="Times New Roman" w:cs="Times New Roman"/>
        </w:rPr>
        <w:t xml:space="preserve"> 12.2</w:t>
      </w:r>
    </w:p>
    <w:tbl>
      <w:tblPr>
        <w:tblW w:w="1470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78"/>
        <w:gridCol w:w="5827"/>
        <w:gridCol w:w="10"/>
        <w:gridCol w:w="1250"/>
        <w:gridCol w:w="1418"/>
        <w:gridCol w:w="1134"/>
        <w:gridCol w:w="1146"/>
        <w:gridCol w:w="12"/>
        <w:gridCol w:w="1110"/>
        <w:gridCol w:w="1824"/>
      </w:tblGrid>
      <w:tr w:rsidR="00984711" w:rsidRPr="008A5FCA" w14:paraId="1ED01658" w14:textId="77777777" w:rsidTr="00600516">
        <w:trPr>
          <w:cantSplit/>
          <w:jc w:val="center"/>
        </w:trPr>
        <w:tc>
          <w:tcPr>
            <w:tcW w:w="978" w:type="dxa"/>
            <w:vAlign w:val="center"/>
          </w:tcPr>
          <w:p w14:paraId="2A07C6F5" w14:textId="4C968854"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1</w:t>
            </w:r>
          </w:p>
        </w:tc>
        <w:tc>
          <w:tcPr>
            <w:tcW w:w="5827" w:type="dxa"/>
            <w:vAlign w:val="center"/>
          </w:tcPr>
          <w:p w14:paraId="07685B8E" w14:textId="45F8DD3A" w:rsidR="005A5DB4" w:rsidRPr="008A5FCA" w:rsidRDefault="004A11F4" w:rsidP="004A11F4">
            <w:pPr>
              <w:spacing w:after="0" w:line="240" w:lineRule="auto"/>
              <w:ind w:left="170" w:right="227"/>
              <w:jc w:val="center"/>
              <w:rPr>
                <w:rStyle w:val="FontStyle349"/>
                <w:sz w:val="20"/>
                <w:szCs w:val="20"/>
              </w:rPr>
            </w:pPr>
            <w:r w:rsidRPr="008A5FCA">
              <w:rPr>
                <w:rStyle w:val="FontStyle349"/>
                <w:sz w:val="20"/>
                <w:szCs w:val="20"/>
              </w:rPr>
              <w:t>2</w:t>
            </w:r>
          </w:p>
        </w:tc>
        <w:tc>
          <w:tcPr>
            <w:tcW w:w="1260" w:type="dxa"/>
            <w:gridSpan w:val="2"/>
            <w:vAlign w:val="center"/>
          </w:tcPr>
          <w:p w14:paraId="498D130E" w14:textId="774BC452"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3</w:t>
            </w:r>
          </w:p>
        </w:tc>
        <w:tc>
          <w:tcPr>
            <w:tcW w:w="1418" w:type="dxa"/>
            <w:vAlign w:val="center"/>
          </w:tcPr>
          <w:p w14:paraId="4420C9F7" w14:textId="30B77E38"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4</w:t>
            </w:r>
          </w:p>
        </w:tc>
        <w:tc>
          <w:tcPr>
            <w:tcW w:w="1134" w:type="dxa"/>
            <w:vAlign w:val="center"/>
          </w:tcPr>
          <w:p w14:paraId="38F0E651" w14:textId="0A71EAB6"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5</w:t>
            </w:r>
          </w:p>
        </w:tc>
        <w:tc>
          <w:tcPr>
            <w:tcW w:w="1146" w:type="dxa"/>
            <w:vAlign w:val="center"/>
          </w:tcPr>
          <w:p w14:paraId="0CC08640" w14:textId="4F45FCB7"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6</w:t>
            </w:r>
          </w:p>
        </w:tc>
        <w:tc>
          <w:tcPr>
            <w:tcW w:w="1122" w:type="dxa"/>
            <w:gridSpan w:val="2"/>
            <w:vAlign w:val="center"/>
          </w:tcPr>
          <w:p w14:paraId="50EAEA0A" w14:textId="4AFCE5F3" w:rsidR="005A5DB4" w:rsidRPr="008A5FCA" w:rsidRDefault="004A11F4" w:rsidP="005A5DB4">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7</w:t>
            </w:r>
          </w:p>
        </w:tc>
        <w:tc>
          <w:tcPr>
            <w:tcW w:w="1824" w:type="dxa"/>
            <w:vAlign w:val="center"/>
          </w:tcPr>
          <w:p w14:paraId="5F216297" w14:textId="630E8393" w:rsidR="005A5DB4" w:rsidRPr="008A5FCA" w:rsidRDefault="004A11F4" w:rsidP="005A5DB4">
            <w:pPr>
              <w:pStyle w:val="Style2"/>
              <w:widowControl/>
              <w:spacing w:line="240" w:lineRule="auto"/>
              <w:ind w:left="170" w:right="227"/>
              <w:jc w:val="center"/>
              <w:rPr>
                <w:rStyle w:val="FontStyle349"/>
                <w:sz w:val="20"/>
                <w:szCs w:val="20"/>
              </w:rPr>
            </w:pPr>
            <w:r w:rsidRPr="008A5FCA">
              <w:rPr>
                <w:rStyle w:val="FontStyle349"/>
                <w:sz w:val="20"/>
                <w:szCs w:val="20"/>
              </w:rPr>
              <w:t>8</w:t>
            </w:r>
          </w:p>
        </w:tc>
      </w:tr>
      <w:bookmarkEnd w:id="370"/>
      <w:tr w:rsidR="004A11F4" w:rsidRPr="008A5FCA" w14:paraId="16BAC4C1" w14:textId="77777777" w:rsidTr="00430B54">
        <w:trPr>
          <w:cantSplit/>
          <w:jc w:val="center"/>
        </w:trPr>
        <w:tc>
          <w:tcPr>
            <w:tcW w:w="978" w:type="dxa"/>
            <w:vAlign w:val="center"/>
          </w:tcPr>
          <w:p w14:paraId="0DFB9F54" w14:textId="47D30D4A" w:rsidR="004A11F4" w:rsidRPr="008A5FCA" w:rsidRDefault="004A11F4" w:rsidP="004A11F4">
            <w:pPr>
              <w:pStyle w:val="Style2"/>
              <w:widowControl/>
              <w:spacing w:line="240" w:lineRule="auto"/>
              <w:ind w:left="170" w:right="227"/>
              <w:jc w:val="center"/>
              <w:rPr>
                <w:rStyle w:val="FontStyle349"/>
                <w:sz w:val="20"/>
                <w:szCs w:val="20"/>
              </w:rPr>
            </w:pPr>
            <w:r w:rsidRPr="008A5FCA">
              <w:rPr>
                <w:rStyle w:val="FontStyle349"/>
                <w:sz w:val="20"/>
                <w:szCs w:val="20"/>
              </w:rPr>
              <w:t>2.2</w:t>
            </w:r>
          </w:p>
        </w:tc>
        <w:tc>
          <w:tcPr>
            <w:tcW w:w="5827" w:type="dxa"/>
            <w:vAlign w:val="center"/>
          </w:tcPr>
          <w:p w14:paraId="091C05E0" w14:textId="06B19A71" w:rsidR="004A11F4" w:rsidRPr="008A5FCA" w:rsidRDefault="004A11F4" w:rsidP="00C6312E">
            <w:pPr>
              <w:spacing w:after="0" w:line="240" w:lineRule="auto"/>
              <w:ind w:right="227"/>
              <w:rPr>
                <w:rStyle w:val="FontStyle349"/>
                <w:sz w:val="20"/>
                <w:szCs w:val="20"/>
              </w:rPr>
            </w:pPr>
            <w:r w:rsidRPr="008A5FCA">
              <w:rPr>
                <w:rStyle w:val="FontStyle349"/>
                <w:sz w:val="20"/>
                <w:szCs w:val="20"/>
              </w:rPr>
              <w:t xml:space="preserve">Модель и исполнение </w:t>
            </w:r>
            <w:proofErr w:type="spellStart"/>
            <w:r w:rsidRPr="008A5FCA">
              <w:rPr>
                <w:rStyle w:val="FontStyle349"/>
                <w:sz w:val="20"/>
                <w:szCs w:val="20"/>
              </w:rPr>
              <w:t>подроторного</w:t>
            </w:r>
            <w:proofErr w:type="spellEnd"/>
            <w:r w:rsidRPr="008A5FCA">
              <w:rPr>
                <w:rStyle w:val="FontStyle349"/>
                <w:sz w:val="20"/>
                <w:szCs w:val="20"/>
              </w:rPr>
              <w:t xml:space="preserve"> основания </w:t>
            </w:r>
            <w:r w:rsidRPr="008A5FCA">
              <w:rPr>
                <w:rStyle w:val="FontStyle349"/>
                <w:sz w:val="20"/>
                <w:szCs w:val="20"/>
                <w:lang w:val="en-US"/>
              </w:rPr>
              <w:t>ZT</w:t>
            </w:r>
            <w:r w:rsidRPr="008A5FCA">
              <w:rPr>
                <w:rStyle w:val="FontStyle349"/>
                <w:sz w:val="20"/>
                <w:szCs w:val="20"/>
              </w:rPr>
              <w:t>1470/4,5</w:t>
            </w:r>
          </w:p>
        </w:tc>
        <w:tc>
          <w:tcPr>
            <w:tcW w:w="1260" w:type="dxa"/>
            <w:gridSpan w:val="2"/>
            <w:vAlign w:val="center"/>
          </w:tcPr>
          <w:p w14:paraId="131A2A3C" w14:textId="667E8A42" w:rsidR="004A11F4" w:rsidRPr="008A5FCA" w:rsidRDefault="004A11F4" w:rsidP="004A11F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418" w:type="dxa"/>
            <w:vAlign w:val="center"/>
          </w:tcPr>
          <w:p w14:paraId="6DD2FAB0" w14:textId="1F8B026F" w:rsidR="004A11F4" w:rsidRPr="008A5FCA" w:rsidRDefault="004A11F4" w:rsidP="004A11F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134" w:type="dxa"/>
            <w:vAlign w:val="center"/>
          </w:tcPr>
          <w:p w14:paraId="51E8294C" w14:textId="32E92ADA" w:rsidR="004A11F4" w:rsidRPr="008A5FCA" w:rsidRDefault="004A11F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52853016" w14:textId="361DAE75" w:rsidR="004A11F4" w:rsidRPr="008A5FCA" w:rsidRDefault="004A11F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5A928FE9" w14:textId="2BBAA05D" w:rsidR="004A11F4" w:rsidRPr="008A5FCA" w:rsidRDefault="004A11F4" w:rsidP="00430B54">
            <w:pPr>
              <w:pStyle w:val="Style66"/>
              <w:widowControl/>
              <w:ind w:left="170" w:right="227"/>
              <w:jc w:val="center"/>
              <w:rPr>
                <w:rFonts w:ascii="Times New Roman" w:hAnsi="Times New Roman" w:cs="Times New Roman"/>
                <w:color w:val="000000"/>
                <w:sz w:val="20"/>
                <w:szCs w:val="20"/>
                <w:lang w:val="en-US"/>
              </w:rPr>
            </w:pPr>
            <w:r w:rsidRPr="008A5FCA">
              <w:rPr>
                <w:rFonts w:ascii="Times New Roman" w:hAnsi="Times New Roman" w:cs="Times New Roman"/>
                <w:color w:val="000000"/>
                <w:sz w:val="20"/>
                <w:szCs w:val="20"/>
                <w:lang w:val="en-US"/>
              </w:rPr>
              <w:t>1</w:t>
            </w:r>
          </w:p>
        </w:tc>
        <w:tc>
          <w:tcPr>
            <w:tcW w:w="1824" w:type="dxa"/>
            <w:vAlign w:val="center"/>
          </w:tcPr>
          <w:p w14:paraId="43A7C845" w14:textId="31A6CBCE" w:rsidR="004A11F4" w:rsidRPr="008A5FCA" w:rsidRDefault="004A11F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661171CA" w14:textId="77777777" w:rsidTr="00430B54">
        <w:trPr>
          <w:cantSplit/>
          <w:jc w:val="center"/>
        </w:trPr>
        <w:tc>
          <w:tcPr>
            <w:tcW w:w="978" w:type="dxa"/>
          </w:tcPr>
          <w:p w14:paraId="2FF5FF7E"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3</w:t>
            </w:r>
          </w:p>
        </w:tc>
        <w:tc>
          <w:tcPr>
            <w:tcW w:w="5827" w:type="dxa"/>
          </w:tcPr>
          <w:p w14:paraId="0B57503B" w14:textId="757D63F8" w:rsidR="005A5DB4" w:rsidRPr="003A6DCC" w:rsidRDefault="005A5DB4" w:rsidP="00C6312E">
            <w:pPr>
              <w:pStyle w:val="Style2"/>
              <w:widowControl/>
              <w:spacing w:line="240" w:lineRule="auto"/>
              <w:ind w:right="227"/>
              <w:jc w:val="both"/>
              <w:rPr>
                <w:rStyle w:val="FontStyle349"/>
                <w:sz w:val="20"/>
                <w:szCs w:val="20"/>
                <w:lang w:val="kk-KZ"/>
              </w:rPr>
            </w:pPr>
            <w:proofErr w:type="spellStart"/>
            <w:r w:rsidRPr="003A6DCC">
              <w:rPr>
                <w:rStyle w:val="FontStyle349"/>
                <w:sz w:val="20"/>
                <w:szCs w:val="20"/>
              </w:rPr>
              <w:t>Бурово</w:t>
            </w:r>
            <w:proofErr w:type="spellEnd"/>
            <w:r w:rsidR="00A1438F" w:rsidRPr="003A6DCC">
              <w:rPr>
                <w:rStyle w:val="FontStyle349"/>
                <w:sz w:val="20"/>
                <w:szCs w:val="20"/>
                <w:lang w:val="kk-KZ"/>
              </w:rPr>
              <w:t>й</w:t>
            </w:r>
            <w:r w:rsidRPr="003A6DCC">
              <w:rPr>
                <w:rStyle w:val="FontStyle349"/>
                <w:sz w:val="20"/>
                <w:szCs w:val="20"/>
              </w:rPr>
              <w:t xml:space="preserve"> насос</w:t>
            </w:r>
            <w:r w:rsidR="005D53E7" w:rsidRPr="003A6DCC">
              <w:rPr>
                <w:rStyle w:val="FontStyle349"/>
                <w:sz w:val="20"/>
                <w:szCs w:val="20"/>
              </w:rPr>
              <w:t xml:space="preserve"> </w:t>
            </w:r>
            <w:r w:rsidR="003A6DCC" w:rsidRPr="003A6DCC">
              <w:rPr>
                <w:rStyle w:val="FontStyle349"/>
                <w:sz w:val="20"/>
                <w:szCs w:val="20"/>
                <w:lang w:val="en-US"/>
              </w:rPr>
              <w:t>RG</w:t>
            </w:r>
            <w:r w:rsidR="003A6DCC" w:rsidRPr="003A6DCC">
              <w:rPr>
                <w:rStyle w:val="FontStyle349"/>
                <w:sz w:val="20"/>
                <w:szCs w:val="20"/>
              </w:rPr>
              <w:t xml:space="preserve"> </w:t>
            </w:r>
            <w:r w:rsidR="003A6DCC" w:rsidRPr="003A6DCC">
              <w:rPr>
                <w:rStyle w:val="FontStyle349"/>
                <w:sz w:val="20"/>
                <w:szCs w:val="20"/>
                <w:lang w:val="en-US"/>
              </w:rPr>
              <w:t>PETRO</w:t>
            </w:r>
            <w:r w:rsidR="003A6DCC" w:rsidRPr="003A6DCC">
              <w:rPr>
                <w:rStyle w:val="FontStyle349"/>
                <w:sz w:val="20"/>
                <w:szCs w:val="20"/>
              </w:rPr>
              <w:t xml:space="preserve"> </w:t>
            </w:r>
            <w:r w:rsidR="005D53E7" w:rsidRPr="003A6DCC">
              <w:rPr>
                <w:rStyle w:val="FontStyle349"/>
                <w:sz w:val="20"/>
                <w:szCs w:val="20"/>
                <w:lang w:val="en-US"/>
              </w:rPr>
              <w:t>RGF</w:t>
            </w:r>
            <w:r w:rsidR="003A6DCC" w:rsidRPr="003A6DCC">
              <w:rPr>
                <w:rStyle w:val="FontStyle349"/>
                <w:sz w:val="20"/>
                <w:szCs w:val="20"/>
              </w:rPr>
              <w:t xml:space="preserve">-1000 760 </w:t>
            </w:r>
            <w:r w:rsidR="003A6DCC">
              <w:rPr>
                <w:rStyle w:val="FontStyle349"/>
                <w:sz w:val="20"/>
                <w:szCs w:val="20"/>
                <w:lang w:val="kk-KZ"/>
              </w:rPr>
              <w:t>кВт</w:t>
            </w:r>
          </w:p>
        </w:tc>
        <w:tc>
          <w:tcPr>
            <w:tcW w:w="1260" w:type="dxa"/>
            <w:gridSpan w:val="2"/>
          </w:tcPr>
          <w:p w14:paraId="2FAD978A"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418" w:type="dxa"/>
          </w:tcPr>
          <w:p w14:paraId="319B5423"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134" w:type="dxa"/>
            <w:vAlign w:val="center"/>
          </w:tcPr>
          <w:p w14:paraId="2EF795BD"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6B383106"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65BDAA50" w14:textId="77777777" w:rsidR="005A5DB4" w:rsidRPr="008A5FCA" w:rsidRDefault="005A5DB4" w:rsidP="00430B54">
            <w:pPr>
              <w:pStyle w:val="Style66"/>
              <w:widowControl/>
              <w:ind w:left="170" w:right="227"/>
              <w:jc w:val="center"/>
              <w:rPr>
                <w:rFonts w:ascii="Times New Roman" w:hAnsi="Times New Roman" w:cs="Times New Roman"/>
                <w:color w:val="000000"/>
                <w:sz w:val="20"/>
                <w:szCs w:val="20"/>
              </w:rPr>
            </w:pPr>
            <w:r w:rsidRPr="008A5FCA">
              <w:rPr>
                <w:rStyle w:val="FontStyle349"/>
                <w:sz w:val="20"/>
                <w:szCs w:val="20"/>
              </w:rPr>
              <w:t>2</w:t>
            </w:r>
          </w:p>
        </w:tc>
        <w:tc>
          <w:tcPr>
            <w:tcW w:w="1824" w:type="dxa"/>
            <w:vAlign w:val="center"/>
          </w:tcPr>
          <w:p w14:paraId="383BB813"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1C057892" w14:textId="77777777" w:rsidTr="00430B54">
        <w:trPr>
          <w:cantSplit/>
          <w:jc w:val="center"/>
        </w:trPr>
        <w:tc>
          <w:tcPr>
            <w:tcW w:w="978" w:type="dxa"/>
          </w:tcPr>
          <w:p w14:paraId="464737C3"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4</w:t>
            </w:r>
          </w:p>
        </w:tc>
        <w:tc>
          <w:tcPr>
            <w:tcW w:w="5827" w:type="dxa"/>
          </w:tcPr>
          <w:p w14:paraId="35330477" w14:textId="77777777" w:rsidR="005A5DB4" w:rsidRPr="008A5FCA" w:rsidRDefault="005A5DB4" w:rsidP="00C6312E">
            <w:pPr>
              <w:pStyle w:val="Style2"/>
              <w:widowControl/>
              <w:spacing w:line="240" w:lineRule="auto"/>
              <w:ind w:right="227"/>
              <w:jc w:val="both"/>
              <w:rPr>
                <w:rStyle w:val="FontStyle349"/>
                <w:sz w:val="20"/>
                <w:szCs w:val="20"/>
              </w:rPr>
            </w:pPr>
            <w:r w:rsidRPr="008A5FCA">
              <w:rPr>
                <w:rStyle w:val="FontStyle349"/>
                <w:sz w:val="20"/>
                <w:szCs w:val="20"/>
              </w:rPr>
              <w:t>Контрольно-измерительные приборы</w:t>
            </w:r>
          </w:p>
        </w:tc>
        <w:tc>
          <w:tcPr>
            <w:tcW w:w="1260" w:type="dxa"/>
            <w:gridSpan w:val="2"/>
            <w:vAlign w:val="center"/>
          </w:tcPr>
          <w:p w14:paraId="013F0DCB"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авт./тр.</w:t>
            </w:r>
          </w:p>
        </w:tc>
        <w:tc>
          <w:tcPr>
            <w:tcW w:w="1418" w:type="dxa"/>
            <w:vAlign w:val="center"/>
          </w:tcPr>
          <w:p w14:paraId="6B00DFF0"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авт./тр.</w:t>
            </w:r>
          </w:p>
        </w:tc>
        <w:tc>
          <w:tcPr>
            <w:tcW w:w="1134" w:type="dxa"/>
            <w:vAlign w:val="center"/>
          </w:tcPr>
          <w:p w14:paraId="1B9BE710"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46FC0CFB"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4E8ACD8D" w14:textId="77777777" w:rsidR="005A5DB4" w:rsidRPr="008A5FCA" w:rsidRDefault="005A5DB4" w:rsidP="00430B54">
            <w:pPr>
              <w:pStyle w:val="Style66"/>
              <w:widowControl/>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3DFC884B"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204E4543" w14:textId="77777777" w:rsidTr="00430B54">
        <w:trPr>
          <w:cantSplit/>
          <w:jc w:val="center"/>
        </w:trPr>
        <w:tc>
          <w:tcPr>
            <w:tcW w:w="978" w:type="dxa"/>
          </w:tcPr>
          <w:p w14:paraId="18EF2BEB"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4.1</w:t>
            </w:r>
          </w:p>
        </w:tc>
        <w:tc>
          <w:tcPr>
            <w:tcW w:w="5827" w:type="dxa"/>
          </w:tcPr>
          <w:p w14:paraId="2A7496A9" w14:textId="5E6DE393" w:rsidR="005A5DB4" w:rsidRPr="0004403F" w:rsidRDefault="00430B54" w:rsidP="00C6312E">
            <w:pPr>
              <w:spacing w:after="0" w:line="240" w:lineRule="auto"/>
              <w:ind w:right="227"/>
              <w:rPr>
                <w:rStyle w:val="FontStyle349"/>
                <w:sz w:val="20"/>
                <w:szCs w:val="20"/>
                <w:lang w:val="en-US"/>
              </w:rPr>
            </w:pPr>
            <w:r w:rsidRPr="0004403F">
              <w:rPr>
                <w:rFonts w:ascii="Times New Roman" w:hAnsi="Times New Roman" w:cs="Times New Roman"/>
                <w:color w:val="000000"/>
                <w:sz w:val="20"/>
                <w:szCs w:val="20"/>
                <w:lang w:val="kk-KZ"/>
              </w:rPr>
              <w:t>Г</w:t>
            </w:r>
            <w:proofErr w:type="spellStart"/>
            <w:r w:rsidR="005A5DB4" w:rsidRPr="0004403F">
              <w:rPr>
                <w:rFonts w:ascii="Times New Roman" w:hAnsi="Times New Roman" w:cs="Times New Roman"/>
                <w:color w:val="000000"/>
                <w:sz w:val="20"/>
                <w:szCs w:val="20"/>
              </w:rPr>
              <w:t>идравлический</w:t>
            </w:r>
            <w:proofErr w:type="spellEnd"/>
            <w:r w:rsidR="005A5DB4" w:rsidRPr="0004403F">
              <w:rPr>
                <w:rFonts w:ascii="Times New Roman" w:hAnsi="Times New Roman" w:cs="Times New Roman"/>
                <w:color w:val="000000"/>
                <w:sz w:val="20"/>
                <w:szCs w:val="20"/>
              </w:rPr>
              <w:t xml:space="preserve"> индикатор веса </w:t>
            </w:r>
            <w:r w:rsidRPr="0004403F">
              <w:rPr>
                <w:rFonts w:ascii="Times New Roman" w:hAnsi="Times New Roman" w:cs="Times New Roman"/>
                <w:color w:val="000000"/>
                <w:sz w:val="20"/>
                <w:szCs w:val="20"/>
                <w:lang w:val="en-US"/>
              </w:rPr>
              <w:t>JZ 250</w:t>
            </w:r>
          </w:p>
        </w:tc>
        <w:tc>
          <w:tcPr>
            <w:tcW w:w="1260" w:type="dxa"/>
            <w:gridSpan w:val="2"/>
            <w:vAlign w:val="center"/>
          </w:tcPr>
          <w:p w14:paraId="55C4A563"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авт./</w:t>
            </w:r>
            <w:proofErr w:type="spellStart"/>
            <w:r w:rsidRPr="0004403F">
              <w:rPr>
                <w:rStyle w:val="FontStyle349"/>
                <w:sz w:val="20"/>
                <w:szCs w:val="20"/>
              </w:rPr>
              <w:t>тр</w:t>
            </w:r>
            <w:proofErr w:type="spellEnd"/>
          </w:p>
        </w:tc>
        <w:tc>
          <w:tcPr>
            <w:tcW w:w="1418" w:type="dxa"/>
            <w:vAlign w:val="center"/>
          </w:tcPr>
          <w:p w14:paraId="7409B88E"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134" w:type="dxa"/>
            <w:vAlign w:val="center"/>
          </w:tcPr>
          <w:p w14:paraId="33FA0783"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19FF0409"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674A7FC5"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301492BE"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72DF0E0B" w14:textId="77777777" w:rsidTr="00430B54">
        <w:trPr>
          <w:cantSplit/>
          <w:jc w:val="center"/>
        </w:trPr>
        <w:tc>
          <w:tcPr>
            <w:tcW w:w="978" w:type="dxa"/>
          </w:tcPr>
          <w:p w14:paraId="75C3E4B1"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4.2</w:t>
            </w:r>
          </w:p>
        </w:tc>
        <w:tc>
          <w:tcPr>
            <w:tcW w:w="5827" w:type="dxa"/>
          </w:tcPr>
          <w:p w14:paraId="772953D5" w14:textId="77777777" w:rsidR="005A5DB4" w:rsidRPr="0004403F" w:rsidRDefault="005A5DB4" w:rsidP="00C6312E">
            <w:pPr>
              <w:pStyle w:val="Style2"/>
              <w:widowControl/>
              <w:spacing w:line="240" w:lineRule="auto"/>
              <w:ind w:right="227"/>
              <w:jc w:val="both"/>
              <w:rPr>
                <w:rStyle w:val="FontStyle349"/>
                <w:sz w:val="20"/>
                <w:szCs w:val="20"/>
              </w:rPr>
            </w:pPr>
            <w:r w:rsidRPr="0004403F">
              <w:rPr>
                <w:color w:val="000000"/>
                <w:sz w:val="20"/>
                <w:szCs w:val="20"/>
              </w:rPr>
              <w:t>контрольно-измерительная система параметров бурения</w:t>
            </w:r>
          </w:p>
        </w:tc>
        <w:tc>
          <w:tcPr>
            <w:tcW w:w="1260" w:type="dxa"/>
            <w:gridSpan w:val="2"/>
            <w:vAlign w:val="center"/>
          </w:tcPr>
          <w:p w14:paraId="07820433"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авт./тр.</w:t>
            </w:r>
          </w:p>
        </w:tc>
        <w:tc>
          <w:tcPr>
            <w:tcW w:w="1418" w:type="dxa"/>
            <w:vAlign w:val="center"/>
          </w:tcPr>
          <w:p w14:paraId="21E7C8B5"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авт./тр.</w:t>
            </w:r>
          </w:p>
        </w:tc>
        <w:tc>
          <w:tcPr>
            <w:tcW w:w="1134" w:type="dxa"/>
            <w:vAlign w:val="center"/>
          </w:tcPr>
          <w:p w14:paraId="540B99B9"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5C154378" w14:textId="77777777" w:rsidR="005A5DB4" w:rsidRPr="008A5FCA" w:rsidRDefault="005A5DB4" w:rsidP="00430B54">
            <w:pPr>
              <w:pStyle w:val="Style66"/>
              <w:widowControl/>
              <w:ind w:left="170" w:right="227"/>
              <w:jc w:val="center"/>
              <w:rPr>
                <w:rFonts w:ascii="Times New Roman" w:hAnsi="Times New Roman" w:cs="Times New Roman"/>
                <w:color w:val="000000"/>
                <w:sz w:val="20"/>
                <w:szCs w:val="20"/>
              </w:rPr>
            </w:pPr>
          </w:p>
        </w:tc>
        <w:tc>
          <w:tcPr>
            <w:tcW w:w="1122" w:type="dxa"/>
            <w:gridSpan w:val="2"/>
            <w:vAlign w:val="center"/>
          </w:tcPr>
          <w:p w14:paraId="36CA36B3"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06A13E48"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298400EC" w14:textId="77777777" w:rsidTr="00430B54">
        <w:trPr>
          <w:cantSplit/>
          <w:jc w:val="center"/>
        </w:trPr>
        <w:tc>
          <w:tcPr>
            <w:tcW w:w="978" w:type="dxa"/>
          </w:tcPr>
          <w:p w14:paraId="722ABD8B"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4.3</w:t>
            </w:r>
          </w:p>
        </w:tc>
        <w:tc>
          <w:tcPr>
            <w:tcW w:w="5827" w:type="dxa"/>
          </w:tcPr>
          <w:p w14:paraId="6CB67FF2" w14:textId="77777777" w:rsidR="005A5DB4" w:rsidRPr="0004403F" w:rsidRDefault="005A5DB4" w:rsidP="00C6312E">
            <w:pPr>
              <w:pStyle w:val="Style2"/>
              <w:widowControl/>
              <w:spacing w:line="240" w:lineRule="auto"/>
              <w:ind w:right="227"/>
              <w:jc w:val="both"/>
              <w:rPr>
                <w:rStyle w:val="FontStyle349"/>
                <w:sz w:val="20"/>
                <w:szCs w:val="20"/>
              </w:rPr>
            </w:pPr>
            <w:r w:rsidRPr="0004403F">
              <w:rPr>
                <w:color w:val="000000"/>
                <w:sz w:val="20"/>
                <w:szCs w:val="20"/>
              </w:rPr>
              <w:t>Инклинометр ТOTCO</w:t>
            </w:r>
          </w:p>
        </w:tc>
        <w:tc>
          <w:tcPr>
            <w:tcW w:w="1260" w:type="dxa"/>
            <w:gridSpan w:val="2"/>
            <w:vAlign w:val="center"/>
          </w:tcPr>
          <w:p w14:paraId="305749E5"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авт./</w:t>
            </w:r>
            <w:proofErr w:type="spellStart"/>
            <w:r w:rsidRPr="0004403F">
              <w:rPr>
                <w:rStyle w:val="FontStyle349"/>
                <w:sz w:val="20"/>
                <w:szCs w:val="20"/>
              </w:rPr>
              <w:t>тр</w:t>
            </w:r>
            <w:proofErr w:type="spellEnd"/>
          </w:p>
        </w:tc>
        <w:tc>
          <w:tcPr>
            <w:tcW w:w="1418" w:type="dxa"/>
            <w:vAlign w:val="center"/>
          </w:tcPr>
          <w:p w14:paraId="1FBAAE16"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авт./</w:t>
            </w:r>
            <w:proofErr w:type="spellStart"/>
            <w:r w:rsidRPr="008A5FCA">
              <w:rPr>
                <w:rStyle w:val="FontStyle349"/>
                <w:sz w:val="20"/>
                <w:szCs w:val="20"/>
              </w:rPr>
              <w:t>тр</w:t>
            </w:r>
            <w:proofErr w:type="spellEnd"/>
          </w:p>
        </w:tc>
        <w:tc>
          <w:tcPr>
            <w:tcW w:w="1134" w:type="dxa"/>
            <w:vAlign w:val="center"/>
          </w:tcPr>
          <w:p w14:paraId="57B537F0"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5E2FE9FF"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6F30C67B"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3D3B5DA3"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6ACD237A" w14:textId="77777777" w:rsidTr="00430B54">
        <w:trPr>
          <w:cantSplit/>
          <w:jc w:val="center"/>
        </w:trPr>
        <w:tc>
          <w:tcPr>
            <w:tcW w:w="978" w:type="dxa"/>
          </w:tcPr>
          <w:p w14:paraId="482414E2"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5</w:t>
            </w:r>
          </w:p>
        </w:tc>
        <w:tc>
          <w:tcPr>
            <w:tcW w:w="5827" w:type="dxa"/>
          </w:tcPr>
          <w:p w14:paraId="2B41EFF4" w14:textId="77777777" w:rsidR="005A5DB4" w:rsidRPr="0004403F" w:rsidRDefault="005A5DB4" w:rsidP="00C6312E">
            <w:pPr>
              <w:pStyle w:val="Style2"/>
              <w:widowControl/>
              <w:spacing w:line="240" w:lineRule="auto"/>
              <w:ind w:right="227"/>
              <w:jc w:val="both"/>
              <w:rPr>
                <w:rStyle w:val="FontStyle349"/>
                <w:sz w:val="20"/>
                <w:szCs w:val="20"/>
              </w:rPr>
            </w:pPr>
            <w:r w:rsidRPr="0004403F">
              <w:rPr>
                <w:rStyle w:val="FontStyle349"/>
                <w:sz w:val="20"/>
                <w:szCs w:val="20"/>
              </w:rPr>
              <w:t>Электропитание</w:t>
            </w:r>
          </w:p>
        </w:tc>
        <w:tc>
          <w:tcPr>
            <w:tcW w:w="1260" w:type="dxa"/>
            <w:gridSpan w:val="2"/>
            <w:vAlign w:val="center"/>
          </w:tcPr>
          <w:p w14:paraId="1B9F32EB"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тягач</w:t>
            </w:r>
          </w:p>
        </w:tc>
        <w:tc>
          <w:tcPr>
            <w:tcW w:w="1418" w:type="dxa"/>
            <w:vAlign w:val="center"/>
          </w:tcPr>
          <w:p w14:paraId="45711B97"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134" w:type="dxa"/>
            <w:vAlign w:val="center"/>
          </w:tcPr>
          <w:p w14:paraId="1F3C4EDE"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67AA5A69"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0D5B5E17"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05355A12"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128D75E5" w14:textId="77777777" w:rsidTr="00430B54">
        <w:trPr>
          <w:cantSplit/>
          <w:jc w:val="center"/>
        </w:trPr>
        <w:tc>
          <w:tcPr>
            <w:tcW w:w="978" w:type="dxa"/>
          </w:tcPr>
          <w:p w14:paraId="5AD6EF56"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5.1</w:t>
            </w:r>
          </w:p>
        </w:tc>
        <w:tc>
          <w:tcPr>
            <w:tcW w:w="5827" w:type="dxa"/>
          </w:tcPr>
          <w:p w14:paraId="02A8A55D" w14:textId="77777777" w:rsidR="005A5DB4" w:rsidRPr="0004403F" w:rsidRDefault="005A5DB4" w:rsidP="004240A9">
            <w:pPr>
              <w:pStyle w:val="Style2"/>
              <w:widowControl/>
              <w:spacing w:line="240" w:lineRule="auto"/>
              <w:ind w:right="227"/>
              <w:jc w:val="both"/>
              <w:rPr>
                <w:rStyle w:val="FontStyle349"/>
                <w:sz w:val="20"/>
                <w:szCs w:val="20"/>
              </w:rPr>
            </w:pPr>
            <w:r w:rsidRPr="0004403F">
              <w:rPr>
                <w:color w:val="000000"/>
                <w:sz w:val="20"/>
                <w:szCs w:val="20"/>
                <w:lang w:eastAsia="zh-CN"/>
              </w:rPr>
              <w:t xml:space="preserve">Дизель-генераторная станция </w:t>
            </w:r>
            <w:r w:rsidRPr="0004403F">
              <w:rPr>
                <w:color w:val="000000"/>
                <w:sz w:val="20"/>
                <w:szCs w:val="20"/>
                <w:lang w:val="en-US" w:eastAsia="zh-CN"/>
              </w:rPr>
              <w:t>200</w:t>
            </w:r>
            <w:r w:rsidRPr="0004403F">
              <w:rPr>
                <w:color w:val="000000"/>
                <w:sz w:val="20"/>
                <w:szCs w:val="20"/>
                <w:lang w:eastAsia="zh-CN"/>
              </w:rPr>
              <w:t xml:space="preserve"> кВт</w:t>
            </w:r>
          </w:p>
        </w:tc>
        <w:tc>
          <w:tcPr>
            <w:tcW w:w="1260" w:type="dxa"/>
            <w:gridSpan w:val="2"/>
          </w:tcPr>
          <w:p w14:paraId="1ADCA293" w14:textId="77777777" w:rsidR="005A5DB4" w:rsidRPr="0004403F" w:rsidRDefault="005A5DB4" w:rsidP="005A5DB4">
            <w:pPr>
              <w:spacing w:after="0" w:line="240" w:lineRule="auto"/>
              <w:ind w:left="170" w:right="227"/>
              <w:jc w:val="center"/>
              <w:rPr>
                <w:rFonts w:ascii="Times New Roman" w:hAnsi="Times New Roman" w:cs="Times New Roman"/>
                <w:color w:val="000000"/>
                <w:sz w:val="20"/>
                <w:szCs w:val="20"/>
              </w:rPr>
            </w:pPr>
            <w:r w:rsidRPr="0004403F">
              <w:rPr>
                <w:rStyle w:val="FontStyle349"/>
                <w:sz w:val="20"/>
                <w:szCs w:val="20"/>
              </w:rPr>
              <w:t>тягач</w:t>
            </w:r>
          </w:p>
        </w:tc>
        <w:tc>
          <w:tcPr>
            <w:tcW w:w="1418" w:type="dxa"/>
          </w:tcPr>
          <w:p w14:paraId="1D55A751"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134" w:type="dxa"/>
            <w:vAlign w:val="center"/>
          </w:tcPr>
          <w:p w14:paraId="7A008499"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00EBC7F0"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7061FA75"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79D24427"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984711" w:rsidRPr="008A5FCA" w14:paraId="51B28E3D" w14:textId="77777777" w:rsidTr="00430B54">
        <w:trPr>
          <w:cantSplit/>
          <w:trHeight w:val="207"/>
          <w:jc w:val="center"/>
        </w:trPr>
        <w:tc>
          <w:tcPr>
            <w:tcW w:w="978" w:type="dxa"/>
          </w:tcPr>
          <w:p w14:paraId="57F0910E"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5.2</w:t>
            </w:r>
          </w:p>
        </w:tc>
        <w:tc>
          <w:tcPr>
            <w:tcW w:w="5827" w:type="dxa"/>
          </w:tcPr>
          <w:p w14:paraId="42F9AF23" w14:textId="77777777" w:rsidR="005A5DB4" w:rsidRPr="0004403F" w:rsidRDefault="005A5DB4" w:rsidP="004240A9">
            <w:pPr>
              <w:pStyle w:val="Style2"/>
              <w:widowControl/>
              <w:spacing w:line="240" w:lineRule="auto"/>
              <w:ind w:right="227"/>
              <w:jc w:val="both"/>
              <w:rPr>
                <w:rStyle w:val="FontStyle349"/>
                <w:sz w:val="20"/>
                <w:szCs w:val="20"/>
              </w:rPr>
            </w:pPr>
            <w:r w:rsidRPr="0004403F">
              <w:rPr>
                <w:color w:val="000000"/>
                <w:sz w:val="20"/>
                <w:szCs w:val="20"/>
                <w:lang w:eastAsia="zh-CN"/>
              </w:rPr>
              <w:t xml:space="preserve">Аварийный электропривод мощностью </w:t>
            </w:r>
            <w:r w:rsidRPr="0004403F">
              <w:rPr>
                <w:color w:val="000000"/>
                <w:sz w:val="20"/>
                <w:szCs w:val="20"/>
                <w:lang w:val="en-US" w:eastAsia="zh-CN"/>
              </w:rPr>
              <w:t>100</w:t>
            </w:r>
            <w:r w:rsidRPr="0004403F">
              <w:rPr>
                <w:color w:val="000000"/>
                <w:sz w:val="20"/>
                <w:szCs w:val="20"/>
                <w:lang w:eastAsia="zh-CN"/>
              </w:rPr>
              <w:t xml:space="preserve"> кВт</w:t>
            </w:r>
          </w:p>
        </w:tc>
        <w:tc>
          <w:tcPr>
            <w:tcW w:w="1260" w:type="dxa"/>
            <w:gridSpan w:val="2"/>
          </w:tcPr>
          <w:p w14:paraId="7FC09E83" w14:textId="77777777" w:rsidR="005A5DB4" w:rsidRPr="0004403F" w:rsidRDefault="005A5DB4" w:rsidP="005A5DB4">
            <w:pPr>
              <w:spacing w:after="0" w:line="240" w:lineRule="auto"/>
              <w:ind w:left="170" w:right="227"/>
              <w:jc w:val="center"/>
              <w:rPr>
                <w:rFonts w:ascii="Times New Roman" w:hAnsi="Times New Roman" w:cs="Times New Roman"/>
                <w:color w:val="000000"/>
                <w:sz w:val="20"/>
                <w:szCs w:val="20"/>
              </w:rPr>
            </w:pPr>
            <w:r w:rsidRPr="0004403F">
              <w:rPr>
                <w:rStyle w:val="FontStyle349"/>
                <w:sz w:val="20"/>
                <w:szCs w:val="20"/>
              </w:rPr>
              <w:t>тягач</w:t>
            </w:r>
          </w:p>
        </w:tc>
        <w:tc>
          <w:tcPr>
            <w:tcW w:w="1418" w:type="dxa"/>
          </w:tcPr>
          <w:p w14:paraId="1B8E0EC3" w14:textId="77777777" w:rsidR="005A5DB4" w:rsidRPr="008A5FCA" w:rsidRDefault="005A5DB4" w:rsidP="005A5DB4">
            <w:pPr>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тягач</w:t>
            </w:r>
          </w:p>
        </w:tc>
        <w:tc>
          <w:tcPr>
            <w:tcW w:w="1134" w:type="dxa"/>
            <w:vAlign w:val="center"/>
          </w:tcPr>
          <w:p w14:paraId="33D91C64"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vAlign w:val="center"/>
          </w:tcPr>
          <w:p w14:paraId="2B230218"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vAlign w:val="center"/>
          </w:tcPr>
          <w:p w14:paraId="79141D6B"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13B995BF"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5A3268" w:rsidRPr="008A5FCA" w14:paraId="58CAB0D2" w14:textId="77777777" w:rsidTr="00430B54">
        <w:trPr>
          <w:cantSplit/>
          <w:trHeight w:val="254"/>
          <w:jc w:val="center"/>
        </w:trPr>
        <w:tc>
          <w:tcPr>
            <w:tcW w:w="978" w:type="dxa"/>
            <w:tcBorders>
              <w:bottom w:val="single" w:sz="4" w:space="0" w:color="auto"/>
            </w:tcBorders>
          </w:tcPr>
          <w:p w14:paraId="4A07896F"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6</w:t>
            </w:r>
          </w:p>
        </w:tc>
        <w:tc>
          <w:tcPr>
            <w:tcW w:w="5827" w:type="dxa"/>
            <w:tcBorders>
              <w:bottom w:val="single" w:sz="4" w:space="0" w:color="auto"/>
            </w:tcBorders>
          </w:tcPr>
          <w:p w14:paraId="1E3047E9" w14:textId="77777777" w:rsidR="005A5DB4" w:rsidRPr="0004403F" w:rsidRDefault="005A5DB4" w:rsidP="004240A9">
            <w:pPr>
              <w:pStyle w:val="Style2"/>
              <w:widowControl/>
              <w:spacing w:line="240" w:lineRule="auto"/>
              <w:ind w:right="227"/>
              <w:jc w:val="both"/>
              <w:rPr>
                <w:rStyle w:val="FontStyle349"/>
                <w:sz w:val="20"/>
                <w:szCs w:val="20"/>
              </w:rPr>
            </w:pPr>
            <w:proofErr w:type="spellStart"/>
            <w:r w:rsidRPr="0004403F">
              <w:rPr>
                <w:bCs/>
                <w:color w:val="000000"/>
                <w:sz w:val="20"/>
                <w:szCs w:val="20"/>
              </w:rPr>
              <w:t>Манифольд</w:t>
            </w:r>
            <w:proofErr w:type="spellEnd"/>
            <w:r w:rsidRPr="0004403F">
              <w:rPr>
                <w:bCs/>
                <w:color w:val="000000"/>
                <w:sz w:val="20"/>
                <w:szCs w:val="20"/>
              </w:rPr>
              <w:t xml:space="preserve"> (стояк с буровым рукавом)</w:t>
            </w:r>
          </w:p>
        </w:tc>
        <w:tc>
          <w:tcPr>
            <w:tcW w:w="1260" w:type="dxa"/>
            <w:gridSpan w:val="2"/>
            <w:tcBorders>
              <w:bottom w:val="single" w:sz="4" w:space="0" w:color="auto"/>
            </w:tcBorders>
            <w:vAlign w:val="center"/>
          </w:tcPr>
          <w:p w14:paraId="3D436E4A" w14:textId="77777777" w:rsidR="005A5DB4" w:rsidRPr="0004403F" w:rsidRDefault="005A5DB4" w:rsidP="005A5DB4">
            <w:pPr>
              <w:pStyle w:val="Style2"/>
              <w:widowControl/>
              <w:spacing w:line="240" w:lineRule="auto"/>
              <w:ind w:left="170" w:right="227"/>
              <w:jc w:val="center"/>
              <w:rPr>
                <w:rStyle w:val="FontStyle349"/>
                <w:sz w:val="20"/>
                <w:szCs w:val="20"/>
              </w:rPr>
            </w:pPr>
            <w:r w:rsidRPr="0004403F">
              <w:rPr>
                <w:rStyle w:val="FontStyle349"/>
                <w:sz w:val="20"/>
                <w:szCs w:val="20"/>
              </w:rPr>
              <w:t>тягач</w:t>
            </w:r>
          </w:p>
        </w:tc>
        <w:tc>
          <w:tcPr>
            <w:tcW w:w="1418" w:type="dxa"/>
            <w:tcBorders>
              <w:bottom w:val="single" w:sz="4" w:space="0" w:color="auto"/>
            </w:tcBorders>
            <w:vAlign w:val="center"/>
          </w:tcPr>
          <w:p w14:paraId="5EEAF302" w14:textId="77777777" w:rsidR="005A5DB4" w:rsidRPr="008A5FCA" w:rsidRDefault="005A5DB4" w:rsidP="005A5DB4">
            <w:pPr>
              <w:pStyle w:val="Style2"/>
              <w:widowControl/>
              <w:spacing w:line="240" w:lineRule="auto"/>
              <w:ind w:left="170" w:right="227"/>
              <w:jc w:val="center"/>
              <w:rPr>
                <w:rStyle w:val="FontStyle349"/>
                <w:sz w:val="20"/>
                <w:szCs w:val="20"/>
              </w:rPr>
            </w:pPr>
            <w:r w:rsidRPr="008A5FCA">
              <w:rPr>
                <w:rStyle w:val="FontStyle349"/>
                <w:sz w:val="20"/>
                <w:szCs w:val="20"/>
              </w:rPr>
              <w:t>тягач</w:t>
            </w:r>
          </w:p>
        </w:tc>
        <w:tc>
          <w:tcPr>
            <w:tcW w:w="1134" w:type="dxa"/>
            <w:tcBorders>
              <w:bottom w:val="single" w:sz="4" w:space="0" w:color="auto"/>
            </w:tcBorders>
            <w:vAlign w:val="center"/>
          </w:tcPr>
          <w:p w14:paraId="767983AB"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46" w:type="dxa"/>
            <w:tcBorders>
              <w:bottom w:val="single" w:sz="4" w:space="0" w:color="auto"/>
            </w:tcBorders>
            <w:vAlign w:val="center"/>
          </w:tcPr>
          <w:p w14:paraId="2EBD1F33"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22" w:type="dxa"/>
            <w:gridSpan w:val="2"/>
            <w:tcBorders>
              <w:bottom w:val="single" w:sz="4" w:space="0" w:color="auto"/>
            </w:tcBorders>
            <w:vAlign w:val="center"/>
          </w:tcPr>
          <w:p w14:paraId="2862A68B" w14:textId="77777777" w:rsidR="005A5DB4" w:rsidRPr="008A5FCA" w:rsidRDefault="005A5DB4"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tcBorders>
              <w:bottom w:val="single" w:sz="4" w:space="0" w:color="auto"/>
            </w:tcBorders>
            <w:vAlign w:val="center"/>
          </w:tcPr>
          <w:p w14:paraId="6B9BF31E"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r>
      <w:tr w:rsidR="00AB57E3" w:rsidRPr="008A5FCA" w14:paraId="6A2C7409" w14:textId="77777777" w:rsidTr="00430B54">
        <w:trPr>
          <w:cantSplit/>
          <w:jc w:val="center"/>
        </w:trPr>
        <w:tc>
          <w:tcPr>
            <w:tcW w:w="978" w:type="dxa"/>
            <w:tcBorders>
              <w:top w:val="single" w:sz="4" w:space="0" w:color="auto"/>
            </w:tcBorders>
            <w:vAlign w:val="center"/>
          </w:tcPr>
          <w:p w14:paraId="15A0F36B" w14:textId="6B8F9F12" w:rsidR="005A5DB4" w:rsidRPr="0004403F" w:rsidRDefault="00600516" w:rsidP="005A5DB4">
            <w:pPr>
              <w:widowControl w:val="0"/>
              <w:spacing w:after="0" w:line="240" w:lineRule="auto"/>
              <w:ind w:left="170" w:right="227"/>
              <w:jc w:val="center"/>
              <w:rPr>
                <w:rFonts w:ascii="Times New Roman" w:hAnsi="Times New Roman" w:cs="Times New Roman"/>
                <w:color w:val="000000"/>
                <w:sz w:val="20"/>
                <w:szCs w:val="20"/>
                <w:lang w:val="en-US"/>
              </w:rPr>
            </w:pPr>
            <w:r w:rsidRPr="0004403F">
              <w:rPr>
                <w:rFonts w:ascii="Times New Roman" w:hAnsi="Times New Roman" w:cs="Times New Roman"/>
                <w:color w:val="000000"/>
                <w:sz w:val="20"/>
                <w:szCs w:val="20"/>
                <w:lang w:val="en-US"/>
              </w:rPr>
              <w:t>6.1</w:t>
            </w:r>
          </w:p>
        </w:tc>
        <w:tc>
          <w:tcPr>
            <w:tcW w:w="5837" w:type="dxa"/>
            <w:gridSpan w:val="2"/>
            <w:tcBorders>
              <w:top w:val="single" w:sz="4" w:space="0" w:color="auto"/>
            </w:tcBorders>
            <w:vAlign w:val="center"/>
          </w:tcPr>
          <w:p w14:paraId="5AA7200B" w14:textId="77777777" w:rsidR="005A5DB4" w:rsidRPr="0004403F" w:rsidRDefault="005A5DB4" w:rsidP="00F908A2">
            <w:pPr>
              <w:widowControl w:val="0"/>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color w:val="000000"/>
                <w:sz w:val="20"/>
                <w:szCs w:val="20"/>
              </w:rPr>
              <w:t>Система циркуляции бурового раствора</w:t>
            </w:r>
          </w:p>
        </w:tc>
        <w:tc>
          <w:tcPr>
            <w:tcW w:w="1250" w:type="dxa"/>
            <w:tcBorders>
              <w:top w:val="single" w:sz="4" w:space="0" w:color="auto"/>
            </w:tcBorders>
            <w:vAlign w:val="center"/>
          </w:tcPr>
          <w:p w14:paraId="58852D79"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1418" w:type="dxa"/>
            <w:tcBorders>
              <w:top w:val="single" w:sz="4" w:space="0" w:color="auto"/>
            </w:tcBorders>
            <w:vAlign w:val="center"/>
          </w:tcPr>
          <w:p w14:paraId="082E4EE1" w14:textId="77777777" w:rsidR="005A5DB4" w:rsidRPr="008A5FCA" w:rsidRDefault="005A5DB4" w:rsidP="005A5DB4">
            <w:pPr>
              <w:widowControl w:val="0"/>
              <w:spacing w:after="0" w:line="240" w:lineRule="auto"/>
              <w:ind w:left="170" w:right="227"/>
              <w:jc w:val="center"/>
              <w:rPr>
                <w:rFonts w:ascii="Times New Roman" w:hAnsi="Times New Roman" w:cs="Times New Roman"/>
                <w:b/>
                <w:color w:val="000000"/>
                <w:sz w:val="20"/>
                <w:szCs w:val="20"/>
              </w:rPr>
            </w:pPr>
          </w:p>
        </w:tc>
        <w:tc>
          <w:tcPr>
            <w:tcW w:w="1134" w:type="dxa"/>
            <w:tcBorders>
              <w:top w:val="single" w:sz="4" w:space="0" w:color="auto"/>
            </w:tcBorders>
            <w:vAlign w:val="center"/>
          </w:tcPr>
          <w:p w14:paraId="7394D1FF" w14:textId="77777777" w:rsidR="005A5DB4" w:rsidRPr="008A5FCA" w:rsidRDefault="005A5DB4" w:rsidP="00430B54">
            <w:pPr>
              <w:pStyle w:val="Style2"/>
              <w:widowControl/>
              <w:spacing w:line="240" w:lineRule="auto"/>
              <w:ind w:left="170" w:right="227"/>
              <w:jc w:val="center"/>
              <w:rPr>
                <w:rStyle w:val="FontStyle349"/>
                <w:sz w:val="20"/>
                <w:szCs w:val="20"/>
              </w:rPr>
            </w:pPr>
            <w:r w:rsidRPr="008A5FCA">
              <w:rPr>
                <w:rStyle w:val="FontStyle349"/>
                <w:sz w:val="20"/>
                <w:szCs w:val="20"/>
              </w:rPr>
              <w:t>к-т</w:t>
            </w:r>
          </w:p>
        </w:tc>
        <w:tc>
          <w:tcPr>
            <w:tcW w:w="1158" w:type="dxa"/>
            <w:gridSpan w:val="2"/>
            <w:tcBorders>
              <w:top w:val="single" w:sz="4" w:space="0" w:color="auto"/>
            </w:tcBorders>
            <w:vAlign w:val="center"/>
          </w:tcPr>
          <w:p w14:paraId="2F490FAF" w14:textId="77777777" w:rsidR="005A5DB4" w:rsidRPr="008A5FCA" w:rsidRDefault="005A5DB4"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1; 2</w:t>
            </w:r>
          </w:p>
        </w:tc>
        <w:tc>
          <w:tcPr>
            <w:tcW w:w="1110" w:type="dxa"/>
            <w:tcBorders>
              <w:top w:val="single" w:sz="4" w:space="0" w:color="auto"/>
            </w:tcBorders>
            <w:vAlign w:val="center"/>
          </w:tcPr>
          <w:p w14:paraId="20EB83B8" w14:textId="77777777" w:rsidR="005A5DB4" w:rsidRPr="008A5FCA" w:rsidRDefault="005A5DB4"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tcBorders>
              <w:top w:val="single" w:sz="4" w:space="0" w:color="auto"/>
            </w:tcBorders>
            <w:vAlign w:val="center"/>
          </w:tcPr>
          <w:p w14:paraId="0628E6D7" w14:textId="77777777" w:rsidR="005A5DB4" w:rsidRPr="008A5FCA" w:rsidRDefault="005A5DB4"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3E3A9992" w14:textId="77777777" w:rsidTr="00430B54">
        <w:trPr>
          <w:cantSplit/>
          <w:jc w:val="center"/>
        </w:trPr>
        <w:tc>
          <w:tcPr>
            <w:tcW w:w="978" w:type="dxa"/>
            <w:tcBorders>
              <w:top w:val="single" w:sz="4" w:space="0" w:color="auto"/>
            </w:tcBorders>
            <w:vAlign w:val="center"/>
          </w:tcPr>
          <w:p w14:paraId="54714E7D" w14:textId="5DC32A35" w:rsidR="004A3006" w:rsidRPr="0004403F" w:rsidRDefault="00230AB7" w:rsidP="004A3006">
            <w:pPr>
              <w:widowControl w:val="0"/>
              <w:spacing w:after="0" w:line="240" w:lineRule="auto"/>
              <w:ind w:left="170" w:right="227"/>
              <w:jc w:val="center"/>
              <w:rPr>
                <w:rFonts w:ascii="Times New Roman" w:hAnsi="Times New Roman" w:cs="Times New Roman"/>
                <w:color w:val="000000"/>
                <w:sz w:val="20"/>
                <w:szCs w:val="20"/>
                <w:lang w:val="en-US"/>
              </w:rPr>
            </w:pPr>
            <w:r w:rsidRPr="0004403F">
              <w:rPr>
                <w:rFonts w:ascii="Times New Roman" w:hAnsi="Times New Roman" w:cs="Times New Roman"/>
                <w:sz w:val="20"/>
                <w:szCs w:val="20"/>
                <w:lang w:val="en-US" w:eastAsia="ru-RU"/>
              </w:rPr>
              <w:t>6.2</w:t>
            </w:r>
          </w:p>
        </w:tc>
        <w:tc>
          <w:tcPr>
            <w:tcW w:w="5837" w:type="dxa"/>
            <w:gridSpan w:val="2"/>
            <w:tcBorders>
              <w:top w:val="single" w:sz="4" w:space="0" w:color="auto"/>
            </w:tcBorders>
            <w:vAlign w:val="center"/>
          </w:tcPr>
          <w:p w14:paraId="19DCE927" w14:textId="4448BBA3" w:rsidR="004A3006" w:rsidRPr="0004403F" w:rsidRDefault="004A3006" w:rsidP="004A3006">
            <w:pPr>
              <w:widowControl w:val="0"/>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sz w:val="20"/>
                <w:szCs w:val="20"/>
              </w:rPr>
              <w:t>Циркуляционная система, в том числе:</w:t>
            </w:r>
          </w:p>
        </w:tc>
        <w:tc>
          <w:tcPr>
            <w:tcW w:w="1250" w:type="dxa"/>
            <w:tcBorders>
              <w:top w:val="single" w:sz="4" w:space="0" w:color="auto"/>
            </w:tcBorders>
            <w:vAlign w:val="center"/>
          </w:tcPr>
          <w:p w14:paraId="4AE94B8B"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418" w:type="dxa"/>
            <w:tcBorders>
              <w:top w:val="single" w:sz="4" w:space="0" w:color="auto"/>
            </w:tcBorders>
            <w:vAlign w:val="center"/>
          </w:tcPr>
          <w:p w14:paraId="7303ED2F"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134" w:type="dxa"/>
            <w:tcBorders>
              <w:top w:val="single" w:sz="4" w:space="0" w:color="auto"/>
            </w:tcBorders>
            <w:vAlign w:val="center"/>
          </w:tcPr>
          <w:p w14:paraId="78AF0E2B" w14:textId="77777777" w:rsidR="004A3006" w:rsidRPr="008A5FCA" w:rsidRDefault="004A3006" w:rsidP="00430B54">
            <w:pPr>
              <w:pStyle w:val="Style2"/>
              <w:widowControl/>
              <w:spacing w:line="240" w:lineRule="auto"/>
              <w:ind w:left="170" w:right="227"/>
              <w:jc w:val="center"/>
              <w:rPr>
                <w:rStyle w:val="FontStyle349"/>
                <w:sz w:val="20"/>
                <w:szCs w:val="20"/>
              </w:rPr>
            </w:pPr>
          </w:p>
        </w:tc>
        <w:tc>
          <w:tcPr>
            <w:tcW w:w="1158" w:type="dxa"/>
            <w:gridSpan w:val="2"/>
            <w:tcBorders>
              <w:top w:val="single" w:sz="4" w:space="0" w:color="auto"/>
            </w:tcBorders>
            <w:vAlign w:val="center"/>
          </w:tcPr>
          <w:p w14:paraId="6EBF8F9D" w14:textId="77777777" w:rsidR="004A3006" w:rsidRPr="008A5FCA" w:rsidRDefault="004A3006" w:rsidP="00430B54">
            <w:pPr>
              <w:widowControl w:val="0"/>
              <w:spacing w:after="0" w:line="240" w:lineRule="auto"/>
              <w:ind w:left="170" w:right="227"/>
              <w:jc w:val="center"/>
              <w:rPr>
                <w:rStyle w:val="FontStyle349"/>
                <w:sz w:val="20"/>
                <w:szCs w:val="20"/>
              </w:rPr>
            </w:pPr>
          </w:p>
        </w:tc>
        <w:tc>
          <w:tcPr>
            <w:tcW w:w="1110" w:type="dxa"/>
            <w:tcBorders>
              <w:top w:val="single" w:sz="4" w:space="0" w:color="auto"/>
            </w:tcBorders>
            <w:vAlign w:val="center"/>
          </w:tcPr>
          <w:p w14:paraId="45F56DF3"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p>
        </w:tc>
        <w:tc>
          <w:tcPr>
            <w:tcW w:w="1824" w:type="dxa"/>
            <w:tcBorders>
              <w:top w:val="single" w:sz="4" w:space="0" w:color="auto"/>
            </w:tcBorders>
            <w:vAlign w:val="center"/>
          </w:tcPr>
          <w:p w14:paraId="7387DD1D" w14:textId="77777777" w:rsidR="004A3006" w:rsidRPr="008A5FCA" w:rsidRDefault="004A3006" w:rsidP="00430B54">
            <w:pPr>
              <w:widowControl w:val="0"/>
              <w:spacing w:after="0" w:line="240" w:lineRule="auto"/>
              <w:ind w:left="170" w:right="227"/>
              <w:jc w:val="center"/>
              <w:rPr>
                <w:rStyle w:val="FontStyle349"/>
                <w:sz w:val="20"/>
                <w:szCs w:val="20"/>
              </w:rPr>
            </w:pPr>
          </w:p>
        </w:tc>
      </w:tr>
      <w:tr w:rsidR="004A3006" w:rsidRPr="008A5FCA" w14:paraId="26A9CEFE" w14:textId="77777777" w:rsidTr="00430B54">
        <w:trPr>
          <w:cantSplit/>
          <w:jc w:val="center"/>
        </w:trPr>
        <w:tc>
          <w:tcPr>
            <w:tcW w:w="978" w:type="dxa"/>
            <w:vMerge w:val="restart"/>
            <w:vAlign w:val="center"/>
          </w:tcPr>
          <w:p w14:paraId="466C645F" w14:textId="66D0BCC4" w:rsidR="004A3006" w:rsidRPr="0004403F" w:rsidRDefault="00230AB7" w:rsidP="004A3006">
            <w:pPr>
              <w:widowControl w:val="0"/>
              <w:spacing w:after="0" w:line="240" w:lineRule="auto"/>
              <w:ind w:left="170" w:right="227"/>
              <w:jc w:val="center"/>
              <w:rPr>
                <w:rFonts w:ascii="Times New Roman" w:hAnsi="Times New Roman" w:cs="Times New Roman"/>
                <w:color w:val="000000"/>
                <w:sz w:val="20"/>
                <w:szCs w:val="20"/>
                <w:lang w:val="en-US"/>
              </w:rPr>
            </w:pPr>
            <w:r w:rsidRPr="0004403F">
              <w:rPr>
                <w:rFonts w:ascii="Times New Roman" w:hAnsi="Times New Roman" w:cs="Times New Roman"/>
                <w:sz w:val="20"/>
                <w:szCs w:val="20"/>
                <w:lang w:val="en-US" w:eastAsia="ru-RU"/>
              </w:rPr>
              <w:t>6</w:t>
            </w:r>
            <w:r w:rsidR="004A3006" w:rsidRPr="0004403F">
              <w:rPr>
                <w:rFonts w:ascii="Times New Roman" w:hAnsi="Times New Roman" w:cs="Times New Roman"/>
                <w:sz w:val="20"/>
                <w:szCs w:val="20"/>
                <w:lang w:eastAsia="ru-RU"/>
              </w:rPr>
              <w:t>.</w:t>
            </w:r>
            <w:r w:rsidRPr="0004403F">
              <w:rPr>
                <w:rFonts w:ascii="Times New Roman" w:hAnsi="Times New Roman" w:cs="Times New Roman"/>
                <w:sz w:val="20"/>
                <w:szCs w:val="20"/>
                <w:lang w:val="en-US" w:eastAsia="ru-RU"/>
              </w:rPr>
              <w:t>3</w:t>
            </w:r>
          </w:p>
        </w:tc>
        <w:tc>
          <w:tcPr>
            <w:tcW w:w="5837" w:type="dxa"/>
            <w:gridSpan w:val="2"/>
            <w:vAlign w:val="center"/>
          </w:tcPr>
          <w:p w14:paraId="475367F4" w14:textId="4E97ACEF" w:rsidR="004A3006" w:rsidRPr="0004403F" w:rsidRDefault="004A3006" w:rsidP="004A3006">
            <w:pPr>
              <w:widowControl w:val="0"/>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sz w:val="20"/>
                <w:szCs w:val="20"/>
              </w:rPr>
              <w:t>Общий полезный объем м</w:t>
            </w:r>
            <w:r w:rsidRPr="0004403F">
              <w:rPr>
                <w:rFonts w:ascii="Times New Roman" w:hAnsi="Times New Roman" w:cs="Times New Roman"/>
                <w:sz w:val="20"/>
                <w:szCs w:val="20"/>
                <w:vertAlign w:val="superscript"/>
              </w:rPr>
              <w:t>3</w:t>
            </w:r>
          </w:p>
        </w:tc>
        <w:tc>
          <w:tcPr>
            <w:tcW w:w="1250" w:type="dxa"/>
            <w:vAlign w:val="center"/>
          </w:tcPr>
          <w:p w14:paraId="65C7D481" w14:textId="3827D92C"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2A3DE7">
              <w:rPr>
                <w:sz w:val="20"/>
                <w:szCs w:val="20"/>
              </w:rPr>
              <w:t>узел</w:t>
            </w:r>
          </w:p>
        </w:tc>
        <w:tc>
          <w:tcPr>
            <w:tcW w:w="1418" w:type="dxa"/>
            <w:vAlign w:val="center"/>
          </w:tcPr>
          <w:p w14:paraId="3E304309" w14:textId="3C336D54"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2A3DE7">
              <w:rPr>
                <w:sz w:val="20"/>
                <w:szCs w:val="20"/>
              </w:rPr>
              <w:t>узел</w:t>
            </w:r>
          </w:p>
        </w:tc>
        <w:tc>
          <w:tcPr>
            <w:tcW w:w="1134" w:type="dxa"/>
            <w:vAlign w:val="center"/>
          </w:tcPr>
          <w:p w14:paraId="5C8898DE" w14:textId="44471C00" w:rsidR="004A3006" w:rsidRPr="008A5FCA" w:rsidRDefault="00230AB7"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7F5D6C5D" w14:textId="54727317" w:rsidR="004A3006" w:rsidRPr="008A5FCA" w:rsidRDefault="00230AB7"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3E132552" w14:textId="761F2A6B" w:rsidR="004A3006" w:rsidRPr="008A5FCA" w:rsidRDefault="00230AB7" w:rsidP="00430B54">
            <w:pPr>
              <w:widowControl w:val="0"/>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 "-</w:t>
            </w:r>
          </w:p>
        </w:tc>
        <w:tc>
          <w:tcPr>
            <w:tcW w:w="1824" w:type="dxa"/>
            <w:vAlign w:val="center"/>
          </w:tcPr>
          <w:p w14:paraId="7F8B863D" w14:textId="27797A7B" w:rsidR="004A3006" w:rsidRPr="008A5FCA" w:rsidRDefault="007F5FBB" w:rsidP="00430B54">
            <w:pPr>
              <w:widowControl w:val="0"/>
              <w:spacing w:after="0" w:line="240" w:lineRule="auto"/>
              <w:ind w:left="170" w:right="227"/>
              <w:jc w:val="center"/>
              <w:rPr>
                <w:rFonts w:ascii="Times New Roman" w:hAnsi="Times New Roman" w:cs="Times New Roman"/>
                <w:b/>
                <w:color w:val="000000"/>
                <w:sz w:val="20"/>
                <w:szCs w:val="20"/>
              </w:rPr>
            </w:pPr>
            <w:r>
              <w:rPr>
                <w:rFonts w:ascii="Times New Roman" w:hAnsi="Times New Roman" w:cs="Times New Roman"/>
                <w:sz w:val="20"/>
                <w:szCs w:val="20"/>
                <w:lang w:val="en-US" w:eastAsia="ru-RU"/>
              </w:rPr>
              <w:t>106.2</w:t>
            </w:r>
            <w:r w:rsidR="004A3006" w:rsidRPr="002A3DE7">
              <w:rPr>
                <w:rFonts w:ascii="Times New Roman" w:hAnsi="Times New Roman" w:cs="Times New Roman"/>
                <w:sz w:val="20"/>
                <w:szCs w:val="20"/>
                <w:lang w:eastAsia="ru-RU"/>
              </w:rPr>
              <w:t xml:space="preserve"> м</w:t>
            </w:r>
            <w:r w:rsidR="004A3006" w:rsidRPr="002A3DE7">
              <w:rPr>
                <w:rFonts w:ascii="Times New Roman" w:hAnsi="Times New Roman" w:cs="Times New Roman"/>
                <w:sz w:val="20"/>
                <w:szCs w:val="20"/>
                <w:vertAlign w:val="superscript"/>
                <w:lang w:eastAsia="ru-RU"/>
              </w:rPr>
              <w:t>3</w:t>
            </w:r>
          </w:p>
        </w:tc>
      </w:tr>
      <w:tr w:rsidR="004A3006" w:rsidRPr="008A5FCA" w14:paraId="142D6133" w14:textId="77777777" w:rsidTr="00430B54">
        <w:trPr>
          <w:cantSplit/>
          <w:jc w:val="center"/>
        </w:trPr>
        <w:tc>
          <w:tcPr>
            <w:tcW w:w="978" w:type="dxa"/>
            <w:vMerge/>
            <w:vAlign w:val="center"/>
          </w:tcPr>
          <w:p w14:paraId="5B76B16D" w14:textId="77777777" w:rsidR="004A3006" w:rsidRPr="0004403F"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5837" w:type="dxa"/>
            <w:gridSpan w:val="2"/>
            <w:vAlign w:val="center"/>
          </w:tcPr>
          <w:p w14:paraId="7381838D" w14:textId="4AB1893D" w:rsidR="004A3006" w:rsidRPr="0004403F" w:rsidRDefault="003A6DCC" w:rsidP="004A3006">
            <w:pPr>
              <w:widowControl w:val="0"/>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color w:val="000000"/>
                <w:sz w:val="20"/>
                <w:szCs w:val="20"/>
                <w:lang w:val="kk-KZ"/>
              </w:rPr>
              <w:t>В</w:t>
            </w:r>
            <w:proofErr w:type="spellStart"/>
            <w:r w:rsidR="004A3006" w:rsidRPr="0004403F">
              <w:rPr>
                <w:rFonts w:ascii="Times New Roman" w:hAnsi="Times New Roman" w:cs="Times New Roman"/>
                <w:color w:val="000000"/>
                <w:sz w:val="20"/>
                <w:szCs w:val="20"/>
              </w:rPr>
              <w:t>ибросито</w:t>
            </w:r>
            <w:proofErr w:type="spellEnd"/>
            <w:r w:rsidR="004A3006" w:rsidRPr="0004403F">
              <w:rPr>
                <w:rFonts w:ascii="Times New Roman" w:hAnsi="Times New Roman" w:cs="Times New Roman"/>
                <w:color w:val="000000"/>
                <w:sz w:val="20"/>
                <w:szCs w:val="20"/>
              </w:rPr>
              <w:t xml:space="preserve"> линейного действия</w:t>
            </w:r>
            <w:r w:rsidR="006919AD" w:rsidRPr="0004403F">
              <w:rPr>
                <w:rFonts w:ascii="Times New Roman" w:hAnsi="Times New Roman" w:cs="Times New Roman"/>
                <w:color w:val="000000"/>
                <w:sz w:val="20"/>
                <w:szCs w:val="20"/>
              </w:rPr>
              <w:t xml:space="preserve"> </w:t>
            </w:r>
            <w:r w:rsidR="006919AD" w:rsidRPr="0004403F">
              <w:rPr>
                <w:rFonts w:ascii="Times New Roman" w:hAnsi="Times New Roman" w:cs="Times New Roman"/>
                <w:color w:val="000000"/>
                <w:sz w:val="20"/>
                <w:szCs w:val="20"/>
                <w:lang w:val="en-US"/>
              </w:rPr>
              <w:t>MONGOOSE</w:t>
            </w:r>
            <w:r w:rsidR="006919AD" w:rsidRPr="0004403F">
              <w:rPr>
                <w:rFonts w:ascii="Times New Roman" w:hAnsi="Times New Roman" w:cs="Times New Roman"/>
                <w:color w:val="000000"/>
                <w:sz w:val="20"/>
                <w:szCs w:val="20"/>
              </w:rPr>
              <w:t xml:space="preserve"> </w:t>
            </w:r>
            <w:r w:rsidR="006919AD" w:rsidRPr="0004403F">
              <w:rPr>
                <w:rFonts w:ascii="Times New Roman" w:hAnsi="Times New Roman" w:cs="Times New Roman"/>
                <w:color w:val="000000"/>
                <w:sz w:val="20"/>
                <w:szCs w:val="20"/>
                <w:lang w:val="en-US"/>
              </w:rPr>
              <w:t>MI</w:t>
            </w:r>
            <w:r w:rsidR="006919AD" w:rsidRPr="0004403F">
              <w:rPr>
                <w:rFonts w:ascii="Times New Roman" w:hAnsi="Times New Roman" w:cs="Times New Roman"/>
                <w:color w:val="000000"/>
                <w:sz w:val="20"/>
                <w:szCs w:val="20"/>
              </w:rPr>
              <w:t xml:space="preserve"> </w:t>
            </w:r>
            <w:r w:rsidR="006919AD" w:rsidRPr="0004403F">
              <w:rPr>
                <w:rFonts w:ascii="Times New Roman" w:hAnsi="Times New Roman" w:cs="Times New Roman"/>
                <w:color w:val="000000"/>
                <w:sz w:val="20"/>
                <w:szCs w:val="20"/>
                <w:lang w:val="en-US"/>
              </w:rPr>
              <w:t>SWACO</w:t>
            </w:r>
          </w:p>
        </w:tc>
        <w:tc>
          <w:tcPr>
            <w:tcW w:w="1250" w:type="dxa"/>
            <w:vAlign w:val="center"/>
          </w:tcPr>
          <w:p w14:paraId="4AA0BA13"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418" w:type="dxa"/>
            <w:vAlign w:val="center"/>
          </w:tcPr>
          <w:p w14:paraId="130F3C81"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134" w:type="dxa"/>
            <w:vAlign w:val="center"/>
          </w:tcPr>
          <w:p w14:paraId="4A90CCEC"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30124C15"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48FD8D02" w14:textId="77777777" w:rsidR="004A3006" w:rsidRPr="008A5FCA" w:rsidRDefault="004A3006"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4217553A"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lang w:val="en-US"/>
              </w:rPr>
            </w:pPr>
            <w:r w:rsidRPr="008A5FCA">
              <w:rPr>
                <w:rStyle w:val="FontStyle349"/>
                <w:sz w:val="20"/>
                <w:szCs w:val="20"/>
              </w:rPr>
              <w:t>- "-</w:t>
            </w:r>
          </w:p>
        </w:tc>
      </w:tr>
      <w:tr w:rsidR="004A3006" w:rsidRPr="008A5FCA" w14:paraId="5CECDF8E" w14:textId="77777777" w:rsidTr="00430B54">
        <w:trPr>
          <w:cantSplit/>
          <w:jc w:val="center"/>
        </w:trPr>
        <w:tc>
          <w:tcPr>
            <w:tcW w:w="978" w:type="dxa"/>
            <w:vMerge/>
            <w:vAlign w:val="center"/>
          </w:tcPr>
          <w:p w14:paraId="2BF68DD0" w14:textId="02CC03FF" w:rsidR="004A3006" w:rsidRPr="0004403F"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5837" w:type="dxa"/>
            <w:gridSpan w:val="2"/>
            <w:vAlign w:val="center"/>
          </w:tcPr>
          <w:p w14:paraId="2CAB2574" w14:textId="7C5B95CA" w:rsidR="004A3006" w:rsidRPr="0004403F" w:rsidRDefault="006B3698" w:rsidP="004A3006">
            <w:pPr>
              <w:widowControl w:val="0"/>
              <w:spacing w:after="0" w:line="240" w:lineRule="auto"/>
              <w:ind w:right="227"/>
              <w:rPr>
                <w:rFonts w:ascii="Times New Roman" w:hAnsi="Times New Roman" w:cs="Times New Roman"/>
                <w:color w:val="000000"/>
                <w:sz w:val="20"/>
                <w:szCs w:val="20"/>
              </w:rPr>
            </w:pPr>
            <w:proofErr w:type="spellStart"/>
            <w:r w:rsidRPr="0004403F">
              <w:rPr>
                <w:rFonts w:ascii="Times New Roman" w:hAnsi="Times New Roman" w:cs="Times New Roman"/>
                <w:color w:val="000000"/>
                <w:sz w:val="20"/>
                <w:szCs w:val="20"/>
              </w:rPr>
              <w:t>П</w:t>
            </w:r>
            <w:r w:rsidR="004A3006" w:rsidRPr="0004403F">
              <w:rPr>
                <w:rFonts w:ascii="Times New Roman" w:hAnsi="Times New Roman" w:cs="Times New Roman"/>
                <w:color w:val="000000"/>
                <w:sz w:val="20"/>
                <w:szCs w:val="20"/>
              </w:rPr>
              <w:t>ескоотделитель</w:t>
            </w:r>
            <w:proofErr w:type="spellEnd"/>
            <w:r w:rsidRPr="0004403F">
              <w:rPr>
                <w:rFonts w:ascii="Times New Roman" w:hAnsi="Times New Roman" w:cs="Times New Roman"/>
                <w:color w:val="000000"/>
                <w:sz w:val="20"/>
                <w:szCs w:val="20"/>
              </w:rPr>
              <w:t xml:space="preserve"> </w:t>
            </w:r>
            <w:r w:rsidR="00A20A11" w:rsidRPr="0004403F">
              <w:rPr>
                <w:rFonts w:ascii="Times New Roman" w:hAnsi="Times New Roman" w:cs="Times New Roman"/>
                <w:color w:val="000000"/>
                <w:sz w:val="20"/>
                <w:szCs w:val="20"/>
                <w:lang w:val="en-US"/>
              </w:rPr>
              <w:t>MI</w:t>
            </w:r>
            <w:r w:rsidR="00A20A11" w:rsidRPr="0004403F">
              <w:rPr>
                <w:rFonts w:ascii="Times New Roman" w:hAnsi="Times New Roman" w:cs="Times New Roman"/>
                <w:color w:val="000000"/>
                <w:sz w:val="20"/>
                <w:szCs w:val="20"/>
              </w:rPr>
              <w:t xml:space="preserve"> </w:t>
            </w:r>
            <w:r w:rsidR="00A20A11" w:rsidRPr="0004403F">
              <w:rPr>
                <w:rFonts w:ascii="Times New Roman" w:hAnsi="Times New Roman" w:cs="Times New Roman"/>
                <w:color w:val="000000"/>
                <w:sz w:val="20"/>
                <w:szCs w:val="20"/>
                <w:lang w:val="en-US"/>
              </w:rPr>
              <w:t>SWACO</w:t>
            </w:r>
            <w:r w:rsidR="0004403F">
              <w:rPr>
                <w:rFonts w:ascii="Times New Roman" w:hAnsi="Times New Roman" w:cs="Times New Roman"/>
                <w:color w:val="000000"/>
                <w:sz w:val="20"/>
                <w:szCs w:val="20"/>
              </w:rPr>
              <w:t xml:space="preserve"> </w:t>
            </w:r>
            <w:r w:rsidR="0004403F">
              <w:rPr>
                <w:rFonts w:ascii="Times New Roman" w:hAnsi="Times New Roman" w:cs="Times New Roman"/>
                <w:color w:val="000000"/>
                <w:sz w:val="20"/>
                <w:szCs w:val="20"/>
                <w:lang w:val="en-US"/>
              </w:rPr>
              <w:t>D</w:t>
            </w:r>
            <w:r w:rsidR="0004403F" w:rsidRPr="0004403F">
              <w:rPr>
                <w:rFonts w:ascii="Times New Roman" w:hAnsi="Times New Roman" w:cs="Times New Roman"/>
                <w:color w:val="000000"/>
                <w:sz w:val="20"/>
                <w:szCs w:val="20"/>
              </w:rPr>
              <w:t>-</w:t>
            </w:r>
            <w:r w:rsidR="0004403F">
              <w:rPr>
                <w:rFonts w:ascii="Times New Roman" w:hAnsi="Times New Roman" w:cs="Times New Roman"/>
                <w:color w:val="000000"/>
                <w:sz w:val="20"/>
                <w:szCs w:val="20"/>
                <w:lang w:val="en-US"/>
              </w:rPr>
              <w:t>SANDER</w:t>
            </w:r>
            <w:r w:rsidR="00A20A11" w:rsidRPr="0004403F">
              <w:rPr>
                <w:rFonts w:ascii="Times New Roman" w:hAnsi="Times New Roman" w:cs="Times New Roman"/>
                <w:color w:val="000000"/>
                <w:sz w:val="20"/>
                <w:szCs w:val="20"/>
              </w:rPr>
              <w:t xml:space="preserve"> </w:t>
            </w:r>
            <w:r w:rsidR="004A3006" w:rsidRPr="0004403F">
              <w:rPr>
                <w:rFonts w:ascii="Times New Roman" w:hAnsi="Times New Roman" w:cs="Times New Roman"/>
                <w:color w:val="000000"/>
                <w:sz w:val="20"/>
                <w:szCs w:val="20"/>
              </w:rPr>
              <w:t xml:space="preserve">с центробежным насосом и электроприводом к нему </w:t>
            </w:r>
            <w:r w:rsidR="004A3006" w:rsidRPr="0004403F">
              <w:rPr>
                <w:rFonts w:ascii="Times New Roman" w:hAnsi="Times New Roman" w:cs="Times New Roman"/>
                <w:color w:val="000000"/>
                <w:sz w:val="20"/>
                <w:szCs w:val="20"/>
                <w:lang w:val="en-US"/>
              </w:rPr>
              <w:t>N</w:t>
            </w:r>
            <w:r w:rsidR="00A20A11" w:rsidRPr="0004403F">
              <w:rPr>
                <w:rFonts w:ascii="Times New Roman" w:hAnsi="Times New Roman" w:cs="Times New Roman"/>
                <w:color w:val="000000"/>
                <w:sz w:val="20"/>
                <w:szCs w:val="20"/>
              </w:rPr>
              <w:t xml:space="preserve"> </w:t>
            </w:r>
            <w:r w:rsidR="004A3006" w:rsidRPr="0004403F">
              <w:rPr>
                <w:rFonts w:ascii="Times New Roman" w:hAnsi="Times New Roman" w:cs="Times New Roman"/>
                <w:color w:val="000000"/>
                <w:sz w:val="20"/>
                <w:szCs w:val="20"/>
              </w:rPr>
              <w:t>- 55 кВт (количество конусов 2)</w:t>
            </w:r>
          </w:p>
        </w:tc>
        <w:tc>
          <w:tcPr>
            <w:tcW w:w="1250" w:type="dxa"/>
            <w:vAlign w:val="center"/>
          </w:tcPr>
          <w:p w14:paraId="3CC89228" w14:textId="1F0283AA"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авт./тр.</w:t>
            </w:r>
          </w:p>
        </w:tc>
        <w:tc>
          <w:tcPr>
            <w:tcW w:w="1418" w:type="dxa"/>
            <w:vAlign w:val="center"/>
          </w:tcPr>
          <w:p w14:paraId="759BD927" w14:textId="3E81E19B"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авт./тр.</w:t>
            </w:r>
          </w:p>
        </w:tc>
        <w:tc>
          <w:tcPr>
            <w:tcW w:w="1134" w:type="dxa"/>
            <w:vAlign w:val="center"/>
          </w:tcPr>
          <w:p w14:paraId="76E69816"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07658BFE"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5DB83676" w14:textId="77777777" w:rsidR="004A3006" w:rsidRPr="008A5FCA" w:rsidRDefault="004A3006"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282E1120" w14:textId="77777777" w:rsidR="004A3006" w:rsidRPr="008A5FCA" w:rsidRDefault="004A3006" w:rsidP="00430B54">
            <w:pPr>
              <w:widowControl w:val="0"/>
              <w:spacing w:after="0" w:line="240" w:lineRule="auto"/>
              <w:ind w:left="170" w:right="227"/>
              <w:jc w:val="center"/>
              <w:rPr>
                <w:rStyle w:val="FontStyle349"/>
                <w:sz w:val="20"/>
                <w:szCs w:val="20"/>
              </w:rPr>
            </w:pPr>
          </w:p>
          <w:p w14:paraId="7F0E26A1" w14:textId="17B8D0C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lang w:val="en-US"/>
              </w:rPr>
            </w:pPr>
            <w:r w:rsidRPr="008A5FCA">
              <w:rPr>
                <w:rStyle w:val="FontStyle349"/>
                <w:sz w:val="20"/>
                <w:szCs w:val="20"/>
              </w:rPr>
              <w:t>- "-</w:t>
            </w:r>
          </w:p>
        </w:tc>
      </w:tr>
      <w:tr w:rsidR="004A3006" w:rsidRPr="008A5FCA" w14:paraId="37D366BD" w14:textId="77777777" w:rsidTr="00430B54">
        <w:trPr>
          <w:cantSplit/>
          <w:jc w:val="center"/>
        </w:trPr>
        <w:tc>
          <w:tcPr>
            <w:tcW w:w="978" w:type="dxa"/>
            <w:vAlign w:val="center"/>
          </w:tcPr>
          <w:p w14:paraId="0649282D" w14:textId="2414497E" w:rsidR="004A3006" w:rsidRPr="0004403F" w:rsidRDefault="004A3006" w:rsidP="004A3006">
            <w:pPr>
              <w:widowControl w:val="0"/>
              <w:spacing w:after="0" w:line="240" w:lineRule="auto"/>
              <w:ind w:left="170" w:right="227"/>
              <w:jc w:val="center"/>
              <w:rPr>
                <w:rFonts w:ascii="Times New Roman" w:hAnsi="Times New Roman" w:cs="Times New Roman"/>
                <w:bCs/>
                <w:color w:val="000000"/>
                <w:sz w:val="20"/>
                <w:szCs w:val="20"/>
                <w:lang w:val="kk-KZ"/>
              </w:rPr>
            </w:pPr>
            <w:r w:rsidRPr="0004403F">
              <w:rPr>
                <w:rFonts w:ascii="Times New Roman" w:hAnsi="Times New Roman" w:cs="Times New Roman"/>
                <w:bCs/>
                <w:color w:val="000000"/>
                <w:sz w:val="20"/>
                <w:szCs w:val="20"/>
              </w:rPr>
              <w:t>7</w:t>
            </w:r>
          </w:p>
        </w:tc>
        <w:tc>
          <w:tcPr>
            <w:tcW w:w="5837" w:type="dxa"/>
            <w:gridSpan w:val="2"/>
            <w:vAlign w:val="center"/>
          </w:tcPr>
          <w:p w14:paraId="3F96F4CE" w14:textId="5C69EA4A" w:rsidR="004A3006" w:rsidRPr="0004403F" w:rsidRDefault="00A20A11" w:rsidP="004A3006">
            <w:pPr>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color w:val="000000"/>
                <w:sz w:val="20"/>
                <w:szCs w:val="20"/>
                <w:lang w:val="kk-KZ"/>
              </w:rPr>
              <w:t>Д</w:t>
            </w:r>
            <w:proofErr w:type="spellStart"/>
            <w:r w:rsidR="004A3006" w:rsidRPr="0004403F">
              <w:rPr>
                <w:rFonts w:ascii="Times New Roman" w:hAnsi="Times New Roman" w:cs="Times New Roman"/>
                <w:color w:val="000000"/>
                <w:sz w:val="20"/>
                <w:szCs w:val="20"/>
              </w:rPr>
              <w:t>егазатор</w:t>
            </w:r>
            <w:proofErr w:type="spellEnd"/>
            <w:r w:rsidR="004A3006" w:rsidRPr="0004403F">
              <w:rPr>
                <w:rFonts w:ascii="Times New Roman" w:hAnsi="Times New Roman" w:cs="Times New Roman"/>
                <w:color w:val="000000"/>
                <w:sz w:val="20"/>
                <w:szCs w:val="20"/>
              </w:rPr>
              <w:t xml:space="preserve"> вакуумного типа </w:t>
            </w:r>
            <w:r w:rsidR="004A3006" w:rsidRPr="0004403F">
              <w:rPr>
                <w:rFonts w:ascii="Times New Roman" w:hAnsi="Times New Roman" w:cs="Times New Roman"/>
                <w:color w:val="000000"/>
                <w:sz w:val="20"/>
                <w:szCs w:val="20"/>
                <w:lang w:val="en-US"/>
              </w:rPr>
              <w:t>ZCQ</w:t>
            </w:r>
            <w:r w:rsidR="004A3006" w:rsidRPr="0004403F">
              <w:rPr>
                <w:rFonts w:ascii="Times New Roman" w:hAnsi="Times New Roman" w:cs="Times New Roman"/>
                <w:color w:val="000000"/>
                <w:sz w:val="20"/>
                <w:szCs w:val="20"/>
              </w:rPr>
              <w:t xml:space="preserve"> 1</w:t>
            </w:r>
            <w:r w:rsidRPr="0004403F">
              <w:rPr>
                <w:rFonts w:ascii="Times New Roman" w:hAnsi="Times New Roman" w:cs="Times New Roman"/>
                <w:color w:val="000000"/>
                <w:sz w:val="20"/>
                <w:szCs w:val="20"/>
              </w:rPr>
              <w:t>.5/5</w:t>
            </w:r>
            <w:r w:rsidR="004A3006" w:rsidRPr="0004403F">
              <w:rPr>
                <w:rFonts w:ascii="Times New Roman" w:hAnsi="Times New Roman" w:cs="Times New Roman"/>
                <w:color w:val="000000"/>
                <w:sz w:val="20"/>
                <w:szCs w:val="20"/>
              </w:rPr>
              <w:t xml:space="preserve"> производительностью 240 м3/ч </w:t>
            </w:r>
          </w:p>
        </w:tc>
        <w:tc>
          <w:tcPr>
            <w:tcW w:w="1250" w:type="dxa"/>
            <w:vAlign w:val="center"/>
          </w:tcPr>
          <w:p w14:paraId="1D3A4DFE"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418" w:type="dxa"/>
            <w:vAlign w:val="center"/>
          </w:tcPr>
          <w:p w14:paraId="60CEC3DE"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134" w:type="dxa"/>
            <w:vAlign w:val="center"/>
          </w:tcPr>
          <w:p w14:paraId="773CF722"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78E1CB3C"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093EAE9E" w14:textId="77777777" w:rsidR="004A3006" w:rsidRPr="008A5FCA" w:rsidRDefault="004A3006" w:rsidP="00430B54">
            <w:pPr>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44BD9394"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7CC98070" w14:textId="77777777" w:rsidTr="00430B54">
        <w:trPr>
          <w:cantSplit/>
          <w:jc w:val="center"/>
        </w:trPr>
        <w:tc>
          <w:tcPr>
            <w:tcW w:w="978" w:type="dxa"/>
            <w:vAlign w:val="center"/>
          </w:tcPr>
          <w:p w14:paraId="44192F8F" w14:textId="6BD5EB88" w:rsidR="004A3006" w:rsidRPr="0004403F" w:rsidRDefault="004A3006" w:rsidP="004A3006">
            <w:pPr>
              <w:widowControl w:val="0"/>
              <w:spacing w:after="0" w:line="240" w:lineRule="auto"/>
              <w:ind w:left="170" w:right="227"/>
              <w:jc w:val="center"/>
              <w:rPr>
                <w:rFonts w:ascii="Times New Roman" w:hAnsi="Times New Roman" w:cs="Times New Roman"/>
                <w:color w:val="000000"/>
                <w:sz w:val="20"/>
                <w:szCs w:val="20"/>
              </w:rPr>
            </w:pPr>
            <w:r w:rsidRPr="0004403F">
              <w:rPr>
                <w:rFonts w:ascii="Times New Roman" w:hAnsi="Times New Roman" w:cs="Times New Roman"/>
                <w:color w:val="000000"/>
                <w:sz w:val="20"/>
                <w:szCs w:val="20"/>
              </w:rPr>
              <w:t>7.</w:t>
            </w:r>
            <w:r w:rsidR="0004403F">
              <w:rPr>
                <w:rFonts w:ascii="Times New Roman" w:hAnsi="Times New Roman" w:cs="Times New Roman"/>
                <w:color w:val="000000"/>
                <w:sz w:val="20"/>
                <w:szCs w:val="20"/>
              </w:rPr>
              <w:t>1</w:t>
            </w:r>
          </w:p>
        </w:tc>
        <w:tc>
          <w:tcPr>
            <w:tcW w:w="5837" w:type="dxa"/>
            <w:gridSpan w:val="2"/>
            <w:vAlign w:val="center"/>
          </w:tcPr>
          <w:p w14:paraId="1542650E" w14:textId="77777777" w:rsidR="004A3006" w:rsidRPr="0004403F" w:rsidRDefault="004A3006" w:rsidP="004A3006">
            <w:pPr>
              <w:widowControl w:val="0"/>
              <w:spacing w:after="0" w:line="240" w:lineRule="auto"/>
              <w:ind w:right="227"/>
              <w:rPr>
                <w:rFonts w:ascii="Times New Roman" w:hAnsi="Times New Roman" w:cs="Times New Roman"/>
                <w:color w:val="000000"/>
                <w:sz w:val="20"/>
                <w:szCs w:val="20"/>
              </w:rPr>
            </w:pPr>
            <w:r w:rsidRPr="0004403F">
              <w:rPr>
                <w:rFonts w:ascii="Times New Roman" w:hAnsi="Times New Roman" w:cs="Times New Roman"/>
                <w:color w:val="000000"/>
                <w:sz w:val="20"/>
                <w:szCs w:val="20"/>
              </w:rPr>
              <w:t>Резервуар для подготовки бурового раствора:</w:t>
            </w:r>
          </w:p>
        </w:tc>
        <w:tc>
          <w:tcPr>
            <w:tcW w:w="1250" w:type="dxa"/>
            <w:vAlign w:val="center"/>
          </w:tcPr>
          <w:p w14:paraId="2F2B9757"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тягач</w:t>
            </w:r>
          </w:p>
        </w:tc>
        <w:tc>
          <w:tcPr>
            <w:tcW w:w="1418" w:type="dxa"/>
            <w:vAlign w:val="center"/>
          </w:tcPr>
          <w:p w14:paraId="3659A27F"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тягач</w:t>
            </w:r>
          </w:p>
        </w:tc>
        <w:tc>
          <w:tcPr>
            <w:tcW w:w="1134" w:type="dxa"/>
            <w:vAlign w:val="center"/>
          </w:tcPr>
          <w:p w14:paraId="27BBBD54"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685AF52A"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047C2833"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2A1EDB22"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35824497" w14:textId="77777777" w:rsidTr="00430B54">
        <w:trPr>
          <w:cantSplit/>
          <w:jc w:val="center"/>
        </w:trPr>
        <w:tc>
          <w:tcPr>
            <w:tcW w:w="978" w:type="dxa"/>
            <w:vAlign w:val="center"/>
          </w:tcPr>
          <w:p w14:paraId="595147C4" w14:textId="548D06FA" w:rsidR="004A3006" w:rsidRPr="0004403F" w:rsidRDefault="004A3006" w:rsidP="004A3006">
            <w:pPr>
              <w:widowControl w:val="0"/>
              <w:spacing w:after="0" w:line="240" w:lineRule="auto"/>
              <w:ind w:left="170" w:right="227"/>
              <w:jc w:val="center"/>
              <w:rPr>
                <w:rFonts w:ascii="Times New Roman" w:hAnsi="Times New Roman" w:cs="Times New Roman"/>
                <w:color w:val="000000"/>
                <w:sz w:val="20"/>
                <w:szCs w:val="20"/>
                <w:lang w:val="kk-KZ"/>
              </w:rPr>
            </w:pPr>
            <w:r w:rsidRPr="0004403F">
              <w:rPr>
                <w:rFonts w:ascii="Times New Roman" w:hAnsi="Times New Roman" w:cs="Times New Roman"/>
                <w:color w:val="000000"/>
                <w:sz w:val="20"/>
                <w:szCs w:val="20"/>
              </w:rPr>
              <w:t>7.</w:t>
            </w:r>
            <w:r w:rsidR="0004403F">
              <w:rPr>
                <w:rFonts w:ascii="Times New Roman" w:hAnsi="Times New Roman" w:cs="Times New Roman"/>
                <w:color w:val="000000"/>
                <w:sz w:val="20"/>
                <w:szCs w:val="20"/>
              </w:rPr>
              <w:t>2</w:t>
            </w:r>
          </w:p>
        </w:tc>
        <w:tc>
          <w:tcPr>
            <w:tcW w:w="5837" w:type="dxa"/>
            <w:gridSpan w:val="2"/>
            <w:vAlign w:val="center"/>
          </w:tcPr>
          <w:p w14:paraId="1E3B0671" w14:textId="61A2E92E" w:rsidR="004A3006" w:rsidRPr="0004403F" w:rsidRDefault="00A20A11" w:rsidP="004A3006">
            <w:pPr>
              <w:spacing w:after="0" w:line="240" w:lineRule="auto"/>
              <w:ind w:right="227"/>
              <w:rPr>
                <w:rFonts w:ascii="Times New Roman" w:hAnsi="Times New Roman" w:cs="Times New Roman"/>
                <w:color w:val="000000"/>
                <w:sz w:val="20"/>
                <w:szCs w:val="20"/>
                <w:lang w:val="en-US"/>
              </w:rPr>
            </w:pPr>
            <w:r w:rsidRPr="0004403F">
              <w:rPr>
                <w:rFonts w:ascii="Times New Roman" w:hAnsi="Times New Roman" w:cs="Times New Roman"/>
                <w:color w:val="000000"/>
                <w:spacing w:val="-2"/>
                <w:sz w:val="20"/>
                <w:szCs w:val="20"/>
                <w:lang w:val="kk-KZ"/>
              </w:rPr>
              <w:t>Ц</w:t>
            </w:r>
            <w:proofErr w:type="spellStart"/>
            <w:r w:rsidR="004A3006" w:rsidRPr="0004403F">
              <w:rPr>
                <w:rFonts w:ascii="Times New Roman" w:hAnsi="Times New Roman" w:cs="Times New Roman"/>
                <w:color w:val="000000"/>
                <w:spacing w:val="-2"/>
                <w:sz w:val="20"/>
                <w:szCs w:val="20"/>
              </w:rPr>
              <w:t>ентрифуг</w:t>
            </w:r>
            <w:r w:rsidRPr="0004403F">
              <w:rPr>
                <w:rFonts w:ascii="Times New Roman" w:hAnsi="Times New Roman" w:cs="Times New Roman"/>
                <w:color w:val="000000"/>
                <w:spacing w:val="-2"/>
                <w:sz w:val="20"/>
                <w:szCs w:val="20"/>
              </w:rPr>
              <w:t>а</w:t>
            </w:r>
            <w:proofErr w:type="spellEnd"/>
            <w:r w:rsidRPr="0004403F">
              <w:rPr>
                <w:rFonts w:ascii="Times New Roman" w:hAnsi="Times New Roman" w:cs="Times New Roman"/>
                <w:color w:val="000000"/>
                <w:spacing w:val="-2"/>
                <w:sz w:val="20"/>
                <w:szCs w:val="20"/>
              </w:rPr>
              <w:t xml:space="preserve"> </w:t>
            </w:r>
            <w:r w:rsidRPr="0004403F">
              <w:rPr>
                <w:rFonts w:ascii="Times New Roman" w:hAnsi="Times New Roman" w:cs="Times New Roman"/>
                <w:color w:val="000000"/>
                <w:spacing w:val="-2"/>
                <w:sz w:val="20"/>
                <w:szCs w:val="20"/>
                <w:lang w:val="en-US"/>
              </w:rPr>
              <w:t>LW 450/842</w:t>
            </w:r>
          </w:p>
        </w:tc>
        <w:tc>
          <w:tcPr>
            <w:tcW w:w="1250" w:type="dxa"/>
            <w:vAlign w:val="center"/>
          </w:tcPr>
          <w:p w14:paraId="5972E787"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418" w:type="dxa"/>
            <w:vAlign w:val="center"/>
          </w:tcPr>
          <w:p w14:paraId="28291503"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p>
        </w:tc>
        <w:tc>
          <w:tcPr>
            <w:tcW w:w="1134" w:type="dxa"/>
            <w:vAlign w:val="center"/>
          </w:tcPr>
          <w:p w14:paraId="4B17EE4E"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701DF47C"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48392432"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532E6269"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59AC0866" w14:textId="77777777" w:rsidTr="00430B54">
        <w:trPr>
          <w:cantSplit/>
          <w:jc w:val="center"/>
        </w:trPr>
        <w:tc>
          <w:tcPr>
            <w:tcW w:w="978" w:type="dxa"/>
            <w:vAlign w:val="center"/>
          </w:tcPr>
          <w:p w14:paraId="618E24A7" w14:textId="77777777" w:rsidR="004A3006" w:rsidRPr="008A5FCA" w:rsidRDefault="004A3006" w:rsidP="004A3006">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7.3</w:t>
            </w:r>
          </w:p>
        </w:tc>
        <w:tc>
          <w:tcPr>
            <w:tcW w:w="5837" w:type="dxa"/>
            <w:gridSpan w:val="2"/>
            <w:vAlign w:val="center"/>
          </w:tcPr>
          <w:p w14:paraId="252105AB" w14:textId="77777777" w:rsidR="004A3006" w:rsidRPr="008A5FCA" w:rsidRDefault="004A3006" w:rsidP="004A3006">
            <w:pPr>
              <w:widowControl w:val="0"/>
              <w:spacing w:after="0" w:line="240" w:lineRule="auto"/>
              <w:ind w:right="227"/>
              <w:rPr>
                <w:rFonts w:ascii="Times New Roman" w:hAnsi="Times New Roman" w:cs="Times New Roman"/>
                <w:color w:val="000000"/>
                <w:sz w:val="20"/>
                <w:szCs w:val="20"/>
              </w:rPr>
            </w:pPr>
            <w:r w:rsidRPr="008A5FCA">
              <w:rPr>
                <w:rFonts w:ascii="Times New Roman" w:hAnsi="Times New Roman" w:cs="Times New Roman"/>
                <w:color w:val="000000"/>
                <w:sz w:val="20"/>
                <w:szCs w:val="20"/>
              </w:rPr>
              <w:t>Запасной резервуар для хранения бурового раствора</w:t>
            </w:r>
          </w:p>
        </w:tc>
        <w:tc>
          <w:tcPr>
            <w:tcW w:w="1250" w:type="dxa"/>
            <w:vAlign w:val="center"/>
          </w:tcPr>
          <w:p w14:paraId="7EE33347"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тягач</w:t>
            </w:r>
          </w:p>
        </w:tc>
        <w:tc>
          <w:tcPr>
            <w:tcW w:w="1418" w:type="dxa"/>
            <w:vAlign w:val="center"/>
          </w:tcPr>
          <w:p w14:paraId="6D3339E7" w14:textId="77777777" w:rsidR="004A3006" w:rsidRPr="008A5FCA" w:rsidRDefault="004A3006" w:rsidP="004A3006">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тягач</w:t>
            </w:r>
          </w:p>
        </w:tc>
        <w:tc>
          <w:tcPr>
            <w:tcW w:w="1134" w:type="dxa"/>
            <w:vAlign w:val="center"/>
          </w:tcPr>
          <w:p w14:paraId="614150B9"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21C2A226"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42D35695"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40AD769C"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22FC716E" w14:textId="77777777" w:rsidTr="00430B54">
        <w:trPr>
          <w:cantSplit/>
          <w:jc w:val="center"/>
        </w:trPr>
        <w:tc>
          <w:tcPr>
            <w:tcW w:w="978" w:type="dxa"/>
            <w:vAlign w:val="center"/>
          </w:tcPr>
          <w:p w14:paraId="37CB2711" w14:textId="77777777" w:rsidR="004A3006" w:rsidRPr="008A5FCA" w:rsidRDefault="004A3006" w:rsidP="004A3006">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8</w:t>
            </w:r>
          </w:p>
        </w:tc>
        <w:tc>
          <w:tcPr>
            <w:tcW w:w="5837" w:type="dxa"/>
            <w:gridSpan w:val="2"/>
            <w:vAlign w:val="center"/>
          </w:tcPr>
          <w:p w14:paraId="07A6943E" w14:textId="77777777" w:rsidR="004A3006" w:rsidRPr="008A5FCA" w:rsidRDefault="004A3006" w:rsidP="004A3006">
            <w:pPr>
              <w:widowControl w:val="0"/>
              <w:spacing w:after="0" w:line="240" w:lineRule="auto"/>
              <w:ind w:right="227"/>
              <w:rPr>
                <w:rFonts w:ascii="Times New Roman" w:hAnsi="Times New Roman" w:cs="Times New Roman"/>
                <w:color w:val="000000"/>
                <w:sz w:val="20"/>
                <w:szCs w:val="20"/>
              </w:rPr>
            </w:pPr>
            <w:r w:rsidRPr="008A5FCA">
              <w:rPr>
                <w:rFonts w:ascii="Times New Roman" w:hAnsi="Times New Roman" w:cs="Times New Roman"/>
                <w:color w:val="000000"/>
                <w:sz w:val="20"/>
                <w:szCs w:val="20"/>
              </w:rPr>
              <w:t xml:space="preserve">Блок бурового основания и мостиков </w:t>
            </w:r>
          </w:p>
        </w:tc>
        <w:tc>
          <w:tcPr>
            <w:tcW w:w="1250" w:type="dxa"/>
            <w:vAlign w:val="center"/>
          </w:tcPr>
          <w:p w14:paraId="1C91B291" w14:textId="77777777" w:rsidR="004A3006" w:rsidRPr="008A5FCA" w:rsidRDefault="004A3006" w:rsidP="004A3006">
            <w:pPr>
              <w:widowControl w:val="0"/>
              <w:spacing w:after="0" w:line="240" w:lineRule="auto"/>
              <w:ind w:left="170" w:right="227"/>
              <w:jc w:val="center"/>
              <w:rPr>
                <w:rStyle w:val="FontStyle349"/>
                <w:sz w:val="20"/>
                <w:szCs w:val="20"/>
              </w:rPr>
            </w:pPr>
            <w:r w:rsidRPr="008A5FCA">
              <w:rPr>
                <w:rStyle w:val="FontStyle349"/>
                <w:sz w:val="20"/>
                <w:szCs w:val="20"/>
              </w:rPr>
              <w:t>тягач</w:t>
            </w:r>
          </w:p>
        </w:tc>
        <w:tc>
          <w:tcPr>
            <w:tcW w:w="1418" w:type="dxa"/>
            <w:vAlign w:val="center"/>
          </w:tcPr>
          <w:p w14:paraId="1C7C2651" w14:textId="77777777" w:rsidR="004A3006" w:rsidRPr="008A5FCA" w:rsidRDefault="004A3006" w:rsidP="004A3006">
            <w:pPr>
              <w:widowControl w:val="0"/>
              <w:spacing w:after="0" w:line="240" w:lineRule="auto"/>
              <w:ind w:left="170" w:right="227"/>
              <w:jc w:val="center"/>
              <w:rPr>
                <w:rStyle w:val="FontStyle349"/>
                <w:sz w:val="20"/>
                <w:szCs w:val="20"/>
              </w:rPr>
            </w:pPr>
            <w:r w:rsidRPr="008A5FCA">
              <w:rPr>
                <w:rStyle w:val="FontStyle349"/>
                <w:sz w:val="20"/>
                <w:szCs w:val="20"/>
              </w:rPr>
              <w:t>тягач</w:t>
            </w:r>
          </w:p>
        </w:tc>
        <w:tc>
          <w:tcPr>
            <w:tcW w:w="1134" w:type="dxa"/>
            <w:vAlign w:val="center"/>
          </w:tcPr>
          <w:p w14:paraId="61D6A965"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032D7BD6"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02F462B0"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w:t>
            </w:r>
          </w:p>
        </w:tc>
        <w:tc>
          <w:tcPr>
            <w:tcW w:w="1824" w:type="dxa"/>
            <w:vAlign w:val="center"/>
          </w:tcPr>
          <w:p w14:paraId="747AB847"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74AA3AF0" w14:textId="77777777" w:rsidTr="00430B54">
        <w:trPr>
          <w:cantSplit/>
          <w:jc w:val="center"/>
        </w:trPr>
        <w:tc>
          <w:tcPr>
            <w:tcW w:w="978" w:type="dxa"/>
            <w:vAlign w:val="center"/>
          </w:tcPr>
          <w:p w14:paraId="49983BB0" w14:textId="77777777" w:rsidR="004A3006" w:rsidRPr="008A5FCA" w:rsidRDefault="004A3006" w:rsidP="004A3006">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9</w:t>
            </w:r>
          </w:p>
        </w:tc>
        <w:tc>
          <w:tcPr>
            <w:tcW w:w="5837" w:type="dxa"/>
            <w:gridSpan w:val="2"/>
            <w:vAlign w:val="center"/>
          </w:tcPr>
          <w:p w14:paraId="7036A7A6" w14:textId="77777777" w:rsidR="004A3006" w:rsidRPr="008A5FCA" w:rsidRDefault="004A3006" w:rsidP="004A3006">
            <w:pPr>
              <w:widowControl w:val="0"/>
              <w:spacing w:after="0" w:line="240" w:lineRule="auto"/>
              <w:ind w:right="227"/>
              <w:rPr>
                <w:rFonts w:ascii="Times New Roman" w:hAnsi="Times New Roman" w:cs="Times New Roman"/>
                <w:color w:val="000000"/>
                <w:sz w:val="20"/>
                <w:szCs w:val="20"/>
              </w:rPr>
            </w:pPr>
            <w:r w:rsidRPr="008A5FCA">
              <w:rPr>
                <w:rFonts w:ascii="Times New Roman" w:hAnsi="Times New Roman" w:cs="Times New Roman"/>
                <w:color w:val="000000"/>
                <w:sz w:val="20"/>
                <w:szCs w:val="20"/>
              </w:rPr>
              <w:t>Противовыбросовое оборудование</w:t>
            </w:r>
          </w:p>
        </w:tc>
        <w:tc>
          <w:tcPr>
            <w:tcW w:w="1250" w:type="dxa"/>
            <w:vAlign w:val="center"/>
          </w:tcPr>
          <w:p w14:paraId="7BCA8DE7" w14:textId="77777777" w:rsidR="004A3006" w:rsidRPr="008A5FCA" w:rsidRDefault="004A3006" w:rsidP="004A3006">
            <w:pPr>
              <w:widowControl w:val="0"/>
              <w:spacing w:after="0" w:line="240" w:lineRule="auto"/>
              <w:ind w:left="170" w:right="227"/>
              <w:jc w:val="center"/>
              <w:rPr>
                <w:rStyle w:val="FontStyle349"/>
                <w:sz w:val="20"/>
                <w:szCs w:val="20"/>
              </w:rPr>
            </w:pPr>
            <w:r w:rsidRPr="008A5FCA">
              <w:rPr>
                <w:rStyle w:val="FontStyle349"/>
                <w:sz w:val="20"/>
                <w:szCs w:val="20"/>
              </w:rPr>
              <w:t>авт./тр.</w:t>
            </w:r>
          </w:p>
        </w:tc>
        <w:tc>
          <w:tcPr>
            <w:tcW w:w="1418" w:type="dxa"/>
            <w:vAlign w:val="center"/>
          </w:tcPr>
          <w:p w14:paraId="24B2C7D6" w14:textId="77777777" w:rsidR="004A3006" w:rsidRPr="008A5FCA" w:rsidRDefault="004A3006" w:rsidP="004A3006">
            <w:pPr>
              <w:widowControl w:val="0"/>
              <w:spacing w:after="0" w:line="240" w:lineRule="auto"/>
              <w:ind w:left="170" w:right="227"/>
              <w:jc w:val="center"/>
              <w:rPr>
                <w:rStyle w:val="FontStyle349"/>
                <w:sz w:val="20"/>
                <w:szCs w:val="20"/>
              </w:rPr>
            </w:pPr>
            <w:r w:rsidRPr="008A5FCA">
              <w:rPr>
                <w:rStyle w:val="FontStyle349"/>
                <w:sz w:val="20"/>
                <w:szCs w:val="20"/>
              </w:rPr>
              <w:t>авт./тр.</w:t>
            </w:r>
          </w:p>
        </w:tc>
        <w:tc>
          <w:tcPr>
            <w:tcW w:w="1134" w:type="dxa"/>
            <w:vAlign w:val="center"/>
          </w:tcPr>
          <w:p w14:paraId="79A92C63"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6A18D563"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55BF27E1"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1</w:t>
            </w:r>
          </w:p>
        </w:tc>
        <w:tc>
          <w:tcPr>
            <w:tcW w:w="1824" w:type="dxa"/>
            <w:vAlign w:val="center"/>
          </w:tcPr>
          <w:p w14:paraId="2169D8AD"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tr w:rsidR="004A3006" w:rsidRPr="008A5FCA" w14:paraId="3070AEB8" w14:textId="77777777" w:rsidTr="00430B54">
        <w:trPr>
          <w:cantSplit/>
          <w:jc w:val="center"/>
        </w:trPr>
        <w:tc>
          <w:tcPr>
            <w:tcW w:w="978" w:type="dxa"/>
            <w:vAlign w:val="center"/>
          </w:tcPr>
          <w:p w14:paraId="41A3FE13" w14:textId="77777777" w:rsidR="004A3006" w:rsidRPr="008A5FCA" w:rsidRDefault="004A3006" w:rsidP="004A3006">
            <w:pPr>
              <w:widowControl w:val="0"/>
              <w:spacing w:after="0" w:line="240" w:lineRule="auto"/>
              <w:ind w:left="170" w:right="227"/>
              <w:jc w:val="center"/>
              <w:rPr>
                <w:rFonts w:ascii="Times New Roman" w:hAnsi="Times New Roman" w:cs="Times New Roman"/>
                <w:color w:val="000000"/>
                <w:sz w:val="20"/>
                <w:szCs w:val="20"/>
              </w:rPr>
            </w:pPr>
            <w:r w:rsidRPr="008A5FCA">
              <w:rPr>
                <w:rFonts w:ascii="Times New Roman" w:hAnsi="Times New Roman" w:cs="Times New Roman"/>
                <w:color w:val="000000"/>
                <w:sz w:val="20"/>
                <w:szCs w:val="20"/>
              </w:rPr>
              <w:t>9.1</w:t>
            </w:r>
          </w:p>
        </w:tc>
        <w:tc>
          <w:tcPr>
            <w:tcW w:w="5837" w:type="dxa"/>
            <w:gridSpan w:val="2"/>
            <w:vAlign w:val="center"/>
          </w:tcPr>
          <w:p w14:paraId="64A24AE6" w14:textId="0A976B63" w:rsidR="004A3006" w:rsidRPr="008A5FCA" w:rsidRDefault="004A3006" w:rsidP="004A3006">
            <w:pPr>
              <w:spacing w:after="0" w:line="240" w:lineRule="auto"/>
              <w:ind w:right="227"/>
              <w:rPr>
                <w:rFonts w:ascii="Times New Roman" w:hAnsi="Times New Roman" w:cs="Times New Roman"/>
                <w:color w:val="000000"/>
                <w:sz w:val="20"/>
                <w:szCs w:val="20"/>
              </w:rPr>
            </w:pPr>
            <w:r w:rsidRPr="008A5FCA">
              <w:rPr>
                <w:rFonts w:ascii="Times New Roman" w:hAnsi="Times New Roman" w:cs="Times New Roman"/>
                <w:color w:val="000000"/>
                <w:sz w:val="20"/>
                <w:szCs w:val="20"/>
              </w:rPr>
              <w:t>Линии глушения и дросселирования /выкидная/ по100м х73-89 мм К3 закрепленные на металлических забетонированных стойках</w:t>
            </w:r>
          </w:p>
        </w:tc>
        <w:tc>
          <w:tcPr>
            <w:tcW w:w="1250" w:type="dxa"/>
            <w:vAlign w:val="center"/>
          </w:tcPr>
          <w:p w14:paraId="41203BF0" w14:textId="77777777" w:rsidR="004A3006" w:rsidRPr="008A5FCA" w:rsidRDefault="004A3006" w:rsidP="004A3006">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418" w:type="dxa"/>
            <w:vAlign w:val="center"/>
          </w:tcPr>
          <w:p w14:paraId="0CA82CA0" w14:textId="77777777" w:rsidR="004A3006" w:rsidRPr="008A5FCA" w:rsidRDefault="004A3006" w:rsidP="004A3006">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34" w:type="dxa"/>
            <w:vAlign w:val="center"/>
          </w:tcPr>
          <w:p w14:paraId="2AC49FB6"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58" w:type="dxa"/>
            <w:gridSpan w:val="2"/>
            <w:vAlign w:val="center"/>
          </w:tcPr>
          <w:p w14:paraId="542FDBB0" w14:textId="77777777" w:rsidR="004A3006" w:rsidRPr="008A5FCA" w:rsidRDefault="004A3006" w:rsidP="00430B54">
            <w:pPr>
              <w:pStyle w:val="Style2"/>
              <w:widowControl/>
              <w:spacing w:line="240" w:lineRule="auto"/>
              <w:ind w:left="170" w:right="227"/>
              <w:jc w:val="center"/>
              <w:rPr>
                <w:rStyle w:val="FontStyle349"/>
                <w:sz w:val="20"/>
                <w:szCs w:val="20"/>
              </w:rPr>
            </w:pPr>
            <w:r w:rsidRPr="008A5FCA">
              <w:rPr>
                <w:rStyle w:val="FontStyle349"/>
                <w:sz w:val="20"/>
                <w:szCs w:val="20"/>
              </w:rPr>
              <w:t>- "-</w:t>
            </w:r>
          </w:p>
        </w:tc>
        <w:tc>
          <w:tcPr>
            <w:tcW w:w="1110" w:type="dxa"/>
            <w:vAlign w:val="center"/>
          </w:tcPr>
          <w:p w14:paraId="4B0BCF38" w14:textId="77777777" w:rsidR="004A3006" w:rsidRPr="008A5FCA" w:rsidRDefault="004A3006" w:rsidP="00430B54">
            <w:pPr>
              <w:widowControl w:val="0"/>
              <w:spacing w:after="0" w:line="240" w:lineRule="auto"/>
              <w:ind w:left="170" w:right="227"/>
              <w:jc w:val="center"/>
              <w:rPr>
                <w:rFonts w:ascii="Times New Roman" w:hAnsi="Times New Roman" w:cs="Times New Roman"/>
                <w:color w:val="000000"/>
                <w:sz w:val="20"/>
                <w:szCs w:val="20"/>
              </w:rPr>
            </w:pPr>
            <w:r w:rsidRPr="008A5FCA">
              <w:rPr>
                <w:rStyle w:val="FontStyle349"/>
                <w:sz w:val="20"/>
                <w:szCs w:val="20"/>
              </w:rPr>
              <w:t>- "-</w:t>
            </w:r>
          </w:p>
        </w:tc>
        <w:tc>
          <w:tcPr>
            <w:tcW w:w="1824" w:type="dxa"/>
            <w:vAlign w:val="center"/>
          </w:tcPr>
          <w:p w14:paraId="1F1980D8" w14:textId="77777777" w:rsidR="004A3006" w:rsidRPr="008A5FCA" w:rsidRDefault="004A3006" w:rsidP="00430B54">
            <w:pPr>
              <w:widowControl w:val="0"/>
              <w:spacing w:after="0" w:line="240" w:lineRule="auto"/>
              <w:ind w:left="170" w:right="227"/>
              <w:jc w:val="center"/>
              <w:rPr>
                <w:rFonts w:ascii="Times New Roman" w:hAnsi="Times New Roman" w:cs="Times New Roman"/>
                <w:b/>
                <w:color w:val="000000"/>
                <w:sz w:val="20"/>
                <w:szCs w:val="20"/>
              </w:rPr>
            </w:pPr>
            <w:r w:rsidRPr="008A5FCA">
              <w:rPr>
                <w:rStyle w:val="FontStyle349"/>
                <w:sz w:val="20"/>
                <w:szCs w:val="20"/>
              </w:rPr>
              <w:t>- "-</w:t>
            </w:r>
          </w:p>
        </w:tc>
      </w:tr>
      <w:bookmarkEnd w:id="371"/>
    </w:tbl>
    <w:p w14:paraId="457F9749" w14:textId="6C9060B4" w:rsidR="008A5FCA" w:rsidRDefault="008A5FCA" w:rsidP="00643FAF">
      <w:pPr>
        <w:jc w:val="both"/>
        <w:rPr>
          <w:rFonts w:ascii="Times New Roman" w:hAnsi="Times New Roman" w:cs="Times New Roman"/>
          <w:b/>
          <w:color w:val="000000"/>
          <w:sz w:val="20"/>
          <w:szCs w:val="20"/>
        </w:rPr>
      </w:pPr>
    </w:p>
    <w:p w14:paraId="79DAD71F" w14:textId="77777777" w:rsidR="008A5FCA" w:rsidRDefault="008A5FCA">
      <w:pPr>
        <w:rPr>
          <w:rFonts w:ascii="Times New Roman" w:hAnsi="Times New Roman" w:cs="Times New Roman"/>
          <w:b/>
          <w:color w:val="000000"/>
          <w:sz w:val="20"/>
          <w:szCs w:val="20"/>
        </w:rPr>
      </w:pPr>
      <w:r>
        <w:rPr>
          <w:rFonts w:ascii="Times New Roman" w:hAnsi="Times New Roman" w:cs="Times New Roman"/>
          <w:b/>
          <w:color w:val="000000"/>
          <w:sz w:val="20"/>
          <w:szCs w:val="20"/>
        </w:rPr>
        <w:br w:type="page"/>
      </w:r>
    </w:p>
    <w:p w14:paraId="5041CEC7" w14:textId="756F1270" w:rsidR="000D45BB" w:rsidRPr="008A5FCA" w:rsidRDefault="00643FAF" w:rsidP="007C2646">
      <w:pPr>
        <w:pStyle w:val="afffffffffff6"/>
      </w:pPr>
      <w:r>
        <w:lastRenderedPageBreak/>
        <w:t xml:space="preserve"> </w:t>
      </w:r>
      <w:r w:rsidR="00AB128A" w:rsidRPr="00284156">
        <w:rPr>
          <w:sz w:val="20"/>
        </w:rPr>
        <w:t xml:space="preserve">   </w:t>
      </w:r>
      <w:r w:rsidR="00AB128A" w:rsidRPr="007C2646">
        <w:rPr>
          <w:b/>
          <w:bCs/>
        </w:rPr>
        <w:t xml:space="preserve">Таблица 12.3 - </w:t>
      </w:r>
      <w:r w:rsidR="000D45BB" w:rsidRPr="007C2646">
        <w:rPr>
          <w:b/>
          <w:bCs/>
        </w:rPr>
        <w:t xml:space="preserve">Объем работ по комплекту бурового и силового оборудования </w:t>
      </w:r>
      <w:r w:rsidR="00CB14BA" w:rsidRPr="008A5FCA">
        <w:t>(</w:t>
      </w:r>
      <w:r w:rsidR="00CB14BA" w:rsidRPr="008A5FCA">
        <w:rPr>
          <w:rStyle w:val="FontStyle350"/>
          <w:sz w:val="24"/>
          <w:szCs w:val="24"/>
        </w:rPr>
        <w:t xml:space="preserve">Мобильная </w:t>
      </w:r>
      <w:r w:rsidR="000D45BB" w:rsidRPr="008A5FCA">
        <w:rPr>
          <w:rStyle w:val="FontStyle350"/>
          <w:sz w:val="24"/>
          <w:szCs w:val="24"/>
        </w:rPr>
        <w:t xml:space="preserve">буровая установка </w:t>
      </w:r>
      <w:r w:rsidR="000D45BB" w:rsidRPr="008A5FCA">
        <w:rPr>
          <w:b/>
          <w:bCs/>
          <w:lang w:val="en-US"/>
        </w:rPr>
        <w:t>ZJ</w:t>
      </w:r>
      <w:r w:rsidR="000D45BB" w:rsidRPr="008A5FCA">
        <w:rPr>
          <w:b/>
          <w:bCs/>
        </w:rPr>
        <w:t>-</w:t>
      </w:r>
      <w:r w:rsidR="005000D6" w:rsidRPr="008A5FCA">
        <w:rPr>
          <w:b/>
          <w:bCs/>
        </w:rPr>
        <w:t>20</w:t>
      </w:r>
      <w:r w:rsidR="000D45BB" w:rsidRPr="008A5FCA">
        <w:t>)</w:t>
      </w:r>
    </w:p>
    <w:tbl>
      <w:tblPr>
        <w:tblW w:w="5066"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34"/>
        <w:gridCol w:w="7046"/>
        <w:gridCol w:w="1277"/>
        <w:gridCol w:w="1236"/>
        <w:gridCol w:w="875"/>
        <w:gridCol w:w="806"/>
        <w:gridCol w:w="841"/>
        <w:gridCol w:w="1629"/>
      </w:tblGrid>
      <w:tr w:rsidR="000D45BB" w:rsidRPr="000D45BB" w14:paraId="350FD20B" w14:textId="77777777" w:rsidTr="003A72AA">
        <w:trPr>
          <w:cantSplit/>
          <w:jc w:val="center"/>
        </w:trPr>
        <w:tc>
          <w:tcPr>
            <w:tcW w:w="254" w:type="pct"/>
            <w:vMerge w:val="restart"/>
          </w:tcPr>
          <w:p w14:paraId="07A6862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bookmarkStart w:id="372" w:name="_Toc174350042"/>
            <w:r w:rsidRPr="000D45BB">
              <w:rPr>
                <w:rFonts w:ascii="Times New Roman" w:hAnsi="Times New Roman" w:cs="Times New Roman"/>
                <w:b/>
                <w:color w:val="000000"/>
                <w:sz w:val="20"/>
                <w:szCs w:val="20"/>
              </w:rPr>
              <w:t>№№ п/п</w:t>
            </w:r>
            <w:bookmarkEnd w:id="372"/>
          </w:p>
        </w:tc>
        <w:tc>
          <w:tcPr>
            <w:tcW w:w="2439" w:type="pct"/>
            <w:vMerge w:val="restart"/>
          </w:tcPr>
          <w:p w14:paraId="1A765D0B"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bookmarkStart w:id="373" w:name="_Toc174350043"/>
            <w:r w:rsidRPr="000D45BB">
              <w:rPr>
                <w:rFonts w:ascii="Times New Roman" w:hAnsi="Times New Roman" w:cs="Times New Roman"/>
                <w:b/>
                <w:color w:val="000000"/>
                <w:sz w:val="20"/>
                <w:szCs w:val="20"/>
              </w:rPr>
              <w:t>Наименование работ (с указанием шифра или характеристики)</w:t>
            </w:r>
            <w:bookmarkEnd w:id="373"/>
          </w:p>
        </w:tc>
        <w:tc>
          <w:tcPr>
            <w:tcW w:w="870" w:type="pct"/>
            <w:gridSpan w:val="2"/>
          </w:tcPr>
          <w:p w14:paraId="49DC29A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bookmarkStart w:id="374" w:name="_Toc174350047"/>
            <w:r w:rsidRPr="000D45BB">
              <w:rPr>
                <w:rFonts w:ascii="Times New Roman" w:hAnsi="Times New Roman" w:cs="Times New Roman"/>
                <w:b/>
                <w:color w:val="000000"/>
                <w:sz w:val="20"/>
                <w:szCs w:val="20"/>
              </w:rPr>
              <w:t>Способ и вид транспортировки (волоком, на тягачах, автотранспортом, трактором и т.д.)</w:t>
            </w:r>
            <w:bookmarkEnd w:id="374"/>
          </w:p>
        </w:tc>
        <w:tc>
          <w:tcPr>
            <w:tcW w:w="303" w:type="pct"/>
            <w:vMerge w:val="restart"/>
            <w:textDirection w:val="btLr"/>
            <w:vAlign w:val="center"/>
          </w:tcPr>
          <w:p w14:paraId="1E374137"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Единица измерения</w:t>
            </w:r>
          </w:p>
        </w:tc>
        <w:tc>
          <w:tcPr>
            <w:tcW w:w="279" w:type="pct"/>
            <w:vMerge w:val="restart"/>
            <w:textDirection w:val="btLr"/>
            <w:vAlign w:val="center"/>
          </w:tcPr>
          <w:p w14:paraId="48CDA86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Номер варианта</w:t>
            </w:r>
          </w:p>
        </w:tc>
        <w:tc>
          <w:tcPr>
            <w:tcW w:w="291" w:type="pct"/>
            <w:vMerge w:val="restart"/>
          </w:tcPr>
          <w:p w14:paraId="14C1836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Кол-во</w:t>
            </w:r>
          </w:p>
        </w:tc>
        <w:tc>
          <w:tcPr>
            <w:tcW w:w="564" w:type="pct"/>
            <w:vMerge w:val="restart"/>
          </w:tcPr>
          <w:p w14:paraId="5EDBE5E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Примечание</w:t>
            </w:r>
          </w:p>
        </w:tc>
      </w:tr>
      <w:tr w:rsidR="000D45BB" w:rsidRPr="000D45BB" w14:paraId="14E2055B" w14:textId="77777777" w:rsidTr="003A72AA">
        <w:trPr>
          <w:cantSplit/>
          <w:jc w:val="center"/>
        </w:trPr>
        <w:tc>
          <w:tcPr>
            <w:tcW w:w="254" w:type="pct"/>
            <w:vMerge/>
            <w:vAlign w:val="center"/>
          </w:tcPr>
          <w:p w14:paraId="3AF9C4E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2439" w:type="pct"/>
            <w:vMerge/>
            <w:vAlign w:val="center"/>
          </w:tcPr>
          <w:p w14:paraId="1B0330F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442" w:type="pct"/>
            <w:vAlign w:val="center"/>
          </w:tcPr>
          <w:p w14:paraId="6479B71D" w14:textId="77777777" w:rsidR="000D45BB" w:rsidRPr="005027E6" w:rsidRDefault="000D45BB" w:rsidP="000D45BB">
            <w:pPr>
              <w:widowControl w:val="0"/>
              <w:spacing w:after="0" w:line="240" w:lineRule="auto"/>
              <w:ind w:left="113"/>
              <w:jc w:val="center"/>
              <w:rPr>
                <w:rFonts w:ascii="Times New Roman" w:hAnsi="Times New Roman" w:cs="Times New Roman"/>
                <w:b/>
                <w:color w:val="000000"/>
                <w:sz w:val="16"/>
                <w:szCs w:val="16"/>
              </w:rPr>
            </w:pPr>
            <w:r w:rsidRPr="005027E6">
              <w:rPr>
                <w:rFonts w:ascii="Times New Roman" w:hAnsi="Times New Roman" w:cs="Times New Roman"/>
                <w:b/>
                <w:color w:val="000000"/>
                <w:sz w:val="16"/>
                <w:szCs w:val="16"/>
              </w:rPr>
              <w:t>первичный</w:t>
            </w:r>
          </w:p>
        </w:tc>
        <w:tc>
          <w:tcPr>
            <w:tcW w:w="428" w:type="pct"/>
            <w:vAlign w:val="center"/>
          </w:tcPr>
          <w:p w14:paraId="2C72AF66" w14:textId="77777777" w:rsidR="000D45BB" w:rsidRPr="005027E6" w:rsidRDefault="000D45BB" w:rsidP="000D45BB">
            <w:pPr>
              <w:widowControl w:val="0"/>
              <w:spacing w:after="0" w:line="240" w:lineRule="auto"/>
              <w:ind w:left="113"/>
              <w:jc w:val="center"/>
              <w:rPr>
                <w:rFonts w:ascii="Times New Roman" w:hAnsi="Times New Roman" w:cs="Times New Roman"/>
                <w:b/>
                <w:color w:val="000000"/>
                <w:sz w:val="16"/>
                <w:szCs w:val="16"/>
              </w:rPr>
            </w:pPr>
            <w:r w:rsidRPr="005027E6">
              <w:rPr>
                <w:rFonts w:ascii="Times New Roman" w:hAnsi="Times New Roman" w:cs="Times New Roman"/>
                <w:b/>
                <w:color w:val="000000"/>
                <w:sz w:val="16"/>
                <w:szCs w:val="16"/>
              </w:rPr>
              <w:t>повторный</w:t>
            </w:r>
          </w:p>
        </w:tc>
        <w:tc>
          <w:tcPr>
            <w:tcW w:w="303" w:type="pct"/>
            <w:vMerge/>
          </w:tcPr>
          <w:p w14:paraId="46BFAA0E"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279" w:type="pct"/>
            <w:vMerge/>
          </w:tcPr>
          <w:p w14:paraId="41EBB84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291" w:type="pct"/>
            <w:vMerge/>
          </w:tcPr>
          <w:p w14:paraId="0B0A13F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564" w:type="pct"/>
            <w:vMerge/>
          </w:tcPr>
          <w:p w14:paraId="1CAC310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r>
      <w:tr w:rsidR="000D45BB" w:rsidRPr="000D45BB" w14:paraId="30D6EBA1" w14:textId="77777777" w:rsidTr="003A72AA">
        <w:trPr>
          <w:cantSplit/>
          <w:jc w:val="center"/>
        </w:trPr>
        <w:tc>
          <w:tcPr>
            <w:tcW w:w="254" w:type="pct"/>
            <w:vAlign w:val="center"/>
          </w:tcPr>
          <w:p w14:paraId="3DF43ACB"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bookmarkStart w:id="375" w:name="_Toc174350048"/>
            <w:r w:rsidRPr="000D45BB">
              <w:rPr>
                <w:rFonts w:ascii="Times New Roman" w:hAnsi="Times New Roman" w:cs="Times New Roman"/>
                <w:b/>
                <w:color w:val="000000"/>
                <w:sz w:val="20"/>
                <w:szCs w:val="20"/>
              </w:rPr>
              <w:t>1</w:t>
            </w:r>
            <w:bookmarkEnd w:id="375"/>
          </w:p>
        </w:tc>
        <w:tc>
          <w:tcPr>
            <w:tcW w:w="2439" w:type="pct"/>
            <w:vAlign w:val="center"/>
          </w:tcPr>
          <w:p w14:paraId="5D80433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2</w:t>
            </w:r>
          </w:p>
        </w:tc>
        <w:tc>
          <w:tcPr>
            <w:tcW w:w="442" w:type="pct"/>
            <w:vAlign w:val="center"/>
          </w:tcPr>
          <w:p w14:paraId="1C9F0A5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3</w:t>
            </w:r>
          </w:p>
        </w:tc>
        <w:tc>
          <w:tcPr>
            <w:tcW w:w="428" w:type="pct"/>
            <w:vAlign w:val="center"/>
          </w:tcPr>
          <w:p w14:paraId="1C5C8D6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4</w:t>
            </w:r>
          </w:p>
        </w:tc>
        <w:tc>
          <w:tcPr>
            <w:tcW w:w="303" w:type="pct"/>
          </w:tcPr>
          <w:p w14:paraId="25A8EA6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5</w:t>
            </w:r>
          </w:p>
        </w:tc>
        <w:tc>
          <w:tcPr>
            <w:tcW w:w="279" w:type="pct"/>
          </w:tcPr>
          <w:p w14:paraId="5C3455C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6</w:t>
            </w:r>
          </w:p>
        </w:tc>
        <w:tc>
          <w:tcPr>
            <w:tcW w:w="291" w:type="pct"/>
          </w:tcPr>
          <w:p w14:paraId="5ECC1C5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7</w:t>
            </w:r>
          </w:p>
        </w:tc>
        <w:tc>
          <w:tcPr>
            <w:tcW w:w="564" w:type="pct"/>
          </w:tcPr>
          <w:p w14:paraId="57674BE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8</w:t>
            </w:r>
          </w:p>
        </w:tc>
      </w:tr>
      <w:tr w:rsidR="000D45BB" w:rsidRPr="000D45BB" w14:paraId="2C8AE4E1" w14:textId="77777777" w:rsidTr="003A72AA">
        <w:trPr>
          <w:cantSplit/>
          <w:trHeight w:val="391"/>
          <w:jc w:val="center"/>
        </w:trPr>
        <w:tc>
          <w:tcPr>
            <w:tcW w:w="254" w:type="pct"/>
            <w:vAlign w:val="center"/>
          </w:tcPr>
          <w:p w14:paraId="401A40C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2439" w:type="pct"/>
          </w:tcPr>
          <w:p w14:paraId="4A32E79B" w14:textId="77777777" w:rsidR="000D45BB" w:rsidRPr="000D45BB" w:rsidRDefault="000D45BB" w:rsidP="000D45BB">
            <w:pPr>
              <w:spacing w:after="0" w:line="240" w:lineRule="auto"/>
              <w:ind w:left="113"/>
              <w:rPr>
                <w:rFonts w:ascii="Times New Roman" w:hAnsi="Times New Roman" w:cs="Times New Roman"/>
              </w:rPr>
            </w:pPr>
            <w:r w:rsidRPr="000D45BB">
              <w:rPr>
                <w:rFonts w:ascii="Times New Roman" w:hAnsi="Times New Roman" w:cs="Times New Roman"/>
              </w:rPr>
              <w:t>Буровая установка «ZJ 20»</w:t>
            </w:r>
          </w:p>
          <w:p w14:paraId="1DEC07B1" w14:textId="4BDDE6F4" w:rsidR="000D45BB" w:rsidRPr="000D45BB" w:rsidRDefault="000D45BB" w:rsidP="000D45BB">
            <w:pPr>
              <w:spacing w:after="0" w:line="240" w:lineRule="auto"/>
              <w:ind w:left="113"/>
              <w:rPr>
                <w:rStyle w:val="FontStyle350"/>
                <w:b w:val="0"/>
                <w:bCs w:val="0"/>
                <w:sz w:val="22"/>
                <w:szCs w:val="22"/>
              </w:rPr>
            </w:pPr>
            <w:r w:rsidRPr="000D45BB">
              <w:rPr>
                <w:rFonts w:ascii="Times New Roman" w:hAnsi="Times New Roman" w:cs="Times New Roman"/>
              </w:rPr>
              <w:t>Грузоподъемность: номинальная - 1</w:t>
            </w:r>
            <w:r w:rsidR="005635CA">
              <w:rPr>
                <w:rFonts w:ascii="Times New Roman" w:hAnsi="Times New Roman" w:cs="Times New Roman"/>
              </w:rPr>
              <w:t>58</w:t>
            </w:r>
            <w:r w:rsidRPr="000D45BB">
              <w:rPr>
                <w:rFonts w:ascii="Times New Roman" w:hAnsi="Times New Roman" w:cs="Times New Roman"/>
              </w:rPr>
              <w:t xml:space="preserve"> т</w:t>
            </w:r>
          </w:p>
        </w:tc>
        <w:tc>
          <w:tcPr>
            <w:tcW w:w="442" w:type="pct"/>
            <w:vAlign w:val="center"/>
          </w:tcPr>
          <w:p w14:paraId="02EFD7BD"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428" w:type="pct"/>
            <w:vAlign w:val="center"/>
          </w:tcPr>
          <w:p w14:paraId="4634173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303" w:type="pct"/>
          </w:tcPr>
          <w:p w14:paraId="576C9E75" w14:textId="6D52EA4C" w:rsidR="000D45BB" w:rsidRPr="00C917A8" w:rsidRDefault="00C917A8" w:rsidP="000D45BB">
            <w:pPr>
              <w:widowControl w:val="0"/>
              <w:spacing w:after="0" w:line="240" w:lineRule="auto"/>
              <w:ind w:left="113"/>
              <w:jc w:val="center"/>
              <w:rPr>
                <w:rFonts w:ascii="Times New Roman" w:hAnsi="Times New Roman" w:cs="Times New Roman"/>
                <w:b/>
                <w:color w:val="000000"/>
                <w:sz w:val="20"/>
                <w:szCs w:val="20"/>
              </w:rPr>
            </w:pPr>
            <w:r w:rsidRPr="005027E6">
              <w:rPr>
                <w:rFonts w:ascii="Times New Roman" w:hAnsi="Times New Roman" w:cs="Times New Roman"/>
                <w:bCs/>
                <w:color w:val="000000"/>
                <w:sz w:val="20"/>
                <w:szCs w:val="20"/>
              </w:rPr>
              <w:t>к</w:t>
            </w:r>
            <w:r w:rsidRPr="00C917A8">
              <w:rPr>
                <w:rFonts w:ascii="Times New Roman" w:hAnsi="Times New Roman" w:cs="Times New Roman"/>
                <w:sz w:val="20"/>
                <w:szCs w:val="20"/>
              </w:rPr>
              <w:t>-т</w:t>
            </w:r>
          </w:p>
        </w:tc>
        <w:tc>
          <w:tcPr>
            <w:tcW w:w="279" w:type="pct"/>
          </w:tcPr>
          <w:p w14:paraId="7D07E5C9"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291" w:type="pct"/>
          </w:tcPr>
          <w:p w14:paraId="330756D1" w14:textId="20F355B4" w:rsidR="000D45BB" w:rsidRPr="00C917A8" w:rsidRDefault="00C917A8" w:rsidP="000D45BB">
            <w:pPr>
              <w:widowControl w:val="0"/>
              <w:spacing w:after="0" w:line="240" w:lineRule="auto"/>
              <w:ind w:left="113"/>
              <w:jc w:val="center"/>
              <w:rPr>
                <w:rFonts w:ascii="Times New Roman" w:hAnsi="Times New Roman" w:cs="Times New Roman"/>
                <w:bCs/>
                <w:color w:val="000000"/>
                <w:sz w:val="20"/>
                <w:szCs w:val="20"/>
              </w:rPr>
            </w:pPr>
            <w:r w:rsidRPr="00C917A8">
              <w:rPr>
                <w:rFonts w:ascii="Times New Roman" w:hAnsi="Times New Roman" w:cs="Times New Roman"/>
                <w:bCs/>
                <w:color w:val="000000"/>
                <w:sz w:val="20"/>
                <w:szCs w:val="20"/>
              </w:rPr>
              <w:t>1</w:t>
            </w:r>
          </w:p>
        </w:tc>
        <w:tc>
          <w:tcPr>
            <w:tcW w:w="564" w:type="pct"/>
          </w:tcPr>
          <w:p w14:paraId="3B9A6113" w14:textId="77777777" w:rsidR="000D45BB" w:rsidRPr="00C917A8" w:rsidRDefault="000D45BB" w:rsidP="000D45BB">
            <w:pPr>
              <w:widowControl w:val="0"/>
              <w:spacing w:after="0" w:line="240" w:lineRule="auto"/>
              <w:ind w:left="113"/>
              <w:jc w:val="center"/>
              <w:rPr>
                <w:rFonts w:ascii="Times New Roman" w:hAnsi="Times New Roman" w:cs="Times New Roman"/>
                <w:bCs/>
                <w:color w:val="000000"/>
                <w:sz w:val="20"/>
                <w:szCs w:val="20"/>
              </w:rPr>
            </w:pPr>
          </w:p>
        </w:tc>
      </w:tr>
      <w:tr w:rsidR="000D45BB" w:rsidRPr="000D45BB" w14:paraId="7C9A1AF8" w14:textId="77777777" w:rsidTr="003A72AA">
        <w:trPr>
          <w:cantSplit/>
          <w:trHeight w:val="233"/>
          <w:jc w:val="center"/>
        </w:trPr>
        <w:tc>
          <w:tcPr>
            <w:tcW w:w="254" w:type="pct"/>
            <w:vAlign w:val="center"/>
          </w:tcPr>
          <w:p w14:paraId="677B507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w:t>
            </w:r>
          </w:p>
        </w:tc>
        <w:tc>
          <w:tcPr>
            <w:tcW w:w="2439" w:type="pct"/>
            <w:vAlign w:val="center"/>
          </w:tcPr>
          <w:p w14:paraId="00CA14E9" w14:textId="77777777" w:rsidR="000D45BB" w:rsidRPr="000D45BB" w:rsidRDefault="000D45BB" w:rsidP="000D45BB">
            <w:pPr>
              <w:pStyle w:val="Style2"/>
              <w:widowControl/>
              <w:spacing w:line="240" w:lineRule="auto"/>
              <w:ind w:left="113"/>
              <w:rPr>
                <w:rStyle w:val="FontStyle349"/>
                <w:sz w:val="22"/>
                <w:szCs w:val="22"/>
              </w:rPr>
            </w:pPr>
            <w:r w:rsidRPr="000D45BB">
              <w:rPr>
                <w:sz w:val="22"/>
                <w:szCs w:val="22"/>
              </w:rPr>
              <w:t>Агрегатно-вышечный блок. В том числе:</w:t>
            </w:r>
          </w:p>
        </w:tc>
        <w:tc>
          <w:tcPr>
            <w:tcW w:w="442" w:type="pct"/>
            <w:vAlign w:val="center"/>
          </w:tcPr>
          <w:p w14:paraId="6390ECE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428" w:type="pct"/>
            <w:vAlign w:val="center"/>
          </w:tcPr>
          <w:p w14:paraId="49DD7E5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303" w:type="pct"/>
            <w:vAlign w:val="center"/>
          </w:tcPr>
          <w:p w14:paraId="514395E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к-т</w:t>
            </w:r>
          </w:p>
        </w:tc>
        <w:tc>
          <w:tcPr>
            <w:tcW w:w="279" w:type="pct"/>
            <w:vAlign w:val="center"/>
          </w:tcPr>
          <w:p w14:paraId="28DBC79E" w14:textId="77777777" w:rsidR="000D45BB" w:rsidRPr="000D45BB" w:rsidRDefault="000D45BB" w:rsidP="000D45BB">
            <w:pPr>
              <w:pStyle w:val="afffffff7"/>
              <w:spacing w:before="0"/>
              <w:ind w:left="113" w:firstLine="0"/>
              <w:jc w:val="center"/>
              <w:rPr>
                <w:rStyle w:val="FontStyle349"/>
                <w:sz w:val="20"/>
                <w:szCs w:val="20"/>
              </w:rPr>
            </w:pPr>
            <w:r w:rsidRPr="000D45BB">
              <w:rPr>
                <w:rStyle w:val="FontStyle349"/>
                <w:sz w:val="20"/>
                <w:szCs w:val="20"/>
              </w:rPr>
              <w:t>- "-</w:t>
            </w:r>
          </w:p>
        </w:tc>
        <w:tc>
          <w:tcPr>
            <w:tcW w:w="291" w:type="pct"/>
            <w:vAlign w:val="center"/>
          </w:tcPr>
          <w:p w14:paraId="1285D16B" w14:textId="77777777" w:rsidR="000D45BB" w:rsidRPr="000D45BB" w:rsidRDefault="000D45BB" w:rsidP="000D45BB">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32BFA14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в комплекте</w:t>
            </w:r>
          </w:p>
        </w:tc>
      </w:tr>
      <w:tr w:rsidR="000D45BB" w:rsidRPr="000D45BB" w14:paraId="083D5B9B" w14:textId="77777777" w:rsidTr="003A72AA">
        <w:trPr>
          <w:cantSplit/>
          <w:trHeight w:val="210"/>
          <w:jc w:val="center"/>
        </w:trPr>
        <w:tc>
          <w:tcPr>
            <w:tcW w:w="254" w:type="pct"/>
            <w:vAlign w:val="center"/>
          </w:tcPr>
          <w:p w14:paraId="3F098C9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1.1</w:t>
            </w:r>
          </w:p>
        </w:tc>
        <w:tc>
          <w:tcPr>
            <w:tcW w:w="2439" w:type="pct"/>
            <w:vAlign w:val="center"/>
          </w:tcPr>
          <w:p w14:paraId="6C623C83" w14:textId="68E1A0B7" w:rsidR="000D45BB" w:rsidRPr="000D45BB" w:rsidRDefault="000D45BB" w:rsidP="000D45BB">
            <w:pPr>
              <w:pStyle w:val="Style2"/>
              <w:widowControl/>
              <w:spacing w:line="240" w:lineRule="auto"/>
              <w:ind w:left="113"/>
              <w:rPr>
                <w:rStyle w:val="FontStyle349"/>
                <w:sz w:val="22"/>
                <w:szCs w:val="22"/>
              </w:rPr>
            </w:pPr>
            <w:r w:rsidRPr="000D45BB">
              <w:rPr>
                <w:sz w:val="22"/>
                <w:szCs w:val="22"/>
              </w:rPr>
              <w:t>- Вышка корпусная JJ</w:t>
            </w:r>
            <w:r w:rsidR="00BD0680">
              <w:rPr>
                <w:sz w:val="22"/>
                <w:szCs w:val="22"/>
              </w:rPr>
              <w:t>15836</w:t>
            </w:r>
            <w:r w:rsidRPr="000D45BB">
              <w:rPr>
                <w:sz w:val="22"/>
                <w:szCs w:val="22"/>
              </w:rPr>
              <w:t xml:space="preserve"> высотой 3</w:t>
            </w:r>
            <w:r w:rsidR="00BD0680">
              <w:rPr>
                <w:sz w:val="22"/>
                <w:szCs w:val="22"/>
              </w:rPr>
              <w:t>6</w:t>
            </w:r>
            <w:r w:rsidRPr="000D45BB">
              <w:rPr>
                <w:sz w:val="22"/>
                <w:szCs w:val="22"/>
              </w:rPr>
              <w:t xml:space="preserve"> м</w:t>
            </w:r>
            <w:r w:rsidR="00BD0680">
              <w:rPr>
                <w:sz w:val="22"/>
                <w:szCs w:val="22"/>
              </w:rPr>
              <w:t xml:space="preserve"> телескопическая, </w:t>
            </w:r>
            <w:proofErr w:type="spellStart"/>
            <w:r w:rsidR="00BD0680">
              <w:rPr>
                <w:sz w:val="22"/>
                <w:szCs w:val="22"/>
              </w:rPr>
              <w:t>двухсекц</w:t>
            </w:r>
            <w:proofErr w:type="spellEnd"/>
          </w:p>
        </w:tc>
        <w:tc>
          <w:tcPr>
            <w:tcW w:w="442" w:type="pct"/>
            <w:vAlign w:val="center"/>
          </w:tcPr>
          <w:p w14:paraId="0FB8636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428" w:type="pct"/>
            <w:vAlign w:val="center"/>
          </w:tcPr>
          <w:p w14:paraId="2FC9486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303" w:type="pct"/>
            <w:vAlign w:val="center"/>
          </w:tcPr>
          <w:p w14:paraId="57EB217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к-т</w:t>
            </w:r>
          </w:p>
        </w:tc>
        <w:tc>
          <w:tcPr>
            <w:tcW w:w="279" w:type="pct"/>
            <w:vAlign w:val="center"/>
          </w:tcPr>
          <w:p w14:paraId="726F6C6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379DAE24" w14:textId="77777777" w:rsidR="000D45BB" w:rsidRPr="000D45BB" w:rsidRDefault="000D45BB" w:rsidP="000D45BB">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372E59F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в комплекте</w:t>
            </w:r>
          </w:p>
        </w:tc>
      </w:tr>
      <w:tr w:rsidR="000D45BB" w:rsidRPr="000D45BB" w14:paraId="286568EC" w14:textId="77777777" w:rsidTr="003A72AA">
        <w:trPr>
          <w:cantSplit/>
          <w:trHeight w:val="243"/>
          <w:jc w:val="center"/>
        </w:trPr>
        <w:tc>
          <w:tcPr>
            <w:tcW w:w="254" w:type="pct"/>
            <w:vAlign w:val="center"/>
          </w:tcPr>
          <w:p w14:paraId="34EFEFB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2439" w:type="pct"/>
            <w:vAlign w:val="center"/>
          </w:tcPr>
          <w:p w14:paraId="73CD5331" w14:textId="3F3AF9D6" w:rsidR="000D45BB" w:rsidRPr="00A46CA2" w:rsidRDefault="000D45BB" w:rsidP="000D45BB">
            <w:pPr>
              <w:pStyle w:val="Style2"/>
              <w:widowControl/>
              <w:spacing w:line="240" w:lineRule="auto"/>
              <w:ind w:left="113"/>
              <w:rPr>
                <w:rStyle w:val="FontStyle349"/>
                <w:sz w:val="22"/>
                <w:szCs w:val="22"/>
                <w:lang w:val="en-US"/>
              </w:rPr>
            </w:pPr>
            <w:r w:rsidRPr="000D45BB">
              <w:rPr>
                <w:sz w:val="22"/>
                <w:szCs w:val="22"/>
              </w:rPr>
              <w:t>- Кронблок TC-</w:t>
            </w:r>
            <w:r w:rsidR="008259B1">
              <w:rPr>
                <w:sz w:val="22"/>
                <w:szCs w:val="22"/>
              </w:rPr>
              <w:t>158</w:t>
            </w:r>
            <w:r w:rsidR="00A46CA2" w:rsidRPr="00A46CA2">
              <w:rPr>
                <w:sz w:val="22"/>
                <w:szCs w:val="22"/>
              </w:rPr>
              <w:t>+</w:t>
            </w:r>
            <w:r w:rsidRPr="000D45BB">
              <w:rPr>
                <w:sz w:val="22"/>
                <w:szCs w:val="22"/>
              </w:rPr>
              <w:t xml:space="preserve"> грузоподъемность – 1</w:t>
            </w:r>
            <w:r w:rsidR="005635CA">
              <w:rPr>
                <w:sz w:val="22"/>
                <w:szCs w:val="22"/>
              </w:rPr>
              <w:t>5</w:t>
            </w:r>
            <w:r w:rsidR="008259B1">
              <w:rPr>
                <w:sz w:val="22"/>
                <w:szCs w:val="22"/>
              </w:rPr>
              <w:t>8</w:t>
            </w:r>
            <w:r w:rsidRPr="000D45BB">
              <w:rPr>
                <w:sz w:val="22"/>
                <w:szCs w:val="22"/>
              </w:rPr>
              <w:t xml:space="preserve"> </w:t>
            </w:r>
            <w:proofErr w:type="spellStart"/>
            <w:r w:rsidRPr="000D45BB">
              <w:rPr>
                <w:sz w:val="22"/>
                <w:szCs w:val="22"/>
              </w:rPr>
              <w:t>тн</w:t>
            </w:r>
            <w:proofErr w:type="spellEnd"/>
            <w:r w:rsidRPr="000D45BB">
              <w:rPr>
                <w:sz w:val="22"/>
                <w:szCs w:val="22"/>
              </w:rPr>
              <w:t xml:space="preserve">, </w:t>
            </w:r>
          </w:p>
        </w:tc>
        <w:tc>
          <w:tcPr>
            <w:tcW w:w="442" w:type="pct"/>
          </w:tcPr>
          <w:p w14:paraId="26FD72B7"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6426B051"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vAlign w:val="center"/>
          </w:tcPr>
          <w:p w14:paraId="3B470B7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2F8F874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3044BD34" w14:textId="77777777" w:rsidR="000D45BB" w:rsidRPr="000D45BB" w:rsidRDefault="000D45BB" w:rsidP="000D45BB">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581B3FA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в комплекте</w:t>
            </w:r>
          </w:p>
        </w:tc>
      </w:tr>
      <w:tr w:rsidR="000D45BB" w:rsidRPr="000D45BB" w14:paraId="74F15061" w14:textId="77777777" w:rsidTr="003A72AA">
        <w:trPr>
          <w:cantSplit/>
          <w:jc w:val="center"/>
        </w:trPr>
        <w:tc>
          <w:tcPr>
            <w:tcW w:w="254" w:type="pct"/>
            <w:vAlign w:val="center"/>
          </w:tcPr>
          <w:p w14:paraId="5576E04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1.3</w:t>
            </w:r>
          </w:p>
        </w:tc>
        <w:tc>
          <w:tcPr>
            <w:tcW w:w="2439" w:type="pct"/>
            <w:vAlign w:val="center"/>
          </w:tcPr>
          <w:p w14:paraId="4C85F222" w14:textId="1D896F08" w:rsidR="000D45BB" w:rsidRPr="000D45BB" w:rsidRDefault="000D45BB" w:rsidP="000D45BB">
            <w:pPr>
              <w:pStyle w:val="Style2"/>
              <w:widowControl/>
              <w:spacing w:line="240" w:lineRule="auto"/>
              <w:ind w:left="113"/>
              <w:rPr>
                <w:rStyle w:val="FontStyle349"/>
                <w:sz w:val="22"/>
                <w:szCs w:val="22"/>
              </w:rPr>
            </w:pPr>
            <w:r w:rsidRPr="000D45BB">
              <w:rPr>
                <w:sz w:val="22"/>
                <w:szCs w:val="22"/>
              </w:rPr>
              <w:t>- Талевый блок Y</w:t>
            </w:r>
            <w:r w:rsidR="004A3006">
              <w:rPr>
                <w:sz w:val="22"/>
                <w:szCs w:val="22"/>
                <w:lang w:val="en-US"/>
              </w:rPr>
              <w:t>G</w:t>
            </w:r>
            <w:r w:rsidRPr="000D45BB">
              <w:rPr>
                <w:sz w:val="22"/>
                <w:szCs w:val="22"/>
              </w:rPr>
              <w:t>-1</w:t>
            </w:r>
            <w:r w:rsidR="00A66C00">
              <w:rPr>
                <w:sz w:val="22"/>
                <w:szCs w:val="22"/>
              </w:rPr>
              <w:t>60</w:t>
            </w:r>
            <w:r w:rsidRPr="000D45BB">
              <w:rPr>
                <w:sz w:val="22"/>
                <w:szCs w:val="22"/>
              </w:rPr>
              <w:t>, г/п-1</w:t>
            </w:r>
            <w:r w:rsidR="005635CA">
              <w:rPr>
                <w:sz w:val="22"/>
                <w:szCs w:val="22"/>
              </w:rPr>
              <w:t>5</w:t>
            </w:r>
            <w:r w:rsidR="00A66C00">
              <w:rPr>
                <w:sz w:val="22"/>
                <w:szCs w:val="22"/>
              </w:rPr>
              <w:t>8</w:t>
            </w:r>
            <w:r w:rsidRPr="000D45BB">
              <w:rPr>
                <w:sz w:val="22"/>
                <w:szCs w:val="22"/>
              </w:rPr>
              <w:t>тн</w:t>
            </w:r>
          </w:p>
        </w:tc>
        <w:tc>
          <w:tcPr>
            <w:tcW w:w="442" w:type="pct"/>
          </w:tcPr>
          <w:p w14:paraId="49A6D7FF"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20B91CB8"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vAlign w:val="center"/>
          </w:tcPr>
          <w:p w14:paraId="788F727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3227453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2796AD0A" w14:textId="77777777" w:rsidR="000D45BB" w:rsidRPr="000D45BB" w:rsidRDefault="000D45BB" w:rsidP="000D45BB">
            <w:pPr>
              <w:pStyle w:val="Style66"/>
              <w:widowControl/>
              <w:ind w:left="113"/>
              <w:jc w:val="center"/>
              <w:rPr>
                <w:rFonts w:ascii="Times New Roman" w:hAnsi="Times New Roman" w:cs="Times New Roman"/>
                <w:color w:val="000000"/>
                <w:sz w:val="20"/>
                <w:szCs w:val="20"/>
                <w:lang w:val="en-US"/>
              </w:rPr>
            </w:pPr>
            <w:r w:rsidRPr="000D45BB">
              <w:rPr>
                <w:rFonts w:ascii="Times New Roman" w:hAnsi="Times New Roman" w:cs="Times New Roman"/>
                <w:color w:val="000000"/>
                <w:sz w:val="20"/>
                <w:szCs w:val="20"/>
                <w:lang w:val="en-US"/>
              </w:rPr>
              <w:t>1</w:t>
            </w:r>
          </w:p>
        </w:tc>
        <w:tc>
          <w:tcPr>
            <w:tcW w:w="564" w:type="pct"/>
            <w:vAlign w:val="center"/>
          </w:tcPr>
          <w:p w14:paraId="5A79279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r>
      <w:tr w:rsidR="000D45BB" w:rsidRPr="000D45BB" w14:paraId="46046FA6" w14:textId="77777777" w:rsidTr="003A72AA">
        <w:trPr>
          <w:cantSplit/>
          <w:jc w:val="center"/>
        </w:trPr>
        <w:tc>
          <w:tcPr>
            <w:tcW w:w="254" w:type="pct"/>
            <w:vAlign w:val="center"/>
          </w:tcPr>
          <w:p w14:paraId="68A588B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1.4</w:t>
            </w:r>
          </w:p>
        </w:tc>
        <w:tc>
          <w:tcPr>
            <w:tcW w:w="2439" w:type="pct"/>
            <w:vAlign w:val="center"/>
          </w:tcPr>
          <w:p w14:paraId="317B5290" w14:textId="6C00FB20" w:rsidR="000D45BB" w:rsidRPr="000D45BB" w:rsidRDefault="000D45BB" w:rsidP="000D45BB">
            <w:pPr>
              <w:pStyle w:val="Style2"/>
              <w:widowControl/>
              <w:spacing w:line="240" w:lineRule="auto"/>
              <w:ind w:left="113"/>
              <w:rPr>
                <w:rStyle w:val="FontStyle349"/>
                <w:sz w:val="22"/>
                <w:szCs w:val="22"/>
              </w:rPr>
            </w:pPr>
            <w:r w:rsidRPr="000D45BB">
              <w:rPr>
                <w:sz w:val="22"/>
                <w:szCs w:val="22"/>
              </w:rPr>
              <w:t xml:space="preserve">- </w:t>
            </w:r>
            <w:proofErr w:type="spellStart"/>
            <w:r w:rsidRPr="000D45BB">
              <w:rPr>
                <w:sz w:val="22"/>
                <w:szCs w:val="22"/>
              </w:rPr>
              <w:t>Крюкоблок</w:t>
            </w:r>
            <w:proofErr w:type="spellEnd"/>
            <w:r w:rsidRPr="000D45BB">
              <w:rPr>
                <w:sz w:val="22"/>
                <w:szCs w:val="22"/>
              </w:rPr>
              <w:t xml:space="preserve"> </w:t>
            </w:r>
            <w:r w:rsidR="00B50A58">
              <w:rPr>
                <w:sz w:val="22"/>
                <w:szCs w:val="22"/>
                <w:lang w:val="en-US"/>
              </w:rPr>
              <w:t>TC</w:t>
            </w:r>
            <w:r w:rsidR="00DC1F80">
              <w:rPr>
                <w:sz w:val="22"/>
                <w:szCs w:val="22"/>
              </w:rPr>
              <w:t>158</w:t>
            </w:r>
            <w:r w:rsidRPr="000D45BB">
              <w:rPr>
                <w:sz w:val="22"/>
                <w:szCs w:val="22"/>
              </w:rPr>
              <w:t xml:space="preserve"> г/п-</w:t>
            </w:r>
            <w:r w:rsidR="00C917A8" w:rsidRPr="000D45BB">
              <w:rPr>
                <w:sz w:val="22"/>
                <w:szCs w:val="22"/>
              </w:rPr>
              <w:t>1</w:t>
            </w:r>
            <w:r w:rsidR="005635CA">
              <w:rPr>
                <w:sz w:val="22"/>
                <w:szCs w:val="22"/>
              </w:rPr>
              <w:t>5</w:t>
            </w:r>
            <w:r w:rsidR="00DC1F80">
              <w:rPr>
                <w:sz w:val="22"/>
                <w:szCs w:val="22"/>
              </w:rPr>
              <w:t>8</w:t>
            </w:r>
            <w:r w:rsidR="00C917A8" w:rsidRPr="000D45BB">
              <w:rPr>
                <w:sz w:val="22"/>
                <w:szCs w:val="22"/>
              </w:rPr>
              <w:t xml:space="preserve"> </w:t>
            </w:r>
            <w:proofErr w:type="spellStart"/>
            <w:r w:rsidR="00C917A8" w:rsidRPr="000D45BB">
              <w:rPr>
                <w:sz w:val="22"/>
                <w:szCs w:val="22"/>
              </w:rPr>
              <w:t>тн</w:t>
            </w:r>
            <w:proofErr w:type="spellEnd"/>
          </w:p>
        </w:tc>
        <w:tc>
          <w:tcPr>
            <w:tcW w:w="442" w:type="pct"/>
            <w:vAlign w:val="center"/>
          </w:tcPr>
          <w:p w14:paraId="631B35F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428" w:type="pct"/>
            <w:vAlign w:val="center"/>
          </w:tcPr>
          <w:p w14:paraId="25F2A59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303" w:type="pct"/>
            <w:vAlign w:val="center"/>
          </w:tcPr>
          <w:p w14:paraId="68C76FA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4613B67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7D4C71D5" w14:textId="5CEC30F6" w:rsidR="000D45BB" w:rsidRPr="000D45BB" w:rsidRDefault="00104C0E" w:rsidP="000D45BB">
            <w:pPr>
              <w:pStyle w:val="Style66"/>
              <w:widowControl/>
              <w:ind w:left="113"/>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564" w:type="pct"/>
            <w:vAlign w:val="center"/>
          </w:tcPr>
          <w:p w14:paraId="78B800D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r>
      <w:tr w:rsidR="00104C0E" w:rsidRPr="000D45BB" w14:paraId="1983BCBF" w14:textId="77777777" w:rsidTr="003A72AA">
        <w:trPr>
          <w:cantSplit/>
          <w:jc w:val="center"/>
        </w:trPr>
        <w:tc>
          <w:tcPr>
            <w:tcW w:w="254" w:type="pct"/>
            <w:vAlign w:val="center"/>
          </w:tcPr>
          <w:p w14:paraId="302F404F" w14:textId="36ECCD73" w:rsidR="00104C0E" w:rsidRPr="000D45BB" w:rsidRDefault="00104C0E" w:rsidP="00104C0E">
            <w:pPr>
              <w:pStyle w:val="Style2"/>
              <w:widowControl/>
              <w:spacing w:line="240" w:lineRule="auto"/>
              <w:ind w:left="113"/>
              <w:jc w:val="center"/>
              <w:rPr>
                <w:rStyle w:val="FontStyle349"/>
                <w:sz w:val="20"/>
                <w:szCs w:val="20"/>
              </w:rPr>
            </w:pPr>
            <w:r>
              <w:rPr>
                <w:rStyle w:val="FontStyle349"/>
                <w:sz w:val="20"/>
                <w:szCs w:val="20"/>
              </w:rPr>
              <w:t>1</w:t>
            </w:r>
            <w:r>
              <w:rPr>
                <w:rStyle w:val="FontStyle349"/>
              </w:rPr>
              <w:t>.5</w:t>
            </w:r>
          </w:p>
        </w:tc>
        <w:tc>
          <w:tcPr>
            <w:tcW w:w="2439" w:type="pct"/>
            <w:vAlign w:val="center"/>
          </w:tcPr>
          <w:p w14:paraId="1FC2DFD5" w14:textId="23A013E5" w:rsidR="00104C0E" w:rsidRPr="00B118D0" w:rsidRDefault="00104C0E" w:rsidP="00104C0E">
            <w:pPr>
              <w:pStyle w:val="Style2"/>
              <w:widowControl/>
              <w:spacing w:line="240" w:lineRule="auto"/>
              <w:ind w:left="113"/>
              <w:rPr>
                <w:sz w:val="22"/>
                <w:szCs w:val="22"/>
                <w:lang w:val="en-US"/>
              </w:rPr>
            </w:pPr>
            <w:r>
              <w:rPr>
                <w:sz w:val="22"/>
                <w:szCs w:val="22"/>
              </w:rPr>
              <w:t>- Верт</w:t>
            </w:r>
            <w:r w:rsidR="00EF2F7F">
              <w:rPr>
                <w:sz w:val="22"/>
                <w:szCs w:val="22"/>
              </w:rPr>
              <w:t>л</w:t>
            </w:r>
            <w:r>
              <w:rPr>
                <w:sz w:val="22"/>
                <w:szCs w:val="22"/>
              </w:rPr>
              <w:t xml:space="preserve">юг </w:t>
            </w:r>
            <w:r>
              <w:rPr>
                <w:sz w:val="22"/>
                <w:szCs w:val="22"/>
                <w:lang w:val="en-US"/>
              </w:rPr>
              <w:t>X</w:t>
            </w:r>
            <w:r w:rsidR="00B118D0">
              <w:rPr>
                <w:sz w:val="22"/>
                <w:szCs w:val="22"/>
                <w:lang w:val="en-US"/>
              </w:rPr>
              <w:t>SL170</w:t>
            </w:r>
          </w:p>
        </w:tc>
        <w:tc>
          <w:tcPr>
            <w:tcW w:w="442" w:type="pct"/>
            <w:vAlign w:val="center"/>
          </w:tcPr>
          <w:p w14:paraId="1211ACA6" w14:textId="1E5D16B3" w:rsidR="00104C0E" w:rsidRPr="000D45BB" w:rsidRDefault="00104C0E" w:rsidP="00104C0E">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428" w:type="pct"/>
            <w:vAlign w:val="center"/>
          </w:tcPr>
          <w:p w14:paraId="4B190D9B" w14:textId="743C840D" w:rsidR="00104C0E" w:rsidRPr="000D45BB" w:rsidRDefault="00104C0E" w:rsidP="00104C0E">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303" w:type="pct"/>
            <w:vAlign w:val="center"/>
          </w:tcPr>
          <w:p w14:paraId="1B2BE115" w14:textId="50A2DB4F" w:rsidR="00104C0E" w:rsidRPr="000D45BB" w:rsidRDefault="00104C0E" w:rsidP="00104C0E">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7D669A13" w14:textId="12C457D1" w:rsidR="00104C0E" w:rsidRPr="000D45BB" w:rsidRDefault="00104C0E" w:rsidP="00104C0E">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6431B4A0" w14:textId="1169B8E8" w:rsidR="00104C0E" w:rsidRPr="000D45BB" w:rsidRDefault="00104C0E" w:rsidP="00104C0E">
            <w:pPr>
              <w:pStyle w:val="Style66"/>
              <w:widowControl/>
              <w:ind w:left="113"/>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564" w:type="pct"/>
            <w:vAlign w:val="center"/>
          </w:tcPr>
          <w:p w14:paraId="61EB435A" w14:textId="1FE756CD" w:rsidR="00104C0E" w:rsidRPr="000D45BB" w:rsidRDefault="00104C0E" w:rsidP="00104C0E">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34411832" w14:textId="77777777" w:rsidTr="003A72AA">
        <w:trPr>
          <w:cantSplit/>
          <w:jc w:val="center"/>
        </w:trPr>
        <w:tc>
          <w:tcPr>
            <w:tcW w:w="254" w:type="pct"/>
            <w:vAlign w:val="center"/>
          </w:tcPr>
          <w:p w14:paraId="333C1AC8"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2</w:t>
            </w:r>
          </w:p>
        </w:tc>
        <w:tc>
          <w:tcPr>
            <w:tcW w:w="2439" w:type="pct"/>
            <w:vAlign w:val="center"/>
          </w:tcPr>
          <w:p w14:paraId="23DC3E94" w14:textId="1BD5E1A5" w:rsidR="006B4236" w:rsidRPr="000D45BB" w:rsidRDefault="006B4236" w:rsidP="006B4236">
            <w:pPr>
              <w:pStyle w:val="Style2"/>
              <w:widowControl/>
              <w:spacing w:line="240" w:lineRule="auto"/>
              <w:ind w:left="113"/>
              <w:rPr>
                <w:rStyle w:val="FontStyle349"/>
                <w:sz w:val="22"/>
                <w:szCs w:val="22"/>
              </w:rPr>
            </w:pPr>
            <w:r w:rsidRPr="000D45BB">
              <w:rPr>
                <w:sz w:val="22"/>
                <w:szCs w:val="22"/>
              </w:rPr>
              <w:t>Вертлюг</w:t>
            </w:r>
            <w:r w:rsidR="00B118D0" w:rsidRPr="00B118D0">
              <w:rPr>
                <w:sz w:val="22"/>
                <w:szCs w:val="22"/>
              </w:rPr>
              <w:t xml:space="preserve"> </w:t>
            </w:r>
            <w:r w:rsidR="00B118D0">
              <w:rPr>
                <w:sz w:val="22"/>
                <w:szCs w:val="22"/>
                <w:lang w:val="en-US"/>
              </w:rPr>
              <w:t>SL</w:t>
            </w:r>
            <w:r w:rsidR="00B118D0" w:rsidRPr="00B118D0">
              <w:rPr>
                <w:sz w:val="22"/>
                <w:szCs w:val="22"/>
              </w:rPr>
              <w:t>170</w:t>
            </w:r>
            <w:r w:rsidRPr="000D45BB">
              <w:rPr>
                <w:sz w:val="22"/>
                <w:szCs w:val="22"/>
              </w:rPr>
              <w:t>, Максим. статических нагрузка</w:t>
            </w:r>
            <w:r>
              <w:rPr>
                <w:sz w:val="22"/>
                <w:szCs w:val="22"/>
              </w:rPr>
              <w:t xml:space="preserve"> на стол ротора 1</w:t>
            </w:r>
            <w:r w:rsidR="00B118D0" w:rsidRPr="005027E6">
              <w:rPr>
                <w:sz w:val="22"/>
                <w:szCs w:val="22"/>
              </w:rPr>
              <w:t>7</w:t>
            </w:r>
            <w:r>
              <w:rPr>
                <w:sz w:val="22"/>
                <w:szCs w:val="22"/>
              </w:rPr>
              <w:t>0</w:t>
            </w:r>
            <w:r w:rsidR="003A72AA">
              <w:rPr>
                <w:sz w:val="22"/>
                <w:szCs w:val="22"/>
              </w:rPr>
              <w:t xml:space="preserve"> </w:t>
            </w:r>
            <w:proofErr w:type="spellStart"/>
            <w:r>
              <w:rPr>
                <w:sz w:val="22"/>
                <w:szCs w:val="22"/>
              </w:rPr>
              <w:t>тн</w:t>
            </w:r>
            <w:proofErr w:type="spellEnd"/>
            <w:r w:rsidRPr="000D45BB">
              <w:rPr>
                <w:sz w:val="22"/>
                <w:szCs w:val="22"/>
              </w:rPr>
              <w:t xml:space="preserve"> </w:t>
            </w:r>
          </w:p>
        </w:tc>
        <w:tc>
          <w:tcPr>
            <w:tcW w:w="442" w:type="pct"/>
            <w:vAlign w:val="center"/>
          </w:tcPr>
          <w:p w14:paraId="53597806"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428" w:type="pct"/>
            <w:vAlign w:val="center"/>
          </w:tcPr>
          <w:p w14:paraId="2A5E6A3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303" w:type="pct"/>
            <w:vAlign w:val="center"/>
          </w:tcPr>
          <w:p w14:paraId="031E0A1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3274DD3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4857FCF9" w14:textId="77777777" w:rsidR="006B4236" w:rsidRPr="000D45BB" w:rsidRDefault="006B4236" w:rsidP="006B4236">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7290B372" w14:textId="77777777" w:rsidR="006B4236" w:rsidRPr="000D45BB" w:rsidRDefault="006B4236" w:rsidP="006B4236">
            <w:pPr>
              <w:pStyle w:val="Style2"/>
              <w:widowControl/>
              <w:spacing w:line="240" w:lineRule="auto"/>
              <w:ind w:left="113"/>
              <w:jc w:val="center"/>
              <w:rPr>
                <w:rStyle w:val="FontStyle349"/>
                <w:sz w:val="20"/>
                <w:szCs w:val="20"/>
              </w:rPr>
            </w:pPr>
            <w:r w:rsidRPr="000D45BB">
              <w:rPr>
                <w:sz w:val="20"/>
                <w:szCs w:val="20"/>
              </w:rPr>
              <w:t xml:space="preserve">кран-10 </w:t>
            </w:r>
            <w:proofErr w:type="spellStart"/>
            <w:r w:rsidRPr="000D45BB">
              <w:rPr>
                <w:sz w:val="20"/>
                <w:szCs w:val="20"/>
              </w:rPr>
              <w:t>тн</w:t>
            </w:r>
            <w:proofErr w:type="spellEnd"/>
            <w:r w:rsidRPr="000D45BB">
              <w:rPr>
                <w:sz w:val="20"/>
                <w:szCs w:val="20"/>
              </w:rPr>
              <w:t>,</w:t>
            </w:r>
          </w:p>
        </w:tc>
      </w:tr>
      <w:tr w:rsidR="006B4236" w:rsidRPr="000D45BB" w14:paraId="45901833" w14:textId="77777777" w:rsidTr="003A72AA">
        <w:trPr>
          <w:cantSplit/>
          <w:jc w:val="center"/>
        </w:trPr>
        <w:tc>
          <w:tcPr>
            <w:tcW w:w="254" w:type="pct"/>
            <w:vAlign w:val="center"/>
          </w:tcPr>
          <w:p w14:paraId="404A12B3"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3</w:t>
            </w:r>
          </w:p>
        </w:tc>
        <w:tc>
          <w:tcPr>
            <w:tcW w:w="2439" w:type="pct"/>
            <w:vAlign w:val="center"/>
          </w:tcPr>
          <w:p w14:paraId="74BC4360" w14:textId="4648CF54" w:rsidR="006B4236" w:rsidRPr="000D45BB" w:rsidRDefault="006B4236" w:rsidP="006B4236">
            <w:pPr>
              <w:pStyle w:val="Style2"/>
              <w:widowControl/>
              <w:spacing w:line="240" w:lineRule="auto"/>
              <w:ind w:left="113"/>
              <w:rPr>
                <w:rStyle w:val="FontStyle349"/>
                <w:sz w:val="22"/>
                <w:szCs w:val="22"/>
                <w:lang w:val="kk-KZ"/>
              </w:rPr>
            </w:pPr>
            <w:r w:rsidRPr="000D45BB">
              <w:rPr>
                <w:sz w:val="22"/>
                <w:szCs w:val="22"/>
              </w:rPr>
              <w:t xml:space="preserve">Вертлюг </w:t>
            </w:r>
            <w:r w:rsidR="00B118D0">
              <w:rPr>
                <w:sz w:val="22"/>
                <w:szCs w:val="22"/>
                <w:lang w:val="en-US"/>
              </w:rPr>
              <w:t>SL</w:t>
            </w:r>
            <w:r w:rsidR="00B118D0" w:rsidRPr="00B118D0">
              <w:rPr>
                <w:sz w:val="22"/>
                <w:szCs w:val="22"/>
              </w:rPr>
              <w:t>170</w:t>
            </w:r>
            <w:r w:rsidRPr="000D45BB">
              <w:rPr>
                <w:sz w:val="22"/>
                <w:szCs w:val="22"/>
              </w:rPr>
              <w:t>, Максим. статических нагрузка кН-</w:t>
            </w:r>
            <w:r w:rsidR="004908CE">
              <w:rPr>
                <w:sz w:val="22"/>
                <w:szCs w:val="22"/>
              </w:rPr>
              <w:t>85</w:t>
            </w:r>
          </w:p>
        </w:tc>
        <w:tc>
          <w:tcPr>
            <w:tcW w:w="442" w:type="pct"/>
            <w:vAlign w:val="center"/>
          </w:tcPr>
          <w:p w14:paraId="7571BEB8"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428" w:type="pct"/>
            <w:vAlign w:val="center"/>
          </w:tcPr>
          <w:p w14:paraId="27AE9AFF"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303" w:type="pct"/>
            <w:vAlign w:val="center"/>
          </w:tcPr>
          <w:p w14:paraId="707CEFBE"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04063454"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7D1227FE" w14:textId="77777777" w:rsidR="006B4236" w:rsidRPr="000D45BB" w:rsidRDefault="006B4236" w:rsidP="006B4236">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3C95454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3C74B0E3" w14:textId="77777777" w:rsidTr="003A72AA">
        <w:trPr>
          <w:cantSplit/>
          <w:jc w:val="center"/>
        </w:trPr>
        <w:tc>
          <w:tcPr>
            <w:tcW w:w="254" w:type="pct"/>
            <w:vAlign w:val="center"/>
          </w:tcPr>
          <w:p w14:paraId="43FD4115"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4</w:t>
            </w:r>
          </w:p>
        </w:tc>
        <w:tc>
          <w:tcPr>
            <w:tcW w:w="2439" w:type="pct"/>
            <w:vAlign w:val="center"/>
          </w:tcPr>
          <w:p w14:paraId="65B69353" w14:textId="77777777" w:rsidR="006B4236" w:rsidRPr="000D45BB" w:rsidRDefault="006B4236" w:rsidP="006B4236">
            <w:pPr>
              <w:spacing w:after="0" w:line="240" w:lineRule="auto"/>
              <w:ind w:left="113"/>
              <w:rPr>
                <w:rStyle w:val="FontStyle349"/>
                <w:sz w:val="22"/>
                <w:szCs w:val="22"/>
              </w:rPr>
            </w:pPr>
            <w:r w:rsidRPr="000D45BB">
              <w:rPr>
                <w:rFonts w:ascii="Times New Roman" w:hAnsi="Times New Roman" w:cs="Times New Roman"/>
              </w:rPr>
              <w:t>Средства управления бурильщика</w:t>
            </w:r>
          </w:p>
        </w:tc>
        <w:tc>
          <w:tcPr>
            <w:tcW w:w="442" w:type="pct"/>
          </w:tcPr>
          <w:p w14:paraId="283EC90C"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0BB3886F"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vAlign w:val="center"/>
          </w:tcPr>
          <w:p w14:paraId="0185D136"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05B7B1A7"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73270D83" w14:textId="77777777" w:rsidR="006B4236" w:rsidRPr="000D45BB" w:rsidRDefault="006B4236" w:rsidP="006B4236">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vAlign w:val="center"/>
          </w:tcPr>
          <w:p w14:paraId="3C3E489E"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1A66AFEC" w14:textId="77777777" w:rsidTr="003A72AA">
        <w:trPr>
          <w:cantSplit/>
          <w:jc w:val="center"/>
        </w:trPr>
        <w:tc>
          <w:tcPr>
            <w:tcW w:w="254" w:type="pct"/>
            <w:vAlign w:val="center"/>
          </w:tcPr>
          <w:p w14:paraId="63B2C5FC"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5</w:t>
            </w:r>
          </w:p>
        </w:tc>
        <w:tc>
          <w:tcPr>
            <w:tcW w:w="2439" w:type="pct"/>
            <w:vAlign w:val="center"/>
          </w:tcPr>
          <w:p w14:paraId="5C62465D" w14:textId="77777777" w:rsidR="006B4236" w:rsidRPr="000D45BB" w:rsidRDefault="006B4236" w:rsidP="006B4236">
            <w:pPr>
              <w:spacing w:after="0" w:line="240" w:lineRule="auto"/>
              <w:ind w:left="113"/>
              <w:rPr>
                <w:rStyle w:val="FontStyle349"/>
                <w:sz w:val="22"/>
                <w:szCs w:val="22"/>
              </w:rPr>
            </w:pPr>
            <w:r w:rsidRPr="000D45BB">
              <w:rPr>
                <w:rFonts w:ascii="Times New Roman" w:hAnsi="Times New Roman" w:cs="Times New Roman"/>
              </w:rPr>
              <w:t>Пульт управления бурильщика</w:t>
            </w:r>
          </w:p>
        </w:tc>
        <w:tc>
          <w:tcPr>
            <w:tcW w:w="442" w:type="pct"/>
            <w:vAlign w:val="center"/>
          </w:tcPr>
          <w:p w14:paraId="4132344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428" w:type="pct"/>
            <w:vAlign w:val="center"/>
          </w:tcPr>
          <w:p w14:paraId="3E0B6C9E"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303" w:type="pct"/>
            <w:vAlign w:val="center"/>
          </w:tcPr>
          <w:p w14:paraId="5752BC6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1C13389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vAlign w:val="center"/>
          </w:tcPr>
          <w:p w14:paraId="286F3CB8" w14:textId="77777777" w:rsidR="006B4236" w:rsidRPr="000D45BB" w:rsidRDefault="006B4236" w:rsidP="006B4236">
            <w:pPr>
              <w:pStyle w:val="Style66"/>
              <w:widowControl/>
              <w:ind w:left="113"/>
              <w:jc w:val="center"/>
              <w:rPr>
                <w:rFonts w:ascii="Times New Roman" w:hAnsi="Times New Roman" w:cs="Times New Roman"/>
                <w:color w:val="000000"/>
                <w:sz w:val="20"/>
                <w:szCs w:val="20"/>
                <w:lang w:val="en-US"/>
              </w:rPr>
            </w:pPr>
            <w:r w:rsidRPr="000D45BB">
              <w:rPr>
                <w:rFonts w:ascii="Times New Roman" w:hAnsi="Times New Roman" w:cs="Times New Roman"/>
                <w:color w:val="000000"/>
                <w:sz w:val="20"/>
                <w:szCs w:val="20"/>
                <w:lang w:val="en-US"/>
              </w:rPr>
              <w:t>1</w:t>
            </w:r>
          </w:p>
        </w:tc>
        <w:tc>
          <w:tcPr>
            <w:tcW w:w="564" w:type="pct"/>
            <w:vAlign w:val="center"/>
          </w:tcPr>
          <w:p w14:paraId="4E793157"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52931552" w14:textId="77777777" w:rsidTr="003A72AA">
        <w:trPr>
          <w:cantSplit/>
          <w:jc w:val="center"/>
        </w:trPr>
        <w:tc>
          <w:tcPr>
            <w:tcW w:w="254" w:type="pct"/>
          </w:tcPr>
          <w:p w14:paraId="7077B7FD"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6</w:t>
            </w:r>
          </w:p>
        </w:tc>
        <w:tc>
          <w:tcPr>
            <w:tcW w:w="2439" w:type="pct"/>
          </w:tcPr>
          <w:p w14:paraId="3BDA5B26" w14:textId="77777777" w:rsidR="006B4236" w:rsidRPr="000D45BB" w:rsidRDefault="006B4236" w:rsidP="006B4236">
            <w:pPr>
              <w:spacing w:after="0" w:line="240" w:lineRule="auto"/>
              <w:ind w:left="113"/>
              <w:rPr>
                <w:rStyle w:val="FontStyle349"/>
                <w:sz w:val="22"/>
                <w:szCs w:val="22"/>
              </w:rPr>
            </w:pPr>
            <w:r w:rsidRPr="000D45BB">
              <w:rPr>
                <w:rFonts w:ascii="Times New Roman" w:hAnsi="Times New Roman" w:cs="Times New Roman"/>
              </w:rPr>
              <w:t>Индикаторы процессов бурения «MDTOTCO» (нагрузка на долото, число оборотов, крутящий момент при свинчивании труб, расход бурового раствора, число ходов насоса)</w:t>
            </w:r>
          </w:p>
        </w:tc>
        <w:tc>
          <w:tcPr>
            <w:tcW w:w="442" w:type="pct"/>
          </w:tcPr>
          <w:p w14:paraId="42E78C8F"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480815ED"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tcPr>
          <w:p w14:paraId="793E05F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5B7842B4"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2FA3C909" w14:textId="77777777" w:rsidR="006B4236" w:rsidRPr="000D45BB" w:rsidRDefault="006B4236" w:rsidP="006B4236">
            <w:pPr>
              <w:pStyle w:val="Style66"/>
              <w:widowControl/>
              <w:ind w:left="113"/>
              <w:jc w:val="center"/>
              <w:rPr>
                <w:rFonts w:ascii="Times New Roman" w:hAnsi="Times New Roman" w:cs="Times New Roman"/>
                <w:color w:val="000000"/>
                <w:sz w:val="20"/>
                <w:szCs w:val="20"/>
              </w:rPr>
            </w:pPr>
            <w:r w:rsidRPr="000D45BB">
              <w:rPr>
                <w:rStyle w:val="FontStyle349"/>
                <w:sz w:val="20"/>
                <w:szCs w:val="20"/>
              </w:rPr>
              <w:t>2</w:t>
            </w:r>
          </w:p>
        </w:tc>
        <w:tc>
          <w:tcPr>
            <w:tcW w:w="564" w:type="pct"/>
          </w:tcPr>
          <w:p w14:paraId="39642959" w14:textId="10BE0DC1"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в комплекте</w:t>
            </w:r>
          </w:p>
        </w:tc>
      </w:tr>
      <w:tr w:rsidR="006B4236" w:rsidRPr="000D45BB" w14:paraId="2D322444" w14:textId="77777777" w:rsidTr="003A72AA">
        <w:trPr>
          <w:cantSplit/>
          <w:jc w:val="center"/>
        </w:trPr>
        <w:tc>
          <w:tcPr>
            <w:tcW w:w="254" w:type="pct"/>
          </w:tcPr>
          <w:p w14:paraId="6FA5CA65"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7</w:t>
            </w:r>
          </w:p>
        </w:tc>
        <w:tc>
          <w:tcPr>
            <w:tcW w:w="2439" w:type="pct"/>
          </w:tcPr>
          <w:p w14:paraId="46527C34" w14:textId="77777777" w:rsidR="006B4236" w:rsidRPr="000D45BB" w:rsidRDefault="006B4236" w:rsidP="006B4236">
            <w:pPr>
              <w:spacing w:after="0" w:line="240" w:lineRule="auto"/>
              <w:ind w:left="113"/>
              <w:rPr>
                <w:rStyle w:val="FontStyle349"/>
                <w:sz w:val="22"/>
                <w:szCs w:val="22"/>
              </w:rPr>
            </w:pPr>
            <w:r w:rsidRPr="000D45BB">
              <w:rPr>
                <w:rFonts w:ascii="Times New Roman" w:hAnsi="Times New Roman" w:cs="Times New Roman"/>
              </w:rPr>
              <w:t>Индикаторы (вес колонны, проходка, крутящий момент стола ротора, давление на выкидных насоса, скорость хода насоса)</w:t>
            </w:r>
          </w:p>
        </w:tc>
        <w:tc>
          <w:tcPr>
            <w:tcW w:w="442" w:type="pct"/>
            <w:vAlign w:val="center"/>
          </w:tcPr>
          <w:p w14:paraId="6573A5F0"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авт./тр.</w:t>
            </w:r>
          </w:p>
        </w:tc>
        <w:tc>
          <w:tcPr>
            <w:tcW w:w="428" w:type="pct"/>
            <w:vAlign w:val="center"/>
          </w:tcPr>
          <w:p w14:paraId="20B1DA3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авт./тр.</w:t>
            </w:r>
          </w:p>
        </w:tc>
        <w:tc>
          <w:tcPr>
            <w:tcW w:w="303" w:type="pct"/>
          </w:tcPr>
          <w:p w14:paraId="620DCE7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46B5AA0E"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4249AF3B" w14:textId="77777777" w:rsidR="006B4236" w:rsidRPr="000D45BB" w:rsidRDefault="006B4236" w:rsidP="006B4236">
            <w:pPr>
              <w:pStyle w:val="Style66"/>
              <w:widowControl/>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1FD4439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15585CCD" w14:textId="77777777" w:rsidTr="003A72AA">
        <w:trPr>
          <w:cantSplit/>
          <w:jc w:val="center"/>
        </w:trPr>
        <w:tc>
          <w:tcPr>
            <w:tcW w:w="254" w:type="pct"/>
          </w:tcPr>
          <w:p w14:paraId="77A61CD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8</w:t>
            </w:r>
          </w:p>
        </w:tc>
        <w:tc>
          <w:tcPr>
            <w:tcW w:w="2439" w:type="pct"/>
          </w:tcPr>
          <w:p w14:paraId="3AAC6F25" w14:textId="77777777" w:rsidR="006B4236" w:rsidRPr="000D45BB" w:rsidRDefault="006B4236" w:rsidP="006B4236">
            <w:pPr>
              <w:spacing w:after="0" w:line="240" w:lineRule="auto"/>
              <w:ind w:left="113"/>
              <w:rPr>
                <w:rStyle w:val="FontStyle349"/>
                <w:sz w:val="22"/>
                <w:szCs w:val="22"/>
              </w:rPr>
            </w:pPr>
            <w:r w:rsidRPr="000D45BB">
              <w:rPr>
                <w:rFonts w:ascii="Times New Roman" w:hAnsi="Times New Roman" w:cs="Times New Roman"/>
              </w:rPr>
              <w:t>Индикатор бурового раствора в приемных емкостях и уровня потока</w:t>
            </w:r>
          </w:p>
        </w:tc>
        <w:tc>
          <w:tcPr>
            <w:tcW w:w="442" w:type="pct"/>
            <w:vAlign w:val="center"/>
          </w:tcPr>
          <w:p w14:paraId="0430A39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428" w:type="pct"/>
            <w:vAlign w:val="center"/>
          </w:tcPr>
          <w:p w14:paraId="59011785"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303" w:type="pct"/>
          </w:tcPr>
          <w:p w14:paraId="19F03B96"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302A9D0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6DD787A2"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w:t>
            </w:r>
          </w:p>
        </w:tc>
        <w:tc>
          <w:tcPr>
            <w:tcW w:w="564" w:type="pct"/>
          </w:tcPr>
          <w:p w14:paraId="007B4D7D"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436BF015" w14:textId="77777777" w:rsidTr="003A72AA">
        <w:trPr>
          <w:cantSplit/>
          <w:jc w:val="center"/>
        </w:trPr>
        <w:tc>
          <w:tcPr>
            <w:tcW w:w="254" w:type="pct"/>
          </w:tcPr>
          <w:p w14:paraId="79ECD446"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9</w:t>
            </w:r>
          </w:p>
        </w:tc>
        <w:tc>
          <w:tcPr>
            <w:tcW w:w="2439" w:type="pct"/>
          </w:tcPr>
          <w:p w14:paraId="0D9888CB" w14:textId="77777777" w:rsidR="006B4236" w:rsidRPr="000D45BB" w:rsidRDefault="006B4236" w:rsidP="006B4236">
            <w:pPr>
              <w:pStyle w:val="Style2"/>
              <w:widowControl/>
              <w:spacing w:line="240" w:lineRule="auto"/>
              <w:ind w:left="113"/>
              <w:rPr>
                <w:rStyle w:val="FontStyle349"/>
                <w:sz w:val="22"/>
                <w:szCs w:val="22"/>
              </w:rPr>
            </w:pPr>
            <w:proofErr w:type="spellStart"/>
            <w:r w:rsidRPr="000D45BB">
              <w:rPr>
                <w:sz w:val="22"/>
                <w:szCs w:val="22"/>
              </w:rPr>
              <w:t>Инклинометрическое</w:t>
            </w:r>
            <w:proofErr w:type="spellEnd"/>
            <w:r w:rsidRPr="000D45BB">
              <w:rPr>
                <w:sz w:val="22"/>
                <w:szCs w:val="22"/>
              </w:rPr>
              <w:t xml:space="preserve"> оборудование</w:t>
            </w:r>
          </w:p>
        </w:tc>
        <w:tc>
          <w:tcPr>
            <w:tcW w:w="442" w:type="pct"/>
            <w:vAlign w:val="center"/>
          </w:tcPr>
          <w:p w14:paraId="2FC47949"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авт./тр.</w:t>
            </w:r>
          </w:p>
        </w:tc>
        <w:tc>
          <w:tcPr>
            <w:tcW w:w="428" w:type="pct"/>
            <w:vAlign w:val="center"/>
          </w:tcPr>
          <w:p w14:paraId="1F6DBF70"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авт./тр.</w:t>
            </w:r>
          </w:p>
        </w:tc>
        <w:tc>
          <w:tcPr>
            <w:tcW w:w="303" w:type="pct"/>
          </w:tcPr>
          <w:p w14:paraId="5055DDF7"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0931220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3CF2289A"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310C642D"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0F9D72D1" w14:textId="77777777" w:rsidTr="003A72AA">
        <w:trPr>
          <w:cantSplit/>
          <w:jc w:val="center"/>
        </w:trPr>
        <w:tc>
          <w:tcPr>
            <w:tcW w:w="254" w:type="pct"/>
          </w:tcPr>
          <w:p w14:paraId="1EE63863"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10</w:t>
            </w:r>
          </w:p>
        </w:tc>
        <w:tc>
          <w:tcPr>
            <w:tcW w:w="2439" w:type="pct"/>
          </w:tcPr>
          <w:p w14:paraId="010DF0E1" w14:textId="77777777" w:rsidR="006B4236" w:rsidRPr="000D45BB" w:rsidRDefault="006B4236" w:rsidP="006B4236">
            <w:pPr>
              <w:pStyle w:val="Style2"/>
              <w:widowControl/>
              <w:spacing w:line="240" w:lineRule="auto"/>
              <w:ind w:left="113"/>
              <w:rPr>
                <w:rStyle w:val="FontStyle349"/>
                <w:sz w:val="22"/>
                <w:szCs w:val="22"/>
              </w:rPr>
            </w:pPr>
            <w:r w:rsidRPr="000D45BB">
              <w:rPr>
                <w:sz w:val="22"/>
                <w:szCs w:val="22"/>
              </w:rPr>
              <w:t>Стояк стальной 4˝х35 высокого давления 350 кгс/см</w:t>
            </w:r>
            <w:r w:rsidRPr="005027E6">
              <w:rPr>
                <w:sz w:val="22"/>
                <w:szCs w:val="22"/>
                <w:vertAlign w:val="superscript"/>
              </w:rPr>
              <w:t>2</w:t>
            </w:r>
            <w:r w:rsidRPr="000D45BB">
              <w:rPr>
                <w:sz w:val="22"/>
                <w:szCs w:val="22"/>
              </w:rPr>
              <w:t xml:space="preserve"> для подачи бурового раствора</w:t>
            </w:r>
          </w:p>
        </w:tc>
        <w:tc>
          <w:tcPr>
            <w:tcW w:w="442" w:type="pct"/>
            <w:vAlign w:val="center"/>
          </w:tcPr>
          <w:p w14:paraId="0EDEA316"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428" w:type="pct"/>
            <w:vAlign w:val="center"/>
          </w:tcPr>
          <w:p w14:paraId="0E233114"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авт./</w:t>
            </w:r>
            <w:proofErr w:type="spellStart"/>
            <w:r w:rsidRPr="000D45BB">
              <w:rPr>
                <w:rStyle w:val="FontStyle349"/>
                <w:sz w:val="20"/>
                <w:szCs w:val="20"/>
              </w:rPr>
              <w:t>тр</w:t>
            </w:r>
            <w:proofErr w:type="spellEnd"/>
          </w:p>
        </w:tc>
        <w:tc>
          <w:tcPr>
            <w:tcW w:w="303" w:type="pct"/>
          </w:tcPr>
          <w:p w14:paraId="771E8013"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68245D1C"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5614FBAC"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7E07E307"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440B533D" w14:textId="77777777" w:rsidTr="003A72AA">
        <w:trPr>
          <w:cantSplit/>
          <w:jc w:val="center"/>
        </w:trPr>
        <w:tc>
          <w:tcPr>
            <w:tcW w:w="254" w:type="pct"/>
          </w:tcPr>
          <w:p w14:paraId="264A655D"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11</w:t>
            </w:r>
          </w:p>
        </w:tc>
        <w:tc>
          <w:tcPr>
            <w:tcW w:w="2439" w:type="pct"/>
          </w:tcPr>
          <w:p w14:paraId="0F1F656C" w14:textId="69D09417" w:rsidR="006B4236" w:rsidRPr="000D45BB" w:rsidRDefault="006B4236" w:rsidP="006B4236">
            <w:pPr>
              <w:pStyle w:val="Style2"/>
              <w:widowControl/>
              <w:spacing w:line="240" w:lineRule="auto"/>
              <w:ind w:left="113"/>
              <w:rPr>
                <w:rStyle w:val="FontStyle349"/>
                <w:sz w:val="22"/>
                <w:szCs w:val="22"/>
              </w:rPr>
            </w:pPr>
            <w:r w:rsidRPr="000D45BB">
              <w:rPr>
                <w:sz w:val="22"/>
                <w:szCs w:val="22"/>
              </w:rPr>
              <w:t>Стальной страховочный канат с приспособлением для аварийного спуска верх. рабочего</w:t>
            </w:r>
          </w:p>
        </w:tc>
        <w:tc>
          <w:tcPr>
            <w:tcW w:w="442" w:type="pct"/>
            <w:vAlign w:val="center"/>
          </w:tcPr>
          <w:p w14:paraId="4282A265"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428" w:type="pct"/>
            <w:vAlign w:val="center"/>
          </w:tcPr>
          <w:p w14:paraId="289CE571"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тягач</w:t>
            </w:r>
          </w:p>
        </w:tc>
        <w:tc>
          <w:tcPr>
            <w:tcW w:w="303" w:type="pct"/>
          </w:tcPr>
          <w:p w14:paraId="261AF758"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738FB5E5"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6B42049B"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5EB7963C"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67CB9DB8" w14:textId="77777777" w:rsidTr="003A72AA">
        <w:trPr>
          <w:cantSplit/>
          <w:jc w:val="center"/>
        </w:trPr>
        <w:tc>
          <w:tcPr>
            <w:tcW w:w="254" w:type="pct"/>
          </w:tcPr>
          <w:p w14:paraId="01852407"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439" w:type="pct"/>
          </w:tcPr>
          <w:p w14:paraId="6BC3E45A" w14:textId="77777777" w:rsidR="006B4236" w:rsidRPr="000D45BB" w:rsidRDefault="006B4236" w:rsidP="006B4236">
            <w:pPr>
              <w:pStyle w:val="Style2"/>
              <w:widowControl/>
              <w:spacing w:line="240" w:lineRule="auto"/>
              <w:ind w:left="113"/>
              <w:rPr>
                <w:rStyle w:val="FontStyle349"/>
                <w:sz w:val="22"/>
                <w:szCs w:val="22"/>
              </w:rPr>
            </w:pPr>
            <w:r w:rsidRPr="000D45BB">
              <w:rPr>
                <w:sz w:val="22"/>
                <w:szCs w:val="22"/>
              </w:rPr>
              <w:t>Подсвечник для бурильных труб</w:t>
            </w:r>
          </w:p>
        </w:tc>
        <w:tc>
          <w:tcPr>
            <w:tcW w:w="442" w:type="pct"/>
          </w:tcPr>
          <w:p w14:paraId="551C394C"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36CEED81"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tcPr>
          <w:p w14:paraId="3B7A3FFC"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5BF58362"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74BE2276"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3D3CFD3B"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r w:rsidR="006B4236" w:rsidRPr="000D45BB" w14:paraId="37DCA42F" w14:textId="77777777" w:rsidTr="003A72AA">
        <w:trPr>
          <w:cantSplit/>
          <w:trHeight w:val="207"/>
          <w:jc w:val="center"/>
        </w:trPr>
        <w:tc>
          <w:tcPr>
            <w:tcW w:w="254" w:type="pct"/>
          </w:tcPr>
          <w:p w14:paraId="096E7B28"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13</w:t>
            </w:r>
          </w:p>
        </w:tc>
        <w:tc>
          <w:tcPr>
            <w:tcW w:w="2439" w:type="pct"/>
          </w:tcPr>
          <w:p w14:paraId="6E7762CE" w14:textId="77777777" w:rsidR="006B4236" w:rsidRPr="000D45BB" w:rsidRDefault="006B4236" w:rsidP="006B4236">
            <w:pPr>
              <w:pStyle w:val="Style2"/>
              <w:widowControl/>
              <w:spacing w:line="240" w:lineRule="auto"/>
              <w:ind w:left="113"/>
              <w:rPr>
                <w:rStyle w:val="FontStyle349"/>
                <w:sz w:val="22"/>
                <w:szCs w:val="22"/>
              </w:rPr>
            </w:pPr>
            <w:r w:rsidRPr="000D45BB">
              <w:rPr>
                <w:sz w:val="22"/>
                <w:szCs w:val="22"/>
              </w:rPr>
              <w:t>Шурф для сборки бурильных труб</w:t>
            </w:r>
          </w:p>
        </w:tc>
        <w:tc>
          <w:tcPr>
            <w:tcW w:w="442" w:type="pct"/>
          </w:tcPr>
          <w:p w14:paraId="7516584B"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428" w:type="pct"/>
          </w:tcPr>
          <w:p w14:paraId="75461EF8"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Style w:val="FontStyle349"/>
                <w:sz w:val="20"/>
                <w:szCs w:val="20"/>
              </w:rPr>
              <w:t>тягач</w:t>
            </w:r>
          </w:p>
        </w:tc>
        <w:tc>
          <w:tcPr>
            <w:tcW w:w="303" w:type="pct"/>
          </w:tcPr>
          <w:p w14:paraId="1E1EF553"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c>
          <w:tcPr>
            <w:tcW w:w="279" w:type="pct"/>
            <w:vAlign w:val="center"/>
          </w:tcPr>
          <w:p w14:paraId="24B633E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1:2</w:t>
            </w:r>
          </w:p>
        </w:tc>
        <w:tc>
          <w:tcPr>
            <w:tcW w:w="291" w:type="pct"/>
          </w:tcPr>
          <w:p w14:paraId="7CF26BC6" w14:textId="77777777" w:rsidR="006B4236" w:rsidRPr="000D45BB" w:rsidRDefault="006B4236" w:rsidP="006B4236">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564" w:type="pct"/>
          </w:tcPr>
          <w:p w14:paraId="7B1D8DFA" w14:textId="77777777" w:rsidR="006B4236" w:rsidRPr="000D45BB" w:rsidRDefault="006B4236" w:rsidP="006B4236">
            <w:pPr>
              <w:pStyle w:val="Style2"/>
              <w:widowControl/>
              <w:spacing w:line="240" w:lineRule="auto"/>
              <w:ind w:left="113"/>
              <w:jc w:val="center"/>
              <w:rPr>
                <w:rStyle w:val="FontStyle349"/>
                <w:sz w:val="20"/>
                <w:szCs w:val="20"/>
              </w:rPr>
            </w:pPr>
            <w:r w:rsidRPr="000D45BB">
              <w:rPr>
                <w:rStyle w:val="FontStyle349"/>
                <w:sz w:val="20"/>
                <w:szCs w:val="20"/>
              </w:rPr>
              <w:t>- "-</w:t>
            </w:r>
          </w:p>
        </w:tc>
      </w:tr>
    </w:tbl>
    <w:p w14:paraId="26937C5D" w14:textId="77777777" w:rsidR="000D45BB" w:rsidRPr="000D45BB" w:rsidRDefault="000D45BB" w:rsidP="000D45BB">
      <w:pPr>
        <w:spacing w:after="0" w:line="240" w:lineRule="auto"/>
        <w:ind w:left="113"/>
        <w:jc w:val="center"/>
        <w:rPr>
          <w:rFonts w:ascii="Times New Roman" w:hAnsi="Times New Roman" w:cs="Times New Roman"/>
          <w:b/>
          <w:color w:val="000000"/>
          <w:sz w:val="20"/>
          <w:szCs w:val="20"/>
        </w:rPr>
      </w:pPr>
    </w:p>
    <w:p w14:paraId="0316B4BC" w14:textId="5A5968B3" w:rsidR="000D45BB" w:rsidRDefault="000D45BB" w:rsidP="000D45BB">
      <w:pPr>
        <w:spacing w:after="0" w:line="240" w:lineRule="auto"/>
        <w:ind w:left="113"/>
        <w:jc w:val="center"/>
        <w:rPr>
          <w:rFonts w:ascii="Times New Roman" w:hAnsi="Times New Roman" w:cs="Times New Roman"/>
          <w:b/>
          <w:color w:val="000000"/>
          <w:sz w:val="20"/>
          <w:szCs w:val="20"/>
          <w:lang w:val="kk-KZ"/>
        </w:rPr>
      </w:pPr>
    </w:p>
    <w:p w14:paraId="02ED5324" w14:textId="77777777" w:rsidR="005027E6" w:rsidRDefault="005027E6" w:rsidP="000D45BB">
      <w:pPr>
        <w:spacing w:after="0" w:line="240" w:lineRule="auto"/>
        <w:ind w:left="113"/>
        <w:jc w:val="center"/>
        <w:rPr>
          <w:rFonts w:ascii="Times New Roman" w:hAnsi="Times New Roman" w:cs="Times New Roman"/>
          <w:b/>
          <w:color w:val="000000"/>
          <w:sz w:val="20"/>
          <w:szCs w:val="20"/>
          <w:lang w:val="kk-KZ"/>
        </w:rPr>
      </w:pPr>
    </w:p>
    <w:p w14:paraId="114C2BF8" w14:textId="77777777" w:rsidR="005027E6" w:rsidRPr="005027E6" w:rsidRDefault="005027E6" w:rsidP="000D45BB">
      <w:pPr>
        <w:spacing w:after="0" w:line="240" w:lineRule="auto"/>
        <w:ind w:left="113"/>
        <w:jc w:val="center"/>
        <w:rPr>
          <w:rFonts w:ascii="Times New Roman" w:hAnsi="Times New Roman" w:cs="Times New Roman"/>
          <w:b/>
          <w:color w:val="000000"/>
          <w:sz w:val="20"/>
          <w:szCs w:val="20"/>
          <w:lang w:val="kk-KZ"/>
        </w:rPr>
      </w:pPr>
    </w:p>
    <w:p w14:paraId="19204593" w14:textId="072F4A54" w:rsidR="000D45BB" w:rsidRPr="00230AB7" w:rsidRDefault="000D45BB" w:rsidP="000D45BB">
      <w:pPr>
        <w:spacing w:after="0" w:line="240" w:lineRule="auto"/>
        <w:ind w:left="113"/>
        <w:jc w:val="right"/>
        <w:rPr>
          <w:rFonts w:ascii="Times New Roman" w:hAnsi="Times New Roman" w:cs="Times New Roman"/>
          <w:bCs/>
          <w:color w:val="000000"/>
          <w:sz w:val="20"/>
          <w:szCs w:val="20"/>
        </w:rPr>
      </w:pPr>
      <w:r w:rsidRPr="00230AB7">
        <w:rPr>
          <w:rFonts w:ascii="Times New Roman" w:hAnsi="Times New Roman" w:cs="Times New Roman"/>
          <w:bCs/>
          <w:color w:val="000000"/>
          <w:sz w:val="20"/>
          <w:szCs w:val="20"/>
        </w:rPr>
        <w:lastRenderedPageBreak/>
        <w:t>Продолжение таблицы 12.</w:t>
      </w:r>
      <w:r w:rsidR="00954EA8" w:rsidRPr="00230AB7">
        <w:rPr>
          <w:rFonts w:ascii="Times New Roman" w:hAnsi="Times New Roman" w:cs="Times New Roman"/>
          <w:bCs/>
          <w:color w:val="000000"/>
          <w:sz w:val="20"/>
          <w:szCs w:val="20"/>
        </w:rPr>
        <w:t>3</w:t>
      </w:r>
    </w:p>
    <w:tbl>
      <w:tblPr>
        <w:tblW w:w="1472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29"/>
        <w:gridCol w:w="7243"/>
        <w:gridCol w:w="1277"/>
        <w:gridCol w:w="1039"/>
        <w:gridCol w:w="988"/>
        <w:gridCol w:w="893"/>
        <w:gridCol w:w="927"/>
        <w:gridCol w:w="1531"/>
      </w:tblGrid>
      <w:tr w:rsidR="000D45BB" w:rsidRPr="000D45BB" w14:paraId="07C87AF2" w14:textId="77777777" w:rsidTr="00D865C6">
        <w:trPr>
          <w:cantSplit/>
          <w:jc w:val="center"/>
        </w:trPr>
        <w:tc>
          <w:tcPr>
            <w:tcW w:w="829" w:type="dxa"/>
            <w:vAlign w:val="center"/>
          </w:tcPr>
          <w:p w14:paraId="2786F5B7"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1</w:t>
            </w:r>
          </w:p>
        </w:tc>
        <w:tc>
          <w:tcPr>
            <w:tcW w:w="7243" w:type="dxa"/>
            <w:vAlign w:val="center"/>
          </w:tcPr>
          <w:p w14:paraId="7F8D3BA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2</w:t>
            </w:r>
          </w:p>
        </w:tc>
        <w:tc>
          <w:tcPr>
            <w:tcW w:w="1277" w:type="dxa"/>
            <w:vAlign w:val="center"/>
          </w:tcPr>
          <w:p w14:paraId="68357AA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3</w:t>
            </w:r>
          </w:p>
        </w:tc>
        <w:tc>
          <w:tcPr>
            <w:tcW w:w="1039" w:type="dxa"/>
            <w:vAlign w:val="center"/>
          </w:tcPr>
          <w:p w14:paraId="66AE8F76"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4</w:t>
            </w:r>
          </w:p>
        </w:tc>
        <w:tc>
          <w:tcPr>
            <w:tcW w:w="988" w:type="dxa"/>
          </w:tcPr>
          <w:p w14:paraId="51C2905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5</w:t>
            </w:r>
          </w:p>
        </w:tc>
        <w:tc>
          <w:tcPr>
            <w:tcW w:w="893" w:type="dxa"/>
          </w:tcPr>
          <w:p w14:paraId="30271CDD"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6</w:t>
            </w:r>
          </w:p>
        </w:tc>
        <w:tc>
          <w:tcPr>
            <w:tcW w:w="927" w:type="dxa"/>
          </w:tcPr>
          <w:p w14:paraId="678B0EEB"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7</w:t>
            </w:r>
          </w:p>
        </w:tc>
        <w:tc>
          <w:tcPr>
            <w:tcW w:w="1531" w:type="dxa"/>
          </w:tcPr>
          <w:p w14:paraId="5CC835E5"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8</w:t>
            </w:r>
          </w:p>
        </w:tc>
      </w:tr>
      <w:tr w:rsidR="000D45BB" w:rsidRPr="000D45BB" w14:paraId="4D56A722" w14:textId="77777777" w:rsidTr="00D865C6">
        <w:trPr>
          <w:cantSplit/>
          <w:jc w:val="center"/>
        </w:trPr>
        <w:tc>
          <w:tcPr>
            <w:tcW w:w="829" w:type="dxa"/>
            <w:vAlign w:val="center"/>
          </w:tcPr>
          <w:p w14:paraId="312146D8"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14</w:t>
            </w:r>
          </w:p>
        </w:tc>
        <w:tc>
          <w:tcPr>
            <w:tcW w:w="7243" w:type="dxa"/>
            <w:vAlign w:val="center"/>
          </w:tcPr>
          <w:p w14:paraId="64A79765"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Шурф для квадрата</w:t>
            </w:r>
          </w:p>
        </w:tc>
        <w:tc>
          <w:tcPr>
            <w:tcW w:w="1277" w:type="dxa"/>
            <w:vAlign w:val="center"/>
          </w:tcPr>
          <w:p w14:paraId="0C67F01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1039" w:type="dxa"/>
            <w:vAlign w:val="center"/>
          </w:tcPr>
          <w:p w14:paraId="0A7323A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988" w:type="dxa"/>
            <w:vAlign w:val="center"/>
          </w:tcPr>
          <w:p w14:paraId="7E2BDAC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к-т</w:t>
            </w:r>
          </w:p>
        </w:tc>
        <w:tc>
          <w:tcPr>
            <w:tcW w:w="893" w:type="dxa"/>
          </w:tcPr>
          <w:p w14:paraId="737573C3"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1; 2</w:t>
            </w:r>
          </w:p>
        </w:tc>
        <w:tc>
          <w:tcPr>
            <w:tcW w:w="927" w:type="dxa"/>
            <w:vAlign w:val="center"/>
          </w:tcPr>
          <w:p w14:paraId="7BE6EDC2"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653C174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4E649A02" w14:textId="77777777" w:rsidTr="00D865C6">
        <w:trPr>
          <w:cantSplit/>
          <w:jc w:val="center"/>
        </w:trPr>
        <w:tc>
          <w:tcPr>
            <w:tcW w:w="829" w:type="dxa"/>
            <w:vAlign w:val="center"/>
          </w:tcPr>
          <w:p w14:paraId="1056AC1B"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15</w:t>
            </w:r>
          </w:p>
        </w:tc>
        <w:tc>
          <w:tcPr>
            <w:tcW w:w="7243" w:type="dxa"/>
            <w:vAlign w:val="center"/>
          </w:tcPr>
          <w:p w14:paraId="681538BC" w14:textId="77777777" w:rsidR="000D45BB" w:rsidRPr="005027E6" w:rsidRDefault="000D45BB" w:rsidP="00DD71C6">
            <w:pPr>
              <w:widowControl w:val="0"/>
              <w:spacing w:after="0" w:line="240" w:lineRule="auto"/>
              <w:ind w:left="113"/>
              <w:rPr>
                <w:rFonts w:ascii="Times New Roman" w:hAnsi="Times New Roman" w:cs="Times New Roman"/>
                <w:color w:val="000000"/>
                <w:lang w:val="kk-KZ"/>
              </w:rPr>
            </w:pPr>
            <w:r w:rsidRPr="00DD71C6">
              <w:rPr>
                <w:rFonts w:ascii="Times New Roman" w:hAnsi="Times New Roman" w:cs="Times New Roman"/>
              </w:rPr>
              <w:t>Вспомогательная лебедка грузоподъемностью XJFH-5/35-5тн.</w:t>
            </w:r>
          </w:p>
        </w:tc>
        <w:tc>
          <w:tcPr>
            <w:tcW w:w="1277" w:type="dxa"/>
            <w:vAlign w:val="center"/>
          </w:tcPr>
          <w:p w14:paraId="112E7597"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1039" w:type="dxa"/>
            <w:vAlign w:val="center"/>
          </w:tcPr>
          <w:p w14:paraId="3E61EDE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988" w:type="dxa"/>
            <w:vAlign w:val="center"/>
          </w:tcPr>
          <w:p w14:paraId="4DF0C52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28C779C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079690C5"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w:t>
            </w:r>
          </w:p>
        </w:tc>
        <w:tc>
          <w:tcPr>
            <w:tcW w:w="1531" w:type="dxa"/>
          </w:tcPr>
          <w:p w14:paraId="363C9D2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6D61EFE" w14:textId="77777777" w:rsidTr="00D865C6">
        <w:trPr>
          <w:cantSplit/>
          <w:jc w:val="center"/>
        </w:trPr>
        <w:tc>
          <w:tcPr>
            <w:tcW w:w="829" w:type="dxa"/>
            <w:vAlign w:val="center"/>
          </w:tcPr>
          <w:p w14:paraId="04752036"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16</w:t>
            </w:r>
          </w:p>
        </w:tc>
        <w:tc>
          <w:tcPr>
            <w:tcW w:w="7243" w:type="dxa"/>
            <w:vAlign w:val="center"/>
          </w:tcPr>
          <w:p w14:paraId="1C617729"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Металлические полы рабочей площадки13мх13,9 м</w:t>
            </w:r>
          </w:p>
        </w:tc>
        <w:tc>
          <w:tcPr>
            <w:tcW w:w="1277" w:type="dxa"/>
            <w:vAlign w:val="center"/>
          </w:tcPr>
          <w:p w14:paraId="6225149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1039" w:type="dxa"/>
            <w:vAlign w:val="center"/>
          </w:tcPr>
          <w:p w14:paraId="4392F31D"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988" w:type="dxa"/>
            <w:vAlign w:val="center"/>
          </w:tcPr>
          <w:p w14:paraId="778583B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581AD7B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18D1CE2A"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w:t>
            </w:r>
          </w:p>
        </w:tc>
        <w:tc>
          <w:tcPr>
            <w:tcW w:w="1531" w:type="dxa"/>
          </w:tcPr>
          <w:p w14:paraId="43DED675"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6B48BF3D" w14:textId="77777777" w:rsidTr="00D865C6">
        <w:trPr>
          <w:cantSplit/>
          <w:jc w:val="center"/>
        </w:trPr>
        <w:tc>
          <w:tcPr>
            <w:tcW w:w="829" w:type="dxa"/>
            <w:vAlign w:val="center"/>
          </w:tcPr>
          <w:p w14:paraId="6F6FE3F7"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17</w:t>
            </w:r>
          </w:p>
        </w:tc>
        <w:tc>
          <w:tcPr>
            <w:tcW w:w="7243" w:type="dxa"/>
            <w:vAlign w:val="center"/>
          </w:tcPr>
          <w:p w14:paraId="328977F0"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 xml:space="preserve">Металлическое </w:t>
            </w:r>
            <w:proofErr w:type="spellStart"/>
            <w:r w:rsidRPr="00DD71C6">
              <w:rPr>
                <w:rFonts w:ascii="Times New Roman" w:hAnsi="Times New Roman" w:cs="Times New Roman"/>
              </w:rPr>
              <w:t>подвышечное</w:t>
            </w:r>
            <w:proofErr w:type="spellEnd"/>
            <w:r w:rsidRPr="00DD71C6">
              <w:rPr>
                <w:rFonts w:ascii="Times New Roman" w:hAnsi="Times New Roman" w:cs="Times New Roman"/>
              </w:rPr>
              <w:t xml:space="preserve"> основание DZ315/7,5-7,5 м - высота</w:t>
            </w:r>
          </w:p>
        </w:tc>
        <w:tc>
          <w:tcPr>
            <w:tcW w:w="1277" w:type="dxa"/>
            <w:vAlign w:val="center"/>
          </w:tcPr>
          <w:p w14:paraId="5ECAF9BE"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1039" w:type="dxa"/>
            <w:vAlign w:val="center"/>
          </w:tcPr>
          <w:p w14:paraId="2BDBD9C6"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988" w:type="dxa"/>
            <w:vAlign w:val="center"/>
          </w:tcPr>
          <w:p w14:paraId="2C3E3C0D"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6A927E4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1102AB62"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2E75765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7951E297" w14:textId="77777777" w:rsidTr="00D865C6">
        <w:trPr>
          <w:cantSplit/>
          <w:jc w:val="center"/>
        </w:trPr>
        <w:tc>
          <w:tcPr>
            <w:tcW w:w="829" w:type="dxa"/>
            <w:vAlign w:val="center"/>
          </w:tcPr>
          <w:p w14:paraId="60DD81BE"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w:t>
            </w:r>
          </w:p>
        </w:tc>
        <w:tc>
          <w:tcPr>
            <w:tcW w:w="7243" w:type="dxa"/>
            <w:vAlign w:val="center"/>
          </w:tcPr>
          <w:p w14:paraId="2CC73628" w14:textId="77777777" w:rsidR="000D45BB" w:rsidRPr="00DD71C6" w:rsidRDefault="000D45BB" w:rsidP="00DD71C6">
            <w:pPr>
              <w:spacing w:after="0" w:line="240" w:lineRule="auto"/>
              <w:ind w:left="113"/>
              <w:rPr>
                <w:rFonts w:ascii="Times New Roman" w:hAnsi="Times New Roman" w:cs="Times New Roman"/>
                <w:color w:val="000000"/>
              </w:rPr>
            </w:pPr>
            <w:r w:rsidRPr="00DD71C6">
              <w:rPr>
                <w:rFonts w:ascii="Times New Roman" w:hAnsi="Times New Roman" w:cs="Times New Roman"/>
              </w:rPr>
              <w:t>Лебедочный блок, в том числе:</w:t>
            </w:r>
          </w:p>
        </w:tc>
        <w:tc>
          <w:tcPr>
            <w:tcW w:w="1277" w:type="dxa"/>
            <w:vAlign w:val="center"/>
          </w:tcPr>
          <w:p w14:paraId="71757817"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1039" w:type="dxa"/>
            <w:vAlign w:val="center"/>
          </w:tcPr>
          <w:p w14:paraId="428D0936"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988" w:type="dxa"/>
            <w:vAlign w:val="center"/>
          </w:tcPr>
          <w:p w14:paraId="37A7240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221DD7F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6DF3EEA2" w14:textId="77777777" w:rsidR="000D45BB" w:rsidRPr="000D45BB" w:rsidRDefault="000D45BB" w:rsidP="000D45BB">
            <w:pPr>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4216A20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67E15B5F" w14:textId="77777777" w:rsidTr="00D865C6">
        <w:trPr>
          <w:cantSplit/>
          <w:jc w:val="center"/>
        </w:trPr>
        <w:tc>
          <w:tcPr>
            <w:tcW w:w="829" w:type="dxa"/>
            <w:vAlign w:val="center"/>
          </w:tcPr>
          <w:p w14:paraId="556EC014"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18.1</w:t>
            </w:r>
          </w:p>
        </w:tc>
        <w:tc>
          <w:tcPr>
            <w:tcW w:w="7243" w:type="dxa"/>
            <w:vAlign w:val="center"/>
          </w:tcPr>
          <w:p w14:paraId="14CB979C" w14:textId="19B9A5C4"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Буровая лебедка</w:t>
            </w:r>
            <w:r w:rsidR="0066222A">
              <w:rPr>
                <w:rFonts w:ascii="Times New Roman" w:hAnsi="Times New Roman" w:cs="Times New Roman"/>
              </w:rPr>
              <w:t xml:space="preserve"> </w:t>
            </w:r>
            <w:r w:rsidR="0066222A">
              <w:rPr>
                <w:rFonts w:ascii="Times New Roman" w:hAnsi="Times New Roman" w:cs="Times New Roman"/>
                <w:lang w:val="en-US"/>
              </w:rPr>
              <w:t>JC</w:t>
            </w:r>
            <w:r w:rsidR="0066222A" w:rsidRPr="00144768">
              <w:rPr>
                <w:rFonts w:ascii="Times New Roman" w:hAnsi="Times New Roman" w:cs="Times New Roman"/>
              </w:rPr>
              <w:t>21</w:t>
            </w:r>
            <w:r w:rsidR="0066222A">
              <w:rPr>
                <w:rFonts w:ascii="Times New Roman" w:hAnsi="Times New Roman" w:cs="Times New Roman"/>
                <w:lang w:val="en-US"/>
              </w:rPr>
              <w:t>D</w:t>
            </w:r>
            <w:r w:rsidRPr="00DD71C6">
              <w:rPr>
                <w:rFonts w:ascii="Times New Roman" w:hAnsi="Times New Roman" w:cs="Times New Roman"/>
              </w:rPr>
              <w:t xml:space="preserve"> мощность N-</w:t>
            </w:r>
            <w:r w:rsidR="0066222A" w:rsidRPr="00144768">
              <w:rPr>
                <w:rFonts w:ascii="Times New Roman" w:hAnsi="Times New Roman" w:cs="Times New Roman"/>
              </w:rPr>
              <w:t>450</w:t>
            </w:r>
            <w:r w:rsidRPr="00DD71C6">
              <w:rPr>
                <w:rFonts w:ascii="Times New Roman" w:hAnsi="Times New Roman" w:cs="Times New Roman"/>
              </w:rPr>
              <w:t xml:space="preserve"> кВт </w:t>
            </w:r>
          </w:p>
        </w:tc>
        <w:tc>
          <w:tcPr>
            <w:tcW w:w="1277" w:type="dxa"/>
            <w:vAlign w:val="center"/>
          </w:tcPr>
          <w:p w14:paraId="6183F51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1039" w:type="dxa"/>
            <w:vAlign w:val="center"/>
          </w:tcPr>
          <w:p w14:paraId="1E5D6C43"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988" w:type="dxa"/>
            <w:vAlign w:val="center"/>
          </w:tcPr>
          <w:p w14:paraId="010F0D1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3975575D"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65A54CDF"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1182F443"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47293E95" w14:textId="77777777" w:rsidTr="00D865C6">
        <w:trPr>
          <w:cantSplit/>
          <w:jc w:val="center"/>
        </w:trPr>
        <w:tc>
          <w:tcPr>
            <w:tcW w:w="829" w:type="dxa"/>
            <w:vAlign w:val="center"/>
          </w:tcPr>
          <w:p w14:paraId="4B7B2BB8"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18.2</w:t>
            </w:r>
          </w:p>
        </w:tc>
        <w:tc>
          <w:tcPr>
            <w:tcW w:w="7243" w:type="dxa"/>
            <w:vAlign w:val="center"/>
          </w:tcPr>
          <w:p w14:paraId="4F491460" w14:textId="77777777" w:rsidR="000D45BB" w:rsidRPr="00DD71C6" w:rsidRDefault="000D45BB" w:rsidP="00DD71C6">
            <w:pPr>
              <w:spacing w:after="0" w:line="240" w:lineRule="auto"/>
              <w:ind w:left="113"/>
              <w:rPr>
                <w:rFonts w:ascii="Times New Roman" w:hAnsi="Times New Roman" w:cs="Times New Roman"/>
                <w:color w:val="000000"/>
              </w:rPr>
            </w:pPr>
            <w:r w:rsidRPr="00DD71C6">
              <w:rPr>
                <w:rFonts w:ascii="Times New Roman" w:hAnsi="Times New Roman" w:cs="Times New Roman"/>
              </w:rPr>
              <w:t>Вспомогательный тормоз FWDS 50</w:t>
            </w:r>
          </w:p>
        </w:tc>
        <w:tc>
          <w:tcPr>
            <w:tcW w:w="1277" w:type="dxa"/>
            <w:vAlign w:val="center"/>
          </w:tcPr>
          <w:p w14:paraId="419F7B3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1039" w:type="dxa"/>
            <w:vAlign w:val="center"/>
          </w:tcPr>
          <w:p w14:paraId="1E47E79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p>
        </w:tc>
        <w:tc>
          <w:tcPr>
            <w:tcW w:w="988" w:type="dxa"/>
            <w:vAlign w:val="center"/>
          </w:tcPr>
          <w:p w14:paraId="478C858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74EBD85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16D89B2B"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0EC56E6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36D37C7" w14:textId="77777777" w:rsidTr="00D865C6">
        <w:trPr>
          <w:cantSplit/>
          <w:jc w:val="center"/>
        </w:trPr>
        <w:tc>
          <w:tcPr>
            <w:tcW w:w="829" w:type="dxa"/>
            <w:vAlign w:val="center"/>
          </w:tcPr>
          <w:p w14:paraId="1452B9D1"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18.3</w:t>
            </w:r>
          </w:p>
        </w:tc>
        <w:tc>
          <w:tcPr>
            <w:tcW w:w="7243" w:type="dxa"/>
            <w:vAlign w:val="center"/>
          </w:tcPr>
          <w:p w14:paraId="44AF38AE"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Электрический двигатель для привода лебедки</w:t>
            </w:r>
          </w:p>
        </w:tc>
        <w:tc>
          <w:tcPr>
            <w:tcW w:w="1277" w:type="dxa"/>
            <w:vAlign w:val="center"/>
          </w:tcPr>
          <w:p w14:paraId="111E361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1039" w:type="dxa"/>
            <w:vAlign w:val="center"/>
          </w:tcPr>
          <w:p w14:paraId="4F0CEF4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тягач</w:t>
            </w:r>
          </w:p>
        </w:tc>
        <w:tc>
          <w:tcPr>
            <w:tcW w:w="988" w:type="dxa"/>
            <w:vAlign w:val="center"/>
          </w:tcPr>
          <w:p w14:paraId="3E43A2F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43CF144D"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7A4AA782"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w:t>
            </w:r>
          </w:p>
        </w:tc>
        <w:tc>
          <w:tcPr>
            <w:tcW w:w="1531" w:type="dxa"/>
          </w:tcPr>
          <w:p w14:paraId="1D0928C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6F1DD818" w14:textId="77777777" w:rsidTr="00D865C6">
        <w:trPr>
          <w:cantSplit/>
          <w:jc w:val="center"/>
        </w:trPr>
        <w:tc>
          <w:tcPr>
            <w:tcW w:w="829" w:type="dxa"/>
            <w:vAlign w:val="center"/>
          </w:tcPr>
          <w:p w14:paraId="10018199"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18.4</w:t>
            </w:r>
          </w:p>
        </w:tc>
        <w:tc>
          <w:tcPr>
            <w:tcW w:w="7243" w:type="dxa"/>
            <w:vAlign w:val="center"/>
          </w:tcPr>
          <w:p w14:paraId="24D575D1"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Автомат подачи долота</w:t>
            </w:r>
          </w:p>
        </w:tc>
        <w:tc>
          <w:tcPr>
            <w:tcW w:w="1277" w:type="dxa"/>
            <w:vAlign w:val="center"/>
          </w:tcPr>
          <w:p w14:paraId="2C15A559"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авт./тр.</w:t>
            </w:r>
          </w:p>
        </w:tc>
        <w:tc>
          <w:tcPr>
            <w:tcW w:w="1039" w:type="dxa"/>
            <w:vAlign w:val="center"/>
          </w:tcPr>
          <w:p w14:paraId="557519AD"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авт./тр.</w:t>
            </w:r>
          </w:p>
        </w:tc>
        <w:tc>
          <w:tcPr>
            <w:tcW w:w="988" w:type="dxa"/>
            <w:vAlign w:val="center"/>
          </w:tcPr>
          <w:p w14:paraId="0866F39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709BB75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20D5ED2F"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w:t>
            </w:r>
          </w:p>
        </w:tc>
        <w:tc>
          <w:tcPr>
            <w:tcW w:w="1531" w:type="dxa"/>
          </w:tcPr>
          <w:p w14:paraId="49F8F6B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2265E472" w14:textId="77777777" w:rsidTr="00D865C6">
        <w:trPr>
          <w:cantSplit/>
          <w:jc w:val="center"/>
        </w:trPr>
        <w:tc>
          <w:tcPr>
            <w:tcW w:w="829" w:type="dxa"/>
            <w:vAlign w:val="center"/>
          </w:tcPr>
          <w:p w14:paraId="66F7F618"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18.5</w:t>
            </w:r>
          </w:p>
        </w:tc>
        <w:tc>
          <w:tcPr>
            <w:tcW w:w="7243" w:type="dxa"/>
            <w:vAlign w:val="center"/>
          </w:tcPr>
          <w:p w14:paraId="51A8EDC7" w14:textId="77777777" w:rsidR="000D45BB" w:rsidRPr="00DD71C6" w:rsidRDefault="000D45BB" w:rsidP="00DD71C6">
            <w:pPr>
              <w:widowControl w:val="0"/>
              <w:spacing w:after="0" w:line="240" w:lineRule="auto"/>
              <w:ind w:left="113"/>
              <w:rPr>
                <w:rFonts w:ascii="Times New Roman" w:hAnsi="Times New Roman" w:cs="Times New Roman"/>
                <w:color w:val="000000"/>
              </w:rPr>
            </w:pPr>
            <w:r w:rsidRPr="00DD71C6">
              <w:rPr>
                <w:rFonts w:ascii="Times New Roman" w:hAnsi="Times New Roman" w:cs="Times New Roman"/>
              </w:rPr>
              <w:t>Панель управления двигателями ротора и лебедки</w:t>
            </w:r>
          </w:p>
        </w:tc>
        <w:tc>
          <w:tcPr>
            <w:tcW w:w="1277" w:type="dxa"/>
            <w:vAlign w:val="center"/>
          </w:tcPr>
          <w:p w14:paraId="58B6DD2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A50318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7188357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1178368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7" w:type="dxa"/>
            <w:vAlign w:val="center"/>
          </w:tcPr>
          <w:p w14:paraId="4BCFBAB8"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Style w:val="FontStyle349"/>
                <w:sz w:val="20"/>
                <w:szCs w:val="20"/>
              </w:rPr>
              <w:t>- "-</w:t>
            </w:r>
          </w:p>
        </w:tc>
        <w:tc>
          <w:tcPr>
            <w:tcW w:w="1531" w:type="dxa"/>
          </w:tcPr>
          <w:p w14:paraId="7B3B0619"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79B62F04" w14:textId="77777777" w:rsidTr="00D865C6">
        <w:trPr>
          <w:cantSplit/>
          <w:jc w:val="center"/>
        </w:trPr>
        <w:tc>
          <w:tcPr>
            <w:tcW w:w="829" w:type="dxa"/>
            <w:vAlign w:val="center"/>
          </w:tcPr>
          <w:p w14:paraId="39F9AA87"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18.6</w:t>
            </w:r>
          </w:p>
        </w:tc>
        <w:tc>
          <w:tcPr>
            <w:tcW w:w="7243" w:type="dxa"/>
            <w:vAlign w:val="center"/>
          </w:tcPr>
          <w:p w14:paraId="3A0FD0F7" w14:textId="77777777" w:rsidR="000D45BB" w:rsidRPr="00DD71C6" w:rsidRDefault="000D45BB" w:rsidP="00DD71C6">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Автоматический аварийный </w:t>
            </w:r>
            <w:proofErr w:type="spellStart"/>
            <w:r w:rsidRPr="00DD71C6">
              <w:rPr>
                <w:rFonts w:ascii="Times New Roman" w:hAnsi="Times New Roman" w:cs="Times New Roman"/>
              </w:rPr>
              <w:t>электротормоз</w:t>
            </w:r>
            <w:proofErr w:type="spellEnd"/>
            <w:r w:rsidRPr="00DD71C6">
              <w:rPr>
                <w:rFonts w:ascii="Times New Roman" w:hAnsi="Times New Roman" w:cs="Times New Roman"/>
              </w:rPr>
              <w:t>/клапан</w:t>
            </w:r>
          </w:p>
        </w:tc>
        <w:tc>
          <w:tcPr>
            <w:tcW w:w="1277" w:type="dxa"/>
            <w:vAlign w:val="center"/>
          </w:tcPr>
          <w:p w14:paraId="0BD057F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52CC70F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08163E0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5855350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57E1369F"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75F9581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2021DBF" w14:textId="77777777" w:rsidTr="00D865C6">
        <w:trPr>
          <w:cantSplit/>
          <w:jc w:val="center"/>
        </w:trPr>
        <w:tc>
          <w:tcPr>
            <w:tcW w:w="829" w:type="dxa"/>
            <w:vAlign w:val="center"/>
          </w:tcPr>
          <w:p w14:paraId="5D36AE9A"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19</w:t>
            </w:r>
          </w:p>
        </w:tc>
        <w:tc>
          <w:tcPr>
            <w:tcW w:w="7243" w:type="dxa"/>
            <w:vAlign w:val="center"/>
          </w:tcPr>
          <w:p w14:paraId="15D5376B" w14:textId="77777777" w:rsidR="000D45BB" w:rsidRPr="00DD71C6" w:rsidRDefault="000D45BB" w:rsidP="00DD71C6">
            <w:pPr>
              <w:widowControl w:val="0"/>
              <w:spacing w:after="0" w:line="240" w:lineRule="auto"/>
              <w:ind w:left="113"/>
              <w:rPr>
                <w:rFonts w:ascii="Times New Roman" w:hAnsi="Times New Roman" w:cs="Times New Roman"/>
              </w:rPr>
            </w:pPr>
            <w:proofErr w:type="spellStart"/>
            <w:r w:rsidRPr="00DD71C6">
              <w:rPr>
                <w:rFonts w:ascii="Times New Roman" w:hAnsi="Times New Roman" w:cs="Times New Roman"/>
              </w:rPr>
              <w:t>Электороподстанция</w:t>
            </w:r>
            <w:proofErr w:type="spellEnd"/>
          </w:p>
        </w:tc>
        <w:tc>
          <w:tcPr>
            <w:tcW w:w="1277" w:type="dxa"/>
            <w:vAlign w:val="center"/>
          </w:tcPr>
          <w:p w14:paraId="2FBBC5C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51A06A0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12110BA7" w14:textId="77777777" w:rsidR="000D45BB" w:rsidRPr="000D45BB" w:rsidRDefault="000D45BB" w:rsidP="000D45BB">
            <w:pPr>
              <w:pStyle w:val="Style2"/>
              <w:widowControl/>
              <w:spacing w:line="240" w:lineRule="auto"/>
              <w:ind w:left="113"/>
              <w:jc w:val="center"/>
              <w:rPr>
                <w:rStyle w:val="FontStyle349"/>
                <w:sz w:val="20"/>
                <w:szCs w:val="20"/>
              </w:rPr>
            </w:pPr>
            <w:proofErr w:type="spellStart"/>
            <w:r w:rsidRPr="000D45BB">
              <w:rPr>
                <w:rStyle w:val="FontStyle349"/>
                <w:sz w:val="20"/>
                <w:szCs w:val="20"/>
              </w:rPr>
              <w:t>компл</w:t>
            </w:r>
            <w:proofErr w:type="spellEnd"/>
          </w:p>
        </w:tc>
        <w:tc>
          <w:tcPr>
            <w:tcW w:w="893" w:type="dxa"/>
            <w:vAlign w:val="center"/>
          </w:tcPr>
          <w:p w14:paraId="32F8CF7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0E3C2B94"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35607F5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7B5A9230" w14:textId="77777777" w:rsidTr="00D865C6">
        <w:trPr>
          <w:cantSplit/>
          <w:jc w:val="center"/>
        </w:trPr>
        <w:tc>
          <w:tcPr>
            <w:tcW w:w="829" w:type="dxa"/>
            <w:vAlign w:val="center"/>
          </w:tcPr>
          <w:p w14:paraId="363C0CDE"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19.1</w:t>
            </w:r>
          </w:p>
        </w:tc>
        <w:tc>
          <w:tcPr>
            <w:tcW w:w="7243" w:type="dxa"/>
            <w:vAlign w:val="center"/>
          </w:tcPr>
          <w:p w14:paraId="38C66A61" w14:textId="60931CC6" w:rsidR="000D45BB" w:rsidRPr="00DD71C6" w:rsidRDefault="000D45BB" w:rsidP="00DD71C6">
            <w:pPr>
              <w:widowControl w:val="0"/>
              <w:spacing w:after="0" w:line="240" w:lineRule="auto"/>
              <w:ind w:left="113"/>
              <w:rPr>
                <w:rFonts w:ascii="Times New Roman" w:hAnsi="Times New Roman" w:cs="Times New Roman"/>
              </w:rPr>
            </w:pPr>
            <w:r w:rsidRPr="00DD71C6">
              <w:rPr>
                <w:rFonts w:ascii="Times New Roman" w:hAnsi="Times New Roman" w:cs="Times New Roman"/>
                <w:color w:val="000000"/>
                <w:lang w:eastAsia="zh-CN"/>
              </w:rPr>
              <w:t>Дизел</w:t>
            </w:r>
            <w:r w:rsidR="00DA2B8F">
              <w:rPr>
                <w:rFonts w:ascii="Times New Roman" w:hAnsi="Times New Roman" w:cs="Times New Roman"/>
                <w:color w:val="000000"/>
                <w:lang w:eastAsia="zh-CN"/>
              </w:rPr>
              <w:t xml:space="preserve">ьная </w:t>
            </w:r>
            <w:r w:rsidR="00246CB2">
              <w:rPr>
                <w:rFonts w:ascii="Times New Roman" w:hAnsi="Times New Roman" w:cs="Times New Roman"/>
                <w:color w:val="000000"/>
                <w:lang w:eastAsia="zh-CN"/>
              </w:rPr>
              <w:t>электростанция</w:t>
            </w:r>
            <w:r w:rsidR="00020844" w:rsidRPr="00020844">
              <w:rPr>
                <w:rFonts w:ascii="Times New Roman" w:hAnsi="Times New Roman" w:cs="Times New Roman"/>
                <w:color w:val="000000"/>
                <w:lang w:eastAsia="zh-CN"/>
              </w:rPr>
              <w:t xml:space="preserve"> </w:t>
            </w:r>
            <w:r w:rsidR="00020844">
              <w:rPr>
                <w:rFonts w:ascii="Times New Roman" w:hAnsi="Times New Roman" w:cs="Times New Roman"/>
                <w:color w:val="000000"/>
                <w:lang w:val="en-US" w:eastAsia="zh-CN"/>
              </w:rPr>
              <w:t>VOLVO</w:t>
            </w:r>
            <w:r w:rsidR="00020844" w:rsidRPr="00E70EF0">
              <w:rPr>
                <w:rFonts w:ascii="Times New Roman" w:hAnsi="Times New Roman" w:cs="Times New Roman"/>
                <w:color w:val="000000"/>
                <w:lang w:eastAsia="zh-CN"/>
              </w:rPr>
              <w:t xml:space="preserve"> </w:t>
            </w:r>
            <w:r w:rsidR="00B411D0">
              <w:rPr>
                <w:rFonts w:ascii="Times New Roman" w:hAnsi="Times New Roman" w:cs="Times New Roman"/>
                <w:color w:val="000000"/>
                <w:lang w:val="en-US" w:eastAsia="zh-CN"/>
              </w:rPr>
              <w:t>TAD</w:t>
            </w:r>
            <w:r w:rsidR="00B411D0" w:rsidRPr="00B411D0">
              <w:rPr>
                <w:rFonts w:ascii="Times New Roman" w:hAnsi="Times New Roman" w:cs="Times New Roman"/>
                <w:color w:val="000000"/>
                <w:lang w:eastAsia="zh-CN"/>
              </w:rPr>
              <w:t>1341</w:t>
            </w:r>
            <w:r w:rsidR="00B411D0">
              <w:rPr>
                <w:rFonts w:ascii="Times New Roman" w:hAnsi="Times New Roman" w:cs="Times New Roman"/>
                <w:color w:val="000000"/>
                <w:lang w:val="en-US" w:eastAsia="zh-CN"/>
              </w:rPr>
              <w:t>GE</w:t>
            </w:r>
            <w:r w:rsidR="00F0634B" w:rsidRPr="00E70EF0">
              <w:rPr>
                <w:rFonts w:ascii="Times New Roman" w:hAnsi="Times New Roman" w:cs="Times New Roman"/>
                <w:color w:val="000000"/>
                <w:lang w:eastAsia="zh-CN"/>
              </w:rPr>
              <w:t xml:space="preserve"> </w:t>
            </w:r>
            <w:r w:rsidR="00F0634B" w:rsidRPr="00DD71C6">
              <w:rPr>
                <w:rFonts w:ascii="Times New Roman" w:hAnsi="Times New Roman" w:cs="Times New Roman"/>
                <w:color w:val="000000"/>
                <w:lang w:eastAsia="zh-CN"/>
              </w:rPr>
              <w:t>с</w:t>
            </w:r>
            <w:r w:rsidRPr="00DD71C6">
              <w:rPr>
                <w:rFonts w:ascii="Times New Roman" w:hAnsi="Times New Roman" w:cs="Times New Roman"/>
                <w:color w:val="000000"/>
                <w:lang w:eastAsia="zh-CN"/>
              </w:rPr>
              <w:t xml:space="preserve"> </w:t>
            </w:r>
            <w:r w:rsidR="00F0634B" w:rsidRPr="00DD71C6">
              <w:rPr>
                <w:rFonts w:ascii="Times New Roman" w:hAnsi="Times New Roman" w:cs="Times New Roman"/>
                <w:color w:val="000000"/>
                <w:lang w:eastAsia="zh-CN"/>
              </w:rPr>
              <w:t xml:space="preserve">мощностью </w:t>
            </w:r>
            <w:r w:rsidR="00DA2B8F">
              <w:rPr>
                <w:rFonts w:ascii="Times New Roman" w:hAnsi="Times New Roman" w:cs="Times New Roman"/>
                <w:color w:val="000000"/>
                <w:lang w:val="kk-KZ" w:eastAsia="zh-CN"/>
              </w:rPr>
              <w:t>366</w:t>
            </w:r>
            <w:r w:rsidRPr="00DD71C6">
              <w:rPr>
                <w:rFonts w:ascii="Times New Roman" w:hAnsi="Times New Roman" w:cs="Times New Roman"/>
                <w:color w:val="000000"/>
                <w:lang w:eastAsia="zh-CN"/>
              </w:rPr>
              <w:t xml:space="preserve"> кВт</w:t>
            </w:r>
            <w:r w:rsidRPr="00DD71C6">
              <w:rPr>
                <w:rFonts w:ascii="Times New Roman" w:hAnsi="Times New Roman" w:cs="Times New Roman"/>
              </w:rPr>
              <w:t xml:space="preserve"> </w:t>
            </w:r>
          </w:p>
        </w:tc>
        <w:tc>
          <w:tcPr>
            <w:tcW w:w="1277" w:type="dxa"/>
            <w:vAlign w:val="center"/>
          </w:tcPr>
          <w:p w14:paraId="2EEBDAE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939138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0DAEEC7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0AB1B96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5F22F5D7" w14:textId="245E3AEE" w:rsidR="000D45BB" w:rsidRPr="000D45BB" w:rsidRDefault="00DA2B8F" w:rsidP="000D45BB">
            <w:pPr>
              <w:widowControl w:val="0"/>
              <w:spacing w:after="0" w:line="240" w:lineRule="auto"/>
              <w:ind w:left="113"/>
              <w:jc w:val="center"/>
              <w:rPr>
                <w:rStyle w:val="FontStyle349"/>
                <w:sz w:val="20"/>
                <w:szCs w:val="20"/>
              </w:rPr>
            </w:pPr>
            <w:r>
              <w:rPr>
                <w:rStyle w:val="FontStyle349"/>
                <w:sz w:val="20"/>
                <w:szCs w:val="20"/>
              </w:rPr>
              <w:t>2</w:t>
            </w:r>
          </w:p>
        </w:tc>
        <w:tc>
          <w:tcPr>
            <w:tcW w:w="1531" w:type="dxa"/>
          </w:tcPr>
          <w:p w14:paraId="5B3E2D3E"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5E9A2B85" w14:textId="77777777" w:rsidTr="00D865C6">
        <w:trPr>
          <w:cantSplit/>
          <w:jc w:val="center"/>
        </w:trPr>
        <w:tc>
          <w:tcPr>
            <w:tcW w:w="829" w:type="dxa"/>
            <w:vAlign w:val="center"/>
          </w:tcPr>
          <w:p w14:paraId="4A3ED2F0" w14:textId="0097326D"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19.2.</w:t>
            </w:r>
          </w:p>
        </w:tc>
        <w:tc>
          <w:tcPr>
            <w:tcW w:w="7243" w:type="dxa"/>
            <w:vAlign w:val="center"/>
          </w:tcPr>
          <w:p w14:paraId="672F1D6C" w14:textId="595118AC" w:rsidR="000D45BB" w:rsidRPr="00DA2B8F" w:rsidRDefault="00020844" w:rsidP="00DD71C6">
            <w:pPr>
              <w:widowControl w:val="0"/>
              <w:spacing w:after="0" w:line="240" w:lineRule="auto"/>
              <w:ind w:left="113"/>
              <w:rPr>
                <w:rFonts w:ascii="Times New Roman" w:hAnsi="Times New Roman" w:cs="Times New Roman"/>
              </w:rPr>
            </w:pPr>
            <w:r>
              <w:rPr>
                <w:rFonts w:ascii="Times New Roman" w:hAnsi="Times New Roman" w:cs="Times New Roman"/>
                <w:color w:val="000000"/>
                <w:lang w:eastAsia="zh-CN"/>
              </w:rPr>
              <w:t>Силовой</w:t>
            </w:r>
            <w:r w:rsidRPr="00DA2B8F">
              <w:rPr>
                <w:rFonts w:ascii="Times New Roman" w:hAnsi="Times New Roman" w:cs="Times New Roman"/>
                <w:color w:val="000000"/>
                <w:lang w:eastAsia="zh-CN"/>
              </w:rPr>
              <w:t xml:space="preserve"> </w:t>
            </w:r>
            <w:r>
              <w:rPr>
                <w:rFonts w:ascii="Times New Roman" w:hAnsi="Times New Roman" w:cs="Times New Roman"/>
                <w:color w:val="000000"/>
                <w:lang w:eastAsia="zh-CN"/>
              </w:rPr>
              <w:t>дизель</w:t>
            </w:r>
            <w:r w:rsidRPr="00DA2B8F">
              <w:rPr>
                <w:rFonts w:ascii="Times New Roman" w:hAnsi="Times New Roman" w:cs="Times New Roman"/>
                <w:color w:val="000000"/>
                <w:lang w:eastAsia="zh-CN"/>
              </w:rPr>
              <w:t xml:space="preserve"> </w:t>
            </w:r>
            <w:r w:rsidR="00246CB2">
              <w:rPr>
                <w:rFonts w:ascii="Times New Roman" w:hAnsi="Times New Roman" w:cs="Times New Roman"/>
                <w:color w:val="000000"/>
                <w:lang w:val="en-US" w:eastAsia="zh-CN"/>
              </w:rPr>
              <w:t>Caterpillar</w:t>
            </w:r>
            <w:r w:rsidR="00246CB2" w:rsidRPr="00DA2B8F">
              <w:rPr>
                <w:rFonts w:ascii="Times New Roman" w:hAnsi="Times New Roman" w:cs="Times New Roman"/>
              </w:rPr>
              <w:t xml:space="preserve"> </w:t>
            </w:r>
            <w:proofErr w:type="spellStart"/>
            <w:r w:rsidR="00246CB2" w:rsidRPr="00DA2B8F">
              <w:rPr>
                <w:rFonts w:ascii="Times New Roman" w:hAnsi="Times New Roman" w:cs="Times New Roman"/>
              </w:rPr>
              <w:t>Cat</w:t>
            </w:r>
            <w:proofErr w:type="spellEnd"/>
            <w:r w:rsidR="00DA2B8F" w:rsidRPr="00DA2B8F">
              <w:rPr>
                <w:rFonts w:ascii="Times New Roman" w:hAnsi="Times New Roman" w:cs="Times New Roman"/>
              </w:rPr>
              <w:t xml:space="preserve"> </w:t>
            </w:r>
            <w:r w:rsidR="00DA2B8F" w:rsidRPr="00DA2B8F">
              <w:rPr>
                <w:rFonts w:ascii="Times New Roman" w:hAnsi="Times New Roman" w:cs="Times New Roman"/>
                <w:lang w:val="en-US"/>
              </w:rPr>
              <w:t>C</w:t>
            </w:r>
            <w:r w:rsidR="00DA2B8F" w:rsidRPr="00DA2B8F">
              <w:rPr>
                <w:rFonts w:ascii="Times New Roman" w:hAnsi="Times New Roman" w:cs="Times New Roman"/>
              </w:rPr>
              <w:t xml:space="preserve">18., </w:t>
            </w:r>
            <w:r w:rsidR="00DA2B8F">
              <w:rPr>
                <w:rFonts w:ascii="Times New Roman" w:hAnsi="Times New Roman" w:cs="Times New Roman"/>
              </w:rPr>
              <w:t>с мощностью 470</w:t>
            </w:r>
            <w:r w:rsidR="00DA2B8F" w:rsidRPr="00DD71C6">
              <w:rPr>
                <w:rFonts w:ascii="Times New Roman" w:hAnsi="Times New Roman" w:cs="Times New Roman"/>
                <w:color w:val="000000"/>
                <w:lang w:eastAsia="zh-CN"/>
              </w:rPr>
              <w:t xml:space="preserve"> кВт</w:t>
            </w:r>
          </w:p>
        </w:tc>
        <w:tc>
          <w:tcPr>
            <w:tcW w:w="1277" w:type="dxa"/>
            <w:vAlign w:val="center"/>
          </w:tcPr>
          <w:p w14:paraId="1588A91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36CB2CD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2B85413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32241C3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2E5B7B7E"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069D60E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15AC90E4" w14:textId="77777777" w:rsidTr="00D865C6">
        <w:trPr>
          <w:cantSplit/>
          <w:jc w:val="center"/>
        </w:trPr>
        <w:tc>
          <w:tcPr>
            <w:tcW w:w="829" w:type="dxa"/>
            <w:vAlign w:val="center"/>
          </w:tcPr>
          <w:p w14:paraId="5B84655B" w14:textId="2822169F"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19.2.</w:t>
            </w:r>
            <w:r w:rsidR="00F0634B">
              <w:rPr>
                <w:rFonts w:ascii="Times New Roman" w:hAnsi="Times New Roman" w:cs="Times New Roman"/>
                <w:color w:val="000000"/>
                <w:sz w:val="20"/>
                <w:szCs w:val="20"/>
              </w:rPr>
              <w:t>1</w:t>
            </w:r>
          </w:p>
        </w:tc>
        <w:tc>
          <w:tcPr>
            <w:tcW w:w="7243" w:type="dxa"/>
            <w:vAlign w:val="center"/>
          </w:tcPr>
          <w:p w14:paraId="01313E50" w14:textId="77777777" w:rsidR="000D45BB" w:rsidRPr="00DD71C6" w:rsidRDefault="000D45BB" w:rsidP="00DD71C6">
            <w:pPr>
              <w:widowControl w:val="0"/>
              <w:spacing w:after="0" w:line="240" w:lineRule="auto"/>
              <w:ind w:left="113"/>
              <w:rPr>
                <w:rFonts w:ascii="Times New Roman" w:hAnsi="Times New Roman" w:cs="Times New Roman"/>
              </w:rPr>
            </w:pPr>
            <w:proofErr w:type="spellStart"/>
            <w:r w:rsidRPr="00DD71C6">
              <w:rPr>
                <w:rFonts w:ascii="Times New Roman" w:hAnsi="Times New Roman" w:cs="Times New Roman"/>
              </w:rPr>
              <w:t>Электрокомпрессорный</w:t>
            </w:r>
            <w:proofErr w:type="spellEnd"/>
            <w:r w:rsidRPr="00DD71C6">
              <w:rPr>
                <w:rFonts w:ascii="Times New Roman" w:hAnsi="Times New Roman" w:cs="Times New Roman"/>
              </w:rPr>
              <w:t xml:space="preserve"> блок</w:t>
            </w:r>
          </w:p>
        </w:tc>
        <w:tc>
          <w:tcPr>
            <w:tcW w:w="1277" w:type="dxa"/>
            <w:vAlign w:val="center"/>
          </w:tcPr>
          <w:p w14:paraId="593025E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72AFA8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36D978F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50025B7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057CE0B8"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2</w:t>
            </w:r>
          </w:p>
        </w:tc>
        <w:tc>
          <w:tcPr>
            <w:tcW w:w="1531" w:type="dxa"/>
          </w:tcPr>
          <w:p w14:paraId="22C5B48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336067A3" w14:textId="77777777" w:rsidTr="00D865C6">
        <w:trPr>
          <w:cantSplit/>
          <w:jc w:val="center"/>
        </w:trPr>
        <w:tc>
          <w:tcPr>
            <w:tcW w:w="829" w:type="dxa"/>
            <w:vAlign w:val="center"/>
          </w:tcPr>
          <w:p w14:paraId="183F447C" w14:textId="7D23A746"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19.2.</w:t>
            </w:r>
            <w:r w:rsidR="00F0634B">
              <w:rPr>
                <w:rFonts w:ascii="Times New Roman" w:hAnsi="Times New Roman" w:cs="Times New Roman"/>
                <w:color w:val="000000"/>
                <w:sz w:val="20"/>
                <w:szCs w:val="20"/>
              </w:rPr>
              <w:t>2</w:t>
            </w:r>
          </w:p>
        </w:tc>
        <w:tc>
          <w:tcPr>
            <w:tcW w:w="7243" w:type="dxa"/>
            <w:vAlign w:val="center"/>
          </w:tcPr>
          <w:p w14:paraId="4E3311BA" w14:textId="77777777" w:rsidR="000D45BB" w:rsidRPr="00DD71C6" w:rsidRDefault="000D45BB" w:rsidP="00DD71C6">
            <w:pPr>
              <w:widowControl w:val="0"/>
              <w:spacing w:after="0" w:line="240" w:lineRule="auto"/>
              <w:ind w:left="113"/>
              <w:rPr>
                <w:rFonts w:ascii="Times New Roman" w:hAnsi="Times New Roman" w:cs="Times New Roman"/>
              </w:rPr>
            </w:pPr>
            <w:r w:rsidRPr="00DD71C6">
              <w:rPr>
                <w:rFonts w:ascii="Times New Roman" w:hAnsi="Times New Roman" w:cs="Times New Roman"/>
              </w:rPr>
              <w:t>Воздухосборник GB 150-98 с устройством для осушки воздуха JAD-60N</w:t>
            </w:r>
          </w:p>
        </w:tc>
        <w:tc>
          <w:tcPr>
            <w:tcW w:w="1277" w:type="dxa"/>
            <w:vAlign w:val="center"/>
          </w:tcPr>
          <w:p w14:paraId="183BEDC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4E1CCF2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4243839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331C778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66221B94"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4588FD0B"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48EDE094" w14:textId="77777777" w:rsidTr="00D865C6">
        <w:trPr>
          <w:cantSplit/>
          <w:jc w:val="center"/>
        </w:trPr>
        <w:tc>
          <w:tcPr>
            <w:tcW w:w="829" w:type="dxa"/>
            <w:vAlign w:val="center"/>
          </w:tcPr>
          <w:p w14:paraId="2B7CB01F" w14:textId="509ECA5B"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7377DB">
              <w:rPr>
                <w:rFonts w:ascii="Times New Roman" w:hAnsi="Times New Roman" w:cs="Times New Roman"/>
                <w:sz w:val="20"/>
                <w:szCs w:val="20"/>
                <w:lang w:eastAsia="ru-RU"/>
              </w:rPr>
              <w:t>4</w:t>
            </w:r>
          </w:p>
        </w:tc>
        <w:tc>
          <w:tcPr>
            <w:tcW w:w="7243" w:type="dxa"/>
            <w:vAlign w:val="center"/>
          </w:tcPr>
          <w:p w14:paraId="697D5F5D" w14:textId="76C5F872" w:rsidR="00B93298" w:rsidRPr="00DD71C6" w:rsidRDefault="00B93298" w:rsidP="00B93298">
            <w:pPr>
              <w:widowControl w:val="0"/>
              <w:spacing w:after="0" w:line="240" w:lineRule="auto"/>
              <w:ind w:left="113"/>
              <w:rPr>
                <w:rFonts w:ascii="Times New Roman" w:hAnsi="Times New Roman" w:cs="Times New Roman"/>
              </w:rPr>
            </w:pPr>
            <w:r w:rsidRPr="007377DB">
              <w:rPr>
                <w:rFonts w:ascii="Times New Roman" w:hAnsi="Times New Roman" w:cs="Times New Roman"/>
                <w:sz w:val="20"/>
                <w:szCs w:val="20"/>
              </w:rPr>
              <w:t>Циркуляционная система, в том числе:</w:t>
            </w:r>
          </w:p>
        </w:tc>
        <w:tc>
          <w:tcPr>
            <w:tcW w:w="1277" w:type="dxa"/>
            <w:vAlign w:val="center"/>
          </w:tcPr>
          <w:p w14:paraId="09C06547" w14:textId="77777777" w:rsidR="00B93298" w:rsidRPr="000D45BB" w:rsidRDefault="00B93298" w:rsidP="00B93298">
            <w:pPr>
              <w:pStyle w:val="Style2"/>
              <w:widowControl/>
              <w:spacing w:line="240" w:lineRule="auto"/>
              <w:ind w:left="113"/>
              <w:jc w:val="center"/>
              <w:rPr>
                <w:rStyle w:val="FontStyle349"/>
                <w:sz w:val="20"/>
                <w:szCs w:val="20"/>
              </w:rPr>
            </w:pPr>
          </w:p>
        </w:tc>
        <w:tc>
          <w:tcPr>
            <w:tcW w:w="1039" w:type="dxa"/>
            <w:vAlign w:val="center"/>
          </w:tcPr>
          <w:p w14:paraId="34FA1D40" w14:textId="77777777" w:rsidR="00B93298" w:rsidRPr="000D45BB" w:rsidRDefault="00B93298" w:rsidP="00B93298">
            <w:pPr>
              <w:pStyle w:val="Style2"/>
              <w:widowControl/>
              <w:spacing w:line="240" w:lineRule="auto"/>
              <w:ind w:left="113"/>
              <w:jc w:val="center"/>
              <w:rPr>
                <w:rStyle w:val="FontStyle349"/>
                <w:sz w:val="20"/>
                <w:szCs w:val="20"/>
              </w:rPr>
            </w:pPr>
          </w:p>
        </w:tc>
        <w:tc>
          <w:tcPr>
            <w:tcW w:w="988" w:type="dxa"/>
            <w:vAlign w:val="center"/>
          </w:tcPr>
          <w:p w14:paraId="7A40EC86" w14:textId="77777777" w:rsidR="00B93298" w:rsidRPr="000D45BB" w:rsidRDefault="00B93298" w:rsidP="00B93298">
            <w:pPr>
              <w:pStyle w:val="Style2"/>
              <w:widowControl/>
              <w:spacing w:line="240" w:lineRule="auto"/>
              <w:ind w:left="113"/>
              <w:jc w:val="center"/>
              <w:rPr>
                <w:rStyle w:val="FontStyle349"/>
                <w:sz w:val="20"/>
                <w:szCs w:val="20"/>
              </w:rPr>
            </w:pPr>
          </w:p>
        </w:tc>
        <w:tc>
          <w:tcPr>
            <w:tcW w:w="893" w:type="dxa"/>
            <w:vAlign w:val="center"/>
          </w:tcPr>
          <w:p w14:paraId="27BECD70" w14:textId="77777777" w:rsidR="00B93298" w:rsidRPr="000D45BB" w:rsidRDefault="00B93298" w:rsidP="00B93298">
            <w:pPr>
              <w:pStyle w:val="Style2"/>
              <w:widowControl/>
              <w:spacing w:line="240" w:lineRule="auto"/>
              <w:ind w:left="113"/>
              <w:jc w:val="center"/>
              <w:rPr>
                <w:rStyle w:val="FontStyle349"/>
                <w:sz w:val="20"/>
                <w:szCs w:val="20"/>
              </w:rPr>
            </w:pPr>
          </w:p>
        </w:tc>
        <w:tc>
          <w:tcPr>
            <w:tcW w:w="927" w:type="dxa"/>
            <w:vAlign w:val="center"/>
          </w:tcPr>
          <w:p w14:paraId="5DDC05CC" w14:textId="77777777" w:rsidR="00B93298" w:rsidRPr="000D45BB" w:rsidRDefault="00B93298" w:rsidP="00B93298">
            <w:pPr>
              <w:widowControl w:val="0"/>
              <w:spacing w:after="0" w:line="240" w:lineRule="auto"/>
              <w:ind w:left="113"/>
              <w:jc w:val="center"/>
              <w:rPr>
                <w:rStyle w:val="FontStyle349"/>
                <w:sz w:val="20"/>
                <w:szCs w:val="20"/>
              </w:rPr>
            </w:pPr>
          </w:p>
        </w:tc>
        <w:tc>
          <w:tcPr>
            <w:tcW w:w="1531" w:type="dxa"/>
          </w:tcPr>
          <w:p w14:paraId="5CD74138" w14:textId="77777777" w:rsidR="00B93298" w:rsidRPr="000D45BB" w:rsidRDefault="00B93298" w:rsidP="00B93298">
            <w:pPr>
              <w:widowControl w:val="0"/>
              <w:spacing w:after="0" w:line="240" w:lineRule="auto"/>
              <w:ind w:left="113"/>
              <w:jc w:val="center"/>
              <w:rPr>
                <w:rStyle w:val="FontStyle349"/>
                <w:sz w:val="20"/>
                <w:szCs w:val="20"/>
              </w:rPr>
            </w:pPr>
          </w:p>
        </w:tc>
      </w:tr>
      <w:tr w:rsidR="00B93298" w:rsidRPr="000D45BB" w14:paraId="2DCA863D" w14:textId="77777777" w:rsidTr="0079410A">
        <w:trPr>
          <w:cantSplit/>
          <w:jc w:val="center"/>
        </w:trPr>
        <w:tc>
          <w:tcPr>
            <w:tcW w:w="829" w:type="dxa"/>
            <w:vAlign w:val="center"/>
          </w:tcPr>
          <w:p w14:paraId="62004F74" w14:textId="23D92321"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Pr>
                <w:rFonts w:ascii="Times New Roman" w:hAnsi="Times New Roman" w:cs="Times New Roman"/>
                <w:sz w:val="20"/>
                <w:szCs w:val="20"/>
                <w:lang w:eastAsia="ru-RU"/>
              </w:rPr>
              <w:t>4.1</w:t>
            </w:r>
          </w:p>
        </w:tc>
        <w:tc>
          <w:tcPr>
            <w:tcW w:w="7243" w:type="dxa"/>
            <w:vAlign w:val="center"/>
          </w:tcPr>
          <w:p w14:paraId="40F50815" w14:textId="5C256A40" w:rsidR="00B93298" w:rsidRPr="00DD71C6" w:rsidRDefault="00B93298" w:rsidP="00B93298">
            <w:pPr>
              <w:widowControl w:val="0"/>
              <w:spacing w:after="0" w:line="240" w:lineRule="auto"/>
              <w:ind w:left="113"/>
              <w:rPr>
                <w:rFonts w:ascii="Times New Roman" w:hAnsi="Times New Roman" w:cs="Times New Roman"/>
              </w:rPr>
            </w:pPr>
            <w:r w:rsidRPr="002A3DE7">
              <w:rPr>
                <w:rFonts w:ascii="Times New Roman" w:hAnsi="Times New Roman" w:cs="Times New Roman"/>
                <w:sz w:val="20"/>
                <w:szCs w:val="20"/>
              </w:rPr>
              <w:t>Общий полезный объем м</w:t>
            </w:r>
            <w:r w:rsidRPr="002A3DE7">
              <w:rPr>
                <w:rFonts w:ascii="Times New Roman" w:hAnsi="Times New Roman" w:cs="Times New Roman"/>
                <w:sz w:val="20"/>
                <w:szCs w:val="20"/>
                <w:vertAlign w:val="superscript"/>
              </w:rPr>
              <w:t>3</w:t>
            </w:r>
          </w:p>
        </w:tc>
        <w:tc>
          <w:tcPr>
            <w:tcW w:w="1277" w:type="dxa"/>
            <w:vAlign w:val="center"/>
          </w:tcPr>
          <w:p w14:paraId="1343D989" w14:textId="2269FB1C" w:rsidR="00B93298" w:rsidRPr="000D45BB" w:rsidRDefault="00B93298" w:rsidP="00B93298">
            <w:pPr>
              <w:pStyle w:val="Style2"/>
              <w:widowControl/>
              <w:spacing w:line="240" w:lineRule="auto"/>
              <w:ind w:left="113"/>
              <w:jc w:val="center"/>
              <w:rPr>
                <w:rStyle w:val="FontStyle349"/>
                <w:sz w:val="20"/>
                <w:szCs w:val="20"/>
              </w:rPr>
            </w:pPr>
            <w:r w:rsidRPr="002A3DE7">
              <w:rPr>
                <w:sz w:val="20"/>
                <w:szCs w:val="20"/>
              </w:rPr>
              <w:t>узел</w:t>
            </w:r>
          </w:p>
        </w:tc>
        <w:tc>
          <w:tcPr>
            <w:tcW w:w="1039" w:type="dxa"/>
            <w:vAlign w:val="center"/>
          </w:tcPr>
          <w:p w14:paraId="2CFD1052" w14:textId="56D31D30" w:rsidR="00B93298" w:rsidRPr="000D45BB" w:rsidRDefault="00B93298" w:rsidP="00B93298">
            <w:pPr>
              <w:pStyle w:val="Style2"/>
              <w:widowControl/>
              <w:spacing w:line="240" w:lineRule="auto"/>
              <w:ind w:left="113"/>
              <w:jc w:val="center"/>
              <w:rPr>
                <w:rStyle w:val="FontStyle349"/>
                <w:sz w:val="20"/>
                <w:szCs w:val="20"/>
              </w:rPr>
            </w:pPr>
            <w:r w:rsidRPr="002A3DE7">
              <w:rPr>
                <w:sz w:val="20"/>
                <w:szCs w:val="20"/>
              </w:rPr>
              <w:t>узел</w:t>
            </w:r>
          </w:p>
        </w:tc>
        <w:tc>
          <w:tcPr>
            <w:tcW w:w="988" w:type="dxa"/>
            <w:vAlign w:val="center"/>
          </w:tcPr>
          <w:p w14:paraId="0367F26F" w14:textId="7C13A73B" w:rsidR="00B93298" w:rsidRPr="000D45BB" w:rsidRDefault="00B93298" w:rsidP="00B93298">
            <w:pPr>
              <w:pStyle w:val="Style2"/>
              <w:widowControl/>
              <w:spacing w:line="240" w:lineRule="auto"/>
              <w:ind w:left="113"/>
              <w:jc w:val="center"/>
              <w:rPr>
                <w:rStyle w:val="FontStyle349"/>
                <w:sz w:val="20"/>
                <w:szCs w:val="20"/>
              </w:rPr>
            </w:pPr>
            <w:r w:rsidRPr="002A3DE7">
              <w:rPr>
                <w:sz w:val="20"/>
                <w:szCs w:val="20"/>
              </w:rPr>
              <w:t>- «-</w:t>
            </w:r>
          </w:p>
        </w:tc>
        <w:tc>
          <w:tcPr>
            <w:tcW w:w="893" w:type="dxa"/>
            <w:vAlign w:val="center"/>
          </w:tcPr>
          <w:p w14:paraId="45CC3B3B" w14:textId="190378C0" w:rsidR="00B93298" w:rsidRPr="000D45BB" w:rsidRDefault="00B93298" w:rsidP="00B93298">
            <w:pPr>
              <w:pStyle w:val="Style2"/>
              <w:widowControl/>
              <w:spacing w:line="240" w:lineRule="auto"/>
              <w:ind w:left="113"/>
              <w:jc w:val="center"/>
              <w:rPr>
                <w:rStyle w:val="FontStyle349"/>
                <w:sz w:val="20"/>
                <w:szCs w:val="20"/>
              </w:rPr>
            </w:pPr>
            <w:r w:rsidRPr="002A3DE7">
              <w:rPr>
                <w:sz w:val="20"/>
                <w:szCs w:val="20"/>
              </w:rPr>
              <w:t>- «-</w:t>
            </w:r>
          </w:p>
        </w:tc>
        <w:tc>
          <w:tcPr>
            <w:tcW w:w="927" w:type="dxa"/>
            <w:vAlign w:val="center"/>
          </w:tcPr>
          <w:p w14:paraId="47091509" w14:textId="353C0A09" w:rsidR="00B93298" w:rsidRPr="000D45BB" w:rsidRDefault="00B93298" w:rsidP="00B93298">
            <w:pPr>
              <w:widowControl w:val="0"/>
              <w:spacing w:after="0" w:line="240" w:lineRule="auto"/>
              <w:ind w:left="113"/>
              <w:jc w:val="center"/>
              <w:rPr>
                <w:rStyle w:val="FontStyle349"/>
                <w:sz w:val="20"/>
                <w:szCs w:val="20"/>
              </w:rPr>
            </w:pPr>
            <w:r w:rsidRPr="002A3DE7">
              <w:rPr>
                <w:rFonts w:ascii="Times New Roman" w:hAnsi="Times New Roman" w:cs="Times New Roman"/>
                <w:sz w:val="20"/>
                <w:szCs w:val="20"/>
                <w:lang w:eastAsia="ru-RU"/>
              </w:rPr>
              <w:t>-</w:t>
            </w:r>
          </w:p>
        </w:tc>
        <w:tc>
          <w:tcPr>
            <w:tcW w:w="1531" w:type="dxa"/>
            <w:vAlign w:val="center"/>
          </w:tcPr>
          <w:p w14:paraId="4278C280" w14:textId="29A072F0" w:rsidR="00B93298" w:rsidRPr="000D45BB" w:rsidRDefault="00F1584B" w:rsidP="00B93298">
            <w:pPr>
              <w:widowControl w:val="0"/>
              <w:spacing w:after="0" w:line="240" w:lineRule="auto"/>
              <w:ind w:left="113"/>
              <w:jc w:val="center"/>
              <w:rPr>
                <w:rStyle w:val="FontStyle349"/>
                <w:sz w:val="20"/>
                <w:szCs w:val="20"/>
              </w:rPr>
            </w:pPr>
            <w:r w:rsidRPr="00F1584B">
              <w:rPr>
                <w:rFonts w:ascii="Times New Roman" w:hAnsi="Times New Roman" w:cs="Times New Roman"/>
                <w:sz w:val="20"/>
                <w:szCs w:val="20"/>
                <w:lang w:val="en-US" w:eastAsia="ru-RU"/>
              </w:rPr>
              <w:t>106.2</w:t>
            </w:r>
            <w:r w:rsidRPr="00F1584B">
              <w:rPr>
                <w:rFonts w:ascii="Times New Roman" w:hAnsi="Times New Roman" w:cs="Times New Roman"/>
                <w:sz w:val="20"/>
                <w:szCs w:val="20"/>
                <w:lang w:eastAsia="ru-RU"/>
              </w:rPr>
              <w:t xml:space="preserve"> м</w:t>
            </w:r>
            <w:r w:rsidRPr="00F1584B">
              <w:rPr>
                <w:rFonts w:ascii="Times New Roman" w:hAnsi="Times New Roman" w:cs="Times New Roman"/>
                <w:sz w:val="20"/>
                <w:szCs w:val="20"/>
                <w:vertAlign w:val="superscript"/>
                <w:lang w:eastAsia="ru-RU"/>
              </w:rPr>
              <w:t>3</w:t>
            </w:r>
          </w:p>
        </w:tc>
      </w:tr>
      <w:tr w:rsidR="00B93298" w:rsidRPr="000D45BB" w14:paraId="689D26F1" w14:textId="77777777" w:rsidTr="00D865C6">
        <w:trPr>
          <w:cantSplit/>
          <w:jc w:val="center"/>
        </w:trPr>
        <w:tc>
          <w:tcPr>
            <w:tcW w:w="829" w:type="dxa"/>
            <w:vAlign w:val="center"/>
          </w:tcPr>
          <w:p w14:paraId="1474AD7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20</w:t>
            </w:r>
          </w:p>
        </w:tc>
        <w:tc>
          <w:tcPr>
            <w:tcW w:w="7243" w:type="dxa"/>
            <w:vAlign w:val="center"/>
          </w:tcPr>
          <w:p w14:paraId="64937489" w14:textId="60449C01"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Количество и мощность бурового насоса, кВт (л.с.).  Модель бурового насоса </w:t>
            </w:r>
            <w:r>
              <w:rPr>
                <w:rFonts w:ascii="Times New Roman" w:hAnsi="Times New Roman" w:cs="Times New Roman"/>
                <w:lang w:val="en-US"/>
              </w:rPr>
              <w:t>RGF</w:t>
            </w:r>
            <w:r w:rsidRPr="00DA2B8F">
              <w:rPr>
                <w:rFonts w:ascii="Times New Roman" w:hAnsi="Times New Roman" w:cs="Times New Roman"/>
              </w:rPr>
              <w:t xml:space="preserve">-1000. </w:t>
            </w:r>
            <w:r w:rsidRPr="00CF775A">
              <w:rPr>
                <w:rFonts w:ascii="Times New Roman" w:hAnsi="Times New Roman" w:cs="Times New Roman"/>
              </w:rPr>
              <w:t>760</w:t>
            </w:r>
            <w:r w:rsidRPr="00DD71C6">
              <w:rPr>
                <w:rFonts w:ascii="Times New Roman" w:hAnsi="Times New Roman" w:cs="Times New Roman"/>
                <w:color w:val="000000"/>
                <w:lang w:eastAsia="zh-CN"/>
              </w:rPr>
              <w:t xml:space="preserve"> кВт</w:t>
            </w:r>
            <w:r w:rsidRPr="00DD71C6">
              <w:rPr>
                <w:rFonts w:ascii="Times New Roman" w:hAnsi="Times New Roman" w:cs="Times New Roman"/>
              </w:rPr>
              <w:t xml:space="preserve"> -2шт</w:t>
            </w:r>
          </w:p>
        </w:tc>
        <w:tc>
          <w:tcPr>
            <w:tcW w:w="1277" w:type="dxa"/>
            <w:vAlign w:val="center"/>
          </w:tcPr>
          <w:p w14:paraId="07EA8982"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4BA9FC9E"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534D22AC"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893" w:type="dxa"/>
            <w:vAlign w:val="center"/>
          </w:tcPr>
          <w:p w14:paraId="51380231"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6CB8E63E"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2</w:t>
            </w:r>
          </w:p>
        </w:tc>
        <w:tc>
          <w:tcPr>
            <w:tcW w:w="1531" w:type="dxa"/>
          </w:tcPr>
          <w:p w14:paraId="0C65CD91" w14:textId="77777777" w:rsidR="00B93298" w:rsidRPr="000D45BB" w:rsidRDefault="00B93298" w:rsidP="00B93298">
            <w:pPr>
              <w:spacing w:after="0" w:line="240" w:lineRule="auto"/>
              <w:ind w:left="113"/>
              <w:jc w:val="center"/>
              <w:rPr>
                <w:rFonts w:ascii="Times New Roman" w:hAnsi="Times New Roman" w:cs="Times New Roman"/>
                <w:sz w:val="20"/>
                <w:szCs w:val="20"/>
              </w:rPr>
            </w:pPr>
            <w:r w:rsidRPr="000D45BB">
              <w:rPr>
                <w:rFonts w:ascii="Times New Roman" w:hAnsi="Times New Roman" w:cs="Times New Roman"/>
                <w:sz w:val="20"/>
                <w:szCs w:val="20"/>
              </w:rPr>
              <w:t>Совместно с</w:t>
            </w:r>
          </w:p>
          <w:p w14:paraId="388BDCAA" w14:textId="77777777" w:rsidR="00B93298" w:rsidRPr="000D45BB" w:rsidRDefault="00B93298" w:rsidP="00B93298">
            <w:pPr>
              <w:widowControl w:val="0"/>
              <w:spacing w:after="0" w:line="240" w:lineRule="auto"/>
              <w:ind w:left="113"/>
              <w:jc w:val="center"/>
              <w:rPr>
                <w:rStyle w:val="FontStyle349"/>
                <w:sz w:val="20"/>
                <w:szCs w:val="20"/>
              </w:rPr>
            </w:pPr>
            <w:r w:rsidRPr="000D45BB">
              <w:rPr>
                <w:rFonts w:ascii="Times New Roman" w:hAnsi="Times New Roman" w:cs="Times New Roman"/>
                <w:sz w:val="20"/>
                <w:szCs w:val="20"/>
              </w:rPr>
              <w:t>блоком</w:t>
            </w:r>
          </w:p>
        </w:tc>
      </w:tr>
      <w:tr w:rsidR="00B93298" w:rsidRPr="000D45BB" w14:paraId="0A8551D9" w14:textId="77777777" w:rsidTr="00D865C6">
        <w:trPr>
          <w:cantSplit/>
          <w:jc w:val="center"/>
        </w:trPr>
        <w:tc>
          <w:tcPr>
            <w:tcW w:w="829" w:type="dxa"/>
            <w:vAlign w:val="center"/>
          </w:tcPr>
          <w:p w14:paraId="6FEBECCD"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21</w:t>
            </w:r>
          </w:p>
        </w:tc>
        <w:tc>
          <w:tcPr>
            <w:tcW w:w="7243" w:type="dxa"/>
            <w:vAlign w:val="center"/>
          </w:tcPr>
          <w:p w14:paraId="48E85AF9" w14:textId="1B6222D4"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 всасывающая линия низкого давления – </w:t>
            </w:r>
            <w:r w:rsidRPr="00AD4A94">
              <w:rPr>
                <w:rFonts w:ascii="Times New Roman" w:hAnsi="Times New Roman" w:cs="Times New Roman"/>
              </w:rPr>
              <w:t>114.3</w:t>
            </w:r>
            <w:r w:rsidRPr="00DD71C6">
              <w:rPr>
                <w:rFonts w:ascii="Times New Roman" w:hAnsi="Times New Roman" w:cs="Times New Roman"/>
              </w:rPr>
              <w:t xml:space="preserve"> мм</w:t>
            </w:r>
          </w:p>
        </w:tc>
        <w:tc>
          <w:tcPr>
            <w:tcW w:w="1277" w:type="dxa"/>
            <w:vAlign w:val="center"/>
          </w:tcPr>
          <w:p w14:paraId="14F6EEE2"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60370135"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3936356E"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6FAC9B5E"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4BD16041"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3</w:t>
            </w:r>
          </w:p>
        </w:tc>
        <w:tc>
          <w:tcPr>
            <w:tcW w:w="1531" w:type="dxa"/>
          </w:tcPr>
          <w:p w14:paraId="3A66883D"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39DB46CB" w14:textId="77777777" w:rsidTr="00D865C6">
        <w:trPr>
          <w:cantSplit/>
          <w:jc w:val="center"/>
        </w:trPr>
        <w:tc>
          <w:tcPr>
            <w:tcW w:w="829" w:type="dxa"/>
            <w:vAlign w:val="center"/>
          </w:tcPr>
          <w:p w14:paraId="37A1A276"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22</w:t>
            </w:r>
          </w:p>
        </w:tc>
        <w:tc>
          <w:tcPr>
            <w:tcW w:w="7243" w:type="dxa"/>
            <w:vAlign w:val="center"/>
          </w:tcPr>
          <w:p w14:paraId="4EE25E49" w14:textId="7777777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Задвижки низкого давления на всасывающей линии -254 мм</w:t>
            </w:r>
          </w:p>
        </w:tc>
        <w:tc>
          <w:tcPr>
            <w:tcW w:w="1277" w:type="dxa"/>
            <w:vAlign w:val="center"/>
          </w:tcPr>
          <w:p w14:paraId="5D47F30E"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C444671"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524F152C"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3EEC14B2"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01E2D718"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6</w:t>
            </w:r>
          </w:p>
        </w:tc>
        <w:tc>
          <w:tcPr>
            <w:tcW w:w="1531" w:type="dxa"/>
          </w:tcPr>
          <w:p w14:paraId="766272CE"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1288CF24" w14:textId="77777777" w:rsidTr="00D865C6">
        <w:trPr>
          <w:cantSplit/>
          <w:jc w:val="center"/>
        </w:trPr>
        <w:tc>
          <w:tcPr>
            <w:tcW w:w="829" w:type="dxa"/>
            <w:vAlign w:val="center"/>
          </w:tcPr>
          <w:p w14:paraId="2C37B130"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23</w:t>
            </w:r>
          </w:p>
        </w:tc>
        <w:tc>
          <w:tcPr>
            <w:tcW w:w="7243" w:type="dxa"/>
            <w:vAlign w:val="center"/>
          </w:tcPr>
          <w:p w14:paraId="6F95574D" w14:textId="77777777" w:rsidR="00B93298" w:rsidRPr="00DD71C6" w:rsidRDefault="00B93298" w:rsidP="00B93298">
            <w:pPr>
              <w:spacing w:after="0" w:line="240" w:lineRule="auto"/>
              <w:ind w:left="113"/>
              <w:rPr>
                <w:rFonts w:ascii="Times New Roman" w:hAnsi="Times New Roman" w:cs="Times New Roman"/>
              </w:rPr>
            </w:pPr>
            <w:r w:rsidRPr="00DD71C6">
              <w:rPr>
                <w:rFonts w:ascii="Times New Roman" w:hAnsi="Times New Roman" w:cs="Times New Roman"/>
              </w:rPr>
              <w:t xml:space="preserve">Линия высокого давления – для подачи бурового раствора от насосов в </w:t>
            </w:r>
            <w:proofErr w:type="spellStart"/>
            <w:r w:rsidRPr="00DD71C6">
              <w:rPr>
                <w:rFonts w:ascii="Times New Roman" w:hAnsi="Times New Roman" w:cs="Times New Roman"/>
              </w:rPr>
              <w:t>скв</w:t>
            </w:r>
            <w:proofErr w:type="spellEnd"/>
            <w:r w:rsidRPr="00DD71C6">
              <w:rPr>
                <w:rFonts w:ascii="Times New Roman" w:hAnsi="Times New Roman" w:cs="Times New Roman"/>
              </w:rPr>
              <w:t>. /</w:t>
            </w:r>
            <w:proofErr w:type="spellStart"/>
            <w:r w:rsidRPr="00DD71C6">
              <w:rPr>
                <w:rFonts w:ascii="Times New Roman" w:hAnsi="Times New Roman" w:cs="Times New Roman"/>
              </w:rPr>
              <w:t>манифольд</w:t>
            </w:r>
            <w:proofErr w:type="spellEnd"/>
            <w:r w:rsidRPr="00DD71C6">
              <w:rPr>
                <w:rFonts w:ascii="Times New Roman" w:hAnsi="Times New Roman" w:cs="Times New Roman"/>
              </w:rPr>
              <w:t xml:space="preserve"> бур. насосов/с зажимами для </w:t>
            </w:r>
            <w:proofErr w:type="spellStart"/>
            <w:r w:rsidRPr="00DD71C6">
              <w:rPr>
                <w:rFonts w:ascii="Times New Roman" w:hAnsi="Times New Roman" w:cs="Times New Roman"/>
              </w:rPr>
              <w:t>крепл</w:t>
            </w:r>
            <w:proofErr w:type="spellEnd"/>
            <w:r w:rsidRPr="00DD71C6">
              <w:rPr>
                <w:rFonts w:ascii="Times New Roman" w:hAnsi="Times New Roman" w:cs="Times New Roman"/>
              </w:rPr>
              <w:t>.</w:t>
            </w:r>
          </w:p>
        </w:tc>
        <w:tc>
          <w:tcPr>
            <w:tcW w:w="1277" w:type="dxa"/>
            <w:vAlign w:val="center"/>
          </w:tcPr>
          <w:p w14:paraId="4F430F25"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5AA8E71D"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1CB73A39"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c>
          <w:tcPr>
            <w:tcW w:w="893" w:type="dxa"/>
            <w:vAlign w:val="center"/>
          </w:tcPr>
          <w:p w14:paraId="3C416BC2"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34CFBD28"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20986C8B"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B93298" w:rsidRPr="000D45BB" w14:paraId="28F4F00A" w14:textId="77777777" w:rsidTr="00D865C6">
        <w:trPr>
          <w:cantSplit/>
          <w:jc w:val="center"/>
        </w:trPr>
        <w:tc>
          <w:tcPr>
            <w:tcW w:w="829" w:type="dxa"/>
            <w:vAlign w:val="center"/>
          </w:tcPr>
          <w:p w14:paraId="257F45D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24</w:t>
            </w:r>
          </w:p>
        </w:tc>
        <w:tc>
          <w:tcPr>
            <w:tcW w:w="7243" w:type="dxa"/>
            <w:vAlign w:val="center"/>
          </w:tcPr>
          <w:p w14:paraId="1EA7E217" w14:textId="7777777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Задвижки высокого давления на </w:t>
            </w:r>
            <w:proofErr w:type="spellStart"/>
            <w:r w:rsidRPr="00DD71C6">
              <w:rPr>
                <w:rFonts w:ascii="Times New Roman" w:hAnsi="Times New Roman" w:cs="Times New Roman"/>
              </w:rPr>
              <w:t>манифольде</w:t>
            </w:r>
            <w:proofErr w:type="spellEnd"/>
            <w:r w:rsidRPr="00DD71C6">
              <w:rPr>
                <w:rFonts w:ascii="Times New Roman" w:hAnsi="Times New Roman" w:cs="Times New Roman"/>
              </w:rPr>
              <w:t xml:space="preserve"> бур. нас. – 5 шт.</w:t>
            </w:r>
          </w:p>
        </w:tc>
        <w:tc>
          <w:tcPr>
            <w:tcW w:w="1277" w:type="dxa"/>
            <w:vAlign w:val="center"/>
          </w:tcPr>
          <w:p w14:paraId="299945AD"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812D5F6"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05A72F96"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c>
          <w:tcPr>
            <w:tcW w:w="893" w:type="dxa"/>
            <w:vAlign w:val="center"/>
          </w:tcPr>
          <w:p w14:paraId="79D952A6"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21449D3F"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7</w:t>
            </w:r>
          </w:p>
        </w:tc>
        <w:tc>
          <w:tcPr>
            <w:tcW w:w="1531" w:type="dxa"/>
          </w:tcPr>
          <w:p w14:paraId="605145F0"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B93298" w:rsidRPr="000D45BB" w14:paraId="1D41E5BC" w14:textId="77777777" w:rsidTr="00D865C6">
        <w:trPr>
          <w:cantSplit/>
          <w:jc w:val="center"/>
        </w:trPr>
        <w:tc>
          <w:tcPr>
            <w:tcW w:w="829" w:type="dxa"/>
            <w:vAlign w:val="center"/>
          </w:tcPr>
          <w:p w14:paraId="57A98008"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w:t>
            </w:r>
          </w:p>
        </w:tc>
        <w:tc>
          <w:tcPr>
            <w:tcW w:w="7243" w:type="dxa"/>
            <w:vAlign w:val="center"/>
          </w:tcPr>
          <w:p w14:paraId="1CA188ED" w14:textId="7777777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Циркуляционная система, в том числе:</w:t>
            </w:r>
          </w:p>
        </w:tc>
        <w:tc>
          <w:tcPr>
            <w:tcW w:w="1277" w:type="dxa"/>
            <w:vAlign w:val="center"/>
          </w:tcPr>
          <w:p w14:paraId="7C0EB3A7"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5B0EF96A"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68833923"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0D33E78F"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1B470562"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w:t>
            </w:r>
          </w:p>
        </w:tc>
        <w:tc>
          <w:tcPr>
            <w:tcW w:w="1531" w:type="dxa"/>
          </w:tcPr>
          <w:p w14:paraId="0EA64F6E"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3E538A48" w14:textId="77777777" w:rsidTr="00D865C6">
        <w:trPr>
          <w:cantSplit/>
          <w:jc w:val="center"/>
        </w:trPr>
        <w:tc>
          <w:tcPr>
            <w:tcW w:w="829" w:type="dxa"/>
            <w:vAlign w:val="center"/>
          </w:tcPr>
          <w:p w14:paraId="04172EA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25.1</w:t>
            </w:r>
          </w:p>
        </w:tc>
        <w:tc>
          <w:tcPr>
            <w:tcW w:w="7243" w:type="dxa"/>
            <w:vAlign w:val="center"/>
          </w:tcPr>
          <w:p w14:paraId="08663A01" w14:textId="7777777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Выкидная линия –GW-2S1/скважина-вибросито</w:t>
            </w:r>
          </w:p>
        </w:tc>
        <w:tc>
          <w:tcPr>
            <w:tcW w:w="1277" w:type="dxa"/>
            <w:vAlign w:val="center"/>
          </w:tcPr>
          <w:p w14:paraId="54CBF0B5"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узел</w:t>
            </w:r>
          </w:p>
        </w:tc>
        <w:tc>
          <w:tcPr>
            <w:tcW w:w="1039" w:type="dxa"/>
            <w:vAlign w:val="center"/>
          </w:tcPr>
          <w:p w14:paraId="2EDE405F"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1F585694"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1AFE2BFB"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23EA0936"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10м</w:t>
            </w:r>
          </w:p>
        </w:tc>
        <w:tc>
          <w:tcPr>
            <w:tcW w:w="1531" w:type="dxa"/>
          </w:tcPr>
          <w:p w14:paraId="64702BF7"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1ABE02F8" w14:textId="77777777" w:rsidTr="00D865C6">
        <w:trPr>
          <w:cantSplit/>
          <w:jc w:val="center"/>
        </w:trPr>
        <w:tc>
          <w:tcPr>
            <w:tcW w:w="829" w:type="dxa"/>
            <w:vAlign w:val="center"/>
          </w:tcPr>
          <w:p w14:paraId="25ECC70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25.2</w:t>
            </w:r>
          </w:p>
        </w:tc>
        <w:tc>
          <w:tcPr>
            <w:tcW w:w="7243" w:type="dxa"/>
            <w:vAlign w:val="center"/>
          </w:tcPr>
          <w:p w14:paraId="079CD780" w14:textId="0A1F97AB"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Емкость для приготовления </w:t>
            </w:r>
            <w:proofErr w:type="spellStart"/>
            <w:r w:rsidRPr="00DD71C6">
              <w:rPr>
                <w:rFonts w:ascii="Times New Roman" w:hAnsi="Times New Roman" w:cs="Times New Roman"/>
              </w:rPr>
              <w:t>бур.р-ра</w:t>
            </w:r>
            <w:proofErr w:type="spellEnd"/>
            <w:r w:rsidRPr="00DD71C6">
              <w:rPr>
                <w:rFonts w:ascii="Times New Roman" w:hAnsi="Times New Roman" w:cs="Times New Roman"/>
              </w:rPr>
              <w:t>, V = 20 м3</w:t>
            </w:r>
          </w:p>
        </w:tc>
        <w:tc>
          <w:tcPr>
            <w:tcW w:w="1277" w:type="dxa"/>
            <w:vAlign w:val="center"/>
          </w:tcPr>
          <w:p w14:paraId="27040F8F"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61D5B46B"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5E77540C"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22E02EC5"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0D6F1050"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78D1913E"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7D9E4F79" w14:textId="77777777" w:rsidTr="00D865C6">
        <w:trPr>
          <w:cantSplit/>
          <w:jc w:val="center"/>
        </w:trPr>
        <w:tc>
          <w:tcPr>
            <w:tcW w:w="829" w:type="dxa"/>
            <w:vAlign w:val="center"/>
          </w:tcPr>
          <w:p w14:paraId="068498E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25.3</w:t>
            </w:r>
          </w:p>
        </w:tc>
        <w:tc>
          <w:tcPr>
            <w:tcW w:w="7243" w:type="dxa"/>
            <w:vAlign w:val="center"/>
          </w:tcPr>
          <w:p w14:paraId="27EB4B63" w14:textId="4E0B7EF9"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Механический </w:t>
            </w:r>
            <w:proofErr w:type="spellStart"/>
            <w:r w:rsidRPr="00DD71C6">
              <w:rPr>
                <w:rFonts w:ascii="Times New Roman" w:hAnsi="Times New Roman" w:cs="Times New Roman"/>
              </w:rPr>
              <w:t>перемешиватель</w:t>
            </w:r>
            <w:proofErr w:type="spellEnd"/>
            <w:r w:rsidRPr="00DD71C6">
              <w:rPr>
                <w:rFonts w:ascii="Times New Roman" w:hAnsi="Times New Roman" w:cs="Times New Roman"/>
              </w:rPr>
              <w:t xml:space="preserve"> с эл. двигателем N-15kW</w:t>
            </w:r>
          </w:p>
        </w:tc>
        <w:tc>
          <w:tcPr>
            <w:tcW w:w="1277" w:type="dxa"/>
            <w:vAlign w:val="center"/>
          </w:tcPr>
          <w:p w14:paraId="08B7CA8B"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0DE1E51B"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2E1EEF89"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73D8337B"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483BF849"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1</w:t>
            </w:r>
          </w:p>
        </w:tc>
        <w:tc>
          <w:tcPr>
            <w:tcW w:w="1531" w:type="dxa"/>
          </w:tcPr>
          <w:p w14:paraId="3FB0D313"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0A18A023" w14:textId="77777777" w:rsidTr="00D865C6">
        <w:trPr>
          <w:cantSplit/>
          <w:jc w:val="center"/>
        </w:trPr>
        <w:tc>
          <w:tcPr>
            <w:tcW w:w="829" w:type="dxa"/>
            <w:vAlign w:val="center"/>
          </w:tcPr>
          <w:p w14:paraId="3D5BD16A"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25.4</w:t>
            </w:r>
          </w:p>
        </w:tc>
        <w:tc>
          <w:tcPr>
            <w:tcW w:w="7243" w:type="dxa"/>
            <w:vAlign w:val="center"/>
          </w:tcPr>
          <w:p w14:paraId="067D9E1D" w14:textId="7777777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Гидравлический </w:t>
            </w:r>
            <w:proofErr w:type="spellStart"/>
            <w:r w:rsidRPr="00DD71C6">
              <w:rPr>
                <w:rFonts w:ascii="Times New Roman" w:hAnsi="Times New Roman" w:cs="Times New Roman"/>
              </w:rPr>
              <w:t>перемешиватель</w:t>
            </w:r>
            <w:proofErr w:type="spellEnd"/>
            <w:r w:rsidRPr="00DD71C6">
              <w:rPr>
                <w:rFonts w:ascii="Times New Roman" w:hAnsi="Times New Roman" w:cs="Times New Roman"/>
              </w:rPr>
              <w:t>-воронка</w:t>
            </w:r>
          </w:p>
        </w:tc>
        <w:tc>
          <w:tcPr>
            <w:tcW w:w="1277" w:type="dxa"/>
            <w:vAlign w:val="center"/>
          </w:tcPr>
          <w:p w14:paraId="1C276068"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узел</w:t>
            </w:r>
          </w:p>
        </w:tc>
        <w:tc>
          <w:tcPr>
            <w:tcW w:w="1039" w:type="dxa"/>
            <w:vAlign w:val="center"/>
          </w:tcPr>
          <w:p w14:paraId="2DAA2D28"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749313EC"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49702E02"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6FA1E481"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2</w:t>
            </w:r>
          </w:p>
        </w:tc>
        <w:tc>
          <w:tcPr>
            <w:tcW w:w="1531" w:type="dxa"/>
          </w:tcPr>
          <w:p w14:paraId="30C82AA4"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75A726DF" w14:textId="77777777" w:rsidTr="00D865C6">
        <w:trPr>
          <w:cantSplit/>
          <w:jc w:val="center"/>
        </w:trPr>
        <w:tc>
          <w:tcPr>
            <w:tcW w:w="829" w:type="dxa"/>
            <w:vAlign w:val="center"/>
          </w:tcPr>
          <w:p w14:paraId="6DC407EC"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25.5</w:t>
            </w:r>
          </w:p>
        </w:tc>
        <w:tc>
          <w:tcPr>
            <w:tcW w:w="7243" w:type="dxa"/>
            <w:vAlign w:val="center"/>
          </w:tcPr>
          <w:p w14:paraId="1470E531" w14:textId="4FCBE6E7"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Емкости резервные V=100 м3 для запаса бур. р-</w:t>
            </w:r>
            <w:proofErr w:type="spellStart"/>
            <w:r w:rsidRPr="00DD71C6">
              <w:rPr>
                <w:rFonts w:ascii="Times New Roman" w:hAnsi="Times New Roman" w:cs="Times New Roman"/>
              </w:rPr>
              <w:t>ра</w:t>
            </w:r>
            <w:proofErr w:type="spellEnd"/>
            <w:r w:rsidRPr="00DD71C6">
              <w:rPr>
                <w:rFonts w:ascii="Times New Roman" w:hAnsi="Times New Roman" w:cs="Times New Roman"/>
              </w:rPr>
              <w:t xml:space="preserve"> с металл. ходами и </w:t>
            </w:r>
            <w:proofErr w:type="spellStart"/>
            <w:r w:rsidRPr="00DD71C6">
              <w:rPr>
                <w:rFonts w:ascii="Times New Roman" w:hAnsi="Times New Roman" w:cs="Times New Roman"/>
              </w:rPr>
              <w:t>огражд</w:t>
            </w:r>
            <w:proofErr w:type="spellEnd"/>
            <w:r w:rsidRPr="00DD71C6">
              <w:rPr>
                <w:rFonts w:ascii="Times New Roman" w:hAnsi="Times New Roman" w:cs="Times New Roman"/>
              </w:rPr>
              <w:t>., в том числе:</w:t>
            </w:r>
          </w:p>
        </w:tc>
        <w:tc>
          <w:tcPr>
            <w:tcW w:w="1277" w:type="dxa"/>
            <w:vAlign w:val="center"/>
          </w:tcPr>
          <w:p w14:paraId="4A155766"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FC6D2A6"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798C0809"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0C1D4A64"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5ABBA163"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2</w:t>
            </w:r>
          </w:p>
        </w:tc>
        <w:tc>
          <w:tcPr>
            <w:tcW w:w="1531" w:type="dxa"/>
          </w:tcPr>
          <w:p w14:paraId="6B2B429B"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B93298" w:rsidRPr="000D45BB" w14:paraId="1BFAF4D7" w14:textId="77777777" w:rsidTr="00D865C6">
        <w:trPr>
          <w:cantSplit/>
          <w:jc w:val="center"/>
        </w:trPr>
        <w:tc>
          <w:tcPr>
            <w:tcW w:w="829" w:type="dxa"/>
            <w:vAlign w:val="center"/>
          </w:tcPr>
          <w:p w14:paraId="288B2EE0" w14:textId="77777777" w:rsidR="00B93298" w:rsidRPr="000D45BB" w:rsidRDefault="00B93298" w:rsidP="00B93298">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25.6</w:t>
            </w:r>
          </w:p>
        </w:tc>
        <w:tc>
          <w:tcPr>
            <w:tcW w:w="7243" w:type="dxa"/>
            <w:vAlign w:val="center"/>
          </w:tcPr>
          <w:p w14:paraId="7E921692" w14:textId="39FD667C" w:rsidR="00B93298" w:rsidRPr="00DD71C6" w:rsidRDefault="00B93298" w:rsidP="00B93298">
            <w:pPr>
              <w:widowControl w:val="0"/>
              <w:spacing w:after="0" w:line="240" w:lineRule="auto"/>
              <w:ind w:left="113"/>
              <w:rPr>
                <w:rFonts w:ascii="Times New Roman" w:hAnsi="Times New Roman" w:cs="Times New Roman"/>
              </w:rPr>
            </w:pPr>
            <w:r w:rsidRPr="00DD71C6">
              <w:rPr>
                <w:rFonts w:ascii="Times New Roman" w:hAnsi="Times New Roman" w:cs="Times New Roman"/>
              </w:rPr>
              <w:t xml:space="preserve">Емкости рабочие 1745 баррелей </w:t>
            </w:r>
            <w:proofErr w:type="spellStart"/>
            <w:r w:rsidRPr="00DD71C6">
              <w:rPr>
                <w:rFonts w:ascii="Times New Roman" w:hAnsi="Times New Roman" w:cs="Times New Roman"/>
              </w:rPr>
              <w:t>иV</w:t>
            </w:r>
            <w:proofErr w:type="spellEnd"/>
            <w:r w:rsidRPr="00DD71C6">
              <w:rPr>
                <w:rFonts w:ascii="Times New Roman" w:hAnsi="Times New Roman" w:cs="Times New Roman"/>
              </w:rPr>
              <w:t>=100 м3 для запаса бур. р-</w:t>
            </w:r>
            <w:proofErr w:type="spellStart"/>
            <w:r w:rsidRPr="00DD71C6">
              <w:rPr>
                <w:rFonts w:ascii="Times New Roman" w:hAnsi="Times New Roman" w:cs="Times New Roman"/>
              </w:rPr>
              <w:t>ра</w:t>
            </w:r>
            <w:proofErr w:type="spellEnd"/>
            <w:r w:rsidRPr="00DD71C6">
              <w:rPr>
                <w:rFonts w:ascii="Times New Roman" w:hAnsi="Times New Roman" w:cs="Times New Roman"/>
              </w:rPr>
              <w:t xml:space="preserve"> с металл. ходами и </w:t>
            </w:r>
            <w:proofErr w:type="spellStart"/>
            <w:r w:rsidRPr="00DD71C6">
              <w:rPr>
                <w:rFonts w:ascii="Times New Roman" w:hAnsi="Times New Roman" w:cs="Times New Roman"/>
              </w:rPr>
              <w:t>огражд</w:t>
            </w:r>
            <w:proofErr w:type="spellEnd"/>
            <w:r w:rsidRPr="00DD71C6">
              <w:rPr>
                <w:rFonts w:ascii="Times New Roman" w:hAnsi="Times New Roman" w:cs="Times New Roman"/>
              </w:rPr>
              <w:t>., в том числе:</w:t>
            </w:r>
          </w:p>
        </w:tc>
        <w:tc>
          <w:tcPr>
            <w:tcW w:w="1277" w:type="dxa"/>
            <w:vAlign w:val="center"/>
          </w:tcPr>
          <w:p w14:paraId="4578DF04"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49107F95"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tcPr>
          <w:p w14:paraId="18FB5CE2"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c>
          <w:tcPr>
            <w:tcW w:w="893" w:type="dxa"/>
            <w:vAlign w:val="center"/>
          </w:tcPr>
          <w:p w14:paraId="7E271733" w14:textId="77777777" w:rsidR="00B93298" w:rsidRPr="000D45BB" w:rsidRDefault="00B93298" w:rsidP="00B93298">
            <w:pPr>
              <w:pStyle w:val="Style2"/>
              <w:widowControl/>
              <w:spacing w:line="240" w:lineRule="auto"/>
              <w:ind w:left="113"/>
              <w:jc w:val="center"/>
              <w:rPr>
                <w:rStyle w:val="FontStyle349"/>
                <w:sz w:val="20"/>
                <w:szCs w:val="20"/>
              </w:rPr>
            </w:pPr>
            <w:r w:rsidRPr="000D45BB">
              <w:rPr>
                <w:rStyle w:val="FontStyle349"/>
                <w:sz w:val="20"/>
                <w:szCs w:val="20"/>
              </w:rPr>
              <w:t>1:2</w:t>
            </w:r>
          </w:p>
        </w:tc>
        <w:tc>
          <w:tcPr>
            <w:tcW w:w="927" w:type="dxa"/>
            <w:vAlign w:val="center"/>
          </w:tcPr>
          <w:p w14:paraId="3CB1FC35" w14:textId="77777777" w:rsidR="00B93298" w:rsidRPr="000D45BB" w:rsidRDefault="00B93298" w:rsidP="00B93298">
            <w:pPr>
              <w:widowControl w:val="0"/>
              <w:spacing w:after="0" w:line="240" w:lineRule="auto"/>
              <w:ind w:left="113"/>
              <w:jc w:val="center"/>
              <w:rPr>
                <w:rStyle w:val="FontStyle349"/>
                <w:sz w:val="20"/>
                <w:szCs w:val="20"/>
              </w:rPr>
            </w:pPr>
            <w:r w:rsidRPr="000D45BB">
              <w:rPr>
                <w:rStyle w:val="FontStyle349"/>
                <w:sz w:val="20"/>
                <w:szCs w:val="20"/>
              </w:rPr>
              <w:t>3</w:t>
            </w:r>
          </w:p>
        </w:tc>
        <w:tc>
          <w:tcPr>
            <w:tcW w:w="1531" w:type="dxa"/>
          </w:tcPr>
          <w:p w14:paraId="132560B0" w14:textId="77777777" w:rsidR="00B93298" w:rsidRPr="000D45BB" w:rsidRDefault="00B93298" w:rsidP="00B93298">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bl>
    <w:p w14:paraId="058F98BA" w14:textId="230E6D1F" w:rsidR="000D45BB" w:rsidRPr="000D45BB" w:rsidRDefault="000D45BB" w:rsidP="000D45BB">
      <w:pPr>
        <w:spacing w:after="0" w:line="240" w:lineRule="auto"/>
        <w:ind w:left="113"/>
        <w:jc w:val="center"/>
        <w:rPr>
          <w:rFonts w:ascii="Times New Roman" w:hAnsi="Times New Roman" w:cs="Times New Roman"/>
          <w:sz w:val="20"/>
          <w:szCs w:val="20"/>
        </w:rPr>
      </w:pPr>
    </w:p>
    <w:tbl>
      <w:tblPr>
        <w:tblW w:w="1455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16"/>
        <w:gridCol w:w="7253"/>
        <w:gridCol w:w="1278"/>
        <w:gridCol w:w="1039"/>
        <w:gridCol w:w="988"/>
        <w:gridCol w:w="894"/>
        <w:gridCol w:w="928"/>
        <w:gridCol w:w="1356"/>
      </w:tblGrid>
      <w:tr w:rsidR="000D45BB" w:rsidRPr="000D45BB" w14:paraId="4746C086" w14:textId="77777777" w:rsidTr="009C11CF">
        <w:trPr>
          <w:cantSplit/>
          <w:jc w:val="center"/>
        </w:trPr>
        <w:tc>
          <w:tcPr>
            <w:tcW w:w="14552" w:type="dxa"/>
            <w:gridSpan w:val="8"/>
            <w:tcBorders>
              <w:top w:val="nil"/>
              <w:left w:val="nil"/>
              <w:right w:val="nil"/>
            </w:tcBorders>
            <w:vAlign w:val="center"/>
          </w:tcPr>
          <w:p w14:paraId="70E2C905" w14:textId="01C86268" w:rsidR="000D45BB" w:rsidRPr="00F1584B" w:rsidRDefault="00E338FD" w:rsidP="00E338FD">
            <w:pPr>
              <w:spacing w:after="0" w:line="240" w:lineRule="auto"/>
              <w:ind w:left="113"/>
              <w:jc w:val="right"/>
              <w:rPr>
                <w:rStyle w:val="FontStyle349"/>
                <w:bCs/>
                <w:sz w:val="20"/>
                <w:szCs w:val="20"/>
                <w:lang w:val="en-US"/>
              </w:rPr>
            </w:pPr>
            <w:r w:rsidRPr="008B215A">
              <w:rPr>
                <w:rFonts w:ascii="Times New Roman" w:hAnsi="Times New Roman" w:cs="Times New Roman"/>
                <w:bCs/>
                <w:color w:val="000000"/>
                <w:sz w:val="20"/>
                <w:szCs w:val="20"/>
              </w:rPr>
              <w:lastRenderedPageBreak/>
              <w:t>П</w:t>
            </w:r>
            <w:r w:rsidR="000D45BB" w:rsidRPr="008B215A">
              <w:rPr>
                <w:rFonts w:ascii="Times New Roman" w:hAnsi="Times New Roman" w:cs="Times New Roman"/>
                <w:bCs/>
                <w:color w:val="000000"/>
                <w:sz w:val="20"/>
                <w:szCs w:val="20"/>
              </w:rPr>
              <w:t>родолжение таблицы 12.</w:t>
            </w:r>
            <w:r w:rsidR="00F1584B">
              <w:rPr>
                <w:rFonts w:ascii="Times New Roman" w:hAnsi="Times New Roman" w:cs="Times New Roman"/>
                <w:bCs/>
                <w:color w:val="000000"/>
                <w:sz w:val="20"/>
                <w:szCs w:val="20"/>
                <w:lang w:val="en-US"/>
              </w:rPr>
              <w:t>3</w:t>
            </w:r>
          </w:p>
        </w:tc>
      </w:tr>
      <w:tr w:rsidR="000D45BB" w:rsidRPr="000D45BB" w14:paraId="5629A76D" w14:textId="77777777" w:rsidTr="009C11CF">
        <w:trPr>
          <w:cantSplit/>
          <w:jc w:val="center"/>
        </w:trPr>
        <w:tc>
          <w:tcPr>
            <w:tcW w:w="816" w:type="dxa"/>
            <w:vAlign w:val="center"/>
          </w:tcPr>
          <w:p w14:paraId="0054AA54"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25.7</w:t>
            </w:r>
          </w:p>
        </w:tc>
        <w:tc>
          <w:tcPr>
            <w:tcW w:w="7253" w:type="dxa"/>
            <w:vAlign w:val="center"/>
          </w:tcPr>
          <w:p w14:paraId="4B16FD3B" w14:textId="31C0B0AC"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 xml:space="preserve">Механический </w:t>
            </w:r>
            <w:proofErr w:type="spellStart"/>
            <w:r w:rsidRPr="002B1F6B">
              <w:rPr>
                <w:rFonts w:ascii="Times New Roman" w:hAnsi="Times New Roman" w:cs="Times New Roman"/>
              </w:rPr>
              <w:t>перемешиватель</w:t>
            </w:r>
            <w:proofErr w:type="spellEnd"/>
            <w:r w:rsidRPr="002B1F6B">
              <w:rPr>
                <w:rFonts w:ascii="Times New Roman" w:hAnsi="Times New Roman" w:cs="Times New Roman"/>
              </w:rPr>
              <w:t xml:space="preserve"> с </w:t>
            </w:r>
            <w:r w:rsidR="00DC6516" w:rsidRPr="002B1F6B">
              <w:rPr>
                <w:rFonts w:ascii="Times New Roman" w:hAnsi="Times New Roman" w:cs="Times New Roman"/>
              </w:rPr>
              <w:t>эл. двигателем</w:t>
            </w:r>
            <w:r w:rsidRPr="002B1F6B">
              <w:rPr>
                <w:rFonts w:ascii="Times New Roman" w:hAnsi="Times New Roman" w:cs="Times New Roman"/>
              </w:rPr>
              <w:t xml:space="preserve"> N-15kW</w:t>
            </w:r>
          </w:p>
        </w:tc>
        <w:tc>
          <w:tcPr>
            <w:tcW w:w="1278" w:type="dxa"/>
            <w:vAlign w:val="center"/>
          </w:tcPr>
          <w:p w14:paraId="4BFD9A6C" w14:textId="77777777" w:rsidR="000D45BB" w:rsidRPr="000D45BB" w:rsidRDefault="000D45BB" w:rsidP="000D45BB">
            <w:pPr>
              <w:pStyle w:val="Style2"/>
              <w:widowControl/>
              <w:spacing w:line="240" w:lineRule="auto"/>
              <w:ind w:left="113"/>
              <w:jc w:val="center"/>
              <w:rPr>
                <w:rStyle w:val="FontStyle349"/>
                <w:sz w:val="20"/>
                <w:szCs w:val="20"/>
              </w:rPr>
            </w:pPr>
          </w:p>
        </w:tc>
        <w:tc>
          <w:tcPr>
            <w:tcW w:w="1039" w:type="dxa"/>
            <w:vAlign w:val="center"/>
          </w:tcPr>
          <w:p w14:paraId="5B1A0F3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11C716C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1DC1FA6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8" w:type="dxa"/>
            <w:vAlign w:val="center"/>
          </w:tcPr>
          <w:p w14:paraId="35AF4184"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1F713C79"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6700F5E8" w14:textId="77777777" w:rsidTr="009C11CF">
        <w:trPr>
          <w:cantSplit/>
          <w:jc w:val="center"/>
        </w:trPr>
        <w:tc>
          <w:tcPr>
            <w:tcW w:w="816" w:type="dxa"/>
            <w:vAlign w:val="center"/>
          </w:tcPr>
          <w:p w14:paraId="1708E6A7"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26</w:t>
            </w:r>
          </w:p>
        </w:tc>
        <w:tc>
          <w:tcPr>
            <w:tcW w:w="7253" w:type="dxa"/>
            <w:vAlign w:val="center"/>
          </w:tcPr>
          <w:p w14:paraId="4B855747" w14:textId="4FECD71E" w:rsidR="000D45BB" w:rsidRPr="00C37ED8" w:rsidRDefault="000D45BB" w:rsidP="002B1F6B">
            <w:pPr>
              <w:widowControl w:val="0"/>
              <w:spacing w:after="0" w:line="240" w:lineRule="auto"/>
              <w:ind w:left="113"/>
              <w:rPr>
                <w:rFonts w:ascii="Times New Roman" w:hAnsi="Times New Roman" w:cs="Times New Roman"/>
                <w:lang w:val="en-US"/>
              </w:rPr>
            </w:pPr>
            <w:r w:rsidRPr="00C37ED8">
              <w:rPr>
                <w:rFonts w:ascii="Times New Roman" w:hAnsi="Times New Roman" w:cs="Times New Roman"/>
              </w:rPr>
              <w:t>Вибросито</w:t>
            </w:r>
            <w:r w:rsidRPr="00C37ED8">
              <w:rPr>
                <w:rFonts w:ascii="Times New Roman" w:hAnsi="Times New Roman" w:cs="Times New Roman"/>
                <w:lang w:val="en-US"/>
              </w:rPr>
              <w:t xml:space="preserve"> </w:t>
            </w:r>
            <w:r w:rsidR="00C37ED8" w:rsidRPr="00C37ED8">
              <w:rPr>
                <w:rFonts w:ascii="Times New Roman" w:eastAsia="TimesNewRoman" w:hAnsi="Times New Roman" w:cs="Times New Roman"/>
                <w:lang w:val="en-US"/>
              </w:rPr>
              <w:t>BYPASS-415V UL MONGOOSE MI SWACO</w:t>
            </w:r>
          </w:p>
        </w:tc>
        <w:tc>
          <w:tcPr>
            <w:tcW w:w="1278" w:type="dxa"/>
            <w:vAlign w:val="center"/>
          </w:tcPr>
          <w:p w14:paraId="55722AFD" w14:textId="2C7989A9" w:rsidR="000D45BB" w:rsidRPr="00F1584B" w:rsidRDefault="000D45BB" w:rsidP="000D45BB">
            <w:pPr>
              <w:pStyle w:val="Style2"/>
              <w:widowControl/>
              <w:spacing w:line="240" w:lineRule="auto"/>
              <w:ind w:left="113"/>
              <w:jc w:val="center"/>
              <w:rPr>
                <w:rStyle w:val="FontStyle349"/>
                <w:sz w:val="20"/>
                <w:szCs w:val="20"/>
                <w:lang w:val="kk-KZ"/>
              </w:rPr>
            </w:pPr>
            <w:proofErr w:type="spellStart"/>
            <w:r w:rsidRPr="000D45BB">
              <w:rPr>
                <w:rStyle w:val="FontStyle349"/>
                <w:sz w:val="20"/>
                <w:szCs w:val="20"/>
              </w:rPr>
              <w:t>кр</w:t>
            </w:r>
            <w:proofErr w:type="spellEnd"/>
            <w:r w:rsidRPr="000D45BB">
              <w:rPr>
                <w:rStyle w:val="FontStyle349"/>
                <w:sz w:val="20"/>
                <w:szCs w:val="20"/>
              </w:rPr>
              <w:t xml:space="preserve"> </w:t>
            </w:r>
            <w:proofErr w:type="spellStart"/>
            <w:r w:rsidRPr="000D45BB">
              <w:rPr>
                <w:rStyle w:val="FontStyle349"/>
                <w:sz w:val="20"/>
                <w:szCs w:val="20"/>
              </w:rPr>
              <w:t>бло</w:t>
            </w:r>
            <w:proofErr w:type="spellEnd"/>
            <w:r w:rsidR="00F1584B">
              <w:rPr>
                <w:rStyle w:val="FontStyle349"/>
                <w:sz w:val="20"/>
                <w:szCs w:val="20"/>
                <w:lang w:val="kk-KZ"/>
              </w:rPr>
              <w:t>к</w:t>
            </w:r>
          </w:p>
        </w:tc>
        <w:tc>
          <w:tcPr>
            <w:tcW w:w="1039" w:type="dxa"/>
            <w:vAlign w:val="center"/>
          </w:tcPr>
          <w:p w14:paraId="17E810D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3CDAD54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3235087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8" w:type="dxa"/>
            <w:vAlign w:val="center"/>
          </w:tcPr>
          <w:p w14:paraId="3791B65C" w14:textId="77777777" w:rsidR="000D45BB" w:rsidRPr="000D45BB" w:rsidRDefault="000D45BB" w:rsidP="000D45BB">
            <w:pPr>
              <w:widowControl w:val="0"/>
              <w:spacing w:after="0" w:line="240" w:lineRule="auto"/>
              <w:ind w:left="113"/>
              <w:jc w:val="center"/>
              <w:rPr>
                <w:rStyle w:val="FontStyle349"/>
                <w:sz w:val="20"/>
                <w:szCs w:val="20"/>
                <w:lang w:val="en-US"/>
              </w:rPr>
            </w:pPr>
            <w:r w:rsidRPr="000D45BB">
              <w:rPr>
                <w:rStyle w:val="FontStyle349"/>
                <w:sz w:val="20"/>
                <w:szCs w:val="20"/>
                <w:lang w:val="en-US"/>
              </w:rPr>
              <w:t>1</w:t>
            </w:r>
          </w:p>
        </w:tc>
        <w:tc>
          <w:tcPr>
            <w:tcW w:w="1356" w:type="dxa"/>
          </w:tcPr>
          <w:p w14:paraId="6C0DC30F"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E13667D" w14:textId="77777777" w:rsidTr="009C11CF">
        <w:trPr>
          <w:cantSplit/>
          <w:jc w:val="center"/>
        </w:trPr>
        <w:tc>
          <w:tcPr>
            <w:tcW w:w="816" w:type="dxa"/>
            <w:vAlign w:val="center"/>
          </w:tcPr>
          <w:p w14:paraId="2AE6AF02"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27</w:t>
            </w:r>
          </w:p>
        </w:tc>
        <w:tc>
          <w:tcPr>
            <w:tcW w:w="7253" w:type="dxa"/>
            <w:vAlign w:val="center"/>
          </w:tcPr>
          <w:p w14:paraId="6ED49E84" w14:textId="19BF6E6A" w:rsidR="000D45BB" w:rsidRPr="00C37ED8" w:rsidRDefault="000D45BB" w:rsidP="002B1F6B">
            <w:pPr>
              <w:widowControl w:val="0"/>
              <w:spacing w:after="0" w:line="240" w:lineRule="auto"/>
              <w:ind w:left="113"/>
              <w:rPr>
                <w:rFonts w:ascii="Times New Roman" w:hAnsi="Times New Roman" w:cs="Times New Roman"/>
              </w:rPr>
            </w:pPr>
            <w:r w:rsidRPr="00C37ED8">
              <w:rPr>
                <w:rFonts w:ascii="Times New Roman" w:hAnsi="Times New Roman" w:cs="Times New Roman"/>
              </w:rPr>
              <w:t>Илоотделитель</w:t>
            </w:r>
            <w:r w:rsidR="00C37ED8" w:rsidRPr="00C37ED8">
              <w:rPr>
                <w:rFonts w:ascii="Times New Roman" w:hAnsi="Times New Roman" w:cs="Times New Roman"/>
              </w:rPr>
              <w:t xml:space="preserve"> </w:t>
            </w:r>
            <w:r w:rsidR="00C37ED8" w:rsidRPr="00C37ED8">
              <w:rPr>
                <w:rFonts w:ascii="Times New Roman" w:hAnsi="Times New Roman" w:cs="Times New Roman"/>
                <w:lang w:val="en-US"/>
              </w:rPr>
              <w:t>MI</w:t>
            </w:r>
            <w:r w:rsidR="00C37ED8" w:rsidRPr="00C37ED8">
              <w:rPr>
                <w:rFonts w:ascii="Times New Roman" w:hAnsi="Times New Roman" w:cs="Times New Roman"/>
              </w:rPr>
              <w:t xml:space="preserve"> </w:t>
            </w:r>
            <w:r w:rsidR="00C37ED8" w:rsidRPr="00C37ED8">
              <w:rPr>
                <w:rFonts w:ascii="Times New Roman" w:hAnsi="Times New Roman" w:cs="Times New Roman"/>
                <w:lang w:val="en-US"/>
              </w:rPr>
              <w:t>SWACO</w:t>
            </w:r>
            <w:r w:rsidR="00C37ED8" w:rsidRPr="00C37ED8">
              <w:rPr>
                <w:rFonts w:ascii="Times New Roman" w:hAnsi="Times New Roman" w:cs="Times New Roman"/>
              </w:rPr>
              <w:t xml:space="preserve"> </w:t>
            </w:r>
            <w:r w:rsidR="00C37ED8" w:rsidRPr="00C37ED8">
              <w:rPr>
                <w:rFonts w:ascii="Times New Roman" w:hAnsi="Times New Roman" w:cs="Times New Roman"/>
                <w:lang w:val="en-US"/>
              </w:rPr>
              <w:t>D</w:t>
            </w:r>
            <w:r w:rsidR="00C37ED8" w:rsidRPr="00C37ED8">
              <w:rPr>
                <w:rFonts w:ascii="Times New Roman" w:hAnsi="Times New Roman" w:cs="Times New Roman"/>
              </w:rPr>
              <w:t>-</w:t>
            </w:r>
            <w:r w:rsidR="00C37ED8" w:rsidRPr="00C37ED8">
              <w:rPr>
                <w:rFonts w:ascii="Times New Roman" w:hAnsi="Times New Roman" w:cs="Times New Roman"/>
                <w:lang w:val="en-US"/>
              </w:rPr>
              <w:t>SILTER</w:t>
            </w:r>
          </w:p>
        </w:tc>
        <w:tc>
          <w:tcPr>
            <w:tcW w:w="1278" w:type="dxa"/>
            <w:vAlign w:val="center"/>
          </w:tcPr>
          <w:p w14:paraId="6DD2100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EBDFA4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4936EA2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5AC2BAA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8" w:type="dxa"/>
            <w:vAlign w:val="center"/>
          </w:tcPr>
          <w:p w14:paraId="7B7E9D1C"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435E2738"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6868D782" w14:textId="77777777" w:rsidTr="009C11CF">
        <w:trPr>
          <w:cantSplit/>
          <w:jc w:val="center"/>
        </w:trPr>
        <w:tc>
          <w:tcPr>
            <w:tcW w:w="816" w:type="dxa"/>
            <w:vAlign w:val="center"/>
          </w:tcPr>
          <w:p w14:paraId="194F8668"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28</w:t>
            </w:r>
          </w:p>
        </w:tc>
        <w:tc>
          <w:tcPr>
            <w:tcW w:w="7253" w:type="dxa"/>
            <w:vAlign w:val="center"/>
          </w:tcPr>
          <w:p w14:paraId="1AE3F1B7" w14:textId="30C0973E" w:rsidR="000D45BB" w:rsidRPr="00C37ED8" w:rsidRDefault="000D45BB" w:rsidP="002B1F6B">
            <w:pPr>
              <w:widowControl w:val="0"/>
              <w:spacing w:after="0" w:line="240" w:lineRule="auto"/>
              <w:ind w:left="113"/>
              <w:rPr>
                <w:rFonts w:ascii="Times New Roman" w:hAnsi="Times New Roman" w:cs="Times New Roman"/>
              </w:rPr>
            </w:pPr>
            <w:proofErr w:type="spellStart"/>
            <w:r w:rsidRPr="00C37ED8">
              <w:rPr>
                <w:rFonts w:ascii="Times New Roman" w:hAnsi="Times New Roman" w:cs="Times New Roman"/>
              </w:rPr>
              <w:t>Пескоотделитель</w:t>
            </w:r>
            <w:proofErr w:type="spellEnd"/>
            <w:r w:rsidRPr="00C37ED8">
              <w:rPr>
                <w:rFonts w:ascii="Times New Roman" w:hAnsi="Times New Roman" w:cs="Times New Roman"/>
              </w:rPr>
              <w:t xml:space="preserve"> </w:t>
            </w:r>
            <w:r w:rsidR="00C37ED8" w:rsidRPr="00C37ED8">
              <w:rPr>
                <w:rFonts w:ascii="Times New Roman" w:hAnsi="Times New Roman" w:cs="Times New Roman"/>
              </w:rPr>
              <w:t xml:space="preserve">MI SWACO </w:t>
            </w:r>
            <w:r w:rsidR="00C37ED8" w:rsidRPr="00C37ED8">
              <w:rPr>
                <w:rFonts w:ascii="Times New Roman" w:hAnsi="Times New Roman" w:cs="Times New Roman"/>
                <w:lang w:val="en-US"/>
              </w:rPr>
              <w:t>D</w:t>
            </w:r>
            <w:r w:rsidR="00C37ED8" w:rsidRPr="00C37ED8">
              <w:rPr>
                <w:rFonts w:ascii="Times New Roman" w:hAnsi="Times New Roman" w:cs="Times New Roman"/>
              </w:rPr>
              <w:t>-</w:t>
            </w:r>
            <w:r w:rsidR="00C37ED8" w:rsidRPr="00C37ED8">
              <w:rPr>
                <w:rFonts w:ascii="Times New Roman" w:hAnsi="Times New Roman" w:cs="Times New Roman"/>
                <w:lang w:val="en-US"/>
              </w:rPr>
              <w:t>SANDER</w:t>
            </w:r>
          </w:p>
        </w:tc>
        <w:tc>
          <w:tcPr>
            <w:tcW w:w="1278" w:type="dxa"/>
            <w:vAlign w:val="center"/>
          </w:tcPr>
          <w:p w14:paraId="35BCBA3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440CDC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652370E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1BAE784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0F48FE08"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7E46424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1659E65E" w14:textId="77777777" w:rsidTr="009C11CF">
        <w:trPr>
          <w:cantSplit/>
          <w:jc w:val="center"/>
        </w:trPr>
        <w:tc>
          <w:tcPr>
            <w:tcW w:w="816" w:type="dxa"/>
            <w:vAlign w:val="center"/>
          </w:tcPr>
          <w:p w14:paraId="1920880C"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29</w:t>
            </w:r>
          </w:p>
        </w:tc>
        <w:tc>
          <w:tcPr>
            <w:tcW w:w="7253" w:type="dxa"/>
            <w:vAlign w:val="center"/>
          </w:tcPr>
          <w:p w14:paraId="100FE477" w14:textId="0E7650B8" w:rsidR="000D45BB" w:rsidRPr="00C37ED8" w:rsidRDefault="000D45BB" w:rsidP="002B1F6B">
            <w:pPr>
              <w:widowControl w:val="0"/>
              <w:spacing w:after="0" w:line="240" w:lineRule="auto"/>
              <w:ind w:left="113"/>
              <w:rPr>
                <w:rFonts w:ascii="Times New Roman" w:hAnsi="Times New Roman" w:cs="Times New Roman"/>
                <w:lang w:val="en-US"/>
              </w:rPr>
            </w:pPr>
            <w:r w:rsidRPr="00C37ED8">
              <w:rPr>
                <w:rFonts w:ascii="Times New Roman" w:hAnsi="Times New Roman" w:cs="Times New Roman"/>
              </w:rPr>
              <w:t>Дегазатор Z</w:t>
            </w:r>
            <w:r w:rsidR="00C37ED8" w:rsidRPr="00C37ED8">
              <w:rPr>
                <w:rFonts w:ascii="Times New Roman" w:hAnsi="Times New Roman" w:cs="Times New Roman"/>
              </w:rPr>
              <w:t>CQ 1.5/5 VACUUM</w:t>
            </w:r>
          </w:p>
        </w:tc>
        <w:tc>
          <w:tcPr>
            <w:tcW w:w="1278" w:type="dxa"/>
            <w:vAlign w:val="center"/>
          </w:tcPr>
          <w:p w14:paraId="4CBC743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4C3F4D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1C93D9A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6F11D2E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19D3DB35"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6F8D2F3B"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2C735AB" w14:textId="77777777" w:rsidTr="009C11CF">
        <w:trPr>
          <w:cantSplit/>
          <w:jc w:val="center"/>
        </w:trPr>
        <w:tc>
          <w:tcPr>
            <w:tcW w:w="816" w:type="dxa"/>
            <w:vAlign w:val="center"/>
          </w:tcPr>
          <w:p w14:paraId="11E76869"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30</w:t>
            </w:r>
          </w:p>
        </w:tc>
        <w:tc>
          <w:tcPr>
            <w:tcW w:w="7253" w:type="dxa"/>
            <w:vAlign w:val="center"/>
          </w:tcPr>
          <w:p w14:paraId="759D49D3" w14:textId="77777777" w:rsidR="000D45BB" w:rsidRPr="00F1584B" w:rsidRDefault="000D45BB" w:rsidP="002B1F6B">
            <w:pPr>
              <w:widowControl w:val="0"/>
              <w:spacing w:after="0" w:line="240" w:lineRule="auto"/>
              <w:ind w:left="113"/>
              <w:rPr>
                <w:rFonts w:ascii="Times New Roman" w:hAnsi="Times New Roman" w:cs="Times New Roman"/>
                <w:highlight w:val="yellow"/>
              </w:rPr>
            </w:pPr>
            <w:proofErr w:type="spellStart"/>
            <w:r w:rsidRPr="00F1584B">
              <w:rPr>
                <w:rFonts w:ascii="Times New Roman" w:hAnsi="Times New Roman" w:cs="Times New Roman"/>
              </w:rPr>
              <w:t>Гидроворонки</w:t>
            </w:r>
            <w:proofErr w:type="spellEnd"/>
            <w:r w:rsidRPr="00F1584B">
              <w:rPr>
                <w:rFonts w:ascii="Times New Roman" w:hAnsi="Times New Roman" w:cs="Times New Roman"/>
              </w:rPr>
              <w:t xml:space="preserve"> –СГМ-100М</w:t>
            </w:r>
          </w:p>
        </w:tc>
        <w:tc>
          <w:tcPr>
            <w:tcW w:w="1278" w:type="dxa"/>
            <w:vAlign w:val="center"/>
          </w:tcPr>
          <w:p w14:paraId="2E26210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07CD1F3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63338AD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B62891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1E3109AD"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5A4CE3A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3BC5C9E" w14:textId="77777777" w:rsidTr="009C11CF">
        <w:trPr>
          <w:cantSplit/>
          <w:jc w:val="center"/>
        </w:trPr>
        <w:tc>
          <w:tcPr>
            <w:tcW w:w="816" w:type="dxa"/>
            <w:vAlign w:val="center"/>
          </w:tcPr>
          <w:p w14:paraId="3F62C873"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31</w:t>
            </w:r>
          </w:p>
        </w:tc>
        <w:tc>
          <w:tcPr>
            <w:tcW w:w="7253" w:type="dxa"/>
            <w:vAlign w:val="center"/>
          </w:tcPr>
          <w:p w14:paraId="4BB0A9C3"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Объем отстойника V – 20 м3</w:t>
            </w:r>
          </w:p>
        </w:tc>
        <w:tc>
          <w:tcPr>
            <w:tcW w:w="1278" w:type="dxa"/>
            <w:vAlign w:val="center"/>
          </w:tcPr>
          <w:p w14:paraId="536D6A5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79576E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2BFF59F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7E2ABDE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48C44612"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2CC103D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1A5DA510" w14:textId="77777777" w:rsidTr="009C11CF">
        <w:trPr>
          <w:cantSplit/>
          <w:jc w:val="center"/>
        </w:trPr>
        <w:tc>
          <w:tcPr>
            <w:tcW w:w="816" w:type="dxa"/>
            <w:vAlign w:val="center"/>
          </w:tcPr>
          <w:p w14:paraId="6C39DE41"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32</w:t>
            </w:r>
          </w:p>
        </w:tc>
        <w:tc>
          <w:tcPr>
            <w:tcW w:w="7253" w:type="dxa"/>
            <w:vAlign w:val="center"/>
          </w:tcPr>
          <w:p w14:paraId="0310610C"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 xml:space="preserve">Емкость </w:t>
            </w:r>
            <w:proofErr w:type="spellStart"/>
            <w:r w:rsidRPr="002B1F6B">
              <w:rPr>
                <w:rFonts w:ascii="Times New Roman" w:hAnsi="Times New Roman" w:cs="Times New Roman"/>
              </w:rPr>
              <w:t>доливная</w:t>
            </w:r>
            <w:proofErr w:type="spellEnd"/>
            <w:r w:rsidRPr="002B1F6B">
              <w:rPr>
                <w:rFonts w:ascii="Times New Roman" w:hAnsi="Times New Roman" w:cs="Times New Roman"/>
              </w:rPr>
              <w:t xml:space="preserve"> V – 50 баррелей с центробежным насосом</w:t>
            </w:r>
          </w:p>
        </w:tc>
        <w:tc>
          <w:tcPr>
            <w:tcW w:w="1278" w:type="dxa"/>
            <w:vAlign w:val="center"/>
          </w:tcPr>
          <w:p w14:paraId="2667BF8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52BAAC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2742C9F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84ADB6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7ACED91F"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6C6C860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76B8769E" w14:textId="77777777" w:rsidTr="009C11CF">
        <w:trPr>
          <w:cantSplit/>
          <w:jc w:val="center"/>
        </w:trPr>
        <w:tc>
          <w:tcPr>
            <w:tcW w:w="816" w:type="dxa"/>
            <w:vAlign w:val="center"/>
          </w:tcPr>
          <w:p w14:paraId="1592226B"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33</w:t>
            </w:r>
          </w:p>
        </w:tc>
        <w:tc>
          <w:tcPr>
            <w:tcW w:w="7253" w:type="dxa"/>
            <w:vAlign w:val="center"/>
          </w:tcPr>
          <w:p w14:paraId="223F20EA"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Обвязка емкостей трубопроводами/</w:t>
            </w:r>
            <w:proofErr w:type="spellStart"/>
            <w:r w:rsidRPr="002B1F6B">
              <w:rPr>
                <w:rFonts w:ascii="Times New Roman" w:hAnsi="Times New Roman" w:cs="Times New Roman"/>
              </w:rPr>
              <w:t>доливная</w:t>
            </w:r>
            <w:proofErr w:type="spellEnd"/>
            <w:r w:rsidRPr="002B1F6B">
              <w:rPr>
                <w:rFonts w:ascii="Times New Roman" w:hAnsi="Times New Roman" w:cs="Times New Roman"/>
              </w:rPr>
              <w:t>, воды, топливная</w:t>
            </w:r>
          </w:p>
        </w:tc>
        <w:tc>
          <w:tcPr>
            <w:tcW w:w="1278" w:type="dxa"/>
            <w:vAlign w:val="center"/>
          </w:tcPr>
          <w:p w14:paraId="6ADE73C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узел</w:t>
            </w:r>
          </w:p>
        </w:tc>
        <w:tc>
          <w:tcPr>
            <w:tcW w:w="1039" w:type="dxa"/>
            <w:vAlign w:val="center"/>
          </w:tcPr>
          <w:p w14:paraId="730C205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3341601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6E0FBB3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6C8D8EDB"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0DAE672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7518BB21" w14:textId="77777777" w:rsidTr="009C11CF">
        <w:trPr>
          <w:cantSplit/>
          <w:jc w:val="center"/>
        </w:trPr>
        <w:tc>
          <w:tcPr>
            <w:tcW w:w="816" w:type="dxa"/>
            <w:vAlign w:val="center"/>
          </w:tcPr>
          <w:p w14:paraId="1DAB8CBA"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w:t>
            </w:r>
          </w:p>
        </w:tc>
        <w:tc>
          <w:tcPr>
            <w:tcW w:w="7253" w:type="dxa"/>
            <w:vAlign w:val="center"/>
          </w:tcPr>
          <w:p w14:paraId="594282D3"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ПВО в том числе:</w:t>
            </w:r>
          </w:p>
        </w:tc>
        <w:tc>
          <w:tcPr>
            <w:tcW w:w="1278" w:type="dxa"/>
            <w:vAlign w:val="center"/>
          </w:tcPr>
          <w:p w14:paraId="67A1CEE3" w14:textId="77777777" w:rsidR="000D45BB" w:rsidRPr="000D45BB" w:rsidRDefault="000D45BB" w:rsidP="000D45BB">
            <w:pPr>
              <w:pStyle w:val="Style2"/>
              <w:widowControl/>
              <w:spacing w:line="240" w:lineRule="auto"/>
              <w:ind w:left="113"/>
              <w:jc w:val="center"/>
              <w:rPr>
                <w:rStyle w:val="FontStyle349"/>
                <w:sz w:val="20"/>
                <w:szCs w:val="20"/>
              </w:rPr>
            </w:pPr>
            <w:proofErr w:type="spellStart"/>
            <w:r w:rsidRPr="000D45BB">
              <w:rPr>
                <w:rStyle w:val="FontStyle349"/>
                <w:sz w:val="20"/>
                <w:szCs w:val="20"/>
              </w:rPr>
              <w:t>агр</w:t>
            </w:r>
            <w:proofErr w:type="spellEnd"/>
          </w:p>
        </w:tc>
        <w:tc>
          <w:tcPr>
            <w:tcW w:w="1039" w:type="dxa"/>
            <w:vAlign w:val="center"/>
          </w:tcPr>
          <w:p w14:paraId="458ACC6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78D17C5D"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179CE4E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7906927C" w14:textId="77777777" w:rsidR="000D45BB" w:rsidRPr="000D45BB" w:rsidRDefault="000D45BB" w:rsidP="000D45BB">
            <w:pPr>
              <w:widowControl w:val="0"/>
              <w:spacing w:after="0" w:line="240" w:lineRule="auto"/>
              <w:ind w:left="113"/>
              <w:jc w:val="center"/>
              <w:rPr>
                <w:rStyle w:val="FontStyle349"/>
                <w:sz w:val="20"/>
                <w:szCs w:val="20"/>
              </w:rPr>
            </w:pPr>
          </w:p>
        </w:tc>
        <w:tc>
          <w:tcPr>
            <w:tcW w:w="1356" w:type="dxa"/>
          </w:tcPr>
          <w:p w14:paraId="0C2EA911"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809DAB0" w14:textId="77777777" w:rsidTr="009C11CF">
        <w:trPr>
          <w:cantSplit/>
          <w:jc w:val="center"/>
        </w:trPr>
        <w:tc>
          <w:tcPr>
            <w:tcW w:w="816" w:type="dxa"/>
            <w:vAlign w:val="center"/>
          </w:tcPr>
          <w:p w14:paraId="50CFC58B"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34.1</w:t>
            </w:r>
          </w:p>
        </w:tc>
        <w:tc>
          <w:tcPr>
            <w:tcW w:w="7253" w:type="dxa"/>
            <w:vAlign w:val="center"/>
          </w:tcPr>
          <w:p w14:paraId="4DDA3658"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Противовыбросовое оборудование (аналог ОП 32 – 280/80х35ГОСТ 13862-2003):</w:t>
            </w:r>
          </w:p>
        </w:tc>
        <w:tc>
          <w:tcPr>
            <w:tcW w:w="1278" w:type="dxa"/>
            <w:vAlign w:val="center"/>
          </w:tcPr>
          <w:p w14:paraId="4763A76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551B228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0D080FF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0958A9A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297062DA" w14:textId="77777777" w:rsidR="000D45BB" w:rsidRPr="000D45BB" w:rsidRDefault="000D45BB" w:rsidP="000D45BB">
            <w:pPr>
              <w:widowControl w:val="0"/>
              <w:spacing w:after="0" w:line="240" w:lineRule="auto"/>
              <w:ind w:left="113"/>
              <w:jc w:val="center"/>
              <w:rPr>
                <w:rStyle w:val="FontStyle349"/>
                <w:sz w:val="20"/>
                <w:szCs w:val="20"/>
              </w:rPr>
            </w:pPr>
          </w:p>
        </w:tc>
        <w:tc>
          <w:tcPr>
            <w:tcW w:w="1356" w:type="dxa"/>
          </w:tcPr>
          <w:p w14:paraId="578D051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1AEC4468" w14:textId="77777777" w:rsidTr="009C11CF">
        <w:trPr>
          <w:cantSplit/>
          <w:jc w:val="center"/>
        </w:trPr>
        <w:tc>
          <w:tcPr>
            <w:tcW w:w="816" w:type="dxa"/>
            <w:vAlign w:val="center"/>
          </w:tcPr>
          <w:p w14:paraId="0D1771C6"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34.2</w:t>
            </w:r>
          </w:p>
        </w:tc>
        <w:tc>
          <w:tcPr>
            <w:tcW w:w="7253" w:type="dxa"/>
            <w:vAlign w:val="center"/>
          </w:tcPr>
          <w:p w14:paraId="5774789E"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Универсальный превентор (кольцевой) на 350 атм.</w:t>
            </w:r>
          </w:p>
        </w:tc>
        <w:tc>
          <w:tcPr>
            <w:tcW w:w="1278" w:type="dxa"/>
            <w:vAlign w:val="center"/>
          </w:tcPr>
          <w:p w14:paraId="2A442E6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14B3DEB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5373AAA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1767C8C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038D4B0A"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5E84779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F0610D5" w14:textId="77777777" w:rsidTr="009C11CF">
        <w:trPr>
          <w:cantSplit/>
          <w:jc w:val="center"/>
        </w:trPr>
        <w:tc>
          <w:tcPr>
            <w:tcW w:w="816" w:type="dxa"/>
            <w:vAlign w:val="center"/>
          </w:tcPr>
          <w:p w14:paraId="750902E0"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34.3</w:t>
            </w:r>
          </w:p>
        </w:tc>
        <w:tc>
          <w:tcPr>
            <w:tcW w:w="7253" w:type="dxa"/>
            <w:vAlign w:val="center"/>
          </w:tcPr>
          <w:p w14:paraId="75C034F2"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 xml:space="preserve">Превентор </w:t>
            </w:r>
            <w:proofErr w:type="spellStart"/>
            <w:r w:rsidRPr="002B1F6B">
              <w:rPr>
                <w:rFonts w:ascii="Times New Roman" w:hAnsi="Times New Roman" w:cs="Times New Roman"/>
              </w:rPr>
              <w:t>плашечный</w:t>
            </w:r>
            <w:proofErr w:type="spellEnd"/>
            <w:r w:rsidRPr="002B1F6B">
              <w:rPr>
                <w:rFonts w:ascii="Times New Roman" w:hAnsi="Times New Roman" w:cs="Times New Roman"/>
              </w:rPr>
              <w:t xml:space="preserve"> на 350 атм. </w:t>
            </w:r>
          </w:p>
        </w:tc>
        <w:tc>
          <w:tcPr>
            <w:tcW w:w="1278" w:type="dxa"/>
            <w:vAlign w:val="center"/>
          </w:tcPr>
          <w:p w14:paraId="69BC259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1FA1D0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2339020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5D0F372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2BC4D6D9"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2+1</w:t>
            </w:r>
          </w:p>
        </w:tc>
        <w:tc>
          <w:tcPr>
            <w:tcW w:w="1356" w:type="dxa"/>
          </w:tcPr>
          <w:p w14:paraId="39731554"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23253764" w14:textId="77777777" w:rsidTr="009C11CF">
        <w:trPr>
          <w:cantSplit/>
          <w:jc w:val="center"/>
        </w:trPr>
        <w:tc>
          <w:tcPr>
            <w:tcW w:w="816" w:type="dxa"/>
            <w:vAlign w:val="center"/>
          </w:tcPr>
          <w:p w14:paraId="76C082A2"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34,4</w:t>
            </w:r>
          </w:p>
        </w:tc>
        <w:tc>
          <w:tcPr>
            <w:tcW w:w="7253" w:type="dxa"/>
            <w:vAlign w:val="center"/>
          </w:tcPr>
          <w:p w14:paraId="52607716"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Панель управления</w:t>
            </w:r>
          </w:p>
        </w:tc>
        <w:tc>
          <w:tcPr>
            <w:tcW w:w="1278" w:type="dxa"/>
            <w:vAlign w:val="center"/>
          </w:tcPr>
          <w:p w14:paraId="59C5791B"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07C3F32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0353D9B1"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2D30975"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351EA326"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7365CAE2"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lang w:val="en-US"/>
              </w:rPr>
            </w:pPr>
            <w:r w:rsidRPr="000D45BB">
              <w:rPr>
                <w:rStyle w:val="FontStyle349"/>
                <w:sz w:val="20"/>
                <w:szCs w:val="20"/>
              </w:rPr>
              <w:t>- "-</w:t>
            </w:r>
          </w:p>
        </w:tc>
      </w:tr>
      <w:tr w:rsidR="000D45BB" w:rsidRPr="000D45BB" w14:paraId="262AFE31" w14:textId="77777777" w:rsidTr="009C11CF">
        <w:trPr>
          <w:cantSplit/>
          <w:jc w:val="center"/>
        </w:trPr>
        <w:tc>
          <w:tcPr>
            <w:tcW w:w="816" w:type="dxa"/>
            <w:vAlign w:val="center"/>
          </w:tcPr>
          <w:p w14:paraId="65CAB165"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34.5</w:t>
            </w:r>
          </w:p>
        </w:tc>
        <w:tc>
          <w:tcPr>
            <w:tcW w:w="7253" w:type="dxa"/>
            <w:vAlign w:val="center"/>
          </w:tcPr>
          <w:p w14:paraId="2C046721"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Дублирующая панель управления</w:t>
            </w:r>
          </w:p>
        </w:tc>
        <w:tc>
          <w:tcPr>
            <w:tcW w:w="1278" w:type="dxa"/>
            <w:vAlign w:val="center"/>
          </w:tcPr>
          <w:p w14:paraId="3FF524F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3A99137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1D8CAB5A"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38965D7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7B8D23F4"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70A93389"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6A857790" w14:textId="77777777" w:rsidTr="009C11CF">
        <w:trPr>
          <w:cantSplit/>
          <w:jc w:val="center"/>
        </w:trPr>
        <w:tc>
          <w:tcPr>
            <w:tcW w:w="816" w:type="dxa"/>
            <w:vAlign w:val="center"/>
          </w:tcPr>
          <w:p w14:paraId="5A66552C"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34,6</w:t>
            </w:r>
          </w:p>
        </w:tc>
        <w:tc>
          <w:tcPr>
            <w:tcW w:w="7253" w:type="dxa"/>
            <w:vAlign w:val="center"/>
          </w:tcPr>
          <w:p w14:paraId="22DE5BBE"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 xml:space="preserve">Задвижка JG-35-10 </w:t>
            </w:r>
            <w:proofErr w:type="spellStart"/>
            <w:r w:rsidRPr="002B1F6B">
              <w:rPr>
                <w:rFonts w:ascii="Times New Roman" w:hAnsi="Times New Roman" w:cs="Times New Roman"/>
              </w:rPr>
              <w:t>шт</w:t>
            </w:r>
            <w:proofErr w:type="spellEnd"/>
            <w:r w:rsidRPr="002B1F6B">
              <w:rPr>
                <w:rFonts w:ascii="Times New Roman" w:hAnsi="Times New Roman" w:cs="Times New Roman"/>
              </w:rPr>
              <w:t xml:space="preserve"> с гидравлическим управлением</w:t>
            </w:r>
          </w:p>
        </w:tc>
        <w:tc>
          <w:tcPr>
            <w:tcW w:w="1278" w:type="dxa"/>
            <w:vAlign w:val="center"/>
          </w:tcPr>
          <w:p w14:paraId="47724AE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06B1948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659BF9D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2BCCEEDF"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6FF4B035"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10</w:t>
            </w:r>
          </w:p>
        </w:tc>
        <w:tc>
          <w:tcPr>
            <w:tcW w:w="1356" w:type="dxa"/>
          </w:tcPr>
          <w:p w14:paraId="1918E13C"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AA4EF60" w14:textId="77777777" w:rsidTr="009C11CF">
        <w:trPr>
          <w:cantSplit/>
          <w:jc w:val="center"/>
        </w:trPr>
        <w:tc>
          <w:tcPr>
            <w:tcW w:w="816" w:type="dxa"/>
            <w:vAlign w:val="center"/>
          </w:tcPr>
          <w:p w14:paraId="1D48B511"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34.7</w:t>
            </w:r>
          </w:p>
        </w:tc>
        <w:tc>
          <w:tcPr>
            <w:tcW w:w="7253" w:type="dxa"/>
            <w:vAlign w:val="center"/>
          </w:tcPr>
          <w:p w14:paraId="09571A48"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Задвижка с ручным управлением JLK-70B, JLKY65-70</w:t>
            </w:r>
          </w:p>
        </w:tc>
        <w:tc>
          <w:tcPr>
            <w:tcW w:w="1278" w:type="dxa"/>
            <w:vAlign w:val="center"/>
          </w:tcPr>
          <w:p w14:paraId="6D97EC1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7849D19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42FADC48"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2CE1A02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66CADF5F"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2</w:t>
            </w:r>
          </w:p>
        </w:tc>
        <w:tc>
          <w:tcPr>
            <w:tcW w:w="1356" w:type="dxa"/>
          </w:tcPr>
          <w:p w14:paraId="0FE8377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184B701" w14:textId="77777777" w:rsidTr="009C11CF">
        <w:trPr>
          <w:cantSplit/>
          <w:jc w:val="center"/>
        </w:trPr>
        <w:tc>
          <w:tcPr>
            <w:tcW w:w="816" w:type="dxa"/>
            <w:vAlign w:val="center"/>
          </w:tcPr>
          <w:p w14:paraId="04802E97"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34.8</w:t>
            </w:r>
          </w:p>
        </w:tc>
        <w:tc>
          <w:tcPr>
            <w:tcW w:w="7253" w:type="dxa"/>
            <w:vAlign w:val="center"/>
          </w:tcPr>
          <w:p w14:paraId="4487FBDF"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 xml:space="preserve">Штуцерный </w:t>
            </w:r>
            <w:proofErr w:type="spellStart"/>
            <w:r w:rsidRPr="002B1F6B">
              <w:rPr>
                <w:rFonts w:ascii="Times New Roman" w:hAnsi="Times New Roman" w:cs="Times New Roman"/>
              </w:rPr>
              <w:t>манифольд</w:t>
            </w:r>
            <w:proofErr w:type="spellEnd"/>
            <w:r w:rsidRPr="002B1F6B">
              <w:rPr>
                <w:rFonts w:ascii="Times New Roman" w:hAnsi="Times New Roman" w:cs="Times New Roman"/>
              </w:rPr>
              <w:t xml:space="preserve"> с батареей задвижек и с регулируемыми штуцерами JY-79A</w:t>
            </w:r>
          </w:p>
        </w:tc>
        <w:tc>
          <w:tcPr>
            <w:tcW w:w="1278" w:type="dxa"/>
            <w:vAlign w:val="center"/>
          </w:tcPr>
          <w:p w14:paraId="2FD66983"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4F9A95B7"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786E602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3D6A92E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3C9180E7"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350AFC7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15199A69" w14:textId="77777777" w:rsidTr="009C11CF">
        <w:trPr>
          <w:cantSplit/>
          <w:jc w:val="center"/>
        </w:trPr>
        <w:tc>
          <w:tcPr>
            <w:tcW w:w="816" w:type="dxa"/>
            <w:vAlign w:val="center"/>
          </w:tcPr>
          <w:p w14:paraId="5B6D5D4E"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34,9</w:t>
            </w:r>
          </w:p>
        </w:tc>
        <w:tc>
          <w:tcPr>
            <w:tcW w:w="7253" w:type="dxa"/>
            <w:vAlign w:val="center"/>
          </w:tcPr>
          <w:p w14:paraId="0DA15F2B"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Линия глушения YG-35-103. Дросселирования JG-35-103</w:t>
            </w:r>
          </w:p>
        </w:tc>
        <w:tc>
          <w:tcPr>
            <w:tcW w:w="1278" w:type="dxa"/>
            <w:vAlign w:val="center"/>
          </w:tcPr>
          <w:p w14:paraId="02CCADC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01340EE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452D6D32"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7AC2F27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23DDC8FB"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0E740CBE"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5C55E0CC" w14:textId="77777777" w:rsidTr="009C11CF">
        <w:trPr>
          <w:cantSplit/>
          <w:jc w:val="center"/>
        </w:trPr>
        <w:tc>
          <w:tcPr>
            <w:tcW w:w="816" w:type="dxa"/>
            <w:vAlign w:val="center"/>
          </w:tcPr>
          <w:p w14:paraId="12456944"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34.10</w:t>
            </w:r>
          </w:p>
        </w:tc>
        <w:tc>
          <w:tcPr>
            <w:tcW w:w="7253" w:type="dxa"/>
            <w:vAlign w:val="center"/>
          </w:tcPr>
          <w:p w14:paraId="0BE4153F" w14:textId="77777777" w:rsidR="000D45BB" w:rsidRPr="002B1F6B" w:rsidRDefault="000D45BB" w:rsidP="002B1F6B">
            <w:pPr>
              <w:widowControl w:val="0"/>
              <w:spacing w:after="0" w:line="240" w:lineRule="auto"/>
              <w:ind w:left="113"/>
              <w:rPr>
                <w:rFonts w:ascii="Times New Roman" w:hAnsi="Times New Roman" w:cs="Times New Roman"/>
              </w:rPr>
            </w:pPr>
            <w:r w:rsidRPr="002B1F6B">
              <w:rPr>
                <w:rFonts w:ascii="Times New Roman" w:hAnsi="Times New Roman" w:cs="Times New Roman"/>
              </w:rPr>
              <w:t>Гидравлические линии к пультам управления ПВО – FKQ800-7</w:t>
            </w:r>
          </w:p>
        </w:tc>
        <w:tc>
          <w:tcPr>
            <w:tcW w:w="1278" w:type="dxa"/>
            <w:vAlign w:val="center"/>
          </w:tcPr>
          <w:p w14:paraId="480FC69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041506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04B5CA2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D18C1A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28" w:type="dxa"/>
            <w:vAlign w:val="center"/>
          </w:tcPr>
          <w:p w14:paraId="49CA5087"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1</w:t>
            </w:r>
          </w:p>
        </w:tc>
        <w:tc>
          <w:tcPr>
            <w:tcW w:w="1356" w:type="dxa"/>
          </w:tcPr>
          <w:p w14:paraId="7180269A"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0F6B68F2" w14:textId="77777777" w:rsidTr="009C11CF">
        <w:trPr>
          <w:cantSplit/>
          <w:jc w:val="center"/>
        </w:trPr>
        <w:tc>
          <w:tcPr>
            <w:tcW w:w="816" w:type="dxa"/>
            <w:vAlign w:val="center"/>
          </w:tcPr>
          <w:p w14:paraId="659DDFE1"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35</w:t>
            </w:r>
          </w:p>
        </w:tc>
        <w:tc>
          <w:tcPr>
            <w:tcW w:w="7253" w:type="dxa"/>
            <w:vAlign w:val="center"/>
          </w:tcPr>
          <w:p w14:paraId="74A2988C" w14:textId="77777777" w:rsidR="000D45BB" w:rsidRPr="002B1F6B" w:rsidRDefault="000D45BB" w:rsidP="002B1F6B">
            <w:pPr>
              <w:spacing w:after="0" w:line="240" w:lineRule="auto"/>
              <w:ind w:left="113"/>
              <w:rPr>
                <w:rFonts w:ascii="Times New Roman" w:hAnsi="Times New Roman" w:cs="Times New Roman"/>
              </w:rPr>
            </w:pPr>
            <w:r w:rsidRPr="002B1F6B">
              <w:rPr>
                <w:rFonts w:ascii="Times New Roman" w:hAnsi="Times New Roman" w:cs="Times New Roman"/>
              </w:rPr>
              <w:t xml:space="preserve">На буровой датчики стационарные устанавливаются: у ротора, в начале желобной системы, у вибросит, в нас. помещении – (2 </w:t>
            </w:r>
            <w:proofErr w:type="spellStart"/>
            <w:r w:rsidRPr="002B1F6B">
              <w:rPr>
                <w:rFonts w:ascii="Times New Roman" w:hAnsi="Times New Roman" w:cs="Times New Roman"/>
              </w:rPr>
              <w:t>шт</w:t>
            </w:r>
            <w:proofErr w:type="spellEnd"/>
            <w:r w:rsidRPr="002B1F6B">
              <w:rPr>
                <w:rFonts w:ascii="Times New Roman" w:hAnsi="Times New Roman" w:cs="Times New Roman"/>
              </w:rPr>
              <w:t xml:space="preserve">), у приемных емкостей (2 </w:t>
            </w:r>
            <w:proofErr w:type="spellStart"/>
            <w:r w:rsidRPr="002B1F6B">
              <w:rPr>
                <w:rFonts w:ascii="Times New Roman" w:hAnsi="Times New Roman" w:cs="Times New Roman"/>
              </w:rPr>
              <w:t>шт</w:t>
            </w:r>
            <w:proofErr w:type="spellEnd"/>
            <w:r w:rsidRPr="002B1F6B">
              <w:rPr>
                <w:rFonts w:ascii="Times New Roman" w:hAnsi="Times New Roman" w:cs="Times New Roman"/>
              </w:rPr>
              <w:t>) и в помещении отдыха персонала.</w:t>
            </w:r>
          </w:p>
        </w:tc>
        <w:tc>
          <w:tcPr>
            <w:tcW w:w="1278" w:type="dxa"/>
            <w:vAlign w:val="center"/>
          </w:tcPr>
          <w:p w14:paraId="1CC31C96"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узел</w:t>
            </w:r>
          </w:p>
        </w:tc>
        <w:tc>
          <w:tcPr>
            <w:tcW w:w="1039" w:type="dxa"/>
            <w:vAlign w:val="center"/>
          </w:tcPr>
          <w:p w14:paraId="042C655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36393D1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CEA27F9"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8" w:type="dxa"/>
            <w:vAlign w:val="center"/>
          </w:tcPr>
          <w:p w14:paraId="4E0C5C44"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8</w:t>
            </w:r>
          </w:p>
        </w:tc>
        <w:tc>
          <w:tcPr>
            <w:tcW w:w="1356" w:type="dxa"/>
          </w:tcPr>
          <w:p w14:paraId="4B3C6A41" w14:textId="77777777" w:rsidR="000D45BB" w:rsidRPr="000D45BB" w:rsidRDefault="000D45BB" w:rsidP="000D45BB">
            <w:pPr>
              <w:widowControl w:val="0"/>
              <w:spacing w:after="0" w:line="240" w:lineRule="auto"/>
              <w:ind w:left="113"/>
              <w:jc w:val="center"/>
              <w:rPr>
                <w:rStyle w:val="FontStyle349"/>
                <w:sz w:val="20"/>
                <w:szCs w:val="20"/>
              </w:rPr>
            </w:pPr>
          </w:p>
          <w:p w14:paraId="67C51960" w14:textId="77777777" w:rsidR="000D45BB" w:rsidRPr="000D45BB" w:rsidRDefault="000D45BB" w:rsidP="000D45BB">
            <w:pPr>
              <w:widowControl w:val="0"/>
              <w:spacing w:after="0" w:line="240" w:lineRule="auto"/>
              <w:ind w:left="113"/>
              <w:jc w:val="center"/>
              <w:rPr>
                <w:rFonts w:ascii="Times New Roman" w:hAnsi="Times New Roman" w:cs="Times New Roman"/>
                <w:b/>
                <w:color w:val="000000"/>
                <w:sz w:val="20"/>
                <w:szCs w:val="20"/>
              </w:rPr>
            </w:pPr>
            <w:r w:rsidRPr="000D45BB">
              <w:rPr>
                <w:rStyle w:val="FontStyle349"/>
                <w:sz w:val="20"/>
                <w:szCs w:val="20"/>
              </w:rPr>
              <w:t>- "-</w:t>
            </w:r>
          </w:p>
        </w:tc>
      </w:tr>
      <w:tr w:rsidR="000D45BB" w:rsidRPr="000D45BB" w14:paraId="2B7EC028" w14:textId="77777777" w:rsidTr="009C11CF">
        <w:trPr>
          <w:cantSplit/>
          <w:jc w:val="center"/>
        </w:trPr>
        <w:tc>
          <w:tcPr>
            <w:tcW w:w="816" w:type="dxa"/>
            <w:vAlign w:val="center"/>
          </w:tcPr>
          <w:p w14:paraId="26A5C310" w14:textId="77777777" w:rsidR="000D45BB" w:rsidRPr="000D45BB" w:rsidRDefault="000D45BB" w:rsidP="000D45BB">
            <w:pPr>
              <w:widowControl w:val="0"/>
              <w:spacing w:after="0" w:line="240" w:lineRule="auto"/>
              <w:ind w:left="113"/>
              <w:jc w:val="center"/>
              <w:rPr>
                <w:rFonts w:ascii="Times New Roman" w:hAnsi="Times New Roman" w:cs="Times New Roman"/>
                <w:color w:val="000000"/>
                <w:sz w:val="20"/>
                <w:szCs w:val="20"/>
              </w:rPr>
            </w:pPr>
            <w:r w:rsidRPr="000D45BB">
              <w:rPr>
                <w:rFonts w:ascii="Times New Roman" w:hAnsi="Times New Roman" w:cs="Times New Roman"/>
                <w:color w:val="000000"/>
                <w:sz w:val="20"/>
                <w:szCs w:val="20"/>
              </w:rPr>
              <w:t>36</w:t>
            </w:r>
          </w:p>
        </w:tc>
        <w:tc>
          <w:tcPr>
            <w:tcW w:w="7253" w:type="dxa"/>
            <w:vAlign w:val="center"/>
          </w:tcPr>
          <w:p w14:paraId="40390AAA" w14:textId="77777777" w:rsidR="000D45BB" w:rsidRPr="002B1F6B" w:rsidRDefault="000D45BB" w:rsidP="002B1F6B">
            <w:pPr>
              <w:spacing w:after="0" w:line="240" w:lineRule="auto"/>
              <w:ind w:left="113"/>
              <w:rPr>
                <w:rFonts w:ascii="Times New Roman" w:hAnsi="Times New Roman" w:cs="Times New Roman"/>
              </w:rPr>
            </w:pPr>
            <w:r w:rsidRPr="002B1F6B">
              <w:rPr>
                <w:rFonts w:ascii="Times New Roman" w:hAnsi="Times New Roman" w:cs="Times New Roman"/>
              </w:rPr>
              <w:t>Стационарные газосигнализаторы имеют звуковой и световой сигналы с выходом на диспетчерский пункт</w:t>
            </w:r>
          </w:p>
          <w:p w14:paraId="675AEB08" w14:textId="77777777" w:rsidR="000D45BB" w:rsidRPr="002B1F6B" w:rsidRDefault="000D45BB" w:rsidP="002B1F6B">
            <w:pPr>
              <w:spacing w:after="0" w:line="240" w:lineRule="auto"/>
              <w:ind w:left="113"/>
              <w:rPr>
                <w:rFonts w:ascii="Times New Roman" w:hAnsi="Times New Roman" w:cs="Times New Roman"/>
              </w:rPr>
            </w:pPr>
            <w:r w:rsidRPr="002B1F6B">
              <w:rPr>
                <w:rFonts w:ascii="Times New Roman" w:hAnsi="Times New Roman" w:cs="Times New Roman"/>
              </w:rPr>
              <w:t>(пульт управления) и по месту установки датчиков, проходят проверку перед монтажом, государственную поверку в процессе эксплуатации в установленные сроки</w:t>
            </w:r>
          </w:p>
        </w:tc>
        <w:tc>
          <w:tcPr>
            <w:tcW w:w="1278" w:type="dxa"/>
            <w:vAlign w:val="center"/>
          </w:tcPr>
          <w:p w14:paraId="25F7727E"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1039" w:type="dxa"/>
            <w:vAlign w:val="center"/>
          </w:tcPr>
          <w:p w14:paraId="20F0046C"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988" w:type="dxa"/>
            <w:vAlign w:val="center"/>
          </w:tcPr>
          <w:p w14:paraId="32E66300"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 "-</w:t>
            </w:r>
          </w:p>
        </w:tc>
        <w:tc>
          <w:tcPr>
            <w:tcW w:w="894" w:type="dxa"/>
            <w:vAlign w:val="center"/>
          </w:tcPr>
          <w:p w14:paraId="4B70C094" w14:textId="77777777" w:rsidR="000D45BB" w:rsidRPr="000D45BB" w:rsidRDefault="000D45BB" w:rsidP="000D45BB">
            <w:pPr>
              <w:pStyle w:val="Style2"/>
              <w:widowControl/>
              <w:spacing w:line="240" w:lineRule="auto"/>
              <w:ind w:left="113"/>
              <w:jc w:val="center"/>
              <w:rPr>
                <w:rStyle w:val="FontStyle349"/>
                <w:sz w:val="20"/>
                <w:szCs w:val="20"/>
              </w:rPr>
            </w:pPr>
            <w:r w:rsidRPr="000D45BB">
              <w:rPr>
                <w:rStyle w:val="FontStyle349"/>
                <w:sz w:val="20"/>
                <w:szCs w:val="20"/>
              </w:rPr>
              <w:t>1:2</w:t>
            </w:r>
          </w:p>
        </w:tc>
        <w:tc>
          <w:tcPr>
            <w:tcW w:w="928" w:type="dxa"/>
            <w:vAlign w:val="center"/>
          </w:tcPr>
          <w:p w14:paraId="3F98D5D7"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8</w:t>
            </w:r>
          </w:p>
        </w:tc>
        <w:tc>
          <w:tcPr>
            <w:tcW w:w="1356" w:type="dxa"/>
          </w:tcPr>
          <w:p w14:paraId="65507E68" w14:textId="77777777" w:rsidR="000D45BB" w:rsidRPr="000D45BB" w:rsidRDefault="000D45BB" w:rsidP="000D45BB">
            <w:pPr>
              <w:widowControl w:val="0"/>
              <w:spacing w:after="0" w:line="240" w:lineRule="auto"/>
              <w:ind w:left="113"/>
              <w:jc w:val="center"/>
              <w:rPr>
                <w:rStyle w:val="FontStyle349"/>
                <w:sz w:val="20"/>
                <w:szCs w:val="20"/>
              </w:rPr>
            </w:pPr>
          </w:p>
          <w:p w14:paraId="5C0E4BCC" w14:textId="77777777" w:rsidR="000D45BB" w:rsidRPr="000D45BB" w:rsidRDefault="000D45BB" w:rsidP="000D45BB">
            <w:pPr>
              <w:widowControl w:val="0"/>
              <w:spacing w:after="0" w:line="240" w:lineRule="auto"/>
              <w:ind w:left="113"/>
              <w:jc w:val="center"/>
              <w:rPr>
                <w:rStyle w:val="FontStyle349"/>
                <w:sz w:val="20"/>
                <w:szCs w:val="20"/>
              </w:rPr>
            </w:pPr>
            <w:r w:rsidRPr="000D45BB">
              <w:rPr>
                <w:rStyle w:val="FontStyle349"/>
                <w:sz w:val="20"/>
                <w:szCs w:val="20"/>
              </w:rPr>
              <w:t xml:space="preserve">- "-- </w:t>
            </w:r>
          </w:p>
        </w:tc>
      </w:tr>
    </w:tbl>
    <w:p w14:paraId="389E795A" w14:textId="77777777" w:rsidR="000D45BB" w:rsidRPr="000D45BB" w:rsidRDefault="000D45BB" w:rsidP="000D45BB">
      <w:pPr>
        <w:spacing w:after="0" w:line="240" w:lineRule="auto"/>
        <w:ind w:left="113"/>
        <w:jc w:val="center"/>
        <w:rPr>
          <w:rFonts w:ascii="Times New Roman" w:hAnsi="Times New Roman" w:cs="Times New Roman"/>
          <w:b/>
          <w:color w:val="000000"/>
          <w:sz w:val="20"/>
          <w:szCs w:val="20"/>
        </w:rPr>
      </w:pPr>
    </w:p>
    <w:p w14:paraId="32A23BBA" w14:textId="77777777" w:rsidR="000D45BB" w:rsidRPr="000D45BB" w:rsidRDefault="000D45BB" w:rsidP="000D45BB">
      <w:pPr>
        <w:spacing w:after="0" w:line="240" w:lineRule="auto"/>
        <w:ind w:left="113"/>
        <w:jc w:val="center"/>
        <w:rPr>
          <w:rFonts w:ascii="Times New Roman" w:hAnsi="Times New Roman" w:cs="Times New Roman"/>
          <w:b/>
          <w:color w:val="000000"/>
          <w:sz w:val="20"/>
          <w:szCs w:val="20"/>
        </w:rPr>
      </w:pPr>
      <w:r w:rsidRPr="000D45BB">
        <w:rPr>
          <w:rFonts w:ascii="Times New Roman" w:hAnsi="Times New Roman" w:cs="Times New Roman"/>
          <w:b/>
          <w:color w:val="000000"/>
          <w:sz w:val="20"/>
          <w:szCs w:val="20"/>
        </w:rPr>
        <w:t xml:space="preserve">                                                                                                                                                                                                        </w:t>
      </w:r>
    </w:p>
    <w:p w14:paraId="14DA13BB" w14:textId="77777777" w:rsidR="000D45BB" w:rsidRDefault="000D45BB" w:rsidP="000D45BB">
      <w:pPr>
        <w:jc w:val="right"/>
        <w:rPr>
          <w:b/>
          <w:color w:val="000000" w:themeColor="text1"/>
          <w:sz w:val="20"/>
        </w:rPr>
      </w:pPr>
      <w:r w:rsidRPr="00773B1C">
        <w:rPr>
          <w:b/>
          <w:color w:val="000000" w:themeColor="text1"/>
          <w:sz w:val="20"/>
        </w:rPr>
        <w:t xml:space="preserve"> </w:t>
      </w:r>
    </w:p>
    <w:bookmarkEnd w:id="367"/>
    <w:p w14:paraId="0E12B9B4" w14:textId="111FA5F9" w:rsidR="002A3DE7" w:rsidRPr="00E40CE8" w:rsidRDefault="002A3DE7"/>
    <w:p w14:paraId="4B276F12" w14:textId="0DCD82E6" w:rsidR="000F141B" w:rsidRDefault="00480D94" w:rsidP="00C2685B">
      <w:pPr>
        <w:pStyle w:val="aff0"/>
      </w:pPr>
      <w:bookmarkStart w:id="376" w:name="_Toc217908661"/>
      <w:bookmarkStart w:id="377" w:name="_Toc266295013"/>
      <w:bookmarkStart w:id="378" w:name="_Toc286907597"/>
      <w:r>
        <w:lastRenderedPageBreak/>
        <w:t>Таблица 12.</w:t>
      </w:r>
      <w:r w:rsidR="00E40CE8">
        <w:t>4</w:t>
      </w:r>
      <w:r w:rsidR="000F141B" w:rsidRPr="0082290C">
        <w:t>- Объемы работ по фундаментам под буровое оборудование</w:t>
      </w:r>
      <w:bookmarkEnd w:id="376"/>
    </w:p>
    <w:tbl>
      <w:tblPr>
        <w:tblW w:w="14601" w:type="dxa"/>
        <w:tblInd w:w="-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237"/>
        <w:gridCol w:w="8834"/>
        <w:gridCol w:w="1369"/>
        <w:gridCol w:w="1149"/>
        <w:gridCol w:w="2012"/>
      </w:tblGrid>
      <w:tr w:rsidR="00C51183" w:rsidRPr="00C340E4" w14:paraId="45A80B89" w14:textId="77777777" w:rsidTr="00FF2701">
        <w:tc>
          <w:tcPr>
            <w:tcW w:w="1237" w:type="dxa"/>
          </w:tcPr>
          <w:p w14:paraId="5D27D75E"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 п/п</w:t>
            </w:r>
          </w:p>
        </w:tc>
        <w:tc>
          <w:tcPr>
            <w:tcW w:w="8834" w:type="dxa"/>
          </w:tcPr>
          <w:p w14:paraId="5C7E1EC4"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работ</w:t>
            </w:r>
          </w:p>
        </w:tc>
        <w:tc>
          <w:tcPr>
            <w:tcW w:w="1369" w:type="dxa"/>
          </w:tcPr>
          <w:p w14:paraId="6D6F3B70"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Единицы измерен</w:t>
            </w:r>
          </w:p>
        </w:tc>
        <w:tc>
          <w:tcPr>
            <w:tcW w:w="1149" w:type="dxa"/>
          </w:tcPr>
          <w:p w14:paraId="5F4829A7"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варианта</w:t>
            </w:r>
          </w:p>
        </w:tc>
        <w:tc>
          <w:tcPr>
            <w:tcW w:w="2012" w:type="dxa"/>
          </w:tcPr>
          <w:p w14:paraId="6E72D025"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r>
      <w:tr w:rsidR="00C51183" w:rsidRPr="00C340E4" w14:paraId="09FF6A27" w14:textId="77777777" w:rsidTr="00FF2701">
        <w:tc>
          <w:tcPr>
            <w:tcW w:w="1237" w:type="dxa"/>
          </w:tcPr>
          <w:p w14:paraId="5ACF566B"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1</w:t>
            </w:r>
          </w:p>
        </w:tc>
        <w:tc>
          <w:tcPr>
            <w:tcW w:w="8834" w:type="dxa"/>
          </w:tcPr>
          <w:p w14:paraId="5F3323EE"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2</w:t>
            </w:r>
          </w:p>
        </w:tc>
        <w:tc>
          <w:tcPr>
            <w:tcW w:w="1369" w:type="dxa"/>
          </w:tcPr>
          <w:p w14:paraId="47F6523A"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3</w:t>
            </w:r>
          </w:p>
        </w:tc>
        <w:tc>
          <w:tcPr>
            <w:tcW w:w="1149" w:type="dxa"/>
          </w:tcPr>
          <w:p w14:paraId="4FBD6312"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4</w:t>
            </w:r>
          </w:p>
        </w:tc>
        <w:tc>
          <w:tcPr>
            <w:tcW w:w="2012" w:type="dxa"/>
          </w:tcPr>
          <w:p w14:paraId="2F8E87E0"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5</w:t>
            </w:r>
          </w:p>
        </w:tc>
      </w:tr>
      <w:tr w:rsidR="00C51183" w:rsidRPr="00C340E4" w14:paraId="0C586AD4" w14:textId="77777777" w:rsidTr="00FF2701">
        <w:tc>
          <w:tcPr>
            <w:tcW w:w="1237" w:type="dxa"/>
          </w:tcPr>
          <w:p w14:paraId="2698227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8834" w:type="dxa"/>
          </w:tcPr>
          <w:p w14:paraId="356F60A9" w14:textId="77777777" w:rsidR="00C51183" w:rsidRPr="00C340E4" w:rsidRDefault="00C51183" w:rsidP="000F36A9">
            <w:pPr>
              <w:spacing w:after="0" w:line="240" w:lineRule="auto"/>
              <w:rPr>
                <w:rFonts w:ascii="Times New Roman" w:hAnsi="Times New Roman" w:cs="Times New Roman"/>
                <w:lang w:eastAsia="ru-RU"/>
              </w:rPr>
            </w:pPr>
            <w:r w:rsidRPr="00A040B5">
              <w:rPr>
                <w:rFonts w:ascii="Times New Roman" w:eastAsia="TimesNewRoman" w:hAnsi="Times New Roman" w:cs="Times New Roman"/>
              </w:rPr>
              <w:t xml:space="preserve">Фундамент из железобетонных плит 3 м×1,5 м×0,2 м </w:t>
            </w:r>
            <w:r w:rsidRPr="00A040B5">
              <w:rPr>
                <w:rFonts w:ascii="Times New Roman" w:eastAsia="TimesNewRoman" w:hAnsi="Times New Roman" w:cs="Times New Roman"/>
                <w:sz w:val="20"/>
                <w:szCs w:val="20"/>
              </w:rPr>
              <w:t>под</w:t>
            </w:r>
            <w:r>
              <w:rPr>
                <w:rFonts w:ascii="TimesNewRoman" w:eastAsia="TimesNewRoman" w:cs="TimesNewRoman"/>
                <w:sz w:val="20"/>
                <w:szCs w:val="20"/>
              </w:rPr>
              <w:t>:</w:t>
            </w:r>
          </w:p>
        </w:tc>
        <w:tc>
          <w:tcPr>
            <w:tcW w:w="1369" w:type="dxa"/>
          </w:tcPr>
          <w:p w14:paraId="0CDC1208" w14:textId="77777777" w:rsidR="00C51183" w:rsidRPr="00A040B5" w:rsidRDefault="00C51183" w:rsidP="000F36A9">
            <w:pPr>
              <w:spacing w:after="0" w:line="240" w:lineRule="auto"/>
              <w:jc w:val="center"/>
              <w:rPr>
                <w:rFonts w:ascii="Times New Roman" w:hAnsi="Times New Roman" w:cs="Times New Roman"/>
                <w:sz w:val="20"/>
                <w:szCs w:val="20"/>
                <w:lang w:eastAsia="ru-RU"/>
              </w:rPr>
            </w:pPr>
            <w:r w:rsidRPr="00A040B5">
              <w:rPr>
                <w:rFonts w:ascii="Times New Roman" w:eastAsia="TimesNewRoman" w:hAnsi="Times New Roman" w:cs="Times New Roman"/>
                <w:sz w:val="20"/>
                <w:szCs w:val="20"/>
              </w:rPr>
              <w:t xml:space="preserve">плита </w:t>
            </w:r>
          </w:p>
        </w:tc>
        <w:tc>
          <w:tcPr>
            <w:tcW w:w="1149" w:type="dxa"/>
          </w:tcPr>
          <w:p w14:paraId="71AC8030" w14:textId="77777777" w:rsidR="00C51183" w:rsidRPr="00A040B5" w:rsidRDefault="00C51183" w:rsidP="000F36A9">
            <w:pPr>
              <w:spacing w:after="0" w:line="240" w:lineRule="auto"/>
              <w:jc w:val="center"/>
              <w:rPr>
                <w:rFonts w:ascii="Times New Roman" w:hAnsi="Times New Roman" w:cs="Times New Roman"/>
                <w:sz w:val="20"/>
                <w:szCs w:val="20"/>
                <w:lang w:eastAsia="ru-RU"/>
              </w:rPr>
            </w:pPr>
            <w:r w:rsidRPr="00A040B5">
              <w:rPr>
                <w:rFonts w:ascii="Times New Roman" w:eastAsia="TimesNewRoman" w:hAnsi="Times New Roman" w:cs="Times New Roman"/>
                <w:sz w:val="20"/>
                <w:szCs w:val="20"/>
              </w:rPr>
              <w:t xml:space="preserve"> 1; 2</w:t>
            </w:r>
          </w:p>
        </w:tc>
        <w:tc>
          <w:tcPr>
            <w:tcW w:w="2012" w:type="dxa"/>
          </w:tcPr>
          <w:p w14:paraId="01BEB5FD" w14:textId="77777777" w:rsidR="00C51183" w:rsidRPr="00C340E4" w:rsidRDefault="00C51183" w:rsidP="000F36A9">
            <w:pPr>
              <w:spacing w:after="0" w:line="240" w:lineRule="auto"/>
              <w:rPr>
                <w:rFonts w:ascii="Times New Roman" w:hAnsi="Times New Roman" w:cs="Times New Roman"/>
                <w:lang w:eastAsia="ru-RU"/>
              </w:rPr>
            </w:pPr>
          </w:p>
        </w:tc>
      </w:tr>
      <w:tr w:rsidR="00C51183" w:rsidRPr="00C340E4" w14:paraId="0AD9D6D7" w14:textId="77777777" w:rsidTr="00FF2701">
        <w:tc>
          <w:tcPr>
            <w:tcW w:w="1237" w:type="dxa"/>
          </w:tcPr>
          <w:p w14:paraId="3706F82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1.1</w:t>
            </w:r>
          </w:p>
        </w:tc>
        <w:tc>
          <w:tcPr>
            <w:tcW w:w="8834" w:type="dxa"/>
          </w:tcPr>
          <w:p w14:paraId="216B8073"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вышечное основание</w:t>
            </w:r>
          </w:p>
        </w:tc>
        <w:tc>
          <w:tcPr>
            <w:tcW w:w="1369" w:type="dxa"/>
          </w:tcPr>
          <w:p w14:paraId="342B897B"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0545F506"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67D5A9A4"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7</w:t>
            </w:r>
          </w:p>
        </w:tc>
      </w:tr>
      <w:tr w:rsidR="00C51183" w:rsidRPr="00C340E4" w14:paraId="29748D8D" w14:textId="77777777" w:rsidTr="00FF2701">
        <w:tc>
          <w:tcPr>
            <w:tcW w:w="1237" w:type="dxa"/>
          </w:tcPr>
          <w:p w14:paraId="6213BCE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1.2</w:t>
            </w:r>
          </w:p>
        </w:tc>
        <w:tc>
          <w:tcPr>
            <w:tcW w:w="8834" w:type="dxa"/>
          </w:tcPr>
          <w:p w14:paraId="2A432970"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автоплатформу</w:t>
            </w:r>
          </w:p>
        </w:tc>
        <w:tc>
          <w:tcPr>
            <w:tcW w:w="1369" w:type="dxa"/>
          </w:tcPr>
          <w:p w14:paraId="6D996BA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31C3C7D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ED5C1B2"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8</w:t>
            </w:r>
          </w:p>
        </w:tc>
      </w:tr>
      <w:tr w:rsidR="00C51183" w:rsidRPr="00C340E4" w14:paraId="5C54E296" w14:textId="77777777" w:rsidTr="00FF2701">
        <w:tc>
          <w:tcPr>
            <w:tcW w:w="1237" w:type="dxa"/>
          </w:tcPr>
          <w:p w14:paraId="7767236D"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1,3</w:t>
            </w:r>
          </w:p>
        </w:tc>
        <w:tc>
          <w:tcPr>
            <w:tcW w:w="8834" w:type="dxa"/>
          </w:tcPr>
          <w:p w14:paraId="4AC6F832"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емкости циркуляционной системы</w:t>
            </w:r>
          </w:p>
        </w:tc>
        <w:tc>
          <w:tcPr>
            <w:tcW w:w="1369" w:type="dxa"/>
          </w:tcPr>
          <w:p w14:paraId="4E2C69B5"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18E032E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6C0D7BD7"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8</w:t>
            </w:r>
          </w:p>
        </w:tc>
      </w:tr>
      <w:tr w:rsidR="00C51183" w:rsidRPr="00C340E4" w14:paraId="7044061E" w14:textId="77777777" w:rsidTr="00FF2701">
        <w:tc>
          <w:tcPr>
            <w:tcW w:w="1237" w:type="dxa"/>
          </w:tcPr>
          <w:p w14:paraId="3F857B85"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1,4</w:t>
            </w:r>
          </w:p>
        </w:tc>
        <w:tc>
          <w:tcPr>
            <w:tcW w:w="8834" w:type="dxa"/>
          </w:tcPr>
          <w:p w14:paraId="7EE06DC9"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блок приготовления бурового раствора</w:t>
            </w:r>
          </w:p>
        </w:tc>
        <w:tc>
          <w:tcPr>
            <w:tcW w:w="1369" w:type="dxa"/>
          </w:tcPr>
          <w:p w14:paraId="02E0BB5F"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0280EF0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275E85E9"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5</w:t>
            </w:r>
          </w:p>
        </w:tc>
      </w:tr>
      <w:tr w:rsidR="00C51183" w:rsidRPr="00C340E4" w14:paraId="4264B0C9" w14:textId="77777777" w:rsidTr="00FF2701">
        <w:tc>
          <w:tcPr>
            <w:tcW w:w="1237" w:type="dxa"/>
          </w:tcPr>
          <w:p w14:paraId="7CAB943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c>
          <w:tcPr>
            <w:tcW w:w="8834" w:type="dxa"/>
          </w:tcPr>
          <w:p w14:paraId="5D623B20"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буровой насос и привод к нему</w:t>
            </w:r>
          </w:p>
        </w:tc>
        <w:tc>
          <w:tcPr>
            <w:tcW w:w="1369" w:type="dxa"/>
          </w:tcPr>
          <w:p w14:paraId="1C83348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7083338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745D8282"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6</w:t>
            </w:r>
          </w:p>
        </w:tc>
      </w:tr>
      <w:tr w:rsidR="00C51183" w:rsidRPr="00C340E4" w14:paraId="5E97D964" w14:textId="77777777" w:rsidTr="00FF2701">
        <w:tc>
          <w:tcPr>
            <w:tcW w:w="1237" w:type="dxa"/>
          </w:tcPr>
          <w:p w14:paraId="2BDED6B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8834" w:type="dxa"/>
          </w:tcPr>
          <w:p w14:paraId="1EE070E5"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Площадка под ГСМ</w:t>
            </w:r>
          </w:p>
        </w:tc>
        <w:tc>
          <w:tcPr>
            <w:tcW w:w="1369" w:type="dxa"/>
          </w:tcPr>
          <w:p w14:paraId="2357B412"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76A3D6D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06755704"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r>
      <w:tr w:rsidR="00C51183" w:rsidRPr="00C340E4" w14:paraId="74776CF4" w14:textId="77777777" w:rsidTr="00FF2701">
        <w:tc>
          <w:tcPr>
            <w:tcW w:w="1237" w:type="dxa"/>
          </w:tcPr>
          <w:p w14:paraId="027BC03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8834" w:type="dxa"/>
          </w:tcPr>
          <w:p w14:paraId="608A1DF3"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Бетонирование сточных желобов в шламовый амбар (0,5м×2×50м + 0,5м×50)×0,05м или в шахту</w:t>
            </w:r>
          </w:p>
        </w:tc>
        <w:tc>
          <w:tcPr>
            <w:tcW w:w="1369" w:type="dxa"/>
          </w:tcPr>
          <w:p w14:paraId="2DABEBE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м3</w:t>
            </w:r>
          </w:p>
        </w:tc>
        <w:tc>
          <w:tcPr>
            <w:tcW w:w="1149" w:type="dxa"/>
          </w:tcPr>
          <w:p w14:paraId="37864B6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60838C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3,75</w:t>
            </w:r>
          </w:p>
        </w:tc>
      </w:tr>
      <w:tr w:rsidR="00C51183" w:rsidRPr="00C340E4" w14:paraId="217EFF06" w14:textId="77777777" w:rsidTr="00FF2701">
        <w:tc>
          <w:tcPr>
            <w:tcW w:w="1237" w:type="dxa"/>
          </w:tcPr>
          <w:p w14:paraId="249BC91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8834" w:type="dxa"/>
          </w:tcPr>
          <w:p w14:paraId="077E92B0"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Металлические стойки в бутобетоне под отводы ПВО через 10м (200м / 10)</w:t>
            </w:r>
          </w:p>
        </w:tc>
        <w:tc>
          <w:tcPr>
            <w:tcW w:w="1369" w:type="dxa"/>
          </w:tcPr>
          <w:p w14:paraId="1DCE0BCF" w14:textId="77777777" w:rsidR="00C51183" w:rsidRPr="00C340E4" w:rsidRDefault="00C51183" w:rsidP="000F36A9">
            <w:pPr>
              <w:spacing w:after="0" w:line="240" w:lineRule="auto"/>
              <w:jc w:val="center"/>
              <w:rPr>
                <w:rFonts w:ascii="Times New Roman" w:hAnsi="Times New Roman" w:cs="Times New Roman"/>
                <w:lang w:eastAsia="ru-RU"/>
              </w:rPr>
            </w:pPr>
            <w:proofErr w:type="spellStart"/>
            <w:r w:rsidRPr="00C340E4">
              <w:rPr>
                <w:rFonts w:ascii="Times New Roman" w:hAnsi="Times New Roman" w:cs="Times New Roman"/>
                <w:lang w:eastAsia="ru-RU"/>
              </w:rPr>
              <w:t>шт</w:t>
            </w:r>
            <w:proofErr w:type="spellEnd"/>
          </w:p>
        </w:tc>
        <w:tc>
          <w:tcPr>
            <w:tcW w:w="1149" w:type="dxa"/>
          </w:tcPr>
          <w:p w14:paraId="04A7BB9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1D3B2C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20</w:t>
            </w:r>
          </w:p>
        </w:tc>
      </w:tr>
      <w:tr w:rsidR="00C51183" w:rsidRPr="00C340E4" w14:paraId="1F82EDB7" w14:textId="77777777" w:rsidTr="00FF2701">
        <w:tc>
          <w:tcPr>
            <w:tcW w:w="1237" w:type="dxa"/>
          </w:tcPr>
          <w:p w14:paraId="200A4486"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8834" w:type="dxa"/>
          </w:tcPr>
          <w:p w14:paraId="44F39D20"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Разбивка бетона со сбросом в шламовый амбар или вывоз при демонтаже</w:t>
            </w:r>
          </w:p>
        </w:tc>
        <w:tc>
          <w:tcPr>
            <w:tcW w:w="1369" w:type="dxa"/>
          </w:tcPr>
          <w:p w14:paraId="50DFA34D"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м3</w:t>
            </w:r>
          </w:p>
        </w:tc>
        <w:tc>
          <w:tcPr>
            <w:tcW w:w="1149" w:type="dxa"/>
          </w:tcPr>
          <w:p w14:paraId="2E88902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480FC19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3,75</w:t>
            </w:r>
          </w:p>
        </w:tc>
      </w:tr>
    </w:tbl>
    <w:p w14:paraId="7F3317FE" w14:textId="77777777" w:rsidR="00F87078" w:rsidRDefault="00F87078" w:rsidP="00F87078">
      <w:pPr>
        <w:spacing w:after="0" w:line="240" w:lineRule="auto"/>
        <w:rPr>
          <w:rFonts w:ascii="Times New Roman" w:hAnsi="Times New Roman" w:cs="Times New Roman"/>
          <w:lang w:eastAsia="ru-RU"/>
        </w:rPr>
      </w:pPr>
    </w:p>
    <w:p w14:paraId="05317AD4" w14:textId="65C6302D" w:rsidR="000F141B" w:rsidRPr="00126C40" w:rsidRDefault="000F141B" w:rsidP="00F87078">
      <w:pPr>
        <w:spacing w:after="0" w:line="240" w:lineRule="auto"/>
        <w:rPr>
          <w:rFonts w:ascii="Times New Roman" w:hAnsi="Times New Roman" w:cs="Times New Roman"/>
          <w:sz w:val="20"/>
          <w:szCs w:val="20"/>
          <w:lang w:eastAsia="ru-RU"/>
        </w:rPr>
      </w:pPr>
      <w:r w:rsidRPr="00126C40">
        <w:rPr>
          <w:rFonts w:ascii="Times New Roman" w:hAnsi="Times New Roman" w:cs="Times New Roman"/>
          <w:b/>
          <w:sz w:val="20"/>
          <w:szCs w:val="20"/>
          <w:lang w:eastAsia="ru-RU"/>
        </w:rPr>
        <w:t>Примечание:</w:t>
      </w:r>
      <w:r w:rsidRPr="00126C40">
        <w:rPr>
          <w:rFonts w:ascii="Times New Roman" w:hAnsi="Times New Roman" w:cs="Times New Roman"/>
          <w:sz w:val="20"/>
          <w:szCs w:val="20"/>
          <w:lang w:eastAsia="ru-RU"/>
        </w:rPr>
        <w:t xml:space="preserve"> * Допустимая удельная нагрузка обеспечивает безопасное давление на грунт и не превышает предельной несущей нагрузки, с учетом   коэффициента запаса прочности равным 1,3 для данного грунта.</w:t>
      </w:r>
    </w:p>
    <w:p w14:paraId="5641CACA" w14:textId="77777777" w:rsidR="000F141B" w:rsidRPr="00126C40" w:rsidRDefault="000F141B" w:rsidP="00F87078">
      <w:pPr>
        <w:spacing w:after="0" w:line="240" w:lineRule="auto"/>
        <w:rPr>
          <w:rFonts w:ascii="Times New Roman" w:hAnsi="Times New Roman" w:cs="Times New Roman"/>
          <w:sz w:val="20"/>
          <w:szCs w:val="20"/>
          <w:lang w:eastAsia="ru-RU"/>
        </w:rPr>
      </w:pPr>
      <w:r w:rsidRPr="00126C40">
        <w:rPr>
          <w:rFonts w:ascii="Times New Roman" w:hAnsi="Times New Roman" w:cs="Times New Roman"/>
          <w:sz w:val="20"/>
          <w:szCs w:val="20"/>
          <w:lang w:eastAsia="ru-RU"/>
        </w:rPr>
        <w:t>** Допускается применение других надежных опор.</w:t>
      </w:r>
    </w:p>
    <w:p w14:paraId="350D94EE" w14:textId="77777777" w:rsidR="000F141B" w:rsidRPr="000F141B" w:rsidRDefault="000F141B" w:rsidP="000F141B">
      <w:pPr>
        <w:rPr>
          <w:lang w:eastAsia="x-none"/>
        </w:rPr>
      </w:pPr>
    </w:p>
    <w:p w14:paraId="19938A24" w14:textId="77777777" w:rsidR="00A51840" w:rsidRDefault="000F141B" w:rsidP="00C2685B">
      <w:pPr>
        <w:pStyle w:val="aff0"/>
      </w:pPr>
      <w:r w:rsidRPr="00C340E4">
        <w:br w:type="page"/>
      </w:r>
    </w:p>
    <w:p w14:paraId="200EB0DA" w14:textId="77777777" w:rsidR="00A51840" w:rsidRDefault="00A51840" w:rsidP="00C2685B">
      <w:pPr>
        <w:pStyle w:val="aff0"/>
      </w:pPr>
    </w:p>
    <w:p w14:paraId="46B3E0DF" w14:textId="58DE487E" w:rsidR="000F141B" w:rsidRPr="00C340E4" w:rsidRDefault="00D629E5" w:rsidP="00C2685B">
      <w:pPr>
        <w:pStyle w:val="aff0"/>
      </w:pPr>
      <w:bookmarkStart w:id="379" w:name="_Toc217908662"/>
      <w:r>
        <w:t>Таблица 12.</w:t>
      </w:r>
      <w:r w:rsidR="00301BD2">
        <w:t>5</w:t>
      </w:r>
      <w:r w:rsidR="000F141B" w:rsidRPr="00C340E4">
        <w:t xml:space="preserve"> - Объем работ под конструктивные узлы вышки и </w:t>
      </w:r>
      <w:proofErr w:type="spellStart"/>
      <w:r w:rsidR="000F141B" w:rsidRPr="00C340E4">
        <w:t>привышечных</w:t>
      </w:r>
      <w:proofErr w:type="spellEnd"/>
      <w:r w:rsidR="000F141B" w:rsidRPr="00C340E4">
        <w:t xml:space="preserve"> сооружений к комплекту</w:t>
      </w:r>
      <w:bookmarkEnd w:id="379"/>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948"/>
        <w:gridCol w:w="5189"/>
        <w:gridCol w:w="1625"/>
        <w:gridCol w:w="1670"/>
        <w:gridCol w:w="1720"/>
        <w:gridCol w:w="3104"/>
      </w:tblGrid>
      <w:tr w:rsidR="000F141B" w:rsidRPr="000F141B" w14:paraId="1C611596" w14:textId="77777777" w:rsidTr="00C340E4">
        <w:tc>
          <w:tcPr>
            <w:tcW w:w="948" w:type="dxa"/>
          </w:tcPr>
          <w:p w14:paraId="4A35FF47" w14:textId="77777777" w:rsidR="000F141B" w:rsidRPr="00F87078" w:rsidRDefault="000F141B" w:rsidP="00F87078">
            <w:pPr>
              <w:spacing w:after="0" w:line="240" w:lineRule="auto"/>
              <w:jc w:val="center"/>
              <w:rPr>
                <w:rFonts w:ascii="Times New Roman" w:hAnsi="Times New Roman" w:cs="Times New Roman"/>
                <w:b/>
              </w:rPr>
            </w:pPr>
          </w:p>
          <w:p w14:paraId="148F2F5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 п/п</w:t>
            </w:r>
          </w:p>
        </w:tc>
        <w:tc>
          <w:tcPr>
            <w:tcW w:w="5189" w:type="dxa"/>
            <w:vAlign w:val="center"/>
          </w:tcPr>
          <w:p w14:paraId="54171F2D" w14:textId="77777777" w:rsidR="000F141B" w:rsidRPr="00F87078" w:rsidRDefault="000F141B" w:rsidP="00F87078">
            <w:pPr>
              <w:spacing w:after="0" w:line="240" w:lineRule="auto"/>
              <w:jc w:val="center"/>
              <w:rPr>
                <w:rFonts w:ascii="Times New Roman" w:hAnsi="Times New Roman" w:cs="Times New Roman"/>
                <w:b/>
              </w:rPr>
            </w:pPr>
          </w:p>
          <w:p w14:paraId="1613D8A4" w14:textId="77777777" w:rsidR="000F141B" w:rsidRPr="00F87078" w:rsidRDefault="000F141B" w:rsidP="00F87078">
            <w:pPr>
              <w:spacing w:after="0" w:line="240" w:lineRule="auto"/>
              <w:jc w:val="center"/>
              <w:rPr>
                <w:rFonts w:ascii="Times New Roman" w:hAnsi="Times New Roman" w:cs="Times New Roman"/>
                <w:b/>
              </w:rPr>
            </w:pPr>
          </w:p>
          <w:p w14:paraId="126AD68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Наименование работ (с указанием шифра</w:t>
            </w:r>
          </w:p>
          <w:p w14:paraId="27B40548"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или характеристики)</w:t>
            </w:r>
          </w:p>
          <w:p w14:paraId="403B5CA5" w14:textId="77777777" w:rsidR="000F141B" w:rsidRPr="00F87078" w:rsidRDefault="000F141B" w:rsidP="00F87078">
            <w:pPr>
              <w:spacing w:after="0" w:line="240" w:lineRule="auto"/>
              <w:jc w:val="center"/>
              <w:rPr>
                <w:rFonts w:ascii="Times New Roman" w:hAnsi="Times New Roman" w:cs="Times New Roman"/>
                <w:b/>
              </w:rPr>
            </w:pPr>
          </w:p>
        </w:tc>
        <w:tc>
          <w:tcPr>
            <w:tcW w:w="1625" w:type="dxa"/>
            <w:vAlign w:val="center"/>
          </w:tcPr>
          <w:p w14:paraId="405DF657"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Единица</w:t>
            </w:r>
          </w:p>
          <w:p w14:paraId="6FC03D9F"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измерения</w:t>
            </w:r>
          </w:p>
        </w:tc>
        <w:tc>
          <w:tcPr>
            <w:tcW w:w="1670" w:type="dxa"/>
            <w:vAlign w:val="center"/>
          </w:tcPr>
          <w:p w14:paraId="3D08EAAF"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Номер варианта</w:t>
            </w:r>
          </w:p>
          <w:p w14:paraId="1A200109" w14:textId="77777777" w:rsidR="000F141B" w:rsidRPr="00F87078" w:rsidRDefault="000F141B" w:rsidP="00F87078">
            <w:pPr>
              <w:spacing w:after="0" w:line="240" w:lineRule="auto"/>
              <w:jc w:val="center"/>
              <w:rPr>
                <w:rFonts w:ascii="Times New Roman" w:hAnsi="Times New Roman" w:cs="Times New Roman"/>
                <w:b/>
              </w:rPr>
            </w:pPr>
          </w:p>
        </w:tc>
        <w:tc>
          <w:tcPr>
            <w:tcW w:w="1720" w:type="dxa"/>
            <w:vAlign w:val="center"/>
          </w:tcPr>
          <w:p w14:paraId="58D4785B"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Количество</w:t>
            </w:r>
          </w:p>
        </w:tc>
        <w:tc>
          <w:tcPr>
            <w:tcW w:w="3104" w:type="dxa"/>
            <w:vAlign w:val="center"/>
          </w:tcPr>
          <w:p w14:paraId="6A1A1CD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Способ и вид</w:t>
            </w:r>
          </w:p>
          <w:p w14:paraId="06D13F8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транспортировки</w:t>
            </w:r>
          </w:p>
          <w:p w14:paraId="247E9BDF" w14:textId="76FBB15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(во</w:t>
            </w:r>
            <w:r w:rsidR="00753909">
              <w:rPr>
                <w:rFonts w:ascii="Times New Roman" w:hAnsi="Times New Roman" w:cs="Times New Roman"/>
                <w:b/>
              </w:rPr>
              <w:t>локом, на тягачах, автотранспор</w:t>
            </w:r>
            <w:r w:rsidRPr="00F87078">
              <w:rPr>
                <w:rFonts w:ascii="Times New Roman" w:hAnsi="Times New Roman" w:cs="Times New Roman"/>
                <w:b/>
              </w:rPr>
              <w:t>том,</w:t>
            </w:r>
          </w:p>
          <w:p w14:paraId="282E899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трактором и т.д.)</w:t>
            </w:r>
          </w:p>
        </w:tc>
      </w:tr>
      <w:tr w:rsidR="000F141B" w:rsidRPr="000F141B" w14:paraId="316F201D" w14:textId="77777777" w:rsidTr="00C340E4">
        <w:tc>
          <w:tcPr>
            <w:tcW w:w="948" w:type="dxa"/>
          </w:tcPr>
          <w:p w14:paraId="5385EA0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1</w:t>
            </w:r>
          </w:p>
        </w:tc>
        <w:tc>
          <w:tcPr>
            <w:tcW w:w="5189" w:type="dxa"/>
          </w:tcPr>
          <w:p w14:paraId="536F831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2</w:t>
            </w:r>
          </w:p>
        </w:tc>
        <w:tc>
          <w:tcPr>
            <w:tcW w:w="1625" w:type="dxa"/>
          </w:tcPr>
          <w:p w14:paraId="7804781E"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3</w:t>
            </w:r>
          </w:p>
        </w:tc>
        <w:tc>
          <w:tcPr>
            <w:tcW w:w="1670" w:type="dxa"/>
          </w:tcPr>
          <w:p w14:paraId="5E811FA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4</w:t>
            </w:r>
          </w:p>
        </w:tc>
        <w:tc>
          <w:tcPr>
            <w:tcW w:w="1720" w:type="dxa"/>
          </w:tcPr>
          <w:p w14:paraId="1AA7C37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5</w:t>
            </w:r>
          </w:p>
        </w:tc>
        <w:tc>
          <w:tcPr>
            <w:tcW w:w="3104" w:type="dxa"/>
          </w:tcPr>
          <w:p w14:paraId="3101E9B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6</w:t>
            </w:r>
          </w:p>
        </w:tc>
      </w:tr>
      <w:tr w:rsidR="000F141B" w:rsidRPr="000F141B" w14:paraId="0EACE1AE" w14:textId="77777777" w:rsidTr="00C340E4">
        <w:tc>
          <w:tcPr>
            <w:tcW w:w="948" w:type="dxa"/>
          </w:tcPr>
          <w:p w14:paraId="0F2FD932"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5189" w:type="dxa"/>
          </w:tcPr>
          <w:p w14:paraId="39AC12C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xml:space="preserve">Сооружение </w:t>
            </w:r>
            <w:proofErr w:type="spellStart"/>
            <w:r w:rsidRPr="00F87078">
              <w:rPr>
                <w:rFonts w:ascii="Times New Roman" w:hAnsi="Times New Roman" w:cs="Times New Roman"/>
              </w:rPr>
              <w:t>превенторных</w:t>
            </w:r>
            <w:proofErr w:type="spellEnd"/>
            <w:r w:rsidRPr="00F87078">
              <w:rPr>
                <w:rFonts w:ascii="Times New Roman" w:hAnsi="Times New Roman" w:cs="Times New Roman"/>
              </w:rPr>
              <w:t xml:space="preserve"> щитов</w:t>
            </w:r>
          </w:p>
        </w:tc>
        <w:tc>
          <w:tcPr>
            <w:tcW w:w="1625" w:type="dxa"/>
          </w:tcPr>
          <w:p w14:paraId="19593E4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навес.</w:t>
            </w:r>
          </w:p>
        </w:tc>
        <w:tc>
          <w:tcPr>
            <w:tcW w:w="1670" w:type="dxa"/>
          </w:tcPr>
          <w:p w14:paraId="0FB7D9E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1B303DA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2</w:t>
            </w:r>
          </w:p>
        </w:tc>
        <w:tc>
          <w:tcPr>
            <w:tcW w:w="3104" w:type="dxa"/>
          </w:tcPr>
          <w:p w14:paraId="24BA005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Трайлер и авто</w:t>
            </w:r>
          </w:p>
        </w:tc>
      </w:tr>
      <w:tr w:rsidR="000F141B" w:rsidRPr="000F141B" w14:paraId="6EFFCBB7" w14:textId="77777777" w:rsidTr="00C340E4">
        <w:tc>
          <w:tcPr>
            <w:tcW w:w="948" w:type="dxa"/>
          </w:tcPr>
          <w:p w14:paraId="195A8749"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2</w:t>
            </w:r>
          </w:p>
        </w:tc>
        <w:tc>
          <w:tcPr>
            <w:tcW w:w="5189" w:type="dxa"/>
          </w:tcPr>
          <w:p w14:paraId="4104C26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Монтаж инструментальной площадки</w:t>
            </w:r>
          </w:p>
        </w:tc>
        <w:tc>
          <w:tcPr>
            <w:tcW w:w="1625" w:type="dxa"/>
          </w:tcPr>
          <w:p w14:paraId="6EA2BCD0" w14:textId="77777777" w:rsidR="000F141B" w:rsidRPr="00F87078" w:rsidRDefault="000F141B" w:rsidP="00F87078">
            <w:pPr>
              <w:spacing w:after="0" w:line="240" w:lineRule="auto"/>
              <w:jc w:val="center"/>
              <w:rPr>
                <w:rFonts w:ascii="Times New Roman" w:hAnsi="Times New Roman" w:cs="Times New Roman"/>
              </w:rPr>
            </w:pPr>
            <w:proofErr w:type="spellStart"/>
            <w:r w:rsidRPr="00F87078">
              <w:rPr>
                <w:rFonts w:ascii="Times New Roman" w:hAnsi="Times New Roman" w:cs="Times New Roman"/>
              </w:rPr>
              <w:t>шт</w:t>
            </w:r>
            <w:proofErr w:type="spellEnd"/>
          </w:p>
        </w:tc>
        <w:tc>
          <w:tcPr>
            <w:tcW w:w="1670" w:type="dxa"/>
          </w:tcPr>
          <w:p w14:paraId="743257C4"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4A5E0319"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3104" w:type="dxa"/>
          </w:tcPr>
          <w:p w14:paraId="13A9AA8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r w:rsidR="000F141B" w:rsidRPr="000F141B" w14:paraId="23832950" w14:textId="77777777" w:rsidTr="00C340E4">
        <w:tc>
          <w:tcPr>
            <w:tcW w:w="948" w:type="dxa"/>
          </w:tcPr>
          <w:p w14:paraId="6637210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3</w:t>
            </w:r>
          </w:p>
        </w:tc>
        <w:tc>
          <w:tcPr>
            <w:tcW w:w="5189" w:type="dxa"/>
          </w:tcPr>
          <w:p w14:paraId="6BFB7CAF"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Устройство шурфа из обсадных труб</w:t>
            </w:r>
          </w:p>
        </w:tc>
        <w:tc>
          <w:tcPr>
            <w:tcW w:w="1625" w:type="dxa"/>
          </w:tcPr>
          <w:p w14:paraId="29EB2FA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10м</w:t>
            </w:r>
          </w:p>
        </w:tc>
        <w:tc>
          <w:tcPr>
            <w:tcW w:w="1670" w:type="dxa"/>
          </w:tcPr>
          <w:p w14:paraId="3E90BB1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51673B60"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3,3</w:t>
            </w:r>
          </w:p>
        </w:tc>
        <w:tc>
          <w:tcPr>
            <w:tcW w:w="3104" w:type="dxa"/>
          </w:tcPr>
          <w:p w14:paraId="005DA4A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r w:rsidR="000F141B" w:rsidRPr="000F141B" w14:paraId="7898F691" w14:textId="77777777" w:rsidTr="00C340E4">
        <w:tc>
          <w:tcPr>
            <w:tcW w:w="948" w:type="dxa"/>
          </w:tcPr>
          <w:p w14:paraId="79D498D5"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4</w:t>
            </w:r>
          </w:p>
        </w:tc>
        <w:tc>
          <w:tcPr>
            <w:tcW w:w="5189" w:type="dxa"/>
          </w:tcPr>
          <w:p w14:paraId="6BF82980"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Буровое укрытие, каркас металлический, крыша РТУ</w:t>
            </w:r>
          </w:p>
        </w:tc>
        <w:tc>
          <w:tcPr>
            <w:tcW w:w="1625" w:type="dxa"/>
          </w:tcPr>
          <w:p w14:paraId="2A5CF2BC"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100м</w:t>
            </w:r>
            <w:r w:rsidRPr="00A30D78">
              <w:rPr>
                <w:rFonts w:ascii="Times New Roman" w:hAnsi="Times New Roman" w:cs="Times New Roman"/>
                <w:vertAlign w:val="superscript"/>
              </w:rPr>
              <w:t>2</w:t>
            </w:r>
          </w:p>
        </w:tc>
        <w:tc>
          <w:tcPr>
            <w:tcW w:w="1670" w:type="dxa"/>
          </w:tcPr>
          <w:p w14:paraId="4AD8EB0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7EBDC92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100</w:t>
            </w:r>
          </w:p>
        </w:tc>
        <w:tc>
          <w:tcPr>
            <w:tcW w:w="3104" w:type="dxa"/>
          </w:tcPr>
          <w:p w14:paraId="51DBCEC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bl>
    <w:p w14:paraId="46729DA9" w14:textId="77777777" w:rsidR="000F141B" w:rsidRPr="000C7ADB" w:rsidRDefault="000F141B" w:rsidP="000F141B">
      <w:pPr>
        <w:rPr>
          <w:rFonts w:ascii="Times New Roman" w:hAnsi="Times New Roman" w:cs="Times New Roman"/>
          <w:sz w:val="20"/>
          <w:szCs w:val="20"/>
          <w:lang w:eastAsia="ru-RU"/>
        </w:rPr>
      </w:pPr>
      <w:r w:rsidRPr="000C7ADB">
        <w:rPr>
          <w:rFonts w:ascii="Times New Roman" w:hAnsi="Times New Roman" w:cs="Times New Roman"/>
          <w:b/>
          <w:bCs/>
          <w:sz w:val="20"/>
          <w:szCs w:val="20"/>
          <w:lang w:eastAsia="ru-RU"/>
        </w:rPr>
        <w:t>Примечание:</w:t>
      </w:r>
      <w:r w:rsidRPr="000C7ADB">
        <w:rPr>
          <w:rFonts w:ascii="Times New Roman" w:hAnsi="Times New Roman" w:cs="Times New Roman"/>
          <w:sz w:val="20"/>
          <w:szCs w:val="20"/>
          <w:lang w:eastAsia="ru-RU"/>
        </w:rPr>
        <w:t xml:space="preserve"> </w:t>
      </w:r>
      <w:r w:rsidRPr="000C7ADB">
        <w:rPr>
          <w:rFonts w:ascii="Times New Roman" w:hAnsi="Times New Roman" w:cs="Times New Roman"/>
          <w:sz w:val="20"/>
          <w:szCs w:val="20"/>
          <w:lang w:val="kk-KZ" w:eastAsia="ru-RU"/>
        </w:rPr>
        <w:t xml:space="preserve">* </w:t>
      </w:r>
      <w:r w:rsidRPr="000C7ADB">
        <w:rPr>
          <w:rFonts w:ascii="Times New Roman" w:hAnsi="Times New Roman" w:cs="Times New Roman"/>
          <w:sz w:val="20"/>
          <w:szCs w:val="20"/>
          <w:lang w:eastAsia="ru-RU"/>
        </w:rPr>
        <w:t>Допускается сооружать фундаменты из других плит с аналогичной несущей способностью.</w:t>
      </w:r>
    </w:p>
    <w:p w14:paraId="3617315D" w14:textId="77777777" w:rsidR="000F141B" w:rsidRPr="000F141B" w:rsidRDefault="000F141B" w:rsidP="000F141B">
      <w:pPr>
        <w:rPr>
          <w:lang w:eastAsia="x-none"/>
        </w:rPr>
      </w:pPr>
    </w:p>
    <w:p w14:paraId="2D65BBBF" w14:textId="77777777" w:rsidR="00A51840" w:rsidRDefault="000F141B" w:rsidP="00C2685B">
      <w:pPr>
        <w:pStyle w:val="aff0"/>
      </w:pPr>
      <w:r w:rsidRPr="00C340E4">
        <w:br w:type="page"/>
      </w:r>
    </w:p>
    <w:p w14:paraId="1CBF0A2D" w14:textId="77777777" w:rsidR="00A51840" w:rsidRDefault="00A51840" w:rsidP="00C2685B">
      <w:pPr>
        <w:pStyle w:val="aff0"/>
      </w:pPr>
    </w:p>
    <w:p w14:paraId="32CD95E0" w14:textId="0FCD2408" w:rsidR="000F141B" w:rsidRPr="00C340E4" w:rsidRDefault="00EF4F48" w:rsidP="00EB4756">
      <w:pPr>
        <w:pStyle w:val="aff0"/>
        <w:jc w:val="center"/>
      </w:pPr>
      <w:bookmarkStart w:id="380" w:name="_Toc217908663"/>
      <w:r>
        <w:t>Таблица 12.</w:t>
      </w:r>
      <w:r w:rsidR="009553CF">
        <w:t>6</w:t>
      </w:r>
      <w:r w:rsidR="000F141B" w:rsidRPr="00C340E4">
        <w:t xml:space="preserve"> - Объемы работ при использовании специальной установки «</w:t>
      </w:r>
      <w:r w:rsidR="002E3EF5">
        <w:t>АПРС-40</w:t>
      </w:r>
      <w:r w:rsidR="000F141B" w:rsidRPr="00C340E4">
        <w:t>» и др. аналогичных установок, для испытания скважин</w:t>
      </w:r>
      <w:bookmarkEnd w:id="380"/>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75"/>
        <w:gridCol w:w="6965"/>
        <w:gridCol w:w="1417"/>
        <w:gridCol w:w="1197"/>
        <w:gridCol w:w="1392"/>
        <w:gridCol w:w="2610"/>
      </w:tblGrid>
      <w:tr w:rsidR="000F141B" w:rsidRPr="00C340E4" w14:paraId="25B8D547" w14:textId="77777777" w:rsidTr="00D25085">
        <w:tc>
          <w:tcPr>
            <w:tcW w:w="675" w:type="dxa"/>
            <w:vAlign w:val="center"/>
          </w:tcPr>
          <w:p w14:paraId="3413CD98" w14:textId="77777777" w:rsidR="000F141B" w:rsidRPr="00C340E4" w:rsidRDefault="000F141B" w:rsidP="00C340E4">
            <w:pPr>
              <w:spacing w:after="0" w:line="240" w:lineRule="auto"/>
              <w:jc w:val="center"/>
              <w:rPr>
                <w:rFonts w:ascii="Times New Roman" w:hAnsi="Times New Roman" w:cs="Times New Roman"/>
                <w:b/>
                <w:lang w:eastAsia="ru-RU"/>
              </w:rPr>
            </w:pPr>
            <w:bookmarkStart w:id="381" w:name="TO0000130"/>
            <w:r w:rsidRPr="00C340E4">
              <w:rPr>
                <w:rFonts w:ascii="Times New Roman" w:hAnsi="Times New Roman" w:cs="Times New Roman"/>
                <w:b/>
                <w:lang w:eastAsia="ru-RU"/>
              </w:rPr>
              <w:t>№№ п/п</w:t>
            </w:r>
            <w:bookmarkEnd w:id="381"/>
          </w:p>
        </w:tc>
        <w:tc>
          <w:tcPr>
            <w:tcW w:w="6965" w:type="dxa"/>
            <w:vAlign w:val="center"/>
          </w:tcPr>
          <w:p w14:paraId="76C30AB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работ (с указанием шифра или характеристики)</w:t>
            </w:r>
          </w:p>
        </w:tc>
        <w:tc>
          <w:tcPr>
            <w:tcW w:w="1417" w:type="dxa"/>
            <w:vAlign w:val="center"/>
          </w:tcPr>
          <w:p w14:paraId="337E3DA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Единица измерения</w:t>
            </w:r>
          </w:p>
        </w:tc>
        <w:tc>
          <w:tcPr>
            <w:tcW w:w="1197" w:type="dxa"/>
            <w:vAlign w:val="center"/>
          </w:tcPr>
          <w:p w14:paraId="0D0F4A2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варианта</w:t>
            </w:r>
          </w:p>
        </w:tc>
        <w:tc>
          <w:tcPr>
            <w:tcW w:w="1392" w:type="dxa"/>
            <w:vAlign w:val="center"/>
          </w:tcPr>
          <w:p w14:paraId="1E9C1C3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c>
          <w:tcPr>
            <w:tcW w:w="2610" w:type="dxa"/>
            <w:vAlign w:val="center"/>
          </w:tcPr>
          <w:p w14:paraId="65F2913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Способ и вид транспортировки (волоком, на тягачах, автотранспортом, трактором и т.д.)</w:t>
            </w:r>
          </w:p>
        </w:tc>
      </w:tr>
      <w:tr w:rsidR="000F141B" w:rsidRPr="00C340E4" w14:paraId="6E279D78" w14:textId="77777777" w:rsidTr="00D25085">
        <w:tc>
          <w:tcPr>
            <w:tcW w:w="675" w:type="dxa"/>
          </w:tcPr>
          <w:p w14:paraId="3EDABB6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6965" w:type="dxa"/>
          </w:tcPr>
          <w:p w14:paraId="6854BB4E"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1417" w:type="dxa"/>
          </w:tcPr>
          <w:p w14:paraId="15A28B7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197" w:type="dxa"/>
          </w:tcPr>
          <w:p w14:paraId="17CCE577"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1392" w:type="dxa"/>
          </w:tcPr>
          <w:p w14:paraId="2A8BD78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2610" w:type="dxa"/>
          </w:tcPr>
          <w:p w14:paraId="51D832F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r>
      <w:tr w:rsidR="000F141B" w:rsidRPr="00C340E4" w14:paraId="7C70B4A6" w14:textId="77777777" w:rsidTr="00D25085">
        <w:tc>
          <w:tcPr>
            <w:tcW w:w="675" w:type="dxa"/>
          </w:tcPr>
          <w:p w14:paraId="00D0F4D7"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6965" w:type="dxa"/>
          </w:tcPr>
          <w:p w14:paraId="6B4D937A" w14:textId="4B3C49B7" w:rsidR="000F141B" w:rsidRPr="00C340E4" w:rsidRDefault="000E13B2" w:rsidP="00C340E4">
            <w:pPr>
              <w:spacing w:after="0" w:line="240" w:lineRule="auto"/>
              <w:rPr>
                <w:rFonts w:ascii="Times New Roman" w:hAnsi="Times New Roman" w:cs="Times New Roman"/>
                <w:lang w:eastAsia="ru-RU"/>
              </w:rPr>
            </w:pPr>
            <w:r>
              <w:rPr>
                <w:rFonts w:ascii="Times New Roman" w:hAnsi="Times New Roman" w:cs="Times New Roman"/>
                <w:lang w:eastAsia="ru-RU"/>
              </w:rPr>
              <w:t>Наибольшая г</w:t>
            </w:r>
            <w:r w:rsidR="00A662DD">
              <w:rPr>
                <w:rFonts w:ascii="Times New Roman" w:hAnsi="Times New Roman" w:cs="Times New Roman"/>
                <w:lang w:eastAsia="ru-RU"/>
              </w:rPr>
              <w:t xml:space="preserve">рузоподъемность на крюке, 40 </w:t>
            </w:r>
            <w:proofErr w:type="spellStart"/>
            <w:r w:rsidR="00A662DD">
              <w:rPr>
                <w:rFonts w:ascii="Times New Roman" w:hAnsi="Times New Roman" w:cs="Times New Roman"/>
                <w:lang w:eastAsia="ru-RU"/>
              </w:rPr>
              <w:t>тн</w:t>
            </w:r>
            <w:proofErr w:type="spellEnd"/>
          </w:p>
        </w:tc>
        <w:tc>
          <w:tcPr>
            <w:tcW w:w="1417" w:type="dxa"/>
          </w:tcPr>
          <w:p w14:paraId="1A1F921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4833D7B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1;2</w:t>
            </w:r>
          </w:p>
        </w:tc>
        <w:tc>
          <w:tcPr>
            <w:tcW w:w="1392" w:type="dxa"/>
          </w:tcPr>
          <w:p w14:paraId="07E7682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468F244F" w14:textId="7128ADA5" w:rsidR="000F141B" w:rsidRPr="00466AA3" w:rsidRDefault="000E13B2" w:rsidP="00D3607D">
            <w:pPr>
              <w:spacing w:after="0" w:line="240" w:lineRule="auto"/>
              <w:jc w:val="center"/>
              <w:rPr>
                <w:rFonts w:ascii="Times New Roman" w:hAnsi="Times New Roman" w:cs="Times New Roman"/>
              </w:rPr>
            </w:pPr>
            <w:r>
              <w:rPr>
                <w:rFonts w:ascii="Times New Roman" w:hAnsi="Times New Roman" w:cs="Times New Roman"/>
              </w:rPr>
              <w:t xml:space="preserve">Монтажная база шасси </w:t>
            </w:r>
            <w:r w:rsidR="00D3607D">
              <w:rPr>
                <w:rFonts w:ascii="Times New Roman" w:hAnsi="Times New Roman" w:cs="Times New Roman"/>
              </w:rPr>
              <w:t>автомобиля Урал</w:t>
            </w:r>
            <w:r>
              <w:rPr>
                <w:rFonts w:ascii="Times New Roman" w:hAnsi="Times New Roman" w:cs="Times New Roman"/>
              </w:rPr>
              <w:t xml:space="preserve"> 4320-</w:t>
            </w:r>
          </w:p>
        </w:tc>
      </w:tr>
      <w:tr w:rsidR="00AF2F6A" w:rsidRPr="00C340E4" w14:paraId="22A834D8" w14:textId="77777777" w:rsidTr="00D25085">
        <w:tc>
          <w:tcPr>
            <w:tcW w:w="675" w:type="dxa"/>
          </w:tcPr>
          <w:p w14:paraId="0ACF4F3A" w14:textId="77777777" w:rsidR="00AF2F6A" w:rsidRPr="00C340E4" w:rsidRDefault="00AF2F6A" w:rsidP="00AF2F6A">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6965" w:type="dxa"/>
          </w:tcPr>
          <w:p w14:paraId="4E1F0E8E" w14:textId="228B5192" w:rsidR="00AF2F6A" w:rsidRPr="00C340E4" w:rsidRDefault="00AF2F6A" w:rsidP="00AF2F6A">
            <w:pPr>
              <w:spacing w:after="0" w:line="240" w:lineRule="auto"/>
              <w:rPr>
                <w:rFonts w:ascii="Times New Roman" w:hAnsi="Times New Roman" w:cs="Times New Roman"/>
                <w:lang w:eastAsia="ru-RU"/>
              </w:rPr>
            </w:pPr>
            <w:r>
              <w:rPr>
                <w:rFonts w:ascii="Times New Roman" w:hAnsi="Times New Roman" w:cs="Times New Roman"/>
                <w:lang w:eastAsia="ru-RU"/>
              </w:rPr>
              <w:t xml:space="preserve">Привод от тягового </w:t>
            </w:r>
            <w:proofErr w:type="spellStart"/>
            <w:r>
              <w:rPr>
                <w:rFonts w:ascii="Times New Roman" w:hAnsi="Times New Roman" w:cs="Times New Roman"/>
                <w:lang w:eastAsia="ru-RU"/>
              </w:rPr>
              <w:t>двигагателя</w:t>
            </w:r>
            <w:proofErr w:type="spellEnd"/>
            <w:r>
              <w:rPr>
                <w:rFonts w:ascii="Times New Roman" w:hAnsi="Times New Roman" w:cs="Times New Roman"/>
                <w:lang w:eastAsia="ru-RU"/>
              </w:rPr>
              <w:t xml:space="preserve"> </w:t>
            </w:r>
            <w:proofErr w:type="spellStart"/>
            <w:r>
              <w:rPr>
                <w:rFonts w:ascii="Times New Roman" w:hAnsi="Times New Roman" w:cs="Times New Roman"/>
                <w:lang w:eastAsia="ru-RU"/>
              </w:rPr>
              <w:t>автомобипя</w:t>
            </w:r>
            <w:proofErr w:type="spellEnd"/>
          </w:p>
        </w:tc>
        <w:tc>
          <w:tcPr>
            <w:tcW w:w="1417" w:type="dxa"/>
          </w:tcPr>
          <w:p w14:paraId="187E370E" w14:textId="61C77BF2" w:rsidR="00AF2F6A" w:rsidRPr="00466AA3" w:rsidRDefault="00AF2F6A" w:rsidP="00AF2F6A">
            <w:pPr>
              <w:spacing w:after="0" w:line="240" w:lineRule="auto"/>
              <w:jc w:val="center"/>
              <w:rPr>
                <w:rFonts w:ascii="Times New Roman" w:hAnsi="Times New Roman" w:cs="Times New Roman"/>
                <w:lang w:val="x-none" w:eastAsia="x-none"/>
              </w:rPr>
            </w:pPr>
            <w:r w:rsidRPr="00466AA3">
              <w:rPr>
                <w:rFonts w:ascii="Times New Roman" w:hAnsi="Times New Roman" w:cs="Times New Roman"/>
                <w:lang w:val="x-none" w:eastAsia="x-none"/>
              </w:rPr>
              <w:t>-''-</w:t>
            </w:r>
          </w:p>
        </w:tc>
        <w:tc>
          <w:tcPr>
            <w:tcW w:w="1197" w:type="dxa"/>
          </w:tcPr>
          <w:p w14:paraId="3D12C2EB" w14:textId="77777777" w:rsidR="00AF2F6A" w:rsidRPr="00466AA3" w:rsidRDefault="00AF2F6A" w:rsidP="00AF2F6A">
            <w:pPr>
              <w:spacing w:after="0" w:line="240" w:lineRule="auto"/>
              <w:jc w:val="center"/>
              <w:rPr>
                <w:rFonts w:ascii="Times New Roman" w:hAnsi="Times New Roman" w:cs="Times New Roman"/>
                <w:lang w:val="x-none" w:eastAsia="x-none"/>
              </w:rPr>
            </w:pPr>
            <w:r w:rsidRPr="00466AA3">
              <w:rPr>
                <w:rFonts w:ascii="Times New Roman" w:hAnsi="Times New Roman" w:cs="Times New Roman"/>
                <w:lang w:val="x-none" w:eastAsia="x-none"/>
              </w:rPr>
              <w:t>-''-</w:t>
            </w:r>
          </w:p>
        </w:tc>
        <w:tc>
          <w:tcPr>
            <w:tcW w:w="1392" w:type="dxa"/>
          </w:tcPr>
          <w:p w14:paraId="13CC7901" w14:textId="705CBF08" w:rsidR="00AF2F6A" w:rsidRPr="00466AA3" w:rsidRDefault="00AF2F6A" w:rsidP="00AF2F6A">
            <w:pPr>
              <w:spacing w:after="0" w:line="240" w:lineRule="auto"/>
              <w:jc w:val="center"/>
              <w:rPr>
                <w:rFonts w:ascii="Times New Roman" w:hAnsi="Times New Roman" w:cs="Times New Roman"/>
                <w:lang w:val="x-none" w:eastAsia="x-none"/>
              </w:rPr>
            </w:pPr>
            <w:r>
              <w:rPr>
                <w:rFonts w:ascii="Times New Roman" w:hAnsi="Times New Roman" w:cs="Times New Roman"/>
                <w:lang w:eastAsia="ru-RU"/>
              </w:rPr>
              <w:t>комплект</w:t>
            </w:r>
          </w:p>
        </w:tc>
        <w:tc>
          <w:tcPr>
            <w:tcW w:w="2610" w:type="dxa"/>
          </w:tcPr>
          <w:p w14:paraId="264AE7B8" w14:textId="77777777" w:rsidR="00AF2F6A" w:rsidRPr="00466AA3" w:rsidRDefault="00AF2F6A" w:rsidP="00AF2F6A">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AF2F6A" w:rsidRPr="00C340E4" w14:paraId="2BD54685" w14:textId="77777777" w:rsidTr="00D25085">
        <w:tc>
          <w:tcPr>
            <w:tcW w:w="675" w:type="dxa"/>
          </w:tcPr>
          <w:p w14:paraId="2A000262" w14:textId="77777777" w:rsidR="00AF2F6A" w:rsidRPr="00C340E4" w:rsidRDefault="00AF2F6A" w:rsidP="00AF2F6A">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6965" w:type="dxa"/>
          </w:tcPr>
          <w:p w14:paraId="5D68411E" w14:textId="5BACEE2B" w:rsidR="00AF2F6A" w:rsidRPr="00C340E4" w:rsidRDefault="00AF2F6A" w:rsidP="00AF2F6A">
            <w:pPr>
              <w:spacing w:after="0" w:line="240" w:lineRule="auto"/>
              <w:rPr>
                <w:rFonts w:ascii="Times New Roman" w:hAnsi="Times New Roman" w:cs="Times New Roman"/>
                <w:lang w:eastAsia="ru-RU"/>
              </w:rPr>
            </w:pPr>
            <w:r w:rsidRPr="00C340E4">
              <w:rPr>
                <w:rFonts w:ascii="Times New Roman" w:hAnsi="Times New Roman" w:cs="Times New Roman"/>
                <w:lang w:eastAsia="ru-RU"/>
              </w:rPr>
              <w:t>В</w:t>
            </w:r>
            <w:r>
              <w:rPr>
                <w:rFonts w:ascii="Times New Roman" w:hAnsi="Times New Roman" w:cs="Times New Roman"/>
                <w:lang w:eastAsia="ru-RU"/>
              </w:rPr>
              <w:t>ышка телескопическая двухсекционная с открытой передней гранью</w:t>
            </w:r>
          </w:p>
        </w:tc>
        <w:tc>
          <w:tcPr>
            <w:tcW w:w="1417" w:type="dxa"/>
          </w:tcPr>
          <w:p w14:paraId="0396FBBC" w14:textId="3CEAE57B" w:rsidR="00AF2F6A" w:rsidRPr="00466AA3" w:rsidRDefault="00AF2F6A" w:rsidP="00AF2F6A">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197" w:type="dxa"/>
          </w:tcPr>
          <w:p w14:paraId="52441AFC" w14:textId="77777777" w:rsidR="00AF2F6A" w:rsidRPr="00466AA3" w:rsidRDefault="00AF2F6A" w:rsidP="00AF2F6A">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9CC1E86" w14:textId="5ED120E4" w:rsidR="00AF2F6A" w:rsidRPr="00466AA3" w:rsidRDefault="00AF2F6A" w:rsidP="00AF2F6A">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r w:rsidR="003C73CA">
              <w:rPr>
                <w:rFonts w:ascii="Times New Roman" w:hAnsi="Times New Roman" w:cs="Times New Roman"/>
                <w:lang w:eastAsia="ru-RU"/>
              </w:rPr>
              <w:t xml:space="preserve"> </w:t>
            </w:r>
          </w:p>
        </w:tc>
        <w:tc>
          <w:tcPr>
            <w:tcW w:w="2610" w:type="dxa"/>
          </w:tcPr>
          <w:p w14:paraId="46BBC083" w14:textId="77777777" w:rsidR="00AF2F6A" w:rsidRPr="00466AA3" w:rsidRDefault="00AF2F6A" w:rsidP="00AF2F6A">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79DAB7C9" w14:textId="77777777" w:rsidTr="00D25085">
        <w:tc>
          <w:tcPr>
            <w:tcW w:w="675" w:type="dxa"/>
          </w:tcPr>
          <w:p w14:paraId="2FFF297E"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6965" w:type="dxa"/>
          </w:tcPr>
          <w:p w14:paraId="6AE7A40F" w14:textId="53D5E158" w:rsidR="000F141B" w:rsidRPr="00C340E4" w:rsidRDefault="00AF2F6A" w:rsidP="00C340E4">
            <w:pPr>
              <w:spacing w:after="0" w:line="240" w:lineRule="auto"/>
              <w:rPr>
                <w:rFonts w:ascii="Times New Roman" w:hAnsi="Times New Roman" w:cs="Times New Roman"/>
                <w:lang w:eastAsia="ru-RU"/>
              </w:rPr>
            </w:pPr>
            <w:r>
              <w:rPr>
                <w:rFonts w:ascii="Times New Roman" w:hAnsi="Times New Roman" w:cs="Times New Roman"/>
                <w:lang w:eastAsia="ru-RU"/>
              </w:rPr>
              <w:t>Талевая система шестиструнная</w:t>
            </w:r>
          </w:p>
        </w:tc>
        <w:tc>
          <w:tcPr>
            <w:tcW w:w="1417" w:type="dxa"/>
          </w:tcPr>
          <w:p w14:paraId="538DB2C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7E0F981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74B6FFF" w14:textId="30A6C7C6" w:rsidR="000F141B" w:rsidRPr="00466AA3" w:rsidRDefault="00711FEF"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64144CF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29BF3BB6" w14:textId="77777777" w:rsidTr="00D25085">
        <w:tc>
          <w:tcPr>
            <w:tcW w:w="675" w:type="dxa"/>
          </w:tcPr>
          <w:p w14:paraId="56C9A276" w14:textId="43F58F9F" w:rsidR="000F141B" w:rsidRPr="00C340E4" w:rsidRDefault="00AF2F6A" w:rsidP="00466AA3">
            <w:pPr>
              <w:spacing w:after="0" w:line="240" w:lineRule="auto"/>
              <w:jc w:val="center"/>
              <w:rPr>
                <w:rFonts w:ascii="Times New Roman" w:hAnsi="Times New Roman" w:cs="Times New Roman"/>
                <w:lang w:eastAsia="ru-RU"/>
              </w:rPr>
            </w:pPr>
            <w:r>
              <w:rPr>
                <w:rFonts w:ascii="Times New Roman" w:hAnsi="Times New Roman" w:cs="Times New Roman"/>
                <w:lang w:eastAsia="ru-RU"/>
              </w:rPr>
              <w:t>4.1</w:t>
            </w:r>
          </w:p>
        </w:tc>
        <w:tc>
          <w:tcPr>
            <w:tcW w:w="6965" w:type="dxa"/>
          </w:tcPr>
          <w:p w14:paraId="106A803B" w14:textId="43C69383" w:rsidR="000F141B" w:rsidRPr="00C340E4" w:rsidRDefault="00AF2F6A" w:rsidP="00C340E4">
            <w:pPr>
              <w:spacing w:after="0" w:line="240" w:lineRule="auto"/>
              <w:rPr>
                <w:rFonts w:ascii="Times New Roman" w:hAnsi="Times New Roman" w:cs="Times New Roman"/>
                <w:lang w:eastAsia="ru-RU"/>
              </w:rPr>
            </w:pPr>
            <w:r>
              <w:rPr>
                <w:rFonts w:ascii="Times New Roman" w:hAnsi="Times New Roman" w:cs="Times New Roman"/>
                <w:lang w:eastAsia="ru-RU"/>
              </w:rPr>
              <w:t>Оснастка 3х4</w:t>
            </w:r>
          </w:p>
        </w:tc>
        <w:tc>
          <w:tcPr>
            <w:tcW w:w="1417" w:type="dxa"/>
          </w:tcPr>
          <w:p w14:paraId="60C61878" w14:textId="0057F4DC" w:rsidR="000F141B" w:rsidRPr="00466AA3" w:rsidRDefault="00AF2F6A" w:rsidP="00466AA3">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1197" w:type="dxa"/>
          </w:tcPr>
          <w:p w14:paraId="2AA5A6E9"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0010107" w14:textId="13D1DD47" w:rsidR="000F141B" w:rsidRPr="00466AA3" w:rsidRDefault="00AF2F6A"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31912ED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62E4E073" w14:textId="77777777" w:rsidTr="00D25085">
        <w:tc>
          <w:tcPr>
            <w:tcW w:w="675" w:type="dxa"/>
          </w:tcPr>
          <w:p w14:paraId="286278C7" w14:textId="26E2E0CE" w:rsidR="00711FEF" w:rsidRPr="00C340E4" w:rsidRDefault="00711FEF" w:rsidP="00711FEF">
            <w:pPr>
              <w:spacing w:after="0" w:line="240" w:lineRule="auto"/>
              <w:jc w:val="center"/>
              <w:rPr>
                <w:rFonts w:ascii="Times New Roman" w:hAnsi="Times New Roman" w:cs="Times New Roman"/>
                <w:lang w:eastAsia="ru-RU"/>
              </w:rPr>
            </w:pPr>
            <w:r>
              <w:rPr>
                <w:rFonts w:ascii="Times New Roman" w:hAnsi="Times New Roman" w:cs="Times New Roman"/>
                <w:lang w:eastAsia="ru-RU"/>
              </w:rPr>
              <w:t>4.2</w:t>
            </w:r>
          </w:p>
        </w:tc>
        <w:tc>
          <w:tcPr>
            <w:tcW w:w="6965" w:type="dxa"/>
          </w:tcPr>
          <w:p w14:paraId="64C044F4" w14:textId="13627E95" w:rsidR="00711FEF" w:rsidRPr="00C340E4" w:rsidRDefault="00711FEF" w:rsidP="00711FEF">
            <w:pPr>
              <w:spacing w:after="0" w:line="240" w:lineRule="auto"/>
              <w:rPr>
                <w:rFonts w:ascii="Times New Roman" w:hAnsi="Times New Roman" w:cs="Times New Roman"/>
                <w:lang w:eastAsia="ru-RU"/>
              </w:rPr>
            </w:pPr>
            <w:proofErr w:type="spellStart"/>
            <w:r>
              <w:rPr>
                <w:rFonts w:ascii="Times New Roman" w:hAnsi="Times New Roman" w:cs="Times New Roman"/>
                <w:lang w:eastAsia="ru-RU"/>
              </w:rPr>
              <w:t>Крюкоблок</w:t>
            </w:r>
            <w:proofErr w:type="spellEnd"/>
            <w:r>
              <w:rPr>
                <w:rFonts w:ascii="Times New Roman" w:hAnsi="Times New Roman" w:cs="Times New Roman"/>
                <w:lang w:eastAsia="ru-RU"/>
              </w:rPr>
              <w:t xml:space="preserve"> – одноосный </w:t>
            </w:r>
            <w:proofErr w:type="spellStart"/>
            <w:r>
              <w:rPr>
                <w:rFonts w:ascii="Times New Roman" w:hAnsi="Times New Roman" w:cs="Times New Roman"/>
                <w:lang w:eastAsia="ru-RU"/>
              </w:rPr>
              <w:t>трехшкивный</w:t>
            </w:r>
            <w:proofErr w:type="spellEnd"/>
            <w:r>
              <w:rPr>
                <w:rFonts w:ascii="Times New Roman" w:hAnsi="Times New Roman" w:cs="Times New Roman"/>
                <w:lang w:eastAsia="ru-RU"/>
              </w:rPr>
              <w:t xml:space="preserve"> с </w:t>
            </w:r>
            <w:proofErr w:type="spellStart"/>
            <w:r>
              <w:rPr>
                <w:rFonts w:ascii="Times New Roman" w:hAnsi="Times New Roman" w:cs="Times New Roman"/>
                <w:lang w:eastAsia="ru-RU"/>
              </w:rPr>
              <w:t>трхрогим</w:t>
            </w:r>
            <w:proofErr w:type="spellEnd"/>
            <w:r>
              <w:rPr>
                <w:rFonts w:ascii="Times New Roman" w:hAnsi="Times New Roman" w:cs="Times New Roman"/>
                <w:lang w:eastAsia="ru-RU"/>
              </w:rPr>
              <w:t xml:space="preserve"> крюком</w:t>
            </w:r>
          </w:p>
        </w:tc>
        <w:tc>
          <w:tcPr>
            <w:tcW w:w="1417" w:type="dxa"/>
          </w:tcPr>
          <w:p w14:paraId="3F223C9A" w14:textId="4FF8DD1C"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1F7BB25E" w14:textId="19475550"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6776927E" w14:textId="32CD683E" w:rsidR="00711FEF" w:rsidRPr="00711FEF" w:rsidRDefault="00711FEF" w:rsidP="00711FEF">
            <w:pPr>
              <w:spacing w:after="0" w:line="240" w:lineRule="auto"/>
              <w:jc w:val="center"/>
              <w:rPr>
                <w:rFonts w:ascii="Times New Roman" w:hAnsi="Times New Roman" w:cs="Times New Roman"/>
                <w:lang w:val="en-US" w:eastAsia="ru-RU"/>
              </w:rPr>
            </w:pPr>
            <w:r w:rsidRPr="00466AA3">
              <w:rPr>
                <w:rFonts w:ascii="Times New Roman" w:hAnsi="Times New Roman" w:cs="Times New Roman"/>
                <w:lang w:eastAsia="ru-RU"/>
              </w:rPr>
              <w:t>-''-</w:t>
            </w:r>
          </w:p>
        </w:tc>
        <w:tc>
          <w:tcPr>
            <w:tcW w:w="2610" w:type="dxa"/>
          </w:tcPr>
          <w:p w14:paraId="4ADEDD84"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7B97F23E" w14:textId="77777777" w:rsidTr="00D25085">
        <w:tc>
          <w:tcPr>
            <w:tcW w:w="675" w:type="dxa"/>
          </w:tcPr>
          <w:p w14:paraId="35A8EB9F" w14:textId="0F352B10" w:rsidR="00711FEF" w:rsidRDefault="00711FEF" w:rsidP="00711FEF">
            <w:pPr>
              <w:spacing w:after="0" w:line="240" w:lineRule="auto"/>
              <w:jc w:val="center"/>
              <w:rPr>
                <w:rFonts w:ascii="Times New Roman" w:hAnsi="Times New Roman" w:cs="Times New Roman"/>
                <w:lang w:eastAsia="ru-RU"/>
              </w:rPr>
            </w:pPr>
            <w:r>
              <w:rPr>
                <w:rFonts w:ascii="Times New Roman" w:hAnsi="Times New Roman" w:cs="Times New Roman"/>
                <w:lang w:eastAsia="ru-RU"/>
              </w:rPr>
              <w:t>5</w:t>
            </w:r>
          </w:p>
        </w:tc>
        <w:tc>
          <w:tcPr>
            <w:tcW w:w="6965" w:type="dxa"/>
          </w:tcPr>
          <w:p w14:paraId="2C6400EA" w14:textId="7F923B34" w:rsidR="00711FEF" w:rsidRDefault="00711FEF" w:rsidP="00711FEF">
            <w:pPr>
              <w:spacing w:after="0" w:line="240" w:lineRule="auto"/>
              <w:rPr>
                <w:rFonts w:ascii="Times New Roman" w:hAnsi="Times New Roman" w:cs="Times New Roman"/>
                <w:lang w:eastAsia="ru-RU"/>
              </w:rPr>
            </w:pPr>
            <w:proofErr w:type="spellStart"/>
            <w:r>
              <w:rPr>
                <w:rFonts w:ascii="Times New Roman" w:hAnsi="Times New Roman" w:cs="Times New Roman"/>
                <w:lang w:eastAsia="ru-RU"/>
              </w:rPr>
              <w:t>Элетрооборудование</w:t>
            </w:r>
            <w:proofErr w:type="spellEnd"/>
            <w:r>
              <w:rPr>
                <w:rFonts w:ascii="Times New Roman" w:hAnsi="Times New Roman" w:cs="Times New Roman"/>
                <w:lang w:eastAsia="ru-RU"/>
              </w:rPr>
              <w:t xml:space="preserve"> </w:t>
            </w:r>
          </w:p>
        </w:tc>
        <w:tc>
          <w:tcPr>
            <w:tcW w:w="1417" w:type="dxa"/>
          </w:tcPr>
          <w:p w14:paraId="1383D5CC" w14:textId="793C0FB9"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val="x-none" w:eastAsia="x-none"/>
              </w:rPr>
              <w:t>-''-</w:t>
            </w:r>
          </w:p>
        </w:tc>
        <w:tc>
          <w:tcPr>
            <w:tcW w:w="1197" w:type="dxa"/>
          </w:tcPr>
          <w:p w14:paraId="43AD9CD8" w14:textId="10342DE9"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val="x-none" w:eastAsia="x-none"/>
              </w:rPr>
              <w:t>-''-</w:t>
            </w:r>
          </w:p>
        </w:tc>
        <w:tc>
          <w:tcPr>
            <w:tcW w:w="1392" w:type="dxa"/>
          </w:tcPr>
          <w:p w14:paraId="7666EAF9" w14:textId="3CD2074E" w:rsidR="00711FEF" w:rsidRDefault="00711FEF" w:rsidP="00711FEF">
            <w:pPr>
              <w:spacing w:after="0" w:line="240" w:lineRule="auto"/>
              <w:jc w:val="center"/>
              <w:rPr>
                <w:rFonts w:ascii="Times New Roman" w:hAnsi="Times New Roman" w:cs="Times New Roman"/>
                <w:lang w:eastAsia="ru-RU"/>
              </w:rPr>
            </w:pPr>
            <w:r>
              <w:rPr>
                <w:rFonts w:ascii="Times New Roman" w:hAnsi="Times New Roman" w:cs="Times New Roman"/>
                <w:lang w:eastAsia="ru-RU"/>
              </w:rPr>
              <w:t>комплект</w:t>
            </w:r>
          </w:p>
        </w:tc>
        <w:tc>
          <w:tcPr>
            <w:tcW w:w="2610" w:type="dxa"/>
          </w:tcPr>
          <w:p w14:paraId="655150DC" w14:textId="606F15FF"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6A24215F" w14:textId="77777777" w:rsidTr="00D25085">
        <w:tc>
          <w:tcPr>
            <w:tcW w:w="675" w:type="dxa"/>
          </w:tcPr>
          <w:p w14:paraId="4331CDD2" w14:textId="6EEDDEE8" w:rsidR="00711FEF" w:rsidRDefault="00711FEF" w:rsidP="00711FEF">
            <w:pPr>
              <w:spacing w:after="0" w:line="240" w:lineRule="auto"/>
              <w:jc w:val="center"/>
              <w:rPr>
                <w:rFonts w:ascii="Times New Roman" w:hAnsi="Times New Roman" w:cs="Times New Roman"/>
                <w:lang w:eastAsia="ru-RU"/>
              </w:rPr>
            </w:pPr>
            <w:r>
              <w:rPr>
                <w:rFonts w:ascii="Times New Roman" w:hAnsi="Times New Roman" w:cs="Times New Roman"/>
                <w:lang w:eastAsia="ru-RU"/>
              </w:rPr>
              <w:t xml:space="preserve">5.1 </w:t>
            </w:r>
          </w:p>
        </w:tc>
        <w:tc>
          <w:tcPr>
            <w:tcW w:w="6965" w:type="dxa"/>
          </w:tcPr>
          <w:p w14:paraId="68B1CDAC" w14:textId="1879BAC9" w:rsidR="00711FEF" w:rsidRDefault="00711FEF" w:rsidP="00711FEF">
            <w:pPr>
              <w:spacing w:after="0" w:line="240" w:lineRule="auto"/>
              <w:rPr>
                <w:rFonts w:ascii="Times New Roman" w:hAnsi="Times New Roman" w:cs="Times New Roman"/>
                <w:lang w:eastAsia="ru-RU"/>
              </w:rPr>
            </w:pPr>
            <w:r>
              <w:rPr>
                <w:rFonts w:ascii="Times New Roman" w:hAnsi="Times New Roman" w:cs="Times New Roman"/>
                <w:lang w:eastAsia="ru-RU"/>
              </w:rPr>
              <w:t>Питание освещения - от генератора автомобиля через аккумуляторная батарею</w:t>
            </w:r>
          </w:p>
        </w:tc>
        <w:tc>
          <w:tcPr>
            <w:tcW w:w="1417" w:type="dxa"/>
          </w:tcPr>
          <w:p w14:paraId="082C3E44" w14:textId="318FBD64"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245D7712" w14:textId="7261763F"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0ADA224" w14:textId="023621C0" w:rsidR="00711FEF" w:rsidRPr="000E3008" w:rsidRDefault="000E3008" w:rsidP="00711FEF">
            <w:pPr>
              <w:spacing w:after="0" w:line="240" w:lineRule="auto"/>
              <w:jc w:val="center"/>
              <w:rPr>
                <w:rFonts w:ascii="Times New Roman" w:hAnsi="Times New Roman" w:cs="Times New Roman"/>
                <w:lang w:val="en-US" w:eastAsia="ru-RU"/>
              </w:rPr>
            </w:pPr>
            <w:r w:rsidRPr="00466AA3">
              <w:rPr>
                <w:rFonts w:ascii="Times New Roman" w:hAnsi="Times New Roman" w:cs="Times New Roman"/>
                <w:lang w:eastAsia="ru-RU"/>
              </w:rPr>
              <w:t>-''-</w:t>
            </w:r>
          </w:p>
        </w:tc>
        <w:tc>
          <w:tcPr>
            <w:tcW w:w="2610" w:type="dxa"/>
          </w:tcPr>
          <w:p w14:paraId="10320630" w14:textId="149DEBB9"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7E9E29BD" w14:textId="77777777" w:rsidTr="00D25085">
        <w:tc>
          <w:tcPr>
            <w:tcW w:w="675" w:type="dxa"/>
          </w:tcPr>
          <w:p w14:paraId="01839145" w14:textId="6B9786A4" w:rsidR="00711FEF" w:rsidRPr="00294908" w:rsidRDefault="00294908" w:rsidP="00711FEF">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6</w:t>
            </w:r>
          </w:p>
        </w:tc>
        <w:tc>
          <w:tcPr>
            <w:tcW w:w="6965" w:type="dxa"/>
          </w:tcPr>
          <w:p w14:paraId="2F68B05A" w14:textId="77777777"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Контур заземления накопительных емкостей с устройством 2-х громоотводов</w:t>
            </w:r>
          </w:p>
        </w:tc>
        <w:tc>
          <w:tcPr>
            <w:tcW w:w="1417" w:type="dxa"/>
          </w:tcPr>
          <w:p w14:paraId="5E422D95"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контур</w:t>
            </w:r>
          </w:p>
        </w:tc>
        <w:tc>
          <w:tcPr>
            <w:tcW w:w="1197" w:type="dxa"/>
          </w:tcPr>
          <w:p w14:paraId="2BDB9E03"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2349920A"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58743EE8"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569260D4" w14:textId="77777777" w:rsidTr="00D25085">
        <w:tc>
          <w:tcPr>
            <w:tcW w:w="675" w:type="dxa"/>
          </w:tcPr>
          <w:p w14:paraId="14B4213D" w14:textId="585F22E4" w:rsidR="00711FEF" w:rsidRPr="00294908" w:rsidRDefault="00294908" w:rsidP="00711FEF">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7</w:t>
            </w:r>
          </w:p>
        </w:tc>
        <w:tc>
          <w:tcPr>
            <w:tcW w:w="6965" w:type="dxa"/>
          </w:tcPr>
          <w:p w14:paraId="5D6BD216" w14:textId="10499F71"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Фундамент из ж/б плит 6м х</w:t>
            </w:r>
            <w:r>
              <w:rPr>
                <w:rFonts w:ascii="Times New Roman" w:hAnsi="Times New Roman" w:cs="Times New Roman"/>
                <w:lang w:eastAsia="ru-RU"/>
              </w:rPr>
              <w:t xml:space="preserve"> </w:t>
            </w:r>
            <w:r w:rsidRPr="00C340E4">
              <w:rPr>
                <w:rFonts w:ascii="Times New Roman" w:hAnsi="Times New Roman" w:cs="Times New Roman"/>
                <w:lang w:eastAsia="ru-RU"/>
              </w:rPr>
              <w:t>2м 0,2м под емкости</w:t>
            </w:r>
          </w:p>
        </w:tc>
        <w:tc>
          <w:tcPr>
            <w:tcW w:w="1417" w:type="dxa"/>
          </w:tcPr>
          <w:p w14:paraId="0C67874A"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197" w:type="dxa"/>
          </w:tcPr>
          <w:p w14:paraId="7ABDC792"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5D9E13E3"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6</w:t>
            </w:r>
          </w:p>
        </w:tc>
        <w:tc>
          <w:tcPr>
            <w:tcW w:w="2610" w:type="dxa"/>
          </w:tcPr>
          <w:p w14:paraId="146DE261"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5C77F409" w14:textId="77777777" w:rsidTr="00D25085">
        <w:tc>
          <w:tcPr>
            <w:tcW w:w="675" w:type="dxa"/>
          </w:tcPr>
          <w:p w14:paraId="48998AB1" w14:textId="75FA111F" w:rsidR="00711FEF" w:rsidRPr="00294908" w:rsidRDefault="00294908" w:rsidP="00711FEF">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8</w:t>
            </w:r>
          </w:p>
        </w:tc>
        <w:tc>
          <w:tcPr>
            <w:tcW w:w="6965" w:type="dxa"/>
          </w:tcPr>
          <w:p w14:paraId="456A94CC" w14:textId="77777777"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Фундамент ж/б плит под ц/б насос 3м х 2м х 0,2м</w:t>
            </w:r>
          </w:p>
        </w:tc>
        <w:tc>
          <w:tcPr>
            <w:tcW w:w="1417" w:type="dxa"/>
          </w:tcPr>
          <w:p w14:paraId="24DB308D"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197" w:type="dxa"/>
          </w:tcPr>
          <w:p w14:paraId="07E24DEB"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0FD3E8CC"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4F9684F8"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6D371408" w14:textId="77777777" w:rsidTr="00D25085">
        <w:tc>
          <w:tcPr>
            <w:tcW w:w="675" w:type="dxa"/>
          </w:tcPr>
          <w:p w14:paraId="00D9E43A" w14:textId="365DF0A2" w:rsidR="00711FEF" w:rsidRPr="00294908" w:rsidRDefault="00294908" w:rsidP="00711FEF">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9</w:t>
            </w:r>
          </w:p>
        </w:tc>
        <w:tc>
          <w:tcPr>
            <w:tcW w:w="6965" w:type="dxa"/>
          </w:tcPr>
          <w:p w14:paraId="42152836" w14:textId="77777777"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Обваловка площадки с накопительными емкостями 15м х15 х 1м</w:t>
            </w:r>
          </w:p>
        </w:tc>
        <w:tc>
          <w:tcPr>
            <w:tcW w:w="1417" w:type="dxa"/>
          </w:tcPr>
          <w:p w14:paraId="40B480BA"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м</w:t>
            </w:r>
          </w:p>
        </w:tc>
        <w:tc>
          <w:tcPr>
            <w:tcW w:w="1197" w:type="dxa"/>
          </w:tcPr>
          <w:p w14:paraId="67BB2E18"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2E43659"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5805AFD3"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D81E37" w:rsidRPr="00C340E4" w14:paraId="2C9BD959" w14:textId="77777777" w:rsidTr="00D25085">
        <w:tc>
          <w:tcPr>
            <w:tcW w:w="675" w:type="dxa"/>
          </w:tcPr>
          <w:p w14:paraId="750863B3" w14:textId="149A64DF" w:rsidR="00D81E37" w:rsidRPr="00294908" w:rsidRDefault="00D81E37" w:rsidP="00D81E37">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0</w:t>
            </w:r>
          </w:p>
        </w:tc>
        <w:tc>
          <w:tcPr>
            <w:tcW w:w="6965" w:type="dxa"/>
          </w:tcPr>
          <w:p w14:paraId="5DE5C056" w14:textId="01DE3A7A" w:rsidR="00D81E37" w:rsidRPr="00C340E4" w:rsidRDefault="00D81E37" w:rsidP="00D81E37">
            <w:pPr>
              <w:spacing w:after="0" w:line="240" w:lineRule="auto"/>
              <w:rPr>
                <w:rFonts w:ascii="Times New Roman" w:hAnsi="Times New Roman" w:cs="Times New Roman"/>
                <w:lang w:eastAsia="ru-RU"/>
              </w:rPr>
            </w:pPr>
            <w:r>
              <w:rPr>
                <w:rFonts w:ascii="Times New Roman" w:hAnsi="Times New Roman" w:cs="Times New Roman"/>
                <w:lang w:eastAsia="ru-RU"/>
              </w:rPr>
              <w:t xml:space="preserve">Управление </w:t>
            </w:r>
            <w:proofErr w:type="spellStart"/>
            <w:r>
              <w:rPr>
                <w:rFonts w:ascii="Times New Roman" w:hAnsi="Times New Roman" w:cs="Times New Roman"/>
                <w:lang w:eastAsia="ru-RU"/>
              </w:rPr>
              <w:t>спучко</w:t>
            </w:r>
            <w:proofErr w:type="spellEnd"/>
            <w:r>
              <w:rPr>
                <w:rFonts w:ascii="Times New Roman" w:hAnsi="Times New Roman" w:cs="Times New Roman"/>
                <w:lang w:eastAsia="ru-RU"/>
              </w:rPr>
              <w:t xml:space="preserve">-подъемными – </w:t>
            </w:r>
            <w:proofErr w:type="spellStart"/>
            <w:r>
              <w:rPr>
                <w:rFonts w:ascii="Times New Roman" w:hAnsi="Times New Roman" w:cs="Times New Roman"/>
                <w:lang w:eastAsia="ru-RU"/>
              </w:rPr>
              <w:t>электрпнематическое</w:t>
            </w:r>
            <w:proofErr w:type="spellEnd"/>
            <w:r>
              <w:rPr>
                <w:rFonts w:ascii="Times New Roman" w:hAnsi="Times New Roman" w:cs="Times New Roman"/>
                <w:lang w:eastAsia="ru-RU"/>
              </w:rPr>
              <w:t xml:space="preserve"> из кабины на платформе агрегата </w:t>
            </w:r>
          </w:p>
        </w:tc>
        <w:tc>
          <w:tcPr>
            <w:tcW w:w="1417" w:type="dxa"/>
          </w:tcPr>
          <w:p w14:paraId="52109C40"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62472A80"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5F3655E0" w14:textId="650E286E"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r>
              <w:rPr>
                <w:rFonts w:ascii="Times New Roman" w:hAnsi="Times New Roman" w:cs="Times New Roman"/>
                <w:lang w:eastAsia="ru-RU"/>
              </w:rPr>
              <w:t xml:space="preserve"> </w:t>
            </w:r>
          </w:p>
        </w:tc>
        <w:tc>
          <w:tcPr>
            <w:tcW w:w="2610" w:type="dxa"/>
          </w:tcPr>
          <w:p w14:paraId="4289695C"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D81E37" w:rsidRPr="00C340E4" w14:paraId="529B21BD" w14:textId="77777777" w:rsidTr="00D25085">
        <w:tc>
          <w:tcPr>
            <w:tcW w:w="675" w:type="dxa"/>
          </w:tcPr>
          <w:p w14:paraId="71EDE686" w14:textId="1ABC9BED" w:rsidR="00D81E37" w:rsidRPr="00294908" w:rsidRDefault="00D81E37" w:rsidP="00D81E37">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1</w:t>
            </w:r>
          </w:p>
        </w:tc>
        <w:tc>
          <w:tcPr>
            <w:tcW w:w="6965" w:type="dxa"/>
          </w:tcPr>
          <w:p w14:paraId="4EB18F8D" w14:textId="057CA7E3" w:rsidR="00D81E37" w:rsidRPr="00552FED" w:rsidRDefault="00D81E37" w:rsidP="00D81E37">
            <w:pPr>
              <w:spacing w:after="0" w:line="240" w:lineRule="auto"/>
              <w:rPr>
                <w:rFonts w:ascii="Times New Roman" w:hAnsi="Times New Roman" w:cs="Times New Roman"/>
                <w:lang w:eastAsia="ru-RU"/>
              </w:rPr>
            </w:pPr>
            <w:r>
              <w:rPr>
                <w:rFonts w:ascii="Times New Roman" w:hAnsi="Times New Roman" w:cs="Times New Roman"/>
                <w:lang w:eastAsia="ru-RU"/>
              </w:rPr>
              <w:t xml:space="preserve">Свинчивание и развинчивание НКТ – механический </w:t>
            </w:r>
            <w:proofErr w:type="spellStart"/>
            <w:r>
              <w:rPr>
                <w:rFonts w:ascii="Times New Roman" w:hAnsi="Times New Roman" w:cs="Times New Roman"/>
                <w:lang w:eastAsia="ru-RU"/>
              </w:rPr>
              <w:t>гидрофицированный</w:t>
            </w:r>
            <w:proofErr w:type="spellEnd"/>
            <w:r>
              <w:rPr>
                <w:rFonts w:ascii="Times New Roman" w:hAnsi="Times New Roman" w:cs="Times New Roman"/>
                <w:lang w:eastAsia="ru-RU"/>
              </w:rPr>
              <w:t xml:space="preserve"> ключ типа КПР-12</w:t>
            </w:r>
          </w:p>
        </w:tc>
        <w:tc>
          <w:tcPr>
            <w:tcW w:w="1417" w:type="dxa"/>
          </w:tcPr>
          <w:p w14:paraId="0CDCEB38"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12387267"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A898F98" w14:textId="6B31E61D"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2A567A36"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D81E37" w:rsidRPr="00C340E4" w14:paraId="106FD99C" w14:textId="77777777" w:rsidTr="00D25085">
        <w:tc>
          <w:tcPr>
            <w:tcW w:w="675" w:type="dxa"/>
          </w:tcPr>
          <w:p w14:paraId="246A2B60" w14:textId="07CE01A1" w:rsidR="00D81E37" w:rsidRPr="00294908" w:rsidRDefault="00D81E37" w:rsidP="00D81E37">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2</w:t>
            </w:r>
          </w:p>
        </w:tc>
        <w:tc>
          <w:tcPr>
            <w:tcW w:w="6965" w:type="dxa"/>
          </w:tcPr>
          <w:p w14:paraId="180EC1F1" w14:textId="45F8EEF2" w:rsidR="00D81E37" w:rsidRPr="00C340E4" w:rsidRDefault="00D81E37" w:rsidP="00D81E37">
            <w:pPr>
              <w:spacing w:after="0" w:line="240" w:lineRule="auto"/>
              <w:rPr>
                <w:rFonts w:ascii="Times New Roman" w:hAnsi="Times New Roman" w:cs="Times New Roman"/>
                <w:lang w:eastAsia="ru-RU"/>
              </w:rPr>
            </w:pPr>
            <w:r>
              <w:rPr>
                <w:rFonts w:ascii="Times New Roman" w:hAnsi="Times New Roman" w:cs="Times New Roman"/>
                <w:lang w:eastAsia="ru-RU"/>
              </w:rPr>
              <w:t>Лебедка номинальное тяговое усилие -80 кН</w:t>
            </w:r>
          </w:p>
        </w:tc>
        <w:tc>
          <w:tcPr>
            <w:tcW w:w="1417" w:type="dxa"/>
          </w:tcPr>
          <w:p w14:paraId="0932F9A5"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039FE02C"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2767B86D" w14:textId="7455E4C9"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511AE92A" w14:textId="77777777"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D81E37" w:rsidRPr="00C340E4" w14:paraId="71A64B89" w14:textId="77777777" w:rsidTr="00D25085">
        <w:tc>
          <w:tcPr>
            <w:tcW w:w="675" w:type="dxa"/>
          </w:tcPr>
          <w:p w14:paraId="2DFBF7FC" w14:textId="660F9D83" w:rsidR="00D81E37" w:rsidRPr="00294908" w:rsidRDefault="00D81E37" w:rsidP="00D81E37">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3</w:t>
            </w:r>
          </w:p>
        </w:tc>
        <w:tc>
          <w:tcPr>
            <w:tcW w:w="6965" w:type="dxa"/>
          </w:tcPr>
          <w:p w14:paraId="36654EDF" w14:textId="2F9358EB" w:rsidR="00D81E37" w:rsidRPr="002E2B6A" w:rsidRDefault="00D81E37" w:rsidP="00D81E37">
            <w:pPr>
              <w:spacing w:after="0" w:line="240" w:lineRule="auto"/>
              <w:rPr>
                <w:rFonts w:ascii="Times New Roman" w:hAnsi="Times New Roman" w:cs="Times New Roman"/>
                <w:lang w:eastAsia="ru-RU"/>
              </w:rPr>
            </w:pPr>
            <w:r w:rsidRPr="00C340E4">
              <w:rPr>
                <w:rFonts w:ascii="Times New Roman" w:hAnsi="Times New Roman" w:cs="Times New Roman"/>
                <w:lang w:eastAsia="ru-RU"/>
              </w:rPr>
              <w:t xml:space="preserve">Скорость подъема </w:t>
            </w:r>
            <w:r>
              <w:rPr>
                <w:rFonts w:ascii="Times New Roman" w:hAnsi="Times New Roman" w:cs="Times New Roman"/>
                <w:lang w:eastAsia="ru-RU"/>
              </w:rPr>
              <w:t>крюка. 0,2-0,28</w:t>
            </w:r>
            <w:r w:rsidRPr="00711FEF">
              <w:rPr>
                <w:rFonts w:ascii="Times New Roman" w:hAnsi="Times New Roman" w:cs="Times New Roman"/>
                <w:lang w:eastAsia="ru-RU"/>
              </w:rPr>
              <w:t xml:space="preserve"> </w:t>
            </w:r>
            <w:r>
              <w:rPr>
                <w:rFonts w:ascii="Times New Roman" w:hAnsi="Times New Roman" w:cs="Times New Roman"/>
                <w:lang w:val="en-US" w:eastAsia="ru-RU"/>
              </w:rPr>
              <w:t>v</w:t>
            </w:r>
            <w:r w:rsidRPr="00711FEF">
              <w:rPr>
                <w:rFonts w:ascii="Times New Roman" w:hAnsi="Times New Roman" w:cs="Times New Roman"/>
                <w:lang w:eastAsia="ru-RU"/>
              </w:rPr>
              <w:t>/</w:t>
            </w:r>
            <w:r>
              <w:rPr>
                <w:rFonts w:ascii="Times New Roman" w:hAnsi="Times New Roman" w:cs="Times New Roman"/>
                <w:lang w:val="en-US" w:eastAsia="ru-RU"/>
              </w:rPr>
              <w:t>c</w:t>
            </w:r>
            <w:r w:rsidRPr="00C340E4">
              <w:rPr>
                <w:rFonts w:ascii="Times New Roman" w:hAnsi="Times New Roman" w:cs="Times New Roman"/>
                <w:lang w:eastAsia="ru-RU"/>
              </w:rPr>
              <w:t xml:space="preserve"> </w:t>
            </w:r>
            <w:r>
              <w:rPr>
                <w:rFonts w:ascii="Times New Roman" w:hAnsi="Times New Roman" w:cs="Times New Roman"/>
                <w:lang w:eastAsia="ru-RU"/>
              </w:rPr>
              <w:t xml:space="preserve"> включенная скорость</w:t>
            </w:r>
            <w:r w:rsidRPr="00711FEF">
              <w:rPr>
                <w:rFonts w:ascii="Times New Roman" w:hAnsi="Times New Roman" w:cs="Times New Roman"/>
                <w:lang w:eastAsia="ru-RU"/>
              </w:rPr>
              <w:t xml:space="preserve"> </w:t>
            </w:r>
            <w:r>
              <w:rPr>
                <w:rFonts w:ascii="Times New Roman" w:hAnsi="Times New Roman" w:cs="Times New Roman"/>
                <w:lang w:val="en-US" w:eastAsia="ru-RU"/>
              </w:rPr>
              <w:t>I</w:t>
            </w:r>
            <w:r>
              <w:rPr>
                <w:rFonts w:ascii="Times New Roman" w:hAnsi="Times New Roman" w:cs="Times New Roman"/>
                <w:lang w:eastAsia="ru-RU"/>
              </w:rPr>
              <w:t xml:space="preserve"> </w:t>
            </w:r>
            <w:r w:rsidRPr="00C340E4">
              <w:rPr>
                <w:rFonts w:ascii="Times New Roman" w:hAnsi="Times New Roman" w:cs="Times New Roman"/>
                <w:lang w:eastAsia="ru-RU"/>
              </w:rPr>
              <w:t xml:space="preserve"> </w:t>
            </w:r>
          </w:p>
        </w:tc>
        <w:tc>
          <w:tcPr>
            <w:tcW w:w="1417" w:type="dxa"/>
          </w:tcPr>
          <w:p w14:paraId="678F900F" w14:textId="4351CD02"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197" w:type="dxa"/>
          </w:tcPr>
          <w:p w14:paraId="0996817E" w14:textId="34329321"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6DF283C8" w14:textId="1E36F5C6"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0BB674AA" w14:textId="11E838E0" w:rsidR="00D81E37" w:rsidRPr="00466AA3" w:rsidRDefault="00D81E37" w:rsidP="00D81E37">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2A921903" w14:textId="77777777" w:rsidTr="00D25085">
        <w:tc>
          <w:tcPr>
            <w:tcW w:w="675" w:type="dxa"/>
          </w:tcPr>
          <w:p w14:paraId="4905D151" w14:textId="16D844CC" w:rsidR="00711FEF" w:rsidRPr="00294908" w:rsidRDefault="00711FEF" w:rsidP="00711FEF">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4</w:t>
            </w:r>
          </w:p>
        </w:tc>
        <w:tc>
          <w:tcPr>
            <w:tcW w:w="6965" w:type="dxa"/>
            <w:vAlign w:val="bottom"/>
          </w:tcPr>
          <w:p w14:paraId="7F3BEBFC" w14:textId="77777777"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Прожектор</w:t>
            </w:r>
          </w:p>
        </w:tc>
        <w:tc>
          <w:tcPr>
            <w:tcW w:w="1417" w:type="dxa"/>
          </w:tcPr>
          <w:p w14:paraId="38D92167"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197" w:type="dxa"/>
          </w:tcPr>
          <w:p w14:paraId="7CE333D2"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3480377"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4</w:t>
            </w:r>
          </w:p>
        </w:tc>
        <w:tc>
          <w:tcPr>
            <w:tcW w:w="2610" w:type="dxa"/>
          </w:tcPr>
          <w:p w14:paraId="6CB9AF97"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018DBAB6" w14:textId="77777777" w:rsidTr="00D25085">
        <w:tc>
          <w:tcPr>
            <w:tcW w:w="675" w:type="dxa"/>
          </w:tcPr>
          <w:p w14:paraId="41D643F5" w14:textId="3C4BAD55" w:rsidR="00711FEF" w:rsidRPr="00294908" w:rsidRDefault="00711FEF" w:rsidP="00711FEF">
            <w:pPr>
              <w:spacing w:after="0" w:line="240" w:lineRule="auto"/>
              <w:jc w:val="center"/>
              <w:rPr>
                <w:rFonts w:ascii="Times New Roman" w:hAnsi="Times New Roman" w:cs="Times New Roman"/>
                <w:lang w:val="en-US" w:eastAsia="ru-RU"/>
              </w:rPr>
            </w:pPr>
            <w:r w:rsidRPr="00C340E4">
              <w:rPr>
                <w:rFonts w:ascii="Times New Roman" w:hAnsi="Times New Roman" w:cs="Times New Roman"/>
                <w:lang w:eastAsia="ru-RU"/>
              </w:rPr>
              <w:t>1</w:t>
            </w:r>
            <w:r w:rsidR="00294908">
              <w:rPr>
                <w:rFonts w:ascii="Times New Roman" w:hAnsi="Times New Roman" w:cs="Times New Roman"/>
                <w:lang w:val="en-US" w:eastAsia="ru-RU"/>
              </w:rPr>
              <w:t>5</w:t>
            </w:r>
          </w:p>
        </w:tc>
        <w:tc>
          <w:tcPr>
            <w:tcW w:w="6965" w:type="dxa"/>
            <w:vAlign w:val="bottom"/>
          </w:tcPr>
          <w:p w14:paraId="53F9ECDD" w14:textId="77777777" w:rsidR="00711FEF" w:rsidRPr="00C340E4" w:rsidRDefault="00711FEF" w:rsidP="00711FEF">
            <w:pPr>
              <w:spacing w:after="0" w:line="240" w:lineRule="auto"/>
              <w:rPr>
                <w:rFonts w:ascii="Times New Roman" w:hAnsi="Times New Roman" w:cs="Times New Roman"/>
                <w:lang w:eastAsia="ru-RU"/>
              </w:rPr>
            </w:pPr>
            <w:proofErr w:type="spellStart"/>
            <w:r w:rsidRPr="00C340E4">
              <w:rPr>
                <w:rFonts w:ascii="Times New Roman" w:hAnsi="Times New Roman" w:cs="Times New Roman"/>
                <w:lang w:eastAsia="ru-RU"/>
              </w:rPr>
              <w:t>Трапные</w:t>
            </w:r>
            <w:proofErr w:type="spellEnd"/>
            <w:r w:rsidRPr="00C340E4">
              <w:rPr>
                <w:rFonts w:ascii="Times New Roman" w:hAnsi="Times New Roman" w:cs="Times New Roman"/>
                <w:lang w:eastAsia="ru-RU"/>
              </w:rPr>
              <w:t xml:space="preserve"> установки высокого и низкого давлений</w:t>
            </w:r>
          </w:p>
        </w:tc>
        <w:tc>
          <w:tcPr>
            <w:tcW w:w="1417" w:type="dxa"/>
          </w:tcPr>
          <w:p w14:paraId="3600B27A" w14:textId="77777777" w:rsidR="00711FEF" w:rsidRPr="00466AA3" w:rsidRDefault="00711FEF" w:rsidP="00711FEF">
            <w:pPr>
              <w:spacing w:after="0" w:line="240" w:lineRule="auto"/>
              <w:jc w:val="center"/>
              <w:rPr>
                <w:rFonts w:ascii="Times New Roman" w:hAnsi="Times New Roman" w:cs="Times New Roman"/>
                <w:lang w:eastAsia="ru-RU"/>
              </w:rPr>
            </w:pPr>
            <w:proofErr w:type="spellStart"/>
            <w:r w:rsidRPr="00466AA3">
              <w:rPr>
                <w:rFonts w:ascii="Times New Roman" w:hAnsi="Times New Roman" w:cs="Times New Roman"/>
                <w:lang w:eastAsia="ru-RU"/>
              </w:rPr>
              <w:t>атм</w:t>
            </w:r>
            <w:proofErr w:type="spellEnd"/>
          </w:p>
        </w:tc>
        <w:tc>
          <w:tcPr>
            <w:tcW w:w="1197" w:type="dxa"/>
          </w:tcPr>
          <w:p w14:paraId="53CBC424"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4B308067"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1EBADBC4"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711FEF" w:rsidRPr="00C340E4" w14:paraId="037B1729" w14:textId="77777777" w:rsidTr="00D25085">
        <w:tc>
          <w:tcPr>
            <w:tcW w:w="675" w:type="dxa"/>
          </w:tcPr>
          <w:p w14:paraId="354076B0" w14:textId="539E8631" w:rsidR="00711FEF" w:rsidRPr="00294908" w:rsidRDefault="00711FEF" w:rsidP="00711FEF">
            <w:pPr>
              <w:spacing w:after="0" w:line="240" w:lineRule="auto"/>
              <w:jc w:val="center"/>
              <w:rPr>
                <w:rFonts w:ascii="Times New Roman" w:hAnsi="Times New Roman" w:cs="Times New Roman"/>
                <w:lang w:val="en-US" w:eastAsia="ru-RU"/>
              </w:rPr>
            </w:pPr>
            <w:r w:rsidRPr="00222D8C">
              <w:rPr>
                <w:rFonts w:ascii="Times New Roman" w:hAnsi="Times New Roman" w:cs="Times New Roman"/>
                <w:lang w:eastAsia="ru-RU"/>
              </w:rPr>
              <w:t>1</w:t>
            </w:r>
            <w:r w:rsidR="00294908">
              <w:rPr>
                <w:rFonts w:ascii="Times New Roman" w:hAnsi="Times New Roman" w:cs="Times New Roman"/>
                <w:lang w:eastAsia="ru-RU"/>
              </w:rPr>
              <w:t>6</w:t>
            </w:r>
          </w:p>
        </w:tc>
        <w:tc>
          <w:tcPr>
            <w:tcW w:w="6965" w:type="dxa"/>
            <w:vAlign w:val="bottom"/>
          </w:tcPr>
          <w:p w14:paraId="05161BFA" w14:textId="77777777" w:rsidR="00711FEF" w:rsidRPr="00222D8C" w:rsidRDefault="00711FEF" w:rsidP="00711FEF">
            <w:pPr>
              <w:spacing w:after="0" w:line="240" w:lineRule="auto"/>
              <w:rPr>
                <w:rFonts w:ascii="Times New Roman" w:hAnsi="Times New Roman" w:cs="Times New Roman"/>
                <w:lang w:eastAsia="ru-RU"/>
              </w:rPr>
            </w:pPr>
            <w:r w:rsidRPr="00222D8C">
              <w:rPr>
                <w:rFonts w:ascii="Times New Roman" w:hAnsi="Times New Roman" w:cs="Times New Roman"/>
                <w:lang w:eastAsia="ru-RU"/>
              </w:rPr>
              <w:t>Емкость 50м3накопления и временного хранения пластовых флюидов</w:t>
            </w:r>
          </w:p>
        </w:tc>
        <w:tc>
          <w:tcPr>
            <w:tcW w:w="1417" w:type="dxa"/>
          </w:tcPr>
          <w:p w14:paraId="3C3C0339" w14:textId="77777777" w:rsidR="00711FEF" w:rsidRPr="00222D8C" w:rsidRDefault="00711FEF" w:rsidP="00711FEF">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шт.</w:t>
            </w:r>
          </w:p>
        </w:tc>
        <w:tc>
          <w:tcPr>
            <w:tcW w:w="1197" w:type="dxa"/>
          </w:tcPr>
          <w:p w14:paraId="65548925" w14:textId="77777777" w:rsidR="00711FEF" w:rsidRPr="00222D8C" w:rsidRDefault="00711FEF" w:rsidP="00711FEF">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w:t>
            </w:r>
          </w:p>
        </w:tc>
        <w:tc>
          <w:tcPr>
            <w:tcW w:w="1392" w:type="dxa"/>
          </w:tcPr>
          <w:p w14:paraId="771E3418" w14:textId="76BF4258" w:rsidR="00711FEF" w:rsidRPr="00222D8C" w:rsidRDefault="00711FEF" w:rsidP="00711FEF">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4</w:t>
            </w:r>
          </w:p>
        </w:tc>
        <w:tc>
          <w:tcPr>
            <w:tcW w:w="2610" w:type="dxa"/>
          </w:tcPr>
          <w:p w14:paraId="5CC16CE3" w14:textId="77777777" w:rsidR="00711FEF" w:rsidRPr="00222D8C" w:rsidRDefault="00711FEF" w:rsidP="00711FEF">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 - // - -</w:t>
            </w:r>
          </w:p>
        </w:tc>
      </w:tr>
      <w:tr w:rsidR="00711FEF" w:rsidRPr="00C340E4" w14:paraId="33060578" w14:textId="77777777" w:rsidTr="00D25085">
        <w:tc>
          <w:tcPr>
            <w:tcW w:w="675" w:type="dxa"/>
          </w:tcPr>
          <w:p w14:paraId="24343971" w14:textId="58979630" w:rsidR="00711FEF" w:rsidRPr="00294908" w:rsidRDefault="00294908" w:rsidP="00711FEF">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17</w:t>
            </w:r>
          </w:p>
        </w:tc>
        <w:tc>
          <w:tcPr>
            <w:tcW w:w="6965" w:type="dxa"/>
            <w:vAlign w:val="bottom"/>
          </w:tcPr>
          <w:p w14:paraId="028C6AB6" w14:textId="77777777" w:rsidR="00711FEF" w:rsidRPr="00C340E4" w:rsidRDefault="00711FEF" w:rsidP="00711FEF">
            <w:pPr>
              <w:spacing w:after="0" w:line="240" w:lineRule="auto"/>
              <w:rPr>
                <w:rFonts w:ascii="Times New Roman" w:hAnsi="Times New Roman" w:cs="Times New Roman"/>
                <w:lang w:eastAsia="ru-RU"/>
              </w:rPr>
            </w:pPr>
            <w:r w:rsidRPr="00C340E4">
              <w:rPr>
                <w:rFonts w:ascii="Times New Roman" w:hAnsi="Times New Roman" w:cs="Times New Roman"/>
                <w:lang w:eastAsia="ru-RU"/>
              </w:rPr>
              <w:t>Замерная емкость 10м</w:t>
            </w:r>
            <w:r w:rsidRPr="00F10F6F">
              <w:rPr>
                <w:rFonts w:ascii="Times New Roman" w:hAnsi="Times New Roman" w:cs="Times New Roman"/>
                <w:vertAlign w:val="superscript"/>
                <w:lang w:eastAsia="ru-RU"/>
              </w:rPr>
              <w:t>3</w:t>
            </w:r>
          </w:p>
        </w:tc>
        <w:tc>
          <w:tcPr>
            <w:tcW w:w="1417" w:type="dxa"/>
          </w:tcPr>
          <w:p w14:paraId="5FE6869B"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197" w:type="dxa"/>
          </w:tcPr>
          <w:p w14:paraId="29C6D4E2"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4BE1B426"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3</w:t>
            </w:r>
          </w:p>
        </w:tc>
        <w:tc>
          <w:tcPr>
            <w:tcW w:w="2610" w:type="dxa"/>
          </w:tcPr>
          <w:p w14:paraId="2CC8EBAD" w14:textId="77777777" w:rsidR="00711FEF" w:rsidRPr="00466AA3" w:rsidRDefault="00711FEF" w:rsidP="00711FEF">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bl>
    <w:p w14:paraId="090C9A39" w14:textId="13FDE044" w:rsidR="000F141B" w:rsidRDefault="000F141B" w:rsidP="000F141B">
      <w:pPr>
        <w:rPr>
          <w:lang w:eastAsia="x-none"/>
        </w:rPr>
      </w:pPr>
    </w:p>
    <w:p w14:paraId="32DAFB0C" w14:textId="129E106B" w:rsidR="000F141B" w:rsidRDefault="003D152C" w:rsidP="00C2685B">
      <w:pPr>
        <w:pStyle w:val="aff0"/>
      </w:pPr>
      <w:bookmarkStart w:id="382" w:name="_Toc217908664"/>
      <w:r>
        <w:lastRenderedPageBreak/>
        <w:t>Таблица 12.</w:t>
      </w:r>
      <w:r w:rsidR="00F950F2" w:rsidRPr="00C00FDB">
        <w:t>7</w:t>
      </w:r>
      <w:r w:rsidR="000F141B" w:rsidRPr="00C340E4">
        <w:t xml:space="preserve"> - Материалы и технические средства для выполнения природоохранных мероприятий с использованием «</w:t>
      </w:r>
      <w:proofErr w:type="spellStart"/>
      <w:r w:rsidR="000F141B" w:rsidRPr="00C340E4">
        <w:t>безамбарного</w:t>
      </w:r>
      <w:proofErr w:type="spellEnd"/>
      <w:r w:rsidR="000F141B" w:rsidRPr="00C340E4">
        <w:t xml:space="preserve"> способа бурение</w:t>
      </w:r>
      <w:bookmarkEnd w:id="382"/>
      <w:r w:rsidR="000F141B" w:rsidRPr="00C340E4">
        <w:t xml:space="preserve"> </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31"/>
        <w:gridCol w:w="4781"/>
        <w:gridCol w:w="1570"/>
        <w:gridCol w:w="1816"/>
        <w:gridCol w:w="2387"/>
        <w:gridCol w:w="2371"/>
      </w:tblGrid>
      <w:tr w:rsidR="000F141B" w:rsidRPr="00C340E4" w14:paraId="16DF4088" w14:textId="77777777" w:rsidTr="00C340E4">
        <w:tc>
          <w:tcPr>
            <w:tcW w:w="1331" w:type="dxa"/>
            <w:vAlign w:val="center"/>
          </w:tcPr>
          <w:p w14:paraId="782F4F61"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порядку</w:t>
            </w:r>
          </w:p>
        </w:tc>
        <w:tc>
          <w:tcPr>
            <w:tcW w:w="4781" w:type="dxa"/>
          </w:tcPr>
          <w:p w14:paraId="4A053F5D" w14:textId="77777777" w:rsidR="000F141B" w:rsidRPr="00C340E4" w:rsidRDefault="000F141B" w:rsidP="00C340E4">
            <w:pPr>
              <w:spacing w:after="0" w:line="240" w:lineRule="auto"/>
              <w:jc w:val="center"/>
              <w:rPr>
                <w:rFonts w:ascii="Times New Roman" w:hAnsi="Times New Roman" w:cs="Times New Roman"/>
                <w:b/>
                <w:lang w:eastAsia="ru-RU"/>
              </w:rPr>
            </w:pPr>
          </w:p>
          <w:p w14:paraId="6B9F501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материалов и технических средств</w:t>
            </w:r>
          </w:p>
        </w:tc>
        <w:tc>
          <w:tcPr>
            <w:tcW w:w="1570" w:type="dxa"/>
            <w:vAlign w:val="center"/>
          </w:tcPr>
          <w:p w14:paraId="59CFBD7F" w14:textId="77777777" w:rsidR="000F141B" w:rsidRPr="00C340E4" w:rsidRDefault="000F141B" w:rsidP="00C340E4">
            <w:pPr>
              <w:spacing w:after="0" w:line="240" w:lineRule="auto"/>
              <w:jc w:val="center"/>
              <w:rPr>
                <w:rFonts w:ascii="Times New Roman" w:hAnsi="Times New Roman" w:cs="Times New Roman"/>
                <w:b/>
                <w:lang w:eastAsia="ru-RU"/>
              </w:rPr>
            </w:pPr>
          </w:p>
          <w:p w14:paraId="11A58DD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ГОСТ, ОСТ, ТУ и т.д.</w:t>
            </w:r>
          </w:p>
          <w:p w14:paraId="173EA595"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1816" w:type="dxa"/>
            <w:vAlign w:val="center"/>
          </w:tcPr>
          <w:p w14:paraId="5962F50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Единица измерения</w:t>
            </w:r>
          </w:p>
        </w:tc>
        <w:tc>
          <w:tcPr>
            <w:tcW w:w="2387" w:type="dxa"/>
            <w:vAlign w:val="center"/>
          </w:tcPr>
          <w:p w14:paraId="445E2A3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c>
          <w:tcPr>
            <w:tcW w:w="2371" w:type="dxa"/>
          </w:tcPr>
          <w:p w14:paraId="6B8552D2" w14:textId="77777777" w:rsidR="000F141B" w:rsidRPr="00C340E4" w:rsidRDefault="000F141B" w:rsidP="00C340E4">
            <w:pPr>
              <w:spacing w:after="0" w:line="240" w:lineRule="auto"/>
              <w:jc w:val="center"/>
              <w:rPr>
                <w:rFonts w:ascii="Times New Roman" w:hAnsi="Times New Roman" w:cs="Times New Roman"/>
                <w:b/>
                <w:lang w:eastAsia="ru-RU"/>
              </w:rPr>
            </w:pPr>
          </w:p>
          <w:p w14:paraId="74C724E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Шифр источника  расценок</w:t>
            </w:r>
          </w:p>
        </w:tc>
      </w:tr>
      <w:tr w:rsidR="000F141B" w:rsidRPr="00C340E4" w14:paraId="430213AE" w14:textId="77777777" w:rsidTr="00C340E4">
        <w:tc>
          <w:tcPr>
            <w:tcW w:w="1331" w:type="dxa"/>
          </w:tcPr>
          <w:p w14:paraId="0DBB651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4781" w:type="dxa"/>
          </w:tcPr>
          <w:p w14:paraId="692117D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1570" w:type="dxa"/>
          </w:tcPr>
          <w:p w14:paraId="359C64B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816" w:type="dxa"/>
          </w:tcPr>
          <w:p w14:paraId="4BD01FD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2387" w:type="dxa"/>
          </w:tcPr>
          <w:p w14:paraId="0A6140EA"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2371" w:type="dxa"/>
          </w:tcPr>
          <w:p w14:paraId="5003F60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r>
      <w:tr w:rsidR="000F141B" w:rsidRPr="00C340E4" w14:paraId="47B36151" w14:textId="77777777" w:rsidTr="00C340E4">
        <w:tc>
          <w:tcPr>
            <w:tcW w:w="1331" w:type="dxa"/>
          </w:tcPr>
          <w:p w14:paraId="41B9C956"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4781" w:type="dxa"/>
          </w:tcPr>
          <w:p w14:paraId="0F6DBAE4"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Контейнеры (прямоугольные) 1,5-2м</w:t>
            </w:r>
            <w:r w:rsidRPr="00A23A9F">
              <w:rPr>
                <w:rFonts w:ascii="Times New Roman" w:hAnsi="Times New Roman" w:cs="Times New Roman"/>
                <w:vertAlign w:val="superscript"/>
                <w:lang w:eastAsia="ru-RU"/>
              </w:rPr>
              <w:t>3</w:t>
            </w:r>
            <w:r w:rsidRPr="00C340E4">
              <w:rPr>
                <w:rFonts w:ascii="Times New Roman" w:hAnsi="Times New Roman" w:cs="Times New Roman"/>
                <w:lang w:eastAsia="ru-RU"/>
              </w:rPr>
              <w:t xml:space="preserve"> для сбора шлама и отработанного раствора</w:t>
            </w:r>
          </w:p>
        </w:tc>
        <w:tc>
          <w:tcPr>
            <w:tcW w:w="1570" w:type="dxa"/>
          </w:tcPr>
          <w:p w14:paraId="7FA77DB6"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578EBADB"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19A35A9F"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15-20</w:t>
            </w:r>
          </w:p>
        </w:tc>
        <w:tc>
          <w:tcPr>
            <w:tcW w:w="2371" w:type="dxa"/>
          </w:tcPr>
          <w:p w14:paraId="317F787F"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455 к=0,75</w:t>
            </w:r>
          </w:p>
          <w:p w14:paraId="3C5FF1B4" w14:textId="77777777" w:rsidR="00336E96" w:rsidRDefault="00336E96" w:rsidP="008C6CF4">
            <w:pPr>
              <w:spacing w:after="0" w:line="240" w:lineRule="auto"/>
              <w:jc w:val="center"/>
              <w:rPr>
                <w:rFonts w:ascii="Times New Roman" w:hAnsi="Times New Roman" w:cs="Times New Roman"/>
                <w:lang w:eastAsia="ru-RU"/>
              </w:rPr>
            </w:pPr>
          </w:p>
          <w:p w14:paraId="2AD8514B" w14:textId="7A08BDA2"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260920A2" w14:textId="77777777" w:rsidTr="00C340E4">
        <w:tc>
          <w:tcPr>
            <w:tcW w:w="1331" w:type="dxa"/>
          </w:tcPr>
          <w:p w14:paraId="47A94DAC"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4781" w:type="dxa"/>
          </w:tcPr>
          <w:p w14:paraId="451592E1"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Амортизация емкости для сбора бурового шлама и отработанного бурового раствора</w:t>
            </w:r>
          </w:p>
        </w:tc>
        <w:tc>
          <w:tcPr>
            <w:tcW w:w="1570" w:type="dxa"/>
          </w:tcPr>
          <w:p w14:paraId="67B0A1F2"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7E41A371"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372820C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2371" w:type="dxa"/>
          </w:tcPr>
          <w:p w14:paraId="37E2DCF6"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p w14:paraId="6FA02EDD" w14:textId="77777777" w:rsidR="00336E96" w:rsidRDefault="00336E96" w:rsidP="008C6CF4">
            <w:pPr>
              <w:spacing w:after="0" w:line="240" w:lineRule="auto"/>
              <w:jc w:val="center"/>
              <w:rPr>
                <w:rFonts w:ascii="Times New Roman" w:hAnsi="Times New Roman" w:cs="Times New Roman"/>
                <w:lang w:eastAsia="ru-RU"/>
              </w:rPr>
            </w:pPr>
          </w:p>
          <w:p w14:paraId="197E86E1" w14:textId="6AC701E2"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3C536782" w14:textId="77777777" w:rsidTr="00C340E4">
        <w:tc>
          <w:tcPr>
            <w:tcW w:w="1331" w:type="dxa"/>
          </w:tcPr>
          <w:p w14:paraId="4735B7D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4781" w:type="dxa"/>
          </w:tcPr>
          <w:p w14:paraId="72DAE73B"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Наливная машина для вывоза ОБР и БШ</w:t>
            </w:r>
          </w:p>
        </w:tc>
        <w:tc>
          <w:tcPr>
            <w:tcW w:w="1570" w:type="dxa"/>
          </w:tcPr>
          <w:p w14:paraId="52E5B5BF"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517A4F34"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км</w:t>
            </w:r>
          </w:p>
        </w:tc>
        <w:tc>
          <w:tcPr>
            <w:tcW w:w="2387" w:type="dxa"/>
          </w:tcPr>
          <w:p w14:paraId="5C3D7088"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371" w:type="dxa"/>
          </w:tcPr>
          <w:p w14:paraId="41AFA211"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Тарифы</w:t>
            </w:r>
          </w:p>
          <w:p w14:paraId="3C12E7CD" w14:textId="32ECCE35"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5F7EDC91" w14:textId="77777777" w:rsidTr="00C340E4">
        <w:tc>
          <w:tcPr>
            <w:tcW w:w="1331" w:type="dxa"/>
          </w:tcPr>
          <w:p w14:paraId="66B6BD5E"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4781" w:type="dxa"/>
          </w:tcPr>
          <w:p w14:paraId="0B8BA282"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Шламовой насос для откачки отработанного бурового раствора из шахты</w:t>
            </w:r>
          </w:p>
        </w:tc>
        <w:tc>
          <w:tcPr>
            <w:tcW w:w="1570" w:type="dxa"/>
          </w:tcPr>
          <w:p w14:paraId="06E6032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p w14:paraId="4113FCA2" w14:textId="77777777" w:rsidR="000F141B" w:rsidRPr="00C340E4" w:rsidRDefault="000F141B" w:rsidP="008C6CF4">
            <w:pPr>
              <w:jc w:val="center"/>
            </w:pPr>
          </w:p>
        </w:tc>
        <w:tc>
          <w:tcPr>
            <w:tcW w:w="1816" w:type="dxa"/>
          </w:tcPr>
          <w:p w14:paraId="36CFAA4B"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57C4D81C"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2371" w:type="dxa"/>
          </w:tcPr>
          <w:p w14:paraId="35A3945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bl>
    <w:p w14:paraId="20E09665" w14:textId="77777777" w:rsidR="000F141B" w:rsidRPr="000F141B" w:rsidRDefault="000F141B" w:rsidP="000F141B">
      <w:pPr>
        <w:rPr>
          <w:lang w:eastAsia="x-none"/>
        </w:rPr>
      </w:pPr>
    </w:p>
    <w:bookmarkEnd w:id="377"/>
    <w:bookmarkEnd w:id="378"/>
    <w:p w14:paraId="23C7B097" w14:textId="448BAC88" w:rsidR="000F141B" w:rsidRPr="000F141B" w:rsidRDefault="000F141B" w:rsidP="000F141B">
      <w:pPr>
        <w:rPr>
          <w:lang w:eastAsia="ru-RU"/>
        </w:rPr>
        <w:sectPr w:rsidR="000F141B" w:rsidRPr="000F141B" w:rsidSect="001A4327">
          <w:headerReference w:type="default" r:id="rId65"/>
          <w:pgSz w:w="16838" w:h="11906" w:orient="landscape"/>
          <w:pgMar w:top="1134" w:right="851" w:bottom="1134" w:left="1701" w:header="709" w:footer="386" w:gutter="0"/>
          <w:cols w:space="708"/>
          <w:docGrid w:linePitch="360"/>
        </w:sectPr>
      </w:pPr>
    </w:p>
    <w:p w14:paraId="3ECE5963" w14:textId="5A62975E" w:rsidR="000F141B" w:rsidRPr="004974F2" w:rsidRDefault="000F141B" w:rsidP="00C2685B">
      <w:pPr>
        <w:pStyle w:val="affffffffff8"/>
      </w:pPr>
      <w:bookmarkStart w:id="383" w:name="_Toc85212667"/>
      <w:bookmarkStart w:id="384" w:name="_Toc100068385"/>
      <w:bookmarkStart w:id="385" w:name="_Toc221093506"/>
      <w:r w:rsidRPr="004974F2">
        <w:lastRenderedPageBreak/>
        <w:t xml:space="preserve">13. </w:t>
      </w:r>
      <w:bookmarkStart w:id="386" w:name="_Toc134528121"/>
      <w:r w:rsidRPr="004974F2">
        <w:t>ПРОДОЛЖИТЕЛЬНОСТЬ СТРОИТЕЛЬСТВА СКВАЖИНЫ</w:t>
      </w:r>
      <w:bookmarkEnd w:id="383"/>
      <w:bookmarkEnd w:id="384"/>
      <w:bookmarkEnd w:id="385"/>
      <w:bookmarkEnd w:id="386"/>
    </w:p>
    <w:p w14:paraId="0D47FE37" w14:textId="4BB3910B" w:rsidR="000F141B" w:rsidRPr="00C340E4" w:rsidRDefault="000F141B" w:rsidP="00C2685B">
      <w:pPr>
        <w:pStyle w:val="aff0"/>
        <w:rPr>
          <w:lang w:val="kk-KZ"/>
        </w:rPr>
      </w:pPr>
      <w:bookmarkStart w:id="387" w:name="_Toc217908665"/>
      <w:r w:rsidRPr="00C340E4">
        <w:t>Таблица 13.1 - Продолжительность цикла строительства скважины</w:t>
      </w:r>
      <w:bookmarkEnd w:id="387"/>
    </w:p>
    <w:tbl>
      <w:tblPr>
        <w:tblW w:w="4789" w:type="pct"/>
        <w:tblInd w:w="534"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000" w:firstRow="0" w:lastRow="0" w:firstColumn="0" w:lastColumn="0" w:noHBand="0" w:noVBand="0"/>
      </w:tblPr>
      <w:tblGrid>
        <w:gridCol w:w="1502"/>
        <w:gridCol w:w="1115"/>
        <w:gridCol w:w="1813"/>
        <w:gridCol w:w="1992"/>
        <w:gridCol w:w="1813"/>
        <w:gridCol w:w="1575"/>
        <w:gridCol w:w="1559"/>
        <w:gridCol w:w="566"/>
        <w:gridCol w:w="1739"/>
      </w:tblGrid>
      <w:tr w:rsidR="000F141B" w:rsidRPr="00C340E4" w14:paraId="4D8753D5" w14:textId="77777777" w:rsidTr="00C00FDB">
        <w:trPr>
          <w:trHeight w:val="275"/>
        </w:trPr>
        <w:tc>
          <w:tcPr>
            <w:tcW w:w="549" w:type="pct"/>
            <w:vMerge w:val="restart"/>
            <w:tcBorders>
              <w:top w:val="single" w:sz="4" w:space="0" w:color="auto"/>
            </w:tcBorders>
          </w:tcPr>
          <w:p w14:paraId="226A023D" w14:textId="77777777" w:rsidR="000F141B" w:rsidRPr="00C340E4" w:rsidRDefault="000F141B" w:rsidP="00C340E4">
            <w:pPr>
              <w:spacing w:after="0" w:line="240" w:lineRule="auto"/>
              <w:jc w:val="center"/>
              <w:rPr>
                <w:rFonts w:ascii="Times New Roman" w:hAnsi="Times New Roman" w:cs="Times New Roman"/>
                <w:lang w:eastAsia="ru-RU"/>
              </w:rPr>
            </w:pPr>
          </w:p>
          <w:p w14:paraId="57E4B1C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Строительно-</w:t>
            </w:r>
          </w:p>
          <w:p w14:paraId="7B85146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монтажные</w:t>
            </w:r>
          </w:p>
          <w:p w14:paraId="3B6CAFF3"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 для</w:t>
            </w:r>
          </w:p>
          <w:p w14:paraId="53A6D2EB"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перевозки ВМ</w:t>
            </w:r>
          </w:p>
          <w:p w14:paraId="41F672D0"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 xml:space="preserve">бригады, </w:t>
            </w:r>
            <w:proofErr w:type="spellStart"/>
            <w:r w:rsidRPr="00C340E4">
              <w:rPr>
                <w:rFonts w:ascii="Times New Roman" w:hAnsi="Times New Roman" w:cs="Times New Roman"/>
                <w:lang w:eastAsia="ru-RU"/>
              </w:rPr>
              <w:t>сут</w:t>
            </w:r>
            <w:proofErr w:type="spellEnd"/>
            <w:r w:rsidRPr="00C340E4">
              <w:rPr>
                <w:rFonts w:ascii="Times New Roman" w:hAnsi="Times New Roman" w:cs="Times New Roman"/>
                <w:lang w:eastAsia="ru-RU"/>
              </w:rPr>
              <w:t>.</w:t>
            </w:r>
          </w:p>
        </w:tc>
        <w:tc>
          <w:tcPr>
            <w:tcW w:w="4451" w:type="pct"/>
            <w:gridSpan w:val="8"/>
            <w:tcBorders>
              <w:top w:val="single" w:sz="4" w:space="0" w:color="auto"/>
              <w:right w:val="single" w:sz="4" w:space="0" w:color="auto"/>
            </w:tcBorders>
          </w:tcPr>
          <w:p w14:paraId="269F6F8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 xml:space="preserve">Продолжительность цикла строительства скважины, </w:t>
            </w:r>
            <w:proofErr w:type="spellStart"/>
            <w:r w:rsidRPr="00C340E4">
              <w:rPr>
                <w:rFonts w:ascii="Times New Roman" w:hAnsi="Times New Roman" w:cs="Times New Roman"/>
                <w:lang w:eastAsia="ru-RU"/>
              </w:rPr>
              <w:t>сут</w:t>
            </w:r>
            <w:proofErr w:type="spellEnd"/>
            <w:r w:rsidRPr="00C340E4">
              <w:rPr>
                <w:rFonts w:ascii="Times New Roman" w:hAnsi="Times New Roman" w:cs="Times New Roman"/>
                <w:lang w:eastAsia="ru-RU"/>
              </w:rPr>
              <w:t>.</w:t>
            </w:r>
          </w:p>
        </w:tc>
      </w:tr>
      <w:tr w:rsidR="000F141B" w:rsidRPr="00C340E4" w14:paraId="5E08B8B4" w14:textId="77777777" w:rsidTr="00C00FDB">
        <w:trPr>
          <w:trHeight w:val="142"/>
        </w:trPr>
        <w:tc>
          <w:tcPr>
            <w:tcW w:w="549" w:type="pct"/>
            <w:vMerge/>
            <w:vAlign w:val="center"/>
          </w:tcPr>
          <w:p w14:paraId="5BA7E386" w14:textId="77777777" w:rsidR="000F141B" w:rsidRPr="00C340E4" w:rsidRDefault="000F141B" w:rsidP="00C340E4">
            <w:pPr>
              <w:spacing w:after="0" w:line="240" w:lineRule="auto"/>
              <w:jc w:val="center"/>
              <w:rPr>
                <w:rFonts w:ascii="Times New Roman" w:hAnsi="Times New Roman" w:cs="Times New Roman"/>
                <w:lang w:eastAsia="ru-RU"/>
              </w:rPr>
            </w:pPr>
          </w:p>
        </w:tc>
        <w:tc>
          <w:tcPr>
            <w:tcW w:w="408" w:type="pct"/>
            <w:vMerge w:val="restart"/>
          </w:tcPr>
          <w:p w14:paraId="52D08104" w14:textId="77777777" w:rsidR="000F141B" w:rsidRPr="00C340E4" w:rsidRDefault="000F141B" w:rsidP="00C340E4">
            <w:pPr>
              <w:spacing w:after="0" w:line="240" w:lineRule="auto"/>
              <w:jc w:val="center"/>
              <w:rPr>
                <w:rFonts w:ascii="Times New Roman" w:hAnsi="Times New Roman" w:cs="Times New Roman"/>
                <w:lang w:eastAsia="ru-RU"/>
              </w:rPr>
            </w:pPr>
          </w:p>
          <w:p w14:paraId="23F26187" w14:textId="77777777" w:rsidR="000F141B" w:rsidRPr="00C340E4" w:rsidRDefault="000F141B" w:rsidP="00C340E4">
            <w:pPr>
              <w:spacing w:after="0" w:line="240" w:lineRule="auto"/>
              <w:jc w:val="center"/>
              <w:rPr>
                <w:rFonts w:ascii="Times New Roman" w:hAnsi="Times New Roman" w:cs="Times New Roman"/>
                <w:lang w:eastAsia="ru-RU"/>
              </w:rPr>
            </w:pPr>
          </w:p>
          <w:p w14:paraId="2494412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Всего</w:t>
            </w:r>
          </w:p>
        </w:tc>
        <w:tc>
          <w:tcPr>
            <w:tcW w:w="663" w:type="pct"/>
            <w:vMerge w:val="restart"/>
          </w:tcPr>
          <w:p w14:paraId="6695199C" w14:textId="77777777" w:rsidR="000F141B" w:rsidRPr="00C340E4" w:rsidRDefault="000F141B" w:rsidP="00C340E4">
            <w:pPr>
              <w:spacing w:after="0" w:line="240" w:lineRule="auto"/>
              <w:jc w:val="center"/>
              <w:rPr>
                <w:rFonts w:ascii="Times New Roman" w:hAnsi="Times New Roman" w:cs="Times New Roman"/>
                <w:lang w:eastAsia="ru-RU"/>
              </w:rPr>
            </w:pPr>
          </w:p>
          <w:p w14:paraId="010473B5"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Строительно-</w:t>
            </w:r>
          </w:p>
          <w:p w14:paraId="22D787C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монтажные</w:t>
            </w:r>
          </w:p>
          <w:p w14:paraId="41817AEC"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w:t>
            </w:r>
          </w:p>
        </w:tc>
        <w:tc>
          <w:tcPr>
            <w:tcW w:w="728" w:type="pct"/>
            <w:vMerge w:val="restart"/>
          </w:tcPr>
          <w:p w14:paraId="1F557E99" w14:textId="77777777" w:rsidR="000F141B" w:rsidRPr="00C340E4" w:rsidRDefault="000F141B" w:rsidP="00C340E4">
            <w:pPr>
              <w:spacing w:after="0" w:line="240" w:lineRule="auto"/>
              <w:jc w:val="center"/>
              <w:rPr>
                <w:rFonts w:ascii="Times New Roman" w:hAnsi="Times New Roman" w:cs="Times New Roman"/>
                <w:lang w:eastAsia="ru-RU"/>
              </w:rPr>
            </w:pPr>
          </w:p>
          <w:p w14:paraId="2DE6810F"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Подготовительные</w:t>
            </w:r>
          </w:p>
          <w:p w14:paraId="7EF1EF3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w:t>
            </w:r>
          </w:p>
          <w:p w14:paraId="227412B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 бурению</w:t>
            </w:r>
          </w:p>
        </w:tc>
        <w:tc>
          <w:tcPr>
            <w:tcW w:w="663" w:type="pct"/>
            <w:vMerge w:val="restart"/>
          </w:tcPr>
          <w:p w14:paraId="59FEAD40" w14:textId="77777777" w:rsidR="000F141B" w:rsidRPr="00C340E4" w:rsidRDefault="000F141B" w:rsidP="00C340E4">
            <w:pPr>
              <w:spacing w:after="0" w:line="240" w:lineRule="auto"/>
              <w:jc w:val="center"/>
              <w:rPr>
                <w:rFonts w:ascii="Times New Roman" w:hAnsi="Times New Roman" w:cs="Times New Roman"/>
                <w:lang w:eastAsia="ru-RU"/>
              </w:rPr>
            </w:pPr>
          </w:p>
          <w:p w14:paraId="1A4967F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Бурение и</w:t>
            </w:r>
          </w:p>
          <w:p w14:paraId="0D27126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крепление</w:t>
            </w:r>
          </w:p>
        </w:tc>
        <w:tc>
          <w:tcPr>
            <w:tcW w:w="1353" w:type="pct"/>
            <w:gridSpan w:val="3"/>
            <w:tcBorders>
              <w:right w:val="nil"/>
            </w:tcBorders>
          </w:tcPr>
          <w:p w14:paraId="2EFABE4F"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Испытание</w:t>
            </w:r>
          </w:p>
        </w:tc>
        <w:tc>
          <w:tcPr>
            <w:tcW w:w="636" w:type="pct"/>
            <w:tcBorders>
              <w:left w:val="nil"/>
              <w:bottom w:val="single" w:sz="4" w:space="0" w:color="auto"/>
              <w:right w:val="single" w:sz="4" w:space="0" w:color="auto"/>
            </w:tcBorders>
            <w:vAlign w:val="center"/>
          </w:tcPr>
          <w:p w14:paraId="6463A6F4" w14:textId="77777777" w:rsidR="000F141B" w:rsidRPr="00C340E4" w:rsidRDefault="000F141B" w:rsidP="00C340E4">
            <w:pPr>
              <w:spacing w:after="0" w:line="240" w:lineRule="auto"/>
              <w:jc w:val="center"/>
              <w:rPr>
                <w:rFonts w:ascii="Times New Roman" w:hAnsi="Times New Roman" w:cs="Times New Roman"/>
                <w:lang w:eastAsia="ru-RU"/>
              </w:rPr>
            </w:pPr>
          </w:p>
        </w:tc>
      </w:tr>
      <w:tr w:rsidR="000F141B" w:rsidRPr="00C340E4" w14:paraId="1C0A8176" w14:textId="77777777" w:rsidTr="00C00FDB">
        <w:trPr>
          <w:trHeight w:val="142"/>
        </w:trPr>
        <w:tc>
          <w:tcPr>
            <w:tcW w:w="549" w:type="pct"/>
            <w:vMerge/>
            <w:tcBorders>
              <w:bottom w:val="single" w:sz="4" w:space="0" w:color="auto"/>
            </w:tcBorders>
          </w:tcPr>
          <w:p w14:paraId="0FA2B7F9" w14:textId="77777777" w:rsidR="000F141B" w:rsidRPr="00C340E4" w:rsidRDefault="000F141B" w:rsidP="00C340E4">
            <w:pPr>
              <w:spacing w:after="0" w:line="240" w:lineRule="auto"/>
              <w:jc w:val="center"/>
              <w:rPr>
                <w:rFonts w:ascii="Times New Roman" w:hAnsi="Times New Roman" w:cs="Times New Roman"/>
                <w:lang w:eastAsia="ru-RU"/>
              </w:rPr>
            </w:pPr>
          </w:p>
        </w:tc>
        <w:tc>
          <w:tcPr>
            <w:tcW w:w="408" w:type="pct"/>
            <w:vMerge/>
          </w:tcPr>
          <w:p w14:paraId="7078721E" w14:textId="77777777" w:rsidR="000F141B" w:rsidRPr="00C340E4" w:rsidRDefault="000F141B" w:rsidP="00C340E4">
            <w:pPr>
              <w:spacing w:after="0" w:line="240" w:lineRule="auto"/>
              <w:jc w:val="center"/>
              <w:rPr>
                <w:rFonts w:ascii="Times New Roman" w:hAnsi="Times New Roman" w:cs="Times New Roman"/>
                <w:lang w:eastAsia="ru-RU"/>
              </w:rPr>
            </w:pPr>
          </w:p>
        </w:tc>
        <w:tc>
          <w:tcPr>
            <w:tcW w:w="663" w:type="pct"/>
            <w:vMerge/>
          </w:tcPr>
          <w:p w14:paraId="57BEDE9C" w14:textId="77777777" w:rsidR="000F141B" w:rsidRPr="00C340E4" w:rsidRDefault="000F141B" w:rsidP="00C340E4">
            <w:pPr>
              <w:spacing w:after="0" w:line="240" w:lineRule="auto"/>
              <w:jc w:val="center"/>
              <w:rPr>
                <w:rFonts w:ascii="Times New Roman" w:hAnsi="Times New Roman" w:cs="Times New Roman"/>
                <w:lang w:eastAsia="ru-RU"/>
              </w:rPr>
            </w:pPr>
          </w:p>
        </w:tc>
        <w:tc>
          <w:tcPr>
            <w:tcW w:w="728" w:type="pct"/>
            <w:vMerge/>
          </w:tcPr>
          <w:p w14:paraId="506EEE4C" w14:textId="77777777" w:rsidR="000F141B" w:rsidRPr="00C340E4" w:rsidRDefault="000F141B" w:rsidP="00C340E4">
            <w:pPr>
              <w:spacing w:after="0" w:line="240" w:lineRule="auto"/>
              <w:jc w:val="center"/>
              <w:rPr>
                <w:rFonts w:ascii="Times New Roman" w:hAnsi="Times New Roman" w:cs="Times New Roman"/>
                <w:lang w:eastAsia="ru-RU"/>
              </w:rPr>
            </w:pPr>
          </w:p>
        </w:tc>
        <w:tc>
          <w:tcPr>
            <w:tcW w:w="663" w:type="pct"/>
            <w:vMerge/>
          </w:tcPr>
          <w:p w14:paraId="4AB8BB77" w14:textId="77777777" w:rsidR="000F141B" w:rsidRPr="00C340E4" w:rsidRDefault="000F141B" w:rsidP="00C340E4">
            <w:pPr>
              <w:spacing w:after="0" w:line="240" w:lineRule="auto"/>
              <w:jc w:val="center"/>
              <w:rPr>
                <w:rFonts w:ascii="Times New Roman" w:hAnsi="Times New Roman" w:cs="Times New Roman"/>
                <w:lang w:eastAsia="ru-RU"/>
              </w:rPr>
            </w:pPr>
          </w:p>
        </w:tc>
        <w:tc>
          <w:tcPr>
            <w:tcW w:w="576" w:type="pct"/>
          </w:tcPr>
          <w:p w14:paraId="2BFCA69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всего</w:t>
            </w:r>
          </w:p>
        </w:tc>
        <w:tc>
          <w:tcPr>
            <w:tcW w:w="570" w:type="pct"/>
          </w:tcPr>
          <w:p w14:paraId="16909B78" w14:textId="77777777" w:rsidR="000F141B" w:rsidRPr="00C340E4" w:rsidRDefault="000F141B" w:rsidP="00C340E4">
            <w:pPr>
              <w:spacing w:after="0" w:line="240" w:lineRule="auto"/>
              <w:jc w:val="center"/>
              <w:rPr>
                <w:rFonts w:ascii="Times New Roman" w:hAnsi="Times New Roman" w:cs="Times New Roman"/>
                <w:lang w:val="kk-KZ" w:eastAsia="ru-RU"/>
              </w:rPr>
            </w:pPr>
            <w:r w:rsidRPr="00C340E4">
              <w:rPr>
                <w:rFonts w:ascii="Times New Roman" w:hAnsi="Times New Roman" w:cs="Times New Roman"/>
                <w:lang w:eastAsia="ru-RU"/>
              </w:rPr>
              <w:t>В открытом стволе</w:t>
            </w:r>
          </w:p>
        </w:tc>
        <w:tc>
          <w:tcPr>
            <w:tcW w:w="843" w:type="pct"/>
            <w:gridSpan w:val="2"/>
            <w:tcBorders>
              <w:top w:val="single" w:sz="4" w:space="0" w:color="auto"/>
              <w:right w:val="single" w:sz="4" w:space="0" w:color="auto"/>
            </w:tcBorders>
          </w:tcPr>
          <w:p w14:paraId="44A91A8B"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 эксплуатационной</w:t>
            </w:r>
          </w:p>
          <w:p w14:paraId="266C1912" w14:textId="34303F5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колонне</w:t>
            </w:r>
          </w:p>
        </w:tc>
      </w:tr>
      <w:tr w:rsidR="000F141B" w:rsidRPr="00C340E4" w14:paraId="135C6639" w14:textId="77777777" w:rsidTr="00C00FDB">
        <w:trPr>
          <w:trHeight w:val="167"/>
        </w:trPr>
        <w:tc>
          <w:tcPr>
            <w:tcW w:w="549" w:type="pct"/>
            <w:tcBorders>
              <w:top w:val="single" w:sz="4" w:space="0" w:color="auto"/>
              <w:bottom w:val="single" w:sz="4" w:space="0" w:color="auto"/>
            </w:tcBorders>
          </w:tcPr>
          <w:p w14:paraId="5A154F00"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408" w:type="pct"/>
          </w:tcPr>
          <w:p w14:paraId="7E84A99C"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663" w:type="pct"/>
          </w:tcPr>
          <w:p w14:paraId="426BB41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728" w:type="pct"/>
          </w:tcPr>
          <w:p w14:paraId="38E9B2D9"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663" w:type="pct"/>
          </w:tcPr>
          <w:p w14:paraId="787F0166"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576" w:type="pct"/>
          </w:tcPr>
          <w:p w14:paraId="3B65ACB4"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6</w:t>
            </w:r>
          </w:p>
        </w:tc>
        <w:tc>
          <w:tcPr>
            <w:tcW w:w="570" w:type="pct"/>
          </w:tcPr>
          <w:p w14:paraId="469F389A"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7</w:t>
            </w:r>
          </w:p>
        </w:tc>
        <w:tc>
          <w:tcPr>
            <w:tcW w:w="843" w:type="pct"/>
            <w:gridSpan w:val="2"/>
          </w:tcPr>
          <w:p w14:paraId="654B4329"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8</w:t>
            </w:r>
          </w:p>
        </w:tc>
      </w:tr>
      <w:tr w:rsidR="000F141B" w:rsidRPr="00C340E4" w14:paraId="7BE61508" w14:textId="77777777" w:rsidTr="00C00FDB">
        <w:trPr>
          <w:trHeight w:val="212"/>
        </w:trPr>
        <w:tc>
          <w:tcPr>
            <w:tcW w:w="549" w:type="pct"/>
            <w:tcBorders>
              <w:top w:val="single" w:sz="4" w:space="0" w:color="auto"/>
              <w:bottom w:val="single" w:sz="4" w:space="0" w:color="auto"/>
            </w:tcBorders>
          </w:tcPr>
          <w:p w14:paraId="5ACA4284"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w:t>
            </w:r>
          </w:p>
        </w:tc>
        <w:tc>
          <w:tcPr>
            <w:tcW w:w="408" w:type="pct"/>
          </w:tcPr>
          <w:p w14:paraId="1C66A96E" w14:textId="301F6CF1" w:rsidR="000F141B" w:rsidRPr="00E30883" w:rsidRDefault="00B8234D"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663" w:type="pct"/>
          </w:tcPr>
          <w:p w14:paraId="297EB4E2" w14:textId="729F442A" w:rsidR="000F141B" w:rsidRPr="00F00BCB" w:rsidRDefault="00C00FDB" w:rsidP="00C340E4">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8</w:t>
            </w:r>
          </w:p>
        </w:tc>
        <w:tc>
          <w:tcPr>
            <w:tcW w:w="728" w:type="pct"/>
          </w:tcPr>
          <w:p w14:paraId="7CEE065C"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2</w:t>
            </w:r>
          </w:p>
        </w:tc>
        <w:tc>
          <w:tcPr>
            <w:tcW w:w="663" w:type="pct"/>
          </w:tcPr>
          <w:p w14:paraId="5276E378" w14:textId="4C1E4189" w:rsidR="000F141B" w:rsidRPr="00E30883" w:rsidRDefault="001C7F62"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20</w:t>
            </w:r>
          </w:p>
        </w:tc>
        <w:tc>
          <w:tcPr>
            <w:tcW w:w="576" w:type="pct"/>
          </w:tcPr>
          <w:p w14:paraId="360149BC" w14:textId="2791B395" w:rsidR="000F141B" w:rsidRPr="00E30883" w:rsidRDefault="00B8234D" w:rsidP="00C00FD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r w:rsidR="00C00FDB">
              <w:rPr>
                <w:rFonts w:ascii="Times New Roman" w:hAnsi="Times New Roman" w:cs="Times New Roman"/>
                <w:lang w:eastAsia="ru-RU"/>
              </w:rPr>
              <w:t>5</w:t>
            </w:r>
          </w:p>
          <w:p w14:paraId="6A7694A6" w14:textId="77777777" w:rsidR="000F141B" w:rsidRPr="00F00BCB" w:rsidRDefault="000F141B" w:rsidP="00C340E4">
            <w:pPr>
              <w:spacing w:after="0" w:line="240" w:lineRule="auto"/>
              <w:jc w:val="center"/>
              <w:rPr>
                <w:rFonts w:ascii="Times New Roman" w:hAnsi="Times New Roman" w:cs="Times New Roman"/>
                <w:lang w:eastAsia="ru-RU"/>
              </w:rPr>
            </w:pPr>
          </w:p>
        </w:tc>
        <w:tc>
          <w:tcPr>
            <w:tcW w:w="570" w:type="pct"/>
          </w:tcPr>
          <w:p w14:paraId="62319EF6"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w:t>
            </w:r>
          </w:p>
        </w:tc>
        <w:tc>
          <w:tcPr>
            <w:tcW w:w="843" w:type="pct"/>
            <w:gridSpan w:val="2"/>
          </w:tcPr>
          <w:p w14:paraId="24AC2A78" w14:textId="45A31E3B" w:rsidR="000F141B" w:rsidRPr="00F00BCB" w:rsidRDefault="000F1970" w:rsidP="00C00FDB">
            <w:pPr>
              <w:spacing w:after="0" w:line="240" w:lineRule="auto"/>
              <w:rPr>
                <w:rFonts w:ascii="Times New Roman" w:hAnsi="Times New Roman" w:cs="Times New Roman"/>
                <w:lang w:eastAsia="ru-RU"/>
              </w:rPr>
            </w:pPr>
            <w:r w:rsidRPr="00F00BCB">
              <w:rPr>
                <w:rFonts w:ascii="Times New Roman" w:hAnsi="Times New Roman" w:cs="Times New Roman"/>
                <w:lang w:eastAsia="ru-RU"/>
              </w:rPr>
              <w:t xml:space="preserve"> испытания </w:t>
            </w:r>
            <w:r w:rsidR="00E30883">
              <w:rPr>
                <w:rFonts w:ascii="Times New Roman" w:hAnsi="Times New Roman" w:cs="Times New Roman"/>
                <w:lang w:eastAsia="ru-RU"/>
              </w:rPr>
              <w:t xml:space="preserve">на </w:t>
            </w:r>
            <w:r w:rsidR="003A7175">
              <w:rPr>
                <w:rFonts w:ascii="Times New Roman" w:hAnsi="Times New Roman" w:cs="Times New Roman"/>
                <w:lang w:eastAsia="ru-RU"/>
              </w:rPr>
              <w:t xml:space="preserve">трех </w:t>
            </w:r>
            <w:r w:rsidR="003A7175" w:rsidRPr="00F00BCB">
              <w:rPr>
                <w:rFonts w:ascii="Times New Roman" w:hAnsi="Times New Roman" w:cs="Times New Roman"/>
                <w:lang w:eastAsia="ru-RU"/>
              </w:rPr>
              <w:t>объектов</w:t>
            </w:r>
            <w:r w:rsidR="004974F2" w:rsidRPr="00F00BCB">
              <w:rPr>
                <w:rFonts w:ascii="Times New Roman" w:hAnsi="Times New Roman" w:cs="Times New Roman"/>
                <w:lang w:eastAsia="ru-RU"/>
              </w:rPr>
              <w:t xml:space="preserve"> </w:t>
            </w:r>
            <w:r w:rsidRPr="00F00BCB">
              <w:rPr>
                <w:rFonts w:ascii="Times New Roman" w:hAnsi="Times New Roman" w:cs="Times New Roman"/>
                <w:lang w:eastAsia="ru-RU"/>
              </w:rPr>
              <w:t xml:space="preserve">составляет </w:t>
            </w:r>
            <w:r w:rsidR="00B8234D">
              <w:rPr>
                <w:rFonts w:ascii="Times New Roman" w:hAnsi="Times New Roman" w:cs="Times New Roman"/>
                <w:lang w:eastAsia="ru-RU"/>
              </w:rPr>
              <w:t>15</w:t>
            </w:r>
            <w:r w:rsidR="000F141B" w:rsidRPr="00F00BCB">
              <w:rPr>
                <w:rFonts w:ascii="Times New Roman" w:hAnsi="Times New Roman" w:cs="Times New Roman"/>
                <w:lang w:eastAsia="ru-RU"/>
              </w:rPr>
              <w:t xml:space="preserve"> суток</w:t>
            </w:r>
          </w:p>
        </w:tc>
      </w:tr>
    </w:tbl>
    <w:p w14:paraId="1EF32206" w14:textId="6257D12E" w:rsidR="000F141B" w:rsidRPr="00C340E4" w:rsidRDefault="000F141B" w:rsidP="00C2685B">
      <w:pPr>
        <w:pStyle w:val="aff0"/>
      </w:pPr>
      <w:bookmarkStart w:id="388" w:name="_Toc217908666"/>
      <w:r w:rsidRPr="00C340E4">
        <w:t>Таблица 13.2 - Продолжительность бурения и крепления по интервалам глубин</w:t>
      </w:r>
      <w:bookmarkEnd w:id="388"/>
    </w:p>
    <w:tbl>
      <w:tblPr>
        <w:tblW w:w="13626" w:type="dxa"/>
        <w:tblInd w:w="5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417"/>
        <w:gridCol w:w="2119"/>
        <w:gridCol w:w="2638"/>
        <w:gridCol w:w="1335"/>
        <w:gridCol w:w="1303"/>
        <w:gridCol w:w="1677"/>
        <w:gridCol w:w="1701"/>
        <w:gridCol w:w="1436"/>
      </w:tblGrid>
      <w:tr w:rsidR="000F141B" w:rsidRPr="00C340E4" w14:paraId="4B35F231" w14:textId="77777777" w:rsidTr="001C7F62">
        <w:trPr>
          <w:trHeight w:val="274"/>
        </w:trPr>
        <w:tc>
          <w:tcPr>
            <w:tcW w:w="1417" w:type="dxa"/>
            <w:vMerge w:val="restart"/>
          </w:tcPr>
          <w:p w14:paraId="706D014A"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w:t>
            </w:r>
          </w:p>
          <w:p w14:paraId="20D76E2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обсадной колонны</w:t>
            </w:r>
          </w:p>
        </w:tc>
        <w:tc>
          <w:tcPr>
            <w:tcW w:w="2119" w:type="dxa"/>
            <w:vMerge w:val="restart"/>
          </w:tcPr>
          <w:p w14:paraId="03AA2BE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Название колонны</w:t>
            </w:r>
          </w:p>
        </w:tc>
        <w:tc>
          <w:tcPr>
            <w:tcW w:w="2638" w:type="dxa"/>
            <w:vMerge w:val="restart"/>
          </w:tcPr>
          <w:p w14:paraId="326242C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Продолжительность</w:t>
            </w:r>
          </w:p>
          <w:p w14:paraId="7EA8F00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 xml:space="preserve">крепления, </w:t>
            </w:r>
            <w:proofErr w:type="spellStart"/>
            <w:r w:rsidRPr="00C340E4">
              <w:rPr>
                <w:rFonts w:ascii="Times New Roman" w:hAnsi="Times New Roman" w:cs="Times New Roman"/>
                <w:b/>
                <w:lang w:eastAsia="ru-RU"/>
              </w:rPr>
              <w:t>сут</w:t>
            </w:r>
            <w:proofErr w:type="spellEnd"/>
            <w:r w:rsidRPr="00C340E4">
              <w:rPr>
                <w:rFonts w:ascii="Times New Roman" w:hAnsi="Times New Roman" w:cs="Times New Roman"/>
                <w:b/>
                <w:lang w:eastAsia="ru-RU"/>
              </w:rPr>
              <w:t>.</w:t>
            </w:r>
          </w:p>
        </w:tc>
        <w:tc>
          <w:tcPr>
            <w:tcW w:w="2638" w:type="dxa"/>
            <w:gridSpan w:val="2"/>
          </w:tcPr>
          <w:p w14:paraId="320C788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Интервал бурения</w:t>
            </w:r>
          </w:p>
        </w:tc>
        <w:tc>
          <w:tcPr>
            <w:tcW w:w="4814" w:type="dxa"/>
            <w:gridSpan w:val="3"/>
          </w:tcPr>
          <w:p w14:paraId="2377EFC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 xml:space="preserve">Продолжительность бурения, </w:t>
            </w:r>
            <w:proofErr w:type="spellStart"/>
            <w:r w:rsidRPr="00C340E4">
              <w:rPr>
                <w:rFonts w:ascii="Times New Roman" w:hAnsi="Times New Roman" w:cs="Times New Roman"/>
                <w:b/>
                <w:lang w:eastAsia="ru-RU"/>
              </w:rPr>
              <w:t>сут</w:t>
            </w:r>
            <w:proofErr w:type="spellEnd"/>
            <w:r w:rsidRPr="00C340E4">
              <w:rPr>
                <w:rFonts w:ascii="Times New Roman" w:hAnsi="Times New Roman" w:cs="Times New Roman"/>
                <w:b/>
                <w:lang w:eastAsia="ru-RU"/>
              </w:rPr>
              <w:t>.</w:t>
            </w:r>
          </w:p>
        </w:tc>
      </w:tr>
      <w:tr w:rsidR="000F141B" w:rsidRPr="00C340E4" w14:paraId="2B2B2E08" w14:textId="77777777" w:rsidTr="001C7F62">
        <w:trPr>
          <w:trHeight w:val="142"/>
        </w:trPr>
        <w:tc>
          <w:tcPr>
            <w:tcW w:w="1417" w:type="dxa"/>
            <w:vMerge/>
          </w:tcPr>
          <w:p w14:paraId="6F992048"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2119" w:type="dxa"/>
            <w:vMerge/>
          </w:tcPr>
          <w:p w14:paraId="60786C3B"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2638" w:type="dxa"/>
            <w:vMerge/>
          </w:tcPr>
          <w:p w14:paraId="06DCF9DD"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1335" w:type="dxa"/>
          </w:tcPr>
          <w:p w14:paraId="666A525F" w14:textId="3496B8BB"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От (верх)</w:t>
            </w:r>
          </w:p>
        </w:tc>
        <w:tc>
          <w:tcPr>
            <w:tcW w:w="1303" w:type="dxa"/>
          </w:tcPr>
          <w:p w14:paraId="17E7047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До (низ)</w:t>
            </w:r>
          </w:p>
        </w:tc>
        <w:tc>
          <w:tcPr>
            <w:tcW w:w="1677" w:type="dxa"/>
          </w:tcPr>
          <w:p w14:paraId="14A3300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Забойными двигателями</w:t>
            </w:r>
          </w:p>
        </w:tc>
        <w:tc>
          <w:tcPr>
            <w:tcW w:w="1701" w:type="dxa"/>
          </w:tcPr>
          <w:p w14:paraId="537684D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Роторным способом</w:t>
            </w:r>
          </w:p>
        </w:tc>
        <w:tc>
          <w:tcPr>
            <w:tcW w:w="1436" w:type="dxa"/>
          </w:tcPr>
          <w:p w14:paraId="04D2EF1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Совмещенным способом</w:t>
            </w:r>
          </w:p>
        </w:tc>
      </w:tr>
      <w:tr w:rsidR="000F141B" w:rsidRPr="00C340E4" w14:paraId="7DF93D96" w14:textId="77777777" w:rsidTr="001C7F62">
        <w:trPr>
          <w:trHeight w:val="254"/>
        </w:trPr>
        <w:tc>
          <w:tcPr>
            <w:tcW w:w="1417" w:type="dxa"/>
          </w:tcPr>
          <w:p w14:paraId="3291B93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2119" w:type="dxa"/>
          </w:tcPr>
          <w:p w14:paraId="1B7BDB7C"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2638" w:type="dxa"/>
          </w:tcPr>
          <w:p w14:paraId="799FEFB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335" w:type="dxa"/>
          </w:tcPr>
          <w:p w14:paraId="07BC779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1303" w:type="dxa"/>
          </w:tcPr>
          <w:p w14:paraId="64444DD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1677" w:type="dxa"/>
          </w:tcPr>
          <w:p w14:paraId="2B6B329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c>
          <w:tcPr>
            <w:tcW w:w="1701" w:type="dxa"/>
          </w:tcPr>
          <w:p w14:paraId="4A80532C"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7</w:t>
            </w:r>
          </w:p>
        </w:tc>
        <w:tc>
          <w:tcPr>
            <w:tcW w:w="1436" w:type="dxa"/>
          </w:tcPr>
          <w:p w14:paraId="38039F0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8</w:t>
            </w:r>
          </w:p>
        </w:tc>
      </w:tr>
      <w:tr w:rsidR="00F00BCB" w:rsidRPr="00C340E4" w14:paraId="0B8D9631" w14:textId="77777777" w:rsidTr="001C7F62">
        <w:trPr>
          <w:trHeight w:val="311"/>
        </w:trPr>
        <w:tc>
          <w:tcPr>
            <w:tcW w:w="1417" w:type="dxa"/>
          </w:tcPr>
          <w:p w14:paraId="5DBCA677" w14:textId="77777777"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2119" w:type="dxa"/>
          </w:tcPr>
          <w:p w14:paraId="294B108D" w14:textId="75A016CF"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Направление</w:t>
            </w:r>
          </w:p>
        </w:tc>
        <w:tc>
          <w:tcPr>
            <w:tcW w:w="2638" w:type="dxa"/>
          </w:tcPr>
          <w:p w14:paraId="3FC6CB96" w14:textId="768B9D3C" w:rsidR="00F00BCB" w:rsidRPr="00C340E4"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1</w:t>
            </w:r>
          </w:p>
        </w:tc>
        <w:tc>
          <w:tcPr>
            <w:tcW w:w="1335" w:type="dxa"/>
          </w:tcPr>
          <w:p w14:paraId="487D1594" w14:textId="651C0FFD" w:rsidR="00F00BCB" w:rsidRPr="00C340E4" w:rsidRDefault="00F00BCB" w:rsidP="00F00BCB">
            <w:pPr>
              <w:spacing w:after="0" w:line="240" w:lineRule="auto"/>
              <w:jc w:val="center"/>
              <w:rPr>
                <w:rFonts w:ascii="Times New Roman" w:hAnsi="Times New Roman" w:cs="Times New Roman"/>
                <w:lang w:val="kk-KZ" w:eastAsia="ru-RU"/>
              </w:rPr>
            </w:pPr>
            <w:r w:rsidRPr="00C340E4">
              <w:rPr>
                <w:rFonts w:ascii="Times New Roman" w:hAnsi="Times New Roman" w:cs="Times New Roman"/>
                <w:lang w:val="kk-KZ" w:eastAsia="ru-RU"/>
              </w:rPr>
              <w:t>0</w:t>
            </w:r>
          </w:p>
        </w:tc>
        <w:tc>
          <w:tcPr>
            <w:tcW w:w="1303" w:type="dxa"/>
          </w:tcPr>
          <w:p w14:paraId="01B1B1AD" w14:textId="26F9F3E8" w:rsidR="00F00BCB" w:rsidRPr="00D94BBB"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677" w:type="dxa"/>
          </w:tcPr>
          <w:p w14:paraId="18F9E456" w14:textId="54058EA0"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701" w:type="dxa"/>
          </w:tcPr>
          <w:p w14:paraId="45B96A58" w14:textId="743D60D2" w:rsidR="00F00BCB" w:rsidRPr="000F1970"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1,0</w:t>
            </w:r>
          </w:p>
        </w:tc>
        <w:tc>
          <w:tcPr>
            <w:tcW w:w="1436" w:type="dxa"/>
          </w:tcPr>
          <w:p w14:paraId="75319E2A" w14:textId="71B855A4"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r w:rsidR="00F00BCB" w:rsidRPr="00C340E4" w14:paraId="4FB0E8F8" w14:textId="77777777" w:rsidTr="001C7F62">
        <w:trPr>
          <w:trHeight w:val="311"/>
        </w:trPr>
        <w:tc>
          <w:tcPr>
            <w:tcW w:w="1417" w:type="dxa"/>
          </w:tcPr>
          <w:p w14:paraId="7E1A43CC" w14:textId="799C7AC7"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2119" w:type="dxa"/>
          </w:tcPr>
          <w:p w14:paraId="50A7EE2E" w14:textId="687DF1E5"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Кондуктор</w:t>
            </w:r>
          </w:p>
        </w:tc>
        <w:tc>
          <w:tcPr>
            <w:tcW w:w="2638" w:type="dxa"/>
          </w:tcPr>
          <w:p w14:paraId="55694B54" w14:textId="47BA706F" w:rsidR="00F00BCB" w:rsidRPr="000F1970"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p>
        </w:tc>
        <w:tc>
          <w:tcPr>
            <w:tcW w:w="1335" w:type="dxa"/>
          </w:tcPr>
          <w:p w14:paraId="437BAF94" w14:textId="39B3BF2E" w:rsidR="00F00BCB" w:rsidRPr="00D94BBB"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303" w:type="dxa"/>
          </w:tcPr>
          <w:p w14:paraId="7B0BA757" w14:textId="42E74D66" w:rsidR="00F00BCB" w:rsidRPr="00D94BBB"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tc>
        <w:tc>
          <w:tcPr>
            <w:tcW w:w="1677" w:type="dxa"/>
          </w:tcPr>
          <w:p w14:paraId="091FA800" w14:textId="37E201A3"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701" w:type="dxa"/>
          </w:tcPr>
          <w:p w14:paraId="1E7CB0FD" w14:textId="27A16597" w:rsidR="00F00BCB" w:rsidRPr="00E30883"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436" w:type="dxa"/>
          </w:tcPr>
          <w:p w14:paraId="309E9B19" w14:textId="7A22A0F4"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r w:rsidR="00F00BCB" w:rsidRPr="00C340E4" w14:paraId="567A7706" w14:textId="77777777" w:rsidTr="001C7F62">
        <w:trPr>
          <w:trHeight w:val="230"/>
        </w:trPr>
        <w:tc>
          <w:tcPr>
            <w:tcW w:w="1417" w:type="dxa"/>
          </w:tcPr>
          <w:p w14:paraId="51C77CB0" w14:textId="5938CDBB"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119" w:type="dxa"/>
          </w:tcPr>
          <w:p w14:paraId="6D075030" w14:textId="77777777"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Эксплуатационная</w:t>
            </w:r>
          </w:p>
        </w:tc>
        <w:tc>
          <w:tcPr>
            <w:tcW w:w="2638" w:type="dxa"/>
          </w:tcPr>
          <w:p w14:paraId="4C9C42FD" w14:textId="5308AE4F" w:rsidR="00F00BCB" w:rsidRPr="00E30883"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1335" w:type="dxa"/>
          </w:tcPr>
          <w:p w14:paraId="21C2C000" w14:textId="3D8304BD" w:rsidR="00F00BCB" w:rsidRPr="00D94BBB"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tc>
        <w:tc>
          <w:tcPr>
            <w:tcW w:w="1303" w:type="dxa"/>
          </w:tcPr>
          <w:p w14:paraId="474C7C8B" w14:textId="668C2715" w:rsidR="00F00BCB" w:rsidRPr="00D94BBB" w:rsidRDefault="00B8234D" w:rsidP="00F00BCB">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900</w:t>
            </w:r>
          </w:p>
        </w:tc>
        <w:tc>
          <w:tcPr>
            <w:tcW w:w="1677" w:type="dxa"/>
          </w:tcPr>
          <w:p w14:paraId="5C52B158" w14:textId="763B66A6"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val="en-US" w:eastAsia="ru-RU"/>
              </w:rPr>
              <w:t>-</w:t>
            </w:r>
          </w:p>
        </w:tc>
        <w:tc>
          <w:tcPr>
            <w:tcW w:w="1701" w:type="dxa"/>
          </w:tcPr>
          <w:p w14:paraId="6B6A566E" w14:textId="535A32B5" w:rsidR="00F00BCB" w:rsidRPr="000F1970" w:rsidRDefault="00D94BB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11,0</w:t>
            </w:r>
          </w:p>
        </w:tc>
        <w:tc>
          <w:tcPr>
            <w:tcW w:w="1436" w:type="dxa"/>
          </w:tcPr>
          <w:p w14:paraId="6982B584" w14:textId="79C3D855" w:rsidR="00F00BCB" w:rsidRPr="00E30883" w:rsidRDefault="00D94BB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0F141B" w:rsidRPr="00C340E4" w14:paraId="497F4E4C" w14:textId="77777777" w:rsidTr="001C7F62">
        <w:trPr>
          <w:trHeight w:val="330"/>
        </w:trPr>
        <w:tc>
          <w:tcPr>
            <w:tcW w:w="3536" w:type="dxa"/>
            <w:gridSpan w:val="2"/>
          </w:tcPr>
          <w:p w14:paraId="3334F480"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Итого:</w:t>
            </w:r>
          </w:p>
        </w:tc>
        <w:tc>
          <w:tcPr>
            <w:tcW w:w="2638" w:type="dxa"/>
          </w:tcPr>
          <w:p w14:paraId="1194ABBE" w14:textId="611B7228" w:rsidR="000F141B" w:rsidRPr="00E30883" w:rsidRDefault="00D94BBB" w:rsidP="00AC1792">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p>
        </w:tc>
        <w:tc>
          <w:tcPr>
            <w:tcW w:w="1335" w:type="dxa"/>
          </w:tcPr>
          <w:p w14:paraId="0F8D5851" w14:textId="77777777" w:rsidR="000F141B" w:rsidRPr="00C340E4" w:rsidRDefault="000F141B" w:rsidP="00C340E4">
            <w:pPr>
              <w:spacing w:after="0" w:line="240" w:lineRule="auto"/>
              <w:rPr>
                <w:rFonts w:ascii="Times New Roman" w:hAnsi="Times New Roman" w:cs="Times New Roman"/>
                <w:lang w:eastAsia="ru-RU"/>
              </w:rPr>
            </w:pPr>
          </w:p>
        </w:tc>
        <w:tc>
          <w:tcPr>
            <w:tcW w:w="1303" w:type="dxa"/>
          </w:tcPr>
          <w:p w14:paraId="3C81C90F" w14:textId="77777777" w:rsidR="000F141B" w:rsidRPr="00C340E4" w:rsidRDefault="000F141B" w:rsidP="00C340E4">
            <w:pPr>
              <w:spacing w:after="0" w:line="240" w:lineRule="auto"/>
              <w:rPr>
                <w:rFonts w:ascii="Times New Roman" w:hAnsi="Times New Roman" w:cs="Times New Roman"/>
                <w:lang w:val="kk-KZ" w:eastAsia="ru-RU"/>
              </w:rPr>
            </w:pPr>
          </w:p>
        </w:tc>
        <w:tc>
          <w:tcPr>
            <w:tcW w:w="1677" w:type="dxa"/>
          </w:tcPr>
          <w:p w14:paraId="5A0B0FAD" w14:textId="77777777" w:rsidR="000F141B" w:rsidRPr="00C340E4" w:rsidRDefault="000F141B" w:rsidP="00C340E4">
            <w:pPr>
              <w:spacing w:after="0" w:line="240" w:lineRule="auto"/>
              <w:rPr>
                <w:rFonts w:ascii="Times New Roman" w:hAnsi="Times New Roman" w:cs="Times New Roman"/>
                <w:lang w:eastAsia="ru-RU"/>
              </w:rPr>
            </w:pPr>
          </w:p>
        </w:tc>
        <w:tc>
          <w:tcPr>
            <w:tcW w:w="3137" w:type="dxa"/>
            <w:gridSpan w:val="2"/>
          </w:tcPr>
          <w:p w14:paraId="756547C5" w14:textId="25D95F38" w:rsidR="000F141B" w:rsidRPr="00E30883" w:rsidRDefault="00D94BBB"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17,0</w:t>
            </w:r>
          </w:p>
        </w:tc>
      </w:tr>
    </w:tbl>
    <w:p w14:paraId="33EB8BA8" w14:textId="77777777" w:rsidR="000F141B" w:rsidRPr="000F141B" w:rsidRDefault="000F141B" w:rsidP="000F141B">
      <w:pPr>
        <w:rPr>
          <w:lang w:eastAsia="ru-RU"/>
        </w:rPr>
      </w:pPr>
    </w:p>
    <w:p w14:paraId="6E5981E6" w14:textId="77777777" w:rsidR="000F141B" w:rsidRPr="000F141B" w:rsidRDefault="000F141B" w:rsidP="000F141B">
      <w:pPr>
        <w:rPr>
          <w:lang w:eastAsia="ru-RU"/>
        </w:rPr>
        <w:sectPr w:rsidR="000F141B" w:rsidRPr="000F141B" w:rsidSect="001A4327">
          <w:headerReference w:type="default" r:id="rId66"/>
          <w:pgSz w:w="16838" w:h="11906" w:orient="landscape"/>
          <w:pgMar w:top="1134" w:right="851" w:bottom="1134" w:left="1701" w:header="709" w:footer="386" w:gutter="0"/>
          <w:cols w:space="708"/>
          <w:docGrid w:linePitch="360"/>
        </w:sectPr>
      </w:pPr>
    </w:p>
    <w:p w14:paraId="7AD93489" w14:textId="3674E303" w:rsidR="000F141B" w:rsidRDefault="000F141B" w:rsidP="00C2685B">
      <w:pPr>
        <w:pStyle w:val="affffffffff8"/>
      </w:pPr>
      <w:bookmarkStart w:id="389" w:name="_Toc85212668"/>
      <w:bookmarkStart w:id="390" w:name="_Toc100068386"/>
      <w:bookmarkStart w:id="391" w:name="_Toc221093507"/>
      <w:r w:rsidRPr="000F141B">
        <w:lastRenderedPageBreak/>
        <w:t>14. МЕХАНИЗАЦИЯ И АВТОМАТИЗАЦИЯ ТЕХНОЛОГИЧЕСКИХ ПРОЦЕССОВ, СРЕДСТВА КОНТРОЛЯ И ДИСПЕТЧЕРИЗАЦИИ</w:t>
      </w:r>
      <w:bookmarkEnd w:id="389"/>
      <w:bookmarkEnd w:id="390"/>
      <w:bookmarkEnd w:id="391"/>
    </w:p>
    <w:p w14:paraId="79C15FD5" w14:textId="6B9995AA" w:rsidR="000F141B" w:rsidRDefault="000F141B" w:rsidP="00640487">
      <w:pPr>
        <w:pStyle w:val="affffffffffc"/>
      </w:pPr>
      <w:r w:rsidRPr="00C340E4">
        <w:t>Средства механизации и автоматизации при бурении и креплении скважины должны соответствовать «Спецификации основного оборудования буровой установки». Кроме того, проектом предусматривается оснащение буровой установки при бурении скважины средствами, повышающими безопасность по следующему перечню:</w:t>
      </w:r>
    </w:p>
    <w:p w14:paraId="7E0F99FC" w14:textId="77777777" w:rsidR="00C44E53" w:rsidRPr="00C340E4" w:rsidRDefault="00C44E53" w:rsidP="00640487">
      <w:pPr>
        <w:pStyle w:val="affffffffffc"/>
      </w:pPr>
    </w:p>
    <w:p w14:paraId="0A865628" w14:textId="45AD5841" w:rsidR="000F141B" w:rsidRDefault="000F141B" w:rsidP="00C2685B">
      <w:pPr>
        <w:pStyle w:val="aff0"/>
      </w:pPr>
      <w:bookmarkStart w:id="392" w:name="_Toc217908667"/>
      <w:r w:rsidRPr="00C340E4">
        <w:t xml:space="preserve">Таблица 14.1- Средства механизации и автоматизации </w:t>
      </w:r>
      <w:bookmarkEnd w:id="392"/>
    </w:p>
    <w:tbl>
      <w:tblPr>
        <w:tblW w:w="9870" w:type="dxa"/>
        <w:tblInd w:w="-12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817"/>
        <w:gridCol w:w="5812"/>
        <w:gridCol w:w="1417"/>
        <w:gridCol w:w="1824"/>
      </w:tblGrid>
      <w:tr w:rsidR="00F55002" w:rsidRPr="00E84389" w14:paraId="24A9A31E" w14:textId="77777777" w:rsidTr="00DB0929">
        <w:tc>
          <w:tcPr>
            <w:tcW w:w="817" w:type="dxa"/>
          </w:tcPr>
          <w:p w14:paraId="3A064BB5"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w:t>
            </w:r>
          </w:p>
          <w:p w14:paraId="1E9325DD"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п/п</w:t>
            </w:r>
          </w:p>
        </w:tc>
        <w:tc>
          <w:tcPr>
            <w:tcW w:w="5812" w:type="dxa"/>
          </w:tcPr>
          <w:p w14:paraId="0E20513A" w14:textId="77777777" w:rsidR="00F55002" w:rsidRPr="00E84389" w:rsidRDefault="00F55002" w:rsidP="00DB0929">
            <w:pPr>
              <w:spacing w:after="0" w:line="240" w:lineRule="auto"/>
              <w:jc w:val="center"/>
              <w:rPr>
                <w:rFonts w:ascii="Times New Roman" w:hAnsi="Times New Roman" w:cs="Times New Roman"/>
                <w:b/>
                <w:lang w:eastAsia="ru-RU"/>
              </w:rPr>
            </w:pPr>
          </w:p>
          <w:p w14:paraId="08D8CB8E" w14:textId="77777777" w:rsidR="00F55002" w:rsidRPr="00E84389" w:rsidRDefault="00F55002" w:rsidP="00DB0929">
            <w:pPr>
              <w:spacing w:after="0" w:line="240" w:lineRule="auto"/>
              <w:jc w:val="center"/>
              <w:rPr>
                <w:rFonts w:ascii="Times New Roman" w:hAnsi="Times New Roman" w:cs="Times New Roman"/>
                <w:b/>
                <w:lang w:eastAsia="ru-RU"/>
              </w:rPr>
            </w:pPr>
            <w:bookmarkStart w:id="393" w:name="_Toc74020586"/>
            <w:bookmarkStart w:id="394" w:name="_Toc75241128"/>
            <w:r w:rsidRPr="00E84389">
              <w:rPr>
                <w:rFonts w:ascii="Times New Roman" w:hAnsi="Times New Roman" w:cs="Times New Roman"/>
                <w:b/>
                <w:lang w:eastAsia="ru-RU"/>
              </w:rPr>
              <w:t>Наименование средств безопасности</w:t>
            </w:r>
            <w:bookmarkEnd w:id="393"/>
            <w:bookmarkEnd w:id="394"/>
          </w:p>
        </w:tc>
        <w:tc>
          <w:tcPr>
            <w:tcW w:w="1417" w:type="dxa"/>
          </w:tcPr>
          <w:p w14:paraId="0005C3E2" w14:textId="77777777" w:rsidR="00F55002" w:rsidRPr="00E84389" w:rsidRDefault="00F55002" w:rsidP="00DB0929">
            <w:pPr>
              <w:spacing w:after="0" w:line="240" w:lineRule="auto"/>
              <w:jc w:val="center"/>
              <w:rPr>
                <w:rFonts w:ascii="Times New Roman" w:hAnsi="Times New Roman" w:cs="Times New Roman"/>
                <w:b/>
                <w:lang w:eastAsia="ru-RU"/>
              </w:rPr>
            </w:pPr>
            <w:bookmarkStart w:id="395" w:name="_Toc74020409"/>
            <w:bookmarkStart w:id="396" w:name="_Toc74020587"/>
            <w:bookmarkStart w:id="397" w:name="_Toc75241129"/>
            <w:proofErr w:type="spellStart"/>
            <w:r w:rsidRPr="00E84389">
              <w:rPr>
                <w:rFonts w:ascii="Times New Roman" w:hAnsi="Times New Roman" w:cs="Times New Roman"/>
                <w:b/>
                <w:lang w:eastAsia="ru-RU"/>
              </w:rPr>
              <w:t>Наименова-ние</w:t>
            </w:r>
            <w:proofErr w:type="spellEnd"/>
            <w:r w:rsidRPr="00E84389">
              <w:rPr>
                <w:rFonts w:ascii="Times New Roman" w:hAnsi="Times New Roman" w:cs="Times New Roman"/>
                <w:b/>
                <w:lang w:eastAsia="ru-RU"/>
              </w:rPr>
              <w:t xml:space="preserve"> объектов</w:t>
            </w:r>
            <w:bookmarkEnd w:id="395"/>
            <w:bookmarkEnd w:id="396"/>
            <w:bookmarkEnd w:id="397"/>
          </w:p>
        </w:tc>
        <w:tc>
          <w:tcPr>
            <w:tcW w:w="1824" w:type="dxa"/>
          </w:tcPr>
          <w:p w14:paraId="7838588A"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Кол-во объект.</w:t>
            </w:r>
          </w:p>
        </w:tc>
      </w:tr>
      <w:tr w:rsidR="00F55002" w:rsidRPr="00E84389" w14:paraId="70B55847" w14:textId="77777777" w:rsidTr="00DB0929">
        <w:tc>
          <w:tcPr>
            <w:tcW w:w="817" w:type="dxa"/>
          </w:tcPr>
          <w:p w14:paraId="1AE3766A"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1</w:t>
            </w:r>
          </w:p>
        </w:tc>
        <w:tc>
          <w:tcPr>
            <w:tcW w:w="5812" w:type="dxa"/>
          </w:tcPr>
          <w:p w14:paraId="2342830C"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2</w:t>
            </w:r>
          </w:p>
        </w:tc>
        <w:tc>
          <w:tcPr>
            <w:tcW w:w="1417" w:type="dxa"/>
          </w:tcPr>
          <w:p w14:paraId="49AA2239"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3</w:t>
            </w:r>
          </w:p>
        </w:tc>
        <w:tc>
          <w:tcPr>
            <w:tcW w:w="1824" w:type="dxa"/>
          </w:tcPr>
          <w:p w14:paraId="1EEFCDC2" w14:textId="77777777" w:rsidR="00F55002" w:rsidRPr="00E84389" w:rsidRDefault="00F55002" w:rsidP="00DB092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4</w:t>
            </w:r>
          </w:p>
        </w:tc>
      </w:tr>
      <w:tr w:rsidR="00F55002" w:rsidRPr="00C340E4" w14:paraId="12880D09" w14:textId="77777777" w:rsidTr="00DB0929">
        <w:tc>
          <w:tcPr>
            <w:tcW w:w="817" w:type="dxa"/>
          </w:tcPr>
          <w:p w14:paraId="78087C99"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5812" w:type="dxa"/>
          </w:tcPr>
          <w:p w14:paraId="78A0ED7E" w14:textId="77777777" w:rsidR="00F55002" w:rsidRPr="00C340E4" w:rsidRDefault="00F55002" w:rsidP="00DB0929">
            <w:pPr>
              <w:spacing w:after="0" w:line="240" w:lineRule="auto"/>
              <w:rPr>
                <w:rFonts w:ascii="Times New Roman" w:hAnsi="Times New Roman" w:cs="Times New Roman"/>
                <w:lang w:eastAsia="ru-RU"/>
              </w:rPr>
            </w:pPr>
            <w:r w:rsidRPr="00F541EC">
              <w:rPr>
                <w:rFonts w:ascii="Times New Roman" w:hAnsi="Times New Roman" w:cs="Times New Roman"/>
                <w:lang w:eastAsia="ru-RU"/>
              </w:rPr>
              <w:t xml:space="preserve">Лебедка вспомогательная или безопасная </w:t>
            </w:r>
            <w:proofErr w:type="spellStart"/>
            <w:r w:rsidRPr="00F541EC">
              <w:rPr>
                <w:rFonts w:ascii="Times New Roman" w:hAnsi="Times New Roman" w:cs="Times New Roman"/>
                <w:lang w:eastAsia="ru-RU"/>
              </w:rPr>
              <w:t>шпи</w:t>
            </w:r>
            <w:proofErr w:type="spellEnd"/>
            <w:r w:rsidRPr="00F541EC">
              <w:rPr>
                <w:rFonts w:ascii="Times New Roman" w:hAnsi="Times New Roman" w:cs="Times New Roman"/>
                <w:lang w:eastAsia="ru-RU"/>
              </w:rPr>
              <w:t>-левая катушка с направляющим роликом</w:t>
            </w:r>
          </w:p>
        </w:tc>
        <w:tc>
          <w:tcPr>
            <w:tcW w:w="1417" w:type="dxa"/>
          </w:tcPr>
          <w:p w14:paraId="50C3FAFA"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09801A9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768BAA11" w14:textId="77777777" w:rsidTr="00DB0929">
        <w:tc>
          <w:tcPr>
            <w:tcW w:w="817" w:type="dxa"/>
          </w:tcPr>
          <w:p w14:paraId="0868DC61"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5812" w:type="dxa"/>
          </w:tcPr>
          <w:p w14:paraId="39DB1B01" w14:textId="77777777" w:rsidR="00F55002" w:rsidRPr="00C340E4" w:rsidRDefault="00F55002" w:rsidP="00DB0929">
            <w:pPr>
              <w:spacing w:after="0" w:line="240" w:lineRule="auto"/>
              <w:rPr>
                <w:rFonts w:ascii="Times New Roman" w:hAnsi="Times New Roman" w:cs="Times New Roman"/>
                <w:lang w:eastAsia="ru-RU"/>
              </w:rPr>
            </w:pPr>
            <w:r w:rsidRPr="00F541EC">
              <w:rPr>
                <w:rFonts w:ascii="Times New Roman" w:hAnsi="Times New Roman" w:cs="Times New Roman"/>
                <w:lang w:eastAsia="ru-RU"/>
              </w:rPr>
              <w:t>Грузоподъемное устройство (кран, тельфер) с комплектом тарированных грузозахватных приспособлений</w:t>
            </w:r>
          </w:p>
        </w:tc>
        <w:tc>
          <w:tcPr>
            <w:tcW w:w="1417" w:type="dxa"/>
          </w:tcPr>
          <w:p w14:paraId="25A7BDD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2F29ED91"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21708284" w14:textId="77777777" w:rsidTr="00DB0929">
        <w:tc>
          <w:tcPr>
            <w:tcW w:w="817" w:type="dxa"/>
          </w:tcPr>
          <w:p w14:paraId="6708389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5812" w:type="dxa"/>
          </w:tcPr>
          <w:p w14:paraId="416F368B" w14:textId="77777777" w:rsidR="00F55002" w:rsidRPr="00C340E4" w:rsidRDefault="00F55002" w:rsidP="00DB0929">
            <w:pPr>
              <w:spacing w:after="0" w:line="240" w:lineRule="auto"/>
              <w:rPr>
                <w:rFonts w:ascii="Times New Roman" w:hAnsi="Times New Roman" w:cs="Times New Roman"/>
                <w:lang w:eastAsia="ru-RU"/>
              </w:rPr>
            </w:pPr>
            <w:r w:rsidRPr="00F541EC">
              <w:rPr>
                <w:rFonts w:ascii="Times New Roman" w:hAnsi="Times New Roman" w:cs="Times New Roman"/>
                <w:lang w:eastAsia="ru-RU"/>
              </w:rPr>
              <w:t xml:space="preserve">Тали ручные для ремонта гидравлической </w:t>
            </w:r>
            <w:proofErr w:type="spellStart"/>
            <w:r w:rsidRPr="00F541EC">
              <w:rPr>
                <w:rFonts w:ascii="Times New Roman" w:hAnsi="Times New Roman" w:cs="Times New Roman"/>
                <w:lang w:eastAsia="ru-RU"/>
              </w:rPr>
              <w:t>ча-сти</w:t>
            </w:r>
            <w:proofErr w:type="spellEnd"/>
            <w:r w:rsidRPr="00F541EC">
              <w:rPr>
                <w:rFonts w:ascii="Times New Roman" w:hAnsi="Times New Roman" w:cs="Times New Roman"/>
                <w:lang w:eastAsia="ru-RU"/>
              </w:rPr>
              <w:t xml:space="preserve"> буровых насосов и замены дизелей</w:t>
            </w:r>
          </w:p>
        </w:tc>
        <w:tc>
          <w:tcPr>
            <w:tcW w:w="1417" w:type="dxa"/>
          </w:tcPr>
          <w:p w14:paraId="628C55D9"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Приемный мост</w:t>
            </w:r>
          </w:p>
        </w:tc>
        <w:tc>
          <w:tcPr>
            <w:tcW w:w="1824" w:type="dxa"/>
          </w:tcPr>
          <w:p w14:paraId="3CC6607D"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4554977A" w14:textId="77777777" w:rsidTr="00DB0929">
        <w:tc>
          <w:tcPr>
            <w:tcW w:w="817" w:type="dxa"/>
          </w:tcPr>
          <w:p w14:paraId="744BB307"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5812" w:type="dxa"/>
          </w:tcPr>
          <w:p w14:paraId="172012C6" w14:textId="77777777" w:rsidR="00F55002" w:rsidRPr="00C340E4" w:rsidRDefault="00F55002" w:rsidP="00DB0929">
            <w:pPr>
              <w:spacing w:after="0" w:line="240" w:lineRule="auto"/>
              <w:rPr>
                <w:rFonts w:ascii="Times New Roman" w:hAnsi="Times New Roman" w:cs="Times New Roman"/>
                <w:lang w:eastAsia="ru-RU"/>
              </w:rPr>
            </w:pPr>
            <w:proofErr w:type="spellStart"/>
            <w:r w:rsidRPr="00F541EC">
              <w:rPr>
                <w:rFonts w:ascii="Times New Roman" w:hAnsi="Times New Roman" w:cs="Times New Roman"/>
                <w:lang w:eastAsia="ru-RU"/>
              </w:rPr>
              <w:t>Противозатаскиватель</w:t>
            </w:r>
            <w:proofErr w:type="spellEnd"/>
            <w:r w:rsidRPr="00F541EC">
              <w:rPr>
                <w:rFonts w:ascii="Times New Roman" w:hAnsi="Times New Roman" w:cs="Times New Roman"/>
                <w:lang w:eastAsia="ru-RU"/>
              </w:rPr>
              <w:t xml:space="preserve"> талевого блока (ограни-</w:t>
            </w:r>
            <w:proofErr w:type="spellStart"/>
            <w:r w:rsidRPr="00F541EC">
              <w:rPr>
                <w:rFonts w:ascii="Times New Roman" w:hAnsi="Times New Roman" w:cs="Times New Roman"/>
                <w:lang w:eastAsia="ru-RU"/>
              </w:rPr>
              <w:t>читель</w:t>
            </w:r>
            <w:proofErr w:type="spellEnd"/>
            <w:r w:rsidRPr="00F541EC">
              <w:rPr>
                <w:rFonts w:ascii="Times New Roman" w:hAnsi="Times New Roman" w:cs="Times New Roman"/>
                <w:lang w:eastAsia="ru-RU"/>
              </w:rPr>
              <w:t xml:space="preserve"> переподъема) и ограничитель нагрузки талевой системы типа ОБЛ и др.</w:t>
            </w:r>
          </w:p>
        </w:tc>
        <w:tc>
          <w:tcPr>
            <w:tcW w:w="1417" w:type="dxa"/>
          </w:tcPr>
          <w:p w14:paraId="447CF9E4"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098B7001"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tc>
      </w:tr>
      <w:tr w:rsidR="00F55002" w:rsidRPr="00C340E4" w14:paraId="61AF0605" w14:textId="77777777" w:rsidTr="00DB0929">
        <w:tc>
          <w:tcPr>
            <w:tcW w:w="817" w:type="dxa"/>
          </w:tcPr>
          <w:p w14:paraId="5943F73D"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5812" w:type="dxa"/>
          </w:tcPr>
          <w:p w14:paraId="1F70C9C9" w14:textId="77777777" w:rsidR="00F55002" w:rsidRPr="00C340E4" w:rsidRDefault="00F55002" w:rsidP="00DB0929">
            <w:pPr>
              <w:spacing w:after="0" w:line="240" w:lineRule="auto"/>
              <w:rPr>
                <w:rFonts w:ascii="Times New Roman" w:hAnsi="Times New Roman" w:cs="Times New Roman"/>
                <w:lang w:eastAsia="ru-RU"/>
              </w:rPr>
            </w:pPr>
            <w:r w:rsidRPr="00F541EC">
              <w:rPr>
                <w:rFonts w:ascii="Times New Roman" w:hAnsi="Times New Roman" w:cs="Times New Roman"/>
                <w:lang w:eastAsia="ru-RU"/>
              </w:rPr>
              <w:t>Отключатель привода буровой лебедки при пе-</w:t>
            </w:r>
            <w:proofErr w:type="spellStart"/>
            <w:r w:rsidRPr="00F541EC">
              <w:rPr>
                <w:rFonts w:ascii="Times New Roman" w:hAnsi="Times New Roman" w:cs="Times New Roman"/>
                <w:lang w:eastAsia="ru-RU"/>
              </w:rPr>
              <w:t>регрузке</w:t>
            </w:r>
            <w:proofErr w:type="spellEnd"/>
            <w:r w:rsidRPr="00F541EC">
              <w:rPr>
                <w:rFonts w:ascii="Times New Roman" w:hAnsi="Times New Roman" w:cs="Times New Roman"/>
                <w:lang w:eastAsia="ru-RU"/>
              </w:rPr>
              <w:t xml:space="preserve"> вышки, талевой системы</w:t>
            </w:r>
          </w:p>
        </w:tc>
        <w:tc>
          <w:tcPr>
            <w:tcW w:w="1417" w:type="dxa"/>
          </w:tcPr>
          <w:p w14:paraId="44F9E9B4"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4287756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Для каждого диаметра долот</w:t>
            </w:r>
          </w:p>
        </w:tc>
      </w:tr>
      <w:tr w:rsidR="00F55002" w:rsidRPr="00C340E4" w14:paraId="72503023" w14:textId="77777777" w:rsidTr="00DB0929">
        <w:tc>
          <w:tcPr>
            <w:tcW w:w="817" w:type="dxa"/>
          </w:tcPr>
          <w:p w14:paraId="1286CA5B"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6</w:t>
            </w:r>
          </w:p>
        </w:tc>
        <w:tc>
          <w:tcPr>
            <w:tcW w:w="5812" w:type="dxa"/>
          </w:tcPr>
          <w:p w14:paraId="580DC50C" w14:textId="77777777" w:rsidR="00F55002" w:rsidRPr="00C340E4" w:rsidRDefault="00F55002" w:rsidP="00DB0929">
            <w:pPr>
              <w:spacing w:after="0" w:line="240" w:lineRule="auto"/>
              <w:rPr>
                <w:rFonts w:ascii="Times New Roman" w:hAnsi="Times New Roman" w:cs="Times New Roman"/>
                <w:lang w:eastAsia="ru-RU"/>
              </w:rPr>
            </w:pPr>
            <w:r w:rsidRPr="00F541EC">
              <w:rPr>
                <w:rFonts w:ascii="Times New Roman" w:hAnsi="Times New Roman" w:cs="Times New Roman"/>
                <w:lang w:eastAsia="ru-RU"/>
              </w:rPr>
              <w:t>Якорь или крюк для вспомогательных работ</w:t>
            </w:r>
          </w:p>
        </w:tc>
        <w:tc>
          <w:tcPr>
            <w:tcW w:w="1417" w:type="dxa"/>
          </w:tcPr>
          <w:p w14:paraId="234D3BD9"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64FDA92E"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0C32F33B" w14:textId="77777777" w:rsidTr="00DB0929">
        <w:tc>
          <w:tcPr>
            <w:tcW w:w="817" w:type="dxa"/>
          </w:tcPr>
          <w:p w14:paraId="0953942C"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7</w:t>
            </w:r>
          </w:p>
        </w:tc>
        <w:tc>
          <w:tcPr>
            <w:tcW w:w="5812" w:type="dxa"/>
          </w:tcPr>
          <w:p w14:paraId="66680D5C"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 xml:space="preserve">Механизм для крепления и перепуска </w:t>
            </w:r>
            <w:proofErr w:type="spellStart"/>
            <w:r w:rsidRPr="00711DCC">
              <w:rPr>
                <w:rFonts w:ascii="Times New Roman" w:hAnsi="Times New Roman" w:cs="Times New Roman"/>
                <w:lang w:eastAsia="ru-RU"/>
              </w:rPr>
              <w:t>непо-движной</w:t>
            </w:r>
            <w:proofErr w:type="spellEnd"/>
            <w:r w:rsidRPr="00711DCC">
              <w:rPr>
                <w:rFonts w:ascii="Times New Roman" w:hAnsi="Times New Roman" w:cs="Times New Roman"/>
                <w:lang w:eastAsia="ru-RU"/>
              </w:rPr>
              <w:t xml:space="preserve"> ветви талевого каната</w:t>
            </w:r>
          </w:p>
        </w:tc>
        <w:tc>
          <w:tcPr>
            <w:tcW w:w="1417" w:type="dxa"/>
          </w:tcPr>
          <w:p w14:paraId="40D57729"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58493995"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14A393FC" w14:textId="77777777" w:rsidTr="00DB0929">
        <w:tc>
          <w:tcPr>
            <w:tcW w:w="817" w:type="dxa"/>
          </w:tcPr>
          <w:p w14:paraId="19A9D9B4"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8</w:t>
            </w:r>
          </w:p>
        </w:tc>
        <w:tc>
          <w:tcPr>
            <w:tcW w:w="5812" w:type="dxa"/>
          </w:tcPr>
          <w:p w14:paraId="24119BDE"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Приспособление для правильной навивки тале-</w:t>
            </w:r>
            <w:proofErr w:type="spellStart"/>
            <w:r w:rsidRPr="00711DCC">
              <w:rPr>
                <w:rFonts w:ascii="Times New Roman" w:hAnsi="Times New Roman" w:cs="Times New Roman"/>
                <w:lang w:eastAsia="ru-RU"/>
              </w:rPr>
              <w:t>вого</w:t>
            </w:r>
            <w:proofErr w:type="spellEnd"/>
            <w:r w:rsidRPr="00711DCC">
              <w:rPr>
                <w:rFonts w:ascii="Times New Roman" w:hAnsi="Times New Roman" w:cs="Times New Roman"/>
                <w:lang w:eastAsia="ru-RU"/>
              </w:rPr>
              <w:t xml:space="preserve"> каната на барабан лебедки (успокоитель типа УТК-1 и др.)</w:t>
            </w:r>
          </w:p>
        </w:tc>
        <w:tc>
          <w:tcPr>
            <w:tcW w:w="1417" w:type="dxa"/>
          </w:tcPr>
          <w:p w14:paraId="5295667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4887F23D"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p w14:paraId="2264EB4C" w14:textId="77777777" w:rsidR="00F55002" w:rsidRPr="00C340E4" w:rsidRDefault="00F55002" w:rsidP="00DB0929">
            <w:pPr>
              <w:spacing w:after="0" w:line="240" w:lineRule="auto"/>
              <w:jc w:val="center"/>
              <w:rPr>
                <w:rFonts w:ascii="Times New Roman" w:hAnsi="Times New Roman" w:cs="Times New Roman"/>
                <w:lang w:eastAsia="ru-RU"/>
              </w:rPr>
            </w:pPr>
          </w:p>
        </w:tc>
      </w:tr>
      <w:tr w:rsidR="00F55002" w:rsidRPr="00C340E4" w14:paraId="3686ADD7" w14:textId="77777777" w:rsidTr="00DB0929">
        <w:tc>
          <w:tcPr>
            <w:tcW w:w="817" w:type="dxa"/>
          </w:tcPr>
          <w:p w14:paraId="6270E810"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9</w:t>
            </w:r>
          </w:p>
        </w:tc>
        <w:tc>
          <w:tcPr>
            <w:tcW w:w="5812" w:type="dxa"/>
          </w:tcPr>
          <w:p w14:paraId="20838C86"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Приспособление для безопасной рубки сталь-</w:t>
            </w:r>
            <w:proofErr w:type="spellStart"/>
            <w:r w:rsidRPr="00711DCC">
              <w:rPr>
                <w:rFonts w:ascii="Times New Roman" w:hAnsi="Times New Roman" w:cs="Times New Roman"/>
                <w:lang w:eastAsia="ru-RU"/>
              </w:rPr>
              <w:t>ных</w:t>
            </w:r>
            <w:proofErr w:type="spellEnd"/>
            <w:r w:rsidRPr="00711DCC">
              <w:rPr>
                <w:rFonts w:ascii="Times New Roman" w:hAnsi="Times New Roman" w:cs="Times New Roman"/>
                <w:lang w:eastAsia="ru-RU"/>
              </w:rPr>
              <w:t xml:space="preserve"> канатов</w:t>
            </w:r>
          </w:p>
        </w:tc>
        <w:tc>
          <w:tcPr>
            <w:tcW w:w="1417" w:type="dxa"/>
          </w:tcPr>
          <w:p w14:paraId="71B2BAEE"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70BA3CE3"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p w14:paraId="33BEB731" w14:textId="77777777" w:rsidR="00F55002" w:rsidRPr="00C340E4" w:rsidRDefault="00F55002" w:rsidP="00DB0929">
            <w:pPr>
              <w:spacing w:after="0" w:line="240" w:lineRule="auto"/>
              <w:jc w:val="center"/>
              <w:rPr>
                <w:rFonts w:ascii="Times New Roman" w:hAnsi="Times New Roman" w:cs="Times New Roman"/>
                <w:lang w:eastAsia="ru-RU"/>
              </w:rPr>
            </w:pPr>
          </w:p>
        </w:tc>
      </w:tr>
      <w:tr w:rsidR="00F55002" w:rsidRPr="00C340E4" w14:paraId="40AE6756" w14:textId="77777777" w:rsidTr="00DB0929">
        <w:tc>
          <w:tcPr>
            <w:tcW w:w="817" w:type="dxa"/>
          </w:tcPr>
          <w:p w14:paraId="67C7DF2E"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10</w:t>
            </w:r>
          </w:p>
        </w:tc>
        <w:tc>
          <w:tcPr>
            <w:tcW w:w="5812" w:type="dxa"/>
          </w:tcPr>
          <w:p w14:paraId="79C9CBE3"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 xml:space="preserve">Люлька передвижная типа ПЛУ-3М для </w:t>
            </w:r>
            <w:proofErr w:type="spellStart"/>
            <w:r w:rsidRPr="00711DCC">
              <w:rPr>
                <w:rFonts w:ascii="Times New Roman" w:hAnsi="Times New Roman" w:cs="Times New Roman"/>
                <w:lang w:eastAsia="ru-RU"/>
              </w:rPr>
              <w:t>вто-рого</w:t>
            </w:r>
            <w:proofErr w:type="spellEnd"/>
            <w:r w:rsidRPr="00711DCC">
              <w:rPr>
                <w:rFonts w:ascii="Times New Roman" w:hAnsi="Times New Roman" w:cs="Times New Roman"/>
                <w:lang w:eastAsia="ru-RU"/>
              </w:rPr>
              <w:t xml:space="preserve"> помощника бурильщика</w:t>
            </w:r>
          </w:p>
        </w:tc>
        <w:tc>
          <w:tcPr>
            <w:tcW w:w="1417" w:type="dxa"/>
          </w:tcPr>
          <w:p w14:paraId="4D9FBE0C"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044AB27F"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 к-та</w:t>
            </w:r>
          </w:p>
        </w:tc>
      </w:tr>
      <w:tr w:rsidR="00F55002" w:rsidRPr="00C340E4" w14:paraId="2B855F63" w14:textId="77777777" w:rsidTr="00DB0929">
        <w:tc>
          <w:tcPr>
            <w:tcW w:w="817" w:type="dxa"/>
          </w:tcPr>
          <w:p w14:paraId="7DBF26BB"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11</w:t>
            </w:r>
          </w:p>
        </w:tc>
        <w:tc>
          <w:tcPr>
            <w:tcW w:w="5812" w:type="dxa"/>
          </w:tcPr>
          <w:p w14:paraId="293DC1A1"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Ролик предохранительный для якорного каната на втором поясе вышки</w:t>
            </w:r>
          </w:p>
        </w:tc>
        <w:tc>
          <w:tcPr>
            <w:tcW w:w="1417" w:type="dxa"/>
          </w:tcPr>
          <w:p w14:paraId="413A1455"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6C2AC85C"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 к-та (по 2 переводника</w:t>
            </w:r>
          </w:p>
          <w:p w14:paraId="40555633"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на типоразмер</w:t>
            </w:r>
          </w:p>
          <w:p w14:paraId="24D8C835"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труб)</w:t>
            </w:r>
          </w:p>
        </w:tc>
      </w:tr>
      <w:tr w:rsidR="00F55002" w:rsidRPr="00C340E4" w14:paraId="52855CF7" w14:textId="77777777" w:rsidTr="00DB0929">
        <w:tc>
          <w:tcPr>
            <w:tcW w:w="817" w:type="dxa"/>
          </w:tcPr>
          <w:p w14:paraId="36A93367"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12</w:t>
            </w:r>
          </w:p>
        </w:tc>
        <w:tc>
          <w:tcPr>
            <w:tcW w:w="5812" w:type="dxa"/>
          </w:tcPr>
          <w:p w14:paraId="1425D97A"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Приспособление для установки ведущей трубы в шурф</w:t>
            </w:r>
          </w:p>
        </w:tc>
        <w:tc>
          <w:tcPr>
            <w:tcW w:w="1417" w:type="dxa"/>
          </w:tcPr>
          <w:p w14:paraId="0B14D5BF"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3958AB3F"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 на всех</w:t>
            </w:r>
          </w:p>
          <w:p w14:paraId="19AE65D5"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типов буровых</w:t>
            </w:r>
          </w:p>
        </w:tc>
      </w:tr>
      <w:tr w:rsidR="00F55002" w:rsidRPr="00C340E4" w14:paraId="092D7388" w14:textId="77777777" w:rsidTr="00DB0929">
        <w:tc>
          <w:tcPr>
            <w:tcW w:w="817" w:type="dxa"/>
          </w:tcPr>
          <w:p w14:paraId="614C5F99"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13</w:t>
            </w:r>
          </w:p>
        </w:tc>
        <w:tc>
          <w:tcPr>
            <w:tcW w:w="5812" w:type="dxa"/>
          </w:tcPr>
          <w:p w14:paraId="49FC51B0"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 xml:space="preserve">Инструмент для замера износа замковых </w:t>
            </w:r>
            <w:proofErr w:type="spellStart"/>
            <w:r w:rsidRPr="00711DCC">
              <w:rPr>
                <w:rFonts w:ascii="Times New Roman" w:hAnsi="Times New Roman" w:cs="Times New Roman"/>
                <w:lang w:eastAsia="ru-RU"/>
              </w:rPr>
              <w:t>соеди</w:t>
            </w:r>
            <w:proofErr w:type="spellEnd"/>
            <w:r w:rsidRPr="00711DCC">
              <w:rPr>
                <w:rFonts w:ascii="Times New Roman" w:hAnsi="Times New Roman" w:cs="Times New Roman"/>
                <w:lang w:eastAsia="ru-RU"/>
              </w:rPr>
              <w:t>-нений бурильных труб</w:t>
            </w:r>
          </w:p>
        </w:tc>
        <w:tc>
          <w:tcPr>
            <w:tcW w:w="1417" w:type="dxa"/>
          </w:tcPr>
          <w:p w14:paraId="6FD6B65C"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1B1ED711"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на каждый диаметр</w:t>
            </w:r>
          </w:p>
        </w:tc>
      </w:tr>
      <w:tr w:rsidR="00F55002" w:rsidRPr="00C340E4" w14:paraId="140C4A8D" w14:textId="77777777" w:rsidTr="00DB0929">
        <w:tc>
          <w:tcPr>
            <w:tcW w:w="817" w:type="dxa"/>
          </w:tcPr>
          <w:p w14:paraId="2FB5DF68"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14</w:t>
            </w:r>
          </w:p>
        </w:tc>
        <w:tc>
          <w:tcPr>
            <w:tcW w:w="5812" w:type="dxa"/>
          </w:tcPr>
          <w:p w14:paraId="6F4858B1"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 xml:space="preserve">Устройство для безопасного выброса </w:t>
            </w:r>
            <w:proofErr w:type="spellStart"/>
            <w:r w:rsidRPr="00711DCC">
              <w:rPr>
                <w:rFonts w:ascii="Times New Roman" w:hAnsi="Times New Roman" w:cs="Times New Roman"/>
                <w:lang w:eastAsia="ru-RU"/>
              </w:rPr>
              <w:t>буриль-ных</w:t>
            </w:r>
            <w:proofErr w:type="spellEnd"/>
            <w:r w:rsidRPr="00711DCC">
              <w:rPr>
                <w:rFonts w:ascii="Times New Roman" w:hAnsi="Times New Roman" w:cs="Times New Roman"/>
                <w:lang w:eastAsia="ru-RU"/>
              </w:rPr>
              <w:t xml:space="preserve"> труб (желоб и т.п.)</w:t>
            </w:r>
          </w:p>
        </w:tc>
        <w:tc>
          <w:tcPr>
            <w:tcW w:w="1417" w:type="dxa"/>
          </w:tcPr>
          <w:p w14:paraId="457F7C2E"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46CBD08B"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 (из них один запасной)</w:t>
            </w:r>
          </w:p>
        </w:tc>
      </w:tr>
      <w:tr w:rsidR="00F55002" w:rsidRPr="00C340E4" w14:paraId="38096C5F" w14:textId="77777777" w:rsidTr="00DB0929">
        <w:tc>
          <w:tcPr>
            <w:tcW w:w="817" w:type="dxa"/>
          </w:tcPr>
          <w:p w14:paraId="3694C5D6"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c>
          <w:tcPr>
            <w:tcW w:w="5812" w:type="dxa"/>
          </w:tcPr>
          <w:p w14:paraId="04766894"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Приспособление для очистки от глинистого раствора труб при подъеме их из скважин</w:t>
            </w:r>
          </w:p>
        </w:tc>
        <w:tc>
          <w:tcPr>
            <w:tcW w:w="1417" w:type="dxa"/>
          </w:tcPr>
          <w:p w14:paraId="4D96B455"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2990EE0F"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2796411E" w14:textId="77777777" w:rsidTr="00DB0929">
        <w:tc>
          <w:tcPr>
            <w:tcW w:w="817" w:type="dxa"/>
          </w:tcPr>
          <w:p w14:paraId="5C8F57D2"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16</w:t>
            </w:r>
          </w:p>
        </w:tc>
        <w:tc>
          <w:tcPr>
            <w:tcW w:w="5812" w:type="dxa"/>
          </w:tcPr>
          <w:p w14:paraId="0228EEEE" w14:textId="77777777" w:rsidR="00F55002" w:rsidRPr="00C340E4" w:rsidRDefault="00F55002" w:rsidP="00DB0929">
            <w:pPr>
              <w:spacing w:after="0" w:line="240" w:lineRule="auto"/>
              <w:rPr>
                <w:rFonts w:ascii="Times New Roman" w:hAnsi="Times New Roman" w:cs="Times New Roman"/>
                <w:lang w:eastAsia="ru-RU"/>
              </w:rPr>
            </w:pPr>
            <w:r w:rsidRPr="00711DCC">
              <w:rPr>
                <w:rFonts w:ascii="Times New Roman" w:hAnsi="Times New Roman" w:cs="Times New Roman"/>
                <w:lang w:eastAsia="ru-RU"/>
              </w:rPr>
              <w:t xml:space="preserve">Предохранительное устройство против падения бурильных свечей в направлении </w:t>
            </w:r>
            <w:proofErr w:type="spellStart"/>
            <w:r w:rsidRPr="00711DCC">
              <w:rPr>
                <w:rFonts w:ascii="Times New Roman" w:hAnsi="Times New Roman" w:cs="Times New Roman"/>
                <w:lang w:eastAsia="ru-RU"/>
              </w:rPr>
              <w:t>привышеч-ного</w:t>
            </w:r>
            <w:proofErr w:type="spellEnd"/>
            <w:r w:rsidRPr="00711DCC">
              <w:rPr>
                <w:rFonts w:ascii="Times New Roman" w:hAnsi="Times New Roman" w:cs="Times New Roman"/>
                <w:lang w:eastAsia="ru-RU"/>
              </w:rPr>
              <w:t xml:space="preserve"> сарая и приемного моста</w:t>
            </w:r>
          </w:p>
        </w:tc>
        <w:tc>
          <w:tcPr>
            <w:tcW w:w="1417" w:type="dxa"/>
          </w:tcPr>
          <w:p w14:paraId="7762D98E"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2641062A"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C340E4" w14:paraId="5CAC911A" w14:textId="77777777" w:rsidTr="00DB0929">
        <w:tc>
          <w:tcPr>
            <w:tcW w:w="817" w:type="dxa"/>
          </w:tcPr>
          <w:p w14:paraId="4A4CD6CB"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17</w:t>
            </w:r>
          </w:p>
        </w:tc>
        <w:tc>
          <w:tcPr>
            <w:tcW w:w="5812" w:type="dxa"/>
          </w:tcPr>
          <w:p w14:paraId="00D8FABF" w14:textId="77777777" w:rsidR="00F55002" w:rsidRPr="00C340E4" w:rsidRDefault="00F55002" w:rsidP="00DB0929">
            <w:pPr>
              <w:spacing w:after="0" w:line="240" w:lineRule="auto"/>
              <w:rPr>
                <w:rFonts w:ascii="Times New Roman" w:hAnsi="Times New Roman" w:cs="Times New Roman"/>
                <w:lang w:eastAsia="ru-RU"/>
              </w:rPr>
            </w:pPr>
            <w:r w:rsidRPr="00B644F7">
              <w:rPr>
                <w:rFonts w:ascii="Times New Roman" w:hAnsi="Times New Roman" w:cs="Times New Roman"/>
                <w:lang w:eastAsia="ru-RU"/>
              </w:rPr>
              <w:t xml:space="preserve">Система обогрева в зимнее время (паровой ко-тел, </w:t>
            </w:r>
            <w:proofErr w:type="spellStart"/>
            <w:r w:rsidRPr="00B644F7">
              <w:rPr>
                <w:rFonts w:ascii="Times New Roman" w:hAnsi="Times New Roman" w:cs="Times New Roman"/>
                <w:lang w:eastAsia="ru-RU"/>
              </w:rPr>
              <w:t>электроколорифер</w:t>
            </w:r>
            <w:proofErr w:type="spellEnd"/>
            <w:r w:rsidRPr="00B644F7">
              <w:rPr>
                <w:rFonts w:ascii="Times New Roman" w:hAnsi="Times New Roman" w:cs="Times New Roman"/>
                <w:lang w:eastAsia="ru-RU"/>
              </w:rPr>
              <w:t xml:space="preserve"> и т.п.) подсвечника, подставки для бурильщика, ПВО</w:t>
            </w:r>
          </w:p>
        </w:tc>
        <w:tc>
          <w:tcPr>
            <w:tcW w:w="1417" w:type="dxa"/>
          </w:tcPr>
          <w:p w14:paraId="1F18326D"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824" w:type="dxa"/>
          </w:tcPr>
          <w:p w14:paraId="7E534C8C" w14:textId="77777777" w:rsidR="00F55002" w:rsidRPr="00C340E4"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2C823371" w14:textId="77777777" w:rsidTr="00DB0929">
        <w:tc>
          <w:tcPr>
            <w:tcW w:w="817" w:type="dxa"/>
          </w:tcPr>
          <w:p w14:paraId="63478CCD"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18</w:t>
            </w:r>
          </w:p>
        </w:tc>
        <w:tc>
          <w:tcPr>
            <w:tcW w:w="5812" w:type="dxa"/>
          </w:tcPr>
          <w:p w14:paraId="4AF18610"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Крючок для подвески </w:t>
            </w:r>
            <w:proofErr w:type="spellStart"/>
            <w:r w:rsidRPr="00175BBF">
              <w:rPr>
                <w:rFonts w:ascii="Times New Roman" w:hAnsi="Times New Roman" w:cs="Times New Roman"/>
                <w:sz w:val="22"/>
                <w:szCs w:val="22"/>
              </w:rPr>
              <w:t>штропов</w:t>
            </w:r>
            <w:proofErr w:type="spellEnd"/>
            <w:r w:rsidRPr="00175BBF">
              <w:rPr>
                <w:rFonts w:ascii="Times New Roman" w:hAnsi="Times New Roman" w:cs="Times New Roman"/>
                <w:sz w:val="22"/>
                <w:szCs w:val="22"/>
              </w:rPr>
              <w:t xml:space="preserve"> </w:t>
            </w:r>
          </w:p>
        </w:tc>
        <w:tc>
          <w:tcPr>
            <w:tcW w:w="1417" w:type="dxa"/>
          </w:tcPr>
          <w:p w14:paraId="2EB0FBBD"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56B65907"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9D2F263" w14:textId="77777777" w:rsidTr="00DB0929">
        <w:tc>
          <w:tcPr>
            <w:tcW w:w="817" w:type="dxa"/>
          </w:tcPr>
          <w:p w14:paraId="19FC3DFC"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19</w:t>
            </w:r>
          </w:p>
        </w:tc>
        <w:tc>
          <w:tcPr>
            <w:tcW w:w="5812" w:type="dxa"/>
          </w:tcPr>
          <w:p w14:paraId="7CE2AE6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Механизированный ключ буровой с </w:t>
            </w:r>
            <w:proofErr w:type="spellStart"/>
            <w:r w:rsidRPr="00175BBF">
              <w:rPr>
                <w:rFonts w:ascii="Times New Roman" w:hAnsi="Times New Roman" w:cs="Times New Roman"/>
                <w:sz w:val="22"/>
                <w:szCs w:val="22"/>
              </w:rPr>
              <w:t>приспособ-лениями</w:t>
            </w:r>
            <w:proofErr w:type="spellEnd"/>
            <w:r w:rsidRPr="00175BBF">
              <w:rPr>
                <w:rFonts w:ascii="Times New Roman" w:hAnsi="Times New Roman" w:cs="Times New Roman"/>
                <w:sz w:val="22"/>
                <w:szCs w:val="22"/>
              </w:rPr>
              <w:t xml:space="preserve"> для регулировки его высоты подвески </w:t>
            </w:r>
          </w:p>
        </w:tc>
        <w:tc>
          <w:tcPr>
            <w:tcW w:w="1417" w:type="dxa"/>
          </w:tcPr>
          <w:p w14:paraId="1F49BF06"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6B320AB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81050A1" w14:textId="77777777" w:rsidTr="00DB0929">
        <w:tc>
          <w:tcPr>
            <w:tcW w:w="817" w:type="dxa"/>
          </w:tcPr>
          <w:p w14:paraId="2CA9B860"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lastRenderedPageBreak/>
              <w:t>20</w:t>
            </w:r>
          </w:p>
        </w:tc>
        <w:tc>
          <w:tcPr>
            <w:tcW w:w="5812" w:type="dxa"/>
          </w:tcPr>
          <w:p w14:paraId="061310D2"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Пневматический </w:t>
            </w:r>
            <w:proofErr w:type="spellStart"/>
            <w:r w:rsidRPr="00175BBF">
              <w:rPr>
                <w:rFonts w:ascii="Times New Roman" w:hAnsi="Times New Roman" w:cs="Times New Roman"/>
                <w:sz w:val="22"/>
                <w:szCs w:val="22"/>
              </w:rPr>
              <w:t>раскрепитель</w:t>
            </w:r>
            <w:proofErr w:type="spellEnd"/>
            <w:r w:rsidRPr="00175BBF">
              <w:rPr>
                <w:rFonts w:ascii="Times New Roman" w:hAnsi="Times New Roman" w:cs="Times New Roman"/>
                <w:sz w:val="22"/>
                <w:szCs w:val="22"/>
              </w:rPr>
              <w:t xml:space="preserve"> бурильных труб </w:t>
            </w:r>
          </w:p>
        </w:tc>
        <w:tc>
          <w:tcPr>
            <w:tcW w:w="1417" w:type="dxa"/>
          </w:tcPr>
          <w:p w14:paraId="247908E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5256693E"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43458607" w14:textId="77777777" w:rsidTr="00DB0929">
        <w:tc>
          <w:tcPr>
            <w:tcW w:w="817" w:type="dxa"/>
          </w:tcPr>
          <w:p w14:paraId="04F219EB"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21</w:t>
            </w:r>
          </w:p>
        </w:tc>
        <w:tc>
          <w:tcPr>
            <w:tcW w:w="5812" w:type="dxa"/>
          </w:tcPr>
          <w:p w14:paraId="56D8EF49"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Машинные ключи с </w:t>
            </w:r>
            <w:proofErr w:type="spellStart"/>
            <w:r w:rsidRPr="00175BBF">
              <w:rPr>
                <w:rFonts w:ascii="Times New Roman" w:hAnsi="Times New Roman" w:cs="Times New Roman"/>
                <w:sz w:val="22"/>
                <w:szCs w:val="22"/>
              </w:rPr>
              <w:t>моментомером</w:t>
            </w:r>
            <w:proofErr w:type="spellEnd"/>
            <w:r w:rsidRPr="00175BBF">
              <w:rPr>
                <w:rFonts w:ascii="Times New Roman" w:hAnsi="Times New Roman" w:cs="Times New Roman"/>
                <w:sz w:val="22"/>
                <w:szCs w:val="22"/>
              </w:rPr>
              <w:t xml:space="preserve"> </w:t>
            </w:r>
          </w:p>
        </w:tc>
        <w:tc>
          <w:tcPr>
            <w:tcW w:w="1417" w:type="dxa"/>
          </w:tcPr>
          <w:p w14:paraId="5B60B615"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2836396B"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5A16293" w14:textId="77777777" w:rsidTr="00DB0929">
        <w:tc>
          <w:tcPr>
            <w:tcW w:w="817" w:type="dxa"/>
          </w:tcPr>
          <w:p w14:paraId="5D33914F"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22</w:t>
            </w:r>
          </w:p>
        </w:tc>
        <w:tc>
          <w:tcPr>
            <w:tcW w:w="5812" w:type="dxa"/>
          </w:tcPr>
          <w:p w14:paraId="1E5A6A94"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Приспособление для завинчивания и </w:t>
            </w:r>
            <w:proofErr w:type="spellStart"/>
            <w:r w:rsidRPr="00175BBF">
              <w:rPr>
                <w:rFonts w:ascii="Times New Roman" w:hAnsi="Times New Roman" w:cs="Times New Roman"/>
                <w:sz w:val="22"/>
                <w:szCs w:val="22"/>
              </w:rPr>
              <w:t>отвинчи-вания</w:t>
            </w:r>
            <w:proofErr w:type="spellEnd"/>
            <w:r w:rsidRPr="00175BBF">
              <w:rPr>
                <w:rFonts w:ascii="Times New Roman" w:hAnsi="Times New Roman" w:cs="Times New Roman"/>
                <w:sz w:val="22"/>
                <w:szCs w:val="22"/>
              </w:rPr>
              <w:t xml:space="preserve"> долот </w:t>
            </w:r>
          </w:p>
        </w:tc>
        <w:tc>
          <w:tcPr>
            <w:tcW w:w="1417" w:type="dxa"/>
          </w:tcPr>
          <w:p w14:paraId="0DB7724E"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51A8D933"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0DEA390A" w14:textId="77777777" w:rsidTr="00DB0929">
        <w:tc>
          <w:tcPr>
            <w:tcW w:w="817" w:type="dxa"/>
          </w:tcPr>
          <w:p w14:paraId="2B4F9492"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23</w:t>
            </w:r>
          </w:p>
        </w:tc>
        <w:tc>
          <w:tcPr>
            <w:tcW w:w="5812" w:type="dxa"/>
          </w:tcPr>
          <w:p w14:paraId="27035F7C"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Блокирующие устройства, исключающие </w:t>
            </w:r>
            <w:proofErr w:type="spellStart"/>
            <w:r w:rsidRPr="00175BBF">
              <w:rPr>
                <w:rFonts w:ascii="Times New Roman" w:hAnsi="Times New Roman" w:cs="Times New Roman"/>
                <w:sz w:val="22"/>
                <w:szCs w:val="22"/>
              </w:rPr>
              <w:t>вра-щение</w:t>
            </w:r>
            <w:proofErr w:type="spellEnd"/>
            <w:r w:rsidRPr="00175BBF">
              <w:rPr>
                <w:rFonts w:ascii="Times New Roman" w:hAnsi="Times New Roman" w:cs="Times New Roman"/>
                <w:sz w:val="22"/>
                <w:szCs w:val="22"/>
              </w:rPr>
              <w:t xml:space="preserve"> ротора при поднятых клиньях ПКР, а также произвольное открывание дверей кожуха лебедки с ее приводом </w:t>
            </w:r>
          </w:p>
        </w:tc>
        <w:tc>
          <w:tcPr>
            <w:tcW w:w="1417" w:type="dxa"/>
          </w:tcPr>
          <w:p w14:paraId="4772E599"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1DDEF859"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3C19466" w14:textId="77777777" w:rsidTr="00DB0929">
        <w:tc>
          <w:tcPr>
            <w:tcW w:w="817" w:type="dxa"/>
          </w:tcPr>
          <w:p w14:paraId="6D9AEBC7"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24</w:t>
            </w:r>
          </w:p>
        </w:tc>
        <w:tc>
          <w:tcPr>
            <w:tcW w:w="5812" w:type="dxa"/>
          </w:tcPr>
          <w:p w14:paraId="6B542581"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Сигнальное или переговорное устройство между постом бурильщика, люлькой верхового рабочего и насосным отделением </w:t>
            </w:r>
          </w:p>
        </w:tc>
        <w:tc>
          <w:tcPr>
            <w:tcW w:w="1417" w:type="dxa"/>
          </w:tcPr>
          <w:p w14:paraId="162FBB94"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403BDE07"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19FCDAB9" w14:textId="77777777" w:rsidTr="00DB0929">
        <w:tc>
          <w:tcPr>
            <w:tcW w:w="817" w:type="dxa"/>
          </w:tcPr>
          <w:p w14:paraId="4466EF70"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25</w:t>
            </w:r>
          </w:p>
        </w:tc>
        <w:tc>
          <w:tcPr>
            <w:tcW w:w="5812" w:type="dxa"/>
          </w:tcPr>
          <w:p w14:paraId="3BFC621F"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Патрубки подъемные по диаметрам УБТ </w:t>
            </w:r>
          </w:p>
        </w:tc>
        <w:tc>
          <w:tcPr>
            <w:tcW w:w="1417" w:type="dxa"/>
          </w:tcPr>
          <w:p w14:paraId="5C4D0F35"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134D5D31"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9ED18B1" w14:textId="77777777" w:rsidTr="00DB0929">
        <w:tc>
          <w:tcPr>
            <w:tcW w:w="817" w:type="dxa"/>
          </w:tcPr>
          <w:p w14:paraId="145FAE59"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26</w:t>
            </w:r>
          </w:p>
        </w:tc>
        <w:tc>
          <w:tcPr>
            <w:tcW w:w="5812" w:type="dxa"/>
          </w:tcPr>
          <w:p w14:paraId="35B0363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Обратный клапан и шаровой кран для </w:t>
            </w:r>
            <w:proofErr w:type="spellStart"/>
            <w:r w:rsidRPr="00175BBF">
              <w:rPr>
                <w:rFonts w:ascii="Times New Roman" w:hAnsi="Times New Roman" w:cs="Times New Roman"/>
                <w:sz w:val="22"/>
                <w:szCs w:val="22"/>
              </w:rPr>
              <w:t>буриль-ных</w:t>
            </w:r>
            <w:proofErr w:type="spellEnd"/>
            <w:r w:rsidRPr="00175BBF">
              <w:rPr>
                <w:rFonts w:ascii="Times New Roman" w:hAnsi="Times New Roman" w:cs="Times New Roman"/>
                <w:sz w:val="22"/>
                <w:szCs w:val="22"/>
              </w:rPr>
              <w:t xml:space="preserve"> работ с ключом и комплектом </w:t>
            </w:r>
            <w:proofErr w:type="spellStart"/>
            <w:r w:rsidRPr="00175BBF">
              <w:rPr>
                <w:rFonts w:ascii="Times New Roman" w:hAnsi="Times New Roman" w:cs="Times New Roman"/>
                <w:sz w:val="22"/>
                <w:szCs w:val="22"/>
              </w:rPr>
              <w:t>переводни</w:t>
            </w:r>
            <w:proofErr w:type="spellEnd"/>
            <w:r w:rsidRPr="00175BBF">
              <w:rPr>
                <w:rFonts w:ascii="Times New Roman" w:hAnsi="Times New Roman" w:cs="Times New Roman"/>
                <w:sz w:val="22"/>
                <w:szCs w:val="22"/>
              </w:rPr>
              <w:t xml:space="preserve">-ков по размерам труб </w:t>
            </w:r>
          </w:p>
        </w:tc>
        <w:tc>
          <w:tcPr>
            <w:tcW w:w="1417" w:type="dxa"/>
          </w:tcPr>
          <w:p w14:paraId="441CCA6D"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1F8E8766"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93DA77C" w14:textId="77777777" w:rsidTr="00DB0929">
        <w:tc>
          <w:tcPr>
            <w:tcW w:w="817" w:type="dxa"/>
          </w:tcPr>
          <w:p w14:paraId="57D90076"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27</w:t>
            </w:r>
          </w:p>
        </w:tc>
        <w:tc>
          <w:tcPr>
            <w:tcW w:w="5812" w:type="dxa"/>
          </w:tcPr>
          <w:p w14:paraId="3AF3979E"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3-х фазная розетка для подключения </w:t>
            </w:r>
            <w:proofErr w:type="spellStart"/>
            <w:r w:rsidRPr="00175BBF">
              <w:rPr>
                <w:rFonts w:ascii="Times New Roman" w:hAnsi="Times New Roman" w:cs="Times New Roman"/>
                <w:sz w:val="22"/>
                <w:szCs w:val="22"/>
              </w:rPr>
              <w:t>промыс</w:t>
            </w:r>
            <w:proofErr w:type="spellEnd"/>
            <w:r w:rsidRPr="00175BBF">
              <w:rPr>
                <w:rFonts w:ascii="Times New Roman" w:hAnsi="Times New Roman" w:cs="Times New Roman"/>
                <w:sz w:val="22"/>
                <w:szCs w:val="22"/>
              </w:rPr>
              <w:t>-</w:t>
            </w:r>
            <w:proofErr w:type="spellStart"/>
            <w:r w:rsidRPr="00175BBF">
              <w:rPr>
                <w:rFonts w:ascii="Times New Roman" w:hAnsi="Times New Roman" w:cs="Times New Roman"/>
                <w:sz w:val="22"/>
                <w:szCs w:val="22"/>
              </w:rPr>
              <w:t>лово</w:t>
            </w:r>
            <w:proofErr w:type="spellEnd"/>
            <w:r w:rsidRPr="00175BBF">
              <w:rPr>
                <w:rFonts w:ascii="Times New Roman" w:hAnsi="Times New Roman" w:cs="Times New Roman"/>
                <w:sz w:val="22"/>
                <w:szCs w:val="22"/>
              </w:rPr>
              <w:t xml:space="preserve">-геофизической аппаратуры </w:t>
            </w:r>
          </w:p>
        </w:tc>
        <w:tc>
          <w:tcPr>
            <w:tcW w:w="1417" w:type="dxa"/>
          </w:tcPr>
          <w:p w14:paraId="2E0C5FB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2BBFD43B"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654E782B" w14:textId="77777777" w:rsidTr="00DB0929">
        <w:tc>
          <w:tcPr>
            <w:tcW w:w="817" w:type="dxa"/>
          </w:tcPr>
          <w:p w14:paraId="4D4F27E6"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28</w:t>
            </w:r>
          </w:p>
        </w:tc>
        <w:tc>
          <w:tcPr>
            <w:tcW w:w="5812" w:type="dxa"/>
          </w:tcPr>
          <w:p w14:paraId="70BA731A"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Устройство против разбрызгивания бурового раствора при СПО </w:t>
            </w:r>
          </w:p>
        </w:tc>
        <w:tc>
          <w:tcPr>
            <w:tcW w:w="1417" w:type="dxa"/>
          </w:tcPr>
          <w:p w14:paraId="3BDE9066"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64567EE1"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4F8F6952" w14:textId="77777777" w:rsidTr="00DB0929">
        <w:tc>
          <w:tcPr>
            <w:tcW w:w="817" w:type="dxa"/>
          </w:tcPr>
          <w:p w14:paraId="0E65022F"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29</w:t>
            </w:r>
          </w:p>
        </w:tc>
        <w:tc>
          <w:tcPr>
            <w:tcW w:w="5812" w:type="dxa"/>
          </w:tcPr>
          <w:p w14:paraId="54118284"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Устройство для долива скважины при подъеме бурильных свечей (</w:t>
            </w:r>
            <w:proofErr w:type="spellStart"/>
            <w:r w:rsidRPr="00B644F7">
              <w:rPr>
                <w:rFonts w:ascii="Times New Roman" w:hAnsi="Times New Roman" w:cs="Times New Roman"/>
                <w:sz w:val="22"/>
                <w:szCs w:val="22"/>
              </w:rPr>
              <w:t>доливная</w:t>
            </w:r>
            <w:proofErr w:type="spellEnd"/>
            <w:r w:rsidRPr="00B644F7">
              <w:rPr>
                <w:rFonts w:ascii="Times New Roman" w:hAnsi="Times New Roman" w:cs="Times New Roman"/>
                <w:sz w:val="22"/>
                <w:szCs w:val="22"/>
              </w:rPr>
              <w:t xml:space="preserve"> емкость с </w:t>
            </w:r>
            <w:proofErr w:type="spellStart"/>
            <w:r w:rsidRPr="00B644F7">
              <w:rPr>
                <w:rFonts w:ascii="Times New Roman" w:hAnsi="Times New Roman" w:cs="Times New Roman"/>
                <w:sz w:val="22"/>
                <w:szCs w:val="22"/>
              </w:rPr>
              <w:t>уровно</w:t>
            </w:r>
            <w:proofErr w:type="spellEnd"/>
            <w:r w:rsidRPr="00B644F7">
              <w:rPr>
                <w:rFonts w:ascii="Times New Roman" w:hAnsi="Times New Roman" w:cs="Times New Roman"/>
                <w:sz w:val="22"/>
                <w:szCs w:val="22"/>
              </w:rPr>
              <w:t xml:space="preserve">-мером) </w:t>
            </w:r>
          </w:p>
        </w:tc>
        <w:tc>
          <w:tcPr>
            <w:tcW w:w="1417" w:type="dxa"/>
          </w:tcPr>
          <w:p w14:paraId="3EC8D9B2"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3A54500A"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2F06F037" w14:textId="77777777" w:rsidTr="00DB0929">
        <w:tc>
          <w:tcPr>
            <w:tcW w:w="817" w:type="dxa"/>
          </w:tcPr>
          <w:p w14:paraId="4BC858E3"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p>
        </w:tc>
        <w:tc>
          <w:tcPr>
            <w:tcW w:w="5812" w:type="dxa"/>
          </w:tcPr>
          <w:p w14:paraId="6006DE18"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Струбцины (''стяжка'') и зажимы (''</w:t>
            </w:r>
            <w:proofErr w:type="spellStart"/>
            <w:r w:rsidRPr="00B644F7">
              <w:rPr>
                <w:rFonts w:ascii="Times New Roman" w:hAnsi="Times New Roman" w:cs="Times New Roman"/>
                <w:sz w:val="22"/>
                <w:szCs w:val="22"/>
              </w:rPr>
              <w:t>невольки</w:t>
            </w:r>
            <w:proofErr w:type="spellEnd"/>
            <w:r w:rsidRPr="00B644F7">
              <w:rPr>
                <w:rFonts w:ascii="Times New Roman" w:hAnsi="Times New Roman" w:cs="Times New Roman"/>
                <w:sz w:val="22"/>
                <w:szCs w:val="22"/>
              </w:rPr>
              <w:t xml:space="preserve">'') для растяжек вышек и мачт </w:t>
            </w:r>
          </w:p>
        </w:tc>
        <w:tc>
          <w:tcPr>
            <w:tcW w:w="1417" w:type="dxa"/>
          </w:tcPr>
          <w:p w14:paraId="02833290"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7E376ABE"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6987D41A" w14:textId="77777777" w:rsidTr="00DB0929">
        <w:tc>
          <w:tcPr>
            <w:tcW w:w="817" w:type="dxa"/>
          </w:tcPr>
          <w:p w14:paraId="383A3BD5"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31</w:t>
            </w:r>
          </w:p>
        </w:tc>
        <w:tc>
          <w:tcPr>
            <w:tcW w:w="5812" w:type="dxa"/>
          </w:tcPr>
          <w:p w14:paraId="2D1629A8"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Колпачок для безопасного перемещения долот </w:t>
            </w:r>
          </w:p>
        </w:tc>
        <w:tc>
          <w:tcPr>
            <w:tcW w:w="1417" w:type="dxa"/>
          </w:tcPr>
          <w:p w14:paraId="4648CC40"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71D09242"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0FFF2186" w14:textId="77777777" w:rsidTr="00DB0929">
        <w:tc>
          <w:tcPr>
            <w:tcW w:w="817" w:type="dxa"/>
          </w:tcPr>
          <w:p w14:paraId="1AE0D977"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32</w:t>
            </w:r>
          </w:p>
        </w:tc>
        <w:tc>
          <w:tcPr>
            <w:tcW w:w="5812" w:type="dxa"/>
          </w:tcPr>
          <w:p w14:paraId="3F0372E9"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Устройство для перемешивания бурового рас-</w:t>
            </w:r>
            <w:proofErr w:type="spellStart"/>
            <w:r w:rsidRPr="00B644F7">
              <w:rPr>
                <w:rFonts w:ascii="Times New Roman" w:hAnsi="Times New Roman" w:cs="Times New Roman"/>
                <w:sz w:val="22"/>
                <w:szCs w:val="22"/>
              </w:rPr>
              <w:t>твора</w:t>
            </w:r>
            <w:proofErr w:type="spellEnd"/>
            <w:r w:rsidRPr="00B644F7">
              <w:rPr>
                <w:rFonts w:ascii="Times New Roman" w:hAnsi="Times New Roman" w:cs="Times New Roman"/>
                <w:sz w:val="22"/>
                <w:szCs w:val="22"/>
              </w:rPr>
              <w:t xml:space="preserve"> в резервуарах </w:t>
            </w:r>
          </w:p>
        </w:tc>
        <w:tc>
          <w:tcPr>
            <w:tcW w:w="1417" w:type="dxa"/>
          </w:tcPr>
          <w:p w14:paraId="025C35D5"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2689D00C"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46BABA53" w14:textId="77777777" w:rsidTr="00DB0929">
        <w:tc>
          <w:tcPr>
            <w:tcW w:w="817" w:type="dxa"/>
          </w:tcPr>
          <w:p w14:paraId="49B5CEE5"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33</w:t>
            </w:r>
          </w:p>
        </w:tc>
        <w:tc>
          <w:tcPr>
            <w:tcW w:w="5812" w:type="dxa"/>
          </w:tcPr>
          <w:p w14:paraId="5ECF1064"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Комплект механизмов для очистки бурового раствора от твердых частиц и </w:t>
            </w:r>
            <w:proofErr w:type="spellStart"/>
            <w:r w:rsidRPr="00B644F7">
              <w:rPr>
                <w:rFonts w:ascii="Times New Roman" w:hAnsi="Times New Roman" w:cs="Times New Roman"/>
                <w:sz w:val="22"/>
                <w:szCs w:val="22"/>
              </w:rPr>
              <w:t>газонасыщения</w:t>
            </w:r>
            <w:proofErr w:type="spellEnd"/>
            <w:r w:rsidRPr="00B644F7">
              <w:rPr>
                <w:rFonts w:ascii="Times New Roman" w:hAnsi="Times New Roman" w:cs="Times New Roman"/>
                <w:sz w:val="22"/>
                <w:szCs w:val="22"/>
              </w:rPr>
              <w:t xml:space="preserve"> (вибросита, </w:t>
            </w:r>
            <w:proofErr w:type="spellStart"/>
            <w:r w:rsidRPr="00B644F7">
              <w:rPr>
                <w:rFonts w:ascii="Times New Roman" w:hAnsi="Times New Roman" w:cs="Times New Roman"/>
                <w:sz w:val="22"/>
                <w:szCs w:val="22"/>
              </w:rPr>
              <w:t>пескоилоотделители</w:t>
            </w:r>
            <w:proofErr w:type="spellEnd"/>
            <w:r w:rsidRPr="00B644F7">
              <w:rPr>
                <w:rFonts w:ascii="Times New Roman" w:hAnsi="Times New Roman" w:cs="Times New Roman"/>
                <w:sz w:val="22"/>
                <w:szCs w:val="22"/>
              </w:rPr>
              <w:t xml:space="preserve">, дегазаторы и </w:t>
            </w:r>
            <w:proofErr w:type="spellStart"/>
            <w:r w:rsidRPr="00B644F7">
              <w:rPr>
                <w:rFonts w:ascii="Times New Roman" w:hAnsi="Times New Roman" w:cs="Times New Roman"/>
                <w:sz w:val="22"/>
                <w:szCs w:val="22"/>
              </w:rPr>
              <w:t>др</w:t>
            </w:r>
            <w:proofErr w:type="spellEnd"/>
            <w:r w:rsidRPr="00B644F7">
              <w:rPr>
                <w:rFonts w:ascii="Times New Roman" w:hAnsi="Times New Roman" w:cs="Times New Roman"/>
                <w:sz w:val="22"/>
                <w:szCs w:val="22"/>
              </w:rPr>
              <w:t xml:space="preserve">,) </w:t>
            </w:r>
          </w:p>
        </w:tc>
        <w:tc>
          <w:tcPr>
            <w:tcW w:w="1417" w:type="dxa"/>
          </w:tcPr>
          <w:p w14:paraId="48B4A71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557A0FB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0D452F04" w14:textId="77777777" w:rsidTr="00DB0929">
        <w:tc>
          <w:tcPr>
            <w:tcW w:w="817" w:type="dxa"/>
          </w:tcPr>
          <w:p w14:paraId="048AD4E1"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34</w:t>
            </w:r>
          </w:p>
        </w:tc>
        <w:tc>
          <w:tcPr>
            <w:tcW w:w="5812" w:type="dxa"/>
          </w:tcPr>
          <w:p w14:paraId="5D155D3B"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Страховочный канат для подвески и защиты нагнетательного шланга </w:t>
            </w:r>
          </w:p>
        </w:tc>
        <w:tc>
          <w:tcPr>
            <w:tcW w:w="1417" w:type="dxa"/>
          </w:tcPr>
          <w:p w14:paraId="17A681B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69CA344C"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0A668E69" w14:textId="77777777" w:rsidTr="00DB0929">
        <w:tc>
          <w:tcPr>
            <w:tcW w:w="817" w:type="dxa"/>
          </w:tcPr>
          <w:p w14:paraId="3229530B"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35</w:t>
            </w:r>
          </w:p>
        </w:tc>
        <w:tc>
          <w:tcPr>
            <w:tcW w:w="5812" w:type="dxa"/>
          </w:tcPr>
          <w:p w14:paraId="76639560"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Устьевое противовыбросовое оборудование </w:t>
            </w:r>
          </w:p>
        </w:tc>
        <w:tc>
          <w:tcPr>
            <w:tcW w:w="1417" w:type="dxa"/>
          </w:tcPr>
          <w:p w14:paraId="65666F8C"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25D22873"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06BBA24" w14:textId="77777777" w:rsidTr="00DB0929">
        <w:tc>
          <w:tcPr>
            <w:tcW w:w="817" w:type="dxa"/>
          </w:tcPr>
          <w:p w14:paraId="1B720253"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36</w:t>
            </w:r>
          </w:p>
        </w:tc>
        <w:tc>
          <w:tcPr>
            <w:tcW w:w="5812" w:type="dxa"/>
          </w:tcPr>
          <w:p w14:paraId="7FCFFC1F"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Запас сжатого азота для заправки </w:t>
            </w:r>
            <w:proofErr w:type="spellStart"/>
            <w:r w:rsidRPr="00B644F7">
              <w:rPr>
                <w:rFonts w:ascii="Times New Roman" w:hAnsi="Times New Roman" w:cs="Times New Roman"/>
                <w:sz w:val="22"/>
                <w:szCs w:val="22"/>
              </w:rPr>
              <w:t>гидроаккуму-ляторов</w:t>
            </w:r>
            <w:proofErr w:type="spellEnd"/>
            <w:r w:rsidRPr="00B644F7">
              <w:rPr>
                <w:rFonts w:ascii="Times New Roman" w:hAnsi="Times New Roman" w:cs="Times New Roman"/>
                <w:sz w:val="22"/>
                <w:szCs w:val="22"/>
              </w:rPr>
              <w:t xml:space="preserve"> </w:t>
            </w:r>
            <w:proofErr w:type="spellStart"/>
            <w:r w:rsidRPr="00B644F7">
              <w:rPr>
                <w:rFonts w:ascii="Times New Roman" w:hAnsi="Times New Roman" w:cs="Times New Roman"/>
                <w:sz w:val="22"/>
                <w:szCs w:val="22"/>
              </w:rPr>
              <w:t>превенторных</w:t>
            </w:r>
            <w:proofErr w:type="spellEnd"/>
            <w:r w:rsidRPr="00B644F7">
              <w:rPr>
                <w:rFonts w:ascii="Times New Roman" w:hAnsi="Times New Roman" w:cs="Times New Roman"/>
                <w:sz w:val="22"/>
                <w:szCs w:val="22"/>
              </w:rPr>
              <w:t xml:space="preserve"> установок </w:t>
            </w:r>
          </w:p>
        </w:tc>
        <w:tc>
          <w:tcPr>
            <w:tcW w:w="1417" w:type="dxa"/>
          </w:tcPr>
          <w:p w14:paraId="69082686"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78BAC6DB"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586F66B" w14:textId="77777777" w:rsidTr="00DB0929">
        <w:tc>
          <w:tcPr>
            <w:tcW w:w="817" w:type="dxa"/>
          </w:tcPr>
          <w:p w14:paraId="2FD0D736"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37</w:t>
            </w:r>
          </w:p>
        </w:tc>
        <w:tc>
          <w:tcPr>
            <w:tcW w:w="5812" w:type="dxa"/>
          </w:tcPr>
          <w:p w14:paraId="79DD0E2D"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Комплект ключей во взрывобезопасном </w:t>
            </w:r>
            <w:proofErr w:type="spellStart"/>
            <w:r w:rsidRPr="00B644F7">
              <w:rPr>
                <w:rFonts w:ascii="Times New Roman" w:hAnsi="Times New Roman" w:cs="Times New Roman"/>
                <w:sz w:val="22"/>
                <w:szCs w:val="22"/>
              </w:rPr>
              <w:t>испол</w:t>
            </w:r>
            <w:proofErr w:type="spellEnd"/>
            <w:r w:rsidRPr="00B644F7">
              <w:rPr>
                <w:rFonts w:ascii="Times New Roman" w:hAnsi="Times New Roman" w:cs="Times New Roman"/>
                <w:sz w:val="22"/>
                <w:szCs w:val="22"/>
              </w:rPr>
              <w:t xml:space="preserve">-нении для фланцевых соединений превентор-ной установки </w:t>
            </w:r>
          </w:p>
        </w:tc>
        <w:tc>
          <w:tcPr>
            <w:tcW w:w="1417" w:type="dxa"/>
          </w:tcPr>
          <w:p w14:paraId="3075D334"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3334394C"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42F907CA" w14:textId="77777777" w:rsidTr="00DB0929">
        <w:tc>
          <w:tcPr>
            <w:tcW w:w="817" w:type="dxa"/>
          </w:tcPr>
          <w:p w14:paraId="55A85098"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38</w:t>
            </w:r>
          </w:p>
        </w:tc>
        <w:tc>
          <w:tcPr>
            <w:tcW w:w="5812" w:type="dxa"/>
          </w:tcPr>
          <w:p w14:paraId="3528BC73"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Указатель «Открыто» – « Закрыто» к задвижке высокого давления </w:t>
            </w:r>
          </w:p>
        </w:tc>
        <w:tc>
          <w:tcPr>
            <w:tcW w:w="1417" w:type="dxa"/>
          </w:tcPr>
          <w:p w14:paraId="76D24A76"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7C7F8407"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76D5267" w14:textId="77777777" w:rsidTr="00DB0929">
        <w:tc>
          <w:tcPr>
            <w:tcW w:w="817" w:type="dxa"/>
          </w:tcPr>
          <w:p w14:paraId="66ACA4FA"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39</w:t>
            </w:r>
          </w:p>
        </w:tc>
        <w:tc>
          <w:tcPr>
            <w:tcW w:w="5812" w:type="dxa"/>
          </w:tcPr>
          <w:p w14:paraId="0841E76F"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Демпфер (предохранитель) к манометру буро-</w:t>
            </w:r>
            <w:proofErr w:type="spellStart"/>
            <w:r w:rsidRPr="00B644F7">
              <w:rPr>
                <w:rFonts w:ascii="Times New Roman" w:hAnsi="Times New Roman" w:cs="Times New Roman"/>
                <w:sz w:val="22"/>
                <w:szCs w:val="22"/>
              </w:rPr>
              <w:t>вого</w:t>
            </w:r>
            <w:proofErr w:type="spellEnd"/>
            <w:r w:rsidRPr="00B644F7">
              <w:rPr>
                <w:rFonts w:ascii="Times New Roman" w:hAnsi="Times New Roman" w:cs="Times New Roman"/>
                <w:sz w:val="22"/>
                <w:szCs w:val="22"/>
              </w:rPr>
              <w:t xml:space="preserve"> насоса </w:t>
            </w:r>
          </w:p>
        </w:tc>
        <w:tc>
          <w:tcPr>
            <w:tcW w:w="1417" w:type="dxa"/>
          </w:tcPr>
          <w:p w14:paraId="63585448"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4EA62885"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398613B" w14:textId="77777777" w:rsidTr="00DB0929">
        <w:tc>
          <w:tcPr>
            <w:tcW w:w="817" w:type="dxa"/>
          </w:tcPr>
          <w:p w14:paraId="17FF1C53"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40</w:t>
            </w:r>
          </w:p>
        </w:tc>
        <w:tc>
          <w:tcPr>
            <w:tcW w:w="5812" w:type="dxa"/>
          </w:tcPr>
          <w:p w14:paraId="30EE6D00"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Пусковая задвижка с дистанционным </w:t>
            </w:r>
            <w:proofErr w:type="spellStart"/>
            <w:r w:rsidRPr="00B644F7">
              <w:rPr>
                <w:rFonts w:ascii="Times New Roman" w:hAnsi="Times New Roman" w:cs="Times New Roman"/>
                <w:sz w:val="22"/>
                <w:szCs w:val="22"/>
              </w:rPr>
              <w:t>управле-нием</w:t>
            </w:r>
            <w:proofErr w:type="spellEnd"/>
            <w:r w:rsidRPr="00B644F7">
              <w:rPr>
                <w:rFonts w:ascii="Times New Roman" w:hAnsi="Times New Roman" w:cs="Times New Roman"/>
                <w:sz w:val="22"/>
                <w:szCs w:val="22"/>
              </w:rPr>
              <w:t xml:space="preserve"> </w:t>
            </w:r>
          </w:p>
        </w:tc>
        <w:tc>
          <w:tcPr>
            <w:tcW w:w="1417" w:type="dxa"/>
          </w:tcPr>
          <w:p w14:paraId="45D87277"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1BAC146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1FE06536" w14:textId="77777777" w:rsidTr="00DB0929">
        <w:tc>
          <w:tcPr>
            <w:tcW w:w="817" w:type="dxa"/>
          </w:tcPr>
          <w:p w14:paraId="77D6E0C8"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41</w:t>
            </w:r>
          </w:p>
        </w:tc>
        <w:tc>
          <w:tcPr>
            <w:tcW w:w="5812" w:type="dxa"/>
          </w:tcPr>
          <w:p w14:paraId="097A5C62"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Приспособление для снятия поршней со </w:t>
            </w:r>
            <w:proofErr w:type="spellStart"/>
            <w:r w:rsidRPr="00B644F7">
              <w:rPr>
                <w:rFonts w:ascii="Times New Roman" w:hAnsi="Times New Roman" w:cs="Times New Roman"/>
                <w:sz w:val="22"/>
                <w:szCs w:val="22"/>
              </w:rPr>
              <w:t>што</w:t>
            </w:r>
            <w:proofErr w:type="spellEnd"/>
            <w:r w:rsidRPr="00B644F7">
              <w:rPr>
                <w:rFonts w:ascii="Times New Roman" w:hAnsi="Times New Roman" w:cs="Times New Roman"/>
                <w:sz w:val="22"/>
                <w:szCs w:val="22"/>
              </w:rPr>
              <w:t xml:space="preserve">-ков буровых насосов и выемки втулок </w:t>
            </w:r>
          </w:p>
        </w:tc>
        <w:tc>
          <w:tcPr>
            <w:tcW w:w="1417" w:type="dxa"/>
          </w:tcPr>
          <w:p w14:paraId="3636DBAB"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7195EE35"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D40A87F" w14:textId="77777777" w:rsidTr="00DB0929">
        <w:tc>
          <w:tcPr>
            <w:tcW w:w="817" w:type="dxa"/>
          </w:tcPr>
          <w:p w14:paraId="7E978921"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42</w:t>
            </w:r>
          </w:p>
        </w:tc>
        <w:tc>
          <w:tcPr>
            <w:tcW w:w="5812" w:type="dxa"/>
          </w:tcPr>
          <w:p w14:paraId="16749FE4" w14:textId="77777777" w:rsidR="00F55002" w:rsidRPr="00175BBF" w:rsidRDefault="00F55002" w:rsidP="00DB0929">
            <w:pPr>
              <w:pStyle w:val="Default"/>
              <w:rPr>
                <w:rFonts w:ascii="Times New Roman" w:hAnsi="Times New Roman" w:cs="Times New Roman"/>
                <w:sz w:val="22"/>
                <w:szCs w:val="22"/>
              </w:rPr>
            </w:pPr>
            <w:r w:rsidRPr="00B644F7">
              <w:rPr>
                <w:rFonts w:ascii="Times New Roman" w:hAnsi="Times New Roman" w:cs="Times New Roman"/>
                <w:sz w:val="22"/>
                <w:szCs w:val="22"/>
              </w:rPr>
              <w:t xml:space="preserve">Устройство для безопасной замены резинового разделителя для блока воздушных колпаков </w:t>
            </w:r>
            <w:proofErr w:type="spellStart"/>
            <w:r w:rsidRPr="00B644F7">
              <w:rPr>
                <w:rFonts w:ascii="Times New Roman" w:hAnsi="Times New Roman" w:cs="Times New Roman"/>
                <w:sz w:val="22"/>
                <w:szCs w:val="22"/>
              </w:rPr>
              <w:t>бу-рового</w:t>
            </w:r>
            <w:proofErr w:type="spellEnd"/>
            <w:r w:rsidRPr="00B644F7">
              <w:rPr>
                <w:rFonts w:ascii="Times New Roman" w:hAnsi="Times New Roman" w:cs="Times New Roman"/>
                <w:sz w:val="22"/>
                <w:szCs w:val="22"/>
              </w:rPr>
              <w:t xml:space="preserve"> насоса </w:t>
            </w:r>
          </w:p>
        </w:tc>
        <w:tc>
          <w:tcPr>
            <w:tcW w:w="1417" w:type="dxa"/>
          </w:tcPr>
          <w:p w14:paraId="1326ACB2"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БУ</w:t>
            </w:r>
          </w:p>
        </w:tc>
        <w:tc>
          <w:tcPr>
            <w:tcW w:w="1824" w:type="dxa"/>
          </w:tcPr>
          <w:p w14:paraId="4DBBEB5A"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C779101" w14:textId="77777777" w:rsidTr="00DB0929">
        <w:tc>
          <w:tcPr>
            <w:tcW w:w="817" w:type="dxa"/>
          </w:tcPr>
          <w:p w14:paraId="748CF0F1"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43</w:t>
            </w:r>
          </w:p>
        </w:tc>
        <w:tc>
          <w:tcPr>
            <w:tcW w:w="5812" w:type="dxa"/>
          </w:tcPr>
          <w:p w14:paraId="5E044177"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Машинка для стягивания втулочно-роликовых цепей </w:t>
            </w:r>
          </w:p>
        </w:tc>
        <w:tc>
          <w:tcPr>
            <w:tcW w:w="1417" w:type="dxa"/>
          </w:tcPr>
          <w:p w14:paraId="64504C1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77832035"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0ED2074" w14:textId="77777777" w:rsidTr="00DB0929">
        <w:tc>
          <w:tcPr>
            <w:tcW w:w="817" w:type="dxa"/>
          </w:tcPr>
          <w:p w14:paraId="1202C808"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44</w:t>
            </w:r>
          </w:p>
        </w:tc>
        <w:tc>
          <w:tcPr>
            <w:tcW w:w="5812" w:type="dxa"/>
          </w:tcPr>
          <w:p w14:paraId="0FC0875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Отводные крючки </w:t>
            </w:r>
          </w:p>
        </w:tc>
        <w:tc>
          <w:tcPr>
            <w:tcW w:w="1417" w:type="dxa"/>
          </w:tcPr>
          <w:p w14:paraId="6814E36E"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0465D01A"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A3F7EEF" w14:textId="77777777" w:rsidTr="00DB0929">
        <w:tc>
          <w:tcPr>
            <w:tcW w:w="817" w:type="dxa"/>
          </w:tcPr>
          <w:p w14:paraId="3402E605"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5812" w:type="dxa"/>
          </w:tcPr>
          <w:p w14:paraId="6E3F2C86"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Устройство, предупреждающее падение </w:t>
            </w:r>
            <w:proofErr w:type="spellStart"/>
            <w:r w:rsidRPr="00175BBF">
              <w:rPr>
                <w:rFonts w:ascii="Times New Roman" w:hAnsi="Times New Roman" w:cs="Times New Roman"/>
                <w:sz w:val="22"/>
                <w:szCs w:val="22"/>
              </w:rPr>
              <w:t>посто-ронних</w:t>
            </w:r>
            <w:proofErr w:type="spellEnd"/>
            <w:r w:rsidRPr="00175BBF">
              <w:rPr>
                <w:rFonts w:ascii="Times New Roman" w:hAnsi="Times New Roman" w:cs="Times New Roman"/>
                <w:sz w:val="22"/>
                <w:szCs w:val="22"/>
              </w:rPr>
              <w:t xml:space="preserve"> предметов в скважину </w:t>
            </w:r>
          </w:p>
        </w:tc>
        <w:tc>
          <w:tcPr>
            <w:tcW w:w="1417" w:type="dxa"/>
          </w:tcPr>
          <w:p w14:paraId="089C014D"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устье </w:t>
            </w:r>
            <w:proofErr w:type="spellStart"/>
            <w:r w:rsidRPr="00175BBF">
              <w:rPr>
                <w:rFonts w:ascii="Times New Roman" w:hAnsi="Times New Roman" w:cs="Times New Roman"/>
                <w:lang w:eastAsia="ru-RU"/>
              </w:rPr>
              <w:t>сква-жины</w:t>
            </w:r>
            <w:proofErr w:type="spellEnd"/>
            <w:r w:rsidRPr="00175BBF">
              <w:rPr>
                <w:rFonts w:ascii="Times New Roman" w:hAnsi="Times New Roman" w:cs="Times New Roman"/>
                <w:lang w:eastAsia="ru-RU"/>
              </w:rPr>
              <w:t xml:space="preserve"> </w:t>
            </w:r>
          </w:p>
        </w:tc>
        <w:tc>
          <w:tcPr>
            <w:tcW w:w="1824" w:type="dxa"/>
          </w:tcPr>
          <w:p w14:paraId="63EA9ABF"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94B8E18" w14:textId="77777777" w:rsidTr="00DB0929">
        <w:tc>
          <w:tcPr>
            <w:tcW w:w="817" w:type="dxa"/>
          </w:tcPr>
          <w:p w14:paraId="30F55FBB"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46</w:t>
            </w:r>
          </w:p>
        </w:tc>
        <w:tc>
          <w:tcPr>
            <w:tcW w:w="5812" w:type="dxa"/>
          </w:tcPr>
          <w:p w14:paraId="506658A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Комплект аварийного </w:t>
            </w:r>
            <w:proofErr w:type="spellStart"/>
            <w:r w:rsidRPr="00175BBF">
              <w:rPr>
                <w:rFonts w:ascii="Times New Roman" w:hAnsi="Times New Roman" w:cs="Times New Roman"/>
                <w:sz w:val="22"/>
                <w:szCs w:val="22"/>
              </w:rPr>
              <w:t>ловильного</w:t>
            </w:r>
            <w:proofErr w:type="spellEnd"/>
            <w:r w:rsidRPr="00175BBF">
              <w:rPr>
                <w:rFonts w:ascii="Times New Roman" w:hAnsi="Times New Roman" w:cs="Times New Roman"/>
                <w:sz w:val="22"/>
                <w:szCs w:val="22"/>
              </w:rPr>
              <w:t xml:space="preserve"> инструмента </w:t>
            </w:r>
          </w:p>
        </w:tc>
        <w:tc>
          <w:tcPr>
            <w:tcW w:w="1417" w:type="dxa"/>
          </w:tcPr>
          <w:p w14:paraId="01640911"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75BC7118"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D012A6F" w14:textId="77777777" w:rsidTr="00DB0929">
        <w:tc>
          <w:tcPr>
            <w:tcW w:w="817" w:type="dxa"/>
          </w:tcPr>
          <w:p w14:paraId="42971525"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47</w:t>
            </w:r>
          </w:p>
        </w:tc>
        <w:tc>
          <w:tcPr>
            <w:tcW w:w="5812" w:type="dxa"/>
          </w:tcPr>
          <w:p w14:paraId="391311E5"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Спасительное устройство для верховых </w:t>
            </w:r>
            <w:proofErr w:type="spellStart"/>
            <w:r w:rsidRPr="00175BBF">
              <w:rPr>
                <w:rFonts w:ascii="Times New Roman" w:hAnsi="Times New Roman" w:cs="Times New Roman"/>
                <w:sz w:val="22"/>
                <w:szCs w:val="22"/>
              </w:rPr>
              <w:t>рабо</w:t>
            </w:r>
            <w:proofErr w:type="spellEnd"/>
            <w:r w:rsidRPr="00175BBF">
              <w:rPr>
                <w:rFonts w:ascii="Times New Roman" w:hAnsi="Times New Roman" w:cs="Times New Roman"/>
                <w:sz w:val="22"/>
                <w:szCs w:val="22"/>
              </w:rPr>
              <w:t xml:space="preserve">-чих в аварийных ситуациях </w:t>
            </w:r>
          </w:p>
        </w:tc>
        <w:tc>
          <w:tcPr>
            <w:tcW w:w="1417" w:type="dxa"/>
          </w:tcPr>
          <w:p w14:paraId="2BA255C9"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0DC1C076"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07959A5F" w14:textId="77777777" w:rsidTr="00DB0929">
        <w:tc>
          <w:tcPr>
            <w:tcW w:w="817" w:type="dxa"/>
          </w:tcPr>
          <w:p w14:paraId="10C5CDAD"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48</w:t>
            </w:r>
          </w:p>
        </w:tc>
        <w:tc>
          <w:tcPr>
            <w:tcW w:w="5812" w:type="dxa"/>
          </w:tcPr>
          <w:p w14:paraId="0F70282A"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Пояс предохранительный для верхового </w:t>
            </w:r>
            <w:proofErr w:type="spellStart"/>
            <w:r w:rsidRPr="00175BBF">
              <w:rPr>
                <w:rFonts w:ascii="Times New Roman" w:hAnsi="Times New Roman" w:cs="Times New Roman"/>
                <w:sz w:val="22"/>
                <w:szCs w:val="22"/>
              </w:rPr>
              <w:t>рабо</w:t>
            </w:r>
            <w:proofErr w:type="spellEnd"/>
            <w:r w:rsidRPr="00175BBF">
              <w:rPr>
                <w:rFonts w:ascii="Times New Roman" w:hAnsi="Times New Roman" w:cs="Times New Roman"/>
                <w:sz w:val="22"/>
                <w:szCs w:val="22"/>
              </w:rPr>
              <w:t xml:space="preserve">-чего </w:t>
            </w:r>
          </w:p>
        </w:tc>
        <w:tc>
          <w:tcPr>
            <w:tcW w:w="1417" w:type="dxa"/>
          </w:tcPr>
          <w:p w14:paraId="5CC17D37"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05ED9C66"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6B9D7597" w14:textId="77777777" w:rsidTr="00DB0929">
        <w:tc>
          <w:tcPr>
            <w:tcW w:w="817" w:type="dxa"/>
          </w:tcPr>
          <w:p w14:paraId="114FF386"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49</w:t>
            </w:r>
          </w:p>
        </w:tc>
        <w:tc>
          <w:tcPr>
            <w:tcW w:w="5812" w:type="dxa"/>
          </w:tcPr>
          <w:p w14:paraId="433E1A52"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Аварийная кнопка «стоп» </w:t>
            </w:r>
          </w:p>
        </w:tc>
        <w:tc>
          <w:tcPr>
            <w:tcW w:w="1417" w:type="dxa"/>
          </w:tcPr>
          <w:p w14:paraId="40848FEF"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БУЭ </w:t>
            </w:r>
          </w:p>
        </w:tc>
        <w:tc>
          <w:tcPr>
            <w:tcW w:w="1824" w:type="dxa"/>
          </w:tcPr>
          <w:p w14:paraId="38929CF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FD5CC75" w14:textId="77777777" w:rsidTr="00DB0929">
        <w:tc>
          <w:tcPr>
            <w:tcW w:w="817" w:type="dxa"/>
          </w:tcPr>
          <w:p w14:paraId="12B52056"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5812" w:type="dxa"/>
          </w:tcPr>
          <w:p w14:paraId="49A64E18" w14:textId="77777777" w:rsidR="00F55002" w:rsidRPr="00175BBF" w:rsidRDefault="00F55002" w:rsidP="00DB0929">
            <w:pPr>
              <w:pStyle w:val="Default"/>
              <w:rPr>
                <w:rFonts w:ascii="Times New Roman" w:hAnsi="Times New Roman" w:cs="Times New Roman"/>
                <w:sz w:val="22"/>
                <w:szCs w:val="22"/>
              </w:rPr>
            </w:pPr>
            <w:proofErr w:type="spellStart"/>
            <w:r w:rsidRPr="00175BBF">
              <w:rPr>
                <w:rFonts w:ascii="Times New Roman" w:hAnsi="Times New Roman" w:cs="Times New Roman"/>
                <w:sz w:val="22"/>
                <w:szCs w:val="22"/>
              </w:rPr>
              <w:t>Влагоотделитель</w:t>
            </w:r>
            <w:proofErr w:type="spellEnd"/>
            <w:r w:rsidRPr="00175BBF">
              <w:rPr>
                <w:rFonts w:ascii="Times New Roman" w:hAnsi="Times New Roman" w:cs="Times New Roman"/>
                <w:sz w:val="22"/>
                <w:szCs w:val="22"/>
              </w:rPr>
              <w:t xml:space="preserve"> для пневмосистемы </w:t>
            </w:r>
          </w:p>
        </w:tc>
        <w:tc>
          <w:tcPr>
            <w:tcW w:w="1417" w:type="dxa"/>
          </w:tcPr>
          <w:p w14:paraId="0C0EDA2B"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30D4693B"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CEE7F10" w14:textId="77777777" w:rsidTr="00DB0929">
        <w:tc>
          <w:tcPr>
            <w:tcW w:w="817" w:type="dxa"/>
          </w:tcPr>
          <w:p w14:paraId="28117E0C"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51</w:t>
            </w:r>
          </w:p>
        </w:tc>
        <w:tc>
          <w:tcPr>
            <w:tcW w:w="5812" w:type="dxa"/>
          </w:tcPr>
          <w:p w14:paraId="421D482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Автоматическое устройство по отключению компрессоров </w:t>
            </w:r>
          </w:p>
        </w:tc>
        <w:tc>
          <w:tcPr>
            <w:tcW w:w="1417" w:type="dxa"/>
          </w:tcPr>
          <w:p w14:paraId="78661067"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sz w:val="20"/>
                <w:szCs w:val="20"/>
                <w:lang w:eastAsia="ru-RU"/>
              </w:rPr>
              <w:t xml:space="preserve">компрессор </w:t>
            </w:r>
          </w:p>
        </w:tc>
        <w:tc>
          <w:tcPr>
            <w:tcW w:w="1824" w:type="dxa"/>
          </w:tcPr>
          <w:p w14:paraId="7E903281"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63F33B50" w14:textId="77777777" w:rsidTr="00DB0929">
        <w:tc>
          <w:tcPr>
            <w:tcW w:w="817" w:type="dxa"/>
          </w:tcPr>
          <w:p w14:paraId="648D80EC"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52</w:t>
            </w:r>
          </w:p>
        </w:tc>
        <w:tc>
          <w:tcPr>
            <w:tcW w:w="5812" w:type="dxa"/>
          </w:tcPr>
          <w:p w14:paraId="2397BE2B"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поклажи для хранения баллонов с газом </w:t>
            </w:r>
            <w:proofErr w:type="spellStart"/>
            <w:r w:rsidRPr="00175BBF">
              <w:rPr>
                <w:rFonts w:ascii="Times New Roman" w:hAnsi="Times New Roman" w:cs="Times New Roman"/>
                <w:sz w:val="22"/>
                <w:szCs w:val="22"/>
              </w:rPr>
              <w:t>высо</w:t>
            </w:r>
            <w:proofErr w:type="spellEnd"/>
            <w:r w:rsidRPr="00175BBF">
              <w:rPr>
                <w:rFonts w:ascii="Times New Roman" w:hAnsi="Times New Roman" w:cs="Times New Roman"/>
                <w:sz w:val="22"/>
                <w:szCs w:val="22"/>
              </w:rPr>
              <w:t xml:space="preserve">-кого </w:t>
            </w:r>
            <w:r w:rsidRPr="00175BBF">
              <w:rPr>
                <w:rFonts w:ascii="Times New Roman" w:hAnsi="Times New Roman" w:cs="Times New Roman"/>
                <w:sz w:val="22"/>
                <w:szCs w:val="22"/>
              </w:rPr>
              <w:lastRenderedPageBreak/>
              <w:t xml:space="preserve">давления </w:t>
            </w:r>
          </w:p>
        </w:tc>
        <w:tc>
          <w:tcPr>
            <w:tcW w:w="1417" w:type="dxa"/>
          </w:tcPr>
          <w:p w14:paraId="0F6748B2"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lastRenderedPageBreak/>
              <w:t xml:space="preserve">БУ </w:t>
            </w:r>
          </w:p>
        </w:tc>
        <w:tc>
          <w:tcPr>
            <w:tcW w:w="1824" w:type="dxa"/>
          </w:tcPr>
          <w:p w14:paraId="085C9CA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52633E15" w14:textId="77777777" w:rsidTr="00DB0929">
        <w:tc>
          <w:tcPr>
            <w:tcW w:w="817" w:type="dxa"/>
          </w:tcPr>
          <w:p w14:paraId="05375B2F"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53</w:t>
            </w:r>
          </w:p>
        </w:tc>
        <w:tc>
          <w:tcPr>
            <w:tcW w:w="5812" w:type="dxa"/>
          </w:tcPr>
          <w:p w14:paraId="37B1DBDD"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Приспособление против скатывания труб со стеллажей (съемные упоры и др.) </w:t>
            </w:r>
          </w:p>
        </w:tc>
        <w:tc>
          <w:tcPr>
            <w:tcW w:w="1417" w:type="dxa"/>
          </w:tcPr>
          <w:p w14:paraId="3D4C7332"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38EC0AB3"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0A0757D" w14:textId="77777777" w:rsidTr="00DB0929">
        <w:tc>
          <w:tcPr>
            <w:tcW w:w="817" w:type="dxa"/>
          </w:tcPr>
          <w:p w14:paraId="4451894A"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54</w:t>
            </w:r>
          </w:p>
        </w:tc>
        <w:tc>
          <w:tcPr>
            <w:tcW w:w="5812" w:type="dxa"/>
          </w:tcPr>
          <w:p w14:paraId="070CB7AC"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Верстак слесарный с тисками и набором </w:t>
            </w:r>
            <w:proofErr w:type="spellStart"/>
            <w:r w:rsidRPr="00175BBF">
              <w:rPr>
                <w:rFonts w:ascii="Times New Roman" w:hAnsi="Times New Roman" w:cs="Times New Roman"/>
                <w:sz w:val="22"/>
                <w:szCs w:val="22"/>
              </w:rPr>
              <w:t>сле-сарных</w:t>
            </w:r>
            <w:proofErr w:type="spellEnd"/>
            <w:r w:rsidRPr="00175BBF">
              <w:rPr>
                <w:rFonts w:ascii="Times New Roman" w:hAnsi="Times New Roman" w:cs="Times New Roman"/>
                <w:sz w:val="22"/>
                <w:szCs w:val="22"/>
              </w:rPr>
              <w:t xml:space="preserve"> инструментов </w:t>
            </w:r>
          </w:p>
        </w:tc>
        <w:tc>
          <w:tcPr>
            <w:tcW w:w="1417" w:type="dxa"/>
          </w:tcPr>
          <w:p w14:paraId="0DEF0885"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26269149"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241D7C84" w14:textId="77777777" w:rsidTr="00DB0929">
        <w:tc>
          <w:tcPr>
            <w:tcW w:w="817" w:type="dxa"/>
          </w:tcPr>
          <w:p w14:paraId="16C7F954"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55</w:t>
            </w:r>
          </w:p>
        </w:tc>
        <w:tc>
          <w:tcPr>
            <w:tcW w:w="5812" w:type="dxa"/>
          </w:tcPr>
          <w:p w14:paraId="10B4D8D8"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Ограничитель напряжения холостого хода электросварочного трансформатора </w:t>
            </w:r>
          </w:p>
        </w:tc>
        <w:tc>
          <w:tcPr>
            <w:tcW w:w="1417" w:type="dxa"/>
          </w:tcPr>
          <w:p w14:paraId="04EF9B55"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электро-</w:t>
            </w:r>
            <w:proofErr w:type="spellStart"/>
            <w:r w:rsidRPr="00175BBF">
              <w:rPr>
                <w:rFonts w:ascii="Times New Roman" w:hAnsi="Times New Roman" w:cs="Times New Roman"/>
                <w:lang w:eastAsia="ru-RU"/>
              </w:rPr>
              <w:t>сва</w:t>
            </w:r>
            <w:proofErr w:type="spellEnd"/>
            <w:r w:rsidRPr="00175BBF">
              <w:rPr>
                <w:rFonts w:ascii="Times New Roman" w:hAnsi="Times New Roman" w:cs="Times New Roman"/>
                <w:lang w:eastAsia="ru-RU"/>
              </w:rPr>
              <w:t>-</w:t>
            </w:r>
            <w:proofErr w:type="spellStart"/>
            <w:r w:rsidRPr="00175BBF">
              <w:rPr>
                <w:rFonts w:ascii="Times New Roman" w:hAnsi="Times New Roman" w:cs="Times New Roman"/>
                <w:lang w:eastAsia="ru-RU"/>
              </w:rPr>
              <w:t>рочный</w:t>
            </w:r>
            <w:proofErr w:type="spellEnd"/>
            <w:r w:rsidRPr="00175BBF">
              <w:rPr>
                <w:rFonts w:ascii="Times New Roman" w:hAnsi="Times New Roman" w:cs="Times New Roman"/>
                <w:lang w:eastAsia="ru-RU"/>
              </w:rPr>
              <w:t xml:space="preserve"> </w:t>
            </w:r>
            <w:proofErr w:type="spellStart"/>
            <w:r w:rsidRPr="00175BBF">
              <w:rPr>
                <w:rFonts w:ascii="Times New Roman" w:hAnsi="Times New Roman" w:cs="Times New Roman"/>
                <w:lang w:eastAsia="ru-RU"/>
              </w:rPr>
              <w:t>трансф</w:t>
            </w:r>
            <w:proofErr w:type="spellEnd"/>
            <w:r w:rsidRPr="00175BBF">
              <w:rPr>
                <w:rFonts w:ascii="Times New Roman" w:hAnsi="Times New Roman" w:cs="Times New Roman"/>
                <w:lang w:eastAsia="ru-RU"/>
              </w:rPr>
              <w:t xml:space="preserve">. </w:t>
            </w:r>
          </w:p>
        </w:tc>
        <w:tc>
          <w:tcPr>
            <w:tcW w:w="1824" w:type="dxa"/>
          </w:tcPr>
          <w:p w14:paraId="7726BC94"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750099A7" w14:textId="77777777" w:rsidTr="00DB0929">
        <w:tc>
          <w:tcPr>
            <w:tcW w:w="817" w:type="dxa"/>
          </w:tcPr>
          <w:p w14:paraId="1A3EAC72"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56</w:t>
            </w:r>
          </w:p>
        </w:tc>
        <w:tc>
          <w:tcPr>
            <w:tcW w:w="5812" w:type="dxa"/>
          </w:tcPr>
          <w:p w14:paraId="716A58BE"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Противогазы фильтрующие с запасными ко-</w:t>
            </w:r>
            <w:proofErr w:type="spellStart"/>
            <w:r w:rsidRPr="00175BBF">
              <w:rPr>
                <w:rFonts w:ascii="Times New Roman" w:hAnsi="Times New Roman" w:cs="Times New Roman"/>
                <w:sz w:val="22"/>
                <w:szCs w:val="22"/>
              </w:rPr>
              <w:t>робками</w:t>
            </w:r>
            <w:proofErr w:type="spellEnd"/>
            <w:r w:rsidRPr="00175BBF">
              <w:rPr>
                <w:rFonts w:ascii="Times New Roman" w:hAnsi="Times New Roman" w:cs="Times New Roman"/>
                <w:sz w:val="22"/>
                <w:szCs w:val="22"/>
              </w:rPr>
              <w:t xml:space="preserve"> или дыхательные аппараты фирмы «</w:t>
            </w:r>
            <w:proofErr w:type="spellStart"/>
            <w:r w:rsidRPr="00175BBF">
              <w:rPr>
                <w:rFonts w:ascii="Times New Roman" w:hAnsi="Times New Roman" w:cs="Times New Roman"/>
                <w:sz w:val="22"/>
                <w:szCs w:val="22"/>
              </w:rPr>
              <w:t>Дрэгер</w:t>
            </w:r>
            <w:proofErr w:type="spellEnd"/>
            <w:r w:rsidRPr="00175BBF">
              <w:rPr>
                <w:rFonts w:ascii="Times New Roman" w:hAnsi="Times New Roman" w:cs="Times New Roman"/>
                <w:sz w:val="22"/>
                <w:szCs w:val="22"/>
              </w:rPr>
              <w:t xml:space="preserve">» </w:t>
            </w:r>
          </w:p>
        </w:tc>
        <w:tc>
          <w:tcPr>
            <w:tcW w:w="1417" w:type="dxa"/>
          </w:tcPr>
          <w:p w14:paraId="17DB6E3B"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582094FD"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31CF6899" w14:textId="77777777" w:rsidTr="00DB0929">
        <w:tc>
          <w:tcPr>
            <w:tcW w:w="817" w:type="dxa"/>
          </w:tcPr>
          <w:p w14:paraId="3313A384"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57</w:t>
            </w:r>
          </w:p>
        </w:tc>
        <w:tc>
          <w:tcPr>
            <w:tcW w:w="5812" w:type="dxa"/>
          </w:tcPr>
          <w:p w14:paraId="1374BE92"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Аппарат искусственного дыхания переносной. </w:t>
            </w:r>
          </w:p>
        </w:tc>
        <w:tc>
          <w:tcPr>
            <w:tcW w:w="1417" w:type="dxa"/>
          </w:tcPr>
          <w:p w14:paraId="00BFA2B0"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52D0DD87"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F55002" w:rsidRPr="00175BBF" w14:paraId="4A6A5833" w14:textId="77777777" w:rsidTr="00DB0929">
        <w:tc>
          <w:tcPr>
            <w:tcW w:w="817" w:type="dxa"/>
          </w:tcPr>
          <w:p w14:paraId="7CEC91BE" w14:textId="77777777" w:rsidR="00F55002" w:rsidRPr="00175BBF" w:rsidRDefault="00F55002" w:rsidP="00DB0929">
            <w:pPr>
              <w:spacing w:after="0" w:line="240" w:lineRule="auto"/>
              <w:jc w:val="center"/>
              <w:rPr>
                <w:rFonts w:ascii="Times New Roman" w:hAnsi="Times New Roman" w:cs="Times New Roman"/>
                <w:lang w:eastAsia="ru-RU"/>
              </w:rPr>
            </w:pPr>
            <w:r>
              <w:rPr>
                <w:rFonts w:ascii="Times New Roman" w:hAnsi="Times New Roman" w:cs="Times New Roman"/>
                <w:lang w:eastAsia="ru-RU"/>
              </w:rPr>
              <w:t>58</w:t>
            </w:r>
          </w:p>
        </w:tc>
        <w:tc>
          <w:tcPr>
            <w:tcW w:w="5812" w:type="dxa"/>
          </w:tcPr>
          <w:p w14:paraId="1AA00FE6" w14:textId="77777777" w:rsidR="00F55002" w:rsidRPr="00175BBF" w:rsidRDefault="00F55002" w:rsidP="00DB0929">
            <w:pPr>
              <w:pStyle w:val="Default"/>
              <w:rPr>
                <w:rFonts w:ascii="Times New Roman" w:hAnsi="Times New Roman" w:cs="Times New Roman"/>
                <w:sz w:val="22"/>
                <w:szCs w:val="22"/>
              </w:rPr>
            </w:pPr>
            <w:r w:rsidRPr="00175BBF">
              <w:rPr>
                <w:rFonts w:ascii="Times New Roman" w:hAnsi="Times New Roman" w:cs="Times New Roman"/>
                <w:sz w:val="22"/>
                <w:szCs w:val="22"/>
              </w:rPr>
              <w:t xml:space="preserve">Аварийное освещение (аккумуляторные лампы) </w:t>
            </w:r>
          </w:p>
        </w:tc>
        <w:tc>
          <w:tcPr>
            <w:tcW w:w="1417" w:type="dxa"/>
          </w:tcPr>
          <w:p w14:paraId="098EB75C" w14:textId="77777777" w:rsidR="00F55002" w:rsidRPr="00175BBF" w:rsidRDefault="00F55002" w:rsidP="00DB0929">
            <w:pPr>
              <w:spacing w:after="0" w:line="240" w:lineRule="auto"/>
              <w:jc w:val="center"/>
              <w:rPr>
                <w:rFonts w:ascii="Times New Roman" w:hAnsi="Times New Roman" w:cs="Times New Roman"/>
                <w:lang w:eastAsia="ru-RU"/>
              </w:rPr>
            </w:pPr>
            <w:r w:rsidRPr="00175BBF">
              <w:rPr>
                <w:rFonts w:ascii="Times New Roman" w:hAnsi="Times New Roman" w:cs="Times New Roman"/>
                <w:lang w:eastAsia="ru-RU"/>
              </w:rPr>
              <w:t xml:space="preserve">БУ </w:t>
            </w:r>
          </w:p>
        </w:tc>
        <w:tc>
          <w:tcPr>
            <w:tcW w:w="1824" w:type="dxa"/>
          </w:tcPr>
          <w:p w14:paraId="431CFEDE" w14:textId="77777777" w:rsidR="00F55002" w:rsidRPr="00175BBF" w:rsidRDefault="00F55002" w:rsidP="00DB092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bl>
    <w:p w14:paraId="1CE48148" w14:textId="77777777" w:rsidR="00DF1CBB" w:rsidRDefault="00DF1CBB" w:rsidP="000C7ADB">
      <w:pPr>
        <w:spacing w:after="0" w:line="240" w:lineRule="auto"/>
        <w:jc w:val="both"/>
        <w:rPr>
          <w:rFonts w:ascii="Times New Roman" w:hAnsi="Times New Roman" w:cs="Times New Roman"/>
          <w:b/>
          <w:bCs/>
          <w:sz w:val="20"/>
          <w:szCs w:val="20"/>
          <w:lang w:eastAsia="ru-RU"/>
        </w:rPr>
      </w:pPr>
    </w:p>
    <w:p w14:paraId="6C0E9B16" w14:textId="573C2567" w:rsidR="000F141B" w:rsidRPr="000C7ADB" w:rsidRDefault="000F141B" w:rsidP="000C7ADB">
      <w:pPr>
        <w:spacing w:after="0" w:line="240" w:lineRule="auto"/>
        <w:jc w:val="both"/>
        <w:rPr>
          <w:rFonts w:ascii="Times New Roman" w:hAnsi="Times New Roman" w:cs="Times New Roman"/>
          <w:sz w:val="20"/>
          <w:szCs w:val="20"/>
          <w:lang w:eastAsia="ru-RU"/>
        </w:rPr>
      </w:pPr>
      <w:r w:rsidRPr="000C7ADB">
        <w:rPr>
          <w:rFonts w:ascii="Times New Roman" w:hAnsi="Times New Roman" w:cs="Times New Roman"/>
          <w:b/>
          <w:bCs/>
          <w:sz w:val="20"/>
          <w:szCs w:val="20"/>
          <w:lang w:eastAsia="ru-RU"/>
        </w:rPr>
        <w:t>Примечание</w:t>
      </w:r>
      <w:r w:rsidR="005A4CC7" w:rsidRPr="000C7ADB">
        <w:rPr>
          <w:rFonts w:ascii="Times New Roman" w:hAnsi="Times New Roman" w:cs="Times New Roman"/>
          <w:b/>
          <w:bCs/>
          <w:sz w:val="20"/>
          <w:szCs w:val="20"/>
          <w:lang w:eastAsia="ru-RU"/>
        </w:rPr>
        <w:t>:</w:t>
      </w:r>
      <w:r w:rsidR="005A4CC7">
        <w:rPr>
          <w:rFonts w:ascii="Times New Roman" w:hAnsi="Times New Roman" w:cs="Times New Roman"/>
          <w:b/>
          <w:bCs/>
          <w:sz w:val="20"/>
          <w:szCs w:val="20"/>
          <w:lang w:eastAsia="ru-RU"/>
        </w:rPr>
        <w:t xml:space="preserve"> </w:t>
      </w:r>
      <w:r w:rsidR="005A4CC7" w:rsidRPr="000C7ADB">
        <w:rPr>
          <w:rFonts w:ascii="Times New Roman" w:hAnsi="Times New Roman" w:cs="Times New Roman"/>
          <w:sz w:val="20"/>
          <w:szCs w:val="20"/>
          <w:lang w:eastAsia="ru-RU"/>
        </w:rPr>
        <w:t>допускается</w:t>
      </w:r>
      <w:r w:rsidRPr="000C7ADB">
        <w:rPr>
          <w:rFonts w:ascii="Times New Roman" w:hAnsi="Times New Roman" w:cs="Times New Roman"/>
          <w:sz w:val="20"/>
          <w:szCs w:val="20"/>
          <w:lang w:eastAsia="ru-RU"/>
        </w:rPr>
        <w:t xml:space="preserve"> работа буровой или отдельного ее оборудования при замене перечисленных в настоящих «Нормативах» средств защиты их аналогами, не снижающими уровни безопасности труда.</w:t>
      </w:r>
    </w:p>
    <w:p w14:paraId="3F5E64C6" w14:textId="77777777" w:rsidR="00F87078" w:rsidRDefault="00F87078" w:rsidP="00C2685B">
      <w:pPr>
        <w:pStyle w:val="aff0"/>
      </w:pPr>
    </w:p>
    <w:p w14:paraId="0203B646" w14:textId="77777777" w:rsidR="00F87078" w:rsidRDefault="00F87078" w:rsidP="00C2685B">
      <w:pPr>
        <w:pStyle w:val="aff0"/>
      </w:pPr>
    </w:p>
    <w:p w14:paraId="42046C74" w14:textId="77777777" w:rsidR="00F87078" w:rsidRDefault="00F87078" w:rsidP="00C2685B">
      <w:pPr>
        <w:pStyle w:val="aff0"/>
      </w:pPr>
    </w:p>
    <w:p w14:paraId="6D95D6E8" w14:textId="77777777" w:rsidR="000C7ADB" w:rsidRDefault="000C7ADB">
      <w:pPr>
        <w:rPr>
          <w:rFonts w:ascii="Times New Roman" w:eastAsia="Times New Roman" w:hAnsi="Times New Roman" w:cs="Times New Roman"/>
          <w:b/>
          <w:sz w:val="24"/>
          <w:szCs w:val="24"/>
          <w:lang w:eastAsia="ru-RU"/>
        </w:rPr>
      </w:pPr>
      <w:r>
        <w:rPr>
          <w:szCs w:val="24"/>
        </w:rPr>
        <w:br w:type="page"/>
      </w:r>
    </w:p>
    <w:p w14:paraId="056BE74E" w14:textId="1CF7E841" w:rsidR="000F141B" w:rsidRPr="00814085" w:rsidRDefault="000F141B" w:rsidP="00C2685B">
      <w:pPr>
        <w:pStyle w:val="aff0"/>
      </w:pPr>
      <w:bookmarkStart w:id="398" w:name="_Toc217908668"/>
      <w:r w:rsidRPr="00814085">
        <w:lastRenderedPageBreak/>
        <w:t>Таблица 14.2 - Средства контроля</w:t>
      </w:r>
      <w:bookmarkEnd w:id="398"/>
    </w:p>
    <w:tbl>
      <w:tblPr>
        <w:tblpPr w:leftFromText="180" w:rightFromText="180" w:vertAnchor="text" w:horzAnchor="margin" w:tblpY="64"/>
        <w:tblW w:w="99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008"/>
        <w:gridCol w:w="5580"/>
        <w:gridCol w:w="1800"/>
        <w:gridCol w:w="1520"/>
      </w:tblGrid>
      <w:tr w:rsidR="000F141B" w:rsidRPr="00E84389" w14:paraId="1F3F2AB5" w14:textId="77777777" w:rsidTr="005A4CC7">
        <w:tc>
          <w:tcPr>
            <w:tcW w:w="1008" w:type="dxa"/>
            <w:vAlign w:val="center"/>
          </w:tcPr>
          <w:p w14:paraId="17955E79" w14:textId="77777777" w:rsidR="000F141B" w:rsidRPr="00A23A9F" w:rsidRDefault="000F141B" w:rsidP="00F87078">
            <w:pPr>
              <w:spacing w:after="0" w:line="240" w:lineRule="auto"/>
              <w:jc w:val="center"/>
              <w:rPr>
                <w:rFonts w:ascii="Times New Roman" w:hAnsi="Times New Roman" w:cs="Times New Roman"/>
                <w:b/>
                <w:lang w:eastAsia="ru-RU"/>
              </w:rPr>
            </w:pPr>
            <w:bookmarkStart w:id="399" w:name="_15._Техника_безопасности,_промышлен"/>
            <w:bookmarkStart w:id="400" w:name="_Toc85212669"/>
            <w:bookmarkEnd w:id="399"/>
            <w:r w:rsidRPr="00A23A9F">
              <w:rPr>
                <w:rFonts w:ascii="Times New Roman" w:hAnsi="Times New Roman" w:cs="Times New Roman"/>
                <w:b/>
                <w:lang w:eastAsia="ru-RU"/>
              </w:rPr>
              <w:t>№№ п/п</w:t>
            </w:r>
            <w:bookmarkEnd w:id="400"/>
          </w:p>
        </w:tc>
        <w:tc>
          <w:tcPr>
            <w:tcW w:w="5580" w:type="dxa"/>
            <w:vAlign w:val="center"/>
          </w:tcPr>
          <w:p w14:paraId="58561834" w14:textId="77777777" w:rsidR="000F141B" w:rsidRPr="00A23A9F" w:rsidRDefault="000F141B" w:rsidP="00F87078">
            <w:pPr>
              <w:spacing w:after="0" w:line="240" w:lineRule="auto"/>
              <w:jc w:val="center"/>
              <w:rPr>
                <w:rFonts w:ascii="Times New Roman" w:hAnsi="Times New Roman" w:cs="Times New Roman"/>
                <w:b/>
                <w:lang w:eastAsia="ru-RU"/>
              </w:rPr>
            </w:pPr>
            <w:bookmarkStart w:id="401" w:name="_Toc85212670"/>
            <w:r w:rsidRPr="00A23A9F">
              <w:rPr>
                <w:rFonts w:ascii="Times New Roman" w:hAnsi="Times New Roman" w:cs="Times New Roman"/>
                <w:b/>
                <w:lang w:eastAsia="ru-RU"/>
              </w:rPr>
              <w:t>Наименование, а также тип, вид, шифр и т.д.</w:t>
            </w:r>
            <w:bookmarkEnd w:id="401"/>
          </w:p>
        </w:tc>
        <w:tc>
          <w:tcPr>
            <w:tcW w:w="1800" w:type="dxa"/>
            <w:vAlign w:val="center"/>
          </w:tcPr>
          <w:p w14:paraId="79EB7155" w14:textId="77777777" w:rsidR="000F141B" w:rsidRPr="00A23A9F" w:rsidRDefault="000F141B" w:rsidP="00F87078">
            <w:pPr>
              <w:spacing w:after="0" w:line="240" w:lineRule="auto"/>
              <w:jc w:val="center"/>
              <w:rPr>
                <w:rFonts w:ascii="Times New Roman" w:hAnsi="Times New Roman" w:cs="Times New Roman"/>
                <w:b/>
                <w:lang w:eastAsia="ru-RU"/>
              </w:rPr>
            </w:pPr>
            <w:bookmarkStart w:id="402" w:name="_Toc85212671"/>
            <w:r w:rsidRPr="00A23A9F">
              <w:rPr>
                <w:rFonts w:ascii="Times New Roman" w:hAnsi="Times New Roman" w:cs="Times New Roman"/>
                <w:b/>
                <w:lang w:eastAsia="ru-RU"/>
              </w:rPr>
              <w:t>Стандарт на изготовление</w:t>
            </w:r>
            <w:bookmarkEnd w:id="402"/>
          </w:p>
        </w:tc>
        <w:tc>
          <w:tcPr>
            <w:tcW w:w="1520" w:type="dxa"/>
            <w:vAlign w:val="center"/>
          </w:tcPr>
          <w:p w14:paraId="5867C00A" w14:textId="2A91A70F" w:rsidR="000F141B" w:rsidRPr="00A23A9F" w:rsidRDefault="005A4CC7" w:rsidP="00F87078">
            <w:pPr>
              <w:spacing w:after="0" w:line="240" w:lineRule="auto"/>
              <w:jc w:val="center"/>
              <w:rPr>
                <w:rFonts w:ascii="Times New Roman" w:hAnsi="Times New Roman" w:cs="Times New Roman"/>
                <w:b/>
                <w:lang w:eastAsia="ru-RU"/>
              </w:rPr>
            </w:pPr>
            <w:bookmarkStart w:id="403" w:name="_Toc85212672"/>
            <w:r w:rsidRPr="00A23A9F">
              <w:rPr>
                <w:rFonts w:ascii="Times New Roman" w:hAnsi="Times New Roman" w:cs="Times New Roman"/>
                <w:b/>
                <w:lang w:eastAsia="ru-RU"/>
              </w:rPr>
              <w:t>Количество</w:t>
            </w:r>
            <w:r w:rsidR="000F141B" w:rsidRPr="00A23A9F">
              <w:rPr>
                <w:rFonts w:ascii="Times New Roman" w:hAnsi="Times New Roman" w:cs="Times New Roman"/>
                <w:b/>
                <w:lang w:eastAsia="ru-RU"/>
              </w:rPr>
              <w:t xml:space="preserve">, </w:t>
            </w:r>
            <w:proofErr w:type="spellStart"/>
            <w:r w:rsidR="000F141B" w:rsidRPr="00A23A9F">
              <w:rPr>
                <w:rFonts w:ascii="Times New Roman" w:hAnsi="Times New Roman" w:cs="Times New Roman"/>
                <w:b/>
                <w:lang w:eastAsia="ru-RU"/>
              </w:rPr>
              <w:t>шт</w:t>
            </w:r>
            <w:bookmarkEnd w:id="403"/>
            <w:proofErr w:type="spellEnd"/>
          </w:p>
        </w:tc>
      </w:tr>
      <w:tr w:rsidR="000F141B" w:rsidRPr="00E84389" w14:paraId="36998282" w14:textId="77777777" w:rsidTr="005A4CC7">
        <w:trPr>
          <w:trHeight w:val="202"/>
        </w:trPr>
        <w:tc>
          <w:tcPr>
            <w:tcW w:w="1008" w:type="dxa"/>
          </w:tcPr>
          <w:p w14:paraId="55562AE2" w14:textId="77777777" w:rsidR="000F141B" w:rsidRPr="00A23A9F" w:rsidRDefault="000F141B" w:rsidP="00E84389">
            <w:pPr>
              <w:spacing w:after="0" w:line="240" w:lineRule="auto"/>
              <w:jc w:val="center"/>
              <w:rPr>
                <w:rFonts w:ascii="Times New Roman" w:hAnsi="Times New Roman" w:cs="Times New Roman"/>
                <w:b/>
                <w:lang w:eastAsia="ru-RU"/>
              </w:rPr>
            </w:pPr>
            <w:bookmarkStart w:id="404" w:name="_Toc85212673"/>
            <w:r w:rsidRPr="00A23A9F">
              <w:rPr>
                <w:rFonts w:ascii="Times New Roman" w:hAnsi="Times New Roman" w:cs="Times New Roman"/>
                <w:b/>
                <w:lang w:eastAsia="ru-RU"/>
              </w:rPr>
              <w:t>1</w:t>
            </w:r>
            <w:bookmarkEnd w:id="404"/>
          </w:p>
        </w:tc>
        <w:tc>
          <w:tcPr>
            <w:tcW w:w="5580" w:type="dxa"/>
          </w:tcPr>
          <w:p w14:paraId="65B804BA" w14:textId="77777777" w:rsidR="000F141B" w:rsidRPr="00A23A9F" w:rsidRDefault="000F141B" w:rsidP="00E84389">
            <w:pPr>
              <w:spacing w:after="0" w:line="240" w:lineRule="auto"/>
              <w:jc w:val="center"/>
              <w:rPr>
                <w:rFonts w:ascii="Times New Roman" w:hAnsi="Times New Roman" w:cs="Times New Roman"/>
                <w:b/>
                <w:lang w:eastAsia="ru-RU"/>
              </w:rPr>
            </w:pPr>
            <w:bookmarkStart w:id="405" w:name="_Toc85212674"/>
            <w:r w:rsidRPr="00A23A9F">
              <w:rPr>
                <w:rFonts w:ascii="Times New Roman" w:hAnsi="Times New Roman" w:cs="Times New Roman"/>
                <w:b/>
                <w:lang w:eastAsia="ru-RU"/>
              </w:rPr>
              <w:t>2</w:t>
            </w:r>
            <w:bookmarkEnd w:id="405"/>
          </w:p>
        </w:tc>
        <w:tc>
          <w:tcPr>
            <w:tcW w:w="1800" w:type="dxa"/>
          </w:tcPr>
          <w:p w14:paraId="5F9A5199" w14:textId="77777777" w:rsidR="000F141B" w:rsidRPr="00A23A9F" w:rsidRDefault="000F141B" w:rsidP="00E84389">
            <w:pPr>
              <w:spacing w:after="0" w:line="240" w:lineRule="auto"/>
              <w:jc w:val="center"/>
              <w:rPr>
                <w:rFonts w:ascii="Times New Roman" w:hAnsi="Times New Roman" w:cs="Times New Roman"/>
                <w:b/>
                <w:lang w:eastAsia="ru-RU"/>
              </w:rPr>
            </w:pPr>
            <w:bookmarkStart w:id="406" w:name="_Toc85212675"/>
            <w:r w:rsidRPr="00A23A9F">
              <w:rPr>
                <w:rFonts w:ascii="Times New Roman" w:hAnsi="Times New Roman" w:cs="Times New Roman"/>
                <w:b/>
                <w:lang w:eastAsia="ru-RU"/>
              </w:rPr>
              <w:t>3</w:t>
            </w:r>
            <w:bookmarkEnd w:id="406"/>
          </w:p>
        </w:tc>
        <w:tc>
          <w:tcPr>
            <w:tcW w:w="1520" w:type="dxa"/>
          </w:tcPr>
          <w:p w14:paraId="3E39485A" w14:textId="77777777" w:rsidR="000F141B" w:rsidRPr="00A23A9F" w:rsidRDefault="000F141B" w:rsidP="00E84389">
            <w:pPr>
              <w:spacing w:after="0" w:line="240" w:lineRule="auto"/>
              <w:jc w:val="center"/>
              <w:rPr>
                <w:rFonts w:ascii="Times New Roman" w:hAnsi="Times New Roman" w:cs="Times New Roman"/>
                <w:b/>
                <w:lang w:eastAsia="ru-RU"/>
              </w:rPr>
            </w:pPr>
            <w:bookmarkStart w:id="407" w:name="_Toc85212676"/>
            <w:r w:rsidRPr="00A23A9F">
              <w:rPr>
                <w:rFonts w:ascii="Times New Roman" w:hAnsi="Times New Roman" w:cs="Times New Roman"/>
                <w:b/>
                <w:lang w:eastAsia="ru-RU"/>
              </w:rPr>
              <w:t>4</w:t>
            </w:r>
            <w:bookmarkEnd w:id="407"/>
          </w:p>
        </w:tc>
      </w:tr>
      <w:tr w:rsidR="000F141B" w:rsidRPr="00E84389" w14:paraId="69AF6FBF" w14:textId="77777777" w:rsidTr="005A4CC7">
        <w:trPr>
          <w:trHeight w:val="177"/>
        </w:trPr>
        <w:tc>
          <w:tcPr>
            <w:tcW w:w="1008" w:type="dxa"/>
          </w:tcPr>
          <w:p w14:paraId="3A307896" w14:textId="77777777" w:rsidR="000F141B" w:rsidRPr="00A23A9F" w:rsidRDefault="000F141B" w:rsidP="00E84389">
            <w:pPr>
              <w:spacing w:after="0" w:line="240" w:lineRule="auto"/>
              <w:jc w:val="center"/>
              <w:rPr>
                <w:rFonts w:ascii="Times New Roman" w:hAnsi="Times New Roman" w:cs="Times New Roman"/>
                <w:lang w:eastAsia="ru-RU"/>
              </w:rPr>
            </w:pPr>
            <w:bookmarkStart w:id="408" w:name="_Toc85212677"/>
            <w:r w:rsidRPr="00A23A9F">
              <w:rPr>
                <w:rFonts w:ascii="Times New Roman" w:hAnsi="Times New Roman" w:cs="Times New Roman"/>
                <w:lang w:eastAsia="ru-RU"/>
              </w:rPr>
              <w:t>1</w:t>
            </w:r>
            <w:bookmarkEnd w:id="408"/>
          </w:p>
        </w:tc>
        <w:tc>
          <w:tcPr>
            <w:tcW w:w="5580" w:type="dxa"/>
          </w:tcPr>
          <w:p w14:paraId="708EF7A5"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Гидравлический индикатор веса</w:t>
            </w:r>
          </w:p>
        </w:tc>
        <w:tc>
          <w:tcPr>
            <w:tcW w:w="1800" w:type="dxa"/>
          </w:tcPr>
          <w:p w14:paraId="37BF5706" w14:textId="77777777" w:rsidR="000F141B" w:rsidRPr="00A23A9F" w:rsidRDefault="000F141B" w:rsidP="00E84389">
            <w:pPr>
              <w:spacing w:after="0" w:line="240" w:lineRule="auto"/>
              <w:jc w:val="center"/>
              <w:rPr>
                <w:rFonts w:ascii="Times New Roman" w:hAnsi="Times New Roman" w:cs="Times New Roman"/>
                <w:lang w:eastAsia="ru-RU"/>
              </w:rPr>
            </w:pPr>
            <w:bookmarkStart w:id="409" w:name="_Toc85212678"/>
            <w:r w:rsidRPr="00A23A9F">
              <w:rPr>
                <w:rFonts w:ascii="Times New Roman" w:hAnsi="Times New Roman" w:cs="Times New Roman"/>
                <w:lang w:eastAsia="ru-RU"/>
              </w:rPr>
              <w:t>Импортные</w:t>
            </w:r>
            <w:bookmarkEnd w:id="409"/>
          </w:p>
        </w:tc>
        <w:tc>
          <w:tcPr>
            <w:tcW w:w="1520" w:type="dxa"/>
          </w:tcPr>
          <w:p w14:paraId="427A522D" w14:textId="77777777" w:rsidR="000F141B" w:rsidRPr="00A23A9F" w:rsidRDefault="000F141B" w:rsidP="00E84389">
            <w:pPr>
              <w:spacing w:after="0" w:line="240" w:lineRule="auto"/>
              <w:jc w:val="center"/>
              <w:rPr>
                <w:rFonts w:ascii="Times New Roman" w:hAnsi="Times New Roman" w:cs="Times New Roman"/>
                <w:lang w:eastAsia="ru-RU"/>
              </w:rPr>
            </w:pPr>
            <w:bookmarkStart w:id="410" w:name="_Toc85212679"/>
            <w:r w:rsidRPr="00A23A9F">
              <w:rPr>
                <w:rFonts w:ascii="Times New Roman" w:hAnsi="Times New Roman" w:cs="Times New Roman"/>
                <w:lang w:eastAsia="ru-RU"/>
              </w:rPr>
              <w:t>1</w:t>
            </w:r>
            <w:bookmarkEnd w:id="410"/>
          </w:p>
        </w:tc>
      </w:tr>
      <w:tr w:rsidR="000F141B" w:rsidRPr="00E84389" w14:paraId="1DC54975" w14:textId="77777777" w:rsidTr="005A4CC7">
        <w:trPr>
          <w:trHeight w:val="257"/>
        </w:trPr>
        <w:tc>
          <w:tcPr>
            <w:tcW w:w="1008" w:type="dxa"/>
          </w:tcPr>
          <w:p w14:paraId="0A5EE5B4" w14:textId="77777777" w:rsidR="000F141B" w:rsidRPr="00A23A9F" w:rsidRDefault="000F141B" w:rsidP="00E84389">
            <w:pPr>
              <w:spacing w:after="0" w:line="240" w:lineRule="auto"/>
              <w:jc w:val="center"/>
              <w:rPr>
                <w:rFonts w:ascii="Times New Roman" w:hAnsi="Times New Roman" w:cs="Times New Roman"/>
                <w:lang w:eastAsia="ru-RU"/>
              </w:rPr>
            </w:pPr>
            <w:bookmarkStart w:id="411" w:name="_Toc85212680"/>
            <w:r w:rsidRPr="00A23A9F">
              <w:rPr>
                <w:rFonts w:ascii="Times New Roman" w:hAnsi="Times New Roman" w:cs="Times New Roman"/>
                <w:lang w:eastAsia="ru-RU"/>
              </w:rPr>
              <w:t>2</w:t>
            </w:r>
            <w:bookmarkEnd w:id="411"/>
          </w:p>
        </w:tc>
        <w:tc>
          <w:tcPr>
            <w:tcW w:w="5580" w:type="dxa"/>
          </w:tcPr>
          <w:p w14:paraId="759EF2C5"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Индикаторы давления, показывающие (манометры)</w:t>
            </w:r>
          </w:p>
        </w:tc>
        <w:tc>
          <w:tcPr>
            <w:tcW w:w="1800" w:type="dxa"/>
          </w:tcPr>
          <w:p w14:paraId="6DD45B3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06BD0DC1" w14:textId="77777777" w:rsidR="000F141B" w:rsidRPr="00A23A9F" w:rsidRDefault="000F141B" w:rsidP="00E84389">
            <w:pPr>
              <w:spacing w:after="0" w:line="240" w:lineRule="auto"/>
              <w:jc w:val="center"/>
              <w:rPr>
                <w:rFonts w:ascii="Times New Roman" w:hAnsi="Times New Roman" w:cs="Times New Roman"/>
                <w:lang w:eastAsia="ru-RU"/>
              </w:rPr>
            </w:pPr>
            <w:bookmarkStart w:id="412" w:name="_Toc85212681"/>
            <w:r w:rsidRPr="00A23A9F">
              <w:rPr>
                <w:rFonts w:ascii="Times New Roman" w:hAnsi="Times New Roman" w:cs="Times New Roman"/>
                <w:lang w:eastAsia="ru-RU"/>
              </w:rPr>
              <w:t>Комплект</w:t>
            </w:r>
            <w:bookmarkEnd w:id="412"/>
          </w:p>
        </w:tc>
      </w:tr>
      <w:tr w:rsidR="000F141B" w:rsidRPr="00E84389" w14:paraId="4714D170" w14:textId="77777777" w:rsidTr="005A4CC7">
        <w:trPr>
          <w:trHeight w:val="276"/>
        </w:trPr>
        <w:tc>
          <w:tcPr>
            <w:tcW w:w="1008" w:type="dxa"/>
          </w:tcPr>
          <w:p w14:paraId="349FC4A7" w14:textId="77777777" w:rsidR="000F141B" w:rsidRPr="00A23A9F" w:rsidRDefault="000F141B" w:rsidP="00E84389">
            <w:pPr>
              <w:spacing w:after="0" w:line="240" w:lineRule="auto"/>
              <w:jc w:val="center"/>
              <w:rPr>
                <w:rFonts w:ascii="Times New Roman" w:hAnsi="Times New Roman" w:cs="Times New Roman"/>
                <w:lang w:eastAsia="ru-RU"/>
              </w:rPr>
            </w:pPr>
            <w:bookmarkStart w:id="413" w:name="_Toc85212682"/>
            <w:r w:rsidRPr="00A23A9F">
              <w:rPr>
                <w:rFonts w:ascii="Times New Roman" w:hAnsi="Times New Roman" w:cs="Times New Roman"/>
                <w:lang w:eastAsia="ru-RU"/>
              </w:rPr>
              <w:t>3</w:t>
            </w:r>
            <w:bookmarkEnd w:id="413"/>
          </w:p>
        </w:tc>
        <w:tc>
          <w:tcPr>
            <w:tcW w:w="5580" w:type="dxa"/>
          </w:tcPr>
          <w:p w14:paraId="70480884"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 xml:space="preserve">Роторный </w:t>
            </w:r>
            <w:proofErr w:type="spellStart"/>
            <w:r w:rsidRPr="00A23A9F">
              <w:rPr>
                <w:rFonts w:ascii="Times New Roman" w:hAnsi="Times New Roman" w:cs="Times New Roman"/>
                <w:lang w:eastAsia="ru-RU"/>
              </w:rPr>
              <w:t>моментомер</w:t>
            </w:r>
            <w:proofErr w:type="spellEnd"/>
          </w:p>
        </w:tc>
        <w:tc>
          <w:tcPr>
            <w:tcW w:w="1800" w:type="dxa"/>
          </w:tcPr>
          <w:p w14:paraId="167BA598"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208C7297" w14:textId="77777777" w:rsidR="000F141B" w:rsidRPr="00A23A9F" w:rsidRDefault="000F141B" w:rsidP="00E84389">
            <w:pPr>
              <w:spacing w:after="0" w:line="240" w:lineRule="auto"/>
              <w:jc w:val="center"/>
              <w:rPr>
                <w:rFonts w:ascii="Times New Roman" w:hAnsi="Times New Roman" w:cs="Times New Roman"/>
                <w:lang w:eastAsia="ru-RU"/>
              </w:rPr>
            </w:pPr>
            <w:bookmarkStart w:id="414" w:name="_Toc85212683"/>
            <w:r w:rsidRPr="00A23A9F">
              <w:rPr>
                <w:rFonts w:ascii="Times New Roman" w:hAnsi="Times New Roman" w:cs="Times New Roman"/>
                <w:lang w:eastAsia="ru-RU"/>
              </w:rPr>
              <w:t>1</w:t>
            </w:r>
            <w:bookmarkEnd w:id="414"/>
          </w:p>
        </w:tc>
      </w:tr>
      <w:tr w:rsidR="000F141B" w:rsidRPr="00E84389" w14:paraId="77FC1AB5" w14:textId="77777777" w:rsidTr="005A4CC7">
        <w:trPr>
          <w:trHeight w:val="424"/>
        </w:trPr>
        <w:tc>
          <w:tcPr>
            <w:tcW w:w="1008" w:type="dxa"/>
          </w:tcPr>
          <w:p w14:paraId="04B39394" w14:textId="77777777" w:rsidR="000F141B" w:rsidRPr="00A23A9F" w:rsidRDefault="000F141B" w:rsidP="00E84389">
            <w:pPr>
              <w:spacing w:after="0" w:line="240" w:lineRule="auto"/>
              <w:jc w:val="center"/>
              <w:rPr>
                <w:rFonts w:ascii="Times New Roman" w:hAnsi="Times New Roman" w:cs="Times New Roman"/>
                <w:lang w:eastAsia="ru-RU"/>
              </w:rPr>
            </w:pPr>
            <w:bookmarkStart w:id="415" w:name="_Toc85212684"/>
            <w:r w:rsidRPr="00A23A9F">
              <w:rPr>
                <w:rFonts w:ascii="Times New Roman" w:hAnsi="Times New Roman" w:cs="Times New Roman"/>
                <w:lang w:eastAsia="ru-RU"/>
              </w:rPr>
              <w:t>4</w:t>
            </w:r>
            <w:bookmarkEnd w:id="415"/>
          </w:p>
        </w:tc>
        <w:tc>
          <w:tcPr>
            <w:tcW w:w="5580" w:type="dxa"/>
          </w:tcPr>
          <w:p w14:paraId="783138BA"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 xml:space="preserve">Шаблоны для контроля за износом </w:t>
            </w:r>
            <w:proofErr w:type="spellStart"/>
            <w:r w:rsidRPr="00A23A9F">
              <w:rPr>
                <w:rFonts w:ascii="Times New Roman" w:hAnsi="Times New Roman" w:cs="Times New Roman"/>
                <w:lang w:eastAsia="ru-RU"/>
              </w:rPr>
              <w:t>центраторов</w:t>
            </w:r>
            <w:proofErr w:type="spellEnd"/>
            <w:r w:rsidRPr="00A23A9F">
              <w:rPr>
                <w:rFonts w:ascii="Times New Roman" w:hAnsi="Times New Roman" w:cs="Times New Roman"/>
                <w:lang w:eastAsia="ru-RU"/>
              </w:rPr>
              <w:t xml:space="preserve"> и калибраторов</w:t>
            </w:r>
          </w:p>
        </w:tc>
        <w:tc>
          <w:tcPr>
            <w:tcW w:w="1800" w:type="dxa"/>
          </w:tcPr>
          <w:p w14:paraId="135A3EF8"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082E6C44" w14:textId="77777777" w:rsidR="000F141B" w:rsidRPr="00A23A9F" w:rsidRDefault="000F141B" w:rsidP="00E84389">
            <w:pPr>
              <w:spacing w:after="0" w:line="240" w:lineRule="auto"/>
              <w:jc w:val="center"/>
              <w:rPr>
                <w:rFonts w:ascii="Times New Roman" w:hAnsi="Times New Roman" w:cs="Times New Roman"/>
                <w:lang w:eastAsia="ru-RU"/>
              </w:rPr>
            </w:pPr>
            <w:bookmarkStart w:id="416" w:name="_Toc85212685"/>
            <w:r w:rsidRPr="00A23A9F">
              <w:rPr>
                <w:rFonts w:ascii="Times New Roman" w:hAnsi="Times New Roman" w:cs="Times New Roman"/>
                <w:lang w:eastAsia="ru-RU"/>
              </w:rPr>
              <w:t>2</w:t>
            </w:r>
            <w:bookmarkEnd w:id="416"/>
          </w:p>
        </w:tc>
      </w:tr>
      <w:tr w:rsidR="000F141B" w:rsidRPr="00E84389" w14:paraId="04CEC3A1" w14:textId="77777777" w:rsidTr="005A4CC7">
        <w:trPr>
          <w:trHeight w:val="459"/>
        </w:trPr>
        <w:tc>
          <w:tcPr>
            <w:tcW w:w="1008" w:type="dxa"/>
          </w:tcPr>
          <w:p w14:paraId="1D997FD3" w14:textId="77777777" w:rsidR="000F141B" w:rsidRPr="00A23A9F" w:rsidRDefault="000F141B" w:rsidP="00E84389">
            <w:pPr>
              <w:spacing w:after="0" w:line="240" w:lineRule="auto"/>
              <w:jc w:val="center"/>
              <w:rPr>
                <w:rFonts w:ascii="Times New Roman" w:hAnsi="Times New Roman" w:cs="Times New Roman"/>
                <w:lang w:eastAsia="ru-RU"/>
              </w:rPr>
            </w:pPr>
            <w:bookmarkStart w:id="417" w:name="_Toc85212686"/>
            <w:r w:rsidRPr="00A23A9F">
              <w:rPr>
                <w:rFonts w:ascii="Times New Roman" w:hAnsi="Times New Roman" w:cs="Times New Roman"/>
                <w:lang w:eastAsia="ru-RU"/>
              </w:rPr>
              <w:t>5</w:t>
            </w:r>
            <w:bookmarkEnd w:id="417"/>
          </w:p>
        </w:tc>
        <w:tc>
          <w:tcPr>
            <w:tcW w:w="5580" w:type="dxa"/>
          </w:tcPr>
          <w:p w14:paraId="24C9950D"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Мерные скобы для контроля диаметров бурильных труб и УБТ</w:t>
            </w:r>
          </w:p>
        </w:tc>
        <w:tc>
          <w:tcPr>
            <w:tcW w:w="1800" w:type="dxa"/>
          </w:tcPr>
          <w:p w14:paraId="6467CD91"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7D461634" w14:textId="77777777" w:rsidR="000F141B" w:rsidRPr="00A23A9F" w:rsidRDefault="000F141B" w:rsidP="00E84389">
            <w:pPr>
              <w:spacing w:after="0" w:line="240" w:lineRule="auto"/>
              <w:jc w:val="center"/>
              <w:rPr>
                <w:rFonts w:ascii="Times New Roman" w:hAnsi="Times New Roman" w:cs="Times New Roman"/>
                <w:lang w:eastAsia="ru-RU"/>
              </w:rPr>
            </w:pPr>
            <w:bookmarkStart w:id="418" w:name="_Toc85212687"/>
            <w:r w:rsidRPr="00A23A9F">
              <w:rPr>
                <w:rFonts w:ascii="Times New Roman" w:hAnsi="Times New Roman" w:cs="Times New Roman"/>
                <w:lang w:eastAsia="ru-RU"/>
              </w:rPr>
              <w:t>4</w:t>
            </w:r>
            <w:bookmarkEnd w:id="418"/>
          </w:p>
        </w:tc>
      </w:tr>
      <w:tr w:rsidR="000F141B" w:rsidRPr="00E84389" w14:paraId="5AE25ACA" w14:textId="77777777" w:rsidTr="005A4CC7">
        <w:tc>
          <w:tcPr>
            <w:tcW w:w="1008" w:type="dxa"/>
          </w:tcPr>
          <w:p w14:paraId="0B3398FC" w14:textId="77777777" w:rsidR="000F141B" w:rsidRPr="00A23A9F" w:rsidRDefault="000F141B" w:rsidP="00E84389">
            <w:pPr>
              <w:spacing w:after="0" w:line="240" w:lineRule="auto"/>
              <w:jc w:val="center"/>
              <w:rPr>
                <w:rFonts w:ascii="Times New Roman" w:hAnsi="Times New Roman" w:cs="Times New Roman"/>
                <w:lang w:eastAsia="ru-RU"/>
              </w:rPr>
            </w:pPr>
            <w:bookmarkStart w:id="419" w:name="_Toc85212688"/>
            <w:r w:rsidRPr="00A23A9F">
              <w:rPr>
                <w:rFonts w:ascii="Times New Roman" w:hAnsi="Times New Roman" w:cs="Times New Roman"/>
                <w:lang w:eastAsia="ru-RU"/>
              </w:rPr>
              <w:t>6</w:t>
            </w:r>
            <w:bookmarkEnd w:id="419"/>
          </w:p>
        </w:tc>
        <w:tc>
          <w:tcPr>
            <w:tcW w:w="5580" w:type="dxa"/>
          </w:tcPr>
          <w:p w14:paraId="5580B671" w14:textId="77777777" w:rsidR="000F141B" w:rsidRPr="00A23A9F" w:rsidRDefault="000F141B" w:rsidP="00E84389">
            <w:pPr>
              <w:spacing w:after="0" w:line="240" w:lineRule="auto"/>
              <w:jc w:val="center"/>
              <w:rPr>
                <w:rFonts w:ascii="Times New Roman" w:hAnsi="Times New Roman" w:cs="Times New Roman"/>
                <w:lang w:eastAsia="ru-RU"/>
              </w:rPr>
            </w:pPr>
            <w:bookmarkStart w:id="420" w:name="_Toc85212689"/>
            <w:r w:rsidRPr="00A23A9F">
              <w:rPr>
                <w:rFonts w:ascii="Times New Roman" w:hAnsi="Times New Roman" w:cs="Times New Roman"/>
                <w:lang w:eastAsia="ru-RU"/>
              </w:rPr>
              <w:t xml:space="preserve">Уровнемер в </w:t>
            </w:r>
            <w:proofErr w:type="spellStart"/>
            <w:r w:rsidRPr="00A23A9F">
              <w:rPr>
                <w:rFonts w:ascii="Times New Roman" w:hAnsi="Times New Roman" w:cs="Times New Roman"/>
                <w:lang w:eastAsia="ru-RU"/>
              </w:rPr>
              <w:t>доливной</w:t>
            </w:r>
            <w:proofErr w:type="spellEnd"/>
            <w:r w:rsidRPr="00A23A9F">
              <w:rPr>
                <w:rFonts w:ascii="Times New Roman" w:hAnsi="Times New Roman" w:cs="Times New Roman"/>
                <w:lang w:eastAsia="ru-RU"/>
              </w:rPr>
              <w:t xml:space="preserve"> емкости</w:t>
            </w:r>
            <w:bookmarkEnd w:id="420"/>
          </w:p>
        </w:tc>
        <w:tc>
          <w:tcPr>
            <w:tcW w:w="1800" w:type="dxa"/>
          </w:tcPr>
          <w:p w14:paraId="45E3DE0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51CA59C2" w14:textId="77777777" w:rsidR="000F141B" w:rsidRPr="00A23A9F" w:rsidRDefault="000F141B" w:rsidP="00E84389">
            <w:pPr>
              <w:spacing w:after="0" w:line="240" w:lineRule="auto"/>
              <w:jc w:val="center"/>
              <w:rPr>
                <w:rFonts w:ascii="Times New Roman" w:hAnsi="Times New Roman" w:cs="Times New Roman"/>
                <w:lang w:eastAsia="ru-RU"/>
              </w:rPr>
            </w:pPr>
            <w:bookmarkStart w:id="421" w:name="_Toc85212690"/>
            <w:r w:rsidRPr="00A23A9F">
              <w:rPr>
                <w:rFonts w:ascii="Times New Roman" w:hAnsi="Times New Roman" w:cs="Times New Roman"/>
                <w:lang w:eastAsia="ru-RU"/>
              </w:rPr>
              <w:t>1</w:t>
            </w:r>
            <w:bookmarkEnd w:id="421"/>
          </w:p>
        </w:tc>
      </w:tr>
      <w:tr w:rsidR="000F141B" w:rsidRPr="00E84389" w14:paraId="46A8D0A6" w14:textId="77777777" w:rsidTr="005A4CC7">
        <w:tc>
          <w:tcPr>
            <w:tcW w:w="1008" w:type="dxa"/>
          </w:tcPr>
          <w:p w14:paraId="38C1E621" w14:textId="77777777" w:rsidR="000F141B" w:rsidRPr="00A23A9F" w:rsidRDefault="000F141B" w:rsidP="00E84389">
            <w:pPr>
              <w:spacing w:after="0" w:line="240" w:lineRule="auto"/>
              <w:jc w:val="center"/>
              <w:rPr>
                <w:rFonts w:ascii="Times New Roman" w:hAnsi="Times New Roman" w:cs="Times New Roman"/>
                <w:lang w:eastAsia="ru-RU"/>
              </w:rPr>
            </w:pPr>
            <w:bookmarkStart w:id="422" w:name="_Toc85212691"/>
            <w:r w:rsidRPr="00A23A9F">
              <w:rPr>
                <w:rFonts w:ascii="Times New Roman" w:hAnsi="Times New Roman" w:cs="Times New Roman"/>
                <w:lang w:eastAsia="ru-RU"/>
              </w:rPr>
              <w:t>7</w:t>
            </w:r>
            <w:bookmarkEnd w:id="422"/>
          </w:p>
        </w:tc>
        <w:tc>
          <w:tcPr>
            <w:tcW w:w="5580" w:type="dxa"/>
          </w:tcPr>
          <w:p w14:paraId="01A6454D" w14:textId="77777777" w:rsidR="000F141B" w:rsidRPr="00A23A9F" w:rsidRDefault="000F141B" w:rsidP="00E84389">
            <w:pPr>
              <w:spacing w:after="0" w:line="240" w:lineRule="auto"/>
              <w:jc w:val="center"/>
              <w:rPr>
                <w:rFonts w:ascii="Times New Roman" w:hAnsi="Times New Roman" w:cs="Times New Roman"/>
                <w:lang w:eastAsia="ru-RU"/>
              </w:rPr>
            </w:pPr>
            <w:bookmarkStart w:id="423" w:name="_Toc85212692"/>
            <w:r w:rsidRPr="00A23A9F">
              <w:rPr>
                <w:rFonts w:ascii="Times New Roman" w:hAnsi="Times New Roman" w:cs="Times New Roman"/>
                <w:lang w:eastAsia="ru-RU"/>
              </w:rPr>
              <w:t>Газоанализатор СН4 на 8 точек</w:t>
            </w:r>
            <w:bookmarkEnd w:id="423"/>
          </w:p>
        </w:tc>
        <w:tc>
          <w:tcPr>
            <w:tcW w:w="1800" w:type="dxa"/>
          </w:tcPr>
          <w:p w14:paraId="62BD4F1F"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1391424A" w14:textId="77777777" w:rsidR="000F141B" w:rsidRPr="00A23A9F" w:rsidRDefault="000F141B" w:rsidP="00E84389">
            <w:pPr>
              <w:spacing w:after="0" w:line="240" w:lineRule="auto"/>
              <w:jc w:val="center"/>
              <w:rPr>
                <w:rFonts w:ascii="Times New Roman" w:hAnsi="Times New Roman" w:cs="Times New Roman"/>
                <w:lang w:eastAsia="ru-RU"/>
              </w:rPr>
            </w:pPr>
            <w:bookmarkStart w:id="424" w:name="_Toc85212693"/>
            <w:r w:rsidRPr="00A23A9F">
              <w:rPr>
                <w:rFonts w:ascii="Times New Roman" w:hAnsi="Times New Roman" w:cs="Times New Roman"/>
                <w:lang w:eastAsia="ru-RU"/>
              </w:rPr>
              <w:t>1</w:t>
            </w:r>
            <w:bookmarkEnd w:id="424"/>
          </w:p>
        </w:tc>
      </w:tr>
      <w:tr w:rsidR="000F141B" w:rsidRPr="00E84389" w14:paraId="6BD82AD5" w14:textId="77777777" w:rsidTr="005A4CC7">
        <w:tc>
          <w:tcPr>
            <w:tcW w:w="1008" w:type="dxa"/>
          </w:tcPr>
          <w:p w14:paraId="555939E2" w14:textId="77777777" w:rsidR="000F141B" w:rsidRPr="00A23A9F" w:rsidRDefault="000F141B" w:rsidP="00E84389">
            <w:pPr>
              <w:spacing w:after="0" w:line="240" w:lineRule="auto"/>
              <w:jc w:val="center"/>
              <w:rPr>
                <w:rFonts w:ascii="Times New Roman" w:hAnsi="Times New Roman" w:cs="Times New Roman"/>
                <w:lang w:eastAsia="ru-RU"/>
              </w:rPr>
            </w:pPr>
            <w:bookmarkStart w:id="425" w:name="_Toc85212694"/>
            <w:r w:rsidRPr="00A23A9F">
              <w:rPr>
                <w:rFonts w:ascii="Times New Roman" w:hAnsi="Times New Roman" w:cs="Times New Roman"/>
                <w:lang w:eastAsia="ru-RU"/>
              </w:rPr>
              <w:t>8</w:t>
            </w:r>
            <w:bookmarkEnd w:id="425"/>
          </w:p>
        </w:tc>
        <w:tc>
          <w:tcPr>
            <w:tcW w:w="5580" w:type="dxa"/>
          </w:tcPr>
          <w:p w14:paraId="5B0E7B2D" w14:textId="77777777" w:rsidR="000F141B" w:rsidRPr="00A23A9F" w:rsidRDefault="000F141B" w:rsidP="00E84389">
            <w:pPr>
              <w:spacing w:after="0" w:line="240" w:lineRule="auto"/>
              <w:jc w:val="center"/>
              <w:rPr>
                <w:rFonts w:ascii="Times New Roman" w:hAnsi="Times New Roman" w:cs="Times New Roman"/>
                <w:lang w:eastAsia="ru-RU"/>
              </w:rPr>
            </w:pPr>
            <w:bookmarkStart w:id="426" w:name="_Toc85212695"/>
            <w:r w:rsidRPr="00A23A9F">
              <w:rPr>
                <w:rFonts w:ascii="Times New Roman" w:hAnsi="Times New Roman" w:cs="Times New Roman"/>
                <w:lang w:eastAsia="ru-RU"/>
              </w:rPr>
              <w:t>Газоанализатор Н2S на 5 точки</w:t>
            </w:r>
            <w:bookmarkEnd w:id="426"/>
          </w:p>
        </w:tc>
        <w:tc>
          <w:tcPr>
            <w:tcW w:w="1800" w:type="dxa"/>
          </w:tcPr>
          <w:p w14:paraId="559852A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4FA79A52" w14:textId="77777777" w:rsidR="000F141B" w:rsidRPr="00A23A9F" w:rsidRDefault="000F141B" w:rsidP="00E84389">
            <w:pPr>
              <w:spacing w:after="0" w:line="240" w:lineRule="auto"/>
              <w:jc w:val="center"/>
              <w:rPr>
                <w:rFonts w:ascii="Times New Roman" w:hAnsi="Times New Roman" w:cs="Times New Roman"/>
                <w:lang w:eastAsia="ru-RU"/>
              </w:rPr>
            </w:pPr>
            <w:bookmarkStart w:id="427" w:name="_Toc85212696"/>
            <w:r w:rsidRPr="00A23A9F">
              <w:rPr>
                <w:rFonts w:ascii="Times New Roman" w:hAnsi="Times New Roman" w:cs="Times New Roman"/>
                <w:lang w:eastAsia="ru-RU"/>
              </w:rPr>
              <w:t>5</w:t>
            </w:r>
            <w:bookmarkEnd w:id="427"/>
          </w:p>
        </w:tc>
      </w:tr>
      <w:tr w:rsidR="000F141B" w:rsidRPr="00E84389" w14:paraId="05107DC9" w14:textId="77777777" w:rsidTr="005A4CC7">
        <w:trPr>
          <w:trHeight w:val="599"/>
        </w:trPr>
        <w:tc>
          <w:tcPr>
            <w:tcW w:w="1008" w:type="dxa"/>
          </w:tcPr>
          <w:p w14:paraId="5EF00E8F" w14:textId="77777777" w:rsidR="000F141B" w:rsidRPr="00A23A9F" w:rsidRDefault="000F141B" w:rsidP="00E84389">
            <w:pPr>
              <w:spacing w:after="0" w:line="240" w:lineRule="auto"/>
              <w:jc w:val="center"/>
              <w:rPr>
                <w:rFonts w:ascii="Times New Roman" w:hAnsi="Times New Roman" w:cs="Times New Roman"/>
                <w:lang w:eastAsia="ru-RU"/>
              </w:rPr>
            </w:pPr>
            <w:bookmarkStart w:id="428" w:name="_Toc85212697"/>
            <w:r w:rsidRPr="00A23A9F">
              <w:rPr>
                <w:rFonts w:ascii="Times New Roman" w:hAnsi="Times New Roman" w:cs="Times New Roman"/>
                <w:lang w:eastAsia="ru-RU"/>
              </w:rPr>
              <w:t>9</w:t>
            </w:r>
            <w:bookmarkEnd w:id="428"/>
          </w:p>
        </w:tc>
        <w:tc>
          <w:tcPr>
            <w:tcW w:w="5580" w:type="dxa"/>
          </w:tcPr>
          <w:p w14:paraId="3A6B746B" w14:textId="77777777" w:rsidR="000F141B" w:rsidRPr="00A23A9F" w:rsidRDefault="000F141B" w:rsidP="00E84389">
            <w:pPr>
              <w:spacing w:after="0" w:line="240" w:lineRule="auto"/>
              <w:jc w:val="center"/>
              <w:rPr>
                <w:rFonts w:ascii="Times New Roman" w:hAnsi="Times New Roman" w:cs="Times New Roman"/>
                <w:lang w:eastAsia="ru-RU"/>
              </w:rPr>
            </w:pPr>
            <w:bookmarkStart w:id="429" w:name="_Toc85212698"/>
            <w:r w:rsidRPr="00A23A9F">
              <w:rPr>
                <w:rFonts w:ascii="Times New Roman" w:hAnsi="Times New Roman" w:cs="Times New Roman"/>
                <w:lang w:eastAsia="ru-RU"/>
              </w:rPr>
              <w:t>Газоанализаторы со звуковой сигнализацией в случае превышения ПДК.</w:t>
            </w:r>
            <w:bookmarkEnd w:id="429"/>
          </w:p>
        </w:tc>
        <w:tc>
          <w:tcPr>
            <w:tcW w:w="1800" w:type="dxa"/>
          </w:tcPr>
          <w:p w14:paraId="475DF900"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7B263D74" w14:textId="77777777" w:rsidR="000F141B" w:rsidRPr="00A23A9F" w:rsidRDefault="000F141B" w:rsidP="00E84389">
            <w:pPr>
              <w:spacing w:after="0" w:line="240" w:lineRule="auto"/>
              <w:jc w:val="center"/>
              <w:rPr>
                <w:rFonts w:ascii="Times New Roman" w:hAnsi="Times New Roman" w:cs="Times New Roman"/>
                <w:lang w:eastAsia="ru-RU"/>
              </w:rPr>
            </w:pPr>
            <w:bookmarkStart w:id="430" w:name="_Toc85212699"/>
            <w:r w:rsidRPr="00A23A9F">
              <w:rPr>
                <w:rFonts w:ascii="Times New Roman" w:hAnsi="Times New Roman" w:cs="Times New Roman"/>
                <w:lang w:eastAsia="ru-RU"/>
              </w:rPr>
              <w:t>5</w:t>
            </w:r>
            <w:bookmarkEnd w:id="430"/>
          </w:p>
        </w:tc>
      </w:tr>
      <w:tr w:rsidR="000F141B" w:rsidRPr="00E84389" w14:paraId="1EC5F626" w14:textId="77777777" w:rsidTr="005A4CC7">
        <w:tc>
          <w:tcPr>
            <w:tcW w:w="1008" w:type="dxa"/>
          </w:tcPr>
          <w:p w14:paraId="64B63832" w14:textId="77777777" w:rsidR="000F141B" w:rsidRPr="00A23A9F" w:rsidRDefault="000F141B" w:rsidP="00E84389">
            <w:pPr>
              <w:spacing w:after="0" w:line="240" w:lineRule="auto"/>
              <w:jc w:val="center"/>
              <w:rPr>
                <w:rFonts w:ascii="Times New Roman" w:hAnsi="Times New Roman" w:cs="Times New Roman"/>
                <w:lang w:eastAsia="ru-RU"/>
              </w:rPr>
            </w:pPr>
            <w:bookmarkStart w:id="431" w:name="_Toc85212700"/>
            <w:r w:rsidRPr="00A23A9F">
              <w:rPr>
                <w:rFonts w:ascii="Times New Roman" w:hAnsi="Times New Roman" w:cs="Times New Roman"/>
                <w:lang w:eastAsia="ru-RU"/>
              </w:rPr>
              <w:t>10</w:t>
            </w:r>
            <w:bookmarkEnd w:id="431"/>
          </w:p>
        </w:tc>
        <w:tc>
          <w:tcPr>
            <w:tcW w:w="5580" w:type="dxa"/>
          </w:tcPr>
          <w:p w14:paraId="3D96CE80" w14:textId="77777777" w:rsidR="000F141B" w:rsidRPr="00A23A9F" w:rsidRDefault="000F141B" w:rsidP="00E84389">
            <w:pPr>
              <w:spacing w:after="0" w:line="240" w:lineRule="auto"/>
              <w:jc w:val="center"/>
              <w:rPr>
                <w:rFonts w:ascii="Times New Roman" w:hAnsi="Times New Roman" w:cs="Times New Roman"/>
                <w:lang w:eastAsia="ru-RU"/>
              </w:rPr>
            </w:pPr>
            <w:bookmarkStart w:id="432" w:name="_Toc85212701"/>
            <w:r w:rsidRPr="00A23A9F">
              <w:rPr>
                <w:rFonts w:ascii="Times New Roman" w:hAnsi="Times New Roman" w:cs="Times New Roman"/>
                <w:lang w:eastAsia="ru-RU"/>
              </w:rPr>
              <w:t>Портативный газоанализатор горючего газа (3шт), кислорода (2 шт.), Н2S (2 шт.)</w:t>
            </w:r>
            <w:bookmarkEnd w:id="432"/>
          </w:p>
        </w:tc>
        <w:tc>
          <w:tcPr>
            <w:tcW w:w="1800" w:type="dxa"/>
          </w:tcPr>
          <w:p w14:paraId="5D7CD36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18C6D429" w14:textId="77777777" w:rsidR="000F141B" w:rsidRPr="00A23A9F" w:rsidRDefault="000F141B" w:rsidP="00E84389">
            <w:pPr>
              <w:spacing w:after="0" w:line="240" w:lineRule="auto"/>
              <w:jc w:val="center"/>
              <w:rPr>
                <w:rFonts w:ascii="Times New Roman" w:hAnsi="Times New Roman" w:cs="Times New Roman"/>
                <w:lang w:eastAsia="ru-RU"/>
              </w:rPr>
            </w:pPr>
            <w:bookmarkStart w:id="433" w:name="_Toc85212702"/>
            <w:r w:rsidRPr="00A23A9F">
              <w:rPr>
                <w:rFonts w:ascii="Times New Roman" w:hAnsi="Times New Roman" w:cs="Times New Roman"/>
                <w:lang w:eastAsia="ru-RU"/>
              </w:rPr>
              <w:t>7</w:t>
            </w:r>
            <w:bookmarkEnd w:id="433"/>
          </w:p>
        </w:tc>
      </w:tr>
      <w:tr w:rsidR="000F141B" w:rsidRPr="00E84389" w14:paraId="595AA4C5" w14:textId="77777777" w:rsidTr="005A4CC7">
        <w:tc>
          <w:tcPr>
            <w:tcW w:w="1008" w:type="dxa"/>
          </w:tcPr>
          <w:p w14:paraId="2B80CDB2" w14:textId="77777777" w:rsidR="000F141B" w:rsidRPr="00A23A9F" w:rsidRDefault="000F141B" w:rsidP="00E84389">
            <w:pPr>
              <w:spacing w:after="0" w:line="240" w:lineRule="auto"/>
              <w:jc w:val="center"/>
              <w:rPr>
                <w:rFonts w:ascii="Times New Roman" w:hAnsi="Times New Roman" w:cs="Times New Roman"/>
                <w:lang w:eastAsia="ru-RU"/>
              </w:rPr>
            </w:pPr>
            <w:bookmarkStart w:id="434" w:name="_Toc85212703"/>
            <w:r w:rsidRPr="00A23A9F">
              <w:rPr>
                <w:rFonts w:ascii="Times New Roman" w:hAnsi="Times New Roman" w:cs="Times New Roman"/>
                <w:lang w:eastAsia="ru-RU"/>
              </w:rPr>
              <w:t>11</w:t>
            </w:r>
            <w:bookmarkEnd w:id="434"/>
          </w:p>
        </w:tc>
        <w:tc>
          <w:tcPr>
            <w:tcW w:w="5580" w:type="dxa"/>
          </w:tcPr>
          <w:p w14:paraId="076000DB" w14:textId="77777777" w:rsidR="000F141B" w:rsidRPr="00A23A9F" w:rsidRDefault="000F141B" w:rsidP="00E84389">
            <w:pPr>
              <w:spacing w:after="0" w:line="240" w:lineRule="auto"/>
              <w:jc w:val="center"/>
              <w:rPr>
                <w:rFonts w:ascii="Times New Roman" w:hAnsi="Times New Roman" w:cs="Times New Roman"/>
                <w:lang w:eastAsia="ru-RU"/>
              </w:rPr>
            </w:pPr>
            <w:bookmarkStart w:id="435" w:name="_Toc85212704"/>
            <w:r w:rsidRPr="00A23A9F">
              <w:rPr>
                <w:rFonts w:ascii="Times New Roman" w:hAnsi="Times New Roman" w:cs="Times New Roman"/>
                <w:lang w:eastAsia="ru-RU"/>
              </w:rPr>
              <w:t xml:space="preserve">Сигнализация превышения ПДК в случае </w:t>
            </w:r>
            <w:proofErr w:type="spellStart"/>
            <w:r w:rsidRPr="00A23A9F">
              <w:rPr>
                <w:rFonts w:ascii="Times New Roman" w:hAnsi="Times New Roman" w:cs="Times New Roman"/>
                <w:lang w:eastAsia="ru-RU"/>
              </w:rPr>
              <w:t>газопроявления</w:t>
            </w:r>
            <w:bookmarkEnd w:id="435"/>
            <w:proofErr w:type="spellEnd"/>
          </w:p>
        </w:tc>
        <w:tc>
          <w:tcPr>
            <w:tcW w:w="1800" w:type="dxa"/>
          </w:tcPr>
          <w:p w14:paraId="090D873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520" w:type="dxa"/>
          </w:tcPr>
          <w:p w14:paraId="6708D830" w14:textId="77777777" w:rsidR="000F141B" w:rsidRPr="00A23A9F" w:rsidRDefault="000F141B" w:rsidP="00E84389">
            <w:pPr>
              <w:spacing w:after="0" w:line="240" w:lineRule="auto"/>
              <w:jc w:val="center"/>
              <w:rPr>
                <w:rFonts w:ascii="Times New Roman" w:hAnsi="Times New Roman" w:cs="Times New Roman"/>
                <w:lang w:eastAsia="ru-RU"/>
              </w:rPr>
            </w:pPr>
            <w:bookmarkStart w:id="436" w:name="_Toc85212705"/>
            <w:r w:rsidRPr="00A23A9F">
              <w:rPr>
                <w:rFonts w:ascii="Times New Roman" w:hAnsi="Times New Roman" w:cs="Times New Roman"/>
                <w:lang w:eastAsia="ru-RU"/>
              </w:rPr>
              <w:t>5</w:t>
            </w:r>
            <w:bookmarkEnd w:id="436"/>
          </w:p>
        </w:tc>
      </w:tr>
      <w:tr w:rsidR="000F141B" w:rsidRPr="00E84389" w14:paraId="3A6074EA" w14:textId="77777777" w:rsidTr="005A4CC7">
        <w:tc>
          <w:tcPr>
            <w:tcW w:w="1008" w:type="dxa"/>
          </w:tcPr>
          <w:p w14:paraId="056FF2A9" w14:textId="77777777" w:rsidR="000F141B" w:rsidRPr="00A23A9F" w:rsidRDefault="000F141B" w:rsidP="00E84389">
            <w:pPr>
              <w:spacing w:after="0" w:line="240" w:lineRule="auto"/>
              <w:jc w:val="center"/>
              <w:rPr>
                <w:rFonts w:ascii="Times New Roman" w:hAnsi="Times New Roman" w:cs="Times New Roman"/>
                <w:lang w:eastAsia="ru-RU"/>
              </w:rPr>
            </w:pPr>
            <w:bookmarkStart w:id="437" w:name="_Toc85212706"/>
            <w:r w:rsidRPr="00A23A9F">
              <w:rPr>
                <w:rFonts w:ascii="Times New Roman" w:hAnsi="Times New Roman" w:cs="Times New Roman"/>
                <w:lang w:eastAsia="ru-RU"/>
              </w:rPr>
              <w:t>12</w:t>
            </w:r>
            <w:bookmarkEnd w:id="437"/>
          </w:p>
        </w:tc>
        <w:tc>
          <w:tcPr>
            <w:tcW w:w="5580" w:type="dxa"/>
          </w:tcPr>
          <w:p w14:paraId="32BCEFBF" w14:textId="77777777" w:rsidR="000F141B" w:rsidRPr="00A23A9F" w:rsidRDefault="000F141B" w:rsidP="00E84389">
            <w:pPr>
              <w:spacing w:after="0" w:line="240" w:lineRule="auto"/>
              <w:jc w:val="center"/>
              <w:rPr>
                <w:rFonts w:ascii="Times New Roman" w:hAnsi="Times New Roman" w:cs="Times New Roman"/>
                <w:lang w:eastAsia="ru-RU"/>
              </w:rPr>
            </w:pPr>
            <w:bookmarkStart w:id="438" w:name="_Toc85212707"/>
            <w:r w:rsidRPr="00A23A9F">
              <w:rPr>
                <w:rFonts w:ascii="Times New Roman" w:hAnsi="Times New Roman" w:cs="Times New Roman"/>
                <w:lang w:eastAsia="ru-RU"/>
              </w:rPr>
              <w:t>Лаборатория буровых растворов</w:t>
            </w:r>
            <w:bookmarkEnd w:id="438"/>
          </w:p>
        </w:tc>
        <w:tc>
          <w:tcPr>
            <w:tcW w:w="1800" w:type="dxa"/>
          </w:tcPr>
          <w:p w14:paraId="15464EA0" w14:textId="77777777" w:rsidR="000F141B" w:rsidRPr="00A23A9F" w:rsidRDefault="000F141B" w:rsidP="00E84389">
            <w:pPr>
              <w:spacing w:after="0" w:line="240" w:lineRule="auto"/>
              <w:jc w:val="center"/>
              <w:rPr>
                <w:rFonts w:ascii="Times New Roman" w:hAnsi="Times New Roman" w:cs="Times New Roman"/>
                <w:lang w:eastAsia="ru-RU"/>
              </w:rPr>
            </w:pPr>
            <w:bookmarkStart w:id="439" w:name="_Toc85212708"/>
            <w:r w:rsidRPr="00A23A9F">
              <w:rPr>
                <w:rFonts w:ascii="Times New Roman" w:hAnsi="Times New Roman" w:cs="Times New Roman"/>
                <w:lang w:eastAsia="ru-RU"/>
              </w:rPr>
              <w:t>-</w:t>
            </w:r>
            <w:bookmarkEnd w:id="439"/>
          </w:p>
        </w:tc>
        <w:tc>
          <w:tcPr>
            <w:tcW w:w="1520" w:type="dxa"/>
          </w:tcPr>
          <w:p w14:paraId="45431A9B" w14:textId="77777777" w:rsidR="000F141B" w:rsidRPr="00A23A9F" w:rsidRDefault="000F141B" w:rsidP="00E84389">
            <w:pPr>
              <w:spacing w:after="0" w:line="240" w:lineRule="auto"/>
              <w:jc w:val="center"/>
              <w:rPr>
                <w:rFonts w:ascii="Times New Roman" w:hAnsi="Times New Roman" w:cs="Times New Roman"/>
                <w:lang w:eastAsia="ru-RU"/>
              </w:rPr>
            </w:pPr>
            <w:bookmarkStart w:id="440" w:name="_Toc85212709"/>
            <w:r w:rsidRPr="00A23A9F">
              <w:rPr>
                <w:rFonts w:ascii="Times New Roman" w:hAnsi="Times New Roman" w:cs="Times New Roman"/>
                <w:lang w:eastAsia="ru-RU"/>
              </w:rPr>
              <w:t>1</w:t>
            </w:r>
            <w:bookmarkEnd w:id="440"/>
          </w:p>
        </w:tc>
      </w:tr>
      <w:tr w:rsidR="000F141B" w:rsidRPr="00E84389" w14:paraId="132FF1B5" w14:textId="77777777" w:rsidTr="005A4CC7">
        <w:trPr>
          <w:trHeight w:val="409"/>
        </w:trPr>
        <w:tc>
          <w:tcPr>
            <w:tcW w:w="1008" w:type="dxa"/>
          </w:tcPr>
          <w:p w14:paraId="21720F39" w14:textId="77777777" w:rsidR="000F141B" w:rsidRPr="00A23A9F" w:rsidRDefault="000F141B" w:rsidP="00E84389">
            <w:pPr>
              <w:spacing w:after="0" w:line="240" w:lineRule="auto"/>
              <w:jc w:val="center"/>
              <w:rPr>
                <w:rFonts w:ascii="Times New Roman" w:hAnsi="Times New Roman" w:cs="Times New Roman"/>
                <w:lang w:eastAsia="ru-RU"/>
              </w:rPr>
            </w:pPr>
            <w:bookmarkStart w:id="441" w:name="_Toc85212710"/>
            <w:r w:rsidRPr="00A23A9F">
              <w:rPr>
                <w:rFonts w:ascii="Times New Roman" w:hAnsi="Times New Roman" w:cs="Times New Roman"/>
                <w:lang w:eastAsia="ru-RU"/>
              </w:rPr>
              <w:t>12.1</w:t>
            </w:r>
            <w:bookmarkEnd w:id="441"/>
          </w:p>
        </w:tc>
        <w:tc>
          <w:tcPr>
            <w:tcW w:w="5580" w:type="dxa"/>
          </w:tcPr>
          <w:p w14:paraId="2FBECBDC" w14:textId="77777777" w:rsidR="000F141B" w:rsidRPr="00A23A9F" w:rsidRDefault="000F141B" w:rsidP="00E84389">
            <w:pPr>
              <w:spacing w:after="0" w:line="240" w:lineRule="auto"/>
              <w:jc w:val="center"/>
              <w:rPr>
                <w:rFonts w:ascii="Times New Roman" w:hAnsi="Times New Roman" w:cs="Times New Roman"/>
                <w:lang w:eastAsia="ru-RU"/>
              </w:rPr>
            </w:pPr>
            <w:bookmarkStart w:id="442" w:name="_Toc85212711"/>
            <w:r w:rsidRPr="00A23A9F">
              <w:rPr>
                <w:rFonts w:ascii="Times New Roman" w:hAnsi="Times New Roman" w:cs="Times New Roman"/>
                <w:lang w:eastAsia="ru-RU"/>
              </w:rPr>
              <w:t>Прибор для определения удельного веса</w:t>
            </w:r>
            <w:bookmarkEnd w:id="442"/>
          </w:p>
        </w:tc>
        <w:tc>
          <w:tcPr>
            <w:tcW w:w="1800" w:type="dxa"/>
          </w:tcPr>
          <w:p w14:paraId="459F7BB5" w14:textId="212DA66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12599EDB"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5FE6B04" w14:textId="77777777" w:rsidTr="005A4CC7">
        <w:trPr>
          <w:trHeight w:val="349"/>
        </w:trPr>
        <w:tc>
          <w:tcPr>
            <w:tcW w:w="1008" w:type="dxa"/>
          </w:tcPr>
          <w:p w14:paraId="31585E6F" w14:textId="77777777" w:rsidR="000F141B" w:rsidRPr="00A23A9F" w:rsidRDefault="000F141B" w:rsidP="00E84389">
            <w:pPr>
              <w:spacing w:after="0" w:line="240" w:lineRule="auto"/>
              <w:jc w:val="center"/>
              <w:rPr>
                <w:rFonts w:ascii="Times New Roman" w:hAnsi="Times New Roman" w:cs="Times New Roman"/>
                <w:lang w:eastAsia="ru-RU"/>
              </w:rPr>
            </w:pPr>
            <w:bookmarkStart w:id="443" w:name="_Toc85212712"/>
            <w:r w:rsidRPr="00A23A9F">
              <w:rPr>
                <w:rFonts w:ascii="Times New Roman" w:hAnsi="Times New Roman" w:cs="Times New Roman"/>
                <w:lang w:eastAsia="ru-RU"/>
              </w:rPr>
              <w:t>12.2</w:t>
            </w:r>
            <w:bookmarkEnd w:id="443"/>
          </w:p>
        </w:tc>
        <w:tc>
          <w:tcPr>
            <w:tcW w:w="5580" w:type="dxa"/>
          </w:tcPr>
          <w:p w14:paraId="262B8C36" w14:textId="77777777" w:rsidR="000F141B" w:rsidRPr="00A23A9F" w:rsidRDefault="000F141B" w:rsidP="00E84389">
            <w:pPr>
              <w:spacing w:after="0" w:line="240" w:lineRule="auto"/>
              <w:jc w:val="center"/>
              <w:rPr>
                <w:rFonts w:ascii="Times New Roman" w:hAnsi="Times New Roman" w:cs="Times New Roman"/>
                <w:lang w:eastAsia="ru-RU"/>
              </w:rPr>
            </w:pPr>
            <w:bookmarkStart w:id="444" w:name="_Toc85212713"/>
            <w:r w:rsidRPr="00A23A9F">
              <w:rPr>
                <w:rFonts w:ascii="Times New Roman" w:hAnsi="Times New Roman" w:cs="Times New Roman"/>
                <w:lang w:eastAsia="ru-RU"/>
              </w:rPr>
              <w:t>Прибор для определения условной вязкости</w:t>
            </w:r>
            <w:bookmarkEnd w:id="444"/>
          </w:p>
        </w:tc>
        <w:tc>
          <w:tcPr>
            <w:tcW w:w="1800" w:type="dxa"/>
          </w:tcPr>
          <w:p w14:paraId="6FAEBCD2" w14:textId="6F554DE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1D8EAFE3"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54962E13" w14:textId="77777777" w:rsidTr="005A4CC7">
        <w:trPr>
          <w:trHeight w:val="331"/>
        </w:trPr>
        <w:tc>
          <w:tcPr>
            <w:tcW w:w="1008" w:type="dxa"/>
          </w:tcPr>
          <w:p w14:paraId="0C5C19E0" w14:textId="77777777" w:rsidR="000F141B" w:rsidRPr="00A23A9F" w:rsidRDefault="000F141B" w:rsidP="00E84389">
            <w:pPr>
              <w:spacing w:after="0" w:line="240" w:lineRule="auto"/>
              <w:jc w:val="center"/>
              <w:rPr>
                <w:rFonts w:ascii="Times New Roman" w:hAnsi="Times New Roman" w:cs="Times New Roman"/>
                <w:lang w:eastAsia="ru-RU"/>
              </w:rPr>
            </w:pPr>
            <w:bookmarkStart w:id="445" w:name="_Toc85212714"/>
            <w:r w:rsidRPr="00A23A9F">
              <w:rPr>
                <w:rFonts w:ascii="Times New Roman" w:hAnsi="Times New Roman" w:cs="Times New Roman"/>
                <w:lang w:eastAsia="ru-RU"/>
              </w:rPr>
              <w:t>12.3</w:t>
            </w:r>
            <w:bookmarkEnd w:id="445"/>
          </w:p>
        </w:tc>
        <w:tc>
          <w:tcPr>
            <w:tcW w:w="5580" w:type="dxa"/>
          </w:tcPr>
          <w:p w14:paraId="44595A4D" w14:textId="77777777" w:rsidR="000F141B" w:rsidRPr="00A23A9F" w:rsidRDefault="000F141B" w:rsidP="00E84389">
            <w:pPr>
              <w:spacing w:after="0" w:line="240" w:lineRule="auto"/>
              <w:jc w:val="center"/>
              <w:rPr>
                <w:rFonts w:ascii="Times New Roman" w:hAnsi="Times New Roman" w:cs="Times New Roman"/>
                <w:lang w:eastAsia="ru-RU"/>
              </w:rPr>
            </w:pPr>
            <w:bookmarkStart w:id="446" w:name="_Toc85212715"/>
            <w:r w:rsidRPr="00A23A9F">
              <w:rPr>
                <w:rFonts w:ascii="Times New Roman" w:hAnsi="Times New Roman" w:cs="Times New Roman"/>
                <w:lang w:eastAsia="ru-RU"/>
              </w:rPr>
              <w:t>Вискозиметр</w:t>
            </w:r>
            <w:bookmarkEnd w:id="446"/>
          </w:p>
        </w:tc>
        <w:tc>
          <w:tcPr>
            <w:tcW w:w="1800" w:type="dxa"/>
          </w:tcPr>
          <w:p w14:paraId="32EA1118" w14:textId="369A6F42"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589E8661"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3039951" w14:textId="77777777" w:rsidTr="005A4CC7">
        <w:trPr>
          <w:trHeight w:val="369"/>
        </w:trPr>
        <w:tc>
          <w:tcPr>
            <w:tcW w:w="1008" w:type="dxa"/>
          </w:tcPr>
          <w:p w14:paraId="20726BE4" w14:textId="77777777" w:rsidR="000F141B" w:rsidRPr="00A23A9F" w:rsidRDefault="000F141B" w:rsidP="00E84389">
            <w:pPr>
              <w:spacing w:after="0" w:line="240" w:lineRule="auto"/>
              <w:jc w:val="center"/>
              <w:rPr>
                <w:rFonts w:ascii="Times New Roman" w:hAnsi="Times New Roman" w:cs="Times New Roman"/>
                <w:lang w:eastAsia="ru-RU"/>
              </w:rPr>
            </w:pPr>
            <w:bookmarkStart w:id="447" w:name="_Toc85212716"/>
            <w:r w:rsidRPr="00A23A9F">
              <w:rPr>
                <w:rFonts w:ascii="Times New Roman" w:hAnsi="Times New Roman" w:cs="Times New Roman"/>
                <w:lang w:eastAsia="ru-RU"/>
              </w:rPr>
              <w:t>12.4</w:t>
            </w:r>
            <w:bookmarkEnd w:id="447"/>
          </w:p>
        </w:tc>
        <w:tc>
          <w:tcPr>
            <w:tcW w:w="5580" w:type="dxa"/>
          </w:tcPr>
          <w:p w14:paraId="60A1CD43" w14:textId="77777777" w:rsidR="000F141B" w:rsidRPr="00A23A9F" w:rsidRDefault="000F141B" w:rsidP="00E84389">
            <w:pPr>
              <w:spacing w:after="0" w:line="240" w:lineRule="auto"/>
              <w:jc w:val="center"/>
              <w:rPr>
                <w:rFonts w:ascii="Times New Roman" w:hAnsi="Times New Roman" w:cs="Times New Roman"/>
                <w:lang w:eastAsia="ru-RU"/>
              </w:rPr>
            </w:pPr>
            <w:bookmarkStart w:id="448" w:name="_Toc85212717"/>
            <w:r w:rsidRPr="00A23A9F">
              <w:rPr>
                <w:rFonts w:ascii="Times New Roman" w:hAnsi="Times New Roman" w:cs="Times New Roman"/>
                <w:lang w:eastAsia="ru-RU"/>
              </w:rPr>
              <w:t>Вискозиметр FANN</w:t>
            </w:r>
            <w:bookmarkEnd w:id="448"/>
          </w:p>
        </w:tc>
        <w:tc>
          <w:tcPr>
            <w:tcW w:w="1800" w:type="dxa"/>
          </w:tcPr>
          <w:p w14:paraId="3A4C6F76" w14:textId="5DAB16CF"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215CDFD4"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7156D1D9" w14:textId="77777777" w:rsidTr="005A4CC7">
        <w:trPr>
          <w:trHeight w:val="337"/>
        </w:trPr>
        <w:tc>
          <w:tcPr>
            <w:tcW w:w="1008" w:type="dxa"/>
          </w:tcPr>
          <w:p w14:paraId="3C1D6EF9" w14:textId="77777777" w:rsidR="000F141B" w:rsidRPr="00A23A9F" w:rsidRDefault="000F141B" w:rsidP="00E84389">
            <w:pPr>
              <w:spacing w:after="0" w:line="240" w:lineRule="auto"/>
              <w:jc w:val="center"/>
              <w:rPr>
                <w:rFonts w:ascii="Times New Roman" w:hAnsi="Times New Roman" w:cs="Times New Roman"/>
                <w:lang w:eastAsia="ru-RU"/>
              </w:rPr>
            </w:pPr>
            <w:bookmarkStart w:id="449" w:name="_Toc85212718"/>
            <w:r w:rsidRPr="00A23A9F">
              <w:rPr>
                <w:rFonts w:ascii="Times New Roman" w:hAnsi="Times New Roman" w:cs="Times New Roman"/>
                <w:lang w:eastAsia="ru-RU"/>
              </w:rPr>
              <w:t>12.5</w:t>
            </w:r>
            <w:bookmarkEnd w:id="449"/>
          </w:p>
        </w:tc>
        <w:tc>
          <w:tcPr>
            <w:tcW w:w="5580" w:type="dxa"/>
          </w:tcPr>
          <w:p w14:paraId="5037294A" w14:textId="77777777" w:rsidR="000F141B" w:rsidRPr="00A23A9F" w:rsidRDefault="000F141B" w:rsidP="00E84389">
            <w:pPr>
              <w:spacing w:after="0" w:line="240" w:lineRule="auto"/>
              <w:jc w:val="center"/>
              <w:rPr>
                <w:rFonts w:ascii="Times New Roman" w:hAnsi="Times New Roman" w:cs="Times New Roman"/>
                <w:lang w:eastAsia="ru-RU"/>
              </w:rPr>
            </w:pPr>
            <w:bookmarkStart w:id="450" w:name="_Toc85212719"/>
            <w:r w:rsidRPr="00A23A9F">
              <w:rPr>
                <w:rFonts w:ascii="Times New Roman" w:hAnsi="Times New Roman" w:cs="Times New Roman"/>
                <w:lang w:eastAsia="ru-RU"/>
              </w:rPr>
              <w:t>Секундомер</w:t>
            </w:r>
            <w:bookmarkEnd w:id="450"/>
          </w:p>
        </w:tc>
        <w:tc>
          <w:tcPr>
            <w:tcW w:w="1800" w:type="dxa"/>
          </w:tcPr>
          <w:p w14:paraId="6F37DCC3" w14:textId="0796E941"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4D1D1FB9"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4852EBC2" w14:textId="77777777" w:rsidTr="005A4CC7">
        <w:trPr>
          <w:trHeight w:val="347"/>
        </w:trPr>
        <w:tc>
          <w:tcPr>
            <w:tcW w:w="1008" w:type="dxa"/>
          </w:tcPr>
          <w:p w14:paraId="2ABD6346" w14:textId="77777777" w:rsidR="000F141B" w:rsidRPr="00A23A9F" w:rsidRDefault="000F141B" w:rsidP="00E84389">
            <w:pPr>
              <w:spacing w:after="0" w:line="240" w:lineRule="auto"/>
              <w:jc w:val="center"/>
              <w:rPr>
                <w:rFonts w:ascii="Times New Roman" w:hAnsi="Times New Roman" w:cs="Times New Roman"/>
                <w:lang w:eastAsia="ru-RU"/>
              </w:rPr>
            </w:pPr>
            <w:bookmarkStart w:id="451" w:name="_Toc85212720"/>
            <w:r w:rsidRPr="00A23A9F">
              <w:rPr>
                <w:rFonts w:ascii="Times New Roman" w:hAnsi="Times New Roman" w:cs="Times New Roman"/>
                <w:lang w:eastAsia="ru-RU"/>
              </w:rPr>
              <w:t>12.6</w:t>
            </w:r>
            <w:bookmarkEnd w:id="451"/>
          </w:p>
        </w:tc>
        <w:tc>
          <w:tcPr>
            <w:tcW w:w="5580" w:type="dxa"/>
          </w:tcPr>
          <w:p w14:paraId="3E964E92" w14:textId="77777777" w:rsidR="000F141B" w:rsidRPr="00A23A9F" w:rsidRDefault="000F141B" w:rsidP="00E84389">
            <w:pPr>
              <w:spacing w:after="0" w:line="240" w:lineRule="auto"/>
              <w:jc w:val="center"/>
              <w:rPr>
                <w:rFonts w:ascii="Times New Roman" w:hAnsi="Times New Roman" w:cs="Times New Roman"/>
                <w:lang w:eastAsia="ru-RU"/>
              </w:rPr>
            </w:pPr>
            <w:bookmarkStart w:id="452" w:name="_Toc85212721"/>
            <w:r w:rsidRPr="00A23A9F">
              <w:rPr>
                <w:rFonts w:ascii="Times New Roman" w:hAnsi="Times New Roman" w:cs="Times New Roman"/>
                <w:lang w:eastAsia="ru-RU"/>
              </w:rPr>
              <w:t>Прибор для определения содержания песка</w:t>
            </w:r>
            <w:bookmarkEnd w:id="452"/>
          </w:p>
        </w:tc>
        <w:tc>
          <w:tcPr>
            <w:tcW w:w="1800" w:type="dxa"/>
          </w:tcPr>
          <w:p w14:paraId="2750FE39" w14:textId="437F253A"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6935999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F0CCD03" w14:textId="77777777" w:rsidTr="005A4CC7">
        <w:trPr>
          <w:trHeight w:val="357"/>
        </w:trPr>
        <w:tc>
          <w:tcPr>
            <w:tcW w:w="1008" w:type="dxa"/>
          </w:tcPr>
          <w:p w14:paraId="302B5582" w14:textId="77777777" w:rsidR="000F141B" w:rsidRPr="00A23A9F" w:rsidRDefault="000F141B" w:rsidP="00E84389">
            <w:pPr>
              <w:spacing w:after="0" w:line="240" w:lineRule="auto"/>
              <w:jc w:val="center"/>
              <w:rPr>
                <w:rFonts w:ascii="Times New Roman" w:hAnsi="Times New Roman" w:cs="Times New Roman"/>
                <w:lang w:eastAsia="ru-RU"/>
              </w:rPr>
            </w:pPr>
            <w:bookmarkStart w:id="453" w:name="_Toc85212722"/>
            <w:r w:rsidRPr="00A23A9F">
              <w:rPr>
                <w:rFonts w:ascii="Times New Roman" w:hAnsi="Times New Roman" w:cs="Times New Roman"/>
                <w:lang w:eastAsia="ru-RU"/>
              </w:rPr>
              <w:t>12.7</w:t>
            </w:r>
            <w:bookmarkEnd w:id="453"/>
          </w:p>
        </w:tc>
        <w:tc>
          <w:tcPr>
            <w:tcW w:w="5580" w:type="dxa"/>
          </w:tcPr>
          <w:p w14:paraId="097C2283" w14:textId="77777777" w:rsidR="000F141B" w:rsidRPr="00A23A9F" w:rsidRDefault="000F141B" w:rsidP="00E84389">
            <w:pPr>
              <w:spacing w:after="0" w:line="240" w:lineRule="auto"/>
              <w:jc w:val="center"/>
              <w:rPr>
                <w:rFonts w:ascii="Times New Roman" w:hAnsi="Times New Roman" w:cs="Times New Roman"/>
                <w:lang w:eastAsia="ru-RU"/>
              </w:rPr>
            </w:pPr>
            <w:bookmarkStart w:id="454" w:name="_Toc85212723"/>
            <w:proofErr w:type="spellStart"/>
            <w:r w:rsidRPr="00A23A9F">
              <w:rPr>
                <w:rFonts w:ascii="Times New Roman" w:hAnsi="Times New Roman" w:cs="Times New Roman"/>
                <w:lang w:eastAsia="ru-RU"/>
              </w:rPr>
              <w:t>Фильтрпресс</w:t>
            </w:r>
            <w:proofErr w:type="spellEnd"/>
            <w:r w:rsidRPr="00A23A9F">
              <w:rPr>
                <w:rFonts w:ascii="Times New Roman" w:hAnsi="Times New Roman" w:cs="Times New Roman"/>
                <w:lang w:eastAsia="ru-RU"/>
              </w:rPr>
              <w:t xml:space="preserve"> со сжатым СО2</w:t>
            </w:r>
            <w:bookmarkEnd w:id="454"/>
          </w:p>
        </w:tc>
        <w:tc>
          <w:tcPr>
            <w:tcW w:w="1800" w:type="dxa"/>
          </w:tcPr>
          <w:p w14:paraId="7A44BD99" w14:textId="7FC3E7E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3A2A97C2"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25403DC6" w14:textId="77777777" w:rsidTr="005A4CC7">
        <w:tc>
          <w:tcPr>
            <w:tcW w:w="1008" w:type="dxa"/>
          </w:tcPr>
          <w:p w14:paraId="7921B644" w14:textId="77777777" w:rsidR="000F141B" w:rsidRPr="00A23A9F" w:rsidRDefault="000F141B" w:rsidP="00E84389">
            <w:pPr>
              <w:spacing w:after="0" w:line="240" w:lineRule="auto"/>
              <w:jc w:val="center"/>
              <w:rPr>
                <w:rFonts w:ascii="Times New Roman" w:hAnsi="Times New Roman" w:cs="Times New Roman"/>
                <w:lang w:eastAsia="ru-RU"/>
              </w:rPr>
            </w:pPr>
            <w:bookmarkStart w:id="455" w:name="_Toc85212724"/>
            <w:r w:rsidRPr="00A23A9F">
              <w:rPr>
                <w:rFonts w:ascii="Times New Roman" w:hAnsi="Times New Roman" w:cs="Times New Roman"/>
                <w:lang w:eastAsia="ru-RU"/>
              </w:rPr>
              <w:t>12.8</w:t>
            </w:r>
            <w:bookmarkEnd w:id="455"/>
          </w:p>
        </w:tc>
        <w:tc>
          <w:tcPr>
            <w:tcW w:w="5580" w:type="dxa"/>
          </w:tcPr>
          <w:p w14:paraId="1D5A482A" w14:textId="77777777" w:rsidR="000F141B" w:rsidRPr="00A23A9F" w:rsidRDefault="000F141B" w:rsidP="00E84389">
            <w:pPr>
              <w:spacing w:after="0" w:line="240" w:lineRule="auto"/>
              <w:jc w:val="center"/>
              <w:rPr>
                <w:rFonts w:ascii="Times New Roman" w:hAnsi="Times New Roman" w:cs="Times New Roman"/>
                <w:lang w:eastAsia="ru-RU"/>
              </w:rPr>
            </w:pPr>
            <w:bookmarkStart w:id="456" w:name="_Toc85212725"/>
            <w:r w:rsidRPr="00A23A9F">
              <w:rPr>
                <w:rFonts w:ascii="Times New Roman" w:hAnsi="Times New Roman" w:cs="Times New Roman"/>
                <w:lang w:eastAsia="ru-RU"/>
              </w:rPr>
              <w:t xml:space="preserve">Высокотемпературный </w:t>
            </w:r>
            <w:proofErr w:type="spellStart"/>
            <w:r w:rsidRPr="00A23A9F">
              <w:rPr>
                <w:rFonts w:ascii="Times New Roman" w:hAnsi="Times New Roman" w:cs="Times New Roman"/>
                <w:lang w:eastAsia="ru-RU"/>
              </w:rPr>
              <w:t>фильтрпресс</w:t>
            </w:r>
            <w:proofErr w:type="spellEnd"/>
            <w:r w:rsidRPr="00A23A9F">
              <w:rPr>
                <w:rFonts w:ascii="Times New Roman" w:hAnsi="Times New Roman" w:cs="Times New Roman"/>
                <w:lang w:eastAsia="ru-RU"/>
              </w:rPr>
              <w:t xml:space="preserve"> высокого давления со сжатым воздухом</w:t>
            </w:r>
            <w:bookmarkEnd w:id="456"/>
          </w:p>
        </w:tc>
        <w:tc>
          <w:tcPr>
            <w:tcW w:w="1800" w:type="dxa"/>
          </w:tcPr>
          <w:p w14:paraId="2B8F37AB" w14:textId="19A46DD9"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520" w:type="dxa"/>
          </w:tcPr>
          <w:p w14:paraId="30576EBE"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57790773" w14:textId="77777777" w:rsidTr="005A4CC7">
        <w:tc>
          <w:tcPr>
            <w:tcW w:w="1008" w:type="dxa"/>
          </w:tcPr>
          <w:p w14:paraId="2C8EAB19" w14:textId="77777777" w:rsidR="000F141B" w:rsidRPr="00A23A9F" w:rsidRDefault="000F141B" w:rsidP="00E84389">
            <w:pPr>
              <w:spacing w:after="0" w:line="240" w:lineRule="auto"/>
              <w:jc w:val="center"/>
              <w:rPr>
                <w:rFonts w:ascii="Times New Roman" w:hAnsi="Times New Roman" w:cs="Times New Roman"/>
                <w:lang w:eastAsia="ru-RU"/>
              </w:rPr>
            </w:pPr>
            <w:bookmarkStart w:id="457" w:name="_Toc85212726"/>
            <w:r w:rsidRPr="00A23A9F">
              <w:rPr>
                <w:rFonts w:ascii="Times New Roman" w:hAnsi="Times New Roman" w:cs="Times New Roman"/>
                <w:lang w:eastAsia="ru-RU"/>
              </w:rPr>
              <w:t>13</w:t>
            </w:r>
            <w:bookmarkEnd w:id="457"/>
          </w:p>
        </w:tc>
        <w:tc>
          <w:tcPr>
            <w:tcW w:w="5580" w:type="dxa"/>
          </w:tcPr>
          <w:p w14:paraId="7846B392" w14:textId="2B61AD41" w:rsidR="000F141B" w:rsidRPr="00A23A9F" w:rsidRDefault="000F141B" w:rsidP="00E84389">
            <w:pPr>
              <w:spacing w:after="0" w:line="240" w:lineRule="auto"/>
              <w:jc w:val="center"/>
              <w:rPr>
                <w:rFonts w:ascii="Times New Roman" w:hAnsi="Times New Roman" w:cs="Times New Roman"/>
                <w:lang w:eastAsia="ru-RU"/>
              </w:rPr>
            </w:pPr>
            <w:bookmarkStart w:id="458" w:name="_Toc85212727"/>
            <w:r w:rsidRPr="00A23A9F">
              <w:rPr>
                <w:rFonts w:ascii="Times New Roman" w:hAnsi="Times New Roman" w:cs="Times New Roman"/>
                <w:lang w:eastAsia="ru-RU"/>
              </w:rPr>
              <w:t xml:space="preserve">Станция геолого-технологического контроля (с глубины </w:t>
            </w:r>
            <w:r w:rsidR="00314D68">
              <w:rPr>
                <w:rFonts w:ascii="Times New Roman" w:hAnsi="Times New Roman" w:cs="Times New Roman"/>
                <w:lang w:eastAsia="ru-RU"/>
              </w:rPr>
              <w:t>350</w:t>
            </w:r>
            <w:r w:rsidRPr="00A23A9F">
              <w:rPr>
                <w:rFonts w:ascii="Times New Roman" w:hAnsi="Times New Roman" w:cs="Times New Roman"/>
                <w:lang w:eastAsia="ru-RU"/>
              </w:rPr>
              <w:t>м)</w:t>
            </w:r>
            <w:bookmarkEnd w:id="458"/>
          </w:p>
        </w:tc>
        <w:tc>
          <w:tcPr>
            <w:tcW w:w="1800" w:type="dxa"/>
          </w:tcPr>
          <w:p w14:paraId="4B63F1E8" w14:textId="77777777" w:rsidR="000F141B" w:rsidRPr="00A23A9F" w:rsidRDefault="000F141B" w:rsidP="00E84389">
            <w:pPr>
              <w:spacing w:after="0" w:line="240" w:lineRule="auto"/>
              <w:jc w:val="center"/>
              <w:rPr>
                <w:rFonts w:ascii="Times New Roman" w:hAnsi="Times New Roman" w:cs="Times New Roman"/>
                <w:lang w:eastAsia="ru-RU"/>
              </w:rPr>
            </w:pPr>
            <w:bookmarkStart w:id="459" w:name="_Toc85212728"/>
            <w:r w:rsidRPr="00A23A9F">
              <w:rPr>
                <w:rFonts w:ascii="Times New Roman" w:hAnsi="Times New Roman" w:cs="Times New Roman"/>
                <w:lang w:eastAsia="ru-RU"/>
              </w:rPr>
              <w:t>-</w:t>
            </w:r>
            <w:bookmarkEnd w:id="459"/>
          </w:p>
        </w:tc>
        <w:tc>
          <w:tcPr>
            <w:tcW w:w="1520" w:type="dxa"/>
          </w:tcPr>
          <w:p w14:paraId="54443383" w14:textId="77777777" w:rsidR="000F141B" w:rsidRPr="00A23A9F" w:rsidRDefault="000F141B" w:rsidP="00E84389">
            <w:pPr>
              <w:spacing w:after="0" w:line="240" w:lineRule="auto"/>
              <w:jc w:val="center"/>
              <w:rPr>
                <w:rFonts w:ascii="Times New Roman" w:hAnsi="Times New Roman" w:cs="Times New Roman"/>
                <w:lang w:eastAsia="ru-RU"/>
              </w:rPr>
            </w:pPr>
            <w:bookmarkStart w:id="460" w:name="_Toc85212729"/>
            <w:r w:rsidRPr="00A23A9F">
              <w:rPr>
                <w:rFonts w:ascii="Times New Roman" w:hAnsi="Times New Roman" w:cs="Times New Roman"/>
                <w:lang w:eastAsia="ru-RU"/>
              </w:rPr>
              <w:t>1</w:t>
            </w:r>
            <w:bookmarkEnd w:id="460"/>
          </w:p>
        </w:tc>
      </w:tr>
    </w:tbl>
    <w:p w14:paraId="2A00E1DF" w14:textId="77777777" w:rsidR="00DF1CBB" w:rsidRDefault="00DF1CBB" w:rsidP="00DF1CBB">
      <w:pPr>
        <w:ind w:firstLine="708"/>
        <w:jc w:val="both"/>
        <w:rPr>
          <w:rFonts w:ascii="Times New Roman" w:hAnsi="Times New Roman" w:cs="Times New Roman"/>
          <w:b/>
          <w:bCs/>
          <w:sz w:val="20"/>
          <w:szCs w:val="20"/>
          <w:lang w:eastAsia="ru-RU"/>
        </w:rPr>
      </w:pPr>
    </w:p>
    <w:p w14:paraId="1B133556" w14:textId="28E555B0" w:rsidR="000F141B" w:rsidRPr="00E75444" w:rsidRDefault="000F141B" w:rsidP="00DF1CBB">
      <w:pPr>
        <w:ind w:firstLine="708"/>
        <w:jc w:val="both"/>
        <w:rPr>
          <w:rFonts w:ascii="Times New Roman" w:hAnsi="Times New Roman" w:cs="Times New Roman"/>
          <w:sz w:val="18"/>
          <w:szCs w:val="18"/>
          <w:lang w:eastAsia="ru-RU"/>
        </w:rPr>
      </w:pPr>
      <w:r w:rsidRPr="00E75444">
        <w:rPr>
          <w:rFonts w:ascii="Times New Roman" w:hAnsi="Times New Roman" w:cs="Times New Roman"/>
          <w:b/>
          <w:bCs/>
          <w:sz w:val="18"/>
          <w:szCs w:val="18"/>
          <w:lang w:eastAsia="ru-RU"/>
        </w:rPr>
        <w:t>Примечание</w:t>
      </w:r>
      <w:r w:rsidR="00493E34" w:rsidRPr="00E75444">
        <w:rPr>
          <w:rFonts w:ascii="Times New Roman" w:hAnsi="Times New Roman" w:cs="Times New Roman"/>
          <w:b/>
          <w:bCs/>
          <w:sz w:val="18"/>
          <w:szCs w:val="18"/>
          <w:lang w:eastAsia="ru-RU"/>
        </w:rPr>
        <w:t>:</w:t>
      </w:r>
      <w:r w:rsidR="00493E34" w:rsidRPr="00E75444">
        <w:rPr>
          <w:rFonts w:ascii="Times New Roman" w:hAnsi="Times New Roman" w:cs="Times New Roman"/>
          <w:sz w:val="18"/>
          <w:szCs w:val="18"/>
          <w:lang w:eastAsia="ru-RU"/>
        </w:rPr>
        <w:t xml:space="preserve"> допускается</w:t>
      </w:r>
      <w:r w:rsidRPr="00E75444">
        <w:rPr>
          <w:rFonts w:ascii="Times New Roman" w:hAnsi="Times New Roman" w:cs="Times New Roman"/>
          <w:sz w:val="18"/>
          <w:szCs w:val="18"/>
          <w:lang w:eastAsia="ru-RU"/>
        </w:rPr>
        <w:t xml:space="preserve"> замена средств контроля зарубежными аналогами.</w:t>
      </w:r>
      <w:r w:rsidR="00814085" w:rsidRPr="00E75444">
        <w:rPr>
          <w:rFonts w:ascii="Times New Roman" w:hAnsi="Times New Roman" w:cs="Times New Roman"/>
          <w:sz w:val="18"/>
          <w:szCs w:val="18"/>
          <w:lang w:eastAsia="ru-RU"/>
        </w:rPr>
        <w:t xml:space="preserve"> </w:t>
      </w:r>
      <w:r w:rsidRPr="00E75444">
        <w:rPr>
          <w:rFonts w:ascii="Times New Roman" w:hAnsi="Times New Roman" w:cs="Times New Roman"/>
          <w:sz w:val="18"/>
          <w:szCs w:val="18"/>
          <w:lang w:eastAsia="ru-RU"/>
        </w:rPr>
        <w:t>Станция оборудована мониторами, графическими и цифровыми самописцами для контроля параметров бурения описанных в таблице, а также дополнительных параметров, таких как: объем бурового раствора в каждой из емкостей, общего и пофракционного содержания газа в буровом растворе, выходящего из скважины, положения долота относительно забоя и др.</w:t>
      </w:r>
    </w:p>
    <w:p w14:paraId="4A455AE1" w14:textId="77777777" w:rsidR="000B6227" w:rsidRPr="00E75444" w:rsidRDefault="000B6227" w:rsidP="00C2685B">
      <w:pPr>
        <w:pStyle w:val="aff0"/>
        <w:rPr>
          <w:sz w:val="22"/>
          <w:szCs w:val="18"/>
          <w:lang w:val="kk-KZ"/>
        </w:rPr>
      </w:pPr>
    </w:p>
    <w:p w14:paraId="61BC4B5E" w14:textId="77777777" w:rsidR="000B6227" w:rsidRDefault="000B6227" w:rsidP="00C2685B">
      <w:pPr>
        <w:pStyle w:val="aff0"/>
        <w:rPr>
          <w:lang w:val="kk-KZ"/>
        </w:rPr>
      </w:pPr>
    </w:p>
    <w:p w14:paraId="0FA448FE" w14:textId="77777777" w:rsidR="000B6227" w:rsidRDefault="000B6227" w:rsidP="00C2685B">
      <w:pPr>
        <w:pStyle w:val="aff0"/>
        <w:rPr>
          <w:lang w:val="kk-KZ"/>
        </w:rPr>
      </w:pPr>
    </w:p>
    <w:p w14:paraId="2C90E4B5" w14:textId="77777777" w:rsidR="000B6227" w:rsidRDefault="000B6227" w:rsidP="00C2685B">
      <w:pPr>
        <w:pStyle w:val="aff0"/>
        <w:rPr>
          <w:lang w:val="kk-KZ"/>
        </w:rPr>
      </w:pPr>
    </w:p>
    <w:p w14:paraId="780F84E6" w14:textId="2B12F5A8" w:rsidR="000B6227" w:rsidRDefault="000B6227" w:rsidP="00C2685B">
      <w:pPr>
        <w:pStyle w:val="aff0"/>
        <w:rPr>
          <w:lang w:val="kk-KZ"/>
        </w:rPr>
      </w:pPr>
    </w:p>
    <w:p w14:paraId="0886A241" w14:textId="77777777" w:rsidR="00E75444" w:rsidRDefault="00E75444" w:rsidP="00C2685B">
      <w:pPr>
        <w:pStyle w:val="aff0"/>
        <w:rPr>
          <w:lang w:val="kk-KZ"/>
        </w:rPr>
      </w:pPr>
    </w:p>
    <w:p w14:paraId="116703AD" w14:textId="4C6A1E4A" w:rsidR="00B53E8A" w:rsidRDefault="00B53E8A" w:rsidP="00C2685B">
      <w:pPr>
        <w:pStyle w:val="aff0"/>
        <w:rPr>
          <w:lang w:val="kk-KZ"/>
        </w:rPr>
      </w:pPr>
    </w:p>
    <w:p w14:paraId="1E18E423" w14:textId="77777777" w:rsidR="00B53E8A" w:rsidRDefault="00B53E8A" w:rsidP="00C2685B">
      <w:pPr>
        <w:pStyle w:val="aff0"/>
        <w:rPr>
          <w:lang w:val="kk-KZ"/>
        </w:rPr>
      </w:pPr>
    </w:p>
    <w:p w14:paraId="4730CE65" w14:textId="2C2A08CB" w:rsidR="000F141B" w:rsidRPr="000F141B" w:rsidRDefault="000F141B" w:rsidP="00E75444">
      <w:pPr>
        <w:pStyle w:val="aff0"/>
        <w:jc w:val="center"/>
      </w:pPr>
      <w:bookmarkStart w:id="461" w:name="_Toc217908669"/>
      <w:r w:rsidRPr="000F141B">
        <w:lastRenderedPageBreak/>
        <w:t>Таблица 14.3 - Средства диспетчеризации</w:t>
      </w:r>
      <w:bookmarkEnd w:id="461"/>
    </w:p>
    <w:tbl>
      <w:tblPr>
        <w:tblW w:w="974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94"/>
        <w:gridCol w:w="5670"/>
        <w:gridCol w:w="1701"/>
        <w:gridCol w:w="1682"/>
      </w:tblGrid>
      <w:tr w:rsidR="000F141B" w:rsidRPr="00814085" w14:paraId="5B7BD0E2" w14:textId="77777777" w:rsidTr="00E75444">
        <w:trPr>
          <w:trHeight w:val="286"/>
        </w:trPr>
        <w:tc>
          <w:tcPr>
            <w:tcW w:w="694" w:type="dxa"/>
          </w:tcPr>
          <w:p w14:paraId="3A9FE2A4" w14:textId="67CA076D" w:rsidR="000F141B" w:rsidRPr="00A23A9F" w:rsidRDefault="000F141B" w:rsidP="00E84389">
            <w:pPr>
              <w:spacing w:after="0" w:line="240" w:lineRule="auto"/>
              <w:jc w:val="center"/>
              <w:rPr>
                <w:rFonts w:ascii="Times New Roman" w:hAnsi="Times New Roman" w:cs="Times New Roman"/>
                <w:b/>
                <w:lang w:eastAsia="ru-RU"/>
              </w:rPr>
            </w:pPr>
            <w:bookmarkStart w:id="462" w:name="_Toc85212730"/>
            <w:r w:rsidRPr="00A23A9F">
              <w:rPr>
                <w:rFonts w:ascii="Times New Roman" w:hAnsi="Times New Roman" w:cs="Times New Roman"/>
                <w:b/>
                <w:lang w:eastAsia="ru-RU"/>
              </w:rPr>
              <w:t>№ п/п</w:t>
            </w:r>
            <w:bookmarkEnd w:id="462"/>
          </w:p>
        </w:tc>
        <w:tc>
          <w:tcPr>
            <w:tcW w:w="5670" w:type="dxa"/>
          </w:tcPr>
          <w:p w14:paraId="22C6785C" w14:textId="77777777" w:rsidR="000F141B" w:rsidRPr="00A23A9F" w:rsidRDefault="000F141B" w:rsidP="00E84389">
            <w:pPr>
              <w:spacing w:after="0" w:line="240" w:lineRule="auto"/>
              <w:jc w:val="center"/>
              <w:rPr>
                <w:rFonts w:ascii="Times New Roman" w:hAnsi="Times New Roman" w:cs="Times New Roman"/>
                <w:b/>
                <w:lang w:eastAsia="ru-RU"/>
              </w:rPr>
            </w:pPr>
            <w:bookmarkStart w:id="463" w:name="_Toc85212731"/>
            <w:r w:rsidRPr="00A23A9F">
              <w:rPr>
                <w:rFonts w:ascii="Times New Roman" w:hAnsi="Times New Roman" w:cs="Times New Roman"/>
                <w:b/>
                <w:lang w:eastAsia="ru-RU"/>
              </w:rPr>
              <w:t>Наименование,</w:t>
            </w:r>
            <w:bookmarkEnd w:id="463"/>
          </w:p>
          <w:p w14:paraId="33041F8A" w14:textId="2C9AA4B0" w:rsidR="000F141B" w:rsidRPr="00A23A9F" w:rsidRDefault="000F141B" w:rsidP="00E84389">
            <w:pPr>
              <w:spacing w:after="0" w:line="240" w:lineRule="auto"/>
              <w:jc w:val="center"/>
              <w:rPr>
                <w:rFonts w:ascii="Times New Roman" w:hAnsi="Times New Roman" w:cs="Times New Roman"/>
                <w:b/>
                <w:lang w:eastAsia="ru-RU"/>
              </w:rPr>
            </w:pPr>
            <w:bookmarkStart w:id="464" w:name="_Toc85212732"/>
            <w:r w:rsidRPr="00A23A9F">
              <w:rPr>
                <w:rFonts w:ascii="Times New Roman" w:hAnsi="Times New Roman" w:cs="Times New Roman"/>
                <w:b/>
                <w:lang w:eastAsia="ru-RU"/>
              </w:rPr>
              <w:t>а также тип, вид, шифр и т.д.</w:t>
            </w:r>
            <w:bookmarkEnd w:id="464"/>
          </w:p>
        </w:tc>
        <w:tc>
          <w:tcPr>
            <w:tcW w:w="1701" w:type="dxa"/>
          </w:tcPr>
          <w:p w14:paraId="403ABADD" w14:textId="77777777" w:rsidR="000F141B" w:rsidRPr="00A23A9F" w:rsidRDefault="000F141B" w:rsidP="00E84389">
            <w:pPr>
              <w:spacing w:after="0" w:line="240" w:lineRule="auto"/>
              <w:jc w:val="center"/>
              <w:rPr>
                <w:rFonts w:ascii="Times New Roman" w:hAnsi="Times New Roman" w:cs="Times New Roman"/>
                <w:b/>
                <w:lang w:eastAsia="ru-RU"/>
              </w:rPr>
            </w:pPr>
            <w:bookmarkStart w:id="465" w:name="_Toc85212733"/>
            <w:r w:rsidRPr="00A23A9F">
              <w:rPr>
                <w:rFonts w:ascii="Times New Roman" w:hAnsi="Times New Roman" w:cs="Times New Roman"/>
                <w:b/>
                <w:lang w:eastAsia="ru-RU"/>
              </w:rPr>
              <w:t>Стандарт на изготовление</w:t>
            </w:r>
            <w:bookmarkEnd w:id="465"/>
          </w:p>
        </w:tc>
        <w:tc>
          <w:tcPr>
            <w:tcW w:w="1682" w:type="dxa"/>
          </w:tcPr>
          <w:p w14:paraId="281F7FF0" w14:textId="1D7A2E3F" w:rsidR="000F141B" w:rsidRPr="00A23A9F" w:rsidRDefault="00493E34" w:rsidP="00E84389">
            <w:pPr>
              <w:spacing w:after="0" w:line="240" w:lineRule="auto"/>
              <w:jc w:val="center"/>
              <w:rPr>
                <w:rFonts w:ascii="Times New Roman" w:hAnsi="Times New Roman" w:cs="Times New Roman"/>
                <w:b/>
                <w:lang w:eastAsia="ru-RU"/>
              </w:rPr>
            </w:pPr>
            <w:bookmarkStart w:id="466" w:name="_Toc85212734"/>
            <w:r w:rsidRPr="00A23A9F">
              <w:rPr>
                <w:rFonts w:ascii="Times New Roman" w:hAnsi="Times New Roman" w:cs="Times New Roman"/>
                <w:b/>
                <w:lang w:eastAsia="ru-RU"/>
              </w:rPr>
              <w:t>Количество</w:t>
            </w:r>
            <w:r w:rsidR="000F141B" w:rsidRPr="00A23A9F">
              <w:rPr>
                <w:rFonts w:ascii="Times New Roman" w:hAnsi="Times New Roman" w:cs="Times New Roman"/>
                <w:b/>
                <w:lang w:eastAsia="ru-RU"/>
              </w:rPr>
              <w:t xml:space="preserve">, </w:t>
            </w:r>
            <w:proofErr w:type="spellStart"/>
            <w:r w:rsidR="000F141B" w:rsidRPr="00A23A9F">
              <w:rPr>
                <w:rFonts w:ascii="Times New Roman" w:hAnsi="Times New Roman" w:cs="Times New Roman"/>
                <w:b/>
                <w:lang w:eastAsia="ru-RU"/>
              </w:rPr>
              <w:t>шт</w:t>
            </w:r>
            <w:bookmarkEnd w:id="466"/>
            <w:proofErr w:type="spellEnd"/>
          </w:p>
        </w:tc>
      </w:tr>
      <w:tr w:rsidR="000F141B" w:rsidRPr="00814085" w14:paraId="16BB705E" w14:textId="77777777" w:rsidTr="00E75444">
        <w:trPr>
          <w:trHeight w:val="56"/>
        </w:trPr>
        <w:tc>
          <w:tcPr>
            <w:tcW w:w="694" w:type="dxa"/>
          </w:tcPr>
          <w:p w14:paraId="38095EDF" w14:textId="77777777" w:rsidR="000F141B" w:rsidRPr="00A23A9F" w:rsidRDefault="000F141B" w:rsidP="00E84389">
            <w:pPr>
              <w:spacing w:after="0" w:line="240" w:lineRule="auto"/>
              <w:jc w:val="center"/>
              <w:rPr>
                <w:rFonts w:ascii="Times New Roman" w:hAnsi="Times New Roman" w:cs="Times New Roman"/>
                <w:b/>
                <w:lang w:eastAsia="ru-RU"/>
              </w:rPr>
            </w:pPr>
            <w:bookmarkStart w:id="467" w:name="_Toc85212735"/>
            <w:r w:rsidRPr="00A23A9F">
              <w:rPr>
                <w:rFonts w:ascii="Times New Roman" w:hAnsi="Times New Roman" w:cs="Times New Roman"/>
                <w:b/>
                <w:lang w:eastAsia="ru-RU"/>
              </w:rPr>
              <w:t>1</w:t>
            </w:r>
            <w:bookmarkEnd w:id="467"/>
          </w:p>
        </w:tc>
        <w:tc>
          <w:tcPr>
            <w:tcW w:w="5670" w:type="dxa"/>
          </w:tcPr>
          <w:p w14:paraId="5A8952A6" w14:textId="77777777" w:rsidR="000F141B" w:rsidRPr="00A23A9F" w:rsidRDefault="000F141B" w:rsidP="00E84389">
            <w:pPr>
              <w:spacing w:after="0" w:line="240" w:lineRule="auto"/>
              <w:jc w:val="center"/>
              <w:rPr>
                <w:rFonts w:ascii="Times New Roman" w:hAnsi="Times New Roman" w:cs="Times New Roman"/>
                <w:b/>
                <w:lang w:eastAsia="ru-RU"/>
              </w:rPr>
            </w:pPr>
            <w:bookmarkStart w:id="468" w:name="_Toc85212736"/>
            <w:r w:rsidRPr="00A23A9F">
              <w:rPr>
                <w:rFonts w:ascii="Times New Roman" w:hAnsi="Times New Roman" w:cs="Times New Roman"/>
                <w:b/>
                <w:lang w:eastAsia="ru-RU"/>
              </w:rPr>
              <w:t>2</w:t>
            </w:r>
            <w:bookmarkEnd w:id="468"/>
          </w:p>
        </w:tc>
        <w:tc>
          <w:tcPr>
            <w:tcW w:w="1701" w:type="dxa"/>
          </w:tcPr>
          <w:p w14:paraId="613488A3" w14:textId="77777777" w:rsidR="000F141B" w:rsidRPr="00A23A9F" w:rsidRDefault="000F141B" w:rsidP="00E84389">
            <w:pPr>
              <w:spacing w:after="0" w:line="240" w:lineRule="auto"/>
              <w:jc w:val="center"/>
              <w:rPr>
                <w:rFonts w:ascii="Times New Roman" w:hAnsi="Times New Roman" w:cs="Times New Roman"/>
                <w:b/>
                <w:lang w:eastAsia="ru-RU"/>
              </w:rPr>
            </w:pPr>
            <w:bookmarkStart w:id="469" w:name="_Toc85212737"/>
            <w:r w:rsidRPr="00A23A9F">
              <w:rPr>
                <w:rFonts w:ascii="Times New Roman" w:hAnsi="Times New Roman" w:cs="Times New Roman"/>
                <w:b/>
                <w:lang w:eastAsia="ru-RU"/>
              </w:rPr>
              <w:t>3</w:t>
            </w:r>
            <w:bookmarkEnd w:id="469"/>
          </w:p>
        </w:tc>
        <w:tc>
          <w:tcPr>
            <w:tcW w:w="1682" w:type="dxa"/>
          </w:tcPr>
          <w:p w14:paraId="376AC95B" w14:textId="77777777" w:rsidR="000F141B" w:rsidRPr="00A23A9F" w:rsidRDefault="000F141B" w:rsidP="00E84389">
            <w:pPr>
              <w:spacing w:after="0" w:line="240" w:lineRule="auto"/>
              <w:jc w:val="center"/>
              <w:rPr>
                <w:rFonts w:ascii="Times New Roman" w:hAnsi="Times New Roman" w:cs="Times New Roman"/>
                <w:b/>
                <w:lang w:eastAsia="ru-RU"/>
              </w:rPr>
            </w:pPr>
            <w:bookmarkStart w:id="470" w:name="_Toc85212738"/>
            <w:r w:rsidRPr="00A23A9F">
              <w:rPr>
                <w:rFonts w:ascii="Times New Roman" w:hAnsi="Times New Roman" w:cs="Times New Roman"/>
                <w:b/>
                <w:lang w:eastAsia="ru-RU"/>
              </w:rPr>
              <w:t>4</w:t>
            </w:r>
            <w:bookmarkEnd w:id="470"/>
          </w:p>
        </w:tc>
      </w:tr>
      <w:tr w:rsidR="000F141B" w:rsidRPr="00814085" w14:paraId="0133F391" w14:textId="77777777" w:rsidTr="00E75444">
        <w:trPr>
          <w:trHeight w:val="927"/>
        </w:trPr>
        <w:tc>
          <w:tcPr>
            <w:tcW w:w="694" w:type="dxa"/>
          </w:tcPr>
          <w:p w14:paraId="2FD2847D" w14:textId="77777777" w:rsidR="000F141B" w:rsidRPr="00A23A9F" w:rsidRDefault="000F141B" w:rsidP="00CC34D8">
            <w:pPr>
              <w:spacing w:after="0" w:line="240" w:lineRule="auto"/>
              <w:jc w:val="center"/>
              <w:rPr>
                <w:rFonts w:ascii="Times New Roman" w:hAnsi="Times New Roman" w:cs="Times New Roman"/>
                <w:lang w:eastAsia="ru-RU"/>
              </w:rPr>
            </w:pPr>
            <w:bookmarkStart w:id="471" w:name="_Toc85212739"/>
            <w:r w:rsidRPr="00A23A9F">
              <w:rPr>
                <w:rFonts w:ascii="Times New Roman" w:hAnsi="Times New Roman" w:cs="Times New Roman"/>
                <w:lang w:eastAsia="ru-RU"/>
              </w:rPr>
              <w:t>1</w:t>
            </w:r>
            <w:bookmarkEnd w:id="471"/>
          </w:p>
        </w:tc>
        <w:tc>
          <w:tcPr>
            <w:tcW w:w="5670" w:type="dxa"/>
          </w:tcPr>
          <w:p w14:paraId="3A318E0C" w14:textId="77777777" w:rsidR="000F141B" w:rsidRPr="00A23A9F" w:rsidRDefault="000F141B" w:rsidP="00E84389">
            <w:pPr>
              <w:spacing w:after="0" w:line="240" w:lineRule="auto"/>
              <w:rPr>
                <w:rFonts w:ascii="Times New Roman" w:hAnsi="Times New Roman" w:cs="Times New Roman"/>
                <w:lang w:eastAsia="ru-RU"/>
              </w:rPr>
            </w:pPr>
            <w:bookmarkStart w:id="472" w:name="_Toc85212740"/>
            <w:r w:rsidRPr="00A23A9F">
              <w:rPr>
                <w:rFonts w:ascii="Times New Roman" w:hAnsi="Times New Roman" w:cs="Times New Roman"/>
                <w:lang w:eastAsia="ru-RU"/>
              </w:rPr>
              <w:t>Система связи станциями, расположенными:</w:t>
            </w:r>
            <w:bookmarkEnd w:id="472"/>
          </w:p>
          <w:p w14:paraId="1A2325A6" w14:textId="77777777" w:rsidR="000F141B" w:rsidRPr="00A23A9F" w:rsidRDefault="000F141B" w:rsidP="00E84389">
            <w:pPr>
              <w:spacing w:after="0" w:line="240" w:lineRule="auto"/>
              <w:rPr>
                <w:rFonts w:ascii="Times New Roman" w:hAnsi="Times New Roman" w:cs="Times New Roman"/>
                <w:lang w:eastAsia="ru-RU"/>
              </w:rPr>
            </w:pPr>
            <w:r w:rsidRPr="00A23A9F">
              <w:rPr>
                <w:rFonts w:ascii="Times New Roman" w:hAnsi="Times New Roman" w:cs="Times New Roman"/>
                <w:lang w:eastAsia="ru-RU"/>
              </w:rPr>
              <w:t>у представителя Компании, бурового мастера, инженера по буровым растворам, у пульта бурильщика, у пульта ПВО, на виброситах, на буровых насосах, объекте перемешивания бурового раствора</w:t>
            </w:r>
          </w:p>
        </w:tc>
        <w:tc>
          <w:tcPr>
            <w:tcW w:w="1701" w:type="dxa"/>
          </w:tcPr>
          <w:p w14:paraId="51680920" w14:textId="77777777" w:rsidR="000F141B" w:rsidRPr="00A23A9F" w:rsidRDefault="000F141B" w:rsidP="00CC34D8">
            <w:pPr>
              <w:spacing w:after="0" w:line="240" w:lineRule="auto"/>
              <w:jc w:val="center"/>
              <w:rPr>
                <w:rFonts w:ascii="Times New Roman" w:hAnsi="Times New Roman" w:cs="Times New Roman"/>
                <w:lang w:eastAsia="ru-RU"/>
              </w:rPr>
            </w:pPr>
            <w:bookmarkStart w:id="473" w:name="_Toc85212741"/>
            <w:r w:rsidRPr="00A23A9F">
              <w:rPr>
                <w:rFonts w:ascii="Times New Roman" w:hAnsi="Times New Roman" w:cs="Times New Roman"/>
                <w:lang w:eastAsia="ru-RU"/>
              </w:rPr>
              <w:t>-</w:t>
            </w:r>
            <w:bookmarkEnd w:id="473"/>
          </w:p>
        </w:tc>
        <w:tc>
          <w:tcPr>
            <w:tcW w:w="1682" w:type="dxa"/>
          </w:tcPr>
          <w:p w14:paraId="1F32F6D4" w14:textId="21A2B69D" w:rsidR="000F141B" w:rsidRPr="00A23A9F" w:rsidRDefault="000F141B" w:rsidP="00CC34D8">
            <w:pPr>
              <w:spacing w:after="0" w:line="240" w:lineRule="auto"/>
              <w:jc w:val="center"/>
              <w:rPr>
                <w:rFonts w:ascii="Times New Roman" w:hAnsi="Times New Roman" w:cs="Times New Roman"/>
                <w:lang w:eastAsia="ru-RU"/>
              </w:rPr>
            </w:pPr>
            <w:bookmarkStart w:id="474" w:name="_Toc85212742"/>
            <w:r w:rsidRPr="00A23A9F">
              <w:rPr>
                <w:rFonts w:ascii="Times New Roman" w:hAnsi="Times New Roman" w:cs="Times New Roman"/>
                <w:lang w:eastAsia="ru-RU"/>
              </w:rPr>
              <w:t xml:space="preserve">Один </w:t>
            </w:r>
            <w:r w:rsidR="00493E34" w:rsidRPr="00A23A9F">
              <w:rPr>
                <w:rFonts w:ascii="Times New Roman" w:hAnsi="Times New Roman" w:cs="Times New Roman"/>
                <w:lang w:eastAsia="ru-RU"/>
              </w:rPr>
              <w:t>стационарный</w:t>
            </w:r>
            <w:r w:rsidRPr="00A23A9F">
              <w:rPr>
                <w:rFonts w:ascii="Times New Roman" w:hAnsi="Times New Roman" w:cs="Times New Roman"/>
                <w:lang w:eastAsia="ru-RU"/>
              </w:rPr>
              <w:t xml:space="preserve"> блок</w:t>
            </w:r>
            <w:bookmarkEnd w:id="474"/>
          </w:p>
        </w:tc>
      </w:tr>
      <w:tr w:rsidR="000F141B" w:rsidRPr="00814085" w14:paraId="7694C09F" w14:textId="77777777" w:rsidTr="00E75444">
        <w:trPr>
          <w:trHeight w:val="491"/>
        </w:trPr>
        <w:tc>
          <w:tcPr>
            <w:tcW w:w="694" w:type="dxa"/>
          </w:tcPr>
          <w:p w14:paraId="4113BF44" w14:textId="77777777" w:rsidR="000F141B" w:rsidRPr="00A23A9F" w:rsidRDefault="000F141B" w:rsidP="00CC34D8">
            <w:pPr>
              <w:spacing w:after="0" w:line="240" w:lineRule="auto"/>
              <w:jc w:val="center"/>
              <w:rPr>
                <w:rFonts w:ascii="Times New Roman" w:hAnsi="Times New Roman" w:cs="Times New Roman"/>
                <w:lang w:eastAsia="ru-RU"/>
              </w:rPr>
            </w:pPr>
            <w:bookmarkStart w:id="475" w:name="_Toc85212743"/>
            <w:r w:rsidRPr="00A23A9F">
              <w:rPr>
                <w:rFonts w:ascii="Times New Roman" w:hAnsi="Times New Roman" w:cs="Times New Roman"/>
                <w:lang w:eastAsia="ru-RU"/>
              </w:rPr>
              <w:t>2</w:t>
            </w:r>
            <w:bookmarkEnd w:id="475"/>
          </w:p>
        </w:tc>
        <w:tc>
          <w:tcPr>
            <w:tcW w:w="5670" w:type="dxa"/>
          </w:tcPr>
          <w:p w14:paraId="2D9D7962" w14:textId="77777777" w:rsidR="000F141B" w:rsidRPr="00A23A9F" w:rsidRDefault="000F141B" w:rsidP="00E84389">
            <w:pPr>
              <w:spacing w:after="0" w:line="240" w:lineRule="auto"/>
              <w:rPr>
                <w:rFonts w:ascii="Times New Roman" w:hAnsi="Times New Roman" w:cs="Times New Roman"/>
                <w:lang w:eastAsia="ru-RU"/>
              </w:rPr>
            </w:pPr>
            <w:bookmarkStart w:id="476" w:name="_Toc85212744"/>
            <w:r w:rsidRPr="00A23A9F">
              <w:rPr>
                <w:rFonts w:ascii="Times New Roman" w:hAnsi="Times New Roman" w:cs="Times New Roman"/>
                <w:lang w:eastAsia="ru-RU"/>
              </w:rPr>
              <w:t>Система оповещения по трансляционной сети (переносные мегафоны с питанием от аккумуляторных батарей).</w:t>
            </w:r>
            <w:bookmarkEnd w:id="476"/>
          </w:p>
        </w:tc>
        <w:tc>
          <w:tcPr>
            <w:tcW w:w="1701" w:type="dxa"/>
          </w:tcPr>
          <w:p w14:paraId="0D467634" w14:textId="77777777" w:rsidR="000F141B" w:rsidRPr="00A23A9F" w:rsidRDefault="000F141B" w:rsidP="00CC34D8">
            <w:pPr>
              <w:spacing w:after="0" w:line="240" w:lineRule="auto"/>
              <w:jc w:val="center"/>
              <w:rPr>
                <w:rFonts w:ascii="Times New Roman" w:hAnsi="Times New Roman" w:cs="Times New Roman"/>
                <w:lang w:eastAsia="ru-RU"/>
              </w:rPr>
            </w:pPr>
            <w:bookmarkStart w:id="477" w:name="_Toc85212745"/>
            <w:r w:rsidRPr="00A23A9F">
              <w:rPr>
                <w:rFonts w:ascii="Times New Roman" w:hAnsi="Times New Roman" w:cs="Times New Roman"/>
                <w:lang w:eastAsia="ru-RU"/>
              </w:rPr>
              <w:t>-</w:t>
            </w:r>
            <w:bookmarkEnd w:id="477"/>
          </w:p>
        </w:tc>
        <w:tc>
          <w:tcPr>
            <w:tcW w:w="1682" w:type="dxa"/>
          </w:tcPr>
          <w:p w14:paraId="633154F2" w14:textId="77777777" w:rsidR="000F141B" w:rsidRPr="00A23A9F" w:rsidRDefault="000F141B" w:rsidP="00CC34D8">
            <w:pPr>
              <w:spacing w:after="0" w:line="240" w:lineRule="auto"/>
              <w:jc w:val="center"/>
              <w:rPr>
                <w:rFonts w:ascii="Times New Roman" w:hAnsi="Times New Roman" w:cs="Times New Roman"/>
                <w:lang w:eastAsia="ru-RU"/>
              </w:rPr>
            </w:pPr>
            <w:bookmarkStart w:id="478" w:name="_Toc85212746"/>
            <w:r w:rsidRPr="00A23A9F">
              <w:rPr>
                <w:rFonts w:ascii="Times New Roman" w:hAnsi="Times New Roman" w:cs="Times New Roman"/>
                <w:lang w:eastAsia="ru-RU"/>
              </w:rPr>
              <w:t>2</w:t>
            </w:r>
            <w:bookmarkEnd w:id="478"/>
          </w:p>
        </w:tc>
      </w:tr>
      <w:tr w:rsidR="000F141B" w:rsidRPr="00814085" w14:paraId="4919BE9D" w14:textId="77777777" w:rsidTr="00E75444">
        <w:trPr>
          <w:trHeight w:val="289"/>
        </w:trPr>
        <w:tc>
          <w:tcPr>
            <w:tcW w:w="694" w:type="dxa"/>
          </w:tcPr>
          <w:p w14:paraId="43AE8581" w14:textId="77777777" w:rsidR="000F141B" w:rsidRPr="00A23A9F" w:rsidRDefault="000F141B" w:rsidP="00CC34D8">
            <w:pPr>
              <w:spacing w:after="0" w:line="240" w:lineRule="auto"/>
              <w:jc w:val="center"/>
              <w:rPr>
                <w:rFonts w:ascii="Times New Roman" w:hAnsi="Times New Roman" w:cs="Times New Roman"/>
                <w:lang w:eastAsia="ru-RU"/>
              </w:rPr>
            </w:pPr>
            <w:bookmarkStart w:id="479" w:name="_Toc85212747"/>
            <w:r w:rsidRPr="00A23A9F">
              <w:rPr>
                <w:rFonts w:ascii="Times New Roman" w:hAnsi="Times New Roman" w:cs="Times New Roman"/>
                <w:lang w:eastAsia="ru-RU"/>
              </w:rPr>
              <w:t>3</w:t>
            </w:r>
            <w:bookmarkEnd w:id="479"/>
          </w:p>
        </w:tc>
        <w:tc>
          <w:tcPr>
            <w:tcW w:w="5670" w:type="dxa"/>
          </w:tcPr>
          <w:p w14:paraId="19447584" w14:textId="4A0C2B33" w:rsidR="000F141B" w:rsidRPr="00A23A9F" w:rsidRDefault="000F141B" w:rsidP="00E84389">
            <w:pPr>
              <w:spacing w:after="0" w:line="240" w:lineRule="auto"/>
              <w:rPr>
                <w:rFonts w:ascii="Times New Roman" w:hAnsi="Times New Roman" w:cs="Times New Roman"/>
                <w:lang w:eastAsia="ru-RU"/>
              </w:rPr>
            </w:pPr>
            <w:bookmarkStart w:id="480" w:name="_Toc85212748"/>
            <w:r w:rsidRPr="00A23A9F">
              <w:rPr>
                <w:rFonts w:ascii="Times New Roman" w:hAnsi="Times New Roman" w:cs="Times New Roman"/>
                <w:lang w:eastAsia="ru-RU"/>
              </w:rPr>
              <w:t>Средства двусторонн</w:t>
            </w:r>
            <w:r w:rsidR="00C049F2">
              <w:rPr>
                <w:rFonts w:ascii="Times New Roman" w:hAnsi="Times New Roman" w:cs="Times New Roman"/>
                <w:lang w:eastAsia="ru-RU"/>
              </w:rPr>
              <w:t>е</w:t>
            </w:r>
            <w:r w:rsidRPr="00A23A9F">
              <w:rPr>
                <w:rFonts w:ascii="Times New Roman" w:hAnsi="Times New Roman" w:cs="Times New Roman"/>
                <w:lang w:eastAsia="ru-RU"/>
              </w:rPr>
              <w:t>й связи с лагерем (радиоустройство с антенной и блоком питания).</w:t>
            </w:r>
            <w:bookmarkEnd w:id="480"/>
          </w:p>
        </w:tc>
        <w:tc>
          <w:tcPr>
            <w:tcW w:w="1701" w:type="dxa"/>
          </w:tcPr>
          <w:p w14:paraId="725CFFA6" w14:textId="77777777" w:rsidR="000F141B" w:rsidRPr="00A23A9F" w:rsidRDefault="000F141B" w:rsidP="00CC34D8">
            <w:pPr>
              <w:spacing w:after="0" w:line="240" w:lineRule="auto"/>
              <w:jc w:val="center"/>
              <w:rPr>
                <w:rFonts w:ascii="Times New Roman" w:hAnsi="Times New Roman" w:cs="Times New Roman"/>
                <w:lang w:eastAsia="ru-RU"/>
              </w:rPr>
            </w:pPr>
            <w:bookmarkStart w:id="481" w:name="_Toc85212749"/>
            <w:r w:rsidRPr="00A23A9F">
              <w:rPr>
                <w:rFonts w:ascii="Times New Roman" w:hAnsi="Times New Roman" w:cs="Times New Roman"/>
                <w:lang w:eastAsia="ru-RU"/>
              </w:rPr>
              <w:t>-</w:t>
            </w:r>
            <w:bookmarkEnd w:id="481"/>
          </w:p>
        </w:tc>
        <w:tc>
          <w:tcPr>
            <w:tcW w:w="1682" w:type="dxa"/>
          </w:tcPr>
          <w:p w14:paraId="74C87412" w14:textId="77777777" w:rsidR="000F141B" w:rsidRPr="00A23A9F" w:rsidRDefault="000F141B" w:rsidP="00CC34D8">
            <w:pPr>
              <w:spacing w:after="0" w:line="240" w:lineRule="auto"/>
              <w:jc w:val="center"/>
              <w:rPr>
                <w:rFonts w:ascii="Times New Roman" w:hAnsi="Times New Roman" w:cs="Times New Roman"/>
                <w:lang w:eastAsia="ru-RU"/>
              </w:rPr>
            </w:pPr>
            <w:bookmarkStart w:id="482" w:name="_Toc85212750"/>
            <w:r w:rsidRPr="00A23A9F">
              <w:rPr>
                <w:rFonts w:ascii="Times New Roman" w:hAnsi="Times New Roman" w:cs="Times New Roman"/>
                <w:lang w:eastAsia="ru-RU"/>
              </w:rPr>
              <w:t>2</w:t>
            </w:r>
            <w:bookmarkEnd w:id="482"/>
          </w:p>
        </w:tc>
      </w:tr>
      <w:tr w:rsidR="000F141B" w:rsidRPr="00814085" w14:paraId="2D1FFA66" w14:textId="77777777" w:rsidTr="00E75444">
        <w:trPr>
          <w:trHeight w:val="56"/>
        </w:trPr>
        <w:tc>
          <w:tcPr>
            <w:tcW w:w="694" w:type="dxa"/>
          </w:tcPr>
          <w:p w14:paraId="7BB27269" w14:textId="77777777" w:rsidR="000F141B" w:rsidRPr="00A23A9F" w:rsidRDefault="000F141B" w:rsidP="00CC34D8">
            <w:pPr>
              <w:spacing w:after="0" w:line="240" w:lineRule="auto"/>
              <w:jc w:val="center"/>
              <w:rPr>
                <w:rFonts w:ascii="Times New Roman" w:hAnsi="Times New Roman" w:cs="Times New Roman"/>
                <w:lang w:eastAsia="ru-RU"/>
              </w:rPr>
            </w:pPr>
            <w:bookmarkStart w:id="483" w:name="_Toc85212751"/>
            <w:r w:rsidRPr="00A23A9F">
              <w:rPr>
                <w:rFonts w:ascii="Times New Roman" w:hAnsi="Times New Roman" w:cs="Times New Roman"/>
                <w:lang w:eastAsia="ru-RU"/>
              </w:rPr>
              <w:t>4</w:t>
            </w:r>
            <w:bookmarkEnd w:id="483"/>
          </w:p>
        </w:tc>
        <w:tc>
          <w:tcPr>
            <w:tcW w:w="5670" w:type="dxa"/>
          </w:tcPr>
          <w:p w14:paraId="07DC1D22" w14:textId="77777777" w:rsidR="000F141B" w:rsidRPr="00A23A9F" w:rsidRDefault="000F141B" w:rsidP="00E84389">
            <w:pPr>
              <w:spacing w:after="0" w:line="240" w:lineRule="auto"/>
              <w:rPr>
                <w:rFonts w:ascii="Times New Roman" w:hAnsi="Times New Roman" w:cs="Times New Roman"/>
                <w:lang w:eastAsia="ru-RU"/>
              </w:rPr>
            </w:pPr>
            <w:bookmarkStart w:id="484" w:name="_Toc85212752"/>
            <w:r w:rsidRPr="00A23A9F">
              <w:rPr>
                <w:rFonts w:ascii="Times New Roman" w:hAnsi="Times New Roman" w:cs="Times New Roman"/>
                <w:lang w:eastAsia="ru-RU"/>
              </w:rPr>
              <w:t>Спутниковая связь</w:t>
            </w:r>
            <w:bookmarkEnd w:id="484"/>
          </w:p>
        </w:tc>
        <w:tc>
          <w:tcPr>
            <w:tcW w:w="1701" w:type="dxa"/>
          </w:tcPr>
          <w:p w14:paraId="225665EA" w14:textId="77777777" w:rsidR="000F141B" w:rsidRPr="00A23A9F" w:rsidRDefault="000F141B" w:rsidP="00CC34D8">
            <w:pPr>
              <w:spacing w:after="0" w:line="240" w:lineRule="auto"/>
              <w:jc w:val="center"/>
              <w:rPr>
                <w:rFonts w:ascii="Times New Roman" w:hAnsi="Times New Roman" w:cs="Times New Roman"/>
                <w:lang w:eastAsia="ru-RU"/>
              </w:rPr>
            </w:pPr>
            <w:bookmarkStart w:id="485" w:name="_Toc85212753"/>
            <w:r w:rsidRPr="00A23A9F">
              <w:rPr>
                <w:rFonts w:ascii="Times New Roman" w:hAnsi="Times New Roman" w:cs="Times New Roman"/>
                <w:lang w:eastAsia="ru-RU"/>
              </w:rPr>
              <w:t>-</w:t>
            </w:r>
            <w:bookmarkEnd w:id="485"/>
          </w:p>
        </w:tc>
        <w:tc>
          <w:tcPr>
            <w:tcW w:w="1682" w:type="dxa"/>
          </w:tcPr>
          <w:p w14:paraId="67907D33" w14:textId="77777777" w:rsidR="000F141B" w:rsidRPr="00A23A9F" w:rsidRDefault="000F141B" w:rsidP="00CC34D8">
            <w:pPr>
              <w:spacing w:after="0" w:line="240" w:lineRule="auto"/>
              <w:jc w:val="center"/>
              <w:rPr>
                <w:rFonts w:ascii="Times New Roman" w:hAnsi="Times New Roman" w:cs="Times New Roman"/>
                <w:lang w:eastAsia="ru-RU"/>
              </w:rPr>
            </w:pPr>
            <w:bookmarkStart w:id="486" w:name="_Toc85212754"/>
            <w:r w:rsidRPr="00A23A9F">
              <w:rPr>
                <w:rFonts w:ascii="Times New Roman" w:hAnsi="Times New Roman" w:cs="Times New Roman"/>
                <w:lang w:eastAsia="ru-RU"/>
              </w:rPr>
              <w:t>1</w:t>
            </w:r>
            <w:bookmarkEnd w:id="486"/>
          </w:p>
        </w:tc>
      </w:tr>
    </w:tbl>
    <w:p w14:paraId="30B0ABE9" w14:textId="0AB2EFB6" w:rsidR="000F141B" w:rsidRPr="000F141B" w:rsidRDefault="000F141B" w:rsidP="00814085">
      <w:pPr>
        <w:jc w:val="center"/>
        <w:rPr>
          <w:lang w:eastAsia="ru-RU"/>
        </w:rPr>
        <w:sectPr w:rsidR="000F141B" w:rsidRPr="000F141B" w:rsidSect="001A4327">
          <w:headerReference w:type="default" r:id="rId67"/>
          <w:pgSz w:w="11906" w:h="16838"/>
          <w:pgMar w:top="1134" w:right="851" w:bottom="1134" w:left="1418" w:header="709" w:footer="709" w:gutter="0"/>
          <w:cols w:space="708"/>
          <w:docGrid w:linePitch="360"/>
        </w:sectPr>
      </w:pPr>
    </w:p>
    <w:p w14:paraId="1EE573D8" w14:textId="723EE1F0" w:rsidR="006D2185" w:rsidRPr="006D2185" w:rsidRDefault="006D2185" w:rsidP="00C2685B">
      <w:pPr>
        <w:pStyle w:val="affffffffff8"/>
        <w:rPr>
          <w:rFonts w:eastAsia="SimSun"/>
        </w:rPr>
      </w:pPr>
      <w:bookmarkStart w:id="487" w:name="_Toc221093508"/>
      <w:bookmarkStart w:id="488" w:name="_Toc100068388"/>
      <w:bookmarkStart w:id="489" w:name="_Toc117158997"/>
      <w:r w:rsidRPr="006D2185">
        <w:rPr>
          <w:rFonts w:eastAsia="SimSun"/>
        </w:rPr>
        <w:lastRenderedPageBreak/>
        <w:t>15</w:t>
      </w:r>
      <w:r w:rsidR="00A35486">
        <w:rPr>
          <w:rFonts w:eastAsia="SimSun"/>
        </w:rPr>
        <w:t xml:space="preserve">. </w:t>
      </w:r>
      <w:r w:rsidRPr="006D2185">
        <w:rPr>
          <w:rFonts w:eastAsia="SimSun"/>
        </w:rPr>
        <w:t>Соблюдение требований и мероприятий нормативно-технических документов</w:t>
      </w:r>
      <w:bookmarkEnd w:id="487"/>
    </w:p>
    <w:p w14:paraId="38C18BB9" w14:textId="54337DD5" w:rsidR="007450BD" w:rsidRDefault="007450BD" w:rsidP="007450BD">
      <w:pPr>
        <w:pStyle w:val="affffffffffc"/>
      </w:pPr>
      <w:r>
        <w:t xml:space="preserve">Проектируемые </w:t>
      </w:r>
      <w:r w:rsidR="00BF1398">
        <w:t xml:space="preserve">разведочные </w:t>
      </w:r>
      <w:r>
        <w:t xml:space="preserve">скважины, в соответствии с Законом Республики Казахстан «О гражданской защите» относятся к опасным производственным объектам.  </w:t>
      </w:r>
    </w:p>
    <w:p w14:paraId="7419F7F8" w14:textId="566F44FF" w:rsidR="007450BD" w:rsidRDefault="007450BD" w:rsidP="007450BD">
      <w:pPr>
        <w:pStyle w:val="affffffffffc"/>
      </w:pPr>
      <w:r>
        <w:t xml:space="preserve">С целью обеспечения безопасного строительства и эксплуатации </w:t>
      </w:r>
      <w:r w:rsidR="00BF1398">
        <w:t xml:space="preserve">разведочной </w:t>
      </w:r>
      <w:r>
        <w:t>скважины, предупреждения аварий, обеспечения готовности предприятия к локализации и ликвидации их последствий, гарантированного возмещения убытков, причиненных авариями физическим и юридическим лицам, окружающей среде и государству в процессе строительства и эксплуатации должны соблюдаться требования законодательства Республики Казахстан в области промышленной безопасности, а также:</w:t>
      </w:r>
    </w:p>
    <w:p w14:paraId="234AD50A" w14:textId="4ACD2437" w:rsidR="007450BD" w:rsidRDefault="007450BD" w:rsidP="007450BD">
      <w:pPr>
        <w:pStyle w:val="affffffffffc"/>
      </w:pPr>
      <w:r>
        <w:t>- соблюдать требования промышленной безопасности;</w:t>
      </w:r>
    </w:p>
    <w:p w14:paraId="08DBA280" w14:textId="2640ABEE" w:rsidR="007450BD" w:rsidRDefault="007450BD" w:rsidP="007450BD">
      <w:pPr>
        <w:pStyle w:val="affffffffffc"/>
      </w:pPr>
      <w:r>
        <w:t>- организовывать и осуществлять производственный контроль за соблюдением требований промышленной безопасности;</w:t>
      </w:r>
    </w:p>
    <w:p w14:paraId="6CF5AF03" w14:textId="36BCDB14" w:rsidR="007450BD" w:rsidRDefault="007450BD" w:rsidP="007450BD">
      <w:pPr>
        <w:pStyle w:val="affffffffffc"/>
      </w:pPr>
      <w:r>
        <w:t>- проводить обследование и диагностирование производственных зданий, технологических сооружений;</w:t>
      </w:r>
    </w:p>
    <w:p w14:paraId="2847EDDE" w14:textId="1951F531" w:rsidR="007450BD" w:rsidRDefault="007450BD" w:rsidP="007450BD">
      <w:pPr>
        <w:pStyle w:val="affffffffffc"/>
      </w:pPr>
      <w:r>
        <w:t>- проводить экспертизу технических устройств, отработавших нормативный срок службы, для определения возможного срока их дальнейшей безопасной эксплуатации;</w:t>
      </w:r>
    </w:p>
    <w:p w14:paraId="6A7D2727" w14:textId="654EC50D" w:rsidR="007450BD" w:rsidRDefault="007450BD" w:rsidP="007450BD">
      <w:pPr>
        <w:pStyle w:val="affffffffffc"/>
      </w:pPr>
      <w:r>
        <w:t>- допускать к работе на опасных производственных объектах должностных лиц и работников, соответствующих установленным требованиям промышленной безопасности;</w:t>
      </w:r>
    </w:p>
    <w:p w14:paraId="5E53E446" w14:textId="21FE1AB1" w:rsidR="007450BD" w:rsidRDefault="007450BD" w:rsidP="007450BD">
      <w:pPr>
        <w:pStyle w:val="affffffffffc"/>
      </w:pPr>
      <w:r>
        <w:t>- предотвращать проникновение на опасные производственные объекты посторонних лиц;</w:t>
      </w:r>
    </w:p>
    <w:p w14:paraId="53693ADA" w14:textId="7078036F" w:rsidR="007450BD" w:rsidRDefault="007450BD" w:rsidP="007450BD">
      <w:pPr>
        <w:pStyle w:val="affffffffffc"/>
      </w:pPr>
      <w:r>
        <w:t>- проводить анализ причин возникновения аварий, осуществлять мероприятия, направленные на предупреждение, ликвидацию аварий и их последствий;</w:t>
      </w:r>
    </w:p>
    <w:p w14:paraId="0703ACD8" w14:textId="2EABAE1C" w:rsidR="007450BD" w:rsidRDefault="007450BD" w:rsidP="007450BD">
      <w:pPr>
        <w:pStyle w:val="affffffffffc"/>
      </w:pPr>
      <w:r>
        <w:t>- информировать незамедлительно территориальный уполномоченный орган об авариях;</w:t>
      </w:r>
    </w:p>
    <w:p w14:paraId="330A804F" w14:textId="694F0CC3" w:rsidR="007450BD" w:rsidRDefault="007450BD" w:rsidP="007450BD">
      <w:pPr>
        <w:pStyle w:val="affffffffffc"/>
      </w:pPr>
      <w:r>
        <w:t>- проводить анализ причин возникновения аварий, инцидентов, осуществлять мероприятия, направленные на предупреждение и ликвидацию вредного воздействия опасных производственных факторов и их последствий;</w:t>
      </w:r>
    </w:p>
    <w:p w14:paraId="34E92620" w14:textId="6EBE853A" w:rsidR="007450BD" w:rsidRDefault="007450BD" w:rsidP="007450BD">
      <w:pPr>
        <w:pStyle w:val="affffffffffc"/>
      </w:pPr>
      <w:r>
        <w:t>- механизмы, детали, приспособления и элементы оборудования, с потенциальным источником опасности для работающих, поверхности ограждающих и защитных устройств окрашиваются в сигнальные цвета.</w:t>
      </w:r>
    </w:p>
    <w:p w14:paraId="6F6861C7" w14:textId="2471C324" w:rsidR="007450BD" w:rsidRDefault="007450BD" w:rsidP="007450BD">
      <w:pPr>
        <w:pStyle w:val="affffffffffc"/>
      </w:pPr>
      <w:r>
        <w:t>- выполнять предписания по устранению нарушений требований нормативных правовых актов в области промышленной безопасности, выданных государственными инспекторами;</w:t>
      </w:r>
    </w:p>
    <w:p w14:paraId="127C0C6D" w14:textId="0B402F9F" w:rsidR="007450BD" w:rsidRDefault="007450BD" w:rsidP="007450BD">
      <w:pPr>
        <w:pStyle w:val="affffffffffc"/>
      </w:pPr>
      <w:r>
        <w:t>- предусматривать затраты на обеспечение промышленной безопасности при разработке планов финансово-экономической деятельности;</w:t>
      </w:r>
    </w:p>
    <w:p w14:paraId="3BF57243" w14:textId="003C5BF8" w:rsidR="007450BD" w:rsidRDefault="007450BD" w:rsidP="007450BD">
      <w:pPr>
        <w:pStyle w:val="affffffffffc"/>
      </w:pPr>
      <w:r>
        <w:t>- обеспечивать своевременное обновление технических устройств, материалов, отработавших свой нормативный срок;</w:t>
      </w:r>
    </w:p>
    <w:p w14:paraId="522D44D0" w14:textId="69071C35" w:rsidR="007450BD" w:rsidRDefault="007450BD" w:rsidP="007450BD">
      <w:pPr>
        <w:pStyle w:val="affffffffffc"/>
      </w:pPr>
      <w:r>
        <w:t>- декларировать опасные производственные объекты, своевременно уточнять декларацию при появлении и изменений сведений о промышленной безопасности;</w:t>
      </w:r>
    </w:p>
    <w:p w14:paraId="2DB5BC8D" w14:textId="40208408" w:rsidR="007450BD" w:rsidRDefault="007450BD" w:rsidP="007450BD">
      <w:pPr>
        <w:pStyle w:val="affffffffffc"/>
      </w:pPr>
      <w:r>
        <w:t>- обеспечивать укомплектованность штата работников опасного производственного объекта в соответствии с установленными требованиями организационно-технических мероприятий, обеспечивающих безопасное выполнение работ;</w:t>
      </w:r>
    </w:p>
    <w:p w14:paraId="300F30A9" w14:textId="43FF58C7" w:rsidR="007450BD" w:rsidRDefault="007450BD" w:rsidP="007450BD">
      <w:pPr>
        <w:pStyle w:val="affffffffffc"/>
      </w:pPr>
      <w:r>
        <w:t>- заключать с профессиональными аварийно-спасательными службами и формированиями договоры на обслуживание или создавать собственные профессиональные аварийно-спасательные службы и формирования;</w:t>
      </w:r>
    </w:p>
    <w:p w14:paraId="51CA8927" w14:textId="5573A557" w:rsidR="007450BD" w:rsidRDefault="007450BD" w:rsidP="007450BD">
      <w:pPr>
        <w:pStyle w:val="affffffffffc"/>
      </w:pPr>
      <w:r>
        <w:t>- и другое, предусмотренное законодательством Республики Казахстан в области промышленной безопасности.</w:t>
      </w:r>
    </w:p>
    <w:p w14:paraId="7E26C994" w14:textId="77777777" w:rsidR="006D2185" w:rsidRPr="006D2185" w:rsidRDefault="006D2185" w:rsidP="006D2185">
      <w:pPr>
        <w:pStyle w:val="affffffffffc"/>
        <w:rPr>
          <w:spacing w:val="-10"/>
        </w:rPr>
      </w:pPr>
    </w:p>
    <w:p w14:paraId="311040C2" w14:textId="3CA12DCE" w:rsidR="006D2185" w:rsidRPr="006D2185" w:rsidRDefault="006D2185" w:rsidP="006D2185">
      <w:pPr>
        <w:pStyle w:val="affffffffffa"/>
        <w:rPr>
          <w:rFonts w:eastAsia="SimSun"/>
        </w:rPr>
      </w:pPr>
      <w:bookmarkStart w:id="490" w:name="_Toc221093509"/>
      <w:r w:rsidRPr="006D2185">
        <w:rPr>
          <w:rFonts w:eastAsia="SimSun"/>
        </w:rPr>
        <w:lastRenderedPageBreak/>
        <w:t>15.</w:t>
      </w:r>
      <w:r w:rsidR="00A35486">
        <w:rPr>
          <w:rFonts w:eastAsia="SimSun"/>
        </w:rPr>
        <w:t>1</w:t>
      </w:r>
      <w:r w:rsidRPr="006D2185">
        <w:rPr>
          <w:rFonts w:eastAsia="SimSun"/>
        </w:rPr>
        <w:t xml:space="preserve"> Состав комиссии по приему экзаменов</w:t>
      </w:r>
      <w:bookmarkEnd w:id="490"/>
      <w:r w:rsidRPr="006D2185">
        <w:rPr>
          <w:rFonts w:eastAsia="SimSun"/>
        </w:rPr>
        <w:t xml:space="preserve"> </w:t>
      </w:r>
    </w:p>
    <w:p w14:paraId="57910E0B" w14:textId="77777777" w:rsidR="006D2185" w:rsidRPr="006D2185" w:rsidRDefault="006D2185" w:rsidP="006D2185">
      <w:pPr>
        <w:pStyle w:val="affffffffffc"/>
      </w:pPr>
      <w:r w:rsidRPr="006D2185">
        <w:t>На основании об утверждении Правил подготовки, переподготовки и проверки знаний специалистов, работников в области промышленной безопасности, глава 2, пункт 20. Для сдачи экзаменов, приказом учебной организации создается ПДЭК в составе не менее 3 (трех) человек. Положение о работе ПДЭК разрабатывается учебной организацией и утверждается ее руководителем.</w:t>
      </w:r>
    </w:p>
    <w:p w14:paraId="72D4A558" w14:textId="77777777" w:rsidR="006D2185" w:rsidRPr="006D2185" w:rsidRDefault="006D2185" w:rsidP="006D2185">
      <w:pPr>
        <w:pStyle w:val="affffffffffc"/>
      </w:pPr>
    </w:p>
    <w:p w14:paraId="62D809A4" w14:textId="239C65D5" w:rsidR="006D2185" w:rsidRPr="006D2185" w:rsidRDefault="006D2185" w:rsidP="006D2185">
      <w:pPr>
        <w:pStyle w:val="affffffffffa"/>
        <w:rPr>
          <w:rFonts w:eastAsia="SimSun"/>
        </w:rPr>
      </w:pPr>
      <w:bookmarkStart w:id="491" w:name="_Toc221093510"/>
      <w:r w:rsidRPr="006D2185">
        <w:rPr>
          <w:rFonts w:eastAsia="SimSun"/>
        </w:rPr>
        <w:t>15.</w:t>
      </w:r>
      <w:r w:rsidR="00A35486">
        <w:rPr>
          <w:rFonts w:eastAsia="SimSun"/>
        </w:rPr>
        <w:t>2</w:t>
      </w:r>
      <w:r w:rsidRPr="006D2185">
        <w:rPr>
          <w:rFonts w:eastAsia="SimSun"/>
        </w:rPr>
        <w:t xml:space="preserve"> Плана проводимых учебных тревог</w:t>
      </w:r>
      <w:bookmarkEnd w:id="491"/>
    </w:p>
    <w:p w14:paraId="14F6CF58" w14:textId="77777777" w:rsidR="006D2185" w:rsidRPr="006D2185" w:rsidRDefault="006D2185" w:rsidP="006D2185">
      <w:pPr>
        <w:pStyle w:val="affffffffffc"/>
      </w:pPr>
      <w:r w:rsidRPr="006D2185">
        <w:t>На основании Утверждена приказом Министра по чрезвычайным ситуациям Республики Казахстан от 16 июля 2021 года № 349 Инструкция по разработке плана ликвидации аварий и проведению учебных тревог и противоаварийных тренировок на опасных производственных объектах. Глава 4, пункт 20,22,23.</w:t>
      </w:r>
    </w:p>
    <w:p w14:paraId="5B7D129F" w14:textId="77777777" w:rsidR="006D2185" w:rsidRPr="006D2185" w:rsidRDefault="006D2185" w:rsidP="006D2185">
      <w:pPr>
        <w:pStyle w:val="affffffffffc"/>
      </w:pPr>
      <w:r w:rsidRPr="006D2185">
        <w:t>В целях проверки эффективности Плана на каждом объекте не реже одного раза в год проводится учебная тревога с вызовом подразделений аварийно-спасательной службы, обслуживающего объект.</w:t>
      </w:r>
    </w:p>
    <w:p w14:paraId="68404BAE" w14:textId="77777777" w:rsidR="006D2185" w:rsidRPr="006D2185" w:rsidRDefault="006D2185" w:rsidP="006D2185">
      <w:pPr>
        <w:pStyle w:val="affffffffffc"/>
      </w:pPr>
      <w:r w:rsidRPr="006D2185">
        <w:t>Задачами проведения учебной тревоги являются:</w:t>
      </w:r>
    </w:p>
    <w:p w14:paraId="05A43DF6" w14:textId="1657249C" w:rsidR="006D2185" w:rsidRPr="006D2185" w:rsidRDefault="006D2185" w:rsidP="0006040C">
      <w:pPr>
        <w:pStyle w:val="affffffffffc"/>
        <w:ind w:left="709" w:firstLine="0"/>
      </w:pPr>
      <w:r w:rsidRPr="006D2185">
        <w:t>- проверка подготовленности объекта, персонала к спасению людей и ликвидации аварии;</w:t>
      </w:r>
    </w:p>
    <w:p w14:paraId="08E9C17D" w14:textId="707EDB0D" w:rsidR="006D2185" w:rsidRPr="006D2185" w:rsidRDefault="006D2185" w:rsidP="006D2185">
      <w:pPr>
        <w:pStyle w:val="affffffffffc"/>
      </w:pPr>
      <w:r w:rsidRPr="006D2185">
        <w:t>- проверка соответствия Плана фактическому положению на объекте;</w:t>
      </w:r>
    </w:p>
    <w:p w14:paraId="0AB097F4" w14:textId="30E47068" w:rsidR="006D2185" w:rsidRPr="006D2185" w:rsidRDefault="006D2185" w:rsidP="0006040C">
      <w:pPr>
        <w:pStyle w:val="affffffffffc"/>
        <w:ind w:firstLine="708"/>
      </w:pPr>
      <w:r w:rsidRPr="006D2185">
        <w:t>- проверка подразделений аварийно-спасательной службы, обслуживающей объект.</w:t>
      </w:r>
    </w:p>
    <w:p w14:paraId="33C22051" w14:textId="17D8381A" w:rsidR="006D2185" w:rsidRDefault="006D2185" w:rsidP="006D2185">
      <w:pPr>
        <w:pStyle w:val="affffffffffc"/>
      </w:pPr>
      <w:r w:rsidRPr="006D2185">
        <w:t>Учебная тревога проводится техническим руководителем организации, эксплуатирующей опасный производственный объект, совместно с представителями территориального подразделения уполномоченного органа в области промышленной безопасности и профессиональных аварийно-спасательных служб в области промышленной безопасности.</w:t>
      </w:r>
    </w:p>
    <w:p w14:paraId="5CED0509" w14:textId="77777777" w:rsidR="0006040C" w:rsidRPr="006D2185" w:rsidRDefault="0006040C" w:rsidP="006D2185">
      <w:pPr>
        <w:pStyle w:val="affffffffffc"/>
      </w:pPr>
    </w:p>
    <w:p w14:paraId="7C00BFAD" w14:textId="62B484E6" w:rsidR="006D2185" w:rsidRPr="006D2185" w:rsidRDefault="006D2185" w:rsidP="00C44E53">
      <w:pPr>
        <w:pStyle w:val="affffffffffa"/>
        <w:rPr>
          <w:rFonts w:eastAsia="SimSun"/>
        </w:rPr>
      </w:pPr>
      <w:bookmarkStart w:id="492" w:name="_Toc221093511"/>
      <w:r w:rsidRPr="006D2185">
        <w:rPr>
          <w:rFonts w:eastAsia="SimSun"/>
        </w:rPr>
        <w:t>15.</w:t>
      </w:r>
      <w:r w:rsidR="00A35486">
        <w:rPr>
          <w:rFonts w:eastAsia="SimSun"/>
        </w:rPr>
        <w:t>3</w:t>
      </w:r>
      <w:r w:rsidRPr="006D2185">
        <w:rPr>
          <w:rFonts w:eastAsia="SimSun"/>
        </w:rPr>
        <w:t xml:space="preserve"> Противоаварийных тренировок</w:t>
      </w:r>
      <w:bookmarkEnd w:id="492"/>
      <w:r w:rsidRPr="006D2185">
        <w:rPr>
          <w:rFonts w:eastAsia="SimSun"/>
        </w:rPr>
        <w:t xml:space="preserve"> </w:t>
      </w:r>
    </w:p>
    <w:p w14:paraId="43C64A6E" w14:textId="77777777" w:rsidR="006D2185" w:rsidRPr="006D2185" w:rsidRDefault="006D2185" w:rsidP="006D2185">
      <w:pPr>
        <w:pStyle w:val="affffffffffc"/>
      </w:pPr>
      <w:r w:rsidRPr="006D2185">
        <w:t>На основании Утверждена приказом Министра по чрезвычайным ситуациям Республики Казахстан от 16 июля 2021 года № 349 Инструкция по разработке плана ликвидации аварий и проведению учебных тревог и противоаварийных тренировок на опасных производственных объектах. Глава 3, пункт 16,17,18.</w:t>
      </w:r>
    </w:p>
    <w:p w14:paraId="29223E18" w14:textId="77777777" w:rsidR="006D2185" w:rsidRPr="006D2185" w:rsidRDefault="006D2185" w:rsidP="006D2185">
      <w:pPr>
        <w:pStyle w:val="affffffffffc"/>
      </w:pPr>
      <w:r w:rsidRPr="006D2185">
        <w:t>- Противоаварийные тренировки (далее - тренировки) проводятся с целью приобретения практических навыков и способности персонала самостоятельно, быстро и технически грамотно действовать при возникновении технологических нарушений, применяя требования эксплуатационной документации и ремонтно-эксплуатационных паспортов и инструкций в области промышленной безопасности. В целях проверки способности персонала самостоятельно и на основе коллективных действий ликвидировать и предупреждать развитие опасных производственных факторов при аварии и инциденте в качестве обязательной формы обучения и работы с персоналом является участие в противоаварийной тренировке.</w:t>
      </w:r>
    </w:p>
    <w:p w14:paraId="21B4FA49" w14:textId="77777777" w:rsidR="006D2185" w:rsidRPr="006D2185" w:rsidRDefault="006D2185" w:rsidP="006D2185">
      <w:pPr>
        <w:pStyle w:val="affffffffffc"/>
      </w:pPr>
      <w:r w:rsidRPr="006D2185">
        <w:t>- Противоаварийная тренировка проводится с работниками объекта по каждой позиции Плана. Противоаварийные тренировки проводятся без нарушения режима работы на объекте.</w:t>
      </w:r>
    </w:p>
    <w:p w14:paraId="36F274A6" w14:textId="77777777" w:rsidR="006D2185" w:rsidRPr="006D2185" w:rsidRDefault="006D2185" w:rsidP="006D2185">
      <w:pPr>
        <w:pStyle w:val="affffffffffc"/>
      </w:pPr>
      <w:r w:rsidRPr="006D2185">
        <w:t>Проведение тренировок предусматривает решение следующих задач:</w:t>
      </w:r>
    </w:p>
    <w:p w14:paraId="0E71CBA4" w14:textId="77777777" w:rsidR="006D2185" w:rsidRPr="006D2185" w:rsidRDefault="006D2185" w:rsidP="006D2185">
      <w:pPr>
        <w:pStyle w:val="affffffffffc"/>
      </w:pPr>
      <w:r w:rsidRPr="006D2185">
        <w:t xml:space="preserve">      1) проверка способности персонала правильно воспринимать и анализировать информацию о технологическом нарушении, на основе этой информации принимать оптимальное решение по его ликвидации посредством определенного действия или отдачи конкретных распоряжений;</w:t>
      </w:r>
    </w:p>
    <w:p w14:paraId="3E9E030F" w14:textId="77777777" w:rsidR="006D2185" w:rsidRPr="006D2185" w:rsidRDefault="006D2185" w:rsidP="006D2185">
      <w:pPr>
        <w:pStyle w:val="affffffffffc"/>
      </w:pPr>
      <w:r w:rsidRPr="006D2185">
        <w:t xml:space="preserve">      2) обеспечение формирования четких навыков принятия оперативных решений в любой обстановке и в наиболее короткое время;</w:t>
      </w:r>
    </w:p>
    <w:p w14:paraId="4EE81DEE" w14:textId="77777777" w:rsidR="006D2185" w:rsidRPr="006D2185" w:rsidRDefault="006D2185" w:rsidP="006D2185">
      <w:pPr>
        <w:pStyle w:val="affffffffffc"/>
      </w:pPr>
      <w:r w:rsidRPr="006D2185">
        <w:lastRenderedPageBreak/>
        <w:t xml:space="preserve">      3) разработка организационных и технических мероприятий, направленных на повышение уровня профессиональной подготовки персонала и надежности работы опасных производственных объектов.</w:t>
      </w:r>
    </w:p>
    <w:p w14:paraId="39D1183D" w14:textId="77777777" w:rsidR="006D2185" w:rsidRPr="006D2185" w:rsidRDefault="006D2185" w:rsidP="006D2185">
      <w:pPr>
        <w:pStyle w:val="affffffffffc"/>
      </w:pPr>
      <w:r w:rsidRPr="006D2185">
        <w:t>- Целью проведения тренировки является проверка готовности объекта к ликвидации аварии и инцидента, знание персоналом своих действий во время ликвидации.</w:t>
      </w:r>
    </w:p>
    <w:p w14:paraId="259BC1C4" w14:textId="77777777" w:rsidR="006D2185" w:rsidRPr="006D2185" w:rsidRDefault="006D2185" w:rsidP="006D2185">
      <w:pPr>
        <w:pStyle w:val="affffffffffc"/>
      </w:pPr>
    </w:p>
    <w:p w14:paraId="63653B5E" w14:textId="45EBDE0C" w:rsidR="006D2185" w:rsidRPr="006D2185" w:rsidRDefault="006D2185" w:rsidP="00C44E53">
      <w:pPr>
        <w:pStyle w:val="affffffffffa"/>
        <w:rPr>
          <w:rFonts w:eastAsia="SimSun"/>
        </w:rPr>
      </w:pPr>
      <w:bookmarkStart w:id="493" w:name="_Toc221093512"/>
      <w:r w:rsidRPr="006D2185">
        <w:rPr>
          <w:rFonts w:eastAsia="SimSun"/>
        </w:rPr>
        <w:t>15.</w:t>
      </w:r>
      <w:r w:rsidR="00A35486">
        <w:rPr>
          <w:rFonts w:eastAsia="SimSun"/>
        </w:rPr>
        <w:t>4</w:t>
      </w:r>
      <w:r w:rsidRPr="006D2185">
        <w:rPr>
          <w:rFonts w:eastAsia="SimSun"/>
        </w:rPr>
        <w:t xml:space="preserve"> Утверждению экзаменационных билетов</w:t>
      </w:r>
      <w:bookmarkEnd w:id="493"/>
    </w:p>
    <w:p w14:paraId="3DA363B5" w14:textId="77777777" w:rsidR="006D2185" w:rsidRPr="006D2185" w:rsidRDefault="006D2185" w:rsidP="006D2185">
      <w:pPr>
        <w:pStyle w:val="affffffffffc"/>
      </w:pPr>
      <w:r w:rsidRPr="006D2185">
        <w:t>На основании об утверждении Правил подготовки, переподготовки и проверки знаний специалистов, работников в области промышленной безопасности, глава 2, пункт 19.</w:t>
      </w:r>
    </w:p>
    <w:p w14:paraId="4034F96F" w14:textId="77777777" w:rsidR="006D2185" w:rsidRPr="006D2185" w:rsidRDefault="006D2185" w:rsidP="006D2185">
      <w:pPr>
        <w:pStyle w:val="affffffffffc"/>
      </w:pPr>
      <w:r w:rsidRPr="006D2185">
        <w:t>- Для проведения экзаменов (очно/дистанционно) по вопросам промышленной безопасности, экзаменационные вопросы разрабатываются учебной организацией и утверждаются ее руководителем. Количество тестовых вопросов составляет не менее ста, для сдачи экзаменов по сорокачасовой программе и не менее шестидесяти, для сдачи экзаменов по десятичасовой программе. Количество вариантов ответов на один тестовый вопрос составляет не менее четырех и не более шести, один из которых правильный. Тестовые вопросы обновляются один раз в год, не менее чем на 10 (десять) процентов от общего количества вопросов. Время на выполнение тестового задания составляет сто двадцать минут, для сдачи экзаменов по сорокачасовой программе и девяносто минут, для сдачи экзаменов по десятичасовой программе.</w:t>
      </w:r>
    </w:p>
    <w:p w14:paraId="4B51F9A1" w14:textId="77777777" w:rsidR="006D2185" w:rsidRPr="006D2185" w:rsidRDefault="006D2185" w:rsidP="006D2185">
      <w:pPr>
        <w:pStyle w:val="affffffffffc"/>
      </w:pPr>
      <w:r w:rsidRPr="006D2185">
        <w:t>- При сдаче экзаменов в письменной форме, экзаменационные работы с присвоенными идентификационными номерами, выполняются на листах, на которых не допускаются условные пометки, раскрывающие авторство работы. По окончании экзамена все письменные экзаменационные работы сдаются членам постоянно действующих экзаменационных комиссий (далее - ПДЭК). Письменные экзаменационные работы проверяются членами ПДЭК в день экзамена.</w:t>
      </w:r>
    </w:p>
    <w:p w14:paraId="22E27B51" w14:textId="77777777" w:rsidR="006D2185" w:rsidRPr="006D2185" w:rsidRDefault="006D2185" w:rsidP="006D2185">
      <w:pPr>
        <w:pStyle w:val="affffffffffc"/>
      </w:pPr>
    </w:p>
    <w:p w14:paraId="65A1A67E" w14:textId="490ABC37" w:rsidR="006D2185" w:rsidRPr="006D2185" w:rsidRDefault="006D2185" w:rsidP="00C44E53">
      <w:pPr>
        <w:pStyle w:val="affffffffffa"/>
        <w:rPr>
          <w:rFonts w:eastAsia="SimSun"/>
        </w:rPr>
      </w:pPr>
      <w:bookmarkStart w:id="494" w:name="_Toc221093513"/>
      <w:r w:rsidRPr="006D2185">
        <w:rPr>
          <w:rFonts w:eastAsia="SimSun"/>
        </w:rPr>
        <w:t>15.</w:t>
      </w:r>
      <w:r w:rsidR="00A35486">
        <w:rPr>
          <w:rFonts w:eastAsia="SimSun"/>
        </w:rPr>
        <w:t>5</w:t>
      </w:r>
      <w:r w:rsidRPr="006D2185">
        <w:rPr>
          <w:rFonts w:eastAsia="SimSun"/>
        </w:rPr>
        <w:t xml:space="preserve"> План ликвидации</w:t>
      </w:r>
      <w:bookmarkEnd w:id="494"/>
      <w:r w:rsidRPr="006D2185">
        <w:rPr>
          <w:rFonts w:eastAsia="SimSun"/>
        </w:rPr>
        <w:t xml:space="preserve"> </w:t>
      </w:r>
    </w:p>
    <w:p w14:paraId="057D2856" w14:textId="77777777" w:rsidR="006D2185" w:rsidRPr="006D2185" w:rsidRDefault="006D2185" w:rsidP="006D2185">
      <w:pPr>
        <w:pStyle w:val="affffffffffc"/>
      </w:pPr>
      <w:r w:rsidRPr="006D2185">
        <w:t>На основании</w:t>
      </w:r>
      <w:r w:rsidRPr="006D2185">
        <w:rPr>
          <w:rFonts w:eastAsia="Times New Roman"/>
          <w:bCs/>
        </w:rPr>
        <w:t xml:space="preserve"> Закон Республики Казахстан «О гражданской защите» </w:t>
      </w:r>
      <w:r w:rsidRPr="006D2185">
        <w:t>подпункт 18) пункта 3 статьи 16 Закона».</w:t>
      </w:r>
    </w:p>
    <w:p w14:paraId="2D8128AF" w14:textId="3165E453" w:rsidR="006D2185" w:rsidRPr="006D2185" w:rsidRDefault="004B48A7" w:rsidP="004B48A7">
      <w:pPr>
        <w:pStyle w:val="affffffffffc"/>
        <w:ind w:firstLine="708"/>
        <w:rPr>
          <w:rFonts w:eastAsia="Times New Roman"/>
        </w:rPr>
      </w:pPr>
      <w:r>
        <w:rPr>
          <w:rFonts w:eastAsia="Times New Roman"/>
        </w:rPr>
        <w:t xml:space="preserve">- </w:t>
      </w:r>
      <w:r w:rsidR="006D2185" w:rsidRPr="006D2185">
        <w:rPr>
          <w:rFonts w:eastAsia="Times New Roman"/>
        </w:rPr>
        <w:t xml:space="preserve">Организации, имеющие опасные производственные объекты и (или) привлекаемые к работам на них, в дополнение к пункту 2 настоящей статьи обязаны. </w:t>
      </w:r>
    </w:p>
    <w:p w14:paraId="4F029951" w14:textId="46EC61E4" w:rsidR="006D2185" w:rsidRPr="006D2185" w:rsidRDefault="004B48A7" w:rsidP="004B48A7">
      <w:pPr>
        <w:pStyle w:val="affffffffffc"/>
        <w:ind w:firstLine="708"/>
        <w:rPr>
          <w:rFonts w:eastAsia="Times New Roman"/>
        </w:rPr>
      </w:pPr>
      <w:r>
        <w:rPr>
          <w:rFonts w:eastAsia="Times New Roman"/>
        </w:rPr>
        <w:t>-</w:t>
      </w:r>
      <w:r w:rsidR="006D2185" w:rsidRPr="00BA6774">
        <w:rPr>
          <w:rFonts w:eastAsia="Times New Roman"/>
        </w:rPr>
        <w:t xml:space="preserve">Заключать с профессиональными аварийно-спасательными службами </w:t>
      </w:r>
      <w:r w:rsidR="006B791D" w:rsidRPr="00BA6774">
        <w:rPr>
          <w:rFonts w:eastAsia="Times New Roman"/>
        </w:rPr>
        <w:t xml:space="preserve">в области промышленной безопасности </w:t>
      </w:r>
      <w:r w:rsidR="006D2185" w:rsidRPr="00BA6774">
        <w:rPr>
          <w:rFonts w:eastAsia="Times New Roman"/>
        </w:rPr>
        <w:t xml:space="preserve">договоры </w:t>
      </w:r>
      <w:r w:rsidR="006D2185" w:rsidRPr="00BA6774">
        <w:rPr>
          <w:rFonts w:eastAsia="Times New Roman"/>
          <w:color w:val="000000" w:themeColor="text1"/>
        </w:rPr>
        <w:t>на</w:t>
      </w:r>
      <w:r w:rsidR="006B791D" w:rsidRPr="00BA6774">
        <w:rPr>
          <w:rFonts w:eastAsia="Times New Roman"/>
          <w:color w:val="000000" w:themeColor="text1"/>
        </w:rPr>
        <w:t xml:space="preserve"> проведение профилактических и горноспасательных, </w:t>
      </w:r>
      <w:r w:rsidR="00C50A0C" w:rsidRPr="00BA6774">
        <w:rPr>
          <w:rFonts w:eastAsia="Times New Roman"/>
          <w:color w:val="000000" w:themeColor="text1"/>
        </w:rPr>
        <w:t>газоспасательных</w:t>
      </w:r>
      <w:r w:rsidR="006B791D" w:rsidRPr="00BA6774">
        <w:rPr>
          <w:rFonts w:eastAsia="Times New Roman"/>
          <w:color w:val="000000" w:themeColor="text1"/>
        </w:rPr>
        <w:t xml:space="preserve">, </w:t>
      </w:r>
      <w:r w:rsidR="00C50A0C" w:rsidRPr="00BA6774">
        <w:rPr>
          <w:rFonts w:eastAsia="Times New Roman"/>
          <w:color w:val="000000" w:themeColor="text1"/>
        </w:rPr>
        <w:t>противофонтанных</w:t>
      </w:r>
      <w:r w:rsidR="006B791D" w:rsidRPr="00BA6774">
        <w:rPr>
          <w:rFonts w:eastAsia="Times New Roman"/>
          <w:color w:val="000000" w:themeColor="text1"/>
        </w:rPr>
        <w:t xml:space="preserve"> работ.</w:t>
      </w:r>
      <w:r w:rsidR="006D2185" w:rsidRPr="00F73F27">
        <w:rPr>
          <w:rFonts w:eastAsia="Times New Roman"/>
          <w:color w:val="FF0000"/>
        </w:rPr>
        <w:t xml:space="preserve"> </w:t>
      </w:r>
    </w:p>
    <w:p w14:paraId="31C086CD" w14:textId="0692A3DF" w:rsidR="006D2185" w:rsidRPr="006D2185" w:rsidRDefault="004B48A7" w:rsidP="004B48A7">
      <w:pPr>
        <w:pStyle w:val="affffffffffc"/>
        <w:ind w:firstLine="708"/>
        <w:rPr>
          <w:rFonts w:eastAsia="Times New Roman"/>
        </w:rPr>
      </w:pPr>
      <w:r>
        <w:t xml:space="preserve">- </w:t>
      </w:r>
      <w:r w:rsidR="006D2185" w:rsidRPr="006D2185">
        <w:t>С целью обеспечения правового регулирования в области трудовых отношений, охраны труда, экологической, пожарной безопасности должен исполняться «Трудовой кодекс Республики Казахстан» и другие законодательные акты Республики Казахстан, в т. ч. Закон «О гражданской защите».</w:t>
      </w:r>
    </w:p>
    <w:p w14:paraId="42004029" w14:textId="77777777" w:rsidR="006D2185" w:rsidRPr="006D2185" w:rsidRDefault="006D2185" w:rsidP="006D2185">
      <w:pPr>
        <w:pStyle w:val="affffffffffc"/>
      </w:pPr>
      <w:r w:rsidRPr="006D2185">
        <w:t>Рабочие места и производственные процессы должны также отвечать «</w:t>
      </w:r>
      <w:r w:rsidRPr="006D2185">
        <w:rPr>
          <w:rFonts w:eastAsia="Consolas"/>
        </w:rPr>
        <w:t>Правилам обеспечения промышленной безопасности для опасных производственных объектов нефтяной и газовой отраслей промышленности» (№ 355 от 30 декабря 2014 года).</w:t>
      </w:r>
      <w:r w:rsidRPr="006D2185">
        <w:t xml:space="preserve"> Для всех поступающих на работу лиц, а также для лиц, переводимых на другую работу, обязательно проведение инструктажа по безопасности труда, обучение безопасным методам и приемам выполнения работ, оказания первой помощи пострадавшим. </w:t>
      </w:r>
    </w:p>
    <w:p w14:paraId="1EAA4EFF" w14:textId="77777777" w:rsidR="006D2185" w:rsidRPr="006D2185" w:rsidRDefault="006D2185" w:rsidP="006D2185">
      <w:pPr>
        <w:pStyle w:val="affffffffffc"/>
      </w:pPr>
      <w:r w:rsidRPr="006D2185">
        <w:t>К техническому руководству работами по строительству и эксплуатации скважин на опасных объектах должны допускаться лица, имеющие высшее или среднее техническое образование.</w:t>
      </w:r>
    </w:p>
    <w:p w14:paraId="06A547E9" w14:textId="0727CE92" w:rsidR="006D2185" w:rsidRPr="006D2185" w:rsidRDefault="006D2185" w:rsidP="006D2185">
      <w:pPr>
        <w:pStyle w:val="affffffffffc"/>
      </w:pPr>
      <w:r w:rsidRPr="006D2185">
        <w:t xml:space="preserve">Рабочие, занятые на работах по строительству и эксплуатации </w:t>
      </w:r>
      <w:r w:rsidR="005E4605" w:rsidRPr="006D2185">
        <w:t>скважин,</w:t>
      </w:r>
      <w:r w:rsidRPr="006D2185">
        <w:t xml:space="preserve"> должны иметь профессиональное образование, соответствующее профилю выполняемых работ, ежегодно должны быть обучены безопасным приемам работы, знать сигналы аварийного оповещения, </w:t>
      </w:r>
      <w:r w:rsidRPr="006D2185">
        <w:lastRenderedPageBreak/>
        <w:t>правила поведения при авариях, места расположения средств спасения и уметь пользоваться ими. Необходимо иметь инструкции по безопасному ведению технологических процессов, безопасному обслуживанию и эксплуатации машин и механизмов, скважин, трубопроводов. Рабочие не реже, чем каждые шесть месяцев должны проходить повторный инструктаж по безопасности труда и не реже одного раза в год - проверку знаний инструкций по профессиям. Результаты проверки оформляются протоколом с записью в журнал инструктажа и личную карточку рабочего.</w:t>
      </w:r>
    </w:p>
    <w:p w14:paraId="0DC45CC3" w14:textId="4BCB5DF4" w:rsidR="006D2185" w:rsidRPr="006D2185" w:rsidRDefault="006D2185" w:rsidP="006D2185">
      <w:pPr>
        <w:pStyle w:val="affffffffffc"/>
      </w:pPr>
      <w:r w:rsidRPr="006D2185">
        <w:t xml:space="preserve">Технические руководители, специалисты и ИТР – 1 раз в 3 года с предварительным обучением по </w:t>
      </w:r>
      <w:r w:rsidR="005E4605" w:rsidRPr="006D2185">
        <w:t>40-часовой</w:t>
      </w:r>
      <w:r w:rsidRPr="006D2185">
        <w:t xml:space="preserve"> программе;</w:t>
      </w:r>
    </w:p>
    <w:p w14:paraId="41275146" w14:textId="77777777" w:rsidR="006D2185" w:rsidRPr="006D2185" w:rsidRDefault="006D2185" w:rsidP="006D2185">
      <w:pPr>
        <w:pStyle w:val="affffffffffc"/>
      </w:pPr>
      <w:r w:rsidRPr="006D2185">
        <w:t>При изменении характера работы, а также после несчастных случаев, аварий, инцидентов или грубых нарушений Правил безопасности проводится внеплановый инструктаж.</w:t>
      </w:r>
    </w:p>
    <w:p w14:paraId="1C65B942" w14:textId="77777777" w:rsidR="006D2185" w:rsidRPr="006D2185" w:rsidRDefault="006D2185" w:rsidP="006D2185">
      <w:pPr>
        <w:pStyle w:val="affffffffffc"/>
      </w:pPr>
      <w:r w:rsidRPr="006D2185">
        <w:t>Запрещается принимать или направлять на работу, связанную со строительством и эксплуатацией опасных объектов, лиц, имеющих медицинские противопоказания.</w:t>
      </w:r>
    </w:p>
    <w:p w14:paraId="0580CFC1" w14:textId="77777777" w:rsidR="006D2185" w:rsidRPr="006D2185" w:rsidRDefault="006D2185" w:rsidP="006D2185">
      <w:pPr>
        <w:pStyle w:val="affffffffffc"/>
      </w:pPr>
      <w:r w:rsidRPr="006D2185">
        <w:t>Рабочие и специалисты должны быть обеспечены и обязаны пользоваться специальной одеждой, специальной обувью, исправными защитными касками, очками и другими средствами индивидуальной защиты, соответствующими их профессии и условиям работ согласно утвержденным нормам.</w:t>
      </w:r>
    </w:p>
    <w:p w14:paraId="39AECA1F" w14:textId="77777777" w:rsidR="006D2185" w:rsidRPr="006D2185" w:rsidRDefault="006D2185" w:rsidP="006D2185">
      <w:pPr>
        <w:pStyle w:val="affffffffffc"/>
      </w:pPr>
      <w:r w:rsidRPr="006D2185">
        <w:t>Рабочие, руководители и специалисты, занятые на строительстве и эксплуатации опасных объектов, должны быть обеспечены санитарно-бытовыми помещениями (душевыми, помещениями для приема пищи, отдыха и обогрева) в соответствии с действующими нормами.</w:t>
      </w:r>
    </w:p>
    <w:p w14:paraId="018CEB25" w14:textId="77777777" w:rsidR="006D2185" w:rsidRPr="006D2185" w:rsidRDefault="006D2185" w:rsidP="006D2185">
      <w:pPr>
        <w:pStyle w:val="affffffffffc"/>
      </w:pPr>
      <w:r w:rsidRPr="006D2185">
        <w:t>Все работающие на опасных объектах, в т.ч. в период строительства скважин должны быть обеспечены питьевой водой, качество, которой должно соответствовать санитарным требованиям.</w:t>
      </w:r>
    </w:p>
    <w:p w14:paraId="1625A2CA" w14:textId="77777777" w:rsidR="006D2185" w:rsidRPr="006D2185" w:rsidRDefault="006D2185" w:rsidP="006D2185">
      <w:pPr>
        <w:pStyle w:val="affffffffffc"/>
      </w:pPr>
      <w:bookmarkStart w:id="495" w:name="_15.1.1_Мероприятия_по"/>
      <w:bookmarkEnd w:id="495"/>
      <w:r w:rsidRPr="006D2185">
        <w:t>Лица, не состоящие в штате объектов, но имеющие необходимость в его посещении для выполнения производственных заданий, должны быть проинструктированы по мерам безопасности и обеспечены индивидуальными средствами защиты.</w:t>
      </w:r>
    </w:p>
    <w:p w14:paraId="3CE2E9A3" w14:textId="77777777" w:rsidR="006D2185" w:rsidRPr="006D2185" w:rsidRDefault="006D2185" w:rsidP="006D2185">
      <w:pPr>
        <w:pStyle w:val="affffffffffc"/>
      </w:pPr>
      <w:r w:rsidRPr="006D2185">
        <w:t>Руководитель организации, эксплуатирующей опасные объекты, обязан обеспечить безопасные условия труда, организацию разработки защитных мероприятий на основе оценки опасности и рисков на каждом рабочем месте и объекте в целом.</w:t>
      </w:r>
    </w:p>
    <w:p w14:paraId="6829F7C7" w14:textId="77777777" w:rsidR="006D2185" w:rsidRPr="006D2185" w:rsidRDefault="006D2185" w:rsidP="006D2185">
      <w:pPr>
        <w:pStyle w:val="affffffffffc"/>
      </w:pPr>
      <w:r w:rsidRPr="006D2185">
        <w:t>На производство работ, к которым предъявляются повышенные требования безопасности, должны выдаваться письменные наряды – допуски, в т.ч. на газоопасные, огневые работы.</w:t>
      </w:r>
    </w:p>
    <w:p w14:paraId="2D13827B" w14:textId="77777777" w:rsidR="006D2185" w:rsidRPr="006D2185" w:rsidRDefault="006D2185" w:rsidP="006D2185">
      <w:pPr>
        <w:pStyle w:val="affffffffffc"/>
      </w:pPr>
      <w:r w:rsidRPr="006D2185">
        <w:t>Нарядом-допуском оформляется также допуск на территорию объекта для выполнения работ персонала сторонней организации. В нем должны быть указаны опасные факторы, определены границы участка или объекта, где допускаемая организация выполняет работы и несет ответственность за их безопасное производство, другое, предусмотренное инструкциями по организации безопасного проведения газоопасных работ, то же огневых работ на взрывоопасных и взрывопожароопасных объектах.</w:t>
      </w:r>
    </w:p>
    <w:p w14:paraId="608185D1" w14:textId="77777777" w:rsidR="006D2185" w:rsidRPr="006D2185" w:rsidRDefault="006D2185" w:rsidP="006D2185">
      <w:pPr>
        <w:pStyle w:val="affffffffffc"/>
      </w:pPr>
      <w:r w:rsidRPr="006D2185">
        <w:t>Места, представляющие опасность падения в них людей, машин и механизмов, должны быть ограждены и обозначены предупредительными знаками.</w:t>
      </w:r>
    </w:p>
    <w:p w14:paraId="63F79AA9" w14:textId="77777777" w:rsidR="006D2185" w:rsidRPr="006D2185" w:rsidRDefault="006D2185" w:rsidP="006D2185">
      <w:pPr>
        <w:pStyle w:val="affffffffffc"/>
      </w:pPr>
      <w:r w:rsidRPr="006D2185">
        <w:t>Передвижение людей по территории опасного объекта допускается по специально устроенным пешеходным дорожкам или по обочинам автодорог навстречу направлению движения автотранспорта.</w:t>
      </w:r>
    </w:p>
    <w:p w14:paraId="2CF52947" w14:textId="77777777" w:rsidR="006D2185" w:rsidRPr="006D2185" w:rsidRDefault="006D2185" w:rsidP="006D2185">
      <w:pPr>
        <w:pStyle w:val="affffffffffc"/>
      </w:pPr>
      <w:r w:rsidRPr="006D2185">
        <w:t>Запрещается:</w:t>
      </w:r>
    </w:p>
    <w:p w14:paraId="543D4123" w14:textId="77777777" w:rsidR="006D2185" w:rsidRPr="006D2185" w:rsidRDefault="006D2185" w:rsidP="006D2185">
      <w:pPr>
        <w:pStyle w:val="affffffffffc"/>
      </w:pPr>
      <w:r w:rsidRPr="006D2185">
        <w:t>находиться людям в опасной зоне работающих механизмов, в пределах зоны возможного поражения и в непосредственной близости от источников поражения, травмирования.</w:t>
      </w:r>
    </w:p>
    <w:p w14:paraId="4CF8CC55" w14:textId="77777777" w:rsidR="006D2185" w:rsidRPr="006D2185" w:rsidRDefault="006D2185" w:rsidP="006D2185">
      <w:pPr>
        <w:pStyle w:val="affffffffffc"/>
      </w:pPr>
      <w:r w:rsidRPr="006D2185">
        <w:t>В случае опасности все работы в опасной зоне должны быть остановлены, люди выведены, а опасный участок должен быть огражден и установлены предупредительные знаки, приняты меры по обеспечению и организации безопасного проведения работ.</w:t>
      </w:r>
    </w:p>
    <w:p w14:paraId="7FC3B2F0" w14:textId="77777777" w:rsidR="006D2185" w:rsidRPr="006D2185" w:rsidRDefault="006D2185" w:rsidP="006D2185">
      <w:pPr>
        <w:pStyle w:val="affffffffffc"/>
      </w:pPr>
      <w:r w:rsidRPr="006D2185">
        <w:lastRenderedPageBreak/>
        <w:t>Все несчастные случаи, аварии и инциденты подлежат регистрации, расследованию и учету в соответствии с действующим законодательством Республики Казахстан.</w:t>
      </w:r>
    </w:p>
    <w:p w14:paraId="11B4AE21" w14:textId="77777777" w:rsidR="006D2185" w:rsidRPr="006D2185" w:rsidRDefault="006D2185" w:rsidP="006D2185">
      <w:pPr>
        <w:pStyle w:val="affffffffffc"/>
      </w:pPr>
      <w:r w:rsidRPr="006D2185">
        <w:t xml:space="preserve">Строительно-монтажные, транспортные и строительно-дорожные машины,  технические устройства, находящиеся в эксплуатации, должны быть исправны, оснащены сигнальными устройствами, тормозами, ограждениями доступных движущихся частей механизмов (муфт, передач, шкивов и т.п.) и рабочих площадок, противопожарными средствами, иметь освещение, комплект исправного инструмента, приспособлений, защитных средств от поражения электрическим током и необходимую </w:t>
      </w:r>
      <w:proofErr w:type="spellStart"/>
      <w:r w:rsidRPr="006D2185">
        <w:t>контрольно</w:t>
      </w:r>
      <w:proofErr w:type="spellEnd"/>
      <w:r w:rsidRPr="006D2185">
        <w:t xml:space="preserve"> - измерительную аппаратуру, а также исправно действующую защиту.</w:t>
      </w:r>
    </w:p>
    <w:p w14:paraId="5B88F517" w14:textId="77777777" w:rsidR="006D2185" w:rsidRPr="006D2185" w:rsidRDefault="006D2185" w:rsidP="006D2185">
      <w:pPr>
        <w:pStyle w:val="affffffffffc"/>
      </w:pPr>
      <w:r w:rsidRPr="006D2185">
        <w:t>Движущиеся части оборудования, представляющие собой источник опасности для людей, должны быть ограждены. Обучение, аттестация и допуск к выполнению работ технических устройств, управление которыми связано с оперативным включением и отключением электроустановок, осуществляется в соответствии с требованиями действующих норм и правил по безопасной эксплуатации электроустановок с присвоением квалификационных групп по электробезопасности. Предприятие обязано страховать своих работников и соблюдать требования Закона РК «Об обязательном страховании работника от несчастных случаев при исполнении им трудовых (служебных) обязанностей».</w:t>
      </w:r>
    </w:p>
    <w:p w14:paraId="302F49AD" w14:textId="77777777" w:rsidR="006D2185" w:rsidRPr="006D2185" w:rsidRDefault="006D2185" w:rsidP="006D2185">
      <w:pPr>
        <w:tabs>
          <w:tab w:val="left" w:pos="2281"/>
        </w:tabs>
        <w:overflowPunct w:val="0"/>
        <w:autoSpaceDE w:val="0"/>
        <w:autoSpaceDN w:val="0"/>
        <w:adjustRightInd w:val="0"/>
        <w:spacing w:after="0" w:line="240" w:lineRule="auto"/>
        <w:ind w:firstLine="720"/>
        <w:jc w:val="both"/>
        <w:textAlignment w:val="baseline"/>
        <w:rPr>
          <w:rFonts w:ascii="Times New Roman" w:eastAsia="SimSun" w:hAnsi="Times New Roman" w:cs="Times New Roman"/>
          <w:sz w:val="24"/>
          <w:szCs w:val="24"/>
          <w:lang w:eastAsia="ru-RU"/>
        </w:rPr>
      </w:pPr>
    </w:p>
    <w:p w14:paraId="7F30F403" w14:textId="77777777" w:rsidR="00B76485" w:rsidRDefault="00C44E53">
      <w:pPr>
        <w:sectPr w:rsidR="00B76485" w:rsidSect="001A4327">
          <w:headerReference w:type="default" r:id="rId68"/>
          <w:pgSz w:w="11906" w:h="16838"/>
          <w:pgMar w:top="1276" w:right="851" w:bottom="1134" w:left="1418" w:header="709" w:footer="709" w:gutter="0"/>
          <w:cols w:space="708"/>
          <w:docGrid w:linePitch="360"/>
        </w:sectPr>
      </w:pPr>
      <w:r>
        <w:br w:type="page"/>
      </w:r>
    </w:p>
    <w:p w14:paraId="5B22E15E" w14:textId="683E1D02" w:rsidR="000F141B" w:rsidRDefault="000F141B" w:rsidP="00F87078">
      <w:pPr>
        <w:pStyle w:val="20"/>
        <w:jc w:val="center"/>
      </w:pPr>
      <w:bookmarkStart w:id="496" w:name="_Toc221093514"/>
      <w:r w:rsidRPr="000F141B">
        <w:lastRenderedPageBreak/>
        <w:t>16. СПИСОК НОРМАТИВНО-СПРАВОЧНЫХ И ИНСТРУКТИВНО-МЕТОДИЧЕСКИХ МАТЕРИАЛОВ, ИСПОЛЬЗУЕМЫХ ПРИ ПРИНЯТИИ ПРОЕКТНЫХ РЕШЕНИЙ И СТРОИТЕЛЬСТВЕ СКВАЖИН</w:t>
      </w:r>
      <w:bookmarkEnd w:id="488"/>
      <w:bookmarkEnd w:id="489"/>
      <w:bookmarkEnd w:id="4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5589"/>
        <w:gridCol w:w="90"/>
        <w:gridCol w:w="3289"/>
      </w:tblGrid>
      <w:tr w:rsidR="000F141B" w:rsidRPr="00C26677" w14:paraId="4623E372" w14:textId="77777777" w:rsidTr="00195302">
        <w:tc>
          <w:tcPr>
            <w:tcW w:w="342" w:type="pct"/>
          </w:tcPr>
          <w:p w14:paraId="642CC5A3"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w:t>
            </w:r>
          </w:p>
          <w:p w14:paraId="24A6ED0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п/п</w:t>
            </w:r>
          </w:p>
        </w:tc>
        <w:tc>
          <w:tcPr>
            <w:tcW w:w="2903" w:type="pct"/>
          </w:tcPr>
          <w:p w14:paraId="32E03E8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Наименование</w:t>
            </w:r>
          </w:p>
        </w:tc>
        <w:tc>
          <w:tcPr>
            <w:tcW w:w="1755" w:type="pct"/>
            <w:gridSpan w:val="2"/>
          </w:tcPr>
          <w:p w14:paraId="5FCC5740"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Издание</w:t>
            </w:r>
          </w:p>
          <w:p w14:paraId="3D3C1CA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(утверждение)</w:t>
            </w:r>
          </w:p>
        </w:tc>
      </w:tr>
      <w:tr w:rsidR="000F141B" w:rsidRPr="00C26677" w14:paraId="35BDCC9F" w14:textId="77777777" w:rsidTr="00195302">
        <w:tc>
          <w:tcPr>
            <w:tcW w:w="342" w:type="pct"/>
          </w:tcPr>
          <w:p w14:paraId="69D96FC4"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1</w:t>
            </w:r>
          </w:p>
        </w:tc>
        <w:tc>
          <w:tcPr>
            <w:tcW w:w="2903" w:type="pct"/>
          </w:tcPr>
          <w:p w14:paraId="55A1ACD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2</w:t>
            </w:r>
          </w:p>
        </w:tc>
        <w:tc>
          <w:tcPr>
            <w:tcW w:w="1755" w:type="pct"/>
            <w:gridSpan w:val="2"/>
          </w:tcPr>
          <w:p w14:paraId="36715B0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3</w:t>
            </w:r>
          </w:p>
        </w:tc>
      </w:tr>
      <w:tr w:rsidR="000F141B" w:rsidRPr="00C26677" w14:paraId="659A68F8" w14:textId="77777777" w:rsidTr="00195302">
        <w:tc>
          <w:tcPr>
            <w:tcW w:w="342" w:type="pct"/>
          </w:tcPr>
          <w:p w14:paraId="4D5FC8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w:t>
            </w:r>
          </w:p>
        </w:tc>
        <w:tc>
          <w:tcPr>
            <w:tcW w:w="2903" w:type="pct"/>
          </w:tcPr>
          <w:p w14:paraId="6EA08C4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Правилами обеспечения промышленной безопасности для опасных производственных объектов нефтяной и газовой отраслей промышленности» (от 30 декабря 2014 года №355 с изменениями и дополнениями по состоянию на 22.11.2019г № 872).</w:t>
            </w:r>
          </w:p>
        </w:tc>
        <w:tc>
          <w:tcPr>
            <w:tcW w:w="1755" w:type="pct"/>
            <w:gridSpan w:val="2"/>
          </w:tcPr>
          <w:p w14:paraId="2033283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 Министром по инвестициям и развитию РК от 30 декабря 2014г № 355</w:t>
            </w:r>
          </w:p>
        </w:tc>
      </w:tr>
      <w:tr w:rsidR="000F141B" w:rsidRPr="00C26677" w14:paraId="693954E8" w14:textId="77777777" w:rsidTr="00195302">
        <w:trPr>
          <w:trHeight w:val="583"/>
        </w:trPr>
        <w:tc>
          <w:tcPr>
            <w:tcW w:w="342" w:type="pct"/>
          </w:tcPr>
          <w:p w14:paraId="6FB9EB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w:t>
            </w:r>
          </w:p>
        </w:tc>
        <w:tc>
          <w:tcPr>
            <w:tcW w:w="2903" w:type="pct"/>
          </w:tcPr>
          <w:p w14:paraId="4A914AC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 гражданской защите (с изменениями, внесенными Законом РК от 01.07.2018г)</w:t>
            </w:r>
          </w:p>
        </w:tc>
        <w:tc>
          <w:tcPr>
            <w:tcW w:w="1755" w:type="pct"/>
            <w:gridSpan w:val="2"/>
          </w:tcPr>
          <w:p w14:paraId="42EF165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Закон РК от 11.04.2014г №188-</w:t>
            </w:r>
            <w:r w:rsidRPr="00C26677">
              <w:rPr>
                <w:rFonts w:ascii="Times New Roman" w:hAnsi="Times New Roman" w:cs="Times New Roman"/>
                <w:lang w:val="en-US" w:eastAsia="ru-RU"/>
              </w:rPr>
              <w:t>V</w:t>
            </w:r>
          </w:p>
        </w:tc>
      </w:tr>
      <w:tr w:rsidR="000F141B" w:rsidRPr="00C26677" w14:paraId="67E9A663" w14:textId="77777777" w:rsidTr="00195302">
        <w:tc>
          <w:tcPr>
            <w:tcW w:w="342" w:type="pct"/>
          </w:tcPr>
          <w:p w14:paraId="577B3CC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w:t>
            </w:r>
          </w:p>
        </w:tc>
        <w:tc>
          <w:tcPr>
            <w:tcW w:w="2903" w:type="pct"/>
          </w:tcPr>
          <w:p w14:paraId="2DD822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обеспечения промышленной безопасности для опасных производственных объектов, ведущих горные и геологоразведочные работы</w:t>
            </w:r>
          </w:p>
        </w:tc>
        <w:tc>
          <w:tcPr>
            <w:tcW w:w="1755" w:type="pct"/>
            <w:gridSpan w:val="2"/>
          </w:tcPr>
          <w:p w14:paraId="57BF7B4A" w14:textId="77777777" w:rsidR="000F141B" w:rsidRPr="00C26677" w:rsidRDefault="000F141B" w:rsidP="00C26677">
            <w:pPr>
              <w:spacing w:after="0" w:line="240" w:lineRule="auto"/>
              <w:rPr>
                <w:rFonts w:ascii="Times New Roman" w:hAnsi="Times New Roman" w:cs="Times New Roman"/>
                <w:lang w:eastAsia="ru-RU"/>
              </w:rPr>
            </w:pPr>
            <w:bookmarkStart w:id="497" w:name="z12"/>
            <w:r w:rsidRPr="00C26677">
              <w:rPr>
                <w:rFonts w:ascii="Times New Roman" w:hAnsi="Times New Roman" w:cs="Times New Roman"/>
                <w:lang w:eastAsia="ru-RU"/>
              </w:rPr>
              <w:t>Утв. Министра по инвестициям и развитию РК от30 декабря 2014 года№ 352</w:t>
            </w:r>
            <w:bookmarkEnd w:id="497"/>
          </w:p>
        </w:tc>
      </w:tr>
      <w:tr w:rsidR="000F141B" w:rsidRPr="00C26677" w14:paraId="563BF1F2" w14:textId="77777777" w:rsidTr="00195302">
        <w:tc>
          <w:tcPr>
            <w:tcW w:w="342" w:type="pct"/>
          </w:tcPr>
          <w:p w14:paraId="09A1225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w:t>
            </w:r>
          </w:p>
        </w:tc>
        <w:tc>
          <w:tcPr>
            <w:tcW w:w="2903" w:type="pct"/>
          </w:tcPr>
          <w:p w14:paraId="05B05A6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Единых правил по рациональному и комплексному использованию недр</w:t>
            </w:r>
          </w:p>
          <w:p w14:paraId="5988C442"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6EDE039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энергетики Республики Казахстан от 15 июня 2018 года № 239.</w:t>
            </w:r>
          </w:p>
        </w:tc>
      </w:tr>
      <w:tr w:rsidR="000F141B" w:rsidRPr="00C26677" w14:paraId="75709085" w14:textId="77777777" w:rsidTr="00195302">
        <w:tc>
          <w:tcPr>
            <w:tcW w:w="342" w:type="pct"/>
          </w:tcPr>
          <w:p w14:paraId="54BDBF22" w14:textId="77777777" w:rsidR="000F141B" w:rsidRPr="00D808BF" w:rsidRDefault="000F141B" w:rsidP="00041892">
            <w:pPr>
              <w:spacing w:after="0" w:line="240" w:lineRule="auto"/>
              <w:jc w:val="center"/>
              <w:rPr>
                <w:rFonts w:ascii="Times New Roman" w:hAnsi="Times New Roman" w:cs="Times New Roman"/>
                <w:lang w:eastAsia="ru-RU"/>
              </w:rPr>
            </w:pPr>
            <w:r w:rsidRPr="00D808BF">
              <w:rPr>
                <w:rFonts w:ascii="Times New Roman" w:hAnsi="Times New Roman" w:cs="Times New Roman"/>
                <w:lang w:eastAsia="ru-RU"/>
              </w:rPr>
              <w:t>5</w:t>
            </w:r>
          </w:p>
        </w:tc>
        <w:tc>
          <w:tcPr>
            <w:tcW w:w="2903" w:type="pct"/>
          </w:tcPr>
          <w:p w14:paraId="0E5A5C9D" w14:textId="77777777"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Правил консервации и ликвидации при проведении разведки и добычи углеводородов и добычи урана</w:t>
            </w:r>
          </w:p>
        </w:tc>
        <w:tc>
          <w:tcPr>
            <w:tcW w:w="1755" w:type="pct"/>
            <w:gridSpan w:val="2"/>
          </w:tcPr>
          <w:p w14:paraId="3B9F9DAC" w14:textId="2F9B20E3"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 xml:space="preserve">Приказ Министра </w:t>
            </w:r>
            <w:r w:rsidR="00342149" w:rsidRPr="00D808BF">
              <w:rPr>
                <w:rFonts w:ascii="Times New Roman" w:hAnsi="Times New Roman" w:cs="Times New Roman"/>
                <w:lang w:eastAsia="ru-RU"/>
              </w:rPr>
              <w:t>энергетики РК от</w:t>
            </w:r>
            <w:r w:rsidRPr="00D808BF">
              <w:rPr>
                <w:rFonts w:ascii="Times New Roman" w:hAnsi="Times New Roman" w:cs="Times New Roman"/>
                <w:lang w:eastAsia="ru-RU"/>
              </w:rPr>
              <w:t xml:space="preserve"> 22 мая 2018года № 200</w:t>
            </w:r>
          </w:p>
        </w:tc>
      </w:tr>
      <w:tr w:rsidR="000F141B" w:rsidRPr="00C26677" w14:paraId="4DA1C315" w14:textId="77777777" w:rsidTr="00195302">
        <w:tc>
          <w:tcPr>
            <w:tcW w:w="342" w:type="pct"/>
          </w:tcPr>
          <w:p w14:paraId="7A6531A1" w14:textId="77777777" w:rsidR="000F141B" w:rsidRPr="00D808BF" w:rsidRDefault="000F141B" w:rsidP="00041892">
            <w:pPr>
              <w:spacing w:after="0" w:line="240" w:lineRule="auto"/>
              <w:jc w:val="center"/>
              <w:rPr>
                <w:rFonts w:ascii="Times New Roman" w:hAnsi="Times New Roman" w:cs="Times New Roman"/>
                <w:lang w:eastAsia="ru-RU"/>
              </w:rPr>
            </w:pPr>
            <w:r w:rsidRPr="00D808BF">
              <w:rPr>
                <w:rFonts w:ascii="Times New Roman" w:hAnsi="Times New Roman" w:cs="Times New Roman"/>
                <w:lang w:eastAsia="ru-RU"/>
              </w:rPr>
              <w:t>6</w:t>
            </w:r>
          </w:p>
        </w:tc>
        <w:tc>
          <w:tcPr>
            <w:tcW w:w="2903" w:type="pct"/>
          </w:tcPr>
          <w:p w14:paraId="172DDC4F" w14:textId="77777777"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 xml:space="preserve">Санитарные правила «Санитарно-эпидемиологические требования к </w:t>
            </w:r>
            <w:proofErr w:type="spellStart"/>
            <w:r w:rsidRPr="00D808BF">
              <w:rPr>
                <w:rFonts w:ascii="Times New Roman" w:hAnsi="Times New Roman" w:cs="Times New Roman"/>
                <w:lang w:eastAsia="ru-RU"/>
              </w:rPr>
              <w:t>радиационно</w:t>
            </w:r>
            <w:proofErr w:type="spellEnd"/>
            <w:r w:rsidRPr="00D808BF">
              <w:rPr>
                <w:rFonts w:ascii="Times New Roman" w:hAnsi="Times New Roman" w:cs="Times New Roman"/>
                <w:lang w:eastAsia="ru-RU"/>
              </w:rPr>
              <w:t xml:space="preserve"> опасным объектам»</w:t>
            </w:r>
          </w:p>
        </w:tc>
        <w:tc>
          <w:tcPr>
            <w:tcW w:w="1755" w:type="pct"/>
            <w:gridSpan w:val="2"/>
          </w:tcPr>
          <w:p w14:paraId="55698F0D" w14:textId="77777777" w:rsidR="000F141B" w:rsidRPr="002441B5"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Приказ Министра национальной экономики РК от 27.03.2015г №260</w:t>
            </w:r>
          </w:p>
        </w:tc>
      </w:tr>
      <w:tr w:rsidR="000F141B" w:rsidRPr="00C26677" w14:paraId="06FC2D9B" w14:textId="77777777" w:rsidTr="00195302">
        <w:tc>
          <w:tcPr>
            <w:tcW w:w="342" w:type="pct"/>
          </w:tcPr>
          <w:p w14:paraId="51C5E2E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7</w:t>
            </w:r>
          </w:p>
        </w:tc>
        <w:tc>
          <w:tcPr>
            <w:tcW w:w="2903" w:type="pct"/>
          </w:tcPr>
          <w:p w14:paraId="2F9EB5CC"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Санитарно-эпидемиологические требования систем вентиляции и кондиционирования воздуха, очистке и дезинфекции</w:t>
            </w:r>
          </w:p>
        </w:tc>
        <w:tc>
          <w:tcPr>
            <w:tcW w:w="1755" w:type="pct"/>
            <w:gridSpan w:val="2"/>
          </w:tcPr>
          <w:p w14:paraId="76B132F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приказом Министра МИР РК от 9.12.2015г №758</w:t>
            </w:r>
          </w:p>
        </w:tc>
      </w:tr>
      <w:tr w:rsidR="000F141B" w:rsidRPr="00C26677" w14:paraId="431C8EE4" w14:textId="77777777" w:rsidTr="00195302">
        <w:tc>
          <w:tcPr>
            <w:tcW w:w="342" w:type="pct"/>
          </w:tcPr>
          <w:p w14:paraId="136E5613"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8</w:t>
            </w:r>
          </w:p>
        </w:tc>
        <w:tc>
          <w:tcPr>
            <w:tcW w:w="2903" w:type="pct"/>
          </w:tcPr>
          <w:p w14:paraId="0AE8C45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обеспечения промышленной безопасности для хвостовика и шламовых хозяйств опасных производственных объектов</w:t>
            </w:r>
          </w:p>
        </w:tc>
        <w:tc>
          <w:tcPr>
            <w:tcW w:w="1755" w:type="pct"/>
            <w:gridSpan w:val="2"/>
          </w:tcPr>
          <w:p w14:paraId="1EBFE76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национальной экономики РК от 30.12.2014г №349</w:t>
            </w:r>
          </w:p>
        </w:tc>
      </w:tr>
      <w:tr w:rsidR="000F141B" w:rsidRPr="00C26677" w14:paraId="5FD1CF35" w14:textId="77777777" w:rsidTr="00195302">
        <w:tc>
          <w:tcPr>
            <w:tcW w:w="342" w:type="pct"/>
          </w:tcPr>
          <w:p w14:paraId="39A2971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9</w:t>
            </w:r>
          </w:p>
        </w:tc>
        <w:tc>
          <w:tcPr>
            <w:tcW w:w="2903" w:type="pct"/>
          </w:tcPr>
          <w:p w14:paraId="2D8A6A0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объектам промышленности</w:t>
            </w:r>
          </w:p>
        </w:tc>
        <w:tc>
          <w:tcPr>
            <w:tcW w:w="1755" w:type="pct"/>
            <w:gridSpan w:val="2"/>
          </w:tcPr>
          <w:p w14:paraId="32116163" w14:textId="77777777" w:rsidR="000F141B" w:rsidRPr="00C26677" w:rsidRDefault="000F141B" w:rsidP="00C26677">
            <w:pPr>
              <w:spacing w:after="0" w:line="240" w:lineRule="auto"/>
              <w:rPr>
                <w:rFonts w:ascii="Times New Roman" w:hAnsi="Times New Roman" w:cs="Times New Roman"/>
                <w:lang w:val="kk-KZ" w:eastAsia="ru-RU"/>
              </w:rPr>
            </w:pPr>
            <w:r w:rsidRPr="00C26677">
              <w:rPr>
                <w:rFonts w:ascii="Times New Roman" w:hAnsi="Times New Roman" w:cs="Times New Roman"/>
                <w:lang w:val="kk-KZ" w:eastAsia="ru-RU"/>
              </w:rPr>
              <w:t>Приказ</w:t>
            </w:r>
            <w:r w:rsidRPr="00C26677">
              <w:rPr>
                <w:rFonts w:ascii="Times New Roman" w:hAnsi="Times New Roman" w:cs="Times New Roman"/>
                <w:lang w:eastAsia="ru-RU"/>
              </w:rPr>
              <w:t xml:space="preserve">Министра национальной экономики </w:t>
            </w:r>
            <w:r w:rsidRPr="00C26677">
              <w:rPr>
                <w:rFonts w:ascii="Times New Roman" w:hAnsi="Times New Roman" w:cs="Times New Roman"/>
                <w:lang w:val="kk-KZ" w:eastAsia="ru-RU"/>
              </w:rPr>
              <w:t>РК от 20.03.15г№236</w:t>
            </w:r>
          </w:p>
        </w:tc>
      </w:tr>
      <w:tr w:rsidR="000F141B" w:rsidRPr="00C26677" w14:paraId="48D63BAC" w14:textId="77777777" w:rsidTr="00195302">
        <w:tc>
          <w:tcPr>
            <w:tcW w:w="342" w:type="pct"/>
          </w:tcPr>
          <w:p w14:paraId="0F06FF98" w14:textId="77777777" w:rsidR="000F141B" w:rsidRPr="00C26677" w:rsidRDefault="000F141B" w:rsidP="00041892">
            <w:pPr>
              <w:spacing w:after="0" w:line="240" w:lineRule="auto"/>
              <w:jc w:val="center"/>
              <w:rPr>
                <w:rFonts w:ascii="Times New Roman" w:hAnsi="Times New Roman" w:cs="Times New Roman"/>
                <w:lang w:eastAsia="ru-RU"/>
              </w:rPr>
            </w:pPr>
          </w:p>
          <w:p w14:paraId="1A882DC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10</w:t>
            </w:r>
          </w:p>
        </w:tc>
        <w:tc>
          <w:tcPr>
            <w:tcW w:w="2903" w:type="pct"/>
          </w:tcPr>
          <w:p w14:paraId="75520B8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Санитарных правил «Санитарно-эпидемиологические требования к объектам по обслуживанию транспортных средств и пассажиров»</w:t>
            </w:r>
          </w:p>
        </w:tc>
        <w:tc>
          <w:tcPr>
            <w:tcW w:w="1755" w:type="pct"/>
            <w:gridSpan w:val="2"/>
          </w:tcPr>
          <w:p w14:paraId="6791361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национальной экономики РК от 27.02.2015г №156</w:t>
            </w:r>
          </w:p>
        </w:tc>
      </w:tr>
      <w:tr w:rsidR="000F141B" w:rsidRPr="00C26677" w14:paraId="6D6EC579" w14:textId="77777777" w:rsidTr="00195302">
        <w:tc>
          <w:tcPr>
            <w:tcW w:w="342" w:type="pct"/>
          </w:tcPr>
          <w:p w14:paraId="5DBC0B5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11</w:t>
            </w:r>
          </w:p>
        </w:tc>
        <w:tc>
          <w:tcPr>
            <w:tcW w:w="2903" w:type="pct"/>
          </w:tcPr>
          <w:p w14:paraId="120C5BA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Об утверждении санитарных правил «Санитарно-эпидемиологические требования к обеспечению радиационной безопасности»</w:t>
            </w:r>
          </w:p>
        </w:tc>
        <w:tc>
          <w:tcPr>
            <w:tcW w:w="1755" w:type="pct"/>
            <w:gridSpan w:val="2"/>
          </w:tcPr>
          <w:p w14:paraId="7F25EFD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и.о. Министра национальной экономики Республики Казахстан от 27.03.2015г №261</w:t>
            </w:r>
          </w:p>
        </w:tc>
      </w:tr>
      <w:tr w:rsidR="000F141B" w:rsidRPr="00C26677" w14:paraId="6EEBF961" w14:textId="77777777" w:rsidTr="00195302">
        <w:tc>
          <w:tcPr>
            <w:tcW w:w="342" w:type="pct"/>
          </w:tcPr>
          <w:p w14:paraId="4D9A9FF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12</w:t>
            </w:r>
          </w:p>
        </w:tc>
        <w:tc>
          <w:tcPr>
            <w:tcW w:w="2903" w:type="pct"/>
          </w:tcPr>
          <w:p w14:paraId="3FF81EC0"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Правила гигиенического обучения группы населения и гигиенического обучения население</w:t>
            </w:r>
          </w:p>
        </w:tc>
        <w:tc>
          <w:tcPr>
            <w:tcW w:w="1755" w:type="pct"/>
            <w:gridSpan w:val="2"/>
          </w:tcPr>
          <w:p w14:paraId="2CC078E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Постановление Правительства РК от 24.06.2015г №444</w:t>
            </w:r>
          </w:p>
        </w:tc>
      </w:tr>
      <w:tr w:rsidR="000F141B" w:rsidRPr="00C26677" w14:paraId="603153C7" w14:textId="77777777" w:rsidTr="00195302">
        <w:tc>
          <w:tcPr>
            <w:tcW w:w="342" w:type="pct"/>
          </w:tcPr>
          <w:p w14:paraId="6DCB03E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13</w:t>
            </w:r>
          </w:p>
        </w:tc>
        <w:tc>
          <w:tcPr>
            <w:tcW w:w="2903" w:type="pct"/>
          </w:tcPr>
          <w:p w14:paraId="2061DD4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Санитарные правила «Санитарно-эпидемиологические требования к объектам общественного питания»</w:t>
            </w:r>
          </w:p>
          <w:p w14:paraId="6572F2B0"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05D53A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19.03.2015г №234</w:t>
            </w:r>
          </w:p>
        </w:tc>
      </w:tr>
      <w:tr w:rsidR="000F141B" w:rsidRPr="00C26677" w14:paraId="533F68E3" w14:textId="77777777" w:rsidTr="00195302">
        <w:tc>
          <w:tcPr>
            <w:tcW w:w="342" w:type="pct"/>
          </w:tcPr>
          <w:p w14:paraId="5F67E3F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14</w:t>
            </w:r>
          </w:p>
        </w:tc>
        <w:tc>
          <w:tcPr>
            <w:tcW w:w="2903" w:type="pct"/>
          </w:tcPr>
          <w:p w14:paraId="2FA253ED"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Кодекс республики Казахстан о здоровье народа и системе здравоохранения</w:t>
            </w:r>
          </w:p>
        </w:tc>
        <w:tc>
          <w:tcPr>
            <w:tcW w:w="1755" w:type="pct"/>
            <w:gridSpan w:val="2"/>
          </w:tcPr>
          <w:p w14:paraId="017A7DF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№193-IV Закон PK от 18.09.2009г (с изменениями и дополнениями по состоянию на 21.04.2016г)</w:t>
            </w:r>
          </w:p>
        </w:tc>
      </w:tr>
      <w:tr w:rsidR="000F141B" w:rsidRPr="00C26677" w14:paraId="1B78422B" w14:textId="77777777" w:rsidTr="00195302">
        <w:tc>
          <w:tcPr>
            <w:tcW w:w="342" w:type="pct"/>
          </w:tcPr>
          <w:p w14:paraId="42A7A57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15</w:t>
            </w:r>
          </w:p>
        </w:tc>
        <w:tc>
          <w:tcPr>
            <w:tcW w:w="2903" w:type="pct"/>
          </w:tcPr>
          <w:p w14:paraId="34843C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w:t>
            </w:r>
          </w:p>
        </w:tc>
        <w:tc>
          <w:tcPr>
            <w:tcW w:w="1755" w:type="pct"/>
            <w:gridSpan w:val="2"/>
          </w:tcPr>
          <w:p w14:paraId="5020F58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28.02.2015г №177</w:t>
            </w:r>
          </w:p>
        </w:tc>
      </w:tr>
      <w:tr w:rsidR="000F141B" w:rsidRPr="00C26677" w14:paraId="614AA516" w14:textId="77777777" w:rsidTr="00195302">
        <w:tc>
          <w:tcPr>
            <w:tcW w:w="342" w:type="pct"/>
          </w:tcPr>
          <w:p w14:paraId="6F8F245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lastRenderedPageBreak/>
              <w:t>16</w:t>
            </w:r>
          </w:p>
        </w:tc>
        <w:tc>
          <w:tcPr>
            <w:tcW w:w="2903" w:type="pct"/>
          </w:tcPr>
          <w:p w14:paraId="61720AB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Санитарных правил "Санитарно-эпидемиологические требования к объектам общественного питания"</w:t>
            </w:r>
          </w:p>
          <w:p w14:paraId="6F1160D9"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08BD4D4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Республики Казахстан от 23 апреля 2018 года № 186.</w:t>
            </w:r>
          </w:p>
        </w:tc>
      </w:tr>
      <w:tr w:rsidR="000F141B" w:rsidRPr="00C26677" w14:paraId="66A3EFBB" w14:textId="77777777" w:rsidTr="00195302">
        <w:tc>
          <w:tcPr>
            <w:tcW w:w="342" w:type="pct"/>
          </w:tcPr>
          <w:p w14:paraId="07AC265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17</w:t>
            </w:r>
          </w:p>
        </w:tc>
        <w:tc>
          <w:tcPr>
            <w:tcW w:w="2903" w:type="pct"/>
          </w:tcPr>
          <w:p w14:paraId="7247C04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Об утверждении Санитарных правил "Санитарно-эпидемиологические требования к обеспечению радиационной безопасности"</w:t>
            </w:r>
          </w:p>
        </w:tc>
        <w:tc>
          <w:tcPr>
            <w:tcW w:w="1755" w:type="pct"/>
            <w:gridSpan w:val="2"/>
          </w:tcPr>
          <w:p w14:paraId="45A85A7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и.о. Министра национальной экономики РК от 27 марта 2015 года №261.</w:t>
            </w:r>
          </w:p>
        </w:tc>
      </w:tr>
      <w:tr w:rsidR="000F141B" w:rsidRPr="00C26677" w14:paraId="62B3A888" w14:textId="77777777" w:rsidTr="00195302">
        <w:tc>
          <w:tcPr>
            <w:tcW w:w="342" w:type="pct"/>
          </w:tcPr>
          <w:p w14:paraId="3A30CAF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18</w:t>
            </w:r>
          </w:p>
        </w:tc>
        <w:tc>
          <w:tcPr>
            <w:tcW w:w="2903" w:type="pct"/>
          </w:tcPr>
          <w:p w14:paraId="7CE79DD3"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 xml:space="preserve">Санитарно-эпидемиологические требования систем </w:t>
            </w:r>
            <w:proofErr w:type="spellStart"/>
            <w:r w:rsidRPr="00C26677">
              <w:rPr>
                <w:rFonts w:ascii="Times New Roman" w:hAnsi="Times New Roman" w:cs="Times New Roman"/>
                <w:lang w:val="x-none" w:eastAsia="x-none"/>
              </w:rPr>
              <w:t>вениляции</w:t>
            </w:r>
            <w:proofErr w:type="spellEnd"/>
            <w:r w:rsidRPr="00C26677">
              <w:rPr>
                <w:rFonts w:ascii="Times New Roman" w:hAnsi="Times New Roman" w:cs="Times New Roman"/>
                <w:lang w:val="x-none" w:eastAsia="x-none"/>
              </w:rPr>
              <w:t xml:space="preserve"> и кондиционирования воздуха , очистке и дезинфекции</w:t>
            </w:r>
          </w:p>
        </w:tc>
        <w:tc>
          <w:tcPr>
            <w:tcW w:w="1755" w:type="pct"/>
            <w:gridSpan w:val="2"/>
          </w:tcPr>
          <w:p w14:paraId="5C9EB30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 Министром национальной экономики РК от 9.12.2015 г</w:t>
            </w:r>
          </w:p>
          <w:p w14:paraId="4F469AF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758</w:t>
            </w:r>
          </w:p>
        </w:tc>
      </w:tr>
      <w:tr w:rsidR="000F141B" w:rsidRPr="00C26677" w14:paraId="7B8E33A5" w14:textId="77777777" w:rsidTr="00195302">
        <w:trPr>
          <w:trHeight w:val="196"/>
        </w:trPr>
        <w:tc>
          <w:tcPr>
            <w:tcW w:w="342" w:type="pct"/>
          </w:tcPr>
          <w:p w14:paraId="2155491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19</w:t>
            </w:r>
          </w:p>
        </w:tc>
        <w:tc>
          <w:tcPr>
            <w:tcW w:w="2903" w:type="pct"/>
          </w:tcPr>
          <w:p w14:paraId="5FE1CF78"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Кодекс республики Казахстан о здоровье народа и системе здравоохранения</w:t>
            </w:r>
          </w:p>
        </w:tc>
        <w:tc>
          <w:tcPr>
            <w:tcW w:w="1755" w:type="pct"/>
            <w:gridSpan w:val="2"/>
          </w:tcPr>
          <w:p w14:paraId="74E11FC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193-IV ЗPK от 18 сентября 2009 года (с изменениями и дополнениями по состоянию на 21.04.2016 г.)</w:t>
            </w:r>
          </w:p>
        </w:tc>
      </w:tr>
      <w:tr w:rsidR="000F141B" w:rsidRPr="00C26677" w14:paraId="6FD4DCDF" w14:textId="77777777" w:rsidTr="00195302">
        <w:trPr>
          <w:trHeight w:val="184"/>
        </w:trPr>
        <w:tc>
          <w:tcPr>
            <w:tcW w:w="342" w:type="pct"/>
          </w:tcPr>
          <w:p w14:paraId="19602D1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20</w:t>
            </w:r>
          </w:p>
        </w:tc>
        <w:tc>
          <w:tcPr>
            <w:tcW w:w="2903" w:type="pct"/>
          </w:tcPr>
          <w:p w14:paraId="19AD9CD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обеспечение промышленной безопасности для опасных производственных объектов, ведущих взрывных работы</w:t>
            </w:r>
          </w:p>
        </w:tc>
        <w:tc>
          <w:tcPr>
            <w:tcW w:w="1755" w:type="pct"/>
            <w:gridSpan w:val="2"/>
          </w:tcPr>
          <w:p w14:paraId="3467091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МИР РК от 30.12.2014г №343</w:t>
            </w:r>
          </w:p>
        </w:tc>
      </w:tr>
      <w:tr w:rsidR="000F141B" w:rsidRPr="00C26677" w14:paraId="091BA95B" w14:textId="77777777" w:rsidTr="00195302">
        <w:tc>
          <w:tcPr>
            <w:tcW w:w="342" w:type="pct"/>
          </w:tcPr>
          <w:p w14:paraId="542A3A3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21</w:t>
            </w:r>
          </w:p>
        </w:tc>
        <w:tc>
          <w:tcPr>
            <w:tcW w:w="2903" w:type="pct"/>
          </w:tcPr>
          <w:p w14:paraId="73083CB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объектам промышленности</w:t>
            </w:r>
          </w:p>
        </w:tc>
        <w:tc>
          <w:tcPr>
            <w:tcW w:w="1755" w:type="pct"/>
            <w:gridSpan w:val="2"/>
          </w:tcPr>
          <w:p w14:paraId="1E0D8E6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20.03.2015г №236</w:t>
            </w:r>
          </w:p>
        </w:tc>
      </w:tr>
      <w:tr w:rsidR="000F141B" w:rsidRPr="00C26677" w14:paraId="5162936A" w14:textId="77777777" w:rsidTr="00195302">
        <w:tc>
          <w:tcPr>
            <w:tcW w:w="342" w:type="pct"/>
          </w:tcPr>
          <w:p w14:paraId="053CCF8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22</w:t>
            </w:r>
          </w:p>
        </w:tc>
        <w:tc>
          <w:tcPr>
            <w:tcW w:w="2903" w:type="pct"/>
          </w:tcPr>
          <w:p w14:paraId="08F2C5E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обеспечение промышленной безопасности при эксплуатации оборудование работающего под давлением</w:t>
            </w:r>
          </w:p>
        </w:tc>
        <w:tc>
          <w:tcPr>
            <w:tcW w:w="1755" w:type="pct"/>
            <w:gridSpan w:val="2"/>
          </w:tcPr>
          <w:p w14:paraId="649F613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30.12.2014г №358</w:t>
            </w:r>
          </w:p>
        </w:tc>
      </w:tr>
      <w:tr w:rsidR="000F141B" w:rsidRPr="00C26677" w14:paraId="04A4311E" w14:textId="77777777" w:rsidTr="00195302">
        <w:tc>
          <w:tcPr>
            <w:tcW w:w="342" w:type="pct"/>
          </w:tcPr>
          <w:p w14:paraId="4DBE281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23</w:t>
            </w:r>
          </w:p>
        </w:tc>
        <w:tc>
          <w:tcPr>
            <w:tcW w:w="2903" w:type="pct"/>
          </w:tcPr>
          <w:p w14:paraId="1313F6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сбору, использованию, обезвреживанию, транспортировке, хранению и захоронению производства и потребления</w:t>
            </w:r>
          </w:p>
        </w:tc>
        <w:tc>
          <w:tcPr>
            <w:tcW w:w="1755" w:type="pct"/>
            <w:gridSpan w:val="2"/>
          </w:tcPr>
          <w:p w14:paraId="7FF211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28.02.2015г№176</w:t>
            </w:r>
          </w:p>
        </w:tc>
      </w:tr>
      <w:tr w:rsidR="000F141B" w:rsidRPr="00C26677" w14:paraId="56E07C07" w14:textId="77777777" w:rsidTr="00195302">
        <w:tc>
          <w:tcPr>
            <w:tcW w:w="342" w:type="pct"/>
          </w:tcPr>
          <w:p w14:paraId="29FCF9A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24</w:t>
            </w:r>
          </w:p>
        </w:tc>
        <w:tc>
          <w:tcPr>
            <w:tcW w:w="2903" w:type="pct"/>
          </w:tcPr>
          <w:p w14:paraId="69036160" w14:textId="77777777" w:rsidR="000F141B" w:rsidRPr="00C26677" w:rsidRDefault="000F141B" w:rsidP="00C26677">
            <w:pPr>
              <w:spacing w:after="0" w:line="240" w:lineRule="auto"/>
              <w:rPr>
                <w:rFonts w:ascii="Times New Roman" w:hAnsi="Times New Roman" w:cs="Times New Roman"/>
                <w:lang w:eastAsia="ru-RU"/>
              </w:rPr>
            </w:pPr>
            <w:hyperlink w:anchor="sub0" w:history="1">
              <w:r w:rsidRPr="00C26677">
                <w:rPr>
                  <w:rFonts w:ascii="Times New Roman" w:hAnsi="Times New Roman" w:cs="Times New Roman"/>
                  <w:lang w:eastAsia="ru-RU"/>
                </w:rPr>
                <w:t>Экологическому кодексу</w:t>
              </w:r>
            </w:hyperlink>
            <w:r w:rsidRPr="00C26677">
              <w:rPr>
                <w:rFonts w:ascii="Times New Roman" w:hAnsi="Times New Roman" w:cs="Times New Roman"/>
                <w:lang w:eastAsia="ru-RU"/>
              </w:rPr>
              <w:t xml:space="preserve"> Республики Казахстан</w:t>
            </w:r>
          </w:p>
          <w:p w14:paraId="41BB7F8F"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5119691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от 2 января 2021 года № 400-VI ЗРК</w:t>
            </w:r>
          </w:p>
        </w:tc>
      </w:tr>
      <w:tr w:rsidR="000F141B" w:rsidRPr="00C26677" w14:paraId="1D6524A7" w14:textId="77777777" w:rsidTr="00195302">
        <w:tc>
          <w:tcPr>
            <w:tcW w:w="342" w:type="pct"/>
          </w:tcPr>
          <w:p w14:paraId="10709C2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26</w:t>
            </w:r>
          </w:p>
        </w:tc>
        <w:tc>
          <w:tcPr>
            <w:tcW w:w="2903" w:type="pct"/>
          </w:tcPr>
          <w:p w14:paraId="4B2476D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Санитарно-эпидемиологические требования к водоисточникам, местам водозабора хозяйственно </w:t>
            </w:r>
            <w:proofErr w:type="spellStart"/>
            <w:r w:rsidRPr="00C26677">
              <w:rPr>
                <w:rFonts w:ascii="Times New Roman" w:hAnsi="Times New Roman" w:cs="Times New Roman"/>
                <w:lang w:eastAsia="ru-RU"/>
              </w:rPr>
              <w:t>питъевых</w:t>
            </w:r>
            <w:proofErr w:type="spellEnd"/>
            <w:r w:rsidRPr="00C26677">
              <w:rPr>
                <w:rFonts w:ascii="Times New Roman" w:hAnsi="Times New Roman" w:cs="Times New Roman"/>
                <w:lang w:eastAsia="ru-RU"/>
              </w:rPr>
              <w:t xml:space="preserve"> целей</w:t>
            </w:r>
          </w:p>
        </w:tc>
        <w:tc>
          <w:tcPr>
            <w:tcW w:w="1755" w:type="pct"/>
            <w:gridSpan w:val="2"/>
          </w:tcPr>
          <w:p w14:paraId="50EFDFA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16.03.2015г №209</w:t>
            </w:r>
          </w:p>
        </w:tc>
      </w:tr>
      <w:tr w:rsidR="000F141B" w:rsidRPr="00C26677" w14:paraId="29801959" w14:textId="77777777" w:rsidTr="00195302">
        <w:tc>
          <w:tcPr>
            <w:tcW w:w="342" w:type="pct"/>
          </w:tcPr>
          <w:p w14:paraId="4C3BD99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27</w:t>
            </w:r>
          </w:p>
        </w:tc>
        <w:tc>
          <w:tcPr>
            <w:tcW w:w="2903" w:type="pct"/>
          </w:tcPr>
          <w:p w14:paraId="2F17FF5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«Методике расчетов нормативов и объемов сжигания сырого газа при проведении операций по недропользованию»</w:t>
            </w:r>
          </w:p>
        </w:tc>
        <w:tc>
          <w:tcPr>
            <w:tcW w:w="1755" w:type="pct"/>
            <w:gridSpan w:val="2"/>
          </w:tcPr>
          <w:p w14:paraId="46AB02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утвержденный приказом Министра энергетики Республики Казахстан от 5 мая 2018 года № 164.</w:t>
            </w:r>
          </w:p>
        </w:tc>
      </w:tr>
      <w:tr w:rsidR="000F141B" w:rsidRPr="00C26677" w14:paraId="2360F5F2" w14:textId="77777777" w:rsidTr="000F141B">
        <w:tc>
          <w:tcPr>
            <w:tcW w:w="5000" w:type="pct"/>
            <w:gridSpan w:val="4"/>
          </w:tcPr>
          <w:p w14:paraId="3259355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Справочная литература</w:t>
            </w:r>
          </w:p>
        </w:tc>
      </w:tr>
      <w:tr w:rsidR="000F141B" w:rsidRPr="00C26677" w14:paraId="2C8028F4" w14:textId="77777777" w:rsidTr="00195302">
        <w:tc>
          <w:tcPr>
            <w:tcW w:w="342" w:type="pct"/>
          </w:tcPr>
          <w:p w14:paraId="59C8117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28</w:t>
            </w:r>
          </w:p>
        </w:tc>
        <w:tc>
          <w:tcPr>
            <w:tcW w:w="2950" w:type="pct"/>
            <w:gridSpan w:val="2"/>
          </w:tcPr>
          <w:p w14:paraId="6B53DAA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Макет технического (рабочего) проекта на строительство скважин на нефть и газ. РД 39- 0148052-537-87.</w:t>
            </w:r>
          </w:p>
        </w:tc>
        <w:tc>
          <w:tcPr>
            <w:tcW w:w="1708" w:type="pct"/>
          </w:tcPr>
          <w:p w14:paraId="0AF8F8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0C6C29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440090FC" w14:textId="77777777" w:rsidTr="00195302">
        <w:tc>
          <w:tcPr>
            <w:tcW w:w="342" w:type="pct"/>
          </w:tcPr>
          <w:p w14:paraId="4BAFE73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29</w:t>
            </w:r>
          </w:p>
        </w:tc>
        <w:tc>
          <w:tcPr>
            <w:tcW w:w="2950" w:type="pct"/>
            <w:gridSpan w:val="2"/>
          </w:tcPr>
          <w:p w14:paraId="3646FDC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по расчету обсадных колонн для нефтяных и газовых скважин.</w:t>
            </w:r>
          </w:p>
        </w:tc>
        <w:tc>
          <w:tcPr>
            <w:tcW w:w="1708" w:type="pct"/>
          </w:tcPr>
          <w:p w14:paraId="5C81B2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Самара,</w:t>
            </w:r>
          </w:p>
          <w:p w14:paraId="76B7119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682A90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2C8ACA90" w14:textId="77777777" w:rsidTr="00195302">
        <w:tc>
          <w:tcPr>
            <w:tcW w:w="342" w:type="pct"/>
          </w:tcPr>
          <w:p w14:paraId="64C6EEF5"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30</w:t>
            </w:r>
          </w:p>
        </w:tc>
        <w:tc>
          <w:tcPr>
            <w:tcW w:w="2950" w:type="pct"/>
            <w:gridSpan w:val="2"/>
          </w:tcPr>
          <w:p w14:paraId="3ECA1DE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по испытанию скважин на герметичность.</w:t>
            </w:r>
          </w:p>
        </w:tc>
        <w:tc>
          <w:tcPr>
            <w:tcW w:w="1708" w:type="pct"/>
          </w:tcPr>
          <w:p w14:paraId="6AEAB64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4960CAC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21509C5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1977г.</w:t>
            </w:r>
          </w:p>
        </w:tc>
      </w:tr>
      <w:tr w:rsidR="000F141B" w:rsidRPr="00C26677" w14:paraId="4F15E43F" w14:textId="77777777" w:rsidTr="00195302">
        <w:tc>
          <w:tcPr>
            <w:tcW w:w="342" w:type="pct"/>
          </w:tcPr>
          <w:p w14:paraId="6389D40C"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31</w:t>
            </w:r>
          </w:p>
        </w:tc>
        <w:tc>
          <w:tcPr>
            <w:tcW w:w="2950" w:type="pct"/>
            <w:gridSpan w:val="2"/>
          </w:tcPr>
          <w:p w14:paraId="3998B31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39-0147014-217-86. Инструкция по эксплуатации насосно-компрессорных труб.</w:t>
            </w:r>
          </w:p>
        </w:tc>
        <w:tc>
          <w:tcPr>
            <w:tcW w:w="1708" w:type="pct"/>
          </w:tcPr>
          <w:p w14:paraId="321C48D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02220EE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6FA2AEB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68D7E1CD" w14:textId="77777777" w:rsidTr="00195302">
        <w:tc>
          <w:tcPr>
            <w:tcW w:w="342" w:type="pct"/>
          </w:tcPr>
          <w:p w14:paraId="15E22B2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32</w:t>
            </w:r>
          </w:p>
        </w:tc>
        <w:tc>
          <w:tcPr>
            <w:tcW w:w="2950" w:type="pct"/>
            <w:gridSpan w:val="2"/>
          </w:tcPr>
          <w:p w14:paraId="209EC1C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Инструкция по эксплуатации колонкового снаряда «Недра» КД </w:t>
            </w:r>
            <w:r w:rsidRPr="00C26677">
              <w:rPr>
                <w:rFonts w:ascii="Times New Roman" w:hAnsi="Times New Roman" w:cs="Times New Roman"/>
                <w:lang w:val="en-US" w:eastAsia="ru-RU"/>
              </w:rPr>
              <w:t>II</w:t>
            </w:r>
            <w:r w:rsidRPr="00C26677">
              <w:rPr>
                <w:rFonts w:ascii="Times New Roman" w:hAnsi="Times New Roman" w:cs="Times New Roman"/>
                <w:lang w:eastAsia="ru-RU"/>
              </w:rPr>
              <w:t xml:space="preserve"> –190/80 (КД </w:t>
            </w:r>
            <w:r w:rsidRPr="00C26677">
              <w:rPr>
                <w:rFonts w:ascii="Times New Roman" w:hAnsi="Times New Roman" w:cs="Times New Roman"/>
                <w:lang w:val="en-US" w:eastAsia="ru-RU"/>
              </w:rPr>
              <w:t>II</w:t>
            </w:r>
            <w:r w:rsidRPr="00C26677">
              <w:rPr>
                <w:rFonts w:ascii="Times New Roman" w:hAnsi="Times New Roman" w:cs="Times New Roman"/>
                <w:lang w:eastAsia="ru-RU"/>
              </w:rPr>
              <w:t>М–190/80).</w:t>
            </w:r>
          </w:p>
        </w:tc>
        <w:tc>
          <w:tcPr>
            <w:tcW w:w="1708" w:type="pct"/>
          </w:tcPr>
          <w:p w14:paraId="057CA8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1A6326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1975г.</w:t>
            </w:r>
          </w:p>
        </w:tc>
      </w:tr>
      <w:tr w:rsidR="000F141B" w:rsidRPr="00C26677" w14:paraId="19482A26" w14:textId="77777777" w:rsidTr="00195302">
        <w:tc>
          <w:tcPr>
            <w:tcW w:w="342" w:type="pct"/>
          </w:tcPr>
          <w:p w14:paraId="3CFE61A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33</w:t>
            </w:r>
          </w:p>
        </w:tc>
        <w:tc>
          <w:tcPr>
            <w:tcW w:w="2950" w:type="pct"/>
            <w:gridSpan w:val="2"/>
          </w:tcPr>
          <w:p w14:paraId="05F5C20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39-013-90. Инструкция по эксплуатации бурильных труб.</w:t>
            </w:r>
          </w:p>
          <w:p w14:paraId="402239E6" w14:textId="77777777" w:rsidR="000F141B" w:rsidRPr="00C26677" w:rsidRDefault="000F141B" w:rsidP="00C26677">
            <w:pPr>
              <w:spacing w:after="0" w:line="240" w:lineRule="auto"/>
              <w:rPr>
                <w:rFonts w:ascii="Times New Roman" w:hAnsi="Times New Roman" w:cs="Times New Roman"/>
                <w:lang w:eastAsia="ru-RU"/>
              </w:rPr>
            </w:pPr>
          </w:p>
        </w:tc>
        <w:tc>
          <w:tcPr>
            <w:tcW w:w="1708" w:type="pct"/>
          </w:tcPr>
          <w:p w14:paraId="7C1409D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 ВНИИТ нефть,</w:t>
            </w:r>
          </w:p>
          <w:p w14:paraId="27CA5C6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13982D6B" w14:textId="77777777" w:rsidTr="00195302">
        <w:tc>
          <w:tcPr>
            <w:tcW w:w="342" w:type="pct"/>
          </w:tcPr>
          <w:p w14:paraId="0085ACE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34</w:t>
            </w:r>
          </w:p>
        </w:tc>
        <w:tc>
          <w:tcPr>
            <w:tcW w:w="2950" w:type="pct"/>
            <w:gridSpan w:val="2"/>
          </w:tcPr>
          <w:p w14:paraId="2346DD2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39-2-132-78. Инструкция по подготовке обсадных труб к спуску в скважину.</w:t>
            </w:r>
          </w:p>
        </w:tc>
        <w:tc>
          <w:tcPr>
            <w:tcW w:w="1708" w:type="pct"/>
          </w:tcPr>
          <w:p w14:paraId="709E123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7B2D4AB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 1980г.</w:t>
            </w:r>
          </w:p>
        </w:tc>
      </w:tr>
      <w:tr w:rsidR="000F141B" w:rsidRPr="00C26677" w14:paraId="3A5C1DED" w14:textId="77777777" w:rsidTr="00195302">
        <w:tc>
          <w:tcPr>
            <w:tcW w:w="342" w:type="pct"/>
          </w:tcPr>
          <w:p w14:paraId="50131AB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lastRenderedPageBreak/>
              <w:t>35</w:t>
            </w:r>
          </w:p>
        </w:tc>
        <w:tc>
          <w:tcPr>
            <w:tcW w:w="2950" w:type="pct"/>
            <w:gridSpan w:val="2"/>
          </w:tcPr>
          <w:p w14:paraId="07F5BFB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Справочник инженера по бурению, т. 1 под редакцией В.И. </w:t>
            </w:r>
            <w:proofErr w:type="spellStart"/>
            <w:r w:rsidRPr="00C26677">
              <w:rPr>
                <w:rFonts w:ascii="Times New Roman" w:hAnsi="Times New Roman" w:cs="Times New Roman"/>
                <w:lang w:eastAsia="ru-RU"/>
              </w:rPr>
              <w:t>Мищевича</w:t>
            </w:r>
            <w:proofErr w:type="spellEnd"/>
            <w:r w:rsidRPr="00C26677">
              <w:rPr>
                <w:rFonts w:ascii="Times New Roman" w:hAnsi="Times New Roman" w:cs="Times New Roman"/>
                <w:lang w:eastAsia="ru-RU"/>
              </w:rPr>
              <w:t>.</w:t>
            </w:r>
          </w:p>
        </w:tc>
        <w:tc>
          <w:tcPr>
            <w:tcW w:w="1708" w:type="pct"/>
          </w:tcPr>
          <w:p w14:paraId="79C7CCE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w:t>
            </w:r>
          </w:p>
          <w:p w14:paraId="010BBCF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1976г.</w:t>
            </w:r>
          </w:p>
        </w:tc>
      </w:tr>
      <w:tr w:rsidR="000F141B" w:rsidRPr="00C26677" w14:paraId="45A9DE2B" w14:textId="77777777" w:rsidTr="00195302">
        <w:tc>
          <w:tcPr>
            <w:tcW w:w="342" w:type="pct"/>
          </w:tcPr>
          <w:p w14:paraId="7AF4E5A9"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36</w:t>
            </w:r>
          </w:p>
        </w:tc>
        <w:tc>
          <w:tcPr>
            <w:tcW w:w="2950" w:type="pct"/>
            <w:gridSpan w:val="2"/>
          </w:tcPr>
          <w:p w14:paraId="201B848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Трубы нефтяного сортамента под редакцией Сарояна.</w:t>
            </w:r>
          </w:p>
          <w:p w14:paraId="5AB7D388" w14:textId="77777777" w:rsidR="000F141B" w:rsidRPr="00C26677" w:rsidRDefault="000F141B" w:rsidP="00C26677">
            <w:pPr>
              <w:spacing w:after="0" w:line="240" w:lineRule="auto"/>
              <w:rPr>
                <w:rFonts w:ascii="Times New Roman" w:hAnsi="Times New Roman" w:cs="Times New Roman"/>
                <w:lang w:eastAsia="ru-RU"/>
              </w:rPr>
            </w:pPr>
          </w:p>
        </w:tc>
        <w:tc>
          <w:tcPr>
            <w:tcW w:w="1708" w:type="pct"/>
          </w:tcPr>
          <w:p w14:paraId="593AF3D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1976г.</w:t>
            </w:r>
          </w:p>
        </w:tc>
      </w:tr>
      <w:tr w:rsidR="000F141B" w:rsidRPr="00C26677" w14:paraId="72B71857" w14:textId="77777777" w:rsidTr="00195302">
        <w:tc>
          <w:tcPr>
            <w:tcW w:w="342" w:type="pct"/>
          </w:tcPr>
          <w:p w14:paraId="20BCE7A6"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37</w:t>
            </w:r>
          </w:p>
        </w:tc>
        <w:tc>
          <w:tcPr>
            <w:tcW w:w="2950" w:type="pct"/>
            <w:gridSpan w:val="2"/>
          </w:tcPr>
          <w:p w14:paraId="0A0F7E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Справочник по креплению нефтяных и газовых скважин под редакцией Булатова.</w:t>
            </w:r>
          </w:p>
        </w:tc>
        <w:tc>
          <w:tcPr>
            <w:tcW w:w="1708" w:type="pct"/>
          </w:tcPr>
          <w:p w14:paraId="0F7410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1981г.</w:t>
            </w:r>
          </w:p>
        </w:tc>
      </w:tr>
      <w:tr w:rsidR="000F141B" w:rsidRPr="00C26677" w14:paraId="0FF0C91C" w14:textId="77777777" w:rsidTr="00195302">
        <w:tc>
          <w:tcPr>
            <w:tcW w:w="342" w:type="pct"/>
          </w:tcPr>
          <w:p w14:paraId="752DB4B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38</w:t>
            </w:r>
          </w:p>
        </w:tc>
        <w:tc>
          <w:tcPr>
            <w:tcW w:w="2950" w:type="pct"/>
            <w:gridSpan w:val="2"/>
          </w:tcPr>
          <w:p w14:paraId="7579EA8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632-80. Трубы обсадные и муфты к ним.</w:t>
            </w:r>
          </w:p>
        </w:tc>
        <w:tc>
          <w:tcPr>
            <w:tcW w:w="1708" w:type="pct"/>
          </w:tcPr>
          <w:p w14:paraId="6126289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Госстандарт, 1982г.</w:t>
            </w:r>
          </w:p>
        </w:tc>
      </w:tr>
      <w:tr w:rsidR="000F141B" w:rsidRPr="00C26677" w14:paraId="234FD91F" w14:textId="77777777" w:rsidTr="00195302">
        <w:tc>
          <w:tcPr>
            <w:tcW w:w="342" w:type="pct"/>
          </w:tcPr>
          <w:p w14:paraId="235FE1E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39</w:t>
            </w:r>
          </w:p>
        </w:tc>
        <w:tc>
          <w:tcPr>
            <w:tcW w:w="2950" w:type="pct"/>
            <w:gridSpan w:val="2"/>
          </w:tcPr>
          <w:p w14:paraId="3069631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Спутник буровика. Справочник К.В. </w:t>
            </w:r>
            <w:proofErr w:type="spellStart"/>
            <w:r w:rsidRPr="00C26677">
              <w:rPr>
                <w:rFonts w:ascii="Times New Roman" w:hAnsi="Times New Roman" w:cs="Times New Roman"/>
                <w:lang w:eastAsia="ru-RU"/>
              </w:rPr>
              <w:t>Иогансен</w:t>
            </w:r>
            <w:proofErr w:type="spellEnd"/>
            <w:r w:rsidRPr="00C26677">
              <w:rPr>
                <w:rFonts w:ascii="Times New Roman" w:hAnsi="Times New Roman" w:cs="Times New Roman"/>
                <w:lang w:eastAsia="ru-RU"/>
              </w:rPr>
              <w:t>.</w:t>
            </w:r>
          </w:p>
        </w:tc>
        <w:tc>
          <w:tcPr>
            <w:tcW w:w="1708" w:type="pct"/>
          </w:tcPr>
          <w:p w14:paraId="560BF20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1986г.</w:t>
            </w:r>
          </w:p>
        </w:tc>
      </w:tr>
      <w:tr w:rsidR="000F141B" w:rsidRPr="00C26677" w14:paraId="269A608E" w14:textId="77777777" w:rsidTr="00195302">
        <w:tc>
          <w:tcPr>
            <w:tcW w:w="342" w:type="pct"/>
          </w:tcPr>
          <w:p w14:paraId="49493C0C"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40</w:t>
            </w:r>
          </w:p>
        </w:tc>
        <w:tc>
          <w:tcPr>
            <w:tcW w:w="2950" w:type="pct"/>
            <w:gridSpan w:val="2"/>
          </w:tcPr>
          <w:p w14:paraId="199184A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13862-90. Оборудование противовыбросовые.</w:t>
            </w:r>
          </w:p>
        </w:tc>
        <w:tc>
          <w:tcPr>
            <w:tcW w:w="1708" w:type="pct"/>
          </w:tcPr>
          <w:p w14:paraId="7E9A006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Госстандарт,</w:t>
            </w:r>
          </w:p>
          <w:p w14:paraId="750D9F0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44999B52" w14:textId="77777777" w:rsidTr="00195302">
        <w:tc>
          <w:tcPr>
            <w:tcW w:w="342" w:type="pct"/>
          </w:tcPr>
          <w:p w14:paraId="0B76E40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41</w:t>
            </w:r>
          </w:p>
        </w:tc>
        <w:tc>
          <w:tcPr>
            <w:tcW w:w="2950" w:type="pct"/>
            <w:gridSpan w:val="2"/>
          </w:tcPr>
          <w:p w14:paraId="6B17B6F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Б.И. Мительман «Справочник по гидравлическим расчетам в бурении».</w:t>
            </w:r>
          </w:p>
        </w:tc>
        <w:tc>
          <w:tcPr>
            <w:tcW w:w="1708" w:type="pct"/>
          </w:tcPr>
          <w:p w14:paraId="07D2FF5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1963г.</w:t>
            </w:r>
          </w:p>
        </w:tc>
      </w:tr>
      <w:tr w:rsidR="000F141B" w:rsidRPr="00C26677" w14:paraId="39220422" w14:textId="77777777" w:rsidTr="00195302">
        <w:tc>
          <w:tcPr>
            <w:tcW w:w="342" w:type="pct"/>
          </w:tcPr>
          <w:p w14:paraId="53E86AE9"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42</w:t>
            </w:r>
          </w:p>
        </w:tc>
        <w:tc>
          <w:tcPr>
            <w:tcW w:w="2950" w:type="pct"/>
            <w:gridSpan w:val="2"/>
          </w:tcPr>
          <w:p w14:paraId="165A49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39-0147009-516-86. Инструкция по составлению гидравлической программы бурения скважин.</w:t>
            </w:r>
          </w:p>
        </w:tc>
        <w:tc>
          <w:tcPr>
            <w:tcW w:w="1708" w:type="pct"/>
          </w:tcPr>
          <w:p w14:paraId="20C1CF8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Краснодар, ВНИИКР нефть,</w:t>
            </w:r>
          </w:p>
          <w:p w14:paraId="4643FB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1986г.</w:t>
            </w:r>
          </w:p>
        </w:tc>
      </w:tr>
      <w:tr w:rsidR="000F141B" w:rsidRPr="00C26677" w14:paraId="5F8B3E80" w14:textId="77777777" w:rsidTr="00195302">
        <w:tc>
          <w:tcPr>
            <w:tcW w:w="342" w:type="pct"/>
          </w:tcPr>
          <w:p w14:paraId="690564B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43</w:t>
            </w:r>
          </w:p>
        </w:tc>
        <w:tc>
          <w:tcPr>
            <w:tcW w:w="2950" w:type="pct"/>
            <w:gridSpan w:val="2"/>
          </w:tcPr>
          <w:p w14:paraId="0EF4BA1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Справочник инженера по бурению т. </w:t>
            </w:r>
            <w:r w:rsidRPr="00C26677">
              <w:rPr>
                <w:rFonts w:ascii="Times New Roman" w:hAnsi="Times New Roman" w:cs="Times New Roman"/>
                <w:lang w:val="en-US" w:eastAsia="ru-RU"/>
              </w:rPr>
              <w:t>II</w:t>
            </w:r>
            <w:r w:rsidRPr="00C26677">
              <w:rPr>
                <w:rFonts w:ascii="Times New Roman" w:hAnsi="Times New Roman" w:cs="Times New Roman"/>
                <w:lang w:eastAsia="ru-RU"/>
              </w:rPr>
              <w:t xml:space="preserve"> под редакцией В.И. </w:t>
            </w:r>
            <w:proofErr w:type="spellStart"/>
            <w:r w:rsidRPr="00C26677">
              <w:rPr>
                <w:rFonts w:ascii="Times New Roman" w:hAnsi="Times New Roman" w:cs="Times New Roman"/>
                <w:lang w:eastAsia="ru-RU"/>
              </w:rPr>
              <w:t>Мищевича</w:t>
            </w:r>
            <w:proofErr w:type="spellEnd"/>
            <w:r w:rsidRPr="00C26677">
              <w:rPr>
                <w:rFonts w:ascii="Times New Roman" w:hAnsi="Times New Roman" w:cs="Times New Roman"/>
                <w:lang w:eastAsia="ru-RU"/>
              </w:rPr>
              <w:t>.</w:t>
            </w:r>
          </w:p>
        </w:tc>
        <w:tc>
          <w:tcPr>
            <w:tcW w:w="1708" w:type="pct"/>
          </w:tcPr>
          <w:p w14:paraId="5D92B08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1978г.</w:t>
            </w:r>
          </w:p>
        </w:tc>
      </w:tr>
      <w:tr w:rsidR="000F141B" w:rsidRPr="00C26677" w14:paraId="73FD4110" w14:textId="77777777" w:rsidTr="00195302">
        <w:tc>
          <w:tcPr>
            <w:tcW w:w="342" w:type="pct"/>
          </w:tcPr>
          <w:p w14:paraId="7BE9A05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44</w:t>
            </w:r>
          </w:p>
        </w:tc>
        <w:tc>
          <w:tcPr>
            <w:tcW w:w="2950" w:type="pct"/>
            <w:gridSpan w:val="2"/>
          </w:tcPr>
          <w:p w14:paraId="4CB8523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Единые нормы времени на бурение скважин на нефть, газ и другие полезные ископаемые.</w:t>
            </w:r>
          </w:p>
        </w:tc>
        <w:tc>
          <w:tcPr>
            <w:tcW w:w="1708" w:type="pct"/>
          </w:tcPr>
          <w:p w14:paraId="5637D01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ЦБНТ ГК СССР,</w:t>
            </w:r>
          </w:p>
          <w:p w14:paraId="3636EBB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4DD8891A" w14:textId="77777777" w:rsidTr="00195302">
        <w:tc>
          <w:tcPr>
            <w:tcW w:w="342" w:type="pct"/>
          </w:tcPr>
          <w:p w14:paraId="55B5F97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45</w:t>
            </w:r>
          </w:p>
        </w:tc>
        <w:tc>
          <w:tcPr>
            <w:tcW w:w="2950" w:type="pct"/>
            <w:gridSpan w:val="2"/>
          </w:tcPr>
          <w:p w14:paraId="4131728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Единые нормы времени на испытание разведочных и эксплуатационных скважин.</w:t>
            </w:r>
          </w:p>
        </w:tc>
        <w:tc>
          <w:tcPr>
            <w:tcW w:w="1708" w:type="pct"/>
          </w:tcPr>
          <w:p w14:paraId="210456E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НИИ труда,</w:t>
            </w:r>
          </w:p>
          <w:p w14:paraId="3E86A0E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5A5C099D" w14:textId="77777777" w:rsidTr="00195302">
        <w:trPr>
          <w:trHeight w:val="555"/>
        </w:trPr>
        <w:tc>
          <w:tcPr>
            <w:tcW w:w="342" w:type="pct"/>
          </w:tcPr>
          <w:p w14:paraId="07107E9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46</w:t>
            </w:r>
          </w:p>
        </w:tc>
        <w:tc>
          <w:tcPr>
            <w:tcW w:w="2950" w:type="pct"/>
            <w:gridSpan w:val="2"/>
          </w:tcPr>
          <w:p w14:paraId="1ED5400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Справочник укрепления сметных норм (СУСН) на строительство нефтяных и газовых скважин.</w:t>
            </w:r>
          </w:p>
        </w:tc>
        <w:tc>
          <w:tcPr>
            <w:tcW w:w="1708" w:type="pct"/>
          </w:tcPr>
          <w:p w14:paraId="7605DF7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1981г.</w:t>
            </w:r>
          </w:p>
        </w:tc>
      </w:tr>
      <w:tr w:rsidR="000F141B" w:rsidRPr="00C26677" w14:paraId="13F63851" w14:textId="77777777" w:rsidTr="00195302">
        <w:tc>
          <w:tcPr>
            <w:tcW w:w="342" w:type="pct"/>
          </w:tcPr>
          <w:p w14:paraId="17E9BD4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47</w:t>
            </w:r>
          </w:p>
        </w:tc>
        <w:tc>
          <w:tcPr>
            <w:tcW w:w="2950" w:type="pct"/>
            <w:gridSpan w:val="2"/>
          </w:tcPr>
          <w:p w14:paraId="7D0E2BB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Инженерные расчеты при бурении глубоких скважин.</w:t>
            </w:r>
          </w:p>
        </w:tc>
        <w:tc>
          <w:tcPr>
            <w:tcW w:w="1708" w:type="pct"/>
          </w:tcPr>
          <w:p w14:paraId="23AF37A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2000г.</w:t>
            </w:r>
          </w:p>
        </w:tc>
      </w:tr>
      <w:tr w:rsidR="000F141B" w:rsidRPr="00C26677" w14:paraId="3C068029" w14:textId="77777777" w:rsidTr="00195302">
        <w:tc>
          <w:tcPr>
            <w:tcW w:w="342" w:type="pct"/>
          </w:tcPr>
          <w:p w14:paraId="67DB359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48</w:t>
            </w:r>
          </w:p>
        </w:tc>
        <w:tc>
          <w:tcPr>
            <w:tcW w:w="2950" w:type="pct"/>
            <w:gridSpan w:val="2"/>
          </w:tcPr>
          <w:p w14:paraId="5FA2FA1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Буровые растворы.</w:t>
            </w:r>
          </w:p>
        </w:tc>
        <w:tc>
          <w:tcPr>
            <w:tcW w:w="1708" w:type="pct"/>
          </w:tcPr>
          <w:p w14:paraId="0A60BB8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Астрахань, 2000г.</w:t>
            </w:r>
          </w:p>
        </w:tc>
      </w:tr>
      <w:tr w:rsidR="000F141B" w:rsidRPr="00C26677" w14:paraId="6E110FB5" w14:textId="77777777" w:rsidTr="00195302">
        <w:tc>
          <w:tcPr>
            <w:tcW w:w="342" w:type="pct"/>
          </w:tcPr>
          <w:p w14:paraId="606F6A2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49</w:t>
            </w:r>
          </w:p>
        </w:tc>
        <w:tc>
          <w:tcPr>
            <w:tcW w:w="2950" w:type="pct"/>
            <w:gridSpan w:val="2"/>
          </w:tcPr>
          <w:p w14:paraId="2D47478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39-022-90. Инструкция по охране окружающей среды при строительстве скважины на нефть и газ на суше</w:t>
            </w:r>
          </w:p>
        </w:tc>
        <w:tc>
          <w:tcPr>
            <w:tcW w:w="1708" w:type="pct"/>
          </w:tcPr>
          <w:p w14:paraId="22901A8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0D576D8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51127FF0" w14:textId="77777777" w:rsidTr="00195302">
        <w:tc>
          <w:tcPr>
            <w:tcW w:w="342" w:type="pct"/>
          </w:tcPr>
          <w:p w14:paraId="1F9479C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50</w:t>
            </w:r>
          </w:p>
        </w:tc>
        <w:tc>
          <w:tcPr>
            <w:tcW w:w="2950" w:type="pct"/>
            <w:gridSpan w:val="2"/>
          </w:tcPr>
          <w:p w14:paraId="1E10BE3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Дополнение к РД 39-0148052-537-87. Раздел 3. «Охрана окружающей природной среды». Макета рабочего проекта на строительство скважин на нефть и газ.</w:t>
            </w:r>
          </w:p>
        </w:tc>
        <w:tc>
          <w:tcPr>
            <w:tcW w:w="1708" w:type="pct"/>
          </w:tcPr>
          <w:p w14:paraId="035DB4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3CEFA82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6D011ABC" w14:textId="77777777" w:rsidTr="00195302">
        <w:tc>
          <w:tcPr>
            <w:tcW w:w="342" w:type="pct"/>
          </w:tcPr>
          <w:p w14:paraId="4DC2F4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51</w:t>
            </w:r>
          </w:p>
        </w:tc>
        <w:tc>
          <w:tcPr>
            <w:tcW w:w="2950" w:type="pct"/>
            <w:gridSpan w:val="2"/>
          </w:tcPr>
          <w:p w14:paraId="4B2F812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39-3-819-82. Методические указания по определению объемов отработанных буровых</w:t>
            </w:r>
          </w:p>
          <w:p w14:paraId="787BA07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растворов и шлама при строительстве скважин.</w:t>
            </w:r>
          </w:p>
        </w:tc>
        <w:tc>
          <w:tcPr>
            <w:tcW w:w="1708" w:type="pct"/>
          </w:tcPr>
          <w:p w14:paraId="39C8F95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Краснодар, ВНИИКР нефть,</w:t>
            </w:r>
          </w:p>
          <w:p w14:paraId="6E13145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1983г.</w:t>
            </w:r>
          </w:p>
        </w:tc>
      </w:tr>
      <w:tr w:rsidR="000F141B" w:rsidRPr="00C26677" w14:paraId="7E8CCDB2" w14:textId="77777777" w:rsidTr="00195302">
        <w:tc>
          <w:tcPr>
            <w:tcW w:w="342" w:type="pct"/>
          </w:tcPr>
          <w:p w14:paraId="5E6B8E5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52</w:t>
            </w:r>
          </w:p>
        </w:tc>
        <w:tc>
          <w:tcPr>
            <w:tcW w:w="2950" w:type="pct"/>
            <w:gridSpan w:val="2"/>
          </w:tcPr>
          <w:p w14:paraId="5F3F822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радиационной безопасности РД-39-97.</w:t>
            </w:r>
          </w:p>
        </w:tc>
        <w:tc>
          <w:tcPr>
            <w:tcW w:w="1708" w:type="pct"/>
          </w:tcPr>
          <w:p w14:paraId="227206D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Актау, «</w:t>
            </w:r>
            <w:proofErr w:type="spellStart"/>
            <w:r w:rsidRPr="00C26677">
              <w:rPr>
                <w:rFonts w:ascii="Times New Roman" w:hAnsi="Times New Roman" w:cs="Times New Roman"/>
                <w:lang w:eastAsia="ru-RU"/>
              </w:rPr>
              <w:t>КазНИПИмунайгаз</w:t>
            </w:r>
            <w:proofErr w:type="spellEnd"/>
            <w:r w:rsidRPr="00C26677">
              <w:rPr>
                <w:rFonts w:ascii="Times New Roman" w:hAnsi="Times New Roman" w:cs="Times New Roman"/>
                <w:lang w:eastAsia="ru-RU"/>
              </w:rPr>
              <w:t>»,</w:t>
            </w:r>
          </w:p>
          <w:p w14:paraId="0B7E12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62EC8547" w14:textId="77777777" w:rsidTr="00195302">
        <w:tc>
          <w:tcPr>
            <w:tcW w:w="342" w:type="pct"/>
          </w:tcPr>
          <w:p w14:paraId="7ABC1514"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53</w:t>
            </w:r>
          </w:p>
        </w:tc>
        <w:tc>
          <w:tcPr>
            <w:tcW w:w="2950" w:type="pct"/>
            <w:gridSpan w:val="2"/>
          </w:tcPr>
          <w:p w14:paraId="1C81A45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13846-2003. Арматура фонтанная и нагнетательная. Типовые схемы, основные параметры и технические требования к конструкции.</w:t>
            </w:r>
          </w:p>
        </w:tc>
        <w:tc>
          <w:tcPr>
            <w:tcW w:w="1708" w:type="pct"/>
          </w:tcPr>
          <w:p w14:paraId="348B669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w:t>
            </w:r>
          </w:p>
        </w:tc>
      </w:tr>
      <w:tr w:rsidR="000F141B" w:rsidRPr="00C26677" w14:paraId="0DD27EFB" w14:textId="77777777" w:rsidTr="00195302">
        <w:tc>
          <w:tcPr>
            <w:tcW w:w="342" w:type="pct"/>
          </w:tcPr>
          <w:p w14:paraId="26C1D26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54</w:t>
            </w:r>
          </w:p>
        </w:tc>
        <w:tc>
          <w:tcPr>
            <w:tcW w:w="2950" w:type="pct"/>
            <w:gridSpan w:val="2"/>
          </w:tcPr>
          <w:p w14:paraId="74B0A80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39-2-1220-84 «Требования по защите работающих при строительстве скважин в особых условиях».</w:t>
            </w:r>
          </w:p>
        </w:tc>
        <w:tc>
          <w:tcPr>
            <w:tcW w:w="1708" w:type="pct"/>
          </w:tcPr>
          <w:p w14:paraId="382C129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w:t>
            </w:r>
          </w:p>
        </w:tc>
      </w:tr>
      <w:tr w:rsidR="000F141B" w:rsidRPr="00C26677" w14:paraId="53238D2E" w14:textId="77777777" w:rsidTr="00195302">
        <w:tc>
          <w:tcPr>
            <w:tcW w:w="342" w:type="pct"/>
          </w:tcPr>
          <w:p w14:paraId="5F5E1F46"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55</w:t>
            </w:r>
          </w:p>
        </w:tc>
        <w:tc>
          <w:tcPr>
            <w:tcW w:w="2950" w:type="pct"/>
            <w:gridSpan w:val="2"/>
          </w:tcPr>
          <w:p w14:paraId="38E2B4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Водный Кодекс РК, ст. 21 «Водоохранные зоны и полосы» от 31 марта 1993г. (официальный текст по состоянию законодательства на 20 апреля 1997г.) 2-ое изд.</w:t>
            </w:r>
          </w:p>
        </w:tc>
        <w:tc>
          <w:tcPr>
            <w:tcW w:w="1708" w:type="pct"/>
          </w:tcPr>
          <w:p w14:paraId="6C27ADF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Алматы,</w:t>
            </w:r>
          </w:p>
          <w:p w14:paraId="494ABC3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19A9DAC7" w14:textId="77777777" w:rsidTr="00195302">
        <w:tc>
          <w:tcPr>
            <w:tcW w:w="342" w:type="pct"/>
          </w:tcPr>
          <w:p w14:paraId="15EBF993"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56</w:t>
            </w:r>
          </w:p>
        </w:tc>
        <w:tc>
          <w:tcPr>
            <w:tcW w:w="2950" w:type="pct"/>
            <w:gridSpan w:val="2"/>
          </w:tcPr>
          <w:p w14:paraId="18D24A6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Международный транслятор-справочник. Буровой </w:t>
            </w:r>
            <w:proofErr w:type="spellStart"/>
            <w:r w:rsidRPr="00C26677">
              <w:rPr>
                <w:rFonts w:ascii="Times New Roman" w:hAnsi="Times New Roman" w:cs="Times New Roman"/>
                <w:lang w:eastAsia="ru-RU"/>
              </w:rPr>
              <w:t>породоразрушающий</w:t>
            </w:r>
            <w:proofErr w:type="spellEnd"/>
            <w:r w:rsidRPr="00C26677">
              <w:rPr>
                <w:rFonts w:ascii="Times New Roman" w:hAnsi="Times New Roman" w:cs="Times New Roman"/>
                <w:lang w:eastAsia="ru-RU"/>
              </w:rPr>
              <w:t xml:space="preserve"> инструмент. Том 1. Шарошечные долота. </w:t>
            </w:r>
            <w:proofErr w:type="spellStart"/>
            <w:r w:rsidRPr="00C26677">
              <w:rPr>
                <w:rFonts w:ascii="Times New Roman" w:hAnsi="Times New Roman" w:cs="Times New Roman"/>
                <w:lang w:eastAsia="ru-RU"/>
              </w:rPr>
              <w:t>В.Я.Кершенбаум</w:t>
            </w:r>
            <w:proofErr w:type="spellEnd"/>
            <w:r w:rsidRPr="00C26677">
              <w:rPr>
                <w:rFonts w:ascii="Times New Roman" w:hAnsi="Times New Roman" w:cs="Times New Roman"/>
                <w:lang w:eastAsia="ru-RU"/>
              </w:rPr>
              <w:t xml:space="preserve">, </w:t>
            </w:r>
            <w:proofErr w:type="spellStart"/>
            <w:r w:rsidRPr="00C26677">
              <w:rPr>
                <w:rFonts w:ascii="Times New Roman" w:hAnsi="Times New Roman" w:cs="Times New Roman"/>
                <w:lang w:eastAsia="ru-RU"/>
              </w:rPr>
              <w:t>А.В.Торгашова</w:t>
            </w:r>
            <w:proofErr w:type="spellEnd"/>
            <w:r w:rsidRPr="00C26677">
              <w:rPr>
                <w:rFonts w:ascii="Times New Roman" w:hAnsi="Times New Roman" w:cs="Times New Roman"/>
                <w:lang w:eastAsia="ru-RU"/>
              </w:rPr>
              <w:t>, А.Г. Мессер.</w:t>
            </w:r>
          </w:p>
        </w:tc>
        <w:tc>
          <w:tcPr>
            <w:tcW w:w="1708" w:type="pct"/>
          </w:tcPr>
          <w:p w14:paraId="567D2EA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w:t>
            </w:r>
          </w:p>
          <w:p w14:paraId="1B72AED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2003г.</w:t>
            </w:r>
          </w:p>
        </w:tc>
      </w:tr>
    </w:tbl>
    <w:p w14:paraId="243ABD04" w14:textId="77777777" w:rsidR="000F141B" w:rsidRPr="00C26677" w:rsidRDefault="000F141B" w:rsidP="00C26677">
      <w:pPr>
        <w:spacing w:after="0" w:line="240" w:lineRule="auto"/>
        <w:rPr>
          <w:rFonts w:ascii="Times New Roman" w:hAnsi="Times New Roman" w:cs="Times New Roman"/>
          <w:lang w:eastAsia="ru-RU"/>
        </w:rPr>
      </w:pPr>
    </w:p>
    <w:p w14:paraId="6EDE643A" w14:textId="086C1959" w:rsidR="000F141B" w:rsidRDefault="000F141B" w:rsidP="000F141B">
      <w:pPr>
        <w:rPr>
          <w:lang w:eastAsia="ru-RU"/>
        </w:rPr>
      </w:pPr>
    </w:p>
    <w:p w14:paraId="7D4F7670" w14:textId="77777777" w:rsidR="00EC2263" w:rsidRDefault="00EC2263" w:rsidP="00F07F28">
      <w:pPr>
        <w:rPr>
          <w:lang w:val="kk-KZ" w:eastAsia="ru-RU"/>
        </w:rPr>
        <w:sectPr w:rsidR="00EC2263" w:rsidSect="001A4327">
          <w:headerReference w:type="default" r:id="rId69"/>
          <w:pgSz w:w="11906" w:h="16838"/>
          <w:pgMar w:top="1276" w:right="851" w:bottom="1134" w:left="1418" w:header="709" w:footer="709" w:gutter="0"/>
          <w:cols w:space="708"/>
          <w:docGrid w:linePitch="360"/>
        </w:sectPr>
      </w:pPr>
    </w:p>
    <w:p w14:paraId="3BA425BD" w14:textId="143D578E" w:rsidR="00F07F28" w:rsidRDefault="00F07F28" w:rsidP="00F07F28">
      <w:pPr>
        <w:rPr>
          <w:lang w:val="kk-KZ" w:eastAsia="ru-RU"/>
        </w:rPr>
      </w:pPr>
    </w:p>
    <w:p w14:paraId="15B541DC" w14:textId="639F2621" w:rsidR="00F07F28" w:rsidRPr="0088670C" w:rsidRDefault="00F07F28" w:rsidP="00013A84">
      <w:pPr>
        <w:pStyle w:val="afffffffffff0"/>
      </w:pPr>
      <w:bookmarkStart w:id="498" w:name="_Toc221093515"/>
      <w:r w:rsidRPr="00E6118B">
        <w:t xml:space="preserve">ГЛАВА 2. </w:t>
      </w:r>
      <w:r w:rsidRPr="0088670C">
        <w:t>ОРГАНИЗАЦИЯ</w:t>
      </w:r>
      <w:r w:rsidRPr="00E6118B">
        <w:t xml:space="preserve"> СТРОИТЕЛЬСТВА</w:t>
      </w:r>
      <w:bookmarkEnd w:id="498"/>
    </w:p>
    <w:p w14:paraId="7787CD1B" w14:textId="29980B85" w:rsidR="00F07F28" w:rsidRDefault="00F07F28" w:rsidP="00F07F28">
      <w:pPr>
        <w:rPr>
          <w:lang w:val="kk-KZ" w:eastAsia="ru-RU"/>
        </w:rPr>
      </w:pPr>
    </w:p>
    <w:p w14:paraId="48FEAB5B" w14:textId="77777777" w:rsidR="00F07F28" w:rsidRPr="00F07F28" w:rsidRDefault="00F07F28" w:rsidP="00F07F28">
      <w:pPr>
        <w:rPr>
          <w:lang w:val="kk-KZ" w:eastAsia="ru-RU"/>
        </w:rPr>
        <w:sectPr w:rsidR="00F07F28" w:rsidRPr="00F07F28" w:rsidSect="001A4327">
          <w:headerReference w:type="default" r:id="rId70"/>
          <w:pgSz w:w="11906" w:h="16838"/>
          <w:pgMar w:top="1276" w:right="851" w:bottom="1134" w:left="1418" w:header="709" w:footer="709" w:gutter="0"/>
          <w:cols w:space="708"/>
          <w:docGrid w:linePitch="360"/>
        </w:sectPr>
      </w:pPr>
    </w:p>
    <w:p w14:paraId="01764353" w14:textId="604BF72E" w:rsidR="000F141B" w:rsidRPr="000F141B" w:rsidRDefault="000F141B" w:rsidP="00C2685B">
      <w:pPr>
        <w:pStyle w:val="affffffffff8"/>
      </w:pPr>
      <w:bookmarkStart w:id="499" w:name="_Toc85212755"/>
      <w:bookmarkStart w:id="500" w:name="_Toc100068390"/>
      <w:bookmarkStart w:id="501" w:name="_Toc221093516"/>
      <w:r w:rsidRPr="000F141B">
        <w:lastRenderedPageBreak/>
        <w:t>2.1 Сведения о водоснабжении</w:t>
      </w:r>
      <w:bookmarkEnd w:id="499"/>
      <w:bookmarkEnd w:id="500"/>
      <w:bookmarkEnd w:id="501"/>
    </w:p>
    <w:p w14:paraId="31017130" w14:textId="2C421347" w:rsidR="000F141B" w:rsidRPr="000F141B" w:rsidRDefault="000F141B" w:rsidP="00C2685B">
      <w:pPr>
        <w:pStyle w:val="aff0"/>
      </w:pPr>
      <w:bookmarkStart w:id="502" w:name="_Toc217908670"/>
      <w:r w:rsidRPr="000F141B">
        <w:t>Таблица 2.1.1 - Водоснабжение</w:t>
      </w:r>
      <w:bookmarkEnd w:id="502"/>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firstRow="1" w:lastRow="1" w:firstColumn="1" w:lastColumn="1" w:noHBand="0" w:noVBand="0"/>
      </w:tblPr>
      <w:tblGrid>
        <w:gridCol w:w="2166"/>
        <w:gridCol w:w="1231"/>
        <w:gridCol w:w="975"/>
        <w:gridCol w:w="979"/>
        <w:gridCol w:w="1232"/>
        <w:gridCol w:w="1232"/>
        <w:gridCol w:w="1689"/>
        <w:gridCol w:w="1625"/>
        <w:gridCol w:w="723"/>
        <w:gridCol w:w="726"/>
        <w:gridCol w:w="723"/>
        <w:gridCol w:w="1223"/>
      </w:tblGrid>
      <w:tr w:rsidR="000F141B" w:rsidRPr="00C26677" w14:paraId="530B3C6B" w14:textId="77777777" w:rsidTr="00C26677">
        <w:trPr>
          <w:trHeight w:val="578"/>
        </w:trPr>
        <w:tc>
          <w:tcPr>
            <w:tcW w:w="746" w:type="pct"/>
            <w:vMerge w:val="restart"/>
            <w:tcBorders>
              <w:top w:val="double" w:sz="6" w:space="0" w:color="000000"/>
            </w:tcBorders>
            <w:vAlign w:val="center"/>
          </w:tcPr>
          <w:p w14:paraId="43FD9F90"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73DF2B5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Расчетная потребность в тех. воде, м3</w:t>
            </w:r>
          </w:p>
          <w:p w14:paraId="538EB0D3"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2422712F"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585CEC71" w14:textId="77777777" w:rsidR="000F141B" w:rsidRPr="00C26677" w:rsidRDefault="000F141B" w:rsidP="00C26677">
            <w:pPr>
              <w:spacing w:after="0" w:line="240" w:lineRule="auto"/>
              <w:jc w:val="center"/>
              <w:rPr>
                <w:rFonts w:ascii="Times New Roman" w:hAnsi="Times New Roman" w:cs="Times New Roman"/>
                <w:b/>
                <w:lang w:val="x-none" w:eastAsia="x-none"/>
              </w:rPr>
            </w:pPr>
          </w:p>
        </w:tc>
        <w:tc>
          <w:tcPr>
            <w:tcW w:w="424" w:type="pct"/>
            <w:vMerge w:val="restart"/>
            <w:tcBorders>
              <w:top w:val="double" w:sz="6" w:space="0" w:color="000000"/>
            </w:tcBorders>
            <w:textDirection w:val="btLr"/>
            <w:vAlign w:val="center"/>
          </w:tcPr>
          <w:p w14:paraId="7FE7991E"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Объём запасных емкостей для</w:t>
            </w:r>
          </w:p>
          <w:p w14:paraId="72EA0D94" w14:textId="07146E6A" w:rsidR="000F141B" w:rsidRPr="00C26677" w:rsidRDefault="00BE0D5D"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воды, м</w:t>
            </w:r>
            <w:r w:rsidR="000F141B" w:rsidRPr="004F75B1">
              <w:rPr>
                <w:rFonts w:ascii="Times New Roman" w:hAnsi="Times New Roman" w:cs="Times New Roman"/>
                <w:b/>
                <w:vertAlign w:val="superscript"/>
                <w:lang w:eastAsia="ru-RU"/>
              </w:rPr>
              <w:t>3</w:t>
            </w:r>
          </w:p>
        </w:tc>
        <w:tc>
          <w:tcPr>
            <w:tcW w:w="1520" w:type="pct"/>
            <w:gridSpan w:val="4"/>
            <w:tcBorders>
              <w:top w:val="double" w:sz="6" w:space="0" w:color="000000"/>
            </w:tcBorders>
            <w:vAlign w:val="center"/>
          </w:tcPr>
          <w:p w14:paraId="1817E65F" w14:textId="3856DE4F"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Необходимо ли: (Да</w:t>
            </w:r>
            <w:r w:rsidR="00342149" w:rsidRPr="00C26677">
              <w:rPr>
                <w:rFonts w:ascii="Times New Roman" w:hAnsi="Times New Roman" w:cs="Times New Roman"/>
                <w:b/>
                <w:lang w:eastAsia="ru-RU"/>
              </w:rPr>
              <w:t>, нет</w:t>
            </w:r>
            <w:r w:rsidRPr="00C26677">
              <w:rPr>
                <w:rFonts w:ascii="Times New Roman" w:hAnsi="Times New Roman" w:cs="Times New Roman"/>
                <w:b/>
                <w:lang w:eastAsia="ru-RU"/>
              </w:rPr>
              <w:t>)</w:t>
            </w:r>
          </w:p>
        </w:tc>
        <w:tc>
          <w:tcPr>
            <w:tcW w:w="1639" w:type="pct"/>
            <w:gridSpan w:val="4"/>
            <w:tcBorders>
              <w:top w:val="double" w:sz="6" w:space="0" w:color="000000"/>
            </w:tcBorders>
            <w:vAlign w:val="center"/>
          </w:tcPr>
          <w:p w14:paraId="67ED8ADF"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Характеристика источника водоснабжения</w:t>
            </w:r>
          </w:p>
        </w:tc>
        <w:tc>
          <w:tcPr>
            <w:tcW w:w="672" w:type="pct"/>
            <w:gridSpan w:val="2"/>
            <w:tcBorders>
              <w:top w:val="double" w:sz="6" w:space="0" w:color="000000"/>
            </w:tcBorders>
            <w:vAlign w:val="center"/>
          </w:tcPr>
          <w:p w14:paraId="1EF58E57" w14:textId="77777777" w:rsidR="000F141B" w:rsidRPr="00C26677" w:rsidRDefault="000F141B" w:rsidP="00C26677">
            <w:pPr>
              <w:spacing w:after="0" w:line="240" w:lineRule="auto"/>
              <w:jc w:val="center"/>
              <w:rPr>
                <w:rFonts w:ascii="Times New Roman" w:hAnsi="Times New Roman" w:cs="Times New Roman"/>
                <w:b/>
                <w:lang w:eastAsia="ru-RU"/>
              </w:rPr>
            </w:pPr>
          </w:p>
          <w:p w14:paraId="4D6266B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Характеристика водопровода</w:t>
            </w:r>
          </w:p>
        </w:tc>
      </w:tr>
      <w:tr w:rsidR="000F141B" w:rsidRPr="00C26677" w14:paraId="31B13B82" w14:textId="77777777" w:rsidTr="00C26677">
        <w:trPr>
          <w:cantSplit/>
          <w:trHeight w:val="1420"/>
        </w:trPr>
        <w:tc>
          <w:tcPr>
            <w:tcW w:w="746" w:type="pct"/>
            <w:vMerge/>
            <w:tcBorders>
              <w:bottom w:val="single" w:sz="4" w:space="0" w:color="auto"/>
            </w:tcBorders>
            <w:vAlign w:val="center"/>
          </w:tcPr>
          <w:p w14:paraId="7119A8B7" w14:textId="77777777" w:rsidR="000F141B" w:rsidRPr="00C26677" w:rsidRDefault="000F141B" w:rsidP="00C26677">
            <w:pPr>
              <w:spacing w:after="0" w:line="240" w:lineRule="auto"/>
              <w:jc w:val="center"/>
              <w:rPr>
                <w:rFonts w:ascii="Times New Roman" w:hAnsi="Times New Roman" w:cs="Times New Roman"/>
                <w:b/>
                <w:lang w:eastAsia="ru-RU"/>
              </w:rPr>
            </w:pPr>
          </w:p>
        </w:tc>
        <w:tc>
          <w:tcPr>
            <w:tcW w:w="424" w:type="pct"/>
            <w:vMerge/>
            <w:tcBorders>
              <w:bottom w:val="single" w:sz="4" w:space="0" w:color="auto"/>
            </w:tcBorders>
            <w:vAlign w:val="center"/>
          </w:tcPr>
          <w:p w14:paraId="006A5824" w14:textId="77777777" w:rsidR="000F141B" w:rsidRPr="00C26677" w:rsidRDefault="000F141B" w:rsidP="00C26677">
            <w:pPr>
              <w:spacing w:after="0" w:line="240" w:lineRule="auto"/>
              <w:jc w:val="center"/>
              <w:rPr>
                <w:rFonts w:ascii="Times New Roman" w:hAnsi="Times New Roman" w:cs="Times New Roman"/>
                <w:b/>
                <w:lang w:eastAsia="ru-RU"/>
              </w:rPr>
            </w:pPr>
          </w:p>
        </w:tc>
        <w:tc>
          <w:tcPr>
            <w:tcW w:w="336" w:type="pct"/>
            <w:tcBorders>
              <w:bottom w:val="single" w:sz="4" w:space="0" w:color="auto"/>
            </w:tcBorders>
            <w:textDirection w:val="btLr"/>
            <w:vAlign w:val="center"/>
          </w:tcPr>
          <w:p w14:paraId="0AC400A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 xml:space="preserve">Бурить скважину для </w:t>
            </w:r>
            <w:proofErr w:type="spellStart"/>
            <w:r w:rsidRPr="00C26677">
              <w:rPr>
                <w:rFonts w:ascii="Times New Roman" w:hAnsi="Times New Roman" w:cs="Times New Roman"/>
                <w:b/>
                <w:lang w:eastAsia="ru-RU"/>
              </w:rPr>
              <w:t>водоснабжен</w:t>
            </w:r>
            <w:proofErr w:type="spellEnd"/>
          </w:p>
        </w:tc>
        <w:tc>
          <w:tcPr>
            <w:tcW w:w="337" w:type="pct"/>
            <w:tcBorders>
              <w:bottom w:val="single" w:sz="4" w:space="0" w:color="auto"/>
            </w:tcBorders>
            <w:textDirection w:val="btLr"/>
            <w:vAlign w:val="center"/>
          </w:tcPr>
          <w:p w14:paraId="1C5A84AE"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строить</w:t>
            </w:r>
          </w:p>
          <w:p w14:paraId="57A0BD0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водопровод</w:t>
            </w:r>
          </w:p>
        </w:tc>
        <w:tc>
          <w:tcPr>
            <w:tcW w:w="424" w:type="pct"/>
            <w:tcBorders>
              <w:bottom w:val="single" w:sz="4" w:space="0" w:color="auto"/>
            </w:tcBorders>
            <w:textDirection w:val="btLr"/>
            <w:vAlign w:val="center"/>
          </w:tcPr>
          <w:p w14:paraId="4C814F8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Подключить</w:t>
            </w:r>
          </w:p>
          <w:p w14:paraId="17D51895"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водопровод к источнику</w:t>
            </w:r>
          </w:p>
        </w:tc>
        <w:tc>
          <w:tcPr>
            <w:tcW w:w="424" w:type="pct"/>
            <w:tcBorders>
              <w:bottom w:val="single" w:sz="4" w:space="0" w:color="auto"/>
            </w:tcBorders>
            <w:textDirection w:val="btLr"/>
            <w:vAlign w:val="center"/>
          </w:tcPr>
          <w:p w14:paraId="651CCF7D"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Подвозить воду</w:t>
            </w:r>
          </w:p>
          <w:p w14:paraId="1D50D391"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цистернами</w:t>
            </w:r>
          </w:p>
        </w:tc>
        <w:tc>
          <w:tcPr>
            <w:tcW w:w="581" w:type="pct"/>
            <w:tcBorders>
              <w:bottom w:val="single" w:sz="4" w:space="0" w:color="auto"/>
            </w:tcBorders>
            <w:vAlign w:val="center"/>
          </w:tcPr>
          <w:p w14:paraId="40D11D65"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Наименование (магистр. в-д.</w:t>
            </w:r>
          </w:p>
          <w:p w14:paraId="31617C9D" w14:textId="0DB63C72"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водовод.,</w:t>
            </w:r>
          </w:p>
          <w:p w14:paraId="03F6737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водозабор, арт. скважина и т.д.)</w:t>
            </w:r>
          </w:p>
        </w:tc>
        <w:tc>
          <w:tcPr>
            <w:tcW w:w="559" w:type="pct"/>
            <w:tcBorders>
              <w:bottom w:val="single" w:sz="4" w:space="0" w:color="auto"/>
            </w:tcBorders>
            <w:vAlign w:val="center"/>
          </w:tcPr>
          <w:p w14:paraId="20B893AB"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Место</w:t>
            </w:r>
          </w:p>
          <w:p w14:paraId="6405CF20"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расположение</w:t>
            </w:r>
          </w:p>
        </w:tc>
        <w:tc>
          <w:tcPr>
            <w:tcW w:w="249" w:type="pct"/>
            <w:tcBorders>
              <w:bottom w:val="single" w:sz="4" w:space="0" w:color="auto"/>
            </w:tcBorders>
            <w:textDirection w:val="btLr"/>
            <w:vAlign w:val="center"/>
          </w:tcPr>
          <w:p w14:paraId="4DE7EDD1"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Рабочий расход</w:t>
            </w:r>
          </w:p>
        </w:tc>
        <w:tc>
          <w:tcPr>
            <w:tcW w:w="249" w:type="pct"/>
            <w:tcBorders>
              <w:bottom w:val="single" w:sz="4" w:space="0" w:color="auto"/>
            </w:tcBorders>
            <w:textDirection w:val="btLr"/>
            <w:vAlign w:val="center"/>
          </w:tcPr>
          <w:p w14:paraId="559B5A0B"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Расстояние до буровой, км</w:t>
            </w:r>
          </w:p>
        </w:tc>
        <w:tc>
          <w:tcPr>
            <w:tcW w:w="249" w:type="pct"/>
            <w:tcBorders>
              <w:bottom w:val="single" w:sz="4" w:space="0" w:color="auto"/>
            </w:tcBorders>
            <w:textDirection w:val="btLr"/>
            <w:vAlign w:val="center"/>
          </w:tcPr>
          <w:p w14:paraId="43DA402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Диаметр, мм</w:t>
            </w:r>
          </w:p>
        </w:tc>
        <w:tc>
          <w:tcPr>
            <w:tcW w:w="423" w:type="pct"/>
            <w:tcBorders>
              <w:bottom w:val="single" w:sz="4" w:space="0" w:color="auto"/>
            </w:tcBorders>
            <w:textDirection w:val="btLr"/>
            <w:vAlign w:val="center"/>
          </w:tcPr>
          <w:p w14:paraId="26DBB7B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Длина,</w:t>
            </w:r>
          </w:p>
          <w:p w14:paraId="5623AD03"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м</w:t>
            </w:r>
          </w:p>
        </w:tc>
      </w:tr>
      <w:tr w:rsidR="000F141B" w:rsidRPr="00C26677" w14:paraId="0BC1FFF2" w14:textId="77777777" w:rsidTr="00C26677">
        <w:trPr>
          <w:trHeight w:val="691"/>
        </w:trPr>
        <w:tc>
          <w:tcPr>
            <w:tcW w:w="746" w:type="pct"/>
            <w:tcBorders>
              <w:top w:val="single" w:sz="4" w:space="0" w:color="auto"/>
              <w:bottom w:val="single" w:sz="4" w:space="0" w:color="auto"/>
            </w:tcBorders>
            <w:vAlign w:val="center"/>
          </w:tcPr>
          <w:p w14:paraId="7744C7E2" w14:textId="77777777" w:rsidR="000F141B" w:rsidRPr="00C26677" w:rsidRDefault="000F141B" w:rsidP="00A5335A">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Для технических нужд</w:t>
            </w:r>
          </w:p>
          <w:p w14:paraId="24B52B41" w14:textId="1E097BEC" w:rsidR="000F141B" w:rsidRPr="00754660" w:rsidRDefault="004A1924" w:rsidP="00A5335A">
            <w:pPr>
              <w:spacing w:after="0" w:line="240" w:lineRule="auto"/>
              <w:jc w:val="center"/>
              <w:rPr>
                <w:rFonts w:ascii="Times New Roman" w:hAnsi="Times New Roman" w:cs="Times New Roman"/>
                <w:lang w:eastAsia="ru-RU"/>
              </w:rPr>
            </w:pPr>
            <w:r>
              <w:rPr>
                <w:rFonts w:ascii="Times New Roman" w:hAnsi="Times New Roman" w:cs="Times New Roman"/>
                <w:lang w:eastAsia="ru-RU"/>
              </w:rPr>
              <w:t>5</w:t>
            </w:r>
            <w:r w:rsidR="00824262">
              <w:rPr>
                <w:rFonts w:ascii="Times New Roman" w:hAnsi="Times New Roman" w:cs="Times New Roman"/>
                <w:lang w:eastAsia="ru-RU"/>
              </w:rPr>
              <w:t>93,26</w:t>
            </w:r>
          </w:p>
        </w:tc>
        <w:tc>
          <w:tcPr>
            <w:tcW w:w="424" w:type="pct"/>
            <w:tcBorders>
              <w:top w:val="single" w:sz="4" w:space="0" w:color="auto"/>
              <w:bottom w:val="single" w:sz="4" w:space="0" w:color="auto"/>
            </w:tcBorders>
            <w:vAlign w:val="center"/>
          </w:tcPr>
          <w:p w14:paraId="554923B8"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80</w:t>
            </w:r>
          </w:p>
          <w:p w14:paraId="71EC3224"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6" w:type="pct"/>
            <w:tcBorders>
              <w:top w:val="single" w:sz="4" w:space="0" w:color="auto"/>
              <w:bottom w:val="single" w:sz="4" w:space="0" w:color="auto"/>
            </w:tcBorders>
            <w:vAlign w:val="center"/>
          </w:tcPr>
          <w:p w14:paraId="0D4C894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4C3B9940"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7" w:type="pct"/>
            <w:tcBorders>
              <w:top w:val="single" w:sz="4" w:space="0" w:color="auto"/>
              <w:bottom w:val="single" w:sz="4" w:space="0" w:color="auto"/>
            </w:tcBorders>
            <w:vAlign w:val="center"/>
          </w:tcPr>
          <w:p w14:paraId="2572FD06"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4761A1AD"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single" w:sz="4" w:space="0" w:color="auto"/>
            </w:tcBorders>
            <w:vAlign w:val="center"/>
          </w:tcPr>
          <w:p w14:paraId="0784432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78116983"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single" w:sz="4" w:space="0" w:color="auto"/>
            </w:tcBorders>
            <w:vAlign w:val="center"/>
          </w:tcPr>
          <w:p w14:paraId="4F09BCD3"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да</w:t>
            </w:r>
          </w:p>
          <w:p w14:paraId="439DDCC5" w14:textId="77777777" w:rsidR="000F141B" w:rsidRPr="00C26677" w:rsidRDefault="000F141B" w:rsidP="00C26677">
            <w:pPr>
              <w:spacing w:after="0" w:line="240" w:lineRule="auto"/>
              <w:jc w:val="center"/>
              <w:rPr>
                <w:rFonts w:ascii="Times New Roman" w:hAnsi="Times New Roman" w:cs="Times New Roman"/>
                <w:lang w:eastAsia="ru-RU"/>
              </w:rPr>
            </w:pPr>
          </w:p>
        </w:tc>
        <w:tc>
          <w:tcPr>
            <w:tcW w:w="581" w:type="pct"/>
            <w:tcBorders>
              <w:top w:val="single" w:sz="4" w:space="0" w:color="auto"/>
              <w:bottom w:val="single" w:sz="4" w:space="0" w:color="auto"/>
            </w:tcBorders>
            <w:vAlign w:val="center"/>
          </w:tcPr>
          <w:p w14:paraId="1A2B3D8C"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559" w:type="pct"/>
            <w:vMerge w:val="restart"/>
            <w:tcBorders>
              <w:top w:val="single" w:sz="4" w:space="0" w:color="auto"/>
            </w:tcBorders>
            <w:vAlign w:val="center"/>
          </w:tcPr>
          <w:p w14:paraId="07E4DE62" w14:textId="0DAA679D" w:rsidR="000F141B" w:rsidRPr="00C26677" w:rsidRDefault="004F75B1" w:rsidP="00E91AAC">
            <w:pPr>
              <w:spacing w:after="0" w:line="240" w:lineRule="auto"/>
              <w:jc w:val="center"/>
              <w:rPr>
                <w:rFonts w:ascii="Times New Roman" w:hAnsi="Times New Roman" w:cs="Times New Roman"/>
                <w:lang w:eastAsia="ru-RU"/>
              </w:rPr>
            </w:pPr>
            <w:proofErr w:type="spellStart"/>
            <w:r>
              <w:rPr>
                <w:rFonts w:ascii="Times New Roman" w:hAnsi="Times New Roman" w:cs="Times New Roman"/>
                <w:lang w:eastAsia="ru-RU"/>
              </w:rPr>
              <w:t>Атырауск</w:t>
            </w:r>
            <w:proofErr w:type="spellEnd"/>
            <w:r w:rsidR="00E91AAC">
              <w:rPr>
                <w:rFonts w:ascii="Times New Roman" w:hAnsi="Times New Roman" w:cs="Times New Roman"/>
                <w:lang w:val="kk-KZ" w:eastAsia="ru-RU"/>
              </w:rPr>
              <w:t>о</w:t>
            </w:r>
            <w:r>
              <w:rPr>
                <w:rFonts w:ascii="Times New Roman" w:hAnsi="Times New Roman" w:cs="Times New Roman"/>
                <w:lang w:eastAsia="ru-RU"/>
              </w:rPr>
              <w:t>й</w:t>
            </w:r>
          </w:p>
        </w:tc>
        <w:tc>
          <w:tcPr>
            <w:tcW w:w="249" w:type="pct"/>
            <w:tcBorders>
              <w:top w:val="single" w:sz="4" w:space="0" w:color="auto"/>
              <w:bottom w:val="single" w:sz="4" w:space="0" w:color="auto"/>
            </w:tcBorders>
            <w:vAlign w:val="center"/>
          </w:tcPr>
          <w:p w14:paraId="723403C1"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5080FF1E" w14:textId="77777777" w:rsidR="000F141B" w:rsidRPr="00C26677" w:rsidRDefault="000F141B" w:rsidP="00C26677">
            <w:pPr>
              <w:spacing w:after="0" w:line="240" w:lineRule="auto"/>
              <w:jc w:val="center"/>
              <w:rPr>
                <w:rFonts w:ascii="Times New Roman" w:hAnsi="Times New Roman" w:cs="Times New Roman"/>
                <w:lang w:eastAsia="ru-RU"/>
              </w:rPr>
            </w:pPr>
          </w:p>
          <w:p w14:paraId="7FC81369" w14:textId="77777777" w:rsidR="000F141B" w:rsidRPr="00C26677" w:rsidRDefault="000F141B" w:rsidP="00C26677">
            <w:pPr>
              <w:spacing w:after="0" w:line="240" w:lineRule="auto"/>
              <w:jc w:val="center"/>
              <w:rPr>
                <w:rFonts w:ascii="Times New Roman" w:hAnsi="Times New Roman" w:cs="Times New Roman"/>
                <w:lang w:eastAsia="ru-RU"/>
              </w:rPr>
            </w:pPr>
          </w:p>
        </w:tc>
        <w:tc>
          <w:tcPr>
            <w:tcW w:w="249" w:type="pct"/>
            <w:tcBorders>
              <w:top w:val="single" w:sz="4" w:space="0" w:color="auto"/>
              <w:bottom w:val="single" w:sz="4" w:space="0" w:color="auto"/>
            </w:tcBorders>
            <w:vAlign w:val="center"/>
          </w:tcPr>
          <w:p w14:paraId="399DAA77"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249" w:type="pct"/>
            <w:tcBorders>
              <w:top w:val="single" w:sz="4" w:space="0" w:color="auto"/>
              <w:bottom w:val="single" w:sz="4" w:space="0" w:color="auto"/>
            </w:tcBorders>
            <w:vAlign w:val="center"/>
          </w:tcPr>
          <w:p w14:paraId="70A172DD"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7CC08E1B" w14:textId="77777777" w:rsidR="000F141B" w:rsidRPr="00C26677" w:rsidRDefault="000F141B" w:rsidP="00C26677">
            <w:pPr>
              <w:spacing w:after="0" w:line="240" w:lineRule="auto"/>
              <w:jc w:val="center"/>
              <w:rPr>
                <w:rFonts w:ascii="Times New Roman" w:hAnsi="Times New Roman" w:cs="Times New Roman"/>
                <w:lang w:eastAsia="ru-RU"/>
              </w:rPr>
            </w:pPr>
          </w:p>
          <w:p w14:paraId="02188B89"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3" w:type="pct"/>
            <w:tcBorders>
              <w:top w:val="single" w:sz="4" w:space="0" w:color="auto"/>
              <w:bottom w:val="single" w:sz="4" w:space="0" w:color="auto"/>
            </w:tcBorders>
            <w:vAlign w:val="center"/>
          </w:tcPr>
          <w:p w14:paraId="02ADC5A3"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5F83C0E7" w14:textId="77777777" w:rsidR="000F141B" w:rsidRPr="00C26677" w:rsidRDefault="000F141B" w:rsidP="00C26677">
            <w:pPr>
              <w:spacing w:after="0" w:line="240" w:lineRule="auto"/>
              <w:jc w:val="center"/>
              <w:rPr>
                <w:rFonts w:ascii="Times New Roman" w:hAnsi="Times New Roman" w:cs="Times New Roman"/>
                <w:lang w:eastAsia="ru-RU"/>
              </w:rPr>
            </w:pPr>
          </w:p>
          <w:p w14:paraId="5C8C41B7" w14:textId="77777777" w:rsidR="000F141B" w:rsidRPr="00C26677" w:rsidRDefault="000F141B" w:rsidP="00C26677">
            <w:pPr>
              <w:spacing w:after="0" w:line="240" w:lineRule="auto"/>
              <w:jc w:val="center"/>
              <w:rPr>
                <w:rFonts w:ascii="Times New Roman" w:hAnsi="Times New Roman" w:cs="Times New Roman"/>
                <w:lang w:eastAsia="ru-RU"/>
              </w:rPr>
            </w:pPr>
          </w:p>
        </w:tc>
      </w:tr>
      <w:tr w:rsidR="000F141B" w:rsidRPr="00C26677" w14:paraId="64385A0E" w14:textId="77777777" w:rsidTr="00DF1CBB">
        <w:trPr>
          <w:trHeight w:val="1011"/>
        </w:trPr>
        <w:tc>
          <w:tcPr>
            <w:tcW w:w="746" w:type="pct"/>
            <w:tcBorders>
              <w:top w:val="single" w:sz="4" w:space="0" w:color="auto"/>
              <w:bottom w:val="double" w:sz="6" w:space="0" w:color="000000"/>
            </w:tcBorders>
            <w:vAlign w:val="center"/>
          </w:tcPr>
          <w:p w14:paraId="2C84A10F" w14:textId="77777777" w:rsidR="000F141B" w:rsidRPr="00C26677" w:rsidRDefault="000F141B" w:rsidP="00A5335A">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Для хозяйственно питьевых нужд</w:t>
            </w:r>
          </w:p>
          <w:p w14:paraId="2B0469A9" w14:textId="7995A1D1" w:rsidR="000F141B" w:rsidRPr="00C26677" w:rsidRDefault="00824262" w:rsidP="00A5335A">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83,51</w:t>
            </w:r>
          </w:p>
        </w:tc>
        <w:tc>
          <w:tcPr>
            <w:tcW w:w="424" w:type="pct"/>
            <w:tcBorders>
              <w:top w:val="single" w:sz="4" w:space="0" w:color="auto"/>
              <w:bottom w:val="double" w:sz="6" w:space="0" w:color="000000"/>
            </w:tcBorders>
            <w:vAlign w:val="center"/>
          </w:tcPr>
          <w:p w14:paraId="635641BF"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20</w:t>
            </w:r>
          </w:p>
          <w:p w14:paraId="7F2535EB"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6" w:type="pct"/>
            <w:tcBorders>
              <w:top w:val="single" w:sz="4" w:space="0" w:color="auto"/>
              <w:bottom w:val="double" w:sz="6" w:space="0" w:color="000000"/>
            </w:tcBorders>
            <w:vAlign w:val="center"/>
          </w:tcPr>
          <w:p w14:paraId="51926A09"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78FACA3C"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7" w:type="pct"/>
            <w:tcBorders>
              <w:top w:val="single" w:sz="4" w:space="0" w:color="auto"/>
              <w:bottom w:val="double" w:sz="6" w:space="0" w:color="000000"/>
            </w:tcBorders>
            <w:vAlign w:val="center"/>
          </w:tcPr>
          <w:p w14:paraId="482D6060"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0FD71107"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double" w:sz="6" w:space="0" w:color="000000"/>
            </w:tcBorders>
            <w:vAlign w:val="center"/>
          </w:tcPr>
          <w:p w14:paraId="48B4FE54"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628DAC9D"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double" w:sz="6" w:space="0" w:color="000000"/>
            </w:tcBorders>
            <w:vAlign w:val="center"/>
          </w:tcPr>
          <w:p w14:paraId="7023E38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да</w:t>
            </w:r>
          </w:p>
          <w:p w14:paraId="2BDD238A" w14:textId="77777777" w:rsidR="000F141B" w:rsidRPr="00C26677" w:rsidRDefault="000F141B" w:rsidP="00C26677">
            <w:pPr>
              <w:spacing w:after="0" w:line="240" w:lineRule="auto"/>
              <w:jc w:val="center"/>
              <w:rPr>
                <w:rFonts w:ascii="Times New Roman" w:hAnsi="Times New Roman" w:cs="Times New Roman"/>
                <w:lang w:eastAsia="ru-RU"/>
              </w:rPr>
            </w:pPr>
          </w:p>
        </w:tc>
        <w:tc>
          <w:tcPr>
            <w:tcW w:w="581" w:type="pct"/>
            <w:tcBorders>
              <w:top w:val="single" w:sz="4" w:space="0" w:color="auto"/>
              <w:bottom w:val="double" w:sz="6" w:space="0" w:color="000000"/>
            </w:tcBorders>
            <w:vAlign w:val="center"/>
          </w:tcPr>
          <w:p w14:paraId="5DA92917"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559" w:type="pct"/>
            <w:vMerge/>
            <w:tcBorders>
              <w:bottom w:val="double" w:sz="6" w:space="0" w:color="000000"/>
            </w:tcBorders>
            <w:vAlign w:val="center"/>
          </w:tcPr>
          <w:p w14:paraId="3D9A4DE4" w14:textId="77777777" w:rsidR="000F141B" w:rsidRPr="00C26677" w:rsidRDefault="000F141B" w:rsidP="00C26677">
            <w:pPr>
              <w:spacing w:after="0" w:line="240" w:lineRule="auto"/>
              <w:jc w:val="center"/>
              <w:rPr>
                <w:rFonts w:ascii="Times New Roman" w:hAnsi="Times New Roman" w:cs="Times New Roman"/>
                <w:lang w:eastAsia="ru-RU"/>
              </w:rPr>
            </w:pPr>
          </w:p>
        </w:tc>
        <w:tc>
          <w:tcPr>
            <w:tcW w:w="249" w:type="pct"/>
            <w:tcBorders>
              <w:top w:val="single" w:sz="4" w:space="0" w:color="auto"/>
              <w:bottom w:val="double" w:sz="6" w:space="0" w:color="000000"/>
            </w:tcBorders>
            <w:vAlign w:val="center"/>
          </w:tcPr>
          <w:p w14:paraId="7095AD87" w14:textId="77777777" w:rsidR="00C26677" w:rsidRDefault="00C26677" w:rsidP="00C26677">
            <w:pPr>
              <w:spacing w:after="0" w:line="240" w:lineRule="auto"/>
              <w:jc w:val="center"/>
              <w:rPr>
                <w:rFonts w:ascii="Times New Roman" w:hAnsi="Times New Roman" w:cs="Times New Roman"/>
                <w:lang w:eastAsia="ru-RU"/>
              </w:rPr>
            </w:pPr>
          </w:p>
          <w:p w14:paraId="44BCA543" w14:textId="77777777" w:rsidR="00C26677" w:rsidRDefault="00C26677" w:rsidP="00C26677">
            <w:pPr>
              <w:spacing w:after="0" w:line="240" w:lineRule="auto"/>
              <w:jc w:val="center"/>
              <w:rPr>
                <w:rFonts w:ascii="Times New Roman" w:hAnsi="Times New Roman" w:cs="Times New Roman"/>
                <w:lang w:eastAsia="ru-RU"/>
              </w:rPr>
            </w:pPr>
          </w:p>
          <w:p w14:paraId="0703D24E" w14:textId="77777777" w:rsidR="000F141B" w:rsidRDefault="00DF1CBB" w:rsidP="00DF1CBB">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p w14:paraId="54013F3C" w14:textId="47780058" w:rsidR="00DF1CBB" w:rsidRPr="00C26677" w:rsidRDefault="00DF1CBB" w:rsidP="00DF1CBB">
            <w:pPr>
              <w:spacing w:after="0" w:line="240" w:lineRule="auto"/>
              <w:rPr>
                <w:rFonts w:ascii="Times New Roman" w:hAnsi="Times New Roman" w:cs="Times New Roman"/>
                <w:lang w:eastAsia="ru-RU"/>
              </w:rPr>
            </w:pPr>
          </w:p>
        </w:tc>
        <w:tc>
          <w:tcPr>
            <w:tcW w:w="249" w:type="pct"/>
            <w:tcBorders>
              <w:top w:val="single" w:sz="4" w:space="0" w:color="auto"/>
              <w:bottom w:val="double" w:sz="6" w:space="0" w:color="000000"/>
            </w:tcBorders>
            <w:vAlign w:val="center"/>
          </w:tcPr>
          <w:p w14:paraId="4EE3CCD8"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249" w:type="pct"/>
            <w:tcBorders>
              <w:top w:val="single" w:sz="4" w:space="0" w:color="auto"/>
              <w:bottom w:val="double" w:sz="6" w:space="0" w:color="000000"/>
            </w:tcBorders>
            <w:vAlign w:val="center"/>
          </w:tcPr>
          <w:p w14:paraId="14365177" w14:textId="02C045EB" w:rsidR="000F141B" w:rsidRPr="00C26677" w:rsidRDefault="00C26677" w:rsidP="00C26677">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423" w:type="pct"/>
            <w:tcBorders>
              <w:top w:val="single" w:sz="4" w:space="0" w:color="auto"/>
              <w:bottom w:val="double" w:sz="6" w:space="0" w:color="000000"/>
            </w:tcBorders>
            <w:vAlign w:val="center"/>
          </w:tcPr>
          <w:p w14:paraId="02DFF14A" w14:textId="25662ED4" w:rsidR="000F141B" w:rsidRPr="00C26677" w:rsidRDefault="00C26677" w:rsidP="00C26677">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14:paraId="1A1B0B2D" w14:textId="2651E172" w:rsidR="000F141B" w:rsidRPr="00406920" w:rsidRDefault="000F141B" w:rsidP="000F141B">
      <w:pPr>
        <w:rPr>
          <w:rFonts w:ascii="Times New Roman" w:hAnsi="Times New Roman" w:cs="Times New Roman"/>
          <w:sz w:val="20"/>
          <w:szCs w:val="20"/>
          <w:lang w:eastAsia="ru-RU"/>
        </w:rPr>
      </w:pPr>
      <w:r w:rsidRPr="00406920">
        <w:rPr>
          <w:rFonts w:ascii="Times New Roman" w:hAnsi="Times New Roman" w:cs="Times New Roman"/>
          <w:sz w:val="20"/>
          <w:szCs w:val="20"/>
          <w:lang w:eastAsia="ru-RU"/>
        </w:rPr>
        <w:t>Примечание</w:t>
      </w:r>
      <w:r w:rsidR="00E539B2" w:rsidRPr="00406920">
        <w:rPr>
          <w:rFonts w:ascii="Times New Roman" w:hAnsi="Times New Roman" w:cs="Times New Roman"/>
          <w:sz w:val="20"/>
          <w:szCs w:val="20"/>
          <w:lang w:eastAsia="ru-RU"/>
        </w:rPr>
        <w:t>: для</w:t>
      </w:r>
      <w:r w:rsidRPr="00406920">
        <w:rPr>
          <w:rFonts w:ascii="Times New Roman" w:hAnsi="Times New Roman" w:cs="Times New Roman"/>
          <w:sz w:val="20"/>
          <w:szCs w:val="20"/>
          <w:lang w:eastAsia="ru-RU"/>
        </w:rPr>
        <w:t xml:space="preserve"> питьевых нужд, а также для приготовления пищи, обязательна к употреблению, только бутилированная вода. В ином случае на привозимую воду в цистернах необходимо ежедневно проводить лабораторный анализ, на пригодность к употреблению, с составлением акта, согласованного с Заказчиком.</w:t>
      </w:r>
    </w:p>
    <w:p w14:paraId="1A888FFF" w14:textId="77777777" w:rsidR="000F141B" w:rsidRPr="000F141B" w:rsidRDefault="000F141B" w:rsidP="000F141B">
      <w:pPr>
        <w:rPr>
          <w:lang w:eastAsia="ru-RU"/>
        </w:rPr>
      </w:pPr>
    </w:p>
    <w:p w14:paraId="0408EA87" w14:textId="79D12C94" w:rsidR="00FA3DDA" w:rsidRDefault="00FA3DDA" w:rsidP="000F141B">
      <w:pPr>
        <w:rPr>
          <w:lang w:eastAsia="ru-RU"/>
        </w:rPr>
      </w:pPr>
    </w:p>
    <w:p w14:paraId="34C0153C" w14:textId="77777777" w:rsidR="00FA3DDA" w:rsidRPr="00FA3DDA" w:rsidRDefault="00FA3DDA" w:rsidP="00FA3DDA">
      <w:pPr>
        <w:rPr>
          <w:lang w:eastAsia="ru-RU"/>
        </w:rPr>
      </w:pPr>
    </w:p>
    <w:p w14:paraId="6DCDB1F8" w14:textId="77777777" w:rsidR="00FA3DDA" w:rsidRPr="00FA3DDA" w:rsidRDefault="00FA3DDA" w:rsidP="00FA3DDA">
      <w:pPr>
        <w:rPr>
          <w:lang w:eastAsia="ru-RU"/>
        </w:rPr>
      </w:pPr>
    </w:p>
    <w:p w14:paraId="0F44A3F9" w14:textId="1F56860F" w:rsidR="00FA3DDA" w:rsidRPr="00FA3DDA" w:rsidRDefault="00FA3DDA" w:rsidP="00FA3DDA">
      <w:pPr>
        <w:tabs>
          <w:tab w:val="left" w:pos="6574"/>
        </w:tabs>
        <w:rPr>
          <w:lang w:eastAsia="ru-RU"/>
        </w:rPr>
      </w:pPr>
      <w:r>
        <w:rPr>
          <w:lang w:eastAsia="ru-RU"/>
        </w:rPr>
        <w:tab/>
      </w:r>
    </w:p>
    <w:p w14:paraId="68A8118A" w14:textId="7CEAEC51" w:rsidR="000F141B" w:rsidRPr="00FA3DDA" w:rsidRDefault="000F141B" w:rsidP="00FA3DDA">
      <w:pPr>
        <w:tabs>
          <w:tab w:val="left" w:pos="6574"/>
        </w:tabs>
        <w:rPr>
          <w:lang w:eastAsia="ru-RU"/>
        </w:rPr>
        <w:sectPr w:rsidR="000F141B" w:rsidRPr="00FA3DDA" w:rsidSect="001A4327">
          <w:headerReference w:type="default" r:id="rId71"/>
          <w:pgSz w:w="16838" w:h="11906" w:orient="landscape"/>
          <w:pgMar w:top="1420" w:right="1134" w:bottom="851" w:left="1134" w:header="709" w:footer="709" w:gutter="0"/>
          <w:cols w:space="708"/>
          <w:docGrid w:linePitch="360"/>
        </w:sectPr>
      </w:pPr>
    </w:p>
    <w:p w14:paraId="0A030C8C" w14:textId="77777777" w:rsidR="00406920" w:rsidRDefault="00406920" w:rsidP="00E84389">
      <w:pPr>
        <w:pStyle w:val="affffffffffc"/>
      </w:pPr>
    </w:p>
    <w:p w14:paraId="6519FC0E" w14:textId="14E62025" w:rsidR="000F141B" w:rsidRDefault="00F87078" w:rsidP="00E84389">
      <w:pPr>
        <w:pStyle w:val="affffffffffc"/>
        <w:jc w:val="center"/>
        <w:rPr>
          <w:b/>
          <w:color w:val="000000" w:themeColor="text1"/>
        </w:rPr>
      </w:pPr>
      <w:r w:rsidRPr="00DA6734">
        <w:rPr>
          <w:b/>
          <w:color w:val="000000" w:themeColor="text1"/>
        </w:rPr>
        <w:t>РАСЧЕТ РАСХОДА ВОДЫ</w:t>
      </w:r>
    </w:p>
    <w:p w14:paraId="5B6BD746" w14:textId="77777777" w:rsidR="00377FC8" w:rsidRPr="00B66CA0" w:rsidRDefault="00377FC8" w:rsidP="00E84389">
      <w:pPr>
        <w:pStyle w:val="affffffffffc"/>
        <w:jc w:val="center"/>
        <w:rPr>
          <w:b/>
          <w:color w:val="000000" w:themeColor="text1"/>
        </w:rPr>
      </w:pPr>
    </w:p>
    <w:p w14:paraId="30E79C13" w14:textId="77777777" w:rsidR="000F141B" w:rsidRPr="00C26677" w:rsidRDefault="000F141B" w:rsidP="00E84389">
      <w:pPr>
        <w:pStyle w:val="affffffffffc"/>
        <w:rPr>
          <w:lang w:eastAsia="ru-RU"/>
        </w:rPr>
      </w:pPr>
      <w:bookmarkStart w:id="503" w:name="_Toc85212756"/>
      <w:r w:rsidRPr="00C26677">
        <w:rPr>
          <w:lang w:eastAsia="ru-RU"/>
        </w:rPr>
        <w:t>Расчет норм водопотребления и водоотведения производится согласно, СНиП РК 4.01-02-2009.</w:t>
      </w:r>
      <w:bookmarkEnd w:id="503"/>
    </w:p>
    <w:p w14:paraId="405B4976" w14:textId="77777777" w:rsidR="000F141B" w:rsidRPr="00C26677" w:rsidRDefault="000F141B" w:rsidP="00E84389">
      <w:pPr>
        <w:pStyle w:val="affffffffffc"/>
        <w:rPr>
          <w:lang w:eastAsia="ru-RU"/>
        </w:rPr>
      </w:pPr>
      <w:bookmarkStart w:id="504" w:name="_Toc85212757"/>
      <w:r w:rsidRPr="00C26677">
        <w:rPr>
          <w:lang w:eastAsia="ru-RU"/>
        </w:rPr>
        <w:t>Расход воды на питьевые нужды для одного человека - 25,0 л/</w:t>
      </w:r>
      <w:proofErr w:type="spellStart"/>
      <w:r w:rsidRPr="00C26677">
        <w:rPr>
          <w:lang w:eastAsia="ru-RU"/>
        </w:rPr>
        <w:t>сут</w:t>
      </w:r>
      <w:proofErr w:type="spellEnd"/>
      <w:r w:rsidRPr="00C26677">
        <w:rPr>
          <w:lang w:eastAsia="ru-RU"/>
        </w:rPr>
        <w:t xml:space="preserve"> (СНиП РК 4.01-02-2011г).</w:t>
      </w:r>
      <w:bookmarkEnd w:id="504"/>
    </w:p>
    <w:p w14:paraId="091E156D" w14:textId="77777777" w:rsidR="000F141B" w:rsidRPr="00C26677" w:rsidRDefault="000F141B" w:rsidP="00E84389">
      <w:pPr>
        <w:pStyle w:val="affffffffffc"/>
        <w:rPr>
          <w:lang w:eastAsia="ru-RU"/>
        </w:rPr>
      </w:pPr>
      <w:bookmarkStart w:id="505" w:name="_Toc85212758"/>
      <w:r w:rsidRPr="00C26677">
        <w:rPr>
          <w:lang w:eastAsia="ru-RU"/>
        </w:rPr>
        <w:t>Расход пресной воды для хозбытовых нужды (приготовления пищи и душевых установок) для одного человека составляет</w:t>
      </w:r>
      <w:bookmarkEnd w:id="505"/>
      <w:r w:rsidRPr="00C26677">
        <w:rPr>
          <w:lang w:eastAsia="ru-RU"/>
        </w:rPr>
        <w:t xml:space="preserve">           </w:t>
      </w:r>
    </w:p>
    <w:p w14:paraId="6228BD1A" w14:textId="77777777" w:rsidR="000F141B" w:rsidRPr="00C26677" w:rsidRDefault="000F141B" w:rsidP="00E84389">
      <w:pPr>
        <w:pStyle w:val="affffffffffc"/>
        <w:rPr>
          <w:lang w:eastAsia="ru-RU"/>
        </w:rPr>
      </w:pPr>
      <w:bookmarkStart w:id="506" w:name="_Toc85212759"/>
      <w:r w:rsidRPr="00C26677">
        <w:rPr>
          <w:lang w:eastAsia="ru-RU"/>
        </w:rPr>
        <w:t>соответственно 36,0 л/</w:t>
      </w:r>
      <w:proofErr w:type="spellStart"/>
      <w:r w:rsidRPr="00C26677">
        <w:rPr>
          <w:lang w:eastAsia="ru-RU"/>
        </w:rPr>
        <w:t>сут</w:t>
      </w:r>
      <w:proofErr w:type="spellEnd"/>
      <w:r w:rsidRPr="00C26677">
        <w:rPr>
          <w:lang w:eastAsia="ru-RU"/>
        </w:rPr>
        <w:t xml:space="preserve"> и 100,0 л/</w:t>
      </w:r>
      <w:proofErr w:type="spellStart"/>
      <w:r w:rsidRPr="00C26677">
        <w:rPr>
          <w:lang w:eastAsia="ru-RU"/>
        </w:rPr>
        <w:t>сут</w:t>
      </w:r>
      <w:proofErr w:type="spellEnd"/>
      <w:r w:rsidRPr="00C26677">
        <w:rPr>
          <w:lang w:eastAsia="ru-RU"/>
        </w:rPr>
        <w:t xml:space="preserve"> (СНиП РК 4.01-02-2011г).</w:t>
      </w:r>
      <w:bookmarkEnd w:id="506"/>
    </w:p>
    <w:p w14:paraId="4FEB8BBA" w14:textId="77777777" w:rsidR="000F141B" w:rsidRPr="00C26677" w:rsidRDefault="000F141B" w:rsidP="00E84389">
      <w:pPr>
        <w:pStyle w:val="affffffffffc"/>
        <w:rPr>
          <w:lang w:eastAsia="ru-RU"/>
        </w:rPr>
      </w:pPr>
      <w:bookmarkStart w:id="507" w:name="_Toc85212760"/>
      <w:r w:rsidRPr="00C26677">
        <w:rPr>
          <w:lang w:eastAsia="ru-RU"/>
        </w:rPr>
        <w:t>Расчет норм водопотребления и водоотведения</w:t>
      </w:r>
      <w:bookmarkEnd w:id="507"/>
    </w:p>
    <w:p w14:paraId="1A5C2D06" w14:textId="77777777" w:rsidR="000F141B" w:rsidRPr="00C26677" w:rsidRDefault="000F141B" w:rsidP="00E84389">
      <w:pPr>
        <w:pStyle w:val="affffffffffc"/>
        <w:rPr>
          <w:lang w:eastAsia="ru-RU"/>
        </w:rPr>
      </w:pPr>
      <w:r w:rsidRPr="00C26677">
        <w:rPr>
          <w:lang w:eastAsia="ru-RU"/>
        </w:rPr>
        <w:t>Подготовительных работах – 7 человек;</w:t>
      </w:r>
    </w:p>
    <w:p w14:paraId="5D37F979" w14:textId="77777777" w:rsidR="000F141B" w:rsidRPr="00C26677" w:rsidRDefault="000F141B" w:rsidP="00E84389">
      <w:pPr>
        <w:pStyle w:val="affffffffffc"/>
        <w:rPr>
          <w:lang w:eastAsia="ru-RU"/>
        </w:rPr>
      </w:pPr>
      <w:r w:rsidRPr="00C26677">
        <w:rPr>
          <w:lang w:eastAsia="ru-RU"/>
        </w:rPr>
        <w:t>Строительно-монтажные работы– 10 человек;</w:t>
      </w:r>
    </w:p>
    <w:p w14:paraId="476A7CEF" w14:textId="209D6D35" w:rsidR="000F141B" w:rsidRPr="00C26677" w:rsidRDefault="00D605DC" w:rsidP="00E84389">
      <w:pPr>
        <w:pStyle w:val="affffffffffc"/>
        <w:rPr>
          <w:lang w:eastAsia="ru-RU"/>
        </w:rPr>
      </w:pPr>
      <w:r>
        <w:rPr>
          <w:lang w:eastAsia="ru-RU"/>
        </w:rPr>
        <w:t>Бурении и креплении – 14</w:t>
      </w:r>
      <w:r w:rsidR="000F141B" w:rsidRPr="00C26677">
        <w:rPr>
          <w:lang w:eastAsia="ru-RU"/>
        </w:rPr>
        <w:t xml:space="preserve"> человек;</w:t>
      </w:r>
    </w:p>
    <w:p w14:paraId="5B47BED4" w14:textId="77777777" w:rsidR="000F141B" w:rsidRPr="00C26677" w:rsidRDefault="000F141B" w:rsidP="00E84389">
      <w:pPr>
        <w:pStyle w:val="affffffffffc"/>
        <w:rPr>
          <w:lang w:eastAsia="ru-RU"/>
        </w:rPr>
      </w:pPr>
      <w:r w:rsidRPr="00C26677">
        <w:rPr>
          <w:lang w:eastAsia="ru-RU"/>
        </w:rPr>
        <w:t>Испытании – 8 человек.</w:t>
      </w:r>
    </w:p>
    <w:p w14:paraId="6A70BB55" w14:textId="77777777" w:rsidR="000F141B" w:rsidRPr="00C26677" w:rsidRDefault="000F141B" w:rsidP="00E84389">
      <w:pPr>
        <w:pStyle w:val="affffffffffc"/>
        <w:rPr>
          <w:lang w:eastAsia="ru-RU"/>
        </w:rPr>
      </w:pPr>
      <w:r w:rsidRPr="00C26677">
        <w:rPr>
          <w:lang w:eastAsia="ru-RU"/>
        </w:rPr>
        <w:t xml:space="preserve">Расход воды для </w:t>
      </w:r>
      <w:proofErr w:type="spellStart"/>
      <w:r w:rsidRPr="00C26677">
        <w:rPr>
          <w:lang w:eastAsia="ru-RU"/>
        </w:rPr>
        <w:t>хоз</w:t>
      </w:r>
      <w:proofErr w:type="spellEnd"/>
      <w:r w:rsidRPr="00C26677">
        <w:rPr>
          <w:lang w:eastAsia="ru-RU"/>
        </w:rPr>
        <w:t xml:space="preserve"> бытовых нужд по виду работ:</w:t>
      </w:r>
    </w:p>
    <w:p w14:paraId="6A805283" w14:textId="77777777" w:rsidR="00C26677" w:rsidRDefault="00C26677" w:rsidP="00E84389">
      <w:pPr>
        <w:pStyle w:val="affffffffffc"/>
        <w:rPr>
          <w:lang w:eastAsia="ru-RU"/>
        </w:rPr>
      </w:pPr>
    </w:p>
    <w:p w14:paraId="01CF9070" w14:textId="78F0CDAD" w:rsidR="000F141B" w:rsidRPr="00C26677" w:rsidRDefault="000B6227" w:rsidP="00E84389">
      <w:pPr>
        <w:pStyle w:val="affffffffffc"/>
        <w:rPr>
          <w:lang w:eastAsia="ru-RU"/>
        </w:rPr>
      </w:pPr>
      <w:r>
        <w:rPr>
          <w:lang w:eastAsia="ru-RU"/>
        </w:rPr>
        <w:t xml:space="preserve">СМР – </w:t>
      </w:r>
      <w:r w:rsidR="009C6F9F">
        <w:rPr>
          <w:lang w:val="kk-KZ" w:eastAsia="ru-RU"/>
        </w:rPr>
        <w:t>8,0</w:t>
      </w:r>
      <w:r w:rsidR="000F141B" w:rsidRPr="00C26677">
        <w:rPr>
          <w:lang w:eastAsia="ru-RU"/>
        </w:rPr>
        <w:t xml:space="preserve"> </w:t>
      </w:r>
      <w:proofErr w:type="spellStart"/>
      <w:r w:rsidR="000F141B" w:rsidRPr="00C26677">
        <w:rPr>
          <w:lang w:eastAsia="ru-RU"/>
        </w:rPr>
        <w:t>сут</w:t>
      </w:r>
      <w:proofErr w:type="spellEnd"/>
      <w:r w:rsidR="000F141B" w:rsidRPr="00C26677">
        <w:rPr>
          <w:lang w:eastAsia="ru-RU"/>
        </w:rPr>
        <w:t xml:space="preserve">: </w:t>
      </w:r>
    </w:p>
    <w:p w14:paraId="12E4C306" w14:textId="77D1605E" w:rsidR="000F141B" w:rsidRPr="00C26677" w:rsidRDefault="00D605DC" w:rsidP="00E84389">
      <w:pPr>
        <w:pStyle w:val="affffffffffc"/>
        <w:rPr>
          <w:lang w:eastAsia="ru-RU"/>
        </w:rPr>
      </w:pPr>
      <w:r>
        <w:rPr>
          <w:lang w:eastAsia="ru-RU"/>
        </w:rPr>
        <w:t>Столовая: 10</w:t>
      </w:r>
      <w:r w:rsidR="00226778" w:rsidRPr="00226778">
        <w:rPr>
          <w:lang w:eastAsia="ru-RU"/>
        </w:rPr>
        <w:t xml:space="preserve"> </w:t>
      </w:r>
      <w:r w:rsidR="00A5335A">
        <w:rPr>
          <w:lang w:eastAsia="ru-RU"/>
        </w:rPr>
        <w:t>чел. х</w:t>
      </w:r>
      <w:r>
        <w:rPr>
          <w:lang w:eastAsia="ru-RU"/>
        </w:rPr>
        <w:t xml:space="preserve"> 36л</w:t>
      </w:r>
      <w:r w:rsidR="00226778" w:rsidRPr="00226778">
        <w:rPr>
          <w:lang w:eastAsia="ru-RU"/>
        </w:rPr>
        <w:t xml:space="preserve"> </w:t>
      </w:r>
      <w:r>
        <w:rPr>
          <w:lang w:eastAsia="ru-RU"/>
        </w:rPr>
        <w:t>х</w:t>
      </w:r>
      <w:r w:rsidR="00173430">
        <w:rPr>
          <w:lang w:eastAsia="ru-RU"/>
        </w:rPr>
        <w:t xml:space="preserve"> </w:t>
      </w:r>
      <w:r w:rsidR="009C6F9F">
        <w:rPr>
          <w:lang w:eastAsia="ru-RU"/>
        </w:rPr>
        <w:t>8</w:t>
      </w:r>
      <w:r w:rsidR="00226778" w:rsidRPr="00226778">
        <w:rPr>
          <w:lang w:eastAsia="ru-RU"/>
        </w:rPr>
        <w:t xml:space="preserve"> </w:t>
      </w:r>
      <w:r w:rsidR="000F141B" w:rsidRPr="00C26677">
        <w:rPr>
          <w:lang w:val="en-US" w:eastAsia="ru-RU"/>
        </w:rPr>
        <w:t>c</w:t>
      </w:r>
      <w:proofErr w:type="spellStart"/>
      <w:r>
        <w:rPr>
          <w:lang w:eastAsia="ru-RU"/>
        </w:rPr>
        <w:t>ут</w:t>
      </w:r>
      <w:proofErr w:type="spellEnd"/>
      <w:r w:rsidR="00226778" w:rsidRPr="00226778">
        <w:rPr>
          <w:lang w:eastAsia="ru-RU"/>
        </w:rPr>
        <w:t xml:space="preserve"> </w:t>
      </w:r>
      <w:r>
        <w:rPr>
          <w:lang w:eastAsia="ru-RU"/>
        </w:rPr>
        <w:t>=</w:t>
      </w:r>
      <w:r w:rsidR="00226778" w:rsidRPr="00226778">
        <w:rPr>
          <w:lang w:eastAsia="ru-RU"/>
        </w:rPr>
        <w:t xml:space="preserve"> </w:t>
      </w:r>
      <w:r w:rsidR="009C6F9F">
        <w:rPr>
          <w:lang w:eastAsia="ru-RU"/>
        </w:rPr>
        <w:t>2880</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w:t>
      </w:r>
      <w:r w:rsidR="009C6F9F">
        <w:rPr>
          <w:lang w:eastAsia="ru-RU"/>
        </w:rPr>
        <w:t>2,88</w:t>
      </w:r>
      <w:r w:rsidR="00226778">
        <w:rPr>
          <w:lang w:val="kk-KZ" w:eastAsia="ru-RU"/>
        </w:rPr>
        <w:t>м</w:t>
      </w:r>
      <w:r w:rsidR="000F141B" w:rsidRPr="00C26677">
        <w:rPr>
          <w:vertAlign w:val="superscript"/>
          <w:lang w:eastAsia="ru-RU"/>
        </w:rPr>
        <w:t>3</w:t>
      </w:r>
    </w:p>
    <w:p w14:paraId="6D1A88B5" w14:textId="07C73B89" w:rsidR="000F141B" w:rsidRPr="00C26677" w:rsidRDefault="00D605DC" w:rsidP="00E84389">
      <w:pPr>
        <w:pStyle w:val="affffffffffc"/>
        <w:rPr>
          <w:lang w:eastAsia="ru-RU"/>
        </w:rPr>
      </w:pPr>
      <w:r>
        <w:rPr>
          <w:lang w:eastAsia="ru-RU"/>
        </w:rPr>
        <w:t>Душевая: 10</w:t>
      </w:r>
      <w:r w:rsidR="00226778" w:rsidRPr="00226778">
        <w:rPr>
          <w:lang w:eastAsia="ru-RU"/>
        </w:rPr>
        <w:t xml:space="preserve"> </w:t>
      </w:r>
      <w:r w:rsidR="00A5335A">
        <w:rPr>
          <w:lang w:eastAsia="ru-RU"/>
        </w:rPr>
        <w:t>чел.</w:t>
      </w:r>
      <w:r w:rsidR="00226778" w:rsidRPr="00226778">
        <w:rPr>
          <w:lang w:eastAsia="ru-RU"/>
        </w:rPr>
        <w:t xml:space="preserve"> </w:t>
      </w:r>
      <w:r>
        <w:rPr>
          <w:lang w:eastAsia="ru-RU"/>
        </w:rPr>
        <w:t>х100</w:t>
      </w:r>
      <w:r w:rsidR="00226778" w:rsidRPr="00226778">
        <w:rPr>
          <w:lang w:eastAsia="ru-RU"/>
        </w:rPr>
        <w:t xml:space="preserve"> </w:t>
      </w:r>
      <w:r>
        <w:rPr>
          <w:lang w:eastAsia="ru-RU"/>
        </w:rPr>
        <w:t>л</w:t>
      </w:r>
      <w:r w:rsidR="00226778" w:rsidRPr="00226778">
        <w:rPr>
          <w:lang w:eastAsia="ru-RU"/>
        </w:rPr>
        <w:t xml:space="preserve"> </w:t>
      </w:r>
      <w:r>
        <w:rPr>
          <w:lang w:eastAsia="ru-RU"/>
        </w:rPr>
        <w:t>х</w:t>
      </w:r>
      <w:r w:rsidR="00173430">
        <w:rPr>
          <w:lang w:eastAsia="ru-RU"/>
        </w:rPr>
        <w:t xml:space="preserve"> </w:t>
      </w:r>
      <w:r w:rsidR="009C6F9F">
        <w:rPr>
          <w:lang w:eastAsia="ru-RU"/>
        </w:rPr>
        <w:t>8</w:t>
      </w:r>
      <w:r w:rsidR="00226778" w:rsidRPr="00226778">
        <w:rPr>
          <w:lang w:eastAsia="ru-RU"/>
        </w:rPr>
        <w:t xml:space="preserve"> </w:t>
      </w:r>
      <w:proofErr w:type="spellStart"/>
      <w:r w:rsidR="000F141B" w:rsidRPr="00C26677">
        <w:rPr>
          <w:lang w:eastAsia="ru-RU"/>
        </w:rPr>
        <w:t>сут</w:t>
      </w:r>
      <w:proofErr w:type="spellEnd"/>
      <w:r w:rsidR="00226778" w:rsidRPr="00226778">
        <w:rPr>
          <w:lang w:eastAsia="ru-RU"/>
        </w:rPr>
        <w:t xml:space="preserve"> </w:t>
      </w:r>
      <w:r w:rsidR="000F141B" w:rsidRPr="00C26677">
        <w:rPr>
          <w:lang w:eastAsia="ru-RU"/>
        </w:rPr>
        <w:t>=</w:t>
      </w:r>
      <w:r w:rsidR="00226778" w:rsidRPr="00226778">
        <w:rPr>
          <w:lang w:eastAsia="ru-RU"/>
        </w:rPr>
        <w:t xml:space="preserve"> </w:t>
      </w:r>
      <w:r w:rsidR="009C6F9F">
        <w:rPr>
          <w:lang w:val="kk-KZ" w:eastAsia="ru-RU"/>
        </w:rPr>
        <w:t>8000</w:t>
      </w:r>
      <w:r w:rsidR="00226778" w:rsidRPr="00226778">
        <w:rPr>
          <w:lang w:eastAsia="ru-RU"/>
        </w:rPr>
        <w:t xml:space="preserve"> </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w:t>
      </w:r>
      <w:r w:rsidR="009C6F9F">
        <w:rPr>
          <w:lang w:val="kk-KZ" w:eastAsia="ru-RU"/>
        </w:rPr>
        <w:t>8</w:t>
      </w:r>
      <w:r w:rsidR="000F141B" w:rsidRPr="00C26677">
        <w:rPr>
          <w:lang w:eastAsia="ru-RU"/>
        </w:rPr>
        <w:t>м</w:t>
      </w:r>
      <w:r w:rsidR="000F141B" w:rsidRPr="00C26677">
        <w:rPr>
          <w:vertAlign w:val="superscript"/>
          <w:lang w:eastAsia="ru-RU"/>
        </w:rPr>
        <w:t>3</w:t>
      </w:r>
    </w:p>
    <w:p w14:paraId="2DFB7C32" w14:textId="3C86E678" w:rsidR="000F141B" w:rsidRPr="00C26677" w:rsidRDefault="00D605DC" w:rsidP="00E84389">
      <w:pPr>
        <w:pStyle w:val="affffffffffc"/>
        <w:rPr>
          <w:lang w:eastAsia="ru-RU"/>
        </w:rPr>
      </w:pPr>
      <w:r>
        <w:rPr>
          <w:lang w:eastAsia="ru-RU"/>
        </w:rPr>
        <w:t>Питьевое: 10</w:t>
      </w:r>
      <w:r w:rsidR="00226778" w:rsidRPr="00226778">
        <w:rPr>
          <w:lang w:eastAsia="ru-RU"/>
        </w:rPr>
        <w:t xml:space="preserve"> </w:t>
      </w:r>
      <w:r w:rsidR="00A5335A">
        <w:rPr>
          <w:lang w:eastAsia="ru-RU"/>
        </w:rPr>
        <w:t>чел.</w:t>
      </w:r>
      <w:r w:rsidR="00226778" w:rsidRPr="00226778">
        <w:rPr>
          <w:lang w:eastAsia="ru-RU"/>
        </w:rPr>
        <w:t xml:space="preserve"> </w:t>
      </w:r>
      <w:r>
        <w:rPr>
          <w:lang w:eastAsia="ru-RU"/>
        </w:rPr>
        <w:t>х</w:t>
      </w:r>
      <w:r w:rsidR="00226778" w:rsidRPr="00226778">
        <w:rPr>
          <w:lang w:eastAsia="ru-RU"/>
        </w:rPr>
        <w:t xml:space="preserve"> </w:t>
      </w:r>
      <w:r>
        <w:rPr>
          <w:lang w:eastAsia="ru-RU"/>
        </w:rPr>
        <w:t>25</w:t>
      </w:r>
      <w:r w:rsidR="00226778" w:rsidRPr="00226778">
        <w:rPr>
          <w:lang w:eastAsia="ru-RU"/>
        </w:rPr>
        <w:t xml:space="preserve"> </w:t>
      </w:r>
      <w:r>
        <w:rPr>
          <w:lang w:eastAsia="ru-RU"/>
        </w:rPr>
        <w:t>л</w:t>
      </w:r>
      <w:r w:rsidR="00226778" w:rsidRPr="00226778">
        <w:rPr>
          <w:lang w:eastAsia="ru-RU"/>
        </w:rPr>
        <w:t xml:space="preserve"> </w:t>
      </w:r>
      <w:r>
        <w:rPr>
          <w:lang w:eastAsia="ru-RU"/>
        </w:rPr>
        <w:t>х</w:t>
      </w:r>
      <w:r w:rsidR="00173430">
        <w:rPr>
          <w:lang w:eastAsia="ru-RU"/>
        </w:rPr>
        <w:t xml:space="preserve"> </w:t>
      </w:r>
      <w:r w:rsidR="009C6F9F">
        <w:rPr>
          <w:lang w:eastAsia="ru-RU"/>
        </w:rPr>
        <w:t>8</w:t>
      </w:r>
      <w:r w:rsidR="00226778" w:rsidRPr="00226778">
        <w:rPr>
          <w:lang w:eastAsia="ru-RU"/>
        </w:rPr>
        <w:t xml:space="preserve"> </w:t>
      </w:r>
      <w:proofErr w:type="spellStart"/>
      <w:r w:rsidR="000F141B" w:rsidRPr="00C26677">
        <w:rPr>
          <w:lang w:eastAsia="ru-RU"/>
        </w:rPr>
        <w:t>сут</w:t>
      </w:r>
      <w:proofErr w:type="spellEnd"/>
      <w:r w:rsidR="000F141B" w:rsidRPr="00C26677">
        <w:rPr>
          <w:lang w:eastAsia="ru-RU"/>
        </w:rPr>
        <w:t>=</w:t>
      </w:r>
      <w:r w:rsidR="00226778" w:rsidRPr="00226778">
        <w:rPr>
          <w:lang w:eastAsia="ru-RU"/>
        </w:rPr>
        <w:t xml:space="preserve"> </w:t>
      </w:r>
      <w:r w:rsidR="00226778">
        <w:rPr>
          <w:lang w:val="kk-KZ" w:eastAsia="ru-RU"/>
        </w:rPr>
        <w:t>2</w:t>
      </w:r>
      <w:r w:rsidR="00E454EF">
        <w:rPr>
          <w:lang w:val="kk-KZ" w:eastAsia="ru-RU"/>
        </w:rPr>
        <w:t>000</w:t>
      </w:r>
      <w:r w:rsidR="00226778" w:rsidRPr="00226778">
        <w:rPr>
          <w:lang w:eastAsia="ru-RU"/>
        </w:rPr>
        <w:t xml:space="preserve"> </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w:t>
      </w:r>
      <w:r w:rsidR="00226778">
        <w:rPr>
          <w:lang w:val="kk-KZ" w:eastAsia="ru-RU"/>
        </w:rPr>
        <w:t>2,</w:t>
      </w:r>
      <w:r w:rsidR="00E454EF">
        <w:rPr>
          <w:lang w:val="kk-KZ" w:eastAsia="ru-RU"/>
        </w:rPr>
        <w:t>0</w:t>
      </w:r>
      <w:r w:rsidR="009C6F9F" w:rsidRPr="00C26677">
        <w:rPr>
          <w:lang w:eastAsia="ru-RU"/>
        </w:rPr>
        <w:t>м</w:t>
      </w:r>
      <w:r w:rsidR="009C6F9F" w:rsidRPr="00C26677">
        <w:rPr>
          <w:vertAlign w:val="superscript"/>
          <w:lang w:eastAsia="ru-RU"/>
        </w:rPr>
        <w:t>3</w:t>
      </w:r>
      <w:r w:rsidR="009C6F9F">
        <w:rPr>
          <w:lang w:eastAsia="ru-RU"/>
        </w:rPr>
        <w:t xml:space="preserve"> итого</w:t>
      </w:r>
      <w:r>
        <w:rPr>
          <w:lang w:eastAsia="ru-RU"/>
        </w:rPr>
        <w:t xml:space="preserve">: </w:t>
      </w:r>
      <w:r w:rsidR="00E454EF">
        <w:rPr>
          <w:lang w:val="kk-KZ" w:eastAsia="ru-RU"/>
        </w:rPr>
        <w:t>12,88</w:t>
      </w:r>
      <w:r w:rsidR="000F141B" w:rsidRPr="00C26677">
        <w:rPr>
          <w:lang w:eastAsia="ru-RU"/>
        </w:rPr>
        <w:t xml:space="preserve"> м</w:t>
      </w:r>
      <w:r w:rsidR="000F141B" w:rsidRPr="00C26677">
        <w:rPr>
          <w:vertAlign w:val="superscript"/>
          <w:lang w:eastAsia="ru-RU"/>
        </w:rPr>
        <w:t>3</w:t>
      </w:r>
    </w:p>
    <w:p w14:paraId="1A0819EA" w14:textId="77777777" w:rsidR="00C26677" w:rsidRDefault="00C26677" w:rsidP="00E84389">
      <w:pPr>
        <w:pStyle w:val="affffffffffc"/>
        <w:rPr>
          <w:lang w:eastAsia="ru-RU"/>
        </w:rPr>
      </w:pPr>
    </w:p>
    <w:p w14:paraId="23D84822" w14:textId="071A6101" w:rsidR="000F141B" w:rsidRPr="00C26677" w:rsidRDefault="000F141B" w:rsidP="00E84389">
      <w:pPr>
        <w:pStyle w:val="affffffffffc"/>
        <w:rPr>
          <w:lang w:eastAsia="ru-RU"/>
        </w:rPr>
      </w:pPr>
      <w:r w:rsidRPr="00C26677">
        <w:rPr>
          <w:lang w:eastAsia="ru-RU"/>
        </w:rPr>
        <w:t>ПЗР - 2,0сут:</w:t>
      </w:r>
    </w:p>
    <w:p w14:paraId="3B53FC25" w14:textId="3FC57F82" w:rsidR="000F141B" w:rsidRPr="00C26677" w:rsidRDefault="000F141B" w:rsidP="00E84389">
      <w:pPr>
        <w:pStyle w:val="affffffffffc"/>
        <w:rPr>
          <w:lang w:eastAsia="ru-RU"/>
        </w:rPr>
      </w:pPr>
      <w:r w:rsidRPr="00C26677">
        <w:rPr>
          <w:lang w:eastAsia="ru-RU"/>
        </w:rPr>
        <w:t xml:space="preserve">Столовая: 7 </w:t>
      </w:r>
      <w:r w:rsidR="00A5335A" w:rsidRPr="00C26677">
        <w:rPr>
          <w:lang w:eastAsia="ru-RU"/>
        </w:rPr>
        <w:t>чел.</w:t>
      </w:r>
      <w:r w:rsidR="00226778">
        <w:rPr>
          <w:lang w:val="kk-KZ" w:eastAsia="ru-RU"/>
        </w:rPr>
        <w:t xml:space="preserve"> </w:t>
      </w:r>
      <w:r w:rsidRPr="00C26677">
        <w:rPr>
          <w:lang w:eastAsia="ru-RU"/>
        </w:rPr>
        <w:t>х 36л</w:t>
      </w:r>
      <w:r w:rsidR="00173430">
        <w:rPr>
          <w:lang w:eastAsia="ru-RU"/>
        </w:rPr>
        <w:t xml:space="preserve"> </w:t>
      </w:r>
      <w:r w:rsidRPr="00C26677">
        <w:rPr>
          <w:lang w:eastAsia="ru-RU"/>
        </w:rPr>
        <w:t>х</w:t>
      </w:r>
      <w:r w:rsidR="00173430">
        <w:rPr>
          <w:lang w:eastAsia="ru-RU"/>
        </w:rPr>
        <w:t xml:space="preserve"> </w:t>
      </w:r>
      <w:r w:rsidRPr="00C26677">
        <w:rPr>
          <w:lang w:eastAsia="ru-RU"/>
        </w:rPr>
        <w:t>2сут</w:t>
      </w:r>
      <w:r w:rsidR="00173430">
        <w:rPr>
          <w:lang w:eastAsia="ru-RU"/>
        </w:rPr>
        <w:t xml:space="preserve"> </w:t>
      </w:r>
      <w:r w:rsidRPr="00C26677">
        <w:rPr>
          <w:lang w:eastAsia="ru-RU"/>
        </w:rPr>
        <w:t>=</w:t>
      </w:r>
      <w:r w:rsidR="00173430">
        <w:rPr>
          <w:lang w:eastAsia="ru-RU"/>
        </w:rPr>
        <w:t xml:space="preserve"> </w:t>
      </w:r>
      <w:r w:rsidRPr="00C26677">
        <w:rPr>
          <w:lang w:eastAsia="ru-RU"/>
        </w:rPr>
        <w:t>504л</w:t>
      </w:r>
      <w:r w:rsidR="00226778">
        <w:rPr>
          <w:lang w:val="kk-KZ" w:eastAsia="ru-RU"/>
        </w:rPr>
        <w:t xml:space="preserve"> </w:t>
      </w:r>
      <w:r w:rsidRPr="00C26677">
        <w:rPr>
          <w:lang w:eastAsia="ru-RU"/>
        </w:rPr>
        <w:t>=</w:t>
      </w:r>
      <w:r w:rsidR="00226778">
        <w:rPr>
          <w:lang w:val="kk-KZ" w:eastAsia="ru-RU"/>
        </w:rPr>
        <w:t xml:space="preserve"> </w:t>
      </w:r>
      <w:r w:rsidRPr="00C26677">
        <w:rPr>
          <w:lang w:eastAsia="ru-RU"/>
        </w:rPr>
        <w:t>0,5</w:t>
      </w:r>
      <w:r w:rsidRPr="00C26677">
        <w:rPr>
          <w:lang w:val="kk-KZ" w:eastAsia="ru-RU"/>
        </w:rPr>
        <w:t>0</w:t>
      </w:r>
      <w:r w:rsidRPr="00C26677">
        <w:rPr>
          <w:lang w:eastAsia="ru-RU"/>
        </w:rPr>
        <w:t>м</w:t>
      </w:r>
      <w:r w:rsidRPr="00C26677">
        <w:rPr>
          <w:vertAlign w:val="superscript"/>
          <w:lang w:eastAsia="ru-RU"/>
        </w:rPr>
        <w:t>3</w:t>
      </w:r>
    </w:p>
    <w:p w14:paraId="1FFCEF56" w14:textId="5469868A" w:rsidR="000F141B" w:rsidRPr="00C26677" w:rsidRDefault="000F141B" w:rsidP="00E84389">
      <w:pPr>
        <w:pStyle w:val="affffffffffc"/>
        <w:rPr>
          <w:lang w:eastAsia="ru-RU"/>
        </w:rPr>
      </w:pPr>
      <w:r w:rsidRPr="00C26677">
        <w:rPr>
          <w:lang w:eastAsia="ru-RU"/>
        </w:rPr>
        <w:t>Душевая: 7</w:t>
      </w:r>
      <w:r w:rsidR="00226778">
        <w:rPr>
          <w:lang w:val="kk-KZ" w:eastAsia="ru-RU"/>
        </w:rPr>
        <w:t xml:space="preserve"> </w:t>
      </w:r>
      <w:r w:rsidR="00A5335A" w:rsidRPr="00C26677">
        <w:rPr>
          <w:lang w:eastAsia="ru-RU"/>
        </w:rPr>
        <w:t>чел.</w:t>
      </w:r>
      <w:r w:rsidR="00173430">
        <w:rPr>
          <w:lang w:eastAsia="ru-RU"/>
        </w:rPr>
        <w:t xml:space="preserve"> </w:t>
      </w:r>
      <w:r w:rsidRPr="00C26677">
        <w:rPr>
          <w:lang w:eastAsia="ru-RU"/>
        </w:rPr>
        <w:t>х</w:t>
      </w:r>
      <w:r w:rsidR="00173430">
        <w:rPr>
          <w:lang w:eastAsia="ru-RU"/>
        </w:rPr>
        <w:t xml:space="preserve"> </w:t>
      </w:r>
      <w:r w:rsidRPr="00C26677">
        <w:rPr>
          <w:lang w:eastAsia="ru-RU"/>
        </w:rPr>
        <w:t>100</w:t>
      </w:r>
      <w:r w:rsidR="00173430">
        <w:rPr>
          <w:lang w:eastAsia="ru-RU"/>
        </w:rPr>
        <w:t xml:space="preserve"> </w:t>
      </w:r>
      <w:r w:rsidRPr="00C26677">
        <w:rPr>
          <w:lang w:eastAsia="ru-RU"/>
        </w:rPr>
        <w:t>л</w:t>
      </w:r>
      <w:r w:rsidR="00173430">
        <w:rPr>
          <w:lang w:eastAsia="ru-RU"/>
        </w:rPr>
        <w:t xml:space="preserve"> </w:t>
      </w:r>
      <w:r w:rsidRPr="00C26677">
        <w:rPr>
          <w:lang w:eastAsia="ru-RU"/>
        </w:rPr>
        <w:t>х</w:t>
      </w:r>
      <w:r w:rsidR="00173430">
        <w:rPr>
          <w:lang w:eastAsia="ru-RU"/>
        </w:rPr>
        <w:t xml:space="preserve"> </w:t>
      </w:r>
      <w:r w:rsidRPr="00C26677">
        <w:rPr>
          <w:lang w:eastAsia="ru-RU"/>
        </w:rPr>
        <w:t>2сут</w:t>
      </w:r>
      <w:r w:rsidR="00173430">
        <w:rPr>
          <w:lang w:eastAsia="ru-RU"/>
        </w:rPr>
        <w:t xml:space="preserve"> </w:t>
      </w:r>
      <w:r w:rsidRPr="00C26677">
        <w:rPr>
          <w:lang w:eastAsia="ru-RU"/>
        </w:rPr>
        <w:t>=</w:t>
      </w:r>
      <w:r w:rsidR="00173430">
        <w:rPr>
          <w:lang w:eastAsia="ru-RU"/>
        </w:rPr>
        <w:t xml:space="preserve"> </w:t>
      </w:r>
      <w:r w:rsidRPr="00C26677">
        <w:rPr>
          <w:lang w:eastAsia="ru-RU"/>
        </w:rPr>
        <w:t>1400л</w:t>
      </w:r>
      <w:r w:rsidR="00226778">
        <w:rPr>
          <w:lang w:val="kk-KZ" w:eastAsia="ru-RU"/>
        </w:rPr>
        <w:t xml:space="preserve"> </w:t>
      </w:r>
      <w:r w:rsidRPr="00C26677">
        <w:rPr>
          <w:lang w:eastAsia="ru-RU"/>
        </w:rPr>
        <w:t>=</w:t>
      </w:r>
      <w:r w:rsidR="00173430">
        <w:rPr>
          <w:lang w:eastAsia="ru-RU"/>
        </w:rPr>
        <w:t xml:space="preserve"> </w:t>
      </w:r>
      <w:r w:rsidRPr="00C26677">
        <w:rPr>
          <w:lang w:eastAsia="ru-RU"/>
        </w:rPr>
        <w:t>1,4м</w:t>
      </w:r>
      <w:r w:rsidRPr="00C26677">
        <w:rPr>
          <w:vertAlign w:val="superscript"/>
          <w:lang w:eastAsia="ru-RU"/>
        </w:rPr>
        <w:t>3</w:t>
      </w:r>
    </w:p>
    <w:p w14:paraId="45766C31" w14:textId="7698587E" w:rsidR="000F141B" w:rsidRPr="00C26677" w:rsidRDefault="000F141B" w:rsidP="00E84389">
      <w:pPr>
        <w:pStyle w:val="affffffffffc"/>
        <w:rPr>
          <w:lang w:eastAsia="ru-RU"/>
        </w:rPr>
      </w:pPr>
      <w:r w:rsidRPr="00C26677">
        <w:rPr>
          <w:lang w:eastAsia="ru-RU"/>
        </w:rPr>
        <w:t>Питьевое: 7чел</w:t>
      </w:r>
      <w:r w:rsidR="00173430">
        <w:rPr>
          <w:lang w:eastAsia="ru-RU"/>
        </w:rPr>
        <w:t xml:space="preserve"> </w:t>
      </w:r>
      <w:r w:rsidRPr="00C26677">
        <w:rPr>
          <w:lang w:eastAsia="ru-RU"/>
        </w:rPr>
        <w:t>х</w:t>
      </w:r>
      <w:r w:rsidR="00173430">
        <w:rPr>
          <w:lang w:eastAsia="ru-RU"/>
        </w:rPr>
        <w:t xml:space="preserve"> </w:t>
      </w:r>
      <w:r w:rsidRPr="00C26677">
        <w:rPr>
          <w:lang w:eastAsia="ru-RU"/>
        </w:rPr>
        <w:t>25л</w:t>
      </w:r>
      <w:r w:rsidR="00173430">
        <w:rPr>
          <w:lang w:eastAsia="ru-RU"/>
        </w:rPr>
        <w:t xml:space="preserve"> </w:t>
      </w:r>
      <w:r w:rsidRPr="00C26677">
        <w:rPr>
          <w:lang w:eastAsia="ru-RU"/>
        </w:rPr>
        <w:t>х</w:t>
      </w:r>
      <w:r w:rsidR="00173430">
        <w:rPr>
          <w:lang w:eastAsia="ru-RU"/>
        </w:rPr>
        <w:t xml:space="preserve"> </w:t>
      </w:r>
      <w:r w:rsidRPr="00C26677">
        <w:rPr>
          <w:lang w:eastAsia="ru-RU"/>
        </w:rPr>
        <w:t>2</w:t>
      </w:r>
      <w:r w:rsidR="00226778">
        <w:rPr>
          <w:lang w:val="kk-KZ" w:eastAsia="ru-RU"/>
        </w:rPr>
        <w:t xml:space="preserve"> </w:t>
      </w:r>
      <w:proofErr w:type="spellStart"/>
      <w:r w:rsidRPr="00C26677">
        <w:rPr>
          <w:lang w:eastAsia="ru-RU"/>
        </w:rPr>
        <w:t>сут</w:t>
      </w:r>
      <w:proofErr w:type="spellEnd"/>
      <w:r w:rsidR="00173430">
        <w:rPr>
          <w:lang w:eastAsia="ru-RU"/>
        </w:rPr>
        <w:t xml:space="preserve"> </w:t>
      </w:r>
      <w:r w:rsidRPr="00C26677">
        <w:rPr>
          <w:lang w:eastAsia="ru-RU"/>
        </w:rPr>
        <w:t>=</w:t>
      </w:r>
      <w:r w:rsidR="00173430">
        <w:rPr>
          <w:lang w:eastAsia="ru-RU"/>
        </w:rPr>
        <w:t xml:space="preserve"> </w:t>
      </w:r>
      <w:r w:rsidRPr="00C26677">
        <w:rPr>
          <w:lang w:val="kk-KZ" w:eastAsia="ru-RU"/>
        </w:rPr>
        <w:t>35</w:t>
      </w:r>
      <w:r w:rsidRPr="00C26677">
        <w:rPr>
          <w:lang w:eastAsia="ru-RU"/>
        </w:rPr>
        <w:t>0л</w:t>
      </w:r>
      <w:r w:rsidR="00226778">
        <w:rPr>
          <w:lang w:val="kk-KZ" w:eastAsia="ru-RU"/>
        </w:rPr>
        <w:t xml:space="preserve"> </w:t>
      </w:r>
      <w:r w:rsidRPr="00C26677">
        <w:rPr>
          <w:lang w:eastAsia="ru-RU"/>
        </w:rPr>
        <w:t>=</w:t>
      </w:r>
      <w:r w:rsidR="00173430">
        <w:rPr>
          <w:lang w:eastAsia="ru-RU"/>
        </w:rPr>
        <w:t xml:space="preserve"> </w:t>
      </w:r>
      <w:r w:rsidRPr="00C26677">
        <w:rPr>
          <w:lang w:eastAsia="ru-RU"/>
        </w:rPr>
        <w:t>0,</w:t>
      </w:r>
      <w:r w:rsidR="00E454EF" w:rsidRPr="00C26677">
        <w:rPr>
          <w:lang w:eastAsia="ru-RU"/>
        </w:rPr>
        <w:t>35м</w:t>
      </w:r>
      <w:r w:rsidR="00E454EF" w:rsidRPr="00C26677">
        <w:rPr>
          <w:vertAlign w:val="superscript"/>
          <w:lang w:eastAsia="ru-RU"/>
        </w:rPr>
        <w:t>3</w:t>
      </w:r>
      <w:r w:rsidR="00E454EF" w:rsidRPr="00C26677">
        <w:rPr>
          <w:lang w:eastAsia="ru-RU"/>
        </w:rPr>
        <w:t xml:space="preserve"> итого</w:t>
      </w:r>
      <w:r w:rsidRPr="00C26677">
        <w:rPr>
          <w:lang w:eastAsia="ru-RU"/>
        </w:rPr>
        <w:t xml:space="preserve">: </w:t>
      </w:r>
      <w:r w:rsidRPr="00C26677">
        <w:rPr>
          <w:lang w:val="kk-KZ" w:eastAsia="ru-RU"/>
        </w:rPr>
        <w:t>2,25</w:t>
      </w:r>
      <w:r w:rsidRPr="00C26677">
        <w:rPr>
          <w:lang w:eastAsia="ru-RU"/>
        </w:rPr>
        <w:t>м</w:t>
      </w:r>
      <w:r w:rsidRPr="00C26677">
        <w:rPr>
          <w:vertAlign w:val="superscript"/>
          <w:lang w:eastAsia="ru-RU"/>
        </w:rPr>
        <w:t>3</w:t>
      </w:r>
    </w:p>
    <w:p w14:paraId="0EE88021" w14:textId="77777777" w:rsidR="00C26677" w:rsidRDefault="00C26677" w:rsidP="00E84389">
      <w:pPr>
        <w:pStyle w:val="affffffffffc"/>
        <w:rPr>
          <w:lang w:eastAsia="ru-RU"/>
        </w:rPr>
      </w:pPr>
    </w:p>
    <w:p w14:paraId="6B21653F" w14:textId="7D8D2252" w:rsidR="000F141B" w:rsidRPr="00C26677" w:rsidRDefault="000B6227" w:rsidP="00E84389">
      <w:pPr>
        <w:pStyle w:val="affffffffffc"/>
        <w:rPr>
          <w:lang w:eastAsia="ru-RU"/>
        </w:rPr>
      </w:pPr>
      <w:r>
        <w:rPr>
          <w:lang w:eastAsia="ru-RU"/>
        </w:rPr>
        <w:t xml:space="preserve">Бурение крепление - </w:t>
      </w:r>
      <w:r w:rsidR="00E454EF">
        <w:rPr>
          <w:lang w:eastAsia="ru-RU"/>
        </w:rPr>
        <w:t>20</w:t>
      </w:r>
      <w:r w:rsidR="000F141B" w:rsidRPr="00C26677">
        <w:rPr>
          <w:lang w:eastAsia="ru-RU"/>
        </w:rPr>
        <w:t>сут:</w:t>
      </w:r>
    </w:p>
    <w:p w14:paraId="7B360CBB" w14:textId="58207246" w:rsidR="000F141B" w:rsidRPr="00C26677" w:rsidRDefault="00D605DC" w:rsidP="00E84389">
      <w:pPr>
        <w:pStyle w:val="affffffffffc"/>
        <w:rPr>
          <w:lang w:eastAsia="ru-RU"/>
        </w:rPr>
      </w:pPr>
      <w:r>
        <w:rPr>
          <w:lang w:eastAsia="ru-RU"/>
        </w:rPr>
        <w:t>Столовая: 14</w:t>
      </w:r>
      <w:r w:rsidR="00226778">
        <w:rPr>
          <w:lang w:eastAsia="ru-RU"/>
        </w:rPr>
        <w:t xml:space="preserve"> </w:t>
      </w:r>
      <w:r w:rsidR="00A5335A">
        <w:rPr>
          <w:lang w:eastAsia="ru-RU"/>
        </w:rPr>
        <w:t>чел.</w:t>
      </w:r>
      <w:r w:rsidR="00226778">
        <w:rPr>
          <w:lang w:eastAsia="ru-RU"/>
        </w:rPr>
        <w:t xml:space="preserve"> </w:t>
      </w:r>
      <w:r w:rsidR="000F141B" w:rsidRPr="00C26677">
        <w:rPr>
          <w:lang w:eastAsia="ru-RU"/>
        </w:rPr>
        <w:t>х 36л</w:t>
      </w:r>
      <w:r w:rsidR="00226778">
        <w:rPr>
          <w:lang w:val="kk-KZ" w:eastAsia="ru-RU"/>
        </w:rPr>
        <w:t xml:space="preserve"> </w:t>
      </w:r>
      <w:r w:rsidR="000F141B" w:rsidRPr="00C26677">
        <w:rPr>
          <w:lang w:eastAsia="ru-RU"/>
        </w:rPr>
        <w:t>х</w:t>
      </w:r>
      <w:r w:rsidR="001F510C">
        <w:rPr>
          <w:lang w:val="kk-KZ" w:eastAsia="ru-RU"/>
        </w:rPr>
        <w:t xml:space="preserve"> </w:t>
      </w:r>
      <w:r w:rsidR="00E454EF">
        <w:rPr>
          <w:lang w:eastAsia="ru-RU"/>
        </w:rPr>
        <w:t>20</w:t>
      </w:r>
      <w:r w:rsidR="00226778">
        <w:rPr>
          <w:lang w:val="kk-KZ" w:eastAsia="ru-RU"/>
        </w:rPr>
        <w:t xml:space="preserve"> </w:t>
      </w:r>
      <w:proofErr w:type="spellStart"/>
      <w:r w:rsidR="000F141B" w:rsidRPr="00C26677">
        <w:rPr>
          <w:lang w:eastAsia="ru-RU"/>
        </w:rPr>
        <w:t>сут</w:t>
      </w:r>
      <w:proofErr w:type="spellEnd"/>
      <w:r w:rsidR="000F141B" w:rsidRPr="00C26677">
        <w:rPr>
          <w:lang w:eastAsia="ru-RU"/>
        </w:rPr>
        <w:t xml:space="preserve"> =</w:t>
      </w:r>
      <w:r w:rsidR="001D3E6B">
        <w:rPr>
          <w:lang w:eastAsia="ru-RU"/>
        </w:rPr>
        <w:t>1</w:t>
      </w:r>
      <w:r w:rsidR="00E454EF">
        <w:rPr>
          <w:lang w:eastAsia="ru-RU"/>
        </w:rPr>
        <w:t>0080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w:t>
      </w:r>
      <w:r w:rsidR="001D3E6B">
        <w:rPr>
          <w:lang w:eastAsia="ru-RU"/>
        </w:rPr>
        <w:t>1</w:t>
      </w:r>
      <w:r w:rsidR="00E454EF">
        <w:rPr>
          <w:lang w:eastAsia="ru-RU"/>
        </w:rPr>
        <w:t>0,08</w:t>
      </w:r>
      <w:r w:rsidR="000F141B" w:rsidRPr="00C26677">
        <w:rPr>
          <w:lang w:eastAsia="ru-RU"/>
        </w:rPr>
        <w:t xml:space="preserve"> м</w:t>
      </w:r>
      <w:r w:rsidR="000F141B" w:rsidRPr="00C26677">
        <w:rPr>
          <w:vertAlign w:val="superscript"/>
          <w:lang w:eastAsia="ru-RU"/>
        </w:rPr>
        <w:t>3</w:t>
      </w:r>
    </w:p>
    <w:p w14:paraId="63936308" w14:textId="7CECD37E" w:rsidR="000F141B" w:rsidRPr="00C26677" w:rsidRDefault="00D605DC" w:rsidP="00E84389">
      <w:pPr>
        <w:pStyle w:val="affffffffffc"/>
        <w:rPr>
          <w:lang w:eastAsia="ru-RU"/>
        </w:rPr>
      </w:pPr>
      <w:r>
        <w:rPr>
          <w:lang w:eastAsia="ru-RU"/>
        </w:rPr>
        <w:t>Душевая: 14</w:t>
      </w:r>
      <w:r w:rsidR="00226778">
        <w:rPr>
          <w:lang w:val="kk-KZ" w:eastAsia="ru-RU"/>
        </w:rPr>
        <w:t xml:space="preserve"> </w:t>
      </w:r>
      <w:r w:rsidR="00A5335A" w:rsidRPr="00C26677">
        <w:rPr>
          <w:lang w:eastAsia="ru-RU"/>
        </w:rPr>
        <w:t>чел.</w:t>
      </w:r>
      <w:r w:rsidR="00226778">
        <w:rPr>
          <w:lang w:val="kk-KZ" w:eastAsia="ru-RU"/>
        </w:rPr>
        <w:t xml:space="preserve"> </w:t>
      </w:r>
      <w:r w:rsidR="000F141B" w:rsidRPr="00C26677">
        <w:rPr>
          <w:lang w:eastAsia="ru-RU"/>
        </w:rPr>
        <w:t>х</w:t>
      </w:r>
      <w:r w:rsidR="00226778">
        <w:rPr>
          <w:lang w:val="kk-KZ" w:eastAsia="ru-RU"/>
        </w:rPr>
        <w:t xml:space="preserve"> </w:t>
      </w:r>
      <w:r w:rsidR="000F141B" w:rsidRPr="00C26677">
        <w:rPr>
          <w:lang w:eastAsia="ru-RU"/>
        </w:rPr>
        <w:t>100л</w:t>
      </w:r>
      <w:r w:rsidR="00226778">
        <w:rPr>
          <w:lang w:val="kk-KZ" w:eastAsia="ru-RU"/>
        </w:rPr>
        <w:t xml:space="preserve"> </w:t>
      </w:r>
      <w:r w:rsidR="000F141B" w:rsidRPr="00C26677">
        <w:rPr>
          <w:lang w:eastAsia="ru-RU"/>
        </w:rPr>
        <w:t>х</w:t>
      </w:r>
      <w:r w:rsidR="001F510C">
        <w:rPr>
          <w:lang w:val="kk-KZ" w:eastAsia="ru-RU"/>
        </w:rPr>
        <w:t xml:space="preserve"> </w:t>
      </w:r>
      <w:r w:rsidR="00E454EF">
        <w:rPr>
          <w:lang w:eastAsia="ru-RU"/>
        </w:rPr>
        <w:t>20</w:t>
      </w:r>
      <w:r w:rsidR="00226778">
        <w:rPr>
          <w:lang w:val="kk-KZ" w:eastAsia="ru-RU"/>
        </w:rPr>
        <w:t xml:space="preserve"> </w:t>
      </w:r>
      <w:proofErr w:type="spellStart"/>
      <w:r w:rsidR="000F141B" w:rsidRPr="00C26677">
        <w:rPr>
          <w:lang w:eastAsia="ru-RU"/>
        </w:rPr>
        <w:t>сут</w:t>
      </w:r>
      <w:proofErr w:type="spellEnd"/>
      <w:r w:rsidR="000F141B" w:rsidRPr="00C26677">
        <w:rPr>
          <w:lang w:eastAsia="ru-RU"/>
        </w:rPr>
        <w:t xml:space="preserve"> =</w:t>
      </w:r>
      <w:r w:rsidR="001F510C">
        <w:rPr>
          <w:lang w:val="kk-KZ" w:eastAsia="ru-RU"/>
        </w:rPr>
        <w:t xml:space="preserve"> </w:t>
      </w:r>
      <w:r w:rsidR="00E454EF">
        <w:rPr>
          <w:lang w:eastAsia="ru-RU"/>
        </w:rPr>
        <w:t>28000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w:t>
      </w:r>
      <w:r w:rsidR="00E454EF">
        <w:rPr>
          <w:lang w:eastAsia="ru-RU"/>
        </w:rPr>
        <w:t>28</w:t>
      </w:r>
      <w:r w:rsidR="001D3E6B">
        <w:rPr>
          <w:lang w:eastAsia="ru-RU"/>
        </w:rPr>
        <w:t>,0</w:t>
      </w:r>
      <w:r w:rsidR="00226778">
        <w:rPr>
          <w:lang w:val="kk-KZ" w:eastAsia="ru-RU"/>
        </w:rPr>
        <w:t xml:space="preserve"> </w:t>
      </w:r>
      <w:r w:rsidR="000F141B" w:rsidRPr="00C26677">
        <w:rPr>
          <w:lang w:eastAsia="ru-RU"/>
        </w:rPr>
        <w:t>м</w:t>
      </w:r>
      <w:r w:rsidR="000F141B" w:rsidRPr="00C26677">
        <w:rPr>
          <w:vertAlign w:val="superscript"/>
          <w:lang w:eastAsia="ru-RU"/>
        </w:rPr>
        <w:t>3</w:t>
      </w:r>
    </w:p>
    <w:p w14:paraId="284B28E9" w14:textId="19614397" w:rsidR="000F141B" w:rsidRPr="00C26677" w:rsidRDefault="00D605DC" w:rsidP="00E84389">
      <w:pPr>
        <w:pStyle w:val="affffffffffc"/>
        <w:rPr>
          <w:lang w:eastAsia="ru-RU"/>
        </w:rPr>
      </w:pPr>
      <w:r>
        <w:rPr>
          <w:lang w:eastAsia="ru-RU"/>
        </w:rPr>
        <w:t>Питьевое: 14</w:t>
      </w:r>
      <w:r w:rsidR="00226778">
        <w:rPr>
          <w:lang w:val="kk-KZ" w:eastAsia="ru-RU"/>
        </w:rPr>
        <w:t xml:space="preserve"> </w:t>
      </w:r>
      <w:r w:rsidR="00A5335A" w:rsidRPr="00C26677">
        <w:rPr>
          <w:lang w:eastAsia="ru-RU"/>
        </w:rPr>
        <w:t>чел.</w:t>
      </w:r>
      <w:r w:rsidR="00226778">
        <w:rPr>
          <w:lang w:val="kk-KZ" w:eastAsia="ru-RU"/>
        </w:rPr>
        <w:t xml:space="preserve"> </w:t>
      </w:r>
      <w:r w:rsidR="000F141B" w:rsidRPr="00C26677">
        <w:rPr>
          <w:lang w:eastAsia="ru-RU"/>
        </w:rPr>
        <w:t>х</w:t>
      </w:r>
      <w:r w:rsidR="00226778">
        <w:rPr>
          <w:lang w:val="kk-KZ" w:eastAsia="ru-RU"/>
        </w:rPr>
        <w:t xml:space="preserve"> </w:t>
      </w:r>
      <w:r w:rsidR="000F141B" w:rsidRPr="00C26677">
        <w:rPr>
          <w:lang w:eastAsia="ru-RU"/>
        </w:rPr>
        <w:t>25л</w:t>
      </w:r>
      <w:r w:rsidR="00226778">
        <w:rPr>
          <w:lang w:val="kk-KZ" w:eastAsia="ru-RU"/>
        </w:rPr>
        <w:t xml:space="preserve"> </w:t>
      </w:r>
      <w:r w:rsidR="000F141B" w:rsidRPr="00C26677">
        <w:rPr>
          <w:lang w:eastAsia="ru-RU"/>
        </w:rPr>
        <w:t>х</w:t>
      </w:r>
      <w:r w:rsidR="001F510C">
        <w:rPr>
          <w:lang w:val="kk-KZ" w:eastAsia="ru-RU"/>
        </w:rPr>
        <w:t xml:space="preserve"> </w:t>
      </w:r>
      <w:r w:rsidR="00E454EF">
        <w:rPr>
          <w:lang w:eastAsia="ru-RU"/>
        </w:rPr>
        <w:t>20</w:t>
      </w:r>
      <w:r w:rsidR="00226778">
        <w:rPr>
          <w:lang w:val="kk-KZ" w:eastAsia="ru-RU"/>
        </w:rPr>
        <w:t xml:space="preserve"> </w:t>
      </w:r>
      <w:proofErr w:type="spellStart"/>
      <w:r w:rsidR="000F141B" w:rsidRPr="00C26677">
        <w:rPr>
          <w:lang w:eastAsia="ru-RU"/>
        </w:rPr>
        <w:t>сут</w:t>
      </w:r>
      <w:proofErr w:type="spellEnd"/>
      <w:r w:rsidR="000F141B" w:rsidRPr="00C26677">
        <w:rPr>
          <w:lang w:eastAsia="ru-RU"/>
        </w:rPr>
        <w:t>=</w:t>
      </w:r>
      <w:r w:rsidR="001F510C">
        <w:rPr>
          <w:lang w:val="kk-KZ" w:eastAsia="ru-RU"/>
        </w:rPr>
        <w:t xml:space="preserve"> </w:t>
      </w:r>
      <w:r w:rsidR="00E454EF">
        <w:rPr>
          <w:lang w:val="kk-KZ" w:eastAsia="ru-RU"/>
        </w:rPr>
        <w:t>7000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w:t>
      </w:r>
      <w:r w:rsidR="00E454EF">
        <w:rPr>
          <w:lang w:val="kk-KZ" w:eastAsia="ru-RU"/>
        </w:rPr>
        <w:t>7,0</w:t>
      </w:r>
      <w:r w:rsidR="00226778">
        <w:rPr>
          <w:lang w:val="kk-KZ" w:eastAsia="ru-RU"/>
        </w:rPr>
        <w:t xml:space="preserve"> </w:t>
      </w:r>
      <w:r w:rsidR="00E454EF" w:rsidRPr="00C26677">
        <w:rPr>
          <w:lang w:eastAsia="ru-RU"/>
        </w:rPr>
        <w:t>м</w:t>
      </w:r>
      <w:r w:rsidR="00E454EF" w:rsidRPr="00C26677">
        <w:rPr>
          <w:vertAlign w:val="superscript"/>
          <w:lang w:eastAsia="ru-RU"/>
        </w:rPr>
        <w:t>3</w:t>
      </w:r>
      <w:r w:rsidR="00E454EF" w:rsidRPr="00C26677">
        <w:rPr>
          <w:lang w:eastAsia="ru-RU"/>
        </w:rPr>
        <w:t xml:space="preserve"> итого</w:t>
      </w:r>
      <w:r w:rsidR="000F141B" w:rsidRPr="00C26677">
        <w:rPr>
          <w:lang w:eastAsia="ru-RU"/>
        </w:rPr>
        <w:t xml:space="preserve">: </w:t>
      </w:r>
      <w:r w:rsidR="00E454EF">
        <w:rPr>
          <w:lang w:eastAsia="ru-RU"/>
        </w:rPr>
        <w:t>45,08</w:t>
      </w:r>
      <w:r w:rsidR="000F141B" w:rsidRPr="00C26677">
        <w:rPr>
          <w:lang w:eastAsia="ru-RU"/>
        </w:rPr>
        <w:t xml:space="preserve"> м</w:t>
      </w:r>
      <w:r w:rsidR="000F141B" w:rsidRPr="00C26677">
        <w:rPr>
          <w:vertAlign w:val="superscript"/>
          <w:lang w:eastAsia="ru-RU"/>
        </w:rPr>
        <w:t>3</w:t>
      </w:r>
    </w:p>
    <w:p w14:paraId="6F70C1AD" w14:textId="77777777" w:rsidR="00C26677" w:rsidRDefault="00C26677" w:rsidP="00E84389">
      <w:pPr>
        <w:pStyle w:val="affffffffffc"/>
        <w:rPr>
          <w:lang w:eastAsia="ru-RU"/>
        </w:rPr>
      </w:pPr>
    </w:p>
    <w:p w14:paraId="666D47E9" w14:textId="35481519" w:rsidR="000F141B" w:rsidRPr="00C26677" w:rsidRDefault="000F141B" w:rsidP="00E84389">
      <w:pPr>
        <w:pStyle w:val="affffffffffc"/>
        <w:rPr>
          <w:lang w:eastAsia="ru-RU"/>
        </w:rPr>
      </w:pPr>
      <w:r w:rsidRPr="00C26677">
        <w:rPr>
          <w:lang w:eastAsia="ru-RU"/>
        </w:rPr>
        <w:t xml:space="preserve">Испытание </w:t>
      </w:r>
      <w:r w:rsidR="000467CE" w:rsidRPr="00C26677">
        <w:rPr>
          <w:lang w:eastAsia="ru-RU"/>
        </w:rPr>
        <w:t xml:space="preserve">– </w:t>
      </w:r>
      <w:r w:rsidR="00596636">
        <w:rPr>
          <w:lang w:eastAsia="ru-RU"/>
        </w:rPr>
        <w:t>15</w:t>
      </w:r>
      <w:r w:rsidR="001D3E6B">
        <w:rPr>
          <w:lang w:eastAsia="ru-RU"/>
        </w:rPr>
        <w:t xml:space="preserve"> </w:t>
      </w:r>
      <w:proofErr w:type="spellStart"/>
      <w:r w:rsidRPr="00C26677">
        <w:rPr>
          <w:lang w:eastAsia="ru-RU"/>
        </w:rPr>
        <w:t>сут</w:t>
      </w:r>
      <w:proofErr w:type="spellEnd"/>
      <w:r w:rsidRPr="00C26677">
        <w:rPr>
          <w:lang w:eastAsia="ru-RU"/>
        </w:rPr>
        <w:t>:</w:t>
      </w:r>
    </w:p>
    <w:p w14:paraId="096CAA9C" w14:textId="629C2419" w:rsidR="000F141B" w:rsidRPr="00C26677" w:rsidRDefault="0063463E" w:rsidP="00E84389">
      <w:pPr>
        <w:pStyle w:val="affffffffffc"/>
        <w:rPr>
          <w:lang w:eastAsia="ru-RU"/>
        </w:rPr>
      </w:pPr>
      <w:r>
        <w:rPr>
          <w:lang w:eastAsia="ru-RU"/>
        </w:rPr>
        <w:t xml:space="preserve">Столовая: 8 </w:t>
      </w:r>
      <w:r w:rsidR="00A5335A">
        <w:rPr>
          <w:lang w:eastAsia="ru-RU"/>
        </w:rPr>
        <w:t>чел.</w:t>
      </w:r>
      <w:r>
        <w:rPr>
          <w:lang w:eastAsia="ru-RU"/>
        </w:rPr>
        <w:t xml:space="preserve"> </w:t>
      </w:r>
      <w:r w:rsidR="000F141B" w:rsidRPr="00C26677">
        <w:rPr>
          <w:lang w:eastAsia="ru-RU"/>
        </w:rPr>
        <w:t>х 36л х</w:t>
      </w:r>
      <w:r w:rsidR="00AA34D3">
        <w:rPr>
          <w:lang w:val="kk-KZ" w:eastAsia="ru-RU"/>
        </w:rPr>
        <w:t xml:space="preserve"> </w:t>
      </w:r>
      <w:r w:rsidR="00596636">
        <w:rPr>
          <w:lang w:val="kk-KZ" w:eastAsia="ru-RU"/>
        </w:rPr>
        <w:t>15</w:t>
      </w:r>
      <w:r>
        <w:rPr>
          <w:lang w:val="kk-KZ" w:eastAsia="ru-RU"/>
        </w:rPr>
        <w:t xml:space="preserve"> </w:t>
      </w:r>
      <w:proofErr w:type="spellStart"/>
      <w:r w:rsidR="000F141B" w:rsidRPr="00C26677">
        <w:rPr>
          <w:lang w:eastAsia="ru-RU"/>
        </w:rPr>
        <w:t>сут</w:t>
      </w:r>
      <w:proofErr w:type="spellEnd"/>
      <w:r w:rsidR="000F141B" w:rsidRPr="00C26677">
        <w:rPr>
          <w:lang w:eastAsia="ru-RU"/>
        </w:rPr>
        <w:t xml:space="preserve"> =</w:t>
      </w:r>
      <w:r w:rsidR="00A6447D">
        <w:rPr>
          <w:lang w:eastAsia="ru-RU"/>
        </w:rPr>
        <w:t xml:space="preserve"> </w:t>
      </w:r>
      <w:r w:rsidR="00596636">
        <w:rPr>
          <w:lang w:eastAsia="ru-RU"/>
        </w:rPr>
        <w:t>4320</w:t>
      </w:r>
      <w:r w:rsidR="000F141B" w:rsidRPr="00C26677">
        <w:rPr>
          <w:lang w:eastAsia="ru-RU"/>
        </w:rPr>
        <w:t>л=</w:t>
      </w:r>
      <w:r w:rsidR="00A6447D">
        <w:rPr>
          <w:lang w:eastAsia="ru-RU"/>
        </w:rPr>
        <w:t xml:space="preserve"> </w:t>
      </w:r>
      <w:r w:rsidR="00596636">
        <w:rPr>
          <w:lang w:eastAsia="ru-RU"/>
        </w:rPr>
        <w:t>4,32</w:t>
      </w:r>
      <w:r>
        <w:rPr>
          <w:lang w:val="kk-KZ" w:eastAsia="ru-RU"/>
        </w:rPr>
        <w:t xml:space="preserve"> </w:t>
      </w:r>
      <w:r w:rsidR="000F141B" w:rsidRPr="00C26677">
        <w:rPr>
          <w:lang w:eastAsia="ru-RU"/>
        </w:rPr>
        <w:t>м</w:t>
      </w:r>
      <w:r w:rsidR="000F141B" w:rsidRPr="00C26677">
        <w:rPr>
          <w:vertAlign w:val="superscript"/>
          <w:lang w:eastAsia="ru-RU"/>
        </w:rPr>
        <w:t>3</w:t>
      </w:r>
    </w:p>
    <w:p w14:paraId="28D9EAE8" w14:textId="2927BE40" w:rsidR="000F141B" w:rsidRPr="00C26677" w:rsidRDefault="000F141B" w:rsidP="00E84389">
      <w:pPr>
        <w:pStyle w:val="affffffffffc"/>
        <w:rPr>
          <w:lang w:eastAsia="ru-RU"/>
        </w:rPr>
      </w:pPr>
      <w:r w:rsidRPr="00C26677">
        <w:rPr>
          <w:lang w:eastAsia="ru-RU"/>
        </w:rPr>
        <w:t>Душевая: 8</w:t>
      </w:r>
      <w:r w:rsidR="0063463E">
        <w:rPr>
          <w:lang w:val="kk-KZ" w:eastAsia="ru-RU"/>
        </w:rPr>
        <w:t xml:space="preserve"> </w:t>
      </w:r>
      <w:r w:rsidR="00A5335A" w:rsidRPr="00C26677">
        <w:rPr>
          <w:lang w:eastAsia="ru-RU"/>
        </w:rPr>
        <w:t>чел.</w:t>
      </w:r>
      <w:r w:rsidR="0063463E">
        <w:rPr>
          <w:lang w:val="kk-KZ" w:eastAsia="ru-RU"/>
        </w:rPr>
        <w:t xml:space="preserve"> </w:t>
      </w:r>
      <w:r w:rsidRPr="00C26677">
        <w:rPr>
          <w:lang w:eastAsia="ru-RU"/>
        </w:rPr>
        <w:t>х</w:t>
      </w:r>
      <w:r w:rsidR="0063463E">
        <w:rPr>
          <w:lang w:val="kk-KZ" w:eastAsia="ru-RU"/>
        </w:rPr>
        <w:t xml:space="preserve"> </w:t>
      </w:r>
      <w:r w:rsidRPr="00C26677">
        <w:rPr>
          <w:lang w:eastAsia="ru-RU"/>
        </w:rPr>
        <w:t>100л х</w:t>
      </w:r>
      <w:r w:rsidR="00AA34D3">
        <w:rPr>
          <w:lang w:val="kk-KZ" w:eastAsia="ru-RU"/>
        </w:rPr>
        <w:t xml:space="preserve"> </w:t>
      </w:r>
      <w:r w:rsidR="00596636">
        <w:rPr>
          <w:lang w:val="kk-KZ" w:eastAsia="ru-RU"/>
        </w:rPr>
        <w:t>15</w:t>
      </w:r>
      <w:r w:rsidR="0063463E">
        <w:rPr>
          <w:lang w:val="kk-KZ" w:eastAsia="ru-RU"/>
        </w:rPr>
        <w:t xml:space="preserve"> </w:t>
      </w:r>
      <w:proofErr w:type="spellStart"/>
      <w:r w:rsidRPr="00C26677">
        <w:rPr>
          <w:lang w:eastAsia="ru-RU"/>
        </w:rPr>
        <w:t>сут</w:t>
      </w:r>
      <w:proofErr w:type="spellEnd"/>
      <w:r w:rsidRPr="00C26677">
        <w:rPr>
          <w:lang w:eastAsia="ru-RU"/>
        </w:rPr>
        <w:t xml:space="preserve"> =</w:t>
      </w:r>
      <w:r w:rsidR="00AA34D3">
        <w:rPr>
          <w:lang w:val="kk-KZ" w:eastAsia="ru-RU"/>
        </w:rPr>
        <w:t xml:space="preserve"> </w:t>
      </w:r>
      <w:r w:rsidR="00596636">
        <w:rPr>
          <w:lang w:val="kk-KZ" w:eastAsia="ru-RU"/>
        </w:rPr>
        <w:t>12000</w:t>
      </w:r>
      <w:r w:rsidRPr="00C26677">
        <w:rPr>
          <w:lang w:eastAsia="ru-RU"/>
        </w:rPr>
        <w:t>л=</w:t>
      </w:r>
      <w:r w:rsidR="00596636">
        <w:rPr>
          <w:lang w:eastAsia="ru-RU"/>
        </w:rPr>
        <w:t>12,0</w:t>
      </w:r>
      <w:r w:rsidR="0063463E">
        <w:rPr>
          <w:lang w:val="kk-KZ" w:eastAsia="ru-RU"/>
        </w:rPr>
        <w:t xml:space="preserve"> </w:t>
      </w:r>
      <w:r w:rsidRPr="00C26677">
        <w:rPr>
          <w:lang w:eastAsia="ru-RU"/>
        </w:rPr>
        <w:t>м</w:t>
      </w:r>
      <w:r w:rsidRPr="00C26677">
        <w:rPr>
          <w:vertAlign w:val="superscript"/>
          <w:lang w:eastAsia="ru-RU"/>
        </w:rPr>
        <w:t>3</w:t>
      </w:r>
    </w:p>
    <w:p w14:paraId="4B157DA7" w14:textId="619E974E" w:rsidR="000F141B" w:rsidRPr="00C26677" w:rsidRDefault="000F141B" w:rsidP="00E84389">
      <w:pPr>
        <w:pStyle w:val="affffffffffc"/>
        <w:rPr>
          <w:lang w:eastAsia="ru-RU"/>
        </w:rPr>
      </w:pPr>
      <w:r w:rsidRPr="00C26677">
        <w:rPr>
          <w:lang w:eastAsia="ru-RU"/>
        </w:rPr>
        <w:t>Питьевое: 8</w:t>
      </w:r>
      <w:r w:rsidR="0063463E">
        <w:rPr>
          <w:lang w:val="kk-KZ" w:eastAsia="ru-RU"/>
        </w:rPr>
        <w:t xml:space="preserve"> </w:t>
      </w:r>
      <w:r w:rsidR="00A5335A" w:rsidRPr="00C26677">
        <w:rPr>
          <w:lang w:eastAsia="ru-RU"/>
        </w:rPr>
        <w:t>чел.</w:t>
      </w:r>
      <w:r w:rsidR="0063463E">
        <w:rPr>
          <w:lang w:val="kk-KZ" w:eastAsia="ru-RU"/>
        </w:rPr>
        <w:t xml:space="preserve"> </w:t>
      </w:r>
      <w:r w:rsidRPr="00C26677">
        <w:rPr>
          <w:lang w:eastAsia="ru-RU"/>
        </w:rPr>
        <w:t>х</w:t>
      </w:r>
      <w:r w:rsidR="0063463E">
        <w:rPr>
          <w:lang w:val="kk-KZ" w:eastAsia="ru-RU"/>
        </w:rPr>
        <w:t xml:space="preserve"> </w:t>
      </w:r>
      <w:r w:rsidRPr="00C26677">
        <w:rPr>
          <w:lang w:eastAsia="ru-RU"/>
        </w:rPr>
        <w:t>25л х</w:t>
      </w:r>
      <w:r w:rsidR="00AA34D3">
        <w:rPr>
          <w:lang w:val="kk-KZ" w:eastAsia="ru-RU"/>
        </w:rPr>
        <w:t xml:space="preserve"> </w:t>
      </w:r>
      <w:r w:rsidR="00596636">
        <w:rPr>
          <w:lang w:val="kk-KZ" w:eastAsia="ru-RU"/>
        </w:rPr>
        <w:t>15</w:t>
      </w:r>
      <w:r w:rsidR="0063463E">
        <w:rPr>
          <w:lang w:val="kk-KZ" w:eastAsia="ru-RU"/>
        </w:rPr>
        <w:t xml:space="preserve"> </w:t>
      </w:r>
      <w:proofErr w:type="spellStart"/>
      <w:r w:rsidRPr="00C26677">
        <w:rPr>
          <w:lang w:eastAsia="ru-RU"/>
        </w:rPr>
        <w:t>сут</w:t>
      </w:r>
      <w:proofErr w:type="spellEnd"/>
      <w:r w:rsidRPr="00C26677">
        <w:rPr>
          <w:lang w:eastAsia="ru-RU"/>
        </w:rPr>
        <w:t>=</w:t>
      </w:r>
      <w:r w:rsidR="00AA34D3">
        <w:rPr>
          <w:lang w:val="kk-KZ" w:eastAsia="ru-RU"/>
        </w:rPr>
        <w:t xml:space="preserve"> </w:t>
      </w:r>
      <w:r w:rsidR="00596636">
        <w:rPr>
          <w:lang w:eastAsia="ru-RU"/>
        </w:rPr>
        <w:t>3000</w:t>
      </w:r>
      <w:r w:rsidRPr="00C26677">
        <w:rPr>
          <w:lang w:eastAsia="ru-RU"/>
        </w:rPr>
        <w:t>л</w:t>
      </w:r>
      <w:r w:rsidR="0063463E">
        <w:rPr>
          <w:lang w:val="kk-KZ" w:eastAsia="ru-RU"/>
        </w:rPr>
        <w:t xml:space="preserve"> </w:t>
      </w:r>
      <w:r w:rsidRPr="00C26677">
        <w:rPr>
          <w:lang w:eastAsia="ru-RU"/>
        </w:rPr>
        <w:t>=</w:t>
      </w:r>
      <w:r w:rsidR="007E60E1">
        <w:rPr>
          <w:lang w:eastAsia="ru-RU"/>
        </w:rPr>
        <w:t xml:space="preserve"> </w:t>
      </w:r>
      <w:r w:rsidR="00596636">
        <w:rPr>
          <w:lang w:eastAsia="ru-RU"/>
        </w:rPr>
        <w:t>3,0</w:t>
      </w:r>
      <w:r w:rsidR="0063463E">
        <w:rPr>
          <w:lang w:val="kk-KZ" w:eastAsia="ru-RU"/>
        </w:rPr>
        <w:t xml:space="preserve"> </w:t>
      </w:r>
      <w:r w:rsidRPr="00C26677">
        <w:rPr>
          <w:lang w:eastAsia="ru-RU"/>
        </w:rPr>
        <w:t>м</w:t>
      </w:r>
      <w:r w:rsidR="00A5335A" w:rsidRPr="00C26677">
        <w:rPr>
          <w:vertAlign w:val="superscript"/>
          <w:lang w:eastAsia="ru-RU"/>
        </w:rPr>
        <w:t>3</w:t>
      </w:r>
      <w:r w:rsidR="00A5335A" w:rsidRPr="00C26677">
        <w:rPr>
          <w:lang w:eastAsia="ru-RU"/>
        </w:rPr>
        <w:t xml:space="preserve"> итого</w:t>
      </w:r>
      <w:r w:rsidRPr="00C26677">
        <w:rPr>
          <w:lang w:eastAsia="ru-RU"/>
        </w:rPr>
        <w:t xml:space="preserve">: </w:t>
      </w:r>
      <w:r w:rsidR="00596636">
        <w:rPr>
          <w:lang w:eastAsia="ru-RU"/>
        </w:rPr>
        <w:t>19,32</w:t>
      </w:r>
      <w:r w:rsidRPr="00C26677">
        <w:rPr>
          <w:lang w:eastAsia="ru-RU"/>
        </w:rPr>
        <w:t xml:space="preserve"> м</w:t>
      </w:r>
      <w:r w:rsidRPr="00C26677">
        <w:rPr>
          <w:vertAlign w:val="superscript"/>
          <w:lang w:eastAsia="ru-RU"/>
        </w:rPr>
        <w:t>3</w:t>
      </w:r>
    </w:p>
    <w:p w14:paraId="1282526D" w14:textId="62CB7DBC" w:rsidR="00822AC7" w:rsidRDefault="00822AC7" w:rsidP="00C26677">
      <w:pPr>
        <w:spacing w:after="0" w:line="240" w:lineRule="auto"/>
        <w:rPr>
          <w:rFonts w:ascii="Times New Roman" w:hAnsi="Times New Roman" w:cs="Times New Roman"/>
          <w:lang w:eastAsia="ru-RU"/>
        </w:rPr>
      </w:pPr>
    </w:p>
    <w:p w14:paraId="33A38803" w14:textId="77777777" w:rsidR="00297CD1" w:rsidRDefault="00297CD1" w:rsidP="00C26677">
      <w:pPr>
        <w:spacing w:after="0" w:line="240" w:lineRule="auto"/>
        <w:rPr>
          <w:rFonts w:ascii="Times New Roman" w:hAnsi="Times New Roman" w:cs="Times New Roman"/>
          <w:lang w:eastAsia="ru-RU"/>
        </w:rPr>
      </w:pPr>
    </w:p>
    <w:p w14:paraId="22E9F93C" w14:textId="77777777" w:rsidR="00624F05" w:rsidRDefault="00624F05" w:rsidP="00297CD1">
      <w:pPr>
        <w:tabs>
          <w:tab w:val="left" w:pos="5227"/>
        </w:tabs>
        <w:rPr>
          <w:rFonts w:ascii="Times New Roman" w:hAnsi="Times New Roman" w:cs="Times New Roman"/>
          <w:b/>
        </w:rPr>
      </w:pPr>
    </w:p>
    <w:p w14:paraId="0A98B4EC" w14:textId="36602EA3" w:rsidR="000F141B" w:rsidRPr="00297CD1" w:rsidRDefault="000F141B" w:rsidP="00297CD1">
      <w:pPr>
        <w:tabs>
          <w:tab w:val="left" w:pos="5227"/>
        </w:tabs>
        <w:rPr>
          <w:rFonts w:ascii="Times New Roman" w:hAnsi="Times New Roman" w:cs="Times New Roman"/>
          <w:b/>
        </w:rPr>
      </w:pPr>
      <w:r w:rsidRPr="00297CD1">
        <w:rPr>
          <w:rFonts w:ascii="Times New Roman" w:hAnsi="Times New Roman" w:cs="Times New Roman"/>
          <w:b/>
        </w:rPr>
        <w:t>Таблица 2.1.2- Баланс водопотребление и водоотведение</w:t>
      </w:r>
    </w:p>
    <w:tbl>
      <w:tblPr>
        <w:tblW w:w="4914"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18"/>
        <w:gridCol w:w="4111"/>
        <w:gridCol w:w="2942"/>
        <w:gridCol w:w="1970"/>
        <w:gridCol w:w="2110"/>
        <w:gridCol w:w="1760"/>
      </w:tblGrid>
      <w:tr w:rsidR="000F141B" w:rsidRPr="000F141B" w14:paraId="38CB1CF8" w14:textId="77777777" w:rsidTr="00E9375D">
        <w:trPr>
          <w:trHeight w:val="149"/>
          <w:jc w:val="center"/>
        </w:trPr>
        <w:tc>
          <w:tcPr>
            <w:tcW w:w="399" w:type="pct"/>
            <w:vMerge w:val="restart"/>
          </w:tcPr>
          <w:p w14:paraId="7AA375B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w:t>
            </w:r>
          </w:p>
          <w:p w14:paraId="6BE836E3"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п/п</w:t>
            </w:r>
          </w:p>
        </w:tc>
        <w:tc>
          <w:tcPr>
            <w:tcW w:w="1467" w:type="pct"/>
            <w:vMerge w:val="restart"/>
          </w:tcPr>
          <w:p w14:paraId="468E85E5"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Наименование</w:t>
            </w:r>
          </w:p>
          <w:p w14:paraId="64B37D8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работ</w:t>
            </w:r>
          </w:p>
        </w:tc>
        <w:tc>
          <w:tcPr>
            <w:tcW w:w="3134" w:type="pct"/>
            <w:gridSpan w:val="4"/>
          </w:tcPr>
          <w:p w14:paraId="54E38DFE" w14:textId="77777777" w:rsidR="000F141B" w:rsidRPr="00C26677" w:rsidRDefault="000F141B" w:rsidP="00C26677">
            <w:pPr>
              <w:spacing w:after="0" w:line="240" w:lineRule="auto"/>
              <w:jc w:val="center"/>
              <w:rPr>
                <w:rFonts w:ascii="Times New Roman" w:hAnsi="Times New Roman" w:cs="Times New Roman"/>
                <w:b/>
              </w:rPr>
            </w:pPr>
            <w:r w:rsidRPr="00C26677">
              <w:rPr>
                <w:rFonts w:ascii="Times New Roman" w:hAnsi="Times New Roman" w:cs="Times New Roman"/>
                <w:b/>
              </w:rPr>
              <w:t>Расход воды (м</w:t>
            </w:r>
            <w:r w:rsidRPr="00624F05">
              <w:rPr>
                <w:rFonts w:ascii="Times New Roman" w:hAnsi="Times New Roman" w:cs="Times New Roman"/>
                <w:b/>
                <w:vertAlign w:val="superscript"/>
              </w:rPr>
              <w:t>3</w:t>
            </w:r>
            <w:r w:rsidRPr="00C26677">
              <w:rPr>
                <w:rFonts w:ascii="Times New Roman" w:hAnsi="Times New Roman" w:cs="Times New Roman"/>
                <w:b/>
              </w:rPr>
              <w:t>) на скважину для</w:t>
            </w:r>
          </w:p>
        </w:tc>
      </w:tr>
      <w:tr w:rsidR="000F141B" w:rsidRPr="000F141B" w14:paraId="56BF32DA" w14:textId="77777777" w:rsidTr="00E9375D">
        <w:trPr>
          <w:trHeight w:val="127"/>
          <w:jc w:val="center"/>
        </w:trPr>
        <w:tc>
          <w:tcPr>
            <w:tcW w:w="399" w:type="pct"/>
            <w:vMerge/>
          </w:tcPr>
          <w:p w14:paraId="63232BCF" w14:textId="77777777" w:rsidR="000F141B" w:rsidRPr="00C26677" w:rsidRDefault="000F141B" w:rsidP="00C26677">
            <w:pPr>
              <w:spacing w:after="0" w:line="240" w:lineRule="auto"/>
              <w:jc w:val="center"/>
              <w:rPr>
                <w:rFonts w:ascii="Times New Roman" w:hAnsi="Times New Roman" w:cs="Times New Roman"/>
                <w:b/>
              </w:rPr>
            </w:pPr>
          </w:p>
        </w:tc>
        <w:tc>
          <w:tcPr>
            <w:tcW w:w="1467" w:type="pct"/>
            <w:vMerge/>
          </w:tcPr>
          <w:p w14:paraId="57549C9C" w14:textId="77777777" w:rsidR="000F141B" w:rsidRPr="00C26677" w:rsidRDefault="000F141B" w:rsidP="00C26677">
            <w:pPr>
              <w:spacing w:after="0" w:line="240" w:lineRule="auto"/>
              <w:jc w:val="center"/>
              <w:rPr>
                <w:rFonts w:ascii="Times New Roman" w:hAnsi="Times New Roman" w:cs="Times New Roman"/>
                <w:b/>
              </w:rPr>
            </w:pPr>
          </w:p>
        </w:tc>
        <w:tc>
          <w:tcPr>
            <w:tcW w:w="1050" w:type="pct"/>
          </w:tcPr>
          <w:p w14:paraId="6408E28A"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хозяйственно</w:t>
            </w:r>
          </w:p>
          <w:p w14:paraId="43E7A81E"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питьевых нужд</w:t>
            </w:r>
          </w:p>
        </w:tc>
        <w:tc>
          <w:tcPr>
            <w:tcW w:w="703" w:type="pct"/>
          </w:tcPr>
          <w:p w14:paraId="2929548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технических</w:t>
            </w:r>
          </w:p>
          <w:p w14:paraId="319C796A"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нужд</w:t>
            </w:r>
          </w:p>
        </w:tc>
        <w:tc>
          <w:tcPr>
            <w:tcW w:w="753" w:type="pct"/>
          </w:tcPr>
          <w:p w14:paraId="5AEA9E17" w14:textId="31CDD569" w:rsidR="000F141B" w:rsidRPr="00C26677" w:rsidRDefault="00964572" w:rsidP="00C26677">
            <w:pPr>
              <w:spacing w:after="0" w:line="240" w:lineRule="auto"/>
              <w:jc w:val="center"/>
              <w:rPr>
                <w:rFonts w:ascii="Times New Roman" w:hAnsi="Times New Roman" w:cs="Times New Roman"/>
                <w:b/>
                <w:lang w:eastAsia="ru-RU"/>
              </w:rPr>
            </w:pPr>
            <w:r>
              <w:rPr>
                <w:rFonts w:ascii="Times New Roman" w:hAnsi="Times New Roman" w:cs="Times New Roman"/>
                <w:b/>
                <w:lang w:eastAsia="ru-RU"/>
              </w:rPr>
              <w:t>пожаро</w:t>
            </w:r>
            <w:r w:rsidR="000F141B" w:rsidRPr="00C26677">
              <w:rPr>
                <w:rFonts w:ascii="Times New Roman" w:hAnsi="Times New Roman" w:cs="Times New Roman"/>
                <w:b/>
                <w:lang w:eastAsia="ru-RU"/>
              </w:rPr>
              <w:t>тушение</w:t>
            </w:r>
          </w:p>
        </w:tc>
        <w:tc>
          <w:tcPr>
            <w:tcW w:w="628" w:type="pct"/>
          </w:tcPr>
          <w:p w14:paraId="75BFB63D"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всего</w:t>
            </w:r>
          </w:p>
        </w:tc>
      </w:tr>
      <w:tr w:rsidR="000F141B" w:rsidRPr="000F141B" w14:paraId="372F83DB" w14:textId="77777777" w:rsidTr="00E9375D">
        <w:trPr>
          <w:jc w:val="center"/>
        </w:trPr>
        <w:tc>
          <w:tcPr>
            <w:tcW w:w="399" w:type="pct"/>
          </w:tcPr>
          <w:p w14:paraId="000EB63B"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1</w:t>
            </w:r>
          </w:p>
        </w:tc>
        <w:tc>
          <w:tcPr>
            <w:tcW w:w="1467" w:type="pct"/>
          </w:tcPr>
          <w:p w14:paraId="4F71B187"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2</w:t>
            </w:r>
          </w:p>
        </w:tc>
        <w:tc>
          <w:tcPr>
            <w:tcW w:w="1050" w:type="pct"/>
          </w:tcPr>
          <w:p w14:paraId="57B45572"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3</w:t>
            </w:r>
          </w:p>
        </w:tc>
        <w:tc>
          <w:tcPr>
            <w:tcW w:w="703" w:type="pct"/>
          </w:tcPr>
          <w:p w14:paraId="3C3ECFE1"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4</w:t>
            </w:r>
          </w:p>
        </w:tc>
        <w:tc>
          <w:tcPr>
            <w:tcW w:w="753" w:type="pct"/>
          </w:tcPr>
          <w:p w14:paraId="50B9BFEE"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5</w:t>
            </w:r>
          </w:p>
        </w:tc>
        <w:tc>
          <w:tcPr>
            <w:tcW w:w="628" w:type="pct"/>
          </w:tcPr>
          <w:p w14:paraId="0104FB76" w14:textId="77777777" w:rsidR="000F141B" w:rsidRPr="00C26677" w:rsidRDefault="000F141B" w:rsidP="00C26677">
            <w:pPr>
              <w:spacing w:after="0" w:line="240" w:lineRule="auto"/>
              <w:jc w:val="center"/>
              <w:rPr>
                <w:rFonts w:ascii="Times New Roman" w:hAnsi="Times New Roman" w:cs="Times New Roman"/>
                <w:b/>
                <w:lang w:val="en-US"/>
              </w:rPr>
            </w:pPr>
            <w:r w:rsidRPr="00C26677">
              <w:rPr>
                <w:rFonts w:ascii="Times New Roman" w:hAnsi="Times New Roman" w:cs="Times New Roman"/>
                <w:b/>
                <w:lang w:val="en-US"/>
              </w:rPr>
              <w:t>6</w:t>
            </w:r>
          </w:p>
        </w:tc>
      </w:tr>
      <w:tr w:rsidR="000F141B" w:rsidRPr="000F141B" w14:paraId="50C9A827" w14:textId="77777777" w:rsidTr="00E9375D">
        <w:trPr>
          <w:jc w:val="center"/>
        </w:trPr>
        <w:tc>
          <w:tcPr>
            <w:tcW w:w="399" w:type="pct"/>
          </w:tcPr>
          <w:p w14:paraId="34E245EC"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w:t>
            </w:r>
          </w:p>
        </w:tc>
        <w:tc>
          <w:tcPr>
            <w:tcW w:w="1467" w:type="pct"/>
          </w:tcPr>
          <w:p w14:paraId="67A13A1C"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СМР и подготовительные работы к бурению</w:t>
            </w:r>
          </w:p>
        </w:tc>
        <w:tc>
          <w:tcPr>
            <w:tcW w:w="1050" w:type="pct"/>
          </w:tcPr>
          <w:p w14:paraId="2F3F3A09" w14:textId="237D176B" w:rsidR="000F141B" w:rsidRPr="00C26677" w:rsidRDefault="006F43BB" w:rsidP="00C26677">
            <w:pPr>
              <w:spacing w:after="0" w:line="240" w:lineRule="auto"/>
              <w:jc w:val="center"/>
              <w:rPr>
                <w:rFonts w:ascii="Times New Roman" w:hAnsi="Times New Roman" w:cs="Times New Roman"/>
                <w:lang w:val="kk-KZ"/>
              </w:rPr>
            </w:pPr>
            <w:r>
              <w:rPr>
                <w:rFonts w:ascii="Times New Roman" w:hAnsi="Times New Roman" w:cs="Times New Roman"/>
                <w:lang w:val="kk-KZ"/>
              </w:rPr>
              <w:t>1</w:t>
            </w:r>
            <w:r w:rsidR="005A3C19">
              <w:rPr>
                <w:rFonts w:ascii="Times New Roman" w:hAnsi="Times New Roman" w:cs="Times New Roman"/>
                <w:lang w:val="kk-KZ"/>
              </w:rPr>
              <w:t>5,13</w:t>
            </w:r>
          </w:p>
        </w:tc>
        <w:tc>
          <w:tcPr>
            <w:tcW w:w="703" w:type="pct"/>
          </w:tcPr>
          <w:p w14:paraId="27A23A65"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753" w:type="pct"/>
          </w:tcPr>
          <w:p w14:paraId="15A70757"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628" w:type="pct"/>
          </w:tcPr>
          <w:p w14:paraId="43D1557E" w14:textId="3F56EE74" w:rsidR="000F141B" w:rsidRPr="00C26677" w:rsidRDefault="00964572" w:rsidP="00C26677">
            <w:pPr>
              <w:spacing w:after="0" w:line="240" w:lineRule="auto"/>
              <w:jc w:val="center"/>
              <w:rPr>
                <w:rFonts w:ascii="Times New Roman" w:hAnsi="Times New Roman" w:cs="Times New Roman"/>
              </w:rPr>
            </w:pPr>
            <w:r>
              <w:rPr>
                <w:rFonts w:ascii="Times New Roman" w:hAnsi="Times New Roman" w:cs="Times New Roman"/>
              </w:rPr>
              <w:t>1</w:t>
            </w:r>
            <w:r w:rsidR="005A3C19">
              <w:rPr>
                <w:rFonts w:ascii="Times New Roman" w:hAnsi="Times New Roman" w:cs="Times New Roman"/>
              </w:rPr>
              <w:t>5,13</w:t>
            </w:r>
          </w:p>
        </w:tc>
      </w:tr>
      <w:tr w:rsidR="000F141B" w:rsidRPr="000F141B" w14:paraId="4CBC7F71" w14:textId="77777777" w:rsidTr="00E9375D">
        <w:trPr>
          <w:jc w:val="center"/>
        </w:trPr>
        <w:tc>
          <w:tcPr>
            <w:tcW w:w="399" w:type="pct"/>
          </w:tcPr>
          <w:p w14:paraId="6344B0C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w:t>
            </w:r>
          </w:p>
        </w:tc>
        <w:tc>
          <w:tcPr>
            <w:tcW w:w="1467" w:type="pct"/>
          </w:tcPr>
          <w:p w14:paraId="5D3F204E"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Бурение и крепление</w:t>
            </w:r>
          </w:p>
        </w:tc>
        <w:tc>
          <w:tcPr>
            <w:tcW w:w="1050" w:type="pct"/>
          </w:tcPr>
          <w:p w14:paraId="59C731E4" w14:textId="52D2AA7A" w:rsidR="000F141B" w:rsidRPr="002D1A14" w:rsidRDefault="005A3C19" w:rsidP="00C26677">
            <w:pPr>
              <w:spacing w:after="0" w:line="240" w:lineRule="auto"/>
              <w:jc w:val="center"/>
              <w:rPr>
                <w:rFonts w:ascii="Times New Roman" w:hAnsi="Times New Roman" w:cs="Times New Roman"/>
              </w:rPr>
            </w:pPr>
            <w:r>
              <w:rPr>
                <w:rFonts w:ascii="Times New Roman" w:hAnsi="Times New Roman" w:cs="Times New Roman"/>
              </w:rPr>
              <w:t>45,08</w:t>
            </w:r>
          </w:p>
        </w:tc>
        <w:tc>
          <w:tcPr>
            <w:tcW w:w="703" w:type="pct"/>
          </w:tcPr>
          <w:p w14:paraId="49D1E4B3" w14:textId="7F2BA0FC" w:rsidR="000F141B" w:rsidRPr="00C26677" w:rsidRDefault="00964572" w:rsidP="00964572">
            <w:pPr>
              <w:spacing w:after="0" w:line="240" w:lineRule="auto"/>
              <w:rPr>
                <w:rFonts w:ascii="Times New Roman" w:hAnsi="Times New Roman" w:cs="Times New Roman"/>
              </w:rPr>
            </w:pPr>
            <w:r>
              <w:rPr>
                <w:rFonts w:ascii="Times New Roman" w:hAnsi="Times New Roman" w:cs="Times New Roman"/>
              </w:rPr>
              <w:t xml:space="preserve">           </w:t>
            </w:r>
            <w:r w:rsidR="005A3C19">
              <w:rPr>
                <w:rFonts w:ascii="Times New Roman" w:hAnsi="Times New Roman" w:cs="Times New Roman"/>
              </w:rPr>
              <w:t>59</w:t>
            </w:r>
            <w:r w:rsidR="00F757F8">
              <w:rPr>
                <w:rFonts w:ascii="Times New Roman" w:hAnsi="Times New Roman" w:cs="Times New Roman"/>
              </w:rPr>
              <w:t>3,26</w:t>
            </w:r>
          </w:p>
        </w:tc>
        <w:tc>
          <w:tcPr>
            <w:tcW w:w="753" w:type="pct"/>
          </w:tcPr>
          <w:p w14:paraId="143F7DF2" w14:textId="72D776C3" w:rsidR="000F141B" w:rsidRPr="00C26677" w:rsidRDefault="00964572" w:rsidP="00C26677">
            <w:pPr>
              <w:spacing w:after="0" w:line="240" w:lineRule="auto"/>
              <w:jc w:val="center"/>
              <w:rPr>
                <w:rFonts w:ascii="Times New Roman" w:hAnsi="Times New Roman" w:cs="Times New Roman"/>
                <w:lang w:val="en-US"/>
              </w:rPr>
            </w:pPr>
            <w:r>
              <w:rPr>
                <w:rFonts w:ascii="Times New Roman" w:hAnsi="Times New Roman" w:cs="Times New Roman"/>
                <w:lang w:val="en-US"/>
              </w:rPr>
              <w:t>50</w:t>
            </w:r>
          </w:p>
        </w:tc>
        <w:tc>
          <w:tcPr>
            <w:tcW w:w="628" w:type="pct"/>
          </w:tcPr>
          <w:p w14:paraId="62CF7B5D" w14:textId="4996D4D9" w:rsidR="000F141B" w:rsidRPr="00C26677" w:rsidRDefault="005A3C19" w:rsidP="00964572">
            <w:pPr>
              <w:spacing w:after="0" w:line="240" w:lineRule="auto"/>
              <w:jc w:val="center"/>
              <w:rPr>
                <w:rFonts w:ascii="Times New Roman" w:hAnsi="Times New Roman" w:cs="Times New Roman"/>
              </w:rPr>
            </w:pPr>
            <w:r>
              <w:rPr>
                <w:rFonts w:ascii="Times New Roman" w:hAnsi="Times New Roman" w:cs="Times New Roman"/>
              </w:rPr>
              <w:t>68</w:t>
            </w:r>
            <w:r w:rsidR="00F757F8">
              <w:rPr>
                <w:rFonts w:ascii="Times New Roman" w:hAnsi="Times New Roman" w:cs="Times New Roman"/>
              </w:rPr>
              <w:t>8,31</w:t>
            </w:r>
          </w:p>
        </w:tc>
      </w:tr>
      <w:tr w:rsidR="000F141B" w:rsidRPr="000F141B" w14:paraId="6D31EA88" w14:textId="77777777" w:rsidTr="00E9375D">
        <w:trPr>
          <w:jc w:val="center"/>
        </w:trPr>
        <w:tc>
          <w:tcPr>
            <w:tcW w:w="399" w:type="pct"/>
          </w:tcPr>
          <w:p w14:paraId="7671F806"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w:t>
            </w:r>
          </w:p>
        </w:tc>
        <w:tc>
          <w:tcPr>
            <w:tcW w:w="1467" w:type="pct"/>
          </w:tcPr>
          <w:p w14:paraId="0D45068D"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Испытание на продуктивность</w:t>
            </w:r>
          </w:p>
        </w:tc>
        <w:tc>
          <w:tcPr>
            <w:tcW w:w="1050" w:type="pct"/>
          </w:tcPr>
          <w:p w14:paraId="2C19192E" w14:textId="35AF65FB" w:rsidR="000F141B" w:rsidRPr="002D1A14" w:rsidRDefault="00F757F8" w:rsidP="00C26677">
            <w:pPr>
              <w:spacing w:after="0" w:line="240" w:lineRule="auto"/>
              <w:jc w:val="center"/>
              <w:rPr>
                <w:rFonts w:ascii="Times New Roman" w:hAnsi="Times New Roman" w:cs="Times New Roman"/>
              </w:rPr>
            </w:pPr>
            <w:r>
              <w:rPr>
                <w:rFonts w:ascii="Times New Roman" w:hAnsi="Times New Roman" w:cs="Times New Roman"/>
              </w:rPr>
              <w:t>19,32</w:t>
            </w:r>
          </w:p>
        </w:tc>
        <w:tc>
          <w:tcPr>
            <w:tcW w:w="703" w:type="pct"/>
          </w:tcPr>
          <w:p w14:paraId="59E7B7E6" w14:textId="77777777" w:rsidR="000F141B" w:rsidRPr="00C26677" w:rsidRDefault="000F141B" w:rsidP="00C26677">
            <w:pPr>
              <w:spacing w:after="0" w:line="240" w:lineRule="auto"/>
              <w:jc w:val="center"/>
              <w:rPr>
                <w:rFonts w:ascii="Times New Roman" w:hAnsi="Times New Roman" w:cs="Times New Roman"/>
              </w:rPr>
            </w:pPr>
            <w:r w:rsidRPr="00C26677">
              <w:rPr>
                <w:rFonts w:ascii="Times New Roman" w:hAnsi="Times New Roman" w:cs="Times New Roman"/>
              </w:rPr>
              <w:t>100</w:t>
            </w:r>
          </w:p>
        </w:tc>
        <w:tc>
          <w:tcPr>
            <w:tcW w:w="753" w:type="pct"/>
          </w:tcPr>
          <w:p w14:paraId="2986E99E"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628" w:type="pct"/>
          </w:tcPr>
          <w:p w14:paraId="37BD1DED" w14:textId="671ACFF1" w:rsidR="000F141B" w:rsidRPr="003E36C0" w:rsidRDefault="005A3C19" w:rsidP="00C26677">
            <w:pPr>
              <w:spacing w:after="0" w:line="240" w:lineRule="auto"/>
              <w:jc w:val="center"/>
              <w:rPr>
                <w:rFonts w:ascii="Times New Roman" w:hAnsi="Times New Roman" w:cs="Times New Roman"/>
              </w:rPr>
            </w:pPr>
            <w:r>
              <w:rPr>
                <w:rFonts w:ascii="Times New Roman" w:hAnsi="Times New Roman" w:cs="Times New Roman"/>
              </w:rPr>
              <w:t>1</w:t>
            </w:r>
            <w:r w:rsidR="00F757F8">
              <w:rPr>
                <w:rFonts w:ascii="Times New Roman" w:hAnsi="Times New Roman" w:cs="Times New Roman"/>
              </w:rPr>
              <w:t>19,32</w:t>
            </w:r>
          </w:p>
        </w:tc>
      </w:tr>
      <w:tr w:rsidR="000F141B" w:rsidRPr="000F141B" w14:paraId="41092137" w14:textId="77777777" w:rsidTr="00E9375D">
        <w:trPr>
          <w:trHeight w:val="305"/>
          <w:jc w:val="center"/>
        </w:trPr>
        <w:tc>
          <w:tcPr>
            <w:tcW w:w="399" w:type="pct"/>
          </w:tcPr>
          <w:p w14:paraId="2EFF50A7" w14:textId="6A474C8D" w:rsidR="000F141B" w:rsidRPr="009D582F" w:rsidRDefault="009D582F" w:rsidP="00C26677">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1467" w:type="pct"/>
          </w:tcPr>
          <w:p w14:paraId="13C5EA37"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Непредвиденные расходы 5%</w:t>
            </w:r>
          </w:p>
        </w:tc>
        <w:tc>
          <w:tcPr>
            <w:tcW w:w="1050" w:type="pct"/>
          </w:tcPr>
          <w:p w14:paraId="2AB707C3" w14:textId="63E30DD6" w:rsidR="000F141B" w:rsidRPr="00A6447D" w:rsidRDefault="00F757F8" w:rsidP="00C26677">
            <w:pPr>
              <w:spacing w:after="0" w:line="240" w:lineRule="auto"/>
              <w:jc w:val="center"/>
              <w:rPr>
                <w:rFonts w:ascii="Times New Roman" w:hAnsi="Times New Roman" w:cs="Times New Roman"/>
              </w:rPr>
            </w:pPr>
            <w:r>
              <w:rPr>
                <w:rFonts w:ascii="Times New Roman" w:hAnsi="Times New Roman" w:cs="Times New Roman"/>
              </w:rPr>
              <w:t>3,98</w:t>
            </w:r>
          </w:p>
        </w:tc>
        <w:tc>
          <w:tcPr>
            <w:tcW w:w="703" w:type="pct"/>
          </w:tcPr>
          <w:p w14:paraId="4AB19E21"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753" w:type="pct"/>
          </w:tcPr>
          <w:p w14:paraId="1B0C2D1C"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628" w:type="pct"/>
          </w:tcPr>
          <w:p w14:paraId="3D2B4BD6" w14:textId="1687D7C1" w:rsidR="000F141B" w:rsidRPr="00A6447D" w:rsidRDefault="0052292B" w:rsidP="00C26677">
            <w:pPr>
              <w:spacing w:after="0" w:line="240" w:lineRule="auto"/>
              <w:jc w:val="center"/>
              <w:rPr>
                <w:rFonts w:ascii="Times New Roman" w:hAnsi="Times New Roman" w:cs="Times New Roman"/>
              </w:rPr>
            </w:pPr>
            <w:r>
              <w:rPr>
                <w:rFonts w:ascii="Times New Roman" w:hAnsi="Times New Roman" w:cs="Times New Roman"/>
              </w:rPr>
              <w:t>3,</w:t>
            </w:r>
            <w:r w:rsidR="00437BB1">
              <w:rPr>
                <w:rFonts w:ascii="Times New Roman" w:hAnsi="Times New Roman" w:cs="Times New Roman"/>
              </w:rPr>
              <w:t>98</w:t>
            </w:r>
          </w:p>
        </w:tc>
      </w:tr>
      <w:tr w:rsidR="000F141B" w:rsidRPr="000F141B" w14:paraId="397CA240" w14:textId="77777777" w:rsidTr="00E9375D">
        <w:trPr>
          <w:jc w:val="center"/>
        </w:trPr>
        <w:tc>
          <w:tcPr>
            <w:tcW w:w="399" w:type="pct"/>
          </w:tcPr>
          <w:p w14:paraId="164C17F8" w14:textId="595004E7" w:rsidR="000F141B" w:rsidRPr="009D582F" w:rsidRDefault="009D582F" w:rsidP="00C26677">
            <w:pPr>
              <w:spacing w:after="0" w:line="240" w:lineRule="auto"/>
              <w:jc w:val="center"/>
              <w:rPr>
                <w:rFonts w:ascii="Times New Roman" w:hAnsi="Times New Roman" w:cs="Times New Roman"/>
                <w:lang w:val="kk-KZ"/>
              </w:rPr>
            </w:pPr>
            <w:r>
              <w:rPr>
                <w:rFonts w:ascii="Times New Roman" w:hAnsi="Times New Roman" w:cs="Times New Roman"/>
                <w:lang w:val="kk-KZ"/>
              </w:rPr>
              <w:t>5</w:t>
            </w:r>
          </w:p>
        </w:tc>
        <w:tc>
          <w:tcPr>
            <w:tcW w:w="1467" w:type="pct"/>
          </w:tcPr>
          <w:p w14:paraId="00404889" w14:textId="0CC053E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Итого водопотребление</w:t>
            </w:r>
          </w:p>
        </w:tc>
        <w:tc>
          <w:tcPr>
            <w:tcW w:w="1050" w:type="pct"/>
          </w:tcPr>
          <w:p w14:paraId="3D2B4F2A" w14:textId="7DC49B48" w:rsidR="000F141B" w:rsidRPr="002D1A14" w:rsidRDefault="00F757F8" w:rsidP="00C26677">
            <w:pPr>
              <w:spacing w:after="0" w:line="240" w:lineRule="auto"/>
              <w:jc w:val="center"/>
              <w:rPr>
                <w:rFonts w:ascii="Times New Roman" w:hAnsi="Times New Roman" w:cs="Times New Roman"/>
              </w:rPr>
            </w:pPr>
            <w:r>
              <w:rPr>
                <w:rFonts w:ascii="Times New Roman" w:hAnsi="Times New Roman" w:cs="Times New Roman"/>
              </w:rPr>
              <w:t>83,51</w:t>
            </w:r>
          </w:p>
        </w:tc>
        <w:tc>
          <w:tcPr>
            <w:tcW w:w="703" w:type="pct"/>
          </w:tcPr>
          <w:p w14:paraId="4188DC38"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753" w:type="pct"/>
          </w:tcPr>
          <w:p w14:paraId="3A753007" w14:textId="260B31B5" w:rsidR="000F141B" w:rsidRPr="00964572" w:rsidRDefault="00964572" w:rsidP="00C26677">
            <w:pPr>
              <w:spacing w:after="0" w:line="240" w:lineRule="auto"/>
              <w:jc w:val="center"/>
              <w:rPr>
                <w:rFonts w:ascii="Times New Roman" w:hAnsi="Times New Roman" w:cs="Times New Roman"/>
              </w:rPr>
            </w:pPr>
            <w:r>
              <w:rPr>
                <w:rFonts w:ascii="Times New Roman" w:hAnsi="Times New Roman" w:cs="Times New Roman"/>
              </w:rPr>
              <w:t>-</w:t>
            </w:r>
          </w:p>
        </w:tc>
        <w:tc>
          <w:tcPr>
            <w:tcW w:w="628" w:type="pct"/>
          </w:tcPr>
          <w:p w14:paraId="3CC054A9" w14:textId="46A7EA2D" w:rsidR="000F141B" w:rsidRPr="002D1A14" w:rsidRDefault="00437BB1" w:rsidP="00964572">
            <w:pPr>
              <w:spacing w:after="0" w:line="240" w:lineRule="auto"/>
              <w:jc w:val="center"/>
              <w:rPr>
                <w:rFonts w:ascii="Times New Roman" w:hAnsi="Times New Roman" w:cs="Times New Roman"/>
              </w:rPr>
            </w:pPr>
            <w:r>
              <w:rPr>
                <w:rFonts w:ascii="Times New Roman" w:hAnsi="Times New Roman" w:cs="Times New Roman"/>
              </w:rPr>
              <w:t>83,51</w:t>
            </w:r>
          </w:p>
        </w:tc>
      </w:tr>
      <w:tr w:rsidR="000F141B" w:rsidRPr="000F141B" w14:paraId="2840D9F3" w14:textId="77777777" w:rsidTr="00E9375D">
        <w:trPr>
          <w:jc w:val="center"/>
        </w:trPr>
        <w:tc>
          <w:tcPr>
            <w:tcW w:w="399" w:type="pct"/>
          </w:tcPr>
          <w:p w14:paraId="7D693655" w14:textId="62539272" w:rsidR="000F141B" w:rsidRPr="009D582F" w:rsidRDefault="009D582F" w:rsidP="00C26677">
            <w:pPr>
              <w:spacing w:after="0" w:line="240" w:lineRule="auto"/>
              <w:jc w:val="center"/>
              <w:rPr>
                <w:rFonts w:ascii="Times New Roman" w:hAnsi="Times New Roman" w:cs="Times New Roman"/>
                <w:lang w:val="kk-KZ"/>
              </w:rPr>
            </w:pPr>
            <w:r>
              <w:rPr>
                <w:rFonts w:ascii="Times New Roman" w:hAnsi="Times New Roman" w:cs="Times New Roman"/>
                <w:lang w:val="kk-KZ"/>
              </w:rPr>
              <w:t>6</w:t>
            </w:r>
          </w:p>
        </w:tc>
        <w:tc>
          <w:tcPr>
            <w:tcW w:w="1467" w:type="pct"/>
          </w:tcPr>
          <w:p w14:paraId="485646D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Итого водоотведение</w:t>
            </w:r>
          </w:p>
        </w:tc>
        <w:tc>
          <w:tcPr>
            <w:tcW w:w="1050" w:type="pct"/>
          </w:tcPr>
          <w:p w14:paraId="30E8E94B" w14:textId="381C7DD0" w:rsidR="000F141B" w:rsidRPr="002D1A14" w:rsidRDefault="00F757F8" w:rsidP="00C26677">
            <w:pPr>
              <w:spacing w:after="0" w:line="240" w:lineRule="auto"/>
              <w:jc w:val="center"/>
              <w:rPr>
                <w:rFonts w:ascii="Times New Roman" w:hAnsi="Times New Roman" w:cs="Times New Roman"/>
              </w:rPr>
            </w:pPr>
            <w:r>
              <w:rPr>
                <w:rFonts w:ascii="Times New Roman" w:hAnsi="Times New Roman" w:cs="Times New Roman"/>
              </w:rPr>
              <w:t>66,81</w:t>
            </w:r>
          </w:p>
        </w:tc>
        <w:tc>
          <w:tcPr>
            <w:tcW w:w="703" w:type="pct"/>
          </w:tcPr>
          <w:p w14:paraId="724AC2C0" w14:textId="77777777" w:rsidR="000F141B" w:rsidRPr="00C26677" w:rsidRDefault="000F141B" w:rsidP="00C26677">
            <w:pPr>
              <w:spacing w:after="0" w:line="240" w:lineRule="auto"/>
              <w:jc w:val="center"/>
              <w:rPr>
                <w:rFonts w:ascii="Times New Roman" w:hAnsi="Times New Roman" w:cs="Times New Roman"/>
              </w:rPr>
            </w:pPr>
            <w:r w:rsidRPr="00C26677">
              <w:rPr>
                <w:rFonts w:ascii="Times New Roman" w:hAnsi="Times New Roman" w:cs="Times New Roman"/>
              </w:rPr>
              <w:t>-</w:t>
            </w:r>
          </w:p>
        </w:tc>
        <w:tc>
          <w:tcPr>
            <w:tcW w:w="753" w:type="pct"/>
          </w:tcPr>
          <w:p w14:paraId="391E3E28" w14:textId="77777777" w:rsidR="000F141B" w:rsidRPr="00C26677" w:rsidRDefault="000F141B" w:rsidP="00C26677">
            <w:pPr>
              <w:spacing w:after="0" w:line="240" w:lineRule="auto"/>
              <w:jc w:val="center"/>
              <w:rPr>
                <w:rFonts w:ascii="Times New Roman" w:hAnsi="Times New Roman" w:cs="Times New Roman"/>
                <w:lang w:val="en-US"/>
              </w:rPr>
            </w:pPr>
            <w:r w:rsidRPr="00C26677">
              <w:rPr>
                <w:rFonts w:ascii="Times New Roman" w:hAnsi="Times New Roman" w:cs="Times New Roman"/>
                <w:lang w:val="en-US"/>
              </w:rPr>
              <w:t>-</w:t>
            </w:r>
          </w:p>
        </w:tc>
        <w:tc>
          <w:tcPr>
            <w:tcW w:w="628" w:type="pct"/>
          </w:tcPr>
          <w:p w14:paraId="5843487D" w14:textId="70FA062D" w:rsidR="000F141B" w:rsidRPr="002D1A14" w:rsidRDefault="00437BB1" w:rsidP="00C26677">
            <w:pPr>
              <w:spacing w:after="0" w:line="240" w:lineRule="auto"/>
              <w:jc w:val="center"/>
              <w:rPr>
                <w:rFonts w:ascii="Times New Roman" w:hAnsi="Times New Roman" w:cs="Times New Roman"/>
              </w:rPr>
            </w:pPr>
            <w:r>
              <w:rPr>
                <w:rFonts w:ascii="Times New Roman" w:hAnsi="Times New Roman" w:cs="Times New Roman"/>
              </w:rPr>
              <w:t>66,81</w:t>
            </w:r>
          </w:p>
        </w:tc>
      </w:tr>
    </w:tbl>
    <w:p w14:paraId="5E47F1B7" w14:textId="77777777" w:rsidR="00E91AAC" w:rsidRDefault="00E91AAC" w:rsidP="00E9375D">
      <w:pPr>
        <w:spacing w:after="0" w:line="240" w:lineRule="auto"/>
        <w:rPr>
          <w:rFonts w:ascii="Times New Roman" w:hAnsi="Times New Roman" w:cs="Times New Roman"/>
          <w:sz w:val="24"/>
          <w:szCs w:val="24"/>
        </w:rPr>
      </w:pPr>
    </w:p>
    <w:p w14:paraId="3BF5C646" w14:textId="1A057436" w:rsidR="000F141B" w:rsidRPr="00E9375D" w:rsidRDefault="000F141B" w:rsidP="00E9375D">
      <w:pPr>
        <w:spacing w:after="0" w:line="240" w:lineRule="auto"/>
        <w:rPr>
          <w:rFonts w:ascii="Times New Roman" w:hAnsi="Times New Roman" w:cs="Times New Roman"/>
          <w:sz w:val="24"/>
          <w:szCs w:val="24"/>
        </w:rPr>
      </w:pPr>
      <w:r w:rsidRPr="00E9375D">
        <w:rPr>
          <w:rFonts w:ascii="Times New Roman" w:hAnsi="Times New Roman" w:cs="Times New Roman"/>
          <w:sz w:val="24"/>
          <w:szCs w:val="24"/>
        </w:rPr>
        <w:t>Примечание:</w:t>
      </w:r>
    </w:p>
    <w:p w14:paraId="5EC4426B" w14:textId="77777777"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Расход воды для технических нужд:</w:t>
      </w:r>
    </w:p>
    <w:p w14:paraId="2A34FEA7" w14:textId="36DAF091"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приготовления бурового раствора (таблица 7.</w:t>
      </w:r>
      <w:r w:rsidRPr="00041892">
        <w:rPr>
          <w:rFonts w:ascii="Times New Roman" w:hAnsi="Times New Roman" w:cs="Times New Roman"/>
          <w:color w:val="000000" w:themeColor="text1"/>
          <w:sz w:val="24"/>
          <w:szCs w:val="24"/>
          <w:lang w:eastAsia="ru-RU"/>
        </w:rPr>
        <w:t xml:space="preserve">5) – </w:t>
      </w:r>
      <w:r w:rsidR="00544802">
        <w:rPr>
          <w:rFonts w:ascii="Times New Roman" w:hAnsi="Times New Roman" w:cs="Times New Roman"/>
          <w:color w:val="000000" w:themeColor="text1"/>
          <w:sz w:val="24"/>
          <w:szCs w:val="24"/>
          <w:lang w:eastAsia="ru-RU"/>
        </w:rPr>
        <w:t>5</w:t>
      </w:r>
      <w:r w:rsidR="002C70AE">
        <w:rPr>
          <w:rFonts w:ascii="Times New Roman" w:hAnsi="Times New Roman" w:cs="Times New Roman"/>
          <w:color w:val="000000" w:themeColor="text1"/>
          <w:sz w:val="24"/>
          <w:szCs w:val="24"/>
          <w:lang w:eastAsia="ru-RU"/>
        </w:rPr>
        <w:t>60,39</w:t>
      </w:r>
      <w:r w:rsidRPr="00041892">
        <w:rPr>
          <w:rFonts w:ascii="Times New Roman" w:hAnsi="Times New Roman" w:cs="Times New Roman"/>
          <w:color w:val="000000" w:themeColor="text1"/>
          <w:sz w:val="24"/>
          <w:szCs w:val="24"/>
          <w:lang w:eastAsia="ru-RU"/>
        </w:rPr>
        <w:t xml:space="preserve"> м</w:t>
      </w:r>
      <w:r w:rsidRPr="00041892">
        <w:rPr>
          <w:rFonts w:ascii="Times New Roman" w:hAnsi="Times New Roman" w:cs="Times New Roman"/>
          <w:color w:val="000000" w:themeColor="text1"/>
          <w:sz w:val="24"/>
          <w:szCs w:val="24"/>
          <w:vertAlign w:val="superscript"/>
          <w:lang w:eastAsia="ru-RU"/>
        </w:rPr>
        <w:t>3</w:t>
      </w:r>
    </w:p>
    <w:p w14:paraId="4E1A2934" w14:textId="47F2E92D"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xml:space="preserve">- цементирования (таблица 9.16): - </w:t>
      </w:r>
      <w:r w:rsidR="002C70AE">
        <w:rPr>
          <w:rFonts w:ascii="Times New Roman" w:hAnsi="Times New Roman" w:cs="Times New Roman"/>
          <w:sz w:val="24"/>
          <w:szCs w:val="24"/>
          <w:lang w:val="kk-KZ" w:eastAsia="ru-RU"/>
        </w:rPr>
        <w:t>3</w:t>
      </w:r>
      <w:r w:rsidR="00AB463A">
        <w:rPr>
          <w:rFonts w:ascii="Times New Roman" w:hAnsi="Times New Roman" w:cs="Times New Roman"/>
          <w:sz w:val="24"/>
          <w:szCs w:val="24"/>
          <w:lang w:val="kk-KZ" w:eastAsia="ru-RU"/>
        </w:rPr>
        <w:t>2,33</w:t>
      </w:r>
      <w:r w:rsidRPr="00E9375D">
        <w:rPr>
          <w:rFonts w:ascii="Times New Roman" w:hAnsi="Times New Roman" w:cs="Times New Roman"/>
          <w:sz w:val="24"/>
          <w:szCs w:val="24"/>
          <w:lang w:eastAsia="ru-RU"/>
        </w:rPr>
        <w:t xml:space="preserve"> м</w:t>
      </w:r>
      <w:r w:rsidRPr="00E9375D">
        <w:rPr>
          <w:rFonts w:ascii="Times New Roman" w:hAnsi="Times New Roman" w:cs="Times New Roman"/>
          <w:sz w:val="24"/>
          <w:szCs w:val="24"/>
          <w:vertAlign w:val="superscript"/>
          <w:lang w:eastAsia="ru-RU"/>
        </w:rPr>
        <w:t>3</w:t>
      </w:r>
    </w:p>
    <w:p w14:paraId="5CAB963E" w14:textId="74680716"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испытания (таблица 10.8):</w:t>
      </w:r>
      <w:r w:rsidR="00E9375D">
        <w:rPr>
          <w:rFonts w:ascii="Times New Roman" w:hAnsi="Times New Roman" w:cs="Times New Roman"/>
          <w:sz w:val="24"/>
          <w:szCs w:val="24"/>
          <w:lang w:eastAsia="ru-RU"/>
        </w:rPr>
        <w:t xml:space="preserve"> </w:t>
      </w:r>
      <w:r w:rsidRPr="00E9375D">
        <w:rPr>
          <w:rFonts w:ascii="Times New Roman" w:hAnsi="Times New Roman" w:cs="Times New Roman"/>
          <w:sz w:val="24"/>
          <w:szCs w:val="24"/>
          <w:lang w:eastAsia="ru-RU"/>
        </w:rPr>
        <w:t>- 1</w:t>
      </w:r>
      <w:r w:rsidRPr="00E9375D">
        <w:rPr>
          <w:rFonts w:ascii="Times New Roman" w:hAnsi="Times New Roman" w:cs="Times New Roman"/>
          <w:sz w:val="24"/>
          <w:szCs w:val="24"/>
          <w:lang w:val="kk-KZ" w:eastAsia="ru-RU"/>
        </w:rPr>
        <w:t>00</w:t>
      </w:r>
      <w:r w:rsidRPr="00E9375D">
        <w:rPr>
          <w:rFonts w:ascii="Times New Roman" w:hAnsi="Times New Roman" w:cs="Times New Roman"/>
          <w:sz w:val="24"/>
          <w:szCs w:val="24"/>
          <w:lang w:eastAsia="ru-RU"/>
        </w:rPr>
        <w:t xml:space="preserve"> </w:t>
      </w:r>
      <w:r w:rsidR="002C70AE" w:rsidRPr="00E9375D">
        <w:rPr>
          <w:rFonts w:ascii="Times New Roman" w:hAnsi="Times New Roman" w:cs="Times New Roman"/>
          <w:sz w:val="24"/>
          <w:szCs w:val="24"/>
          <w:lang w:eastAsia="ru-RU"/>
        </w:rPr>
        <w:t>м</w:t>
      </w:r>
      <w:r w:rsidR="002C70AE" w:rsidRPr="00E9375D">
        <w:rPr>
          <w:rFonts w:ascii="Times New Roman" w:hAnsi="Times New Roman" w:cs="Times New Roman"/>
          <w:sz w:val="24"/>
          <w:szCs w:val="24"/>
          <w:vertAlign w:val="superscript"/>
          <w:lang w:eastAsia="ru-RU"/>
        </w:rPr>
        <w:t>3.</w:t>
      </w:r>
      <w:r w:rsidRPr="00E9375D">
        <w:rPr>
          <w:rFonts w:ascii="Times New Roman" w:hAnsi="Times New Roman" w:cs="Times New Roman"/>
          <w:sz w:val="24"/>
          <w:szCs w:val="24"/>
          <w:lang w:eastAsia="ru-RU"/>
        </w:rPr>
        <w:t xml:space="preserve">   Всего: </w:t>
      </w:r>
      <w:r w:rsidR="002C70AE">
        <w:rPr>
          <w:rFonts w:ascii="Times New Roman" w:hAnsi="Times New Roman" w:cs="Times New Roman"/>
          <w:sz w:val="24"/>
          <w:szCs w:val="24"/>
          <w:lang w:val="kk-KZ" w:eastAsia="ru-RU"/>
        </w:rPr>
        <w:t xml:space="preserve">692,04 </w:t>
      </w:r>
      <w:r w:rsidRPr="00E9375D">
        <w:rPr>
          <w:rFonts w:ascii="Times New Roman" w:hAnsi="Times New Roman" w:cs="Times New Roman"/>
          <w:sz w:val="24"/>
          <w:szCs w:val="24"/>
          <w:lang w:eastAsia="ru-RU"/>
        </w:rPr>
        <w:t>м</w:t>
      </w:r>
      <w:r w:rsidRPr="00E9375D">
        <w:rPr>
          <w:rFonts w:ascii="Times New Roman" w:hAnsi="Times New Roman" w:cs="Times New Roman"/>
          <w:sz w:val="24"/>
          <w:szCs w:val="24"/>
          <w:vertAlign w:val="superscript"/>
          <w:lang w:eastAsia="ru-RU"/>
        </w:rPr>
        <w:t>3</w:t>
      </w:r>
    </w:p>
    <w:p w14:paraId="6C5186EA" w14:textId="77777777" w:rsidR="00BA564C" w:rsidRDefault="00BA564C">
      <w:pPr>
        <w:rPr>
          <w:rFonts w:ascii="Times New Roman" w:eastAsia="Times New Roman" w:hAnsi="Times New Roman" w:cs="Times New Roman"/>
          <w:b/>
          <w:sz w:val="24"/>
          <w:szCs w:val="20"/>
          <w:lang w:eastAsia="ru-RU"/>
        </w:rPr>
      </w:pPr>
      <w:bookmarkStart w:id="508" w:name="_Toc85212761"/>
      <w:bookmarkStart w:id="509" w:name="_Toc100068391"/>
      <w:r>
        <w:br w:type="page"/>
      </w:r>
    </w:p>
    <w:p w14:paraId="190A561E" w14:textId="400DCBD5" w:rsidR="000F141B" w:rsidRPr="000F141B" w:rsidRDefault="000F141B" w:rsidP="00C2685B">
      <w:pPr>
        <w:pStyle w:val="affffffffff8"/>
      </w:pPr>
      <w:bookmarkStart w:id="510" w:name="_Toc221093517"/>
      <w:r w:rsidRPr="000F141B">
        <w:lastRenderedPageBreak/>
        <w:t>2.2 Сведения об энергоснабжении</w:t>
      </w:r>
      <w:bookmarkEnd w:id="508"/>
      <w:bookmarkEnd w:id="509"/>
      <w:bookmarkEnd w:id="510"/>
    </w:p>
    <w:p w14:paraId="3C967BFD" w14:textId="77FE0C7C" w:rsidR="000F141B" w:rsidRPr="000F141B" w:rsidRDefault="000F141B" w:rsidP="00C2685B">
      <w:pPr>
        <w:pStyle w:val="aff0"/>
      </w:pPr>
      <w:bookmarkStart w:id="511" w:name="_Toc217908671"/>
      <w:r w:rsidRPr="000F141B">
        <w:t>Таблица 2.2.1 - Электроснабжение</w:t>
      </w:r>
      <w:bookmarkEnd w:id="511"/>
    </w:p>
    <w:tbl>
      <w:tblPr>
        <w:tblpPr w:leftFromText="180" w:rightFromText="180" w:vertAnchor="text" w:horzAnchor="margin" w:tblpXSpec="right" w:tblpY="70"/>
        <w:tblW w:w="1431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34"/>
        <w:gridCol w:w="1701"/>
        <w:gridCol w:w="2112"/>
        <w:gridCol w:w="2424"/>
        <w:gridCol w:w="1560"/>
        <w:gridCol w:w="1417"/>
        <w:gridCol w:w="2268"/>
        <w:gridCol w:w="1701"/>
      </w:tblGrid>
      <w:tr w:rsidR="000F141B" w:rsidRPr="000167F6" w14:paraId="44BF0891" w14:textId="77777777" w:rsidTr="00F7201A">
        <w:trPr>
          <w:trHeight w:val="402"/>
        </w:trPr>
        <w:tc>
          <w:tcPr>
            <w:tcW w:w="1134" w:type="dxa"/>
            <w:vMerge w:val="restart"/>
            <w:textDirection w:val="btLr"/>
          </w:tcPr>
          <w:p w14:paraId="741F7080" w14:textId="77777777" w:rsidR="000F141B" w:rsidRPr="00F87078" w:rsidRDefault="000F141B" w:rsidP="00467699">
            <w:pPr>
              <w:spacing w:after="0" w:line="240" w:lineRule="auto"/>
              <w:jc w:val="center"/>
              <w:rPr>
                <w:rFonts w:ascii="Times New Roman" w:hAnsi="Times New Roman" w:cs="Times New Roman"/>
                <w:b/>
                <w:lang w:eastAsia="ru-RU"/>
              </w:rPr>
            </w:pPr>
            <w:bookmarkStart w:id="512" w:name="_Hlk219129113"/>
            <w:r w:rsidRPr="00F87078">
              <w:rPr>
                <w:rFonts w:ascii="Times New Roman" w:hAnsi="Times New Roman" w:cs="Times New Roman"/>
                <w:b/>
                <w:lang w:eastAsia="ru-RU"/>
              </w:rPr>
              <w:t>Количество потребляемой электроэнергии</w:t>
            </w:r>
          </w:p>
        </w:tc>
        <w:tc>
          <w:tcPr>
            <w:tcW w:w="3813" w:type="dxa"/>
            <w:gridSpan w:val="2"/>
          </w:tcPr>
          <w:p w14:paraId="752BC54C"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Заявление мощность,</w:t>
            </w:r>
          </w:p>
          <w:p w14:paraId="2B3CFCE8"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кВт</w:t>
            </w:r>
          </w:p>
        </w:tc>
        <w:tc>
          <w:tcPr>
            <w:tcW w:w="3984" w:type="dxa"/>
            <w:gridSpan w:val="2"/>
          </w:tcPr>
          <w:p w14:paraId="5DBF1357"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Источник электроснабжения</w:t>
            </w:r>
          </w:p>
        </w:tc>
        <w:tc>
          <w:tcPr>
            <w:tcW w:w="5386" w:type="dxa"/>
            <w:gridSpan w:val="3"/>
          </w:tcPr>
          <w:p w14:paraId="0655E041"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Характеристика</w:t>
            </w:r>
          </w:p>
          <w:p w14:paraId="2788C374"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линии передачи эл/энергии</w:t>
            </w:r>
          </w:p>
        </w:tc>
      </w:tr>
      <w:tr w:rsidR="000F141B" w:rsidRPr="000167F6" w14:paraId="1A67A759" w14:textId="77777777" w:rsidTr="00F7201A">
        <w:trPr>
          <w:trHeight w:val="1012"/>
        </w:trPr>
        <w:tc>
          <w:tcPr>
            <w:tcW w:w="1134" w:type="dxa"/>
            <w:vMerge/>
          </w:tcPr>
          <w:p w14:paraId="6FB86AD4" w14:textId="77777777" w:rsidR="000F141B" w:rsidRPr="00F87078" w:rsidRDefault="000F141B" w:rsidP="00467699">
            <w:pPr>
              <w:spacing w:after="0" w:line="240" w:lineRule="auto"/>
              <w:jc w:val="center"/>
              <w:rPr>
                <w:rFonts w:ascii="Times New Roman" w:hAnsi="Times New Roman" w:cs="Times New Roman"/>
                <w:b/>
                <w:lang w:eastAsia="ru-RU"/>
              </w:rPr>
            </w:pPr>
          </w:p>
        </w:tc>
        <w:tc>
          <w:tcPr>
            <w:tcW w:w="1701" w:type="dxa"/>
          </w:tcPr>
          <w:p w14:paraId="10E74426"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Системы</w:t>
            </w:r>
          </w:p>
          <w:p w14:paraId="132E2679"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эл/ снабжения буровой</w:t>
            </w:r>
          </w:p>
        </w:tc>
        <w:tc>
          <w:tcPr>
            <w:tcW w:w="2112" w:type="dxa"/>
          </w:tcPr>
          <w:p w14:paraId="6C869A10" w14:textId="32ECB605" w:rsidR="000F141B" w:rsidRPr="00F87078" w:rsidRDefault="00F7201A"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Трансформаторов</w:t>
            </w:r>
          </w:p>
        </w:tc>
        <w:tc>
          <w:tcPr>
            <w:tcW w:w="2424" w:type="dxa"/>
          </w:tcPr>
          <w:p w14:paraId="02D15B2A"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Наименование (энергосистема,</w:t>
            </w:r>
          </w:p>
          <w:p w14:paraId="34A31DC5"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эл/станция и т.д.)</w:t>
            </w:r>
          </w:p>
        </w:tc>
        <w:tc>
          <w:tcPr>
            <w:tcW w:w="1560" w:type="dxa"/>
          </w:tcPr>
          <w:p w14:paraId="70B9DB4B" w14:textId="67399B40"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Расстояние</w:t>
            </w:r>
          </w:p>
          <w:p w14:paraId="251EBD17"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до буровой км</w:t>
            </w:r>
          </w:p>
        </w:tc>
        <w:tc>
          <w:tcPr>
            <w:tcW w:w="1417" w:type="dxa"/>
          </w:tcPr>
          <w:p w14:paraId="2748E41D"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ЛЭП, кВт</w:t>
            </w:r>
          </w:p>
        </w:tc>
        <w:tc>
          <w:tcPr>
            <w:tcW w:w="2268" w:type="dxa"/>
          </w:tcPr>
          <w:p w14:paraId="3263EE53"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Подземный (подводный) кабель, км</w:t>
            </w:r>
          </w:p>
        </w:tc>
        <w:tc>
          <w:tcPr>
            <w:tcW w:w="1701" w:type="dxa"/>
          </w:tcPr>
          <w:p w14:paraId="3EBAAC10"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Длина</w:t>
            </w:r>
          </w:p>
        </w:tc>
      </w:tr>
      <w:tr w:rsidR="003413D4" w:rsidRPr="000167F6" w14:paraId="166BEF03" w14:textId="77777777" w:rsidTr="00560770">
        <w:trPr>
          <w:trHeight w:val="282"/>
        </w:trPr>
        <w:tc>
          <w:tcPr>
            <w:tcW w:w="14317" w:type="dxa"/>
            <w:gridSpan w:val="8"/>
          </w:tcPr>
          <w:p w14:paraId="6CA5243B" w14:textId="0EADD26A" w:rsidR="003413D4" w:rsidRPr="007821F7" w:rsidRDefault="007821F7" w:rsidP="00560770">
            <w:pPr>
              <w:spacing w:after="0" w:line="240" w:lineRule="auto"/>
              <w:jc w:val="center"/>
              <w:rPr>
                <w:rFonts w:ascii="Times New Roman" w:eastAsia="Times New Roman,Bold" w:hAnsi="Times New Roman" w:cs="Times New Roman"/>
                <w:b/>
                <w:bCs/>
                <w:lang w:val="en-US"/>
              </w:rPr>
            </w:pPr>
            <w:r>
              <w:rPr>
                <w:rFonts w:ascii="Times New Roman" w:eastAsia="Times New Roman,Bold" w:hAnsi="Times New Roman" w:cs="Times New Roman"/>
                <w:b/>
                <w:bCs/>
              </w:rPr>
              <w:t>Буровая установка ZJ-</w:t>
            </w:r>
            <w:r>
              <w:rPr>
                <w:rFonts w:ascii="Times New Roman" w:eastAsia="Times New Roman,Bold" w:hAnsi="Times New Roman" w:cs="Times New Roman"/>
                <w:b/>
                <w:bCs/>
                <w:lang w:val="en-US"/>
              </w:rPr>
              <w:t>15</w:t>
            </w:r>
          </w:p>
        </w:tc>
      </w:tr>
      <w:tr w:rsidR="007821F7" w:rsidRPr="000167F6" w14:paraId="75C9B510" w14:textId="77777777" w:rsidTr="00B83B86">
        <w:trPr>
          <w:trHeight w:val="282"/>
        </w:trPr>
        <w:tc>
          <w:tcPr>
            <w:tcW w:w="14317" w:type="dxa"/>
            <w:gridSpan w:val="8"/>
            <w:vAlign w:val="center"/>
          </w:tcPr>
          <w:p w14:paraId="12EEFF6D" w14:textId="3CBB55B9" w:rsidR="007821F7" w:rsidRPr="007821F7" w:rsidRDefault="007821F7" w:rsidP="007821F7">
            <w:pPr>
              <w:spacing w:after="0" w:line="240" w:lineRule="auto"/>
              <w:jc w:val="center"/>
              <w:rPr>
                <w:rFonts w:ascii="Times New Roman" w:eastAsia="Times New Roman,Bold" w:hAnsi="Times New Roman" w:cs="Times New Roman"/>
                <w:b/>
                <w:bCs/>
                <w:highlight w:val="yellow"/>
                <w:lang w:val="en-US"/>
              </w:rPr>
            </w:pPr>
            <w:r w:rsidRPr="00A00F30">
              <w:rPr>
                <w:rFonts w:ascii="Times New Roman" w:hAnsi="Times New Roman" w:cs="Times New Roman"/>
                <w:color w:val="000000"/>
                <w:lang w:eastAsia="zh-CN"/>
              </w:rPr>
              <w:t xml:space="preserve">Дизельная электростанция </w:t>
            </w:r>
            <w:r w:rsidRPr="00A00F30">
              <w:rPr>
                <w:rFonts w:ascii="Times New Roman" w:hAnsi="Times New Roman" w:cs="Times New Roman"/>
                <w:color w:val="000000"/>
                <w:lang w:val="en-US" w:eastAsia="zh-CN"/>
              </w:rPr>
              <w:t>VOLVO</w:t>
            </w:r>
            <w:r w:rsidRPr="00A00F30">
              <w:rPr>
                <w:rFonts w:ascii="Times New Roman" w:hAnsi="Times New Roman" w:cs="Times New Roman"/>
                <w:color w:val="000000"/>
                <w:lang w:eastAsia="zh-CN"/>
              </w:rPr>
              <w:t xml:space="preserve"> </w:t>
            </w:r>
            <w:r w:rsidRPr="00A00F30">
              <w:rPr>
                <w:rFonts w:ascii="Times New Roman" w:hAnsi="Times New Roman" w:cs="Times New Roman"/>
                <w:color w:val="000000"/>
                <w:lang w:val="en-US" w:eastAsia="zh-CN"/>
              </w:rPr>
              <w:t>TAD</w:t>
            </w:r>
            <w:r w:rsidRPr="00A00F30">
              <w:rPr>
                <w:rFonts w:ascii="Times New Roman" w:hAnsi="Times New Roman" w:cs="Times New Roman"/>
                <w:color w:val="000000"/>
                <w:lang w:eastAsia="zh-CN"/>
              </w:rPr>
              <w:t xml:space="preserve"> 1341</w:t>
            </w:r>
            <w:r w:rsidRPr="00A00F30">
              <w:rPr>
                <w:rFonts w:ascii="Times New Roman" w:hAnsi="Times New Roman" w:cs="Times New Roman"/>
                <w:color w:val="000000"/>
                <w:lang w:val="en-US" w:eastAsia="zh-CN"/>
              </w:rPr>
              <w:t>GE</w:t>
            </w:r>
            <w:r w:rsidRPr="00A00F30">
              <w:rPr>
                <w:rFonts w:ascii="Times New Roman" w:hAnsi="Times New Roman" w:cs="Times New Roman"/>
                <w:color w:val="000000"/>
                <w:lang w:eastAsia="zh-CN"/>
              </w:rPr>
              <w:t xml:space="preserve"> с мощностью </w:t>
            </w:r>
            <w:r w:rsidRPr="00A00F30">
              <w:rPr>
                <w:rFonts w:ascii="Times New Roman" w:hAnsi="Times New Roman" w:cs="Times New Roman"/>
                <w:color w:val="000000"/>
                <w:lang w:val="en-US" w:eastAsia="zh-CN"/>
              </w:rPr>
              <w:t>366</w:t>
            </w:r>
            <w:r w:rsidRPr="00A00F30">
              <w:rPr>
                <w:rFonts w:ascii="Times New Roman" w:hAnsi="Times New Roman" w:cs="Times New Roman"/>
                <w:color w:val="000000"/>
                <w:lang w:eastAsia="zh-CN"/>
              </w:rPr>
              <w:t xml:space="preserve"> кВт</w:t>
            </w:r>
          </w:p>
        </w:tc>
      </w:tr>
      <w:tr w:rsidR="007821F7" w:rsidRPr="000167F6" w14:paraId="3B7B0F42" w14:textId="77777777" w:rsidTr="00560770">
        <w:trPr>
          <w:trHeight w:val="282"/>
        </w:trPr>
        <w:tc>
          <w:tcPr>
            <w:tcW w:w="14317" w:type="dxa"/>
            <w:gridSpan w:val="8"/>
          </w:tcPr>
          <w:p w14:paraId="380BE5C9" w14:textId="59168212" w:rsidR="007821F7" w:rsidRDefault="007821F7" w:rsidP="007821F7">
            <w:pPr>
              <w:spacing w:after="0" w:line="240" w:lineRule="auto"/>
              <w:jc w:val="center"/>
              <w:rPr>
                <w:rFonts w:ascii="Times New Roman" w:eastAsia="Times New Roman,Bold" w:hAnsi="Times New Roman" w:cs="Times New Roman"/>
                <w:b/>
                <w:bCs/>
              </w:rPr>
            </w:pPr>
            <w:r>
              <w:rPr>
                <w:rFonts w:ascii="Times New Roman" w:eastAsia="Times New Roman,Bold" w:hAnsi="Times New Roman" w:cs="Times New Roman"/>
                <w:b/>
                <w:bCs/>
              </w:rPr>
              <w:t>Буровая установка ZJ-20</w:t>
            </w:r>
          </w:p>
        </w:tc>
      </w:tr>
      <w:tr w:rsidR="007821F7" w:rsidRPr="000167F6" w14:paraId="30A6F455" w14:textId="77777777" w:rsidTr="006946A9">
        <w:trPr>
          <w:trHeight w:val="465"/>
        </w:trPr>
        <w:tc>
          <w:tcPr>
            <w:tcW w:w="14317" w:type="dxa"/>
            <w:gridSpan w:val="8"/>
            <w:vAlign w:val="center"/>
          </w:tcPr>
          <w:p w14:paraId="3A718924" w14:textId="2AA3EFF1" w:rsidR="007821F7" w:rsidRPr="008A5FCA" w:rsidRDefault="007821F7" w:rsidP="007821F7">
            <w:pPr>
              <w:autoSpaceDE w:val="0"/>
              <w:autoSpaceDN w:val="0"/>
              <w:adjustRightInd w:val="0"/>
              <w:spacing w:after="0" w:line="240" w:lineRule="auto"/>
              <w:jc w:val="center"/>
              <w:rPr>
                <w:rFonts w:ascii="Times New Roman" w:hAnsi="Times New Roman" w:cs="Times New Roman"/>
                <w:lang w:val="en-US"/>
              </w:rPr>
            </w:pPr>
            <w:r w:rsidRPr="008A5FCA">
              <w:rPr>
                <w:rFonts w:ascii="Times New Roman" w:hAnsi="Times New Roman" w:cs="Times New Roman"/>
                <w:color w:val="000000"/>
                <w:lang w:eastAsia="zh-CN"/>
              </w:rPr>
              <w:t xml:space="preserve">Дизельная электростанция </w:t>
            </w:r>
            <w:r w:rsidRPr="008A5FCA">
              <w:rPr>
                <w:rFonts w:ascii="Times New Roman" w:hAnsi="Times New Roman" w:cs="Times New Roman"/>
                <w:color w:val="000000"/>
                <w:lang w:val="en-US" w:eastAsia="zh-CN"/>
              </w:rPr>
              <w:t>VOLVO</w:t>
            </w:r>
            <w:r w:rsidRPr="008A5FCA">
              <w:rPr>
                <w:rFonts w:ascii="Times New Roman" w:hAnsi="Times New Roman" w:cs="Times New Roman"/>
                <w:color w:val="000000"/>
                <w:lang w:eastAsia="zh-CN"/>
              </w:rPr>
              <w:t xml:space="preserve"> </w:t>
            </w:r>
            <w:r w:rsidRPr="008A5FCA">
              <w:rPr>
                <w:rFonts w:ascii="Times New Roman" w:hAnsi="Times New Roman" w:cs="Times New Roman"/>
                <w:color w:val="000000"/>
                <w:lang w:val="en-US" w:eastAsia="zh-CN"/>
              </w:rPr>
              <w:t>TAD</w:t>
            </w:r>
            <w:r w:rsidRPr="008A5FCA">
              <w:rPr>
                <w:rFonts w:ascii="Times New Roman" w:hAnsi="Times New Roman" w:cs="Times New Roman"/>
                <w:color w:val="000000"/>
                <w:lang w:eastAsia="zh-CN"/>
              </w:rPr>
              <w:t xml:space="preserve"> 1341</w:t>
            </w:r>
            <w:r w:rsidRPr="008A5FCA">
              <w:rPr>
                <w:rFonts w:ascii="Times New Roman" w:hAnsi="Times New Roman" w:cs="Times New Roman"/>
                <w:color w:val="000000"/>
                <w:lang w:val="en-US" w:eastAsia="zh-CN"/>
              </w:rPr>
              <w:t>GE</w:t>
            </w:r>
            <w:r w:rsidRPr="008A5FCA">
              <w:rPr>
                <w:rFonts w:ascii="Times New Roman" w:hAnsi="Times New Roman" w:cs="Times New Roman"/>
                <w:color w:val="000000"/>
                <w:lang w:eastAsia="zh-CN"/>
              </w:rPr>
              <w:t xml:space="preserve"> с мощностью </w:t>
            </w:r>
            <w:r w:rsidRPr="008A5FCA">
              <w:rPr>
                <w:rFonts w:ascii="Times New Roman" w:hAnsi="Times New Roman" w:cs="Times New Roman"/>
                <w:color w:val="000000"/>
                <w:lang w:val="en-US" w:eastAsia="zh-CN"/>
              </w:rPr>
              <w:t>366</w:t>
            </w:r>
            <w:r w:rsidRPr="008A5FCA">
              <w:rPr>
                <w:rFonts w:ascii="Times New Roman" w:hAnsi="Times New Roman" w:cs="Times New Roman"/>
                <w:color w:val="000000"/>
                <w:lang w:eastAsia="zh-CN"/>
              </w:rPr>
              <w:t xml:space="preserve"> кВт</w:t>
            </w:r>
          </w:p>
        </w:tc>
      </w:tr>
      <w:bookmarkEnd w:id="512"/>
    </w:tbl>
    <w:p w14:paraId="3063B86D" w14:textId="77777777" w:rsidR="00467699" w:rsidRDefault="00467699" w:rsidP="00467699">
      <w:pPr>
        <w:widowControl w:val="0"/>
        <w:autoSpaceDE w:val="0"/>
        <w:autoSpaceDN w:val="0"/>
        <w:adjustRightInd w:val="0"/>
        <w:spacing w:after="0" w:line="240" w:lineRule="auto"/>
        <w:rPr>
          <w:rFonts w:ascii="Times New Roman" w:eastAsia="Times New Roman" w:hAnsi="Times New Roman" w:cs="Times New Roman"/>
          <w:bCs/>
          <w:lang w:eastAsia="ru-RU"/>
        </w:rPr>
      </w:pPr>
    </w:p>
    <w:p w14:paraId="5066BC1F" w14:textId="7CA7020A" w:rsidR="00467699" w:rsidRPr="008B3B52" w:rsidRDefault="00467699" w:rsidP="008A5FCA">
      <w:pPr>
        <w:widowControl w:val="0"/>
        <w:autoSpaceDE w:val="0"/>
        <w:autoSpaceDN w:val="0"/>
        <w:adjustRightInd w:val="0"/>
        <w:spacing w:after="0" w:line="240" w:lineRule="auto"/>
        <w:jc w:val="center"/>
        <w:rPr>
          <w:rFonts w:ascii="Times Roman" w:eastAsia="Times New Roman" w:hAnsi="Times Roman" w:cs="Arial"/>
          <w:b/>
          <w:lang w:eastAsia="ru-RU"/>
        </w:rPr>
      </w:pPr>
      <w:r w:rsidRPr="00710326">
        <w:rPr>
          <w:rFonts w:ascii="Times New Roman" w:eastAsia="Times New Roman" w:hAnsi="Times New Roman" w:cs="Times New Roman"/>
          <w:bCs/>
          <w:lang w:eastAsia="ru-RU"/>
        </w:rPr>
        <w:t>Линии</w:t>
      </w:r>
      <w:r w:rsidRPr="00710326">
        <w:rPr>
          <w:rFonts w:ascii="Times Roman" w:eastAsia="Times New Roman" w:hAnsi="Times Roman" w:cs="Arial"/>
          <w:bCs/>
          <w:lang w:eastAsia="ru-RU"/>
        </w:rPr>
        <w:t xml:space="preserve"> </w:t>
      </w:r>
      <w:r w:rsidRPr="00710326">
        <w:rPr>
          <w:rFonts w:ascii="Times New Roman" w:eastAsia="Times New Roman" w:hAnsi="Times New Roman" w:cs="Times New Roman"/>
          <w:bCs/>
          <w:lang w:eastAsia="ru-RU"/>
        </w:rPr>
        <w:t>электропередач:</w:t>
      </w:r>
      <w:r>
        <w:rPr>
          <w:rFonts w:ascii="Times New Roman" w:eastAsia="Times New Roman" w:hAnsi="Times New Roman" w:cs="Times New Roman"/>
          <w:b/>
          <w:lang w:eastAsia="ru-RU"/>
        </w:rPr>
        <w:t xml:space="preserve"> </w:t>
      </w:r>
      <w:r w:rsidRPr="008B3B52">
        <w:rPr>
          <w:rFonts w:ascii="Times New Roman" w:eastAsia="Times New Roman" w:hAnsi="Times New Roman" w:cs="Times New Roman"/>
          <w:lang w:eastAsia="ru-RU"/>
        </w:rPr>
        <w:t>Распределение</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электроэнергии</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осуществляется</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по</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кабельным</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линиям</w:t>
      </w:r>
    </w:p>
    <w:p w14:paraId="03D8CB75" w14:textId="77777777" w:rsidR="00624F05" w:rsidRDefault="00624F05" w:rsidP="00C2685B">
      <w:pPr>
        <w:pStyle w:val="aff0"/>
      </w:pPr>
    </w:p>
    <w:p w14:paraId="3463AF1A" w14:textId="77777777" w:rsidR="00DF1CBB" w:rsidRDefault="00DF1CBB" w:rsidP="00C2685B">
      <w:pPr>
        <w:pStyle w:val="aff0"/>
      </w:pPr>
    </w:p>
    <w:p w14:paraId="3838099B" w14:textId="77777777" w:rsidR="00DF1CBB" w:rsidRDefault="00DF1CBB" w:rsidP="00C2685B">
      <w:pPr>
        <w:pStyle w:val="aff0"/>
      </w:pPr>
    </w:p>
    <w:p w14:paraId="0C5C276F" w14:textId="77777777" w:rsidR="00C4755C" w:rsidRDefault="00C4755C" w:rsidP="00C2685B">
      <w:pPr>
        <w:pStyle w:val="aff0"/>
      </w:pPr>
    </w:p>
    <w:p w14:paraId="46619063" w14:textId="77777777" w:rsidR="00C4755C" w:rsidRDefault="00C4755C" w:rsidP="00C2685B">
      <w:pPr>
        <w:pStyle w:val="aff0"/>
      </w:pPr>
    </w:p>
    <w:p w14:paraId="27ECEF3F" w14:textId="77777777" w:rsidR="00C4755C" w:rsidRDefault="00C4755C" w:rsidP="00C2685B">
      <w:pPr>
        <w:pStyle w:val="aff0"/>
      </w:pPr>
    </w:p>
    <w:p w14:paraId="4F8C55D7" w14:textId="77777777" w:rsidR="00EC19FA" w:rsidRDefault="00EC19FA" w:rsidP="00C2685B">
      <w:pPr>
        <w:pStyle w:val="aff0"/>
      </w:pPr>
    </w:p>
    <w:p w14:paraId="3B533CF2" w14:textId="77777777" w:rsidR="00FF1569" w:rsidRDefault="00FF1569" w:rsidP="00C2685B">
      <w:pPr>
        <w:pStyle w:val="aff0"/>
      </w:pPr>
    </w:p>
    <w:p w14:paraId="0E354DFC" w14:textId="77777777" w:rsidR="00FF1569" w:rsidRDefault="00FF1569" w:rsidP="00C2685B">
      <w:pPr>
        <w:pStyle w:val="aff0"/>
      </w:pPr>
    </w:p>
    <w:p w14:paraId="25D801A8" w14:textId="77777777" w:rsidR="00EC19FA" w:rsidRDefault="00EC19FA" w:rsidP="00C2685B">
      <w:pPr>
        <w:pStyle w:val="aff0"/>
      </w:pPr>
    </w:p>
    <w:p w14:paraId="47A31017" w14:textId="77777777" w:rsidR="00C4755C" w:rsidRDefault="00C4755C" w:rsidP="00C2685B">
      <w:pPr>
        <w:pStyle w:val="aff0"/>
      </w:pPr>
    </w:p>
    <w:p w14:paraId="0B0E2919" w14:textId="77777777" w:rsidR="004921E4" w:rsidRDefault="004921E4" w:rsidP="00C2685B">
      <w:pPr>
        <w:pStyle w:val="aff0"/>
      </w:pPr>
    </w:p>
    <w:p w14:paraId="6334752C" w14:textId="77777777" w:rsidR="00FD2695" w:rsidRDefault="00FD2695" w:rsidP="00C2685B">
      <w:pPr>
        <w:pStyle w:val="aff0"/>
      </w:pPr>
    </w:p>
    <w:p w14:paraId="0B5C4C65" w14:textId="77777777" w:rsidR="00C4755C" w:rsidRDefault="00C4755C" w:rsidP="00C2685B">
      <w:pPr>
        <w:pStyle w:val="aff0"/>
      </w:pPr>
    </w:p>
    <w:p w14:paraId="2A2AA9B3" w14:textId="2DA73CEB" w:rsidR="000F141B" w:rsidRPr="000F141B" w:rsidRDefault="000F141B" w:rsidP="00C2685B">
      <w:pPr>
        <w:pStyle w:val="aff0"/>
      </w:pPr>
      <w:bookmarkStart w:id="513" w:name="_Toc217908672"/>
      <w:r w:rsidRPr="000F141B">
        <w:t>Таблица 2.2.2 - Расчет потребности в ГСМ</w:t>
      </w:r>
      <w:bookmarkEnd w:id="51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2460"/>
        <w:gridCol w:w="1959"/>
        <w:gridCol w:w="1959"/>
        <w:gridCol w:w="1685"/>
        <w:gridCol w:w="2153"/>
        <w:gridCol w:w="2261"/>
        <w:gridCol w:w="1779"/>
      </w:tblGrid>
      <w:tr w:rsidR="000F141B" w:rsidRPr="000167F6" w14:paraId="5A3F6F87" w14:textId="77777777" w:rsidTr="00E21CBD">
        <w:trPr>
          <w:trHeight w:val="520"/>
        </w:trPr>
        <w:tc>
          <w:tcPr>
            <w:tcW w:w="863" w:type="pct"/>
            <w:vMerge w:val="restart"/>
            <w:vAlign w:val="center"/>
          </w:tcPr>
          <w:p w14:paraId="41BD0C19"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Продолжительность работы</w:t>
            </w:r>
          </w:p>
        </w:tc>
        <w:tc>
          <w:tcPr>
            <w:tcW w:w="1965" w:type="pct"/>
            <w:gridSpan w:val="3"/>
            <w:vAlign w:val="center"/>
          </w:tcPr>
          <w:p w14:paraId="0C85ED4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Потребность в ГСМ для двигателей буровой установки, т</w:t>
            </w:r>
          </w:p>
        </w:tc>
        <w:tc>
          <w:tcPr>
            <w:tcW w:w="755" w:type="pct"/>
            <w:vMerge w:val="restart"/>
            <w:vAlign w:val="center"/>
          </w:tcPr>
          <w:p w14:paraId="08ECA09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Потребность в ГСМ для котельной теплофикационной установки, т</w:t>
            </w:r>
          </w:p>
        </w:tc>
        <w:tc>
          <w:tcPr>
            <w:tcW w:w="1417" w:type="pct"/>
            <w:gridSpan w:val="2"/>
            <w:vMerge w:val="restart"/>
            <w:vAlign w:val="center"/>
          </w:tcPr>
          <w:p w14:paraId="78D9E55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База снабжения ГСМ</w:t>
            </w:r>
          </w:p>
        </w:tc>
      </w:tr>
      <w:tr w:rsidR="000F141B" w:rsidRPr="000167F6" w14:paraId="5F50193B" w14:textId="77777777" w:rsidTr="00E21CBD">
        <w:trPr>
          <w:trHeight w:val="126"/>
        </w:trPr>
        <w:tc>
          <w:tcPr>
            <w:tcW w:w="863" w:type="pct"/>
            <w:vMerge/>
            <w:vAlign w:val="center"/>
          </w:tcPr>
          <w:p w14:paraId="4EA667E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Merge w:val="restart"/>
            <w:vAlign w:val="center"/>
          </w:tcPr>
          <w:p w14:paraId="60EC1AC6"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Всего</w:t>
            </w:r>
          </w:p>
        </w:tc>
        <w:tc>
          <w:tcPr>
            <w:tcW w:w="1278" w:type="pct"/>
            <w:gridSpan w:val="2"/>
            <w:vAlign w:val="center"/>
          </w:tcPr>
          <w:p w14:paraId="5CCBF75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 том числе</w:t>
            </w:r>
          </w:p>
        </w:tc>
        <w:tc>
          <w:tcPr>
            <w:tcW w:w="755" w:type="pct"/>
            <w:vMerge/>
            <w:vAlign w:val="center"/>
          </w:tcPr>
          <w:p w14:paraId="17DBD304"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1417" w:type="pct"/>
            <w:gridSpan w:val="2"/>
            <w:vMerge/>
            <w:vAlign w:val="center"/>
          </w:tcPr>
          <w:p w14:paraId="673B0C34" w14:textId="77777777" w:rsidR="000F141B" w:rsidRPr="000167F6" w:rsidRDefault="000F141B" w:rsidP="000167F6">
            <w:pPr>
              <w:spacing w:after="0" w:line="240" w:lineRule="auto"/>
              <w:jc w:val="center"/>
              <w:rPr>
                <w:rFonts w:ascii="Times New Roman" w:hAnsi="Times New Roman" w:cs="Times New Roman"/>
                <w:b/>
                <w:lang w:eastAsia="ru-RU"/>
              </w:rPr>
            </w:pPr>
          </w:p>
        </w:tc>
      </w:tr>
      <w:tr w:rsidR="000F141B" w:rsidRPr="000167F6" w14:paraId="13C3C98C" w14:textId="77777777" w:rsidTr="00E21CBD">
        <w:trPr>
          <w:trHeight w:val="70"/>
        </w:trPr>
        <w:tc>
          <w:tcPr>
            <w:tcW w:w="863" w:type="pct"/>
            <w:vMerge/>
            <w:vAlign w:val="center"/>
          </w:tcPr>
          <w:p w14:paraId="1EE4CD51"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Merge/>
            <w:vAlign w:val="center"/>
          </w:tcPr>
          <w:p w14:paraId="4AA570F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Align w:val="center"/>
          </w:tcPr>
          <w:p w14:paraId="47EAC98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Дизельное топливо</w:t>
            </w:r>
          </w:p>
          <w:p w14:paraId="15433E0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ГОСТ 305-82</w:t>
            </w:r>
          </w:p>
        </w:tc>
        <w:tc>
          <w:tcPr>
            <w:tcW w:w="591" w:type="pct"/>
            <w:vAlign w:val="center"/>
          </w:tcPr>
          <w:p w14:paraId="4FAF6C8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Моторное масло</w:t>
            </w:r>
          </w:p>
          <w:p w14:paraId="17E37D04"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ГОСТ 305-82</w:t>
            </w:r>
          </w:p>
        </w:tc>
        <w:tc>
          <w:tcPr>
            <w:tcW w:w="755" w:type="pct"/>
            <w:vMerge/>
            <w:vAlign w:val="center"/>
          </w:tcPr>
          <w:p w14:paraId="0D3FD39B"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793" w:type="pct"/>
            <w:vAlign w:val="center"/>
          </w:tcPr>
          <w:p w14:paraId="64A589E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наименование</w:t>
            </w:r>
          </w:p>
        </w:tc>
        <w:tc>
          <w:tcPr>
            <w:tcW w:w="624" w:type="pct"/>
            <w:vAlign w:val="center"/>
          </w:tcPr>
          <w:p w14:paraId="3DA8E77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расстояние до буровой, км</w:t>
            </w:r>
          </w:p>
        </w:tc>
      </w:tr>
      <w:tr w:rsidR="000F141B" w:rsidRPr="000167F6" w14:paraId="29AB89C2" w14:textId="77777777" w:rsidTr="00E21CBD">
        <w:trPr>
          <w:trHeight w:val="97"/>
        </w:trPr>
        <w:tc>
          <w:tcPr>
            <w:tcW w:w="863" w:type="pct"/>
          </w:tcPr>
          <w:p w14:paraId="5917BE2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w:t>
            </w:r>
          </w:p>
        </w:tc>
        <w:tc>
          <w:tcPr>
            <w:tcW w:w="687" w:type="pct"/>
          </w:tcPr>
          <w:p w14:paraId="7EE5A94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2</w:t>
            </w:r>
          </w:p>
        </w:tc>
        <w:tc>
          <w:tcPr>
            <w:tcW w:w="687" w:type="pct"/>
          </w:tcPr>
          <w:p w14:paraId="4B9C69A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3</w:t>
            </w:r>
          </w:p>
        </w:tc>
        <w:tc>
          <w:tcPr>
            <w:tcW w:w="591" w:type="pct"/>
          </w:tcPr>
          <w:p w14:paraId="4A8E098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4</w:t>
            </w:r>
          </w:p>
        </w:tc>
        <w:tc>
          <w:tcPr>
            <w:tcW w:w="755" w:type="pct"/>
          </w:tcPr>
          <w:p w14:paraId="461156E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5</w:t>
            </w:r>
          </w:p>
        </w:tc>
        <w:tc>
          <w:tcPr>
            <w:tcW w:w="793" w:type="pct"/>
          </w:tcPr>
          <w:p w14:paraId="2240300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6</w:t>
            </w:r>
          </w:p>
        </w:tc>
        <w:tc>
          <w:tcPr>
            <w:tcW w:w="624" w:type="pct"/>
          </w:tcPr>
          <w:p w14:paraId="137FD21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7</w:t>
            </w:r>
          </w:p>
        </w:tc>
      </w:tr>
      <w:tr w:rsidR="006D1121" w:rsidRPr="000167F6" w14:paraId="760B7DA9" w14:textId="77777777" w:rsidTr="006D1121">
        <w:trPr>
          <w:trHeight w:val="97"/>
        </w:trPr>
        <w:tc>
          <w:tcPr>
            <w:tcW w:w="5000" w:type="pct"/>
            <w:gridSpan w:val="7"/>
            <w:vAlign w:val="center"/>
          </w:tcPr>
          <w:p w14:paraId="24A200F5" w14:textId="77777777" w:rsidR="006D1121" w:rsidRPr="000167F6" w:rsidRDefault="006D1121" w:rsidP="006D1121">
            <w:pPr>
              <w:spacing w:after="0" w:line="240" w:lineRule="auto"/>
              <w:jc w:val="center"/>
              <w:rPr>
                <w:rFonts w:ascii="Times New Roman" w:hAnsi="Times New Roman" w:cs="Times New Roman"/>
                <w:b/>
                <w:lang w:eastAsia="ru-RU"/>
              </w:rPr>
            </w:pPr>
            <w:r w:rsidRPr="00D86B7F">
              <w:rPr>
                <w:rFonts w:ascii="Times New Roman" w:eastAsia="Times New Roman,Bold" w:hAnsi="Times New Roman" w:cs="Times New Roman"/>
                <w:b/>
                <w:bCs/>
                <w:sz w:val="20"/>
                <w:szCs w:val="20"/>
              </w:rPr>
              <w:t xml:space="preserve">Буровая установка </w:t>
            </w:r>
            <w:r>
              <w:rPr>
                <w:rFonts w:ascii="Times New Roman" w:eastAsia="Times New Roman,Bold" w:hAnsi="Times New Roman" w:cs="Times New Roman"/>
                <w:b/>
                <w:bCs/>
                <w:sz w:val="20"/>
                <w:szCs w:val="20"/>
              </w:rPr>
              <w:t>ZJ-15</w:t>
            </w:r>
          </w:p>
        </w:tc>
      </w:tr>
      <w:tr w:rsidR="006D1121" w:rsidRPr="000167F6" w14:paraId="09E2D07C" w14:textId="77777777" w:rsidTr="00D056F3">
        <w:trPr>
          <w:trHeight w:val="97"/>
        </w:trPr>
        <w:tc>
          <w:tcPr>
            <w:tcW w:w="863" w:type="pct"/>
            <w:vAlign w:val="bottom"/>
          </w:tcPr>
          <w:p w14:paraId="31E0A140" w14:textId="77777777" w:rsidR="006D1121" w:rsidRPr="000167F6" w:rsidRDefault="006D1121" w:rsidP="00D056F3">
            <w:pPr>
              <w:spacing w:after="0" w:line="240" w:lineRule="auto"/>
              <w:jc w:val="center"/>
              <w:rPr>
                <w:rFonts w:ascii="Times New Roman" w:hAnsi="Times New Roman" w:cs="Times New Roman"/>
                <w:b/>
                <w:lang w:eastAsia="ru-RU"/>
              </w:rPr>
            </w:pPr>
            <w:r w:rsidRPr="000167F6">
              <w:rPr>
                <w:rFonts w:ascii="Times New Roman" w:hAnsi="Times New Roman" w:cs="Times New Roman"/>
                <w:lang w:eastAsia="ru-RU"/>
              </w:rPr>
              <w:t>Бурении и креплении</w:t>
            </w:r>
          </w:p>
        </w:tc>
        <w:tc>
          <w:tcPr>
            <w:tcW w:w="687" w:type="pct"/>
            <w:vAlign w:val="bottom"/>
          </w:tcPr>
          <w:p w14:paraId="1196DA9C" w14:textId="77777777" w:rsidR="006D1121" w:rsidRPr="002524BC" w:rsidRDefault="006D1121" w:rsidP="00D056F3">
            <w:pPr>
              <w:spacing w:after="0" w:line="240" w:lineRule="auto"/>
              <w:jc w:val="center"/>
              <w:rPr>
                <w:rFonts w:ascii="Times New Roman" w:hAnsi="Times New Roman" w:cs="Times New Roman"/>
                <w:bCs/>
                <w:lang w:eastAsia="ru-RU"/>
              </w:rPr>
            </w:pPr>
            <w:r w:rsidRPr="002524BC">
              <w:rPr>
                <w:rFonts w:ascii="Times New Roman" w:hAnsi="Times New Roman" w:cs="Times New Roman"/>
                <w:bCs/>
                <w:lang w:eastAsia="ru-RU"/>
              </w:rPr>
              <w:t>237,</w:t>
            </w:r>
            <w:r>
              <w:rPr>
                <w:rFonts w:ascii="Times New Roman" w:hAnsi="Times New Roman" w:cs="Times New Roman"/>
                <w:bCs/>
                <w:lang w:eastAsia="ru-RU"/>
              </w:rPr>
              <w:t>661</w:t>
            </w:r>
          </w:p>
        </w:tc>
        <w:tc>
          <w:tcPr>
            <w:tcW w:w="687" w:type="pct"/>
            <w:vAlign w:val="bottom"/>
          </w:tcPr>
          <w:p w14:paraId="634D5BA6" w14:textId="77777777" w:rsidR="006D1121" w:rsidRPr="002524BC" w:rsidRDefault="006D1121" w:rsidP="00D056F3">
            <w:pPr>
              <w:spacing w:after="0" w:line="240" w:lineRule="auto"/>
              <w:jc w:val="center"/>
              <w:rPr>
                <w:rFonts w:ascii="Times New Roman" w:hAnsi="Times New Roman" w:cs="Times New Roman"/>
                <w:bCs/>
                <w:lang w:eastAsia="ru-RU"/>
              </w:rPr>
            </w:pPr>
            <w:r w:rsidRPr="002524BC">
              <w:rPr>
                <w:rFonts w:ascii="Times New Roman" w:hAnsi="Times New Roman" w:cs="Times New Roman"/>
                <w:bCs/>
                <w:lang w:eastAsia="ru-RU"/>
              </w:rPr>
              <w:t>235,</w:t>
            </w:r>
            <w:r>
              <w:rPr>
                <w:rFonts w:ascii="Times New Roman" w:hAnsi="Times New Roman" w:cs="Times New Roman"/>
                <w:bCs/>
                <w:lang w:eastAsia="ru-RU"/>
              </w:rPr>
              <w:t>52</w:t>
            </w:r>
          </w:p>
        </w:tc>
        <w:tc>
          <w:tcPr>
            <w:tcW w:w="591" w:type="pct"/>
            <w:vAlign w:val="bottom"/>
          </w:tcPr>
          <w:p w14:paraId="29C1EC5D" w14:textId="77777777" w:rsidR="006D1121" w:rsidRPr="002524BC" w:rsidRDefault="006D1121" w:rsidP="00D056F3">
            <w:pPr>
              <w:spacing w:after="0" w:line="240" w:lineRule="auto"/>
              <w:jc w:val="center"/>
              <w:rPr>
                <w:rFonts w:ascii="Times New Roman" w:hAnsi="Times New Roman" w:cs="Times New Roman"/>
                <w:bCs/>
                <w:lang w:eastAsia="ru-RU"/>
              </w:rPr>
            </w:pPr>
            <w:r w:rsidRPr="002524BC">
              <w:rPr>
                <w:rFonts w:ascii="Times New Roman" w:hAnsi="Times New Roman" w:cs="Times New Roman"/>
                <w:bCs/>
                <w:lang w:eastAsia="ru-RU"/>
              </w:rPr>
              <w:t>2,</w:t>
            </w:r>
            <w:r>
              <w:rPr>
                <w:rFonts w:ascii="Times New Roman" w:hAnsi="Times New Roman" w:cs="Times New Roman"/>
                <w:bCs/>
                <w:lang w:eastAsia="ru-RU"/>
              </w:rPr>
              <w:t>141</w:t>
            </w:r>
          </w:p>
        </w:tc>
        <w:tc>
          <w:tcPr>
            <w:tcW w:w="755" w:type="pct"/>
          </w:tcPr>
          <w:p w14:paraId="0F956555" w14:textId="77777777" w:rsidR="006D1121" w:rsidRPr="000167F6" w:rsidRDefault="006D1121" w:rsidP="00D056F3">
            <w:pPr>
              <w:spacing w:after="0" w:line="240" w:lineRule="auto"/>
              <w:jc w:val="center"/>
              <w:rPr>
                <w:rFonts w:ascii="Times New Roman" w:hAnsi="Times New Roman" w:cs="Times New Roman"/>
                <w:b/>
                <w:lang w:eastAsia="ru-RU"/>
              </w:rPr>
            </w:pPr>
          </w:p>
        </w:tc>
        <w:tc>
          <w:tcPr>
            <w:tcW w:w="793" w:type="pct"/>
          </w:tcPr>
          <w:p w14:paraId="715D3489" w14:textId="77777777" w:rsidR="006D1121" w:rsidRPr="000167F6" w:rsidRDefault="006D1121" w:rsidP="00D056F3">
            <w:pPr>
              <w:spacing w:after="0" w:line="240" w:lineRule="auto"/>
              <w:jc w:val="center"/>
              <w:rPr>
                <w:rFonts w:ascii="Times New Roman" w:hAnsi="Times New Roman" w:cs="Times New Roman"/>
                <w:b/>
                <w:lang w:eastAsia="ru-RU"/>
              </w:rPr>
            </w:pPr>
          </w:p>
        </w:tc>
        <w:tc>
          <w:tcPr>
            <w:tcW w:w="624" w:type="pct"/>
          </w:tcPr>
          <w:p w14:paraId="1FB550A0" w14:textId="77777777" w:rsidR="006D1121" w:rsidRPr="000167F6" w:rsidRDefault="006D1121" w:rsidP="00D056F3">
            <w:pPr>
              <w:spacing w:after="0" w:line="240" w:lineRule="auto"/>
              <w:jc w:val="center"/>
              <w:rPr>
                <w:rFonts w:ascii="Times New Roman" w:hAnsi="Times New Roman" w:cs="Times New Roman"/>
                <w:b/>
                <w:lang w:eastAsia="ru-RU"/>
              </w:rPr>
            </w:pPr>
          </w:p>
        </w:tc>
      </w:tr>
      <w:tr w:rsidR="00F62DD1" w:rsidRPr="000167F6" w14:paraId="2E0F222B" w14:textId="77777777" w:rsidTr="006D1121">
        <w:trPr>
          <w:trHeight w:val="368"/>
        </w:trPr>
        <w:tc>
          <w:tcPr>
            <w:tcW w:w="5000" w:type="pct"/>
            <w:gridSpan w:val="7"/>
            <w:vAlign w:val="bottom"/>
          </w:tcPr>
          <w:p w14:paraId="1EDD6241" w14:textId="59E0700E" w:rsidR="00F62DD1" w:rsidRPr="000167F6" w:rsidRDefault="00F62DD1" w:rsidP="006D1121">
            <w:pPr>
              <w:spacing w:after="0" w:line="240" w:lineRule="auto"/>
              <w:jc w:val="center"/>
              <w:rPr>
                <w:rFonts w:ascii="Times New Roman" w:hAnsi="Times New Roman" w:cs="Times New Roman"/>
                <w:lang w:eastAsia="ru-RU"/>
              </w:rPr>
            </w:pPr>
            <w:r w:rsidRPr="00D86B7F">
              <w:rPr>
                <w:rFonts w:ascii="Times New Roman" w:eastAsia="Times New Roman,Bold" w:hAnsi="Times New Roman" w:cs="Times New Roman"/>
                <w:b/>
                <w:bCs/>
                <w:sz w:val="20"/>
                <w:szCs w:val="20"/>
              </w:rPr>
              <w:t xml:space="preserve">Буровая установка </w:t>
            </w:r>
            <w:r>
              <w:rPr>
                <w:rFonts w:ascii="Times New Roman" w:eastAsia="Times New Roman,Bold" w:hAnsi="Times New Roman" w:cs="Times New Roman"/>
                <w:b/>
                <w:bCs/>
                <w:sz w:val="20"/>
                <w:szCs w:val="20"/>
              </w:rPr>
              <w:t>ZJ-</w:t>
            </w:r>
            <w:r w:rsidR="00055F0C">
              <w:rPr>
                <w:rFonts w:ascii="Times New Roman" w:eastAsia="Times New Roman,Bold" w:hAnsi="Times New Roman" w:cs="Times New Roman"/>
                <w:b/>
                <w:bCs/>
                <w:sz w:val="20"/>
                <w:szCs w:val="20"/>
              </w:rPr>
              <w:t>20</w:t>
            </w:r>
          </w:p>
        </w:tc>
      </w:tr>
      <w:tr w:rsidR="000F141B" w:rsidRPr="000167F6" w14:paraId="0DBE81CE" w14:textId="77777777" w:rsidTr="00E21CBD">
        <w:trPr>
          <w:trHeight w:val="431"/>
        </w:trPr>
        <w:tc>
          <w:tcPr>
            <w:tcW w:w="863" w:type="pct"/>
            <w:vAlign w:val="bottom"/>
          </w:tcPr>
          <w:p w14:paraId="159E9B33" w14:textId="77777777" w:rsidR="000F141B" w:rsidRPr="000167F6" w:rsidRDefault="000F141B" w:rsidP="000167F6">
            <w:pPr>
              <w:spacing w:after="0" w:line="240" w:lineRule="auto"/>
              <w:rPr>
                <w:rFonts w:ascii="Times New Roman" w:hAnsi="Times New Roman" w:cs="Times New Roman"/>
                <w:lang w:eastAsia="ru-RU"/>
              </w:rPr>
            </w:pPr>
            <w:r w:rsidRPr="000167F6">
              <w:rPr>
                <w:rFonts w:ascii="Times New Roman" w:hAnsi="Times New Roman" w:cs="Times New Roman"/>
                <w:lang w:eastAsia="ru-RU"/>
              </w:rPr>
              <w:t>Бурении и креплении</w:t>
            </w:r>
          </w:p>
        </w:tc>
        <w:tc>
          <w:tcPr>
            <w:tcW w:w="687" w:type="pct"/>
            <w:vAlign w:val="bottom"/>
          </w:tcPr>
          <w:p w14:paraId="00B4A343" w14:textId="05995454" w:rsidR="000F141B" w:rsidRPr="006C7100" w:rsidRDefault="00302368" w:rsidP="00624F05">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3</w:t>
            </w:r>
            <w:r w:rsidR="006C7100">
              <w:rPr>
                <w:rFonts w:ascii="Times New Roman" w:hAnsi="Times New Roman" w:cs="Times New Roman"/>
                <w:lang w:val="en-US" w:eastAsia="ru-RU"/>
              </w:rPr>
              <w:t>55</w:t>
            </w:r>
            <w:r w:rsidR="00033FCB">
              <w:rPr>
                <w:rFonts w:ascii="Times New Roman" w:hAnsi="Times New Roman" w:cs="Times New Roman"/>
                <w:lang w:eastAsia="ru-RU"/>
              </w:rPr>
              <w:t>,</w:t>
            </w:r>
            <w:r w:rsidR="006C7100">
              <w:rPr>
                <w:rFonts w:ascii="Times New Roman" w:hAnsi="Times New Roman" w:cs="Times New Roman"/>
                <w:lang w:val="en-US" w:eastAsia="ru-RU"/>
              </w:rPr>
              <w:t>451</w:t>
            </w:r>
          </w:p>
        </w:tc>
        <w:tc>
          <w:tcPr>
            <w:tcW w:w="687" w:type="pct"/>
            <w:vAlign w:val="bottom"/>
          </w:tcPr>
          <w:p w14:paraId="2CE7E981" w14:textId="35CC5679" w:rsidR="000F141B" w:rsidRPr="006C7100" w:rsidRDefault="00302368" w:rsidP="00624F05">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3</w:t>
            </w:r>
            <w:r w:rsidR="006C7100">
              <w:rPr>
                <w:rFonts w:ascii="Times New Roman" w:hAnsi="Times New Roman" w:cs="Times New Roman"/>
                <w:lang w:val="en-US" w:eastAsia="ru-RU"/>
              </w:rPr>
              <w:t>52</w:t>
            </w:r>
            <w:r w:rsidR="00033FCB">
              <w:rPr>
                <w:rFonts w:ascii="Times New Roman" w:hAnsi="Times New Roman" w:cs="Times New Roman"/>
                <w:lang w:eastAsia="ru-RU"/>
              </w:rPr>
              <w:t>,</w:t>
            </w:r>
            <w:r w:rsidR="006C7100">
              <w:rPr>
                <w:rFonts w:ascii="Times New Roman" w:hAnsi="Times New Roman" w:cs="Times New Roman"/>
                <w:lang w:val="en-US" w:eastAsia="ru-RU"/>
              </w:rPr>
              <w:t>25</w:t>
            </w:r>
          </w:p>
        </w:tc>
        <w:tc>
          <w:tcPr>
            <w:tcW w:w="591" w:type="pct"/>
            <w:tcBorders>
              <w:top w:val="single" w:sz="4" w:space="0" w:color="auto"/>
              <w:bottom w:val="single" w:sz="4" w:space="0" w:color="auto"/>
            </w:tcBorders>
            <w:vAlign w:val="bottom"/>
          </w:tcPr>
          <w:p w14:paraId="57F5BB20" w14:textId="410C86B5" w:rsidR="000F141B" w:rsidRPr="006C7100" w:rsidRDefault="006C7100" w:rsidP="00624F05">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3</w:t>
            </w:r>
            <w:r w:rsidR="00033FCB">
              <w:rPr>
                <w:rFonts w:ascii="Times New Roman" w:hAnsi="Times New Roman" w:cs="Times New Roman"/>
                <w:lang w:eastAsia="ru-RU"/>
              </w:rPr>
              <w:t>,</w:t>
            </w:r>
            <w:r>
              <w:rPr>
                <w:rFonts w:ascii="Times New Roman" w:hAnsi="Times New Roman" w:cs="Times New Roman"/>
                <w:lang w:val="en-US" w:eastAsia="ru-RU"/>
              </w:rPr>
              <w:t>201</w:t>
            </w:r>
          </w:p>
        </w:tc>
        <w:tc>
          <w:tcPr>
            <w:tcW w:w="755" w:type="pct"/>
            <w:tcBorders>
              <w:top w:val="single" w:sz="4" w:space="0" w:color="auto"/>
              <w:bottom w:val="single" w:sz="4" w:space="0" w:color="auto"/>
            </w:tcBorders>
            <w:vAlign w:val="center"/>
          </w:tcPr>
          <w:p w14:paraId="0918A7FD" w14:textId="5131D153" w:rsidR="000F141B" w:rsidRPr="000167F6"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793" w:type="pct"/>
            <w:tcBorders>
              <w:top w:val="single" w:sz="4" w:space="0" w:color="auto"/>
              <w:bottom w:val="single" w:sz="4" w:space="0" w:color="auto"/>
            </w:tcBorders>
            <w:vAlign w:val="center"/>
          </w:tcPr>
          <w:p w14:paraId="11F1392E" w14:textId="7F384094" w:rsidR="000F141B" w:rsidRPr="00C4755C"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624" w:type="pct"/>
            <w:tcBorders>
              <w:top w:val="single" w:sz="4" w:space="0" w:color="auto"/>
              <w:bottom w:val="single" w:sz="4" w:space="0" w:color="auto"/>
            </w:tcBorders>
            <w:vAlign w:val="center"/>
          </w:tcPr>
          <w:p w14:paraId="6E2B49E3" w14:textId="2C127ADB" w:rsidR="000F141B" w:rsidRPr="000167F6"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2C1F03" w:rsidRPr="000167F6" w14:paraId="74A07B53" w14:textId="77777777" w:rsidTr="006D1121">
        <w:trPr>
          <w:trHeight w:val="268"/>
        </w:trPr>
        <w:tc>
          <w:tcPr>
            <w:tcW w:w="5000" w:type="pct"/>
            <w:gridSpan w:val="7"/>
            <w:vAlign w:val="center"/>
          </w:tcPr>
          <w:p w14:paraId="30C0EF13" w14:textId="789A990C" w:rsidR="002C1F03" w:rsidRPr="002C1F03" w:rsidRDefault="002C1F03" w:rsidP="006D1121">
            <w:pPr>
              <w:spacing w:after="0" w:line="240" w:lineRule="auto"/>
              <w:jc w:val="center"/>
              <w:rPr>
                <w:rFonts w:ascii="Times New Roman" w:hAnsi="Times New Roman" w:cs="Times New Roman"/>
                <w:lang w:eastAsia="ru-RU"/>
              </w:rPr>
            </w:pPr>
            <w:r w:rsidRPr="002C1F03">
              <w:rPr>
                <w:rFonts w:ascii="Times New Roman" w:eastAsia="Times New Roman,Bold" w:hAnsi="Times New Roman" w:cs="Times New Roman"/>
                <w:b/>
                <w:bCs/>
                <w:sz w:val="20"/>
                <w:szCs w:val="20"/>
              </w:rPr>
              <w:t xml:space="preserve">Буровая установка </w:t>
            </w:r>
            <w:r w:rsidR="00055F0C">
              <w:rPr>
                <w:rFonts w:ascii="Times New Roman" w:eastAsia="TimesNewRomanPSMT" w:hAnsi="Times New Roman" w:cs="Times New Roman"/>
                <w:b/>
                <w:sz w:val="24"/>
                <w:szCs w:val="24"/>
              </w:rPr>
              <w:t>АПРС-</w:t>
            </w:r>
            <w:r w:rsidR="009914BA">
              <w:rPr>
                <w:rFonts w:ascii="Times New Roman" w:eastAsia="TimesNewRomanPSMT" w:hAnsi="Times New Roman" w:cs="Times New Roman"/>
                <w:b/>
                <w:sz w:val="24"/>
                <w:szCs w:val="24"/>
              </w:rPr>
              <w:t>40</w:t>
            </w:r>
            <w:r w:rsidR="009914BA" w:rsidRPr="00E9481E">
              <w:rPr>
                <w:rFonts w:ascii="Times New Roman" w:eastAsia="TimesNewRomanPSMT" w:hAnsi="Times New Roman" w:cs="Times New Roman"/>
                <w:b/>
                <w:sz w:val="24"/>
                <w:szCs w:val="24"/>
              </w:rPr>
              <w:t xml:space="preserve"> </w:t>
            </w:r>
            <w:r w:rsidR="009914BA" w:rsidRPr="002C1F03">
              <w:rPr>
                <w:rFonts w:ascii="Times New Roman" w:eastAsia="Times New Roman,Bold" w:hAnsi="Times New Roman" w:cs="Times New Roman"/>
                <w:b/>
                <w:bCs/>
                <w:sz w:val="20"/>
                <w:szCs w:val="20"/>
              </w:rPr>
              <w:t>(</w:t>
            </w:r>
            <w:r w:rsidRPr="002C1F03">
              <w:rPr>
                <w:rFonts w:ascii="Times New Roman" w:eastAsia="Times New Roman,Bold" w:hAnsi="Times New Roman" w:cs="Times New Roman"/>
                <w:b/>
                <w:bCs/>
                <w:sz w:val="20"/>
                <w:szCs w:val="20"/>
              </w:rPr>
              <w:t>при испытание)</w:t>
            </w:r>
          </w:p>
        </w:tc>
      </w:tr>
      <w:tr w:rsidR="002C1F03" w:rsidRPr="000167F6" w14:paraId="0481F9C6" w14:textId="77777777" w:rsidTr="00E21CBD">
        <w:trPr>
          <w:trHeight w:val="431"/>
        </w:trPr>
        <w:tc>
          <w:tcPr>
            <w:tcW w:w="863" w:type="pct"/>
            <w:vAlign w:val="bottom"/>
          </w:tcPr>
          <w:p w14:paraId="79892B2B" w14:textId="4B269EE1" w:rsidR="002C1F03" w:rsidRPr="000167F6" w:rsidRDefault="00B40090" w:rsidP="000167F6">
            <w:pPr>
              <w:spacing w:after="0" w:line="240" w:lineRule="auto"/>
              <w:rPr>
                <w:rFonts w:ascii="Times New Roman" w:hAnsi="Times New Roman" w:cs="Times New Roman"/>
                <w:lang w:eastAsia="ru-RU"/>
              </w:rPr>
            </w:pPr>
            <w:r>
              <w:rPr>
                <w:rFonts w:ascii="Times New Roman" w:hAnsi="Times New Roman" w:cs="Times New Roman"/>
                <w:lang w:eastAsia="ru-RU"/>
              </w:rPr>
              <w:t>Испытание</w:t>
            </w:r>
          </w:p>
        </w:tc>
        <w:tc>
          <w:tcPr>
            <w:tcW w:w="687" w:type="pct"/>
            <w:vAlign w:val="bottom"/>
          </w:tcPr>
          <w:p w14:paraId="1E4A194B" w14:textId="7B347D32" w:rsidR="002C1F03" w:rsidRPr="006C7100" w:rsidRDefault="006C7100" w:rsidP="00624F05">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37</w:t>
            </w:r>
            <w:r w:rsidR="00033FCB">
              <w:rPr>
                <w:rFonts w:ascii="Times New Roman" w:hAnsi="Times New Roman" w:cs="Times New Roman"/>
                <w:lang w:eastAsia="ru-RU"/>
              </w:rPr>
              <w:t>,</w:t>
            </w:r>
            <w:r>
              <w:rPr>
                <w:rFonts w:ascii="Times New Roman" w:hAnsi="Times New Roman" w:cs="Times New Roman"/>
                <w:lang w:val="en-US" w:eastAsia="ru-RU"/>
              </w:rPr>
              <w:t>7</w:t>
            </w:r>
            <w:r w:rsidR="006E3CC7">
              <w:rPr>
                <w:rFonts w:ascii="Times New Roman" w:hAnsi="Times New Roman" w:cs="Times New Roman"/>
                <w:lang w:val="en-US" w:eastAsia="ru-RU"/>
              </w:rPr>
              <w:t>0</w:t>
            </w:r>
          </w:p>
        </w:tc>
        <w:tc>
          <w:tcPr>
            <w:tcW w:w="687" w:type="pct"/>
            <w:vAlign w:val="bottom"/>
          </w:tcPr>
          <w:p w14:paraId="1BB911B7" w14:textId="5046082C" w:rsidR="002C1F03" w:rsidRPr="006C7100" w:rsidRDefault="006C7100" w:rsidP="00624F05">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37</w:t>
            </w:r>
            <w:r w:rsidR="00033FCB">
              <w:rPr>
                <w:rFonts w:ascii="Times New Roman" w:hAnsi="Times New Roman" w:cs="Times New Roman"/>
                <w:lang w:eastAsia="ru-RU"/>
              </w:rPr>
              <w:t>,</w:t>
            </w:r>
            <w:r>
              <w:rPr>
                <w:rFonts w:ascii="Times New Roman" w:hAnsi="Times New Roman" w:cs="Times New Roman"/>
                <w:lang w:val="en-US" w:eastAsia="ru-RU"/>
              </w:rPr>
              <w:t>36</w:t>
            </w:r>
          </w:p>
        </w:tc>
        <w:tc>
          <w:tcPr>
            <w:tcW w:w="591" w:type="pct"/>
            <w:tcBorders>
              <w:top w:val="single" w:sz="4" w:space="0" w:color="auto"/>
            </w:tcBorders>
            <w:vAlign w:val="bottom"/>
          </w:tcPr>
          <w:p w14:paraId="25E94730" w14:textId="6731D152" w:rsidR="002C1F03" w:rsidRPr="006C7100" w:rsidRDefault="009914BA" w:rsidP="000167F6">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0,</w:t>
            </w:r>
            <w:r w:rsidR="006C7100">
              <w:rPr>
                <w:rFonts w:ascii="Times New Roman" w:hAnsi="Times New Roman" w:cs="Times New Roman"/>
                <w:lang w:val="en-US" w:eastAsia="ru-RU"/>
              </w:rPr>
              <w:t>340</w:t>
            </w:r>
          </w:p>
        </w:tc>
        <w:tc>
          <w:tcPr>
            <w:tcW w:w="755" w:type="pct"/>
            <w:tcBorders>
              <w:top w:val="single" w:sz="4" w:space="0" w:color="auto"/>
              <w:bottom w:val="single" w:sz="4" w:space="0" w:color="auto"/>
            </w:tcBorders>
            <w:vAlign w:val="center"/>
          </w:tcPr>
          <w:p w14:paraId="015CCEA3" w14:textId="77777777" w:rsidR="002C1F03" w:rsidRPr="000167F6" w:rsidRDefault="002C1F03" w:rsidP="000167F6">
            <w:pPr>
              <w:spacing w:after="0" w:line="240" w:lineRule="auto"/>
              <w:rPr>
                <w:rFonts w:ascii="Times New Roman" w:hAnsi="Times New Roman" w:cs="Times New Roman"/>
                <w:lang w:eastAsia="ru-RU"/>
              </w:rPr>
            </w:pPr>
          </w:p>
        </w:tc>
        <w:tc>
          <w:tcPr>
            <w:tcW w:w="1417" w:type="pct"/>
            <w:gridSpan w:val="2"/>
            <w:tcBorders>
              <w:top w:val="single" w:sz="4" w:space="0" w:color="auto"/>
              <w:bottom w:val="single" w:sz="4" w:space="0" w:color="auto"/>
            </w:tcBorders>
            <w:vAlign w:val="center"/>
          </w:tcPr>
          <w:p w14:paraId="43D604C6" w14:textId="77777777" w:rsidR="002C1F03" w:rsidRPr="000167F6" w:rsidRDefault="002C1F03" w:rsidP="000167F6">
            <w:pPr>
              <w:spacing w:after="0" w:line="240" w:lineRule="auto"/>
              <w:rPr>
                <w:rFonts w:ascii="Times New Roman" w:hAnsi="Times New Roman" w:cs="Times New Roman"/>
                <w:lang w:eastAsia="ru-RU"/>
              </w:rPr>
            </w:pPr>
          </w:p>
        </w:tc>
      </w:tr>
    </w:tbl>
    <w:p w14:paraId="5D868FE7" w14:textId="77777777" w:rsidR="00BC7BD6" w:rsidRPr="00FE7E03" w:rsidRDefault="00BC7BD6" w:rsidP="00196BA4">
      <w:pPr>
        <w:autoSpaceDE w:val="0"/>
        <w:autoSpaceDN w:val="0"/>
        <w:adjustRightInd w:val="0"/>
        <w:spacing w:after="0" w:line="240" w:lineRule="auto"/>
        <w:rPr>
          <w:rFonts w:ascii="Times New Roman" w:eastAsia="Times New Roman,Bold" w:hAnsi="Times New Roman" w:cs="Times New Roman"/>
          <w:b/>
          <w:bCs/>
          <w:sz w:val="24"/>
          <w:szCs w:val="24"/>
          <w:lang w:val="en-US"/>
        </w:rPr>
      </w:pPr>
      <w:bookmarkStart w:id="514" w:name="_Toc100068392"/>
    </w:p>
    <w:p w14:paraId="77F9D3FA" w14:textId="1A18E8A2" w:rsidR="00196BA4" w:rsidRPr="00FE7E03" w:rsidRDefault="00196BA4" w:rsidP="00196BA4">
      <w:pPr>
        <w:autoSpaceDE w:val="0"/>
        <w:autoSpaceDN w:val="0"/>
        <w:adjustRightInd w:val="0"/>
        <w:spacing w:after="0" w:line="240" w:lineRule="auto"/>
        <w:rPr>
          <w:rFonts w:ascii="Times New Roman" w:eastAsia="TimesNewRomanPS-BoldMT" w:hAnsi="Times New Roman" w:cs="Times New Roman"/>
          <w:b/>
          <w:bCs/>
          <w:sz w:val="24"/>
          <w:szCs w:val="24"/>
        </w:rPr>
      </w:pPr>
      <w:r>
        <w:rPr>
          <w:rFonts w:ascii="Times New Roman" w:eastAsia="Times New Roman,Bold" w:hAnsi="Times New Roman" w:cs="Times New Roman"/>
          <w:b/>
          <w:bCs/>
          <w:sz w:val="24"/>
          <w:szCs w:val="24"/>
        </w:rPr>
        <w:t>Буровая установка ZJ-</w:t>
      </w:r>
      <w:r w:rsidR="004921E4">
        <w:rPr>
          <w:rFonts w:ascii="Times New Roman" w:eastAsia="Times New Roman,Bold" w:hAnsi="Times New Roman" w:cs="Times New Roman"/>
          <w:b/>
          <w:bCs/>
          <w:sz w:val="24"/>
          <w:szCs w:val="24"/>
        </w:rPr>
        <w:t>20</w:t>
      </w:r>
      <w:r w:rsidR="00FE7E03" w:rsidRPr="00FE7E03">
        <w:rPr>
          <w:rFonts w:ascii="Times New Roman" w:eastAsia="Times New Roman,Bold" w:hAnsi="Times New Roman" w:cs="Times New Roman"/>
          <w:b/>
          <w:bCs/>
          <w:sz w:val="24"/>
          <w:szCs w:val="24"/>
        </w:rPr>
        <w:t>.</w:t>
      </w:r>
    </w:p>
    <w:p w14:paraId="19248782" w14:textId="52B86CDF" w:rsidR="00196BA4" w:rsidRDefault="004921E4" w:rsidP="00196BA4">
      <w:pPr>
        <w:autoSpaceDE w:val="0"/>
        <w:autoSpaceDN w:val="0"/>
        <w:adjustRightInd w:val="0"/>
        <w:spacing w:after="0" w:line="240" w:lineRule="auto"/>
        <w:rPr>
          <w:rFonts w:ascii="Times New Roman" w:eastAsia="TimesNewRomanPS-BoldMT" w:hAnsi="Times New Roman" w:cs="Times New Roman"/>
          <w:b/>
          <w:bCs/>
          <w:sz w:val="24"/>
          <w:szCs w:val="24"/>
        </w:rPr>
      </w:pPr>
      <w:r>
        <w:rPr>
          <w:rFonts w:ascii="Times New Roman" w:eastAsia="TimesNewRomanPS-BoldMT" w:hAnsi="Times New Roman" w:cs="Times New Roman"/>
          <w:b/>
          <w:bCs/>
          <w:sz w:val="24"/>
          <w:szCs w:val="24"/>
        </w:rPr>
        <w:t>При бурении и</w:t>
      </w:r>
      <w:r w:rsidR="00196BA4">
        <w:rPr>
          <w:rFonts w:ascii="Times New Roman" w:eastAsia="TimesNewRomanPS-BoldMT" w:hAnsi="Times New Roman" w:cs="Times New Roman"/>
          <w:b/>
          <w:bCs/>
          <w:sz w:val="24"/>
          <w:szCs w:val="24"/>
        </w:rPr>
        <w:t xml:space="preserve"> крепление  </w:t>
      </w:r>
    </w:p>
    <w:p w14:paraId="0BEA9097" w14:textId="77777777" w:rsidR="007C2646" w:rsidRPr="009133A3" w:rsidRDefault="007C2646" w:rsidP="007C2646">
      <w:pPr>
        <w:autoSpaceDE w:val="0"/>
        <w:autoSpaceDN w:val="0"/>
        <w:adjustRightInd w:val="0"/>
        <w:spacing w:after="0" w:line="240" w:lineRule="auto"/>
        <w:rPr>
          <w:rFonts w:ascii="Times New Roman" w:eastAsia="Times New Roman" w:hAnsi="Times New Roman" w:cs="Times New Roman"/>
          <w:b/>
          <w:bCs/>
          <w:sz w:val="24"/>
          <w:szCs w:val="24"/>
          <w:lang w:eastAsia="ru-RU"/>
        </w:rPr>
      </w:pPr>
      <w:r w:rsidRPr="009133A3">
        <w:rPr>
          <w:rFonts w:ascii="Times New Roman" w:hAnsi="Times New Roman" w:cs="Times New Roman"/>
          <w:b/>
          <w:bCs/>
          <w:color w:val="000000"/>
          <w:sz w:val="24"/>
          <w:szCs w:val="24"/>
          <w:lang w:eastAsia="zh-CN"/>
        </w:rPr>
        <w:t>Силовой дизель</w:t>
      </w:r>
      <w:r w:rsidRPr="001A47A9">
        <w:rPr>
          <w:rFonts w:ascii="Times New Roman" w:hAnsi="Times New Roman" w:cs="Times New Roman"/>
          <w:b/>
          <w:bCs/>
          <w:color w:val="000000"/>
          <w:sz w:val="24"/>
          <w:szCs w:val="24"/>
          <w:lang w:eastAsia="zh-CN"/>
        </w:rPr>
        <w:t xml:space="preserve"> </w:t>
      </w:r>
      <w:proofErr w:type="spellStart"/>
      <w:r>
        <w:rPr>
          <w:rFonts w:ascii="Times New Roman" w:hAnsi="Times New Roman" w:cs="Times New Roman"/>
          <w:b/>
          <w:bCs/>
          <w:color w:val="000000"/>
          <w:sz w:val="24"/>
          <w:szCs w:val="24"/>
          <w:lang w:val="en-US" w:eastAsia="zh-CN"/>
        </w:rPr>
        <w:t>CaterpiII</w:t>
      </w:r>
      <w:proofErr w:type="spellEnd"/>
      <w:r w:rsidRPr="001A47A9">
        <w:rPr>
          <w:rFonts w:ascii="Times New Roman" w:hAnsi="Times New Roman" w:cs="Times New Roman"/>
          <w:b/>
          <w:bCs/>
          <w:color w:val="000000"/>
          <w:sz w:val="24"/>
          <w:szCs w:val="24"/>
          <w:lang w:eastAsia="zh-CN"/>
        </w:rPr>
        <w:t xml:space="preserve"> </w:t>
      </w:r>
      <w:r>
        <w:rPr>
          <w:rFonts w:ascii="Times New Roman" w:hAnsi="Times New Roman" w:cs="Times New Roman"/>
          <w:b/>
          <w:bCs/>
          <w:color w:val="000000"/>
          <w:sz w:val="24"/>
          <w:szCs w:val="24"/>
          <w:lang w:val="en-US" w:eastAsia="zh-CN"/>
        </w:rPr>
        <w:t>Cat</w:t>
      </w:r>
      <w:r w:rsidRPr="001A47A9">
        <w:rPr>
          <w:rFonts w:ascii="Times New Roman" w:hAnsi="Times New Roman" w:cs="Times New Roman"/>
          <w:b/>
          <w:bCs/>
          <w:color w:val="000000"/>
          <w:sz w:val="24"/>
          <w:szCs w:val="24"/>
          <w:lang w:eastAsia="zh-CN"/>
        </w:rPr>
        <w:t xml:space="preserve"> </w:t>
      </w:r>
      <w:r>
        <w:rPr>
          <w:rFonts w:ascii="Times New Roman" w:hAnsi="Times New Roman" w:cs="Times New Roman"/>
          <w:b/>
          <w:bCs/>
          <w:color w:val="000000"/>
          <w:sz w:val="24"/>
          <w:szCs w:val="24"/>
          <w:lang w:val="en-US" w:eastAsia="zh-CN"/>
        </w:rPr>
        <w:t>C</w:t>
      </w:r>
      <w:r w:rsidRPr="001A47A9">
        <w:rPr>
          <w:rFonts w:ascii="Times New Roman" w:hAnsi="Times New Roman" w:cs="Times New Roman"/>
          <w:b/>
          <w:bCs/>
          <w:color w:val="000000"/>
          <w:sz w:val="24"/>
          <w:szCs w:val="24"/>
          <w:lang w:eastAsia="zh-CN"/>
        </w:rPr>
        <w:t>18</w:t>
      </w:r>
      <w:r w:rsidRPr="009133A3">
        <w:rPr>
          <w:rFonts w:ascii="Times New Roman" w:hAnsi="Times New Roman" w:cs="Times New Roman"/>
          <w:b/>
          <w:bCs/>
          <w:color w:val="000000"/>
          <w:sz w:val="24"/>
          <w:szCs w:val="24"/>
          <w:lang w:eastAsia="zh-CN"/>
        </w:rPr>
        <w:t xml:space="preserve"> </w:t>
      </w:r>
      <w:r w:rsidRPr="009133A3">
        <w:rPr>
          <w:rFonts w:ascii="Times New Roman" w:hAnsi="Times New Roman" w:cs="Times New Roman"/>
          <w:b/>
          <w:bCs/>
          <w:sz w:val="24"/>
          <w:szCs w:val="24"/>
        </w:rPr>
        <w:t xml:space="preserve">  N-4</w:t>
      </w:r>
      <w:r w:rsidRPr="001A47A9">
        <w:rPr>
          <w:rFonts w:ascii="Times New Roman" w:hAnsi="Times New Roman" w:cs="Times New Roman"/>
          <w:b/>
          <w:bCs/>
          <w:sz w:val="24"/>
          <w:szCs w:val="24"/>
        </w:rPr>
        <w:t>70</w:t>
      </w:r>
      <w:r w:rsidRPr="009133A3">
        <w:rPr>
          <w:rFonts w:ascii="Times New Roman" w:hAnsi="Times New Roman" w:cs="Times New Roman"/>
          <w:b/>
          <w:bCs/>
          <w:sz w:val="24"/>
          <w:szCs w:val="24"/>
        </w:rPr>
        <w:t xml:space="preserve"> кВт -</w:t>
      </w:r>
      <w:r w:rsidRPr="001E6A73">
        <w:rPr>
          <w:rFonts w:ascii="Times New Roman" w:hAnsi="Times New Roman" w:cs="Times New Roman"/>
          <w:b/>
          <w:bCs/>
          <w:sz w:val="24"/>
          <w:szCs w:val="24"/>
        </w:rPr>
        <w:t>1</w:t>
      </w:r>
      <w:r w:rsidRPr="009133A3">
        <w:rPr>
          <w:rFonts w:ascii="Times New Roman" w:hAnsi="Times New Roman" w:cs="Times New Roman"/>
          <w:b/>
          <w:bCs/>
          <w:sz w:val="24"/>
          <w:szCs w:val="24"/>
        </w:rPr>
        <w:t xml:space="preserve"> комплекта</w:t>
      </w:r>
    </w:p>
    <w:p w14:paraId="40B9B291" w14:textId="77777777" w:rsidR="007C2646" w:rsidRPr="00346CEC" w:rsidRDefault="007C2646" w:rsidP="007C2646">
      <w:pPr>
        <w:spacing w:after="0" w:line="240" w:lineRule="auto"/>
        <w:rPr>
          <w:rFonts w:ascii="Times New Roman" w:eastAsia="TimesNewRomanPSMT" w:hAnsi="Times New Roman" w:cs="Times New Roman"/>
          <w:sz w:val="24"/>
          <w:szCs w:val="24"/>
        </w:rPr>
      </w:pPr>
      <w:r>
        <w:rPr>
          <w:rFonts w:ascii="Times New Roman" w:hAnsi="Times New Roman" w:cs="Times New Roman"/>
          <w:sz w:val="24"/>
          <w:szCs w:val="24"/>
        </w:rPr>
        <w:t xml:space="preserve">Согласно паспортной характеристике, расход топлива </w:t>
      </w:r>
      <w:r w:rsidRPr="00E9481E">
        <w:rPr>
          <w:rFonts w:ascii="Times New Roman" w:eastAsia="Times New Roman" w:hAnsi="Times New Roman" w:cs="Times New Roman"/>
          <w:b/>
          <w:bCs/>
          <w:sz w:val="24"/>
          <w:szCs w:val="24"/>
          <w:lang w:eastAsia="ru-RU"/>
        </w:rPr>
        <w:t xml:space="preserve">- </w:t>
      </w:r>
      <w:r>
        <w:rPr>
          <w:rFonts w:ascii="Times New Roman" w:eastAsia="TimesNewRomanPSMT" w:hAnsi="Times New Roman" w:cs="Times New Roman"/>
          <w:sz w:val="24"/>
          <w:szCs w:val="24"/>
        </w:rPr>
        <w:t>удельный расход топлива 209,5</w:t>
      </w:r>
      <w:r w:rsidRPr="00017FBD">
        <w:rPr>
          <w:rFonts w:ascii="Times New Roman" w:eastAsia="Times New Roman,Bold" w:hAnsi="Times New Roman" w:cs="Times New Roman"/>
          <w:sz w:val="24"/>
          <w:szCs w:val="24"/>
        </w:rPr>
        <w:t xml:space="preserve"> </w:t>
      </w:r>
      <w:r>
        <w:rPr>
          <w:rFonts w:ascii="Times New Roman" w:eastAsia="Times New Roman,Bold" w:hAnsi="Times New Roman" w:cs="Times New Roman"/>
          <w:sz w:val="24"/>
          <w:szCs w:val="24"/>
        </w:rPr>
        <w:t>г/</w:t>
      </w:r>
      <w:proofErr w:type="spellStart"/>
      <w:r>
        <w:rPr>
          <w:rFonts w:ascii="Times New Roman" w:eastAsia="Times New Roman,Bold" w:hAnsi="Times New Roman" w:cs="Times New Roman"/>
          <w:sz w:val="24"/>
          <w:szCs w:val="24"/>
        </w:rPr>
        <w:t>кВт.час</w:t>
      </w:r>
      <w:proofErr w:type="spellEnd"/>
      <w:r>
        <w:rPr>
          <w:rFonts w:ascii="Times New Roman" w:eastAsia="TimesNewRomanPSMT" w:hAnsi="Times New Roman" w:cs="Times New Roman"/>
          <w:sz w:val="24"/>
          <w:szCs w:val="24"/>
        </w:rPr>
        <w:t xml:space="preserve"> </w:t>
      </w:r>
      <w:r w:rsidRPr="00E9481E">
        <w:rPr>
          <w:rFonts w:ascii="Times New Roman" w:eastAsia="TimesNewRomanPSMT" w:hAnsi="Times New Roman" w:cs="Times New Roman"/>
          <w:sz w:val="24"/>
          <w:szCs w:val="24"/>
        </w:rPr>
        <w:t xml:space="preserve"> </w:t>
      </w:r>
    </w:p>
    <w:p w14:paraId="2F0449FB" w14:textId="7A49E68F" w:rsidR="007C2646" w:rsidRPr="00E9481E" w:rsidRDefault="007C2646" w:rsidP="007C2646">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Дизельное топливо:</w:t>
      </w:r>
      <w:r w:rsidRPr="000A30E7">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0,000001х209,5</w:t>
      </w:r>
      <w:r w:rsidRPr="00E9481E">
        <w:rPr>
          <w:rFonts w:ascii="Times New Roman" w:eastAsia="TimesNewRomanPSMT" w:hAnsi="Times New Roman" w:cs="Times New Roman"/>
          <w:sz w:val="24"/>
          <w:szCs w:val="24"/>
        </w:rPr>
        <w:t xml:space="preserve"> х </w:t>
      </w:r>
      <w:r>
        <w:rPr>
          <w:rFonts w:ascii="Times New Roman" w:eastAsia="Times New Roman,Bold" w:hAnsi="Times New Roman" w:cs="Times New Roman"/>
          <w:bCs/>
          <w:sz w:val="24"/>
          <w:szCs w:val="24"/>
        </w:rPr>
        <w:t>4</w:t>
      </w:r>
      <w:r w:rsidRPr="001A47A9">
        <w:rPr>
          <w:rFonts w:ascii="Times New Roman" w:eastAsia="Times New Roman,Bold" w:hAnsi="Times New Roman" w:cs="Times New Roman"/>
          <w:bCs/>
          <w:sz w:val="24"/>
          <w:szCs w:val="24"/>
        </w:rPr>
        <w:t>70</w:t>
      </w:r>
      <w:r>
        <w:rPr>
          <w:rFonts w:ascii="Times New Roman" w:eastAsia="TimesNewRomanPSMT" w:hAnsi="Times New Roman" w:cs="Times New Roman"/>
          <w:sz w:val="24"/>
          <w:szCs w:val="24"/>
        </w:rPr>
        <w:t>х 24 х20 = 4</w:t>
      </w:r>
      <w:r w:rsidRPr="001A47A9">
        <w:rPr>
          <w:rFonts w:ascii="Times New Roman" w:eastAsia="TimesNewRomanPSMT" w:hAnsi="Times New Roman" w:cs="Times New Roman"/>
          <w:sz w:val="24"/>
          <w:szCs w:val="24"/>
        </w:rPr>
        <w:t>7</w:t>
      </w:r>
      <w:r w:rsidR="00033FCB">
        <w:rPr>
          <w:rFonts w:ascii="Times New Roman" w:eastAsia="TimesNewRomanPSMT" w:hAnsi="Times New Roman" w:cs="Times New Roman"/>
          <w:sz w:val="24"/>
          <w:szCs w:val="24"/>
        </w:rPr>
        <w:t>,</w:t>
      </w:r>
      <w:r w:rsidRPr="001A47A9">
        <w:rPr>
          <w:rFonts w:ascii="Times New Roman" w:eastAsia="TimesNewRomanPSMT" w:hAnsi="Times New Roman" w:cs="Times New Roman"/>
          <w:sz w:val="24"/>
          <w:szCs w:val="24"/>
        </w:rPr>
        <w:t>26</w:t>
      </w:r>
      <w:r w:rsidRPr="00E9481E">
        <w:rPr>
          <w:rFonts w:ascii="Times New Roman" w:eastAsia="TimesNewRomanPSMT" w:hAnsi="Times New Roman" w:cs="Times New Roman"/>
          <w:sz w:val="24"/>
          <w:szCs w:val="24"/>
        </w:rPr>
        <w:t>т</w:t>
      </w:r>
    </w:p>
    <w:p w14:paraId="5296EBD6" w14:textId="77777777" w:rsidR="007C2646" w:rsidRPr="00794B05" w:rsidRDefault="007C2646" w:rsidP="007C2646">
      <w:pPr>
        <w:autoSpaceDE w:val="0"/>
        <w:autoSpaceDN w:val="0"/>
        <w:adjustRightInd w:val="0"/>
        <w:spacing w:after="0" w:line="240" w:lineRule="auto"/>
        <w:rPr>
          <w:rFonts w:ascii="Times New Roman" w:eastAsia="TimesNewRomanPSMT" w:hAnsi="Times New Roman" w:cs="Times New Roman"/>
          <w:sz w:val="24"/>
          <w:szCs w:val="24"/>
        </w:rPr>
      </w:pPr>
      <w:r w:rsidRPr="00E9481E">
        <w:rPr>
          <w:rFonts w:ascii="Times New Roman" w:eastAsia="TimesNewRomanPSMT" w:hAnsi="Times New Roman" w:cs="Times New Roman"/>
          <w:sz w:val="24"/>
          <w:szCs w:val="24"/>
        </w:rPr>
        <w:t>Масло</w:t>
      </w:r>
      <w:r w:rsidRPr="00794B05">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4</w:t>
      </w:r>
      <w:r w:rsidRPr="007C2646">
        <w:rPr>
          <w:rFonts w:ascii="Times New Roman" w:eastAsia="TimesNewRomanPSMT" w:hAnsi="Times New Roman" w:cs="Times New Roman"/>
          <w:sz w:val="24"/>
          <w:szCs w:val="24"/>
        </w:rPr>
        <w:t>7.26</w:t>
      </w:r>
      <w:r w:rsidRPr="00794B05">
        <w:rPr>
          <w:rFonts w:ascii="Times New Roman" w:eastAsia="TimesNewRomanPSMT" w:hAnsi="Times New Roman" w:cs="Times New Roman"/>
          <w:sz w:val="24"/>
          <w:szCs w:val="24"/>
        </w:rPr>
        <w:t xml:space="preserve"> х 0,91/100 = </w:t>
      </w:r>
      <w:r>
        <w:rPr>
          <w:rFonts w:ascii="Times New Roman" w:eastAsia="TimesNewRomanPSMT" w:hAnsi="Times New Roman" w:cs="Times New Roman"/>
          <w:sz w:val="24"/>
          <w:szCs w:val="24"/>
        </w:rPr>
        <w:t>0,4</w:t>
      </w:r>
      <w:r w:rsidRPr="007C2646">
        <w:rPr>
          <w:rFonts w:ascii="Times New Roman" w:eastAsia="TimesNewRomanPSMT" w:hAnsi="Times New Roman" w:cs="Times New Roman"/>
          <w:sz w:val="24"/>
          <w:szCs w:val="24"/>
        </w:rPr>
        <w:t>30</w:t>
      </w:r>
      <w:r w:rsidRPr="00794B05">
        <w:rPr>
          <w:rFonts w:ascii="Times New Roman" w:eastAsia="TimesNewRomanPSMT" w:hAnsi="Times New Roman" w:cs="Times New Roman"/>
          <w:sz w:val="24"/>
          <w:szCs w:val="24"/>
        </w:rPr>
        <w:t>т</w:t>
      </w:r>
    </w:p>
    <w:p w14:paraId="02E25FCA" w14:textId="77777777" w:rsidR="007C2646" w:rsidRDefault="007C2646" w:rsidP="007C2646">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где: 0</w:t>
      </w:r>
      <w:r>
        <w:rPr>
          <w:rFonts w:ascii="Times New Roman" w:hAnsi="Times New Roman" w:cs="Times New Roman"/>
          <w:sz w:val="24"/>
          <w:szCs w:val="24"/>
        </w:rPr>
        <w:t>,000001 – перевод г в тонну:</w:t>
      </w:r>
    </w:p>
    <w:p w14:paraId="41818334" w14:textId="77777777" w:rsidR="007C2646" w:rsidRDefault="007C2646" w:rsidP="007C2646">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209,5-расход г//кВт*ч.</w:t>
      </w:r>
    </w:p>
    <w:p w14:paraId="3BC2203C" w14:textId="1A5283F7" w:rsidR="006D1121" w:rsidRPr="006D1121" w:rsidRDefault="007C2646" w:rsidP="006D1121">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eastAsia="ru-RU"/>
        </w:rPr>
        <w:t>20,0–бурение крепление.</w:t>
      </w:r>
    </w:p>
    <w:p w14:paraId="4908D8E5" w14:textId="72C99E12" w:rsidR="007C2646" w:rsidRPr="00104FC6" w:rsidRDefault="007C2646" w:rsidP="006D1121">
      <w:pPr>
        <w:spacing w:after="0" w:line="240" w:lineRule="auto"/>
        <w:rPr>
          <w:rFonts w:ascii="Times New Roman" w:eastAsia="Times New Roman" w:hAnsi="Times New Roman" w:cs="Times New Roman"/>
          <w:b/>
          <w:sz w:val="24"/>
          <w:szCs w:val="24"/>
          <w:lang w:eastAsia="ru-RU"/>
        </w:rPr>
      </w:pPr>
      <w:r w:rsidRPr="00104FC6">
        <w:rPr>
          <w:rFonts w:ascii="Times New Roman" w:eastAsia="Times New Roman" w:hAnsi="Times New Roman" w:cs="Times New Roman"/>
          <w:b/>
          <w:sz w:val="24"/>
          <w:szCs w:val="24"/>
          <w:lang w:eastAsia="ru-RU"/>
        </w:rPr>
        <w:t>Дизельн</w:t>
      </w:r>
      <w:r>
        <w:rPr>
          <w:rFonts w:ascii="Times New Roman" w:eastAsia="Times New Roman" w:hAnsi="Times New Roman" w:cs="Times New Roman"/>
          <w:b/>
          <w:sz w:val="24"/>
          <w:szCs w:val="24"/>
          <w:lang w:eastAsia="ru-RU"/>
        </w:rPr>
        <w:t>ая</w:t>
      </w:r>
      <w:r w:rsidRPr="00104FC6">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электростанция</w:t>
      </w:r>
      <w:r w:rsidRPr="00104FC6">
        <w:rPr>
          <w:rFonts w:ascii="Times New Roman" w:eastAsia="Times New Roman" w:hAnsi="Times New Roman" w:cs="Times New Roman"/>
          <w:b/>
          <w:sz w:val="24"/>
          <w:szCs w:val="24"/>
          <w:lang w:eastAsia="ru-RU"/>
        </w:rPr>
        <w:t xml:space="preserve"> </w:t>
      </w:r>
      <w:proofErr w:type="spellStart"/>
      <w:r>
        <w:rPr>
          <w:rFonts w:ascii="Times New Roman" w:hAnsi="Times New Roman" w:cs="Times New Roman"/>
          <w:b/>
          <w:bCs/>
          <w:sz w:val="24"/>
          <w:szCs w:val="24"/>
          <w:lang w:val="en-US"/>
        </w:rPr>
        <w:t>VoIvo</w:t>
      </w:r>
      <w:proofErr w:type="spellEnd"/>
      <w:r w:rsidRPr="00921444">
        <w:rPr>
          <w:rFonts w:ascii="Times New Roman" w:hAnsi="Times New Roman" w:cs="Times New Roman"/>
          <w:b/>
          <w:bCs/>
          <w:sz w:val="24"/>
          <w:szCs w:val="24"/>
        </w:rPr>
        <w:t xml:space="preserve"> </w:t>
      </w:r>
      <w:r>
        <w:rPr>
          <w:rFonts w:ascii="Times New Roman" w:hAnsi="Times New Roman" w:cs="Times New Roman"/>
          <w:b/>
          <w:bCs/>
          <w:sz w:val="24"/>
          <w:szCs w:val="24"/>
          <w:lang w:val="en-US"/>
        </w:rPr>
        <w:t>TAD</w:t>
      </w:r>
      <w:r w:rsidRPr="00097E90">
        <w:rPr>
          <w:rFonts w:ascii="Times New Roman" w:hAnsi="Times New Roman" w:cs="Times New Roman"/>
          <w:b/>
          <w:bCs/>
          <w:sz w:val="24"/>
          <w:szCs w:val="24"/>
        </w:rPr>
        <w:t xml:space="preserve"> 134</w:t>
      </w:r>
      <w:r w:rsidR="00D12012" w:rsidRPr="00D12012">
        <w:rPr>
          <w:rFonts w:ascii="Times New Roman" w:hAnsi="Times New Roman" w:cs="Times New Roman"/>
          <w:b/>
          <w:bCs/>
          <w:sz w:val="24"/>
          <w:szCs w:val="24"/>
        </w:rPr>
        <w:t>1</w:t>
      </w:r>
      <w:r w:rsidRPr="00097E90">
        <w:rPr>
          <w:rFonts w:ascii="Times New Roman" w:hAnsi="Times New Roman" w:cs="Times New Roman"/>
          <w:b/>
          <w:bCs/>
          <w:sz w:val="24"/>
          <w:szCs w:val="24"/>
        </w:rPr>
        <w:t xml:space="preserve"> </w:t>
      </w:r>
      <w:r>
        <w:rPr>
          <w:rFonts w:ascii="Times New Roman" w:hAnsi="Times New Roman" w:cs="Times New Roman"/>
          <w:b/>
          <w:bCs/>
          <w:sz w:val="24"/>
          <w:szCs w:val="24"/>
          <w:lang w:val="en-US"/>
        </w:rPr>
        <w:t>GE</w:t>
      </w:r>
      <w:r w:rsidRPr="00921444">
        <w:rPr>
          <w:rFonts w:ascii="Times New Roman" w:hAnsi="Times New Roman" w:cs="Times New Roman"/>
          <w:b/>
          <w:bCs/>
          <w:sz w:val="24"/>
          <w:szCs w:val="24"/>
        </w:rPr>
        <w:t xml:space="preserve"> </w:t>
      </w:r>
      <w:r>
        <w:rPr>
          <w:rFonts w:ascii="Times New Roman" w:hAnsi="Times New Roman" w:cs="Times New Roman"/>
          <w:b/>
          <w:bCs/>
          <w:sz w:val="24"/>
          <w:szCs w:val="24"/>
          <w:lang w:val="en-US"/>
        </w:rPr>
        <w:t>N</w:t>
      </w:r>
      <w:r w:rsidRPr="00921444">
        <w:rPr>
          <w:rFonts w:ascii="Times New Roman" w:hAnsi="Times New Roman" w:cs="Times New Roman"/>
          <w:b/>
          <w:bCs/>
          <w:sz w:val="24"/>
          <w:szCs w:val="24"/>
        </w:rPr>
        <w:t>-</w:t>
      </w:r>
      <w:r w:rsidRPr="00097E90">
        <w:rPr>
          <w:rFonts w:ascii="Times New Roman" w:hAnsi="Times New Roman" w:cs="Times New Roman"/>
          <w:b/>
          <w:bCs/>
          <w:sz w:val="24"/>
          <w:szCs w:val="24"/>
        </w:rPr>
        <w:t>366</w:t>
      </w:r>
      <w:r w:rsidRPr="00921444">
        <w:rPr>
          <w:rFonts w:ascii="Times New Roman" w:hAnsi="Times New Roman" w:cs="Times New Roman"/>
          <w:b/>
          <w:bCs/>
          <w:sz w:val="24"/>
          <w:szCs w:val="24"/>
        </w:rPr>
        <w:t xml:space="preserve"> </w:t>
      </w:r>
      <w:r w:rsidRPr="00104FC6">
        <w:rPr>
          <w:rFonts w:ascii="Times New Roman" w:eastAsia="Times New Roman,Bold" w:hAnsi="Times New Roman" w:cs="Times New Roman"/>
          <w:b/>
          <w:bCs/>
          <w:sz w:val="24"/>
          <w:szCs w:val="24"/>
        </w:rPr>
        <w:t>кВт -</w:t>
      </w:r>
      <w:r>
        <w:rPr>
          <w:rFonts w:ascii="Times New Roman" w:eastAsia="Times New Roman,Bold" w:hAnsi="Times New Roman" w:cs="Times New Roman"/>
          <w:b/>
          <w:bCs/>
          <w:sz w:val="24"/>
          <w:szCs w:val="24"/>
        </w:rPr>
        <w:t xml:space="preserve">2 </w:t>
      </w:r>
      <w:r w:rsidRPr="00104FC6">
        <w:rPr>
          <w:rFonts w:ascii="Times New Roman" w:eastAsia="Times New Roman,Bold" w:hAnsi="Times New Roman" w:cs="Times New Roman"/>
          <w:b/>
          <w:bCs/>
          <w:sz w:val="24"/>
          <w:szCs w:val="24"/>
        </w:rPr>
        <w:t xml:space="preserve">комплекта </w:t>
      </w:r>
    </w:p>
    <w:p w14:paraId="1B69E4DC" w14:textId="77777777" w:rsidR="00FE7E03" w:rsidRPr="00FE7E03" w:rsidRDefault="00FE7E03" w:rsidP="00FE7E03">
      <w:pPr>
        <w:autoSpaceDE w:val="0"/>
        <w:autoSpaceDN w:val="0"/>
        <w:adjustRightInd w:val="0"/>
        <w:spacing w:after="0" w:line="240" w:lineRule="auto"/>
        <w:contextualSpacing/>
        <w:rPr>
          <w:rFonts w:ascii="Times New Roman" w:hAnsi="Times New Roman" w:cs="Times New Roman"/>
          <w:sz w:val="24"/>
          <w:szCs w:val="24"/>
        </w:rPr>
      </w:pPr>
      <w:r w:rsidRPr="00FE7E03">
        <w:rPr>
          <w:rFonts w:ascii="Times New Roman" w:hAnsi="Times New Roman" w:cs="Times New Roman"/>
          <w:sz w:val="24"/>
          <w:szCs w:val="24"/>
        </w:rPr>
        <w:t>Согласны паспортной характеристики расход топлива – 135.7 г/</w:t>
      </w:r>
      <w:proofErr w:type="spellStart"/>
      <w:r w:rsidRPr="00FE7E03">
        <w:rPr>
          <w:rFonts w:ascii="Times New Roman" w:hAnsi="Times New Roman" w:cs="Times New Roman"/>
          <w:sz w:val="24"/>
          <w:szCs w:val="24"/>
        </w:rPr>
        <w:t>кВт.ч</w:t>
      </w:r>
      <w:proofErr w:type="spellEnd"/>
      <w:r w:rsidRPr="00FE7E03">
        <w:rPr>
          <w:rFonts w:ascii="Times New Roman" w:hAnsi="Times New Roman" w:cs="Times New Roman"/>
          <w:sz w:val="24"/>
          <w:szCs w:val="24"/>
        </w:rPr>
        <w:t>.</w:t>
      </w:r>
    </w:p>
    <w:p w14:paraId="487D8CCF" w14:textId="77777777" w:rsidR="00FE7E03" w:rsidRPr="00FE7E03" w:rsidRDefault="00FE7E03" w:rsidP="00FE7E03">
      <w:pPr>
        <w:autoSpaceDE w:val="0"/>
        <w:autoSpaceDN w:val="0"/>
        <w:adjustRightInd w:val="0"/>
        <w:spacing w:after="0" w:line="240" w:lineRule="auto"/>
        <w:contextualSpacing/>
        <w:rPr>
          <w:rFonts w:ascii="Times New Roman" w:eastAsia="TimesNewRomanPSMT" w:hAnsi="Times New Roman" w:cs="Times New Roman"/>
          <w:sz w:val="24"/>
          <w:szCs w:val="24"/>
        </w:rPr>
      </w:pPr>
      <w:r w:rsidRPr="00FE7E03">
        <w:rPr>
          <w:rFonts w:ascii="Times New Roman" w:hAnsi="Times New Roman" w:cs="Times New Roman"/>
          <w:sz w:val="24"/>
          <w:szCs w:val="24"/>
        </w:rPr>
        <w:t xml:space="preserve">Дизельное топливо: 2*0,000001*135.7*366*24*(8+2+20) = 71,52 </w:t>
      </w:r>
      <w:proofErr w:type="spellStart"/>
      <w:r w:rsidRPr="00FE7E03">
        <w:rPr>
          <w:rFonts w:ascii="Times New Roman" w:hAnsi="Times New Roman" w:cs="Times New Roman"/>
          <w:sz w:val="24"/>
          <w:szCs w:val="24"/>
        </w:rPr>
        <w:t>тн</w:t>
      </w:r>
      <w:proofErr w:type="spellEnd"/>
      <w:r w:rsidRPr="00FE7E03">
        <w:rPr>
          <w:rFonts w:ascii="Times New Roman" w:hAnsi="Times New Roman" w:cs="Times New Roman"/>
          <w:sz w:val="24"/>
          <w:szCs w:val="24"/>
        </w:rPr>
        <w:t xml:space="preserve">. </w:t>
      </w:r>
    </w:p>
    <w:p w14:paraId="138FC695" w14:textId="77777777" w:rsidR="00FE7E03" w:rsidRPr="00FE7E03" w:rsidRDefault="00FE7E03" w:rsidP="00FE7E03">
      <w:pPr>
        <w:autoSpaceDE w:val="0"/>
        <w:autoSpaceDN w:val="0"/>
        <w:adjustRightInd w:val="0"/>
        <w:spacing w:after="0" w:line="240" w:lineRule="auto"/>
        <w:contextualSpacing/>
        <w:rPr>
          <w:rFonts w:ascii="Times New Roman" w:eastAsia="TimesNewRomanPSMT" w:hAnsi="Times New Roman" w:cs="Times New Roman"/>
          <w:sz w:val="24"/>
          <w:szCs w:val="24"/>
        </w:rPr>
      </w:pPr>
      <w:r w:rsidRPr="00FE7E03">
        <w:rPr>
          <w:rFonts w:ascii="Times New Roman" w:hAnsi="Times New Roman" w:cs="Times New Roman"/>
          <w:sz w:val="24"/>
          <w:szCs w:val="24"/>
        </w:rPr>
        <w:t xml:space="preserve">Масло: </w:t>
      </w:r>
      <w:r w:rsidRPr="00FE7E03">
        <w:rPr>
          <w:rFonts w:ascii="Times New Roman" w:eastAsia="TimesNewRomanPSMT" w:hAnsi="Times New Roman" w:cs="Times New Roman"/>
          <w:sz w:val="24"/>
          <w:szCs w:val="24"/>
        </w:rPr>
        <w:t>71,52х</w:t>
      </w:r>
      <w:r w:rsidRPr="00FE7E03">
        <w:rPr>
          <w:rFonts w:ascii="Times Roman" w:eastAsia="TimesNewRomanPSMT" w:hAnsi="Times Roman" w:cs="TimesNewRomanPSMT"/>
          <w:sz w:val="24"/>
          <w:szCs w:val="24"/>
        </w:rPr>
        <w:t xml:space="preserve"> 0,91/100 = </w:t>
      </w:r>
      <w:r w:rsidRPr="00FE7E03">
        <w:rPr>
          <w:rFonts w:ascii="Times New Roman" w:eastAsia="TimesNewRomanPSMT" w:hAnsi="Times New Roman" w:cs="Times New Roman"/>
          <w:sz w:val="24"/>
          <w:szCs w:val="24"/>
        </w:rPr>
        <w:t>0,651 т</w:t>
      </w:r>
    </w:p>
    <w:p w14:paraId="0DC1EC64" w14:textId="77777777" w:rsidR="00FE7E03" w:rsidRPr="00FE7E03" w:rsidRDefault="00FE7E03" w:rsidP="00FE7E03">
      <w:pPr>
        <w:spacing w:after="0" w:line="240" w:lineRule="auto"/>
        <w:rPr>
          <w:rFonts w:ascii="Times New Roman" w:eastAsia="Times New Roman" w:hAnsi="Times New Roman" w:cs="Times New Roman"/>
          <w:bCs/>
          <w:sz w:val="24"/>
          <w:szCs w:val="24"/>
          <w:lang w:eastAsia="ru-RU"/>
        </w:rPr>
      </w:pPr>
      <w:r w:rsidRPr="00FE7E03">
        <w:rPr>
          <w:rFonts w:ascii="Times New Roman" w:eastAsia="Times New Roman" w:hAnsi="Times New Roman" w:cs="Times New Roman"/>
          <w:bCs/>
          <w:sz w:val="24"/>
          <w:szCs w:val="24"/>
          <w:lang w:eastAsia="ru-RU"/>
        </w:rPr>
        <w:t>где: 0</w:t>
      </w:r>
      <w:r w:rsidRPr="00FE7E03">
        <w:rPr>
          <w:rFonts w:ascii="Times New Roman" w:hAnsi="Times New Roman" w:cs="Times New Roman"/>
          <w:sz w:val="24"/>
          <w:szCs w:val="24"/>
        </w:rPr>
        <w:t>,000001 – перевод г в тонну:</w:t>
      </w:r>
    </w:p>
    <w:p w14:paraId="63967CE3" w14:textId="77777777" w:rsidR="00FE7E03" w:rsidRPr="00FE7E03" w:rsidRDefault="00FE7E03" w:rsidP="00FE7E03">
      <w:pPr>
        <w:spacing w:after="0" w:line="240" w:lineRule="auto"/>
        <w:rPr>
          <w:rFonts w:ascii="Times New Roman" w:eastAsia="Times New Roman" w:hAnsi="Times New Roman" w:cs="Times New Roman"/>
          <w:bCs/>
          <w:sz w:val="24"/>
          <w:szCs w:val="24"/>
          <w:lang w:eastAsia="ru-RU"/>
        </w:rPr>
      </w:pPr>
      <w:r w:rsidRPr="00FE7E03">
        <w:rPr>
          <w:rFonts w:ascii="Times New Roman" w:eastAsia="Times New Roman" w:hAnsi="Times New Roman" w:cs="Times New Roman"/>
          <w:bCs/>
          <w:sz w:val="24"/>
          <w:szCs w:val="24"/>
          <w:lang w:eastAsia="ru-RU"/>
        </w:rPr>
        <w:t>235,7-расход г//кВт*ч.</w:t>
      </w:r>
    </w:p>
    <w:p w14:paraId="1F41F206" w14:textId="77777777" w:rsidR="00FE7E03" w:rsidRPr="00FE7E03" w:rsidRDefault="00FE7E03" w:rsidP="00FE7E03">
      <w:pPr>
        <w:spacing w:after="0" w:line="240" w:lineRule="auto"/>
        <w:rPr>
          <w:rFonts w:ascii="Times New Roman" w:eastAsia="Times New Roman" w:hAnsi="Times New Roman" w:cs="Times New Roman"/>
          <w:bCs/>
          <w:sz w:val="24"/>
          <w:szCs w:val="24"/>
          <w:lang w:eastAsia="ru-RU"/>
        </w:rPr>
      </w:pPr>
      <w:r w:rsidRPr="00FE7E03">
        <w:rPr>
          <w:rFonts w:ascii="Times New Roman" w:eastAsia="Times New Roman" w:hAnsi="Times New Roman" w:cs="Times New Roman"/>
          <w:bCs/>
          <w:sz w:val="24"/>
          <w:szCs w:val="24"/>
          <w:lang w:eastAsia="ru-RU"/>
        </w:rPr>
        <w:t xml:space="preserve">8,0- </w:t>
      </w:r>
      <w:proofErr w:type="spellStart"/>
      <w:r w:rsidRPr="00FE7E03">
        <w:rPr>
          <w:rFonts w:ascii="Times New Roman" w:eastAsia="Times New Roman" w:hAnsi="Times New Roman" w:cs="Times New Roman"/>
          <w:bCs/>
          <w:sz w:val="24"/>
          <w:szCs w:val="24"/>
          <w:lang w:eastAsia="ru-RU"/>
        </w:rPr>
        <w:t>строительныи</w:t>
      </w:r>
      <w:proofErr w:type="spellEnd"/>
      <w:r w:rsidRPr="00FE7E03">
        <w:rPr>
          <w:rFonts w:ascii="Times New Roman" w:eastAsia="Times New Roman" w:hAnsi="Times New Roman" w:cs="Times New Roman"/>
          <w:bCs/>
          <w:sz w:val="24"/>
          <w:szCs w:val="24"/>
          <w:lang w:eastAsia="ru-RU"/>
        </w:rPr>
        <w:t xml:space="preserve"> монтажный суток</w:t>
      </w:r>
    </w:p>
    <w:p w14:paraId="3FEE96B0" w14:textId="77777777" w:rsidR="00FE7E03" w:rsidRPr="00FE7E03" w:rsidRDefault="00FE7E03" w:rsidP="00FE7E03">
      <w:pPr>
        <w:spacing w:after="0" w:line="240" w:lineRule="auto"/>
        <w:rPr>
          <w:rFonts w:ascii="Times New Roman" w:eastAsia="Times New Roman" w:hAnsi="Times New Roman" w:cs="Times New Roman"/>
          <w:bCs/>
          <w:sz w:val="24"/>
          <w:szCs w:val="24"/>
          <w:lang w:eastAsia="ru-RU"/>
        </w:rPr>
      </w:pPr>
      <w:r w:rsidRPr="00FE7E03">
        <w:rPr>
          <w:rFonts w:ascii="Times New Roman" w:eastAsia="Times New Roman" w:hAnsi="Times New Roman" w:cs="Times New Roman"/>
          <w:bCs/>
          <w:sz w:val="24"/>
          <w:szCs w:val="24"/>
          <w:lang w:eastAsia="ru-RU"/>
        </w:rPr>
        <w:lastRenderedPageBreak/>
        <w:t>2,0- подготовительный дней</w:t>
      </w:r>
    </w:p>
    <w:p w14:paraId="3EBD6F91" w14:textId="757AF594" w:rsidR="00FE7E03" w:rsidRPr="00291094" w:rsidRDefault="00FE7E03" w:rsidP="007C2646">
      <w:pPr>
        <w:autoSpaceDE w:val="0"/>
        <w:autoSpaceDN w:val="0"/>
        <w:adjustRightInd w:val="0"/>
        <w:spacing w:after="0" w:line="240" w:lineRule="auto"/>
        <w:contextualSpacing/>
        <w:rPr>
          <w:rFonts w:ascii="Times New Roman" w:eastAsia="TimesNewRomanPSMT" w:hAnsi="Times New Roman" w:cs="Times New Roman"/>
          <w:sz w:val="24"/>
          <w:szCs w:val="24"/>
        </w:rPr>
      </w:pPr>
      <w:r w:rsidRPr="00FE7E03">
        <w:rPr>
          <w:rFonts w:ascii="Times New Roman" w:eastAsia="Times New Roman" w:hAnsi="Times New Roman" w:cs="Times New Roman"/>
          <w:bCs/>
          <w:sz w:val="24"/>
          <w:szCs w:val="24"/>
          <w:lang w:eastAsia="ru-RU"/>
        </w:rPr>
        <w:t>20,0–бурение крепление</w:t>
      </w:r>
    </w:p>
    <w:p w14:paraId="6000CD1D" w14:textId="7045BF01" w:rsidR="00FA07EF" w:rsidRDefault="00FA07EF" w:rsidP="007C2646">
      <w:pPr>
        <w:autoSpaceDE w:val="0"/>
        <w:autoSpaceDN w:val="0"/>
        <w:adjustRightInd w:val="0"/>
        <w:spacing w:after="0" w:line="240" w:lineRule="auto"/>
        <w:contextualSpacing/>
        <w:rPr>
          <w:rFonts w:ascii="Times New Roman" w:hAnsi="Times New Roman" w:cs="Times New Roman"/>
          <w:b/>
          <w:bCs/>
          <w:sz w:val="24"/>
          <w:szCs w:val="24"/>
        </w:rPr>
      </w:pPr>
      <w:r w:rsidRPr="00FA07EF">
        <w:rPr>
          <w:rFonts w:ascii="Times New Roman" w:hAnsi="Times New Roman" w:cs="Times New Roman"/>
          <w:b/>
          <w:bCs/>
          <w:sz w:val="24"/>
          <w:szCs w:val="24"/>
        </w:rPr>
        <w:t xml:space="preserve">Буровой насос модель </w:t>
      </w:r>
      <w:r w:rsidRPr="00FA07EF">
        <w:rPr>
          <w:rFonts w:ascii="Times New Roman" w:hAnsi="Times New Roman" w:cs="Times New Roman"/>
          <w:b/>
          <w:bCs/>
          <w:sz w:val="24"/>
          <w:szCs w:val="24"/>
          <w:lang w:val="en-US"/>
        </w:rPr>
        <w:t>RGF</w:t>
      </w:r>
      <w:r w:rsidRPr="00FA07EF">
        <w:rPr>
          <w:rFonts w:ascii="Times New Roman" w:hAnsi="Times New Roman" w:cs="Times New Roman"/>
          <w:b/>
          <w:bCs/>
          <w:sz w:val="24"/>
          <w:szCs w:val="24"/>
        </w:rPr>
        <w:t>-1000</w:t>
      </w:r>
      <w:r>
        <w:rPr>
          <w:rFonts w:ascii="Times New Roman" w:hAnsi="Times New Roman" w:cs="Times New Roman"/>
          <w:b/>
          <w:bCs/>
          <w:sz w:val="24"/>
          <w:szCs w:val="24"/>
        </w:rPr>
        <w:t xml:space="preserve"> с мощностью 760</w:t>
      </w:r>
      <w:r w:rsidR="00D12012" w:rsidRPr="003B13C3">
        <w:rPr>
          <w:rFonts w:ascii="Times New Roman" w:hAnsi="Times New Roman" w:cs="Times New Roman"/>
          <w:b/>
          <w:bCs/>
          <w:sz w:val="24"/>
          <w:szCs w:val="24"/>
        </w:rPr>
        <w:t xml:space="preserve"> </w:t>
      </w:r>
      <w:r w:rsidR="00D12012">
        <w:rPr>
          <w:rFonts w:ascii="Times New Roman" w:hAnsi="Times New Roman" w:cs="Times New Roman"/>
          <w:b/>
          <w:bCs/>
          <w:sz w:val="24"/>
          <w:szCs w:val="24"/>
          <w:lang w:val="en-US"/>
        </w:rPr>
        <w:t>kB</w:t>
      </w:r>
      <w:r>
        <w:rPr>
          <w:rFonts w:ascii="Times New Roman" w:hAnsi="Times New Roman" w:cs="Times New Roman"/>
          <w:b/>
          <w:bCs/>
          <w:sz w:val="24"/>
          <w:szCs w:val="24"/>
        </w:rPr>
        <w:t>т -2 комплекта</w:t>
      </w:r>
    </w:p>
    <w:p w14:paraId="2421E813" w14:textId="2BE3DB6A" w:rsidR="00FA07EF" w:rsidRPr="00346CEC" w:rsidRDefault="00FA07EF" w:rsidP="00FA07EF">
      <w:pPr>
        <w:spacing w:after="0" w:line="240" w:lineRule="auto"/>
        <w:rPr>
          <w:rFonts w:ascii="Times New Roman" w:eastAsia="TimesNewRomanPSMT" w:hAnsi="Times New Roman" w:cs="Times New Roman"/>
          <w:sz w:val="24"/>
          <w:szCs w:val="24"/>
        </w:rPr>
      </w:pPr>
      <w:r>
        <w:rPr>
          <w:rFonts w:ascii="Times New Roman" w:hAnsi="Times New Roman" w:cs="Times New Roman"/>
          <w:sz w:val="24"/>
          <w:szCs w:val="24"/>
        </w:rPr>
        <w:t xml:space="preserve">Согласно паспортной характеристике, </w:t>
      </w:r>
      <w:r w:rsidRPr="00E9481E">
        <w:rPr>
          <w:rFonts w:ascii="Times New Roman" w:eastAsia="Times New Roman" w:hAnsi="Times New Roman" w:cs="Times New Roman"/>
          <w:b/>
          <w:bCs/>
          <w:sz w:val="24"/>
          <w:szCs w:val="24"/>
          <w:lang w:eastAsia="ru-RU"/>
        </w:rPr>
        <w:t xml:space="preserve">- </w:t>
      </w:r>
      <w:r>
        <w:rPr>
          <w:rFonts w:ascii="Times New Roman" w:eastAsia="TimesNewRomanPSMT" w:hAnsi="Times New Roman" w:cs="Times New Roman"/>
          <w:sz w:val="24"/>
          <w:szCs w:val="24"/>
        </w:rPr>
        <w:t xml:space="preserve">удельный расход топлива </w:t>
      </w:r>
      <w:r w:rsidR="00302368">
        <w:rPr>
          <w:rFonts w:ascii="Times New Roman" w:eastAsia="TimesNewRomanPSMT" w:hAnsi="Times New Roman" w:cs="Times New Roman"/>
          <w:sz w:val="24"/>
          <w:szCs w:val="24"/>
        </w:rPr>
        <w:t>320</w:t>
      </w:r>
      <w:r w:rsidR="00302368">
        <w:rPr>
          <w:rFonts w:ascii="Times New Roman" w:eastAsia="Times New Roman,Bold" w:hAnsi="Times New Roman" w:cs="Times New Roman"/>
          <w:sz w:val="24"/>
          <w:szCs w:val="24"/>
        </w:rPr>
        <w:t xml:space="preserve"> </w:t>
      </w:r>
      <w:r w:rsidR="00302368">
        <w:rPr>
          <w:rFonts w:ascii="Times New Roman" w:hAnsi="Times New Roman" w:cs="Times New Roman"/>
          <w:sz w:val="24"/>
          <w:szCs w:val="24"/>
        </w:rPr>
        <w:t>г/</w:t>
      </w:r>
      <w:proofErr w:type="spellStart"/>
      <w:r w:rsidR="00302368">
        <w:rPr>
          <w:rFonts w:ascii="Times New Roman" w:hAnsi="Times New Roman" w:cs="Times New Roman"/>
          <w:sz w:val="24"/>
          <w:szCs w:val="24"/>
        </w:rPr>
        <w:t>кВт.ч</w:t>
      </w:r>
      <w:proofErr w:type="spellEnd"/>
      <w:r w:rsidR="00302368">
        <w:rPr>
          <w:rFonts w:ascii="Times New Roman" w:hAnsi="Times New Roman" w:cs="Times New Roman"/>
          <w:sz w:val="24"/>
          <w:szCs w:val="24"/>
        </w:rPr>
        <w:t>.</w:t>
      </w:r>
    </w:p>
    <w:p w14:paraId="43D0EC35" w14:textId="664C014B" w:rsidR="00FA07EF" w:rsidRPr="00E9481E" w:rsidRDefault="00FA07EF" w:rsidP="00FA07EF">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Дизельное топливо:</w:t>
      </w:r>
      <w:r w:rsidRPr="000A30E7">
        <w:rPr>
          <w:rFonts w:ascii="Times New Roman" w:eastAsia="TimesNewRomanPSMT" w:hAnsi="Times New Roman" w:cs="Times New Roman"/>
          <w:sz w:val="24"/>
          <w:szCs w:val="24"/>
        </w:rPr>
        <w:t xml:space="preserve"> </w:t>
      </w:r>
      <w:r w:rsidR="00302368">
        <w:rPr>
          <w:rFonts w:ascii="Times New Roman" w:eastAsia="TimesNewRomanPSMT" w:hAnsi="Times New Roman" w:cs="Times New Roman"/>
          <w:sz w:val="24"/>
          <w:szCs w:val="24"/>
        </w:rPr>
        <w:t>2*</w:t>
      </w:r>
      <w:r>
        <w:rPr>
          <w:rFonts w:ascii="Times New Roman" w:eastAsia="TimesNewRomanPSMT" w:hAnsi="Times New Roman" w:cs="Times New Roman"/>
          <w:sz w:val="24"/>
          <w:szCs w:val="24"/>
        </w:rPr>
        <w:t>0,000001х</w:t>
      </w:r>
      <w:r w:rsidR="00302368">
        <w:rPr>
          <w:rFonts w:ascii="Times New Roman" w:eastAsia="TimesNewRomanPSMT" w:hAnsi="Times New Roman" w:cs="Times New Roman"/>
          <w:sz w:val="24"/>
          <w:szCs w:val="24"/>
        </w:rPr>
        <w:t>320</w:t>
      </w:r>
      <w:r w:rsidRPr="00E9481E">
        <w:rPr>
          <w:rFonts w:ascii="Times New Roman" w:eastAsia="TimesNewRomanPSMT" w:hAnsi="Times New Roman" w:cs="Times New Roman"/>
          <w:sz w:val="24"/>
          <w:szCs w:val="24"/>
        </w:rPr>
        <w:t xml:space="preserve"> х </w:t>
      </w:r>
      <w:r w:rsidR="00302368">
        <w:rPr>
          <w:rFonts w:ascii="Times New Roman" w:eastAsia="TimesNewRomanPSMT" w:hAnsi="Times New Roman" w:cs="Times New Roman"/>
          <w:sz w:val="24"/>
          <w:szCs w:val="24"/>
        </w:rPr>
        <w:t>760</w:t>
      </w:r>
      <w:r>
        <w:rPr>
          <w:rFonts w:ascii="Times New Roman" w:eastAsia="TimesNewRomanPSMT" w:hAnsi="Times New Roman" w:cs="Times New Roman"/>
          <w:sz w:val="24"/>
          <w:szCs w:val="24"/>
        </w:rPr>
        <w:t xml:space="preserve">х 24 х20 = </w:t>
      </w:r>
      <w:r w:rsidR="00302368">
        <w:rPr>
          <w:rFonts w:ascii="Times New Roman" w:eastAsia="TimesNewRomanPSMT" w:hAnsi="Times New Roman" w:cs="Times New Roman"/>
          <w:sz w:val="24"/>
          <w:szCs w:val="24"/>
        </w:rPr>
        <w:t>233,47</w:t>
      </w:r>
      <w:r w:rsidRPr="00E9481E">
        <w:rPr>
          <w:rFonts w:ascii="Times New Roman" w:eastAsia="TimesNewRomanPSMT" w:hAnsi="Times New Roman" w:cs="Times New Roman"/>
          <w:sz w:val="24"/>
          <w:szCs w:val="24"/>
        </w:rPr>
        <w:t>т</w:t>
      </w:r>
      <w:r w:rsidR="00302368">
        <w:rPr>
          <w:rFonts w:ascii="Times New Roman" w:eastAsia="TimesNewRomanPSMT" w:hAnsi="Times New Roman" w:cs="Times New Roman"/>
          <w:sz w:val="24"/>
          <w:szCs w:val="24"/>
        </w:rPr>
        <w:t>н</w:t>
      </w:r>
    </w:p>
    <w:p w14:paraId="410275C9" w14:textId="29C38378" w:rsidR="00FA07EF" w:rsidRPr="00794B05" w:rsidRDefault="00FA07EF" w:rsidP="00FA07EF">
      <w:pPr>
        <w:autoSpaceDE w:val="0"/>
        <w:autoSpaceDN w:val="0"/>
        <w:adjustRightInd w:val="0"/>
        <w:spacing w:after="0" w:line="240" w:lineRule="auto"/>
        <w:rPr>
          <w:rFonts w:ascii="Times New Roman" w:eastAsia="TimesNewRomanPSMT" w:hAnsi="Times New Roman" w:cs="Times New Roman"/>
          <w:sz w:val="24"/>
          <w:szCs w:val="24"/>
        </w:rPr>
      </w:pPr>
      <w:r w:rsidRPr="00E9481E">
        <w:rPr>
          <w:rFonts w:ascii="Times New Roman" w:eastAsia="TimesNewRomanPSMT" w:hAnsi="Times New Roman" w:cs="Times New Roman"/>
          <w:sz w:val="24"/>
          <w:szCs w:val="24"/>
        </w:rPr>
        <w:t>Масло</w:t>
      </w:r>
      <w:r w:rsidRPr="00794B05">
        <w:rPr>
          <w:rFonts w:ascii="Times New Roman" w:eastAsia="TimesNewRomanPSMT" w:hAnsi="Times New Roman" w:cs="Times New Roman"/>
          <w:sz w:val="24"/>
          <w:szCs w:val="24"/>
        </w:rPr>
        <w:t xml:space="preserve">: </w:t>
      </w:r>
      <w:r w:rsidR="00302368">
        <w:rPr>
          <w:rFonts w:ascii="Times New Roman" w:eastAsia="TimesNewRomanPSMT" w:hAnsi="Times New Roman" w:cs="Times New Roman"/>
          <w:sz w:val="24"/>
          <w:szCs w:val="24"/>
        </w:rPr>
        <w:t>233,47</w:t>
      </w:r>
      <w:r w:rsidRPr="00794B05">
        <w:rPr>
          <w:rFonts w:ascii="Times New Roman" w:eastAsia="TimesNewRomanPSMT" w:hAnsi="Times New Roman" w:cs="Times New Roman"/>
          <w:sz w:val="24"/>
          <w:szCs w:val="24"/>
        </w:rPr>
        <w:t xml:space="preserve"> х 0,91/100 = </w:t>
      </w:r>
      <w:r w:rsidR="00302368">
        <w:rPr>
          <w:rFonts w:ascii="Times New Roman" w:eastAsia="TimesNewRomanPSMT" w:hAnsi="Times New Roman" w:cs="Times New Roman"/>
          <w:sz w:val="24"/>
          <w:szCs w:val="24"/>
        </w:rPr>
        <w:t>2,12</w:t>
      </w:r>
      <w:r w:rsidRPr="00794B05">
        <w:rPr>
          <w:rFonts w:ascii="Times New Roman" w:eastAsia="TimesNewRomanPSMT" w:hAnsi="Times New Roman" w:cs="Times New Roman"/>
          <w:sz w:val="24"/>
          <w:szCs w:val="24"/>
        </w:rPr>
        <w:t>т</w:t>
      </w:r>
      <w:r w:rsidR="00302368">
        <w:rPr>
          <w:rFonts w:ascii="Times New Roman" w:eastAsia="TimesNewRomanPSMT" w:hAnsi="Times New Roman" w:cs="Times New Roman"/>
          <w:sz w:val="24"/>
          <w:szCs w:val="24"/>
        </w:rPr>
        <w:t>н</w:t>
      </w:r>
    </w:p>
    <w:p w14:paraId="166D7345" w14:textId="77777777" w:rsidR="00FA07EF" w:rsidRDefault="00FA07EF" w:rsidP="00FA07EF">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где: 0</w:t>
      </w:r>
      <w:r>
        <w:rPr>
          <w:rFonts w:ascii="Times New Roman" w:hAnsi="Times New Roman" w:cs="Times New Roman"/>
          <w:sz w:val="24"/>
          <w:szCs w:val="24"/>
        </w:rPr>
        <w:t>,000001 – перевод г в тонну:</w:t>
      </w:r>
    </w:p>
    <w:p w14:paraId="7FEBC9F9" w14:textId="50E63DF6" w:rsidR="00FA07EF" w:rsidRDefault="00302368" w:rsidP="00FA07EF">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320</w:t>
      </w:r>
      <w:r w:rsidR="00FA07EF">
        <w:rPr>
          <w:rFonts w:ascii="Times New Roman" w:eastAsia="Times New Roman" w:hAnsi="Times New Roman" w:cs="Times New Roman"/>
          <w:bCs/>
          <w:sz w:val="24"/>
          <w:szCs w:val="24"/>
          <w:lang w:eastAsia="ru-RU"/>
        </w:rPr>
        <w:t xml:space="preserve">-расход </w:t>
      </w:r>
      <w:r>
        <w:rPr>
          <w:rFonts w:ascii="Times New Roman" w:hAnsi="Times New Roman" w:cs="Times New Roman"/>
          <w:sz w:val="24"/>
          <w:szCs w:val="24"/>
        </w:rPr>
        <w:t>г/</w:t>
      </w:r>
      <w:proofErr w:type="spellStart"/>
      <w:r>
        <w:rPr>
          <w:rFonts w:ascii="Times New Roman" w:hAnsi="Times New Roman" w:cs="Times New Roman"/>
          <w:sz w:val="24"/>
          <w:szCs w:val="24"/>
        </w:rPr>
        <w:t>кВт.ч</w:t>
      </w:r>
      <w:proofErr w:type="spellEnd"/>
      <w:r>
        <w:rPr>
          <w:rFonts w:ascii="Times New Roman" w:hAnsi="Times New Roman" w:cs="Times New Roman"/>
          <w:sz w:val="24"/>
          <w:szCs w:val="24"/>
        </w:rPr>
        <w:t>.</w:t>
      </w:r>
    </w:p>
    <w:p w14:paraId="13B0403C" w14:textId="77777777" w:rsidR="00FA07EF" w:rsidRPr="00525FEC" w:rsidRDefault="00FA07EF" w:rsidP="00FA07EF">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20,0–бурение крепление.</w:t>
      </w:r>
    </w:p>
    <w:p w14:paraId="003AB627" w14:textId="4466DADA" w:rsidR="007C2646" w:rsidRDefault="007C2646" w:rsidP="007C2646">
      <w:pPr>
        <w:autoSpaceDE w:val="0"/>
        <w:autoSpaceDN w:val="0"/>
        <w:adjustRightInd w:val="0"/>
        <w:spacing w:after="0" w:line="240" w:lineRule="auto"/>
        <w:rPr>
          <w:rFonts w:ascii="Times New Roman" w:eastAsia="Times New Roman,Bold" w:hAnsi="Times New Roman" w:cs="Times New Roman"/>
          <w:sz w:val="24"/>
          <w:szCs w:val="24"/>
        </w:rPr>
      </w:pPr>
      <w:r>
        <w:rPr>
          <w:rFonts w:ascii="Times New Roman" w:eastAsia="TimesNewRomanPSMT" w:hAnsi="Times New Roman" w:cs="Times New Roman"/>
          <w:sz w:val="24"/>
          <w:szCs w:val="24"/>
        </w:rPr>
        <w:t xml:space="preserve">Всего: </w:t>
      </w:r>
      <w:r>
        <w:rPr>
          <w:rFonts w:ascii="Times New Roman" w:eastAsia="Times New Roman,Bold" w:hAnsi="Times New Roman" w:cs="Times New Roman"/>
          <w:sz w:val="24"/>
          <w:szCs w:val="24"/>
        </w:rPr>
        <w:t>дизельное топливо 47,26+</w:t>
      </w:r>
      <w:r w:rsidR="00A63170" w:rsidRPr="0091596C">
        <w:rPr>
          <w:rFonts w:ascii="Times New Roman" w:eastAsia="Times New Roman,Bold" w:hAnsi="Times New Roman" w:cs="Times New Roman"/>
          <w:sz w:val="24"/>
          <w:szCs w:val="24"/>
        </w:rPr>
        <w:t>71</w:t>
      </w:r>
      <w:r w:rsidR="008A5FCA">
        <w:rPr>
          <w:rFonts w:ascii="Times New Roman" w:eastAsia="Times New Roman,Bold" w:hAnsi="Times New Roman" w:cs="Times New Roman"/>
          <w:sz w:val="24"/>
          <w:szCs w:val="24"/>
        </w:rPr>
        <w:t>,</w:t>
      </w:r>
      <w:r w:rsidR="00A63170" w:rsidRPr="0091596C">
        <w:rPr>
          <w:rFonts w:ascii="Times New Roman" w:eastAsia="Times New Roman,Bold" w:hAnsi="Times New Roman" w:cs="Times New Roman"/>
          <w:sz w:val="24"/>
          <w:szCs w:val="24"/>
        </w:rPr>
        <w:t>52</w:t>
      </w:r>
      <w:r w:rsidR="00302368">
        <w:rPr>
          <w:rFonts w:ascii="Times New Roman" w:eastAsia="Times New Roman,Bold" w:hAnsi="Times New Roman" w:cs="Times New Roman"/>
          <w:sz w:val="24"/>
          <w:szCs w:val="24"/>
        </w:rPr>
        <w:t>+23</w:t>
      </w:r>
      <w:r w:rsidR="00A63170" w:rsidRPr="0091596C">
        <w:rPr>
          <w:rFonts w:ascii="Times New Roman" w:eastAsia="Times New Roman,Bold" w:hAnsi="Times New Roman" w:cs="Times New Roman"/>
          <w:sz w:val="24"/>
          <w:szCs w:val="24"/>
        </w:rPr>
        <w:t>3</w:t>
      </w:r>
      <w:r w:rsidR="008A5FCA">
        <w:rPr>
          <w:rFonts w:ascii="Times New Roman" w:eastAsia="Times New Roman,Bold" w:hAnsi="Times New Roman" w:cs="Times New Roman"/>
          <w:sz w:val="24"/>
          <w:szCs w:val="24"/>
        </w:rPr>
        <w:t>,</w:t>
      </w:r>
      <w:r w:rsidR="00A63170" w:rsidRPr="0091596C">
        <w:rPr>
          <w:rFonts w:ascii="Times New Roman" w:eastAsia="Times New Roman,Bold" w:hAnsi="Times New Roman" w:cs="Times New Roman"/>
          <w:sz w:val="24"/>
          <w:szCs w:val="24"/>
        </w:rPr>
        <w:t>47</w:t>
      </w:r>
      <w:r>
        <w:rPr>
          <w:rFonts w:ascii="Times New Roman" w:eastAsia="Times New Roman,Bold" w:hAnsi="Times New Roman" w:cs="Times New Roman"/>
          <w:sz w:val="24"/>
          <w:szCs w:val="24"/>
        </w:rPr>
        <w:t xml:space="preserve">= </w:t>
      </w:r>
      <w:r w:rsidR="00302368">
        <w:rPr>
          <w:rFonts w:ascii="Times New Roman" w:eastAsia="Times New Roman,Bold" w:hAnsi="Times New Roman" w:cs="Times New Roman"/>
          <w:sz w:val="24"/>
          <w:szCs w:val="24"/>
        </w:rPr>
        <w:t>3</w:t>
      </w:r>
      <w:r w:rsidR="0091596C" w:rsidRPr="0091596C">
        <w:rPr>
          <w:rFonts w:ascii="Times New Roman" w:eastAsia="Times New Roman,Bold" w:hAnsi="Times New Roman" w:cs="Times New Roman"/>
          <w:sz w:val="24"/>
          <w:szCs w:val="24"/>
        </w:rPr>
        <w:t>52</w:t>
      </w:r>
      <w:r w:rsidR="008A5FCA">
        <w:rPr>
          <w:rFonts w:ascii="Times New Roman" w:eastAsia="Times New Roman,Bold" w:hAnsi="Times New Roman" w:cs="Times New Roman"/>
          <w:sz w:val="24"/>
          <w:szCs w:val="24"/>
        </w:rPr>
        <w:t>,</w:t>
      </w:r>
      <w:r w:rsidR="0091596C" w:rsidRPr="0091596C">
        <w:rPr>
          <w:rFonts w:ascii="Times New Roman" w:eastAsia="Times New Roman,Bold" w:hAnsi="Times New Roman" w:cs="Times New Roman"/>
          <w:sz w:val="24"/>
          <w:szCs w:val="24"/>
        </w:rPr>
        <w:t>25</w:t>
      </w:r>
      <w:r>
        <w:rPr>
          <w:rFonts w:ascii="Times New Roman" w:eastAsia="Times New Roman,Bold" w:hAnsi="Times New Roman" w:cs="Times New Roman"/>
          <w:sz w:val="24"/>
          <w:szCs w:val="24"/>
        </w:rPr>
        <w:t xml:space="preserve"> </w:t>
      </w:r>
      <w:proofErr w:type="spellStart"/>
      <w:r>
        <w:rPr>
          <w:rFonts w:ascii="Times New Roman" w:eastAsia="Times New Roman,Bold" w:hAnsi="Times New Roman" w:cs="Times New Roman"/>
          <w:sz w:val="24"/>
          <w:szCs w:val="24"/>
        </w:rPr>
        <w:t>тн</w:t>
      </w:r>
      <w:proofErr w:type="spellEnd"/>
      <w:r>
        <w:rPr>
          <w:rFonts w:ascii="Times New Roman" w:eastAsia="Times New Roman,Bold" w:hAnsi="Times New Roman" w:cs="Times New Roman"/>
          <w:sz w:val="24"/>
          <w:szCs w:val="24"/>
        </w:rPr>
        <w:t>.</w:t>
      </w:r>
    </w:p>
    <w:p w14:paraId="676AA931" w14:textId="7887FCB1" w:rsidR="007C2646" w:rsidRPr="00302368" w:rsidRDefault="007C2646" w:rsidP="007C2646">
      <w:pPr>
        <w:autoSpaceDE w:val="0"/>
        <w:autoSpaceDN w:val="0"/>
        <w:adjustRightInd w:val="0"/>
        <w:spacing w:after="0" w:line="240" w:lineRule="auto"/>
        <w:rPr>
          <w:rFonts w:ascii="Times New Roman" w:eastAsia="Times New Roman,Bold" w:hAnsi="Times New Roman" w:cs="Times New Roman"/>
          <w:sz w:val="24"/>
          <w:szCs w:val="24"/>
        </w:rPr>
      </w:pPr>
      <w:r>
        <w:rPr>
          <w:rFonts w:ascii="Times New Roman" w:eastAsia="Times New Roman,Bold" w:hAnsi="Times New Roman" w:cs="Times New Roman"/>
          <w:sz w:val="24"/>
          <w:szCs w:val="24"/>
        </w:rPr>
        <w:t xml:space="preserve">             масло </w:t>
      </w:r>
      <w:r>
        <w:rPr>
          <w:rFonts w:ascii="Times New Roman" w:eastAsia="Times New Roman,Bold" w:hAnsi="Times New Roman" w:cs="Times New Roman"/>
          <w:sz w:val="24"/>
          <w:szCs w:val="24"/>
          <w:lang w:val="kk-KZ"/>
        </w:rPr>
        <w:t>0,</w:t>
      </w:r>
      <w:r w:rsidRPr="00F72CB6">
        <w:rPr>
          <w:rFonts w:ascii="Times New Roman" w:eastAsia="Times New Roman,Bold" w:hAnsi="Times New Roman" w:cs="Times New Roman"/>
          <w:sz w:val="24"/>
          <w:szCs w:val="24"/>
        </w:rPr>
        <w:t>4</w:t>
      </w:r>
      <w:r>
        <w:rPr>
          <w:rFonts w:ascii="Times New Roman" w:eastAsia="Times New Roman,Bold" w:hAnsi="Times New Roman" w:cs="Times New Roman"/>
          <w:sz w:val="24"/>
          <w:szCs w:val="24"/>
        </w:rPr>
        <w:t>30</w:t>
      </w:r>
      <w:r>
        <w:rPr>
          <w:rFonts w:ascii="Times New Roman" w:eastAsia="Times New Roman,Bold" w:hAnsi="Times New Roman" w:cs="Times New Roman"/>
          <w:sz w:val="24"/>
          <w:szCs w:val="24"/>
          <w:lang w:val="kk-KZ"/>
        </w:rPr>
        <w:t>+0,</w:t>
      </w:r>
      <w:r w:rsidR="0091596C" w:rsidRPr="0091596C">
        <w:rPr>
          <w:rFonts w:ascii="Times New Roman" w:eastAsia="Times New Roman,Bold" w:hAnsi="Times New Roman" w:cs="Times New Roman"/>
          <w:sz w:val="24"/>
          <w:szCs w:val="24"/>
        </w:rPr>
        <w:t>651</w:t>
      </w:r>
      <w:r w:rsidR="00302368">
        <w:rPr>
          <w:rFonts w:ascii="Times New Roman" w:eastAsia="Times New Roman,Bold" w:hAnsi="Times New Roman" w:cs="Times New Roman"/>
          <w:sz w:val="24"/>
          <w:szCs w:val="24"/>
          <w:lang w:val="kk-KZ"/>
        </w:rPr>
        <w:t>+2,12</w:t>
      </w:r>
      <w:r>
        <w:rPr>
          <w:rFonts w:ascii="Times New Roman" w:eastAsia="Times New Roman,Bold" w:hAnsi="Times New Roman" w:cs="Times New Roman"/>
          <w:sz w:val="24"/>
          <w:szCs w:val="24"/>
        </w:rPr>
        <w:t xml:space="preserve">= </w:t>
      </w:r>
      <w:r w:rsidR="0091596C" w:rsidRPr="0091596C">
        <w:rPr>
          <w:rFonts w:ascii="Times New Roman" w:eastAsia="Times New Roman,Bold" w:hAnsi="Times New Roman" w:cs="Times New Roman"/>
          <w:sz w:val="24"/>
          <w:szCs w:val="24"/>
        </w:rPr>
        <w:t>3</w:t>
      </w:r>
      <w:r w:rsidR="008A5FCA">
        <w:rPr>
          <w:rFonts w:ascii="Times New Roman" w:eastAsia="Times New Roman,Bold" w:hAnsi="Times New Roman" w:cs="Times New Roman"/>
          <w:sz w:val="24"/>
          <w:szCs w:val="24"/>
        </w:rPr>
        <w:t>,</w:t>
      </w:r>
      <w:r w:rsidR="0091596C" w:rsidRPr="003B13C3">
        <w:rPr>
          <w:rFonts w:ascii="Times New Roman" w:eastAsia="Times New Roman,Bold" w:hAnsi="Times New Roman" w:cs="Times New Roman"/>
          <w:sz w:val="24"/>
          <w:szCs w:val="24"/>
        </w:rPr>
        <w:t>201</w:t>
      </w:r>
      <w:r>
        <w:rPr>
          <w:rFonts w:ascii="Times New Roman" w:eastAsia="Times New Roman,Bold" w:hAnsi="Times New Roman" w:cs="Times New Roman"/>
          <w:sz w:val="24"/>
          <w:szCs w:val="24"/>
        </w:rPr>
        <w:t xml:space="preserve"> </w:t>
      </w:r>
      <w:proofErr w:type="spellStart"/>
      <w:r>
        <w:rPr>
          <w:rFonts w:ascii="Times New Roman" w:eastAsia="Times New Roman,Bold" w:hAnsi="Times New Roman" w:cs="Times New Roman"/>
          <w:sz w:val="24"/>
          <w:szCs w:val="24"/>
        </w:rPr>
        <w:t>тн</w:t>
      </w:r>
      <w:proofErr w:type="spellEnd"/>
      <w:r>
        <w:rPr>
          <w:rFonts w:ascii="Times New Roman" w:eastAsia="Times New Roman,Bold" w:hAnsi="Times New Roman" w:cs="Times New Roman"/>
          <w:sz w:val="24"/>
          <w:szCs w:val="24"/>
        </w:rPr>
        <w:t>.</w:t>
      </w:r>
    </w:p>
    <w:p w14:paraId="01E9B165" w14:textId="77777777" w:rsidR="007C2646" w:rsidRDefault="007C2646" w:rsidP="007C2646">
      <w:pPr>
        <w:autoSpaceDE w:val="0"/>
        <w:autoSpaceDN w:val="0"/>
        <w:adjustRightInd w:val="0"/>
        <w:spacing w:after="0" w:line="240" w:lineRule="auto"/>
        <w:rPr>
          <w:rFonts w:ascii="Times New Roman" w:eastAsia="Times New Roman,Bold" w:hAnsi="Times New Roman" w:cs="Times New Roman"/>
          <w:sz w:val="24"/>
          <w:szCs w:val="24"/>
        </w:rPr>
      </w:pPr>
    </w:p>
    <w:p w14:paraId="13D4E703" w14:textId="77777777" w:rsidR="002E2B6A" w:rsidRPr="00E9481E" w:rsidRDefault="002E2B6A" w:rsidP="002E2B6A">
      <w:pPr>
        <w:spacing w:after="0" w:line="240" w:lineRule="auto"/>
        <w:rPr>
          <w:rFonts w:ascii="Times New Roman" w:eastAsia="Times New Roman" w:hAnsi="Times New Roman" w:cs="Times New Roman"/>
          <w:b/>
          <w:bCs/>
          <w:sz w:val="24"/>
          <w:szCs w:val="24"/>
          <w:lang w:eastAsia="ru-RU"/>
        </w:rPr>
      </w:pPr>
      <w:r>
        <w:rPr>
          <w:rFonts w:ascii="Times New Roman" w:eastAsia="TimesNewRomanPSMT" w:hAnsi="Times New Roman" w:cs="Times New Roman"/>
          <w:b/>
          <w:sz w:val="24"/>
          <w:szCs w:val="24"/>
        </w:rPr>
        <w:t>АПРС-40</w:t>
      </w:r>
      <w:r w:rsidRPr="00E9481E">
        <w:rPr>
          <w:rFonts w:ascii="Times New Roman" w:eastAsia="TimesNewRomanPSMT" w:hAnsi="Times New Roman" w:cs="Times New Roman"/>
          <w:b/>
          <w:sz w:val="24"/>
          <w:szCs w:val="24"/>
        </w:rPr>
        <w:t xml:space="preserve"> </w:t>
      </w:r>
      <w:r w:rsidRPr="00E9481E">
        <w:rPr>
          <w:rFonts w:ascii="Times New Roman" w:eastAsia="TimesNewRomanPS-BoldMT" w:hAnsi="Times New Roman" w:cs="Times New Roman"/>
          <w:b/>
          <w:bCs/>
          <w:sz w:val="24"/>
          <w:szCs w:val="24"/>
        </w:rPr>
        <w:t>при освоении объекта</w:t>
      </w:r>
    </w:p>
    <w:p w14:paraId="69AF0E44" w14:textId="77777777" w:rsidR="002E2B6A" w:rsidRPr="002E2B6A" w:rsidRDefault="002E2B6A" w:rsidP="002E2B6A">
      <w:pPr>
        <w:autoSpaceDE w:val="0"/>
        <w:autoSpaceDN w:val="0"/>
        <w:adjustRightInd w:val="0"/>
        <w:spacing w:after="0" w:line="240" w:lineRule="auto"/>
        <w:rPr>
          <w:rFonts w:ascii="Times New Roman" w:eastAsia="TimesNewRomanPS-BoldMT" w:hAnsi="Times New Roman" w:cs="Times New Roman"/>
          <w:b/>
          <w:bCs/>
          <w:sz w:val="24"/>
          <w:szCs w:val="24"/>
        </w:rPr>
      </w:pPr>
      <w:r w:rsidRPr="002E2B6A">
        <w:rPr>
          <w:rFonts w:ascii="Times New Roman" w:eastAsia="Times New Roman,Bold" w:hAnsi="Times New Roman" w:cs="Times New Roman"/>
          <w:b/>
          <w:bCs/>
          <w:sz w:val="24"/>
          <w:szCs w:val="24"/>
        </w:rPr>
        <w:t xml:space="preserve">Дизельный двигатель </w:t>
      </w:r>
      <w:r w:rsidRPr="002E2B6A">
        <w:rPr>
          <w:rFonts w:ascii="Times New Roman" w:hAnsi="Times New Roman" w:cs="Times New Roman"/>
          <w:b/>
          <w:bCs/>
          <w:color w:val="000000" w:themeColor="text1"/>
          <w:sz w:val="24"/>
          <w:szCs w:val="24"/>
        </w:rPr>
        <w:t>ЯМЗ 65674</w:t>
      </w:r>
      <w:r w:rsidRPr="002E2B6A">
        <w:rPr>
          <w:rFonts w:ascii="Times New Roman" w:eastAsia="Times New Roman,Bold" w:hAnsi="Times New Roman" w:cs="Times New Roman"/>
          <w:b/>
          <w:bCs/>
          <w:sz w:val="24"/>
          <w:szCs w:val="24"/>
        </w:rPr>
        <w:t>, N – 167,5 кВт (силовой);</w:t>
      </w:r>
    </w:p>
    <w:p w14:paraId="7BC33F09" w14:textId="60C703DD" w:rsidR="002E2B6A" w:rsidRDefault="002E2B6A" w:rsidP="002E2B6A">
      <w:pPr>
        <w:autoSpaceDE w:val="0"/>
        <w:autoSpaceDN w:val="0"/>
        <w:adjustRightInd w:val="0"/>
        <w:spacing w:after="0" w:line="240" w:lineRule="auto"/>
        <w:rPr>
          <w:rFonts w:ascii="Times New Roman" w:hAnsi="Times New Roman" w:cs="Times New Roman"/>
          <w:sz w:val="24"/>
          <w:szCs w:val="24"/>
        </w:rPr>
      </w:pPr>
      <w:r w:rsidRPr="00E9481E">
        <w:rPr>
          <w:rFonts w:ascii="Times New Roman" w:eastAsia="TimesNewRomanPSMT" w:hAnsi="Times New Roman" w:cs="Times New Roman"/>
          <w:sz w:val="24"/>
          <w:szCs w:val="24"/>
        </w:rPr>
        <w:t>Дизельное топливо</w:t>
      </w:r>
      <w:r>
        <w:rPr>
          <w:rFonts w:ascii="Times New Roman" w:eastAsia="TimesNewRomanPSMT" w:hAnsi="Times New Roman" w:cs="Times New Roman"/>
          <w:sz w:val="24"/>
          <w:szCs w:val="24"/>
        </w:rPr>
        <w:t xml:space="preserve"> </w:t>
      </w:r>
      <w:r>
        <w:rPr>
          <w:rFonts w:ascii="Times New Roman" w:hAnsi="Times New Roman" w:cs="Times New Roman"/>
          <w:sz w:val="24"/>
          <w:szCs w:val="24"/>
        </w:rPr>
        <w:t>0,000001*200*167,5*24*</w:t>
      </w:r>
      <w:r w:rsidR="00D97C58" w:rsidRPr="00D97C58">
        <w:rPr>
          <w:rFonts w:ascii="Times New Roman" w:hAnsi="Times New Roman" w:cs="Times New Roman"/>
          <w:sz w:val="24"/>
          <w:szCs w:val="24"/>
        </w:rPr>
        <w:t>15</w:t>
      </w:r>
      <w:r>
        <w:rPr>
          <w:rFonts w:ascii="Times New Roman" w:hAnsi="Times New Roman" w:cs="Times New Roman"/>
          <w:sz w:val="24"/>
          <w:szCs w:val="24"/>
        </w:rPr>
        <w:t xml:space="preserve"> = </w:t>
      </w:r>
      <w:r w:rsidR="00D97C58" w:rsidRPr="00D97C58">
        <w:rPr>
          <w:rFonts w:ascii="Times New Roman" w:hAnsi="Times New Roman" w:cs="Times New Roman"/>
          <w:sz w:val="24"/>
          <w:szCs w:val="24"/>
        </w:rPr>
        <w:t>12</w:t>
      </w:r>
      <w:r w:rsidR="008A5FCA">
        <w:rPr>
          <w:rFonts w:ascii="Times New Roman" w:hAnsi="Times New Roman" w:cs="Times New Roman"/>
          <w:sz w:val="24"/>
          <w:szCs w:val="24"/>
        </w:rPr>
        <w:t>,</w:t>
      </w:r>
      <w:r w:rsidR="00D97C58" w:rsidRPr="00D97C58">
        <w:rPr>
          <w:rFonts w:ascii="Times New Roman" w:hAnsi="Times New Roman" w:cs="Times New Roman"/>
          <w:sz w:val="24"/>
          <w:szCs w:val="24"/>
        </w:rPr>
        <w:t>06</w:t>
      </w:r>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тн</w:t>
      </w:r>
      <w:proofErr w:type="spellEnd"/>
      <w:r>
        <w:rPr>
          <w:rFonts w:ascii="Times New Roman" w:hAnsi="Times New Roman" w:cs="Times New Roman"/>
          <w:sz w:val="24"/>
          <w:szCs w:val="24"/>
        </w:rPr>
        <w:t>.</w:t>
      </w:r>
    </w:p>
    <w:p w14:paraId="0C563189" w14:textId="5CA4249B" w:rsidR="002E2B6A" w:rsidRDefault="002E2B6A" w:rsidP="002E2B6A">
      <w:pPr>
        <w:autoSpaceDE w:val="0"/>
        <w:autoSpaceDN w:val="0"/>
        <w:adjustRightInd w:val="0"/>
        <w:spacing w:after="0" w:line="240" w:lineRule="auto"/>
        <w:rPr>
          <w:rFonts w:ascii="Times New Roman" w:eastAsia="TimesNewRomanPSMT" w:hAnsi="Times New Roman" w:cs="Times New Roman"/>
          <w:sz w:val="24"/>
          <w:szCs w:val="24"/>
        </w:rPr>
      </w:pPr>
      <w:r w:rsidRPr="00E9481E">
        <w:rPr>
          <w:rFonts w:ascii="Times New Roman" w:eastAsia="TimesNewRomanPSMT" w:hAnsi="Times New Roman" w:cs="Times New Roman"/>
          <w:sz w:val="24"/>
          <w:szCs w:val="24"/>
        </w:rPr>
        <w:t xml:space="preserve">Масло: </w:t>
      </w:r>
      <w:r w:rsidR="00D97C58" w:rsidRPr="00D97C58">
        <w:rPr>
          <w:rFonts w:ascii="Times New Roman" w:eastAsia="TimesNewRomanPSMT" w:hAnsi="Times New Roman" w:cs="Times New Roman"/>
          <w:sz w:val="24"/>
          <w:szCs w:val="24"/>
        </w:rPr>
        <w:t>12.</w:t>
      </w:r>
      <w:r w:rsidR="00D97C58" w:rsidRPr="003B13C3">
        <w:rPr>
          <w:rFonts w:ascii="Times New Roman" w:eastAsia="TimesNewRomanPSMT" w:hAnsi="Times New Roman" w:cs="Times New Roman"/>
          <w:sz w:val="24"/>
          <w:szCs w:val="24"/>
        </w:rPr>
        <w:t>06</w:t>
      </w:r>
      <w:r>
        <w:rPr>
          <w:rFonts w:ascii="Times New Roman" w:eastAsia="TimesNewRomanPSMT" w:hAnsi="Times New Roman" w:cs="Times New Roman"/>
          <w:sz w:val="24"/>
          <w:szCs w:val="24"/>
          <w:lang w:val="kk-KZ"/>
        </w:rPr>
        <w:t xml:space="preserve"> </w:t>
      </w:r>
      <w:r>
        <w:rPr>
          <w:rFonts w:ascii="Times New Roman" w:eastAsia="TimesNewRomanPSMT" w:hAnsi="Times New Roman" w:cs="Times New Roman"/>
          <w:sz w:val="24"/>
          <w:szCs w:val="24"/>
        </w:rPr>
        <w:t>х 0,91/100 =</w:t>
      </w:r>
      <w:r>
        <w:rPr>
          <w:rFonts w:ascii="Times New Roman" w:eastAsia="TimesNewRomanPSMT" w:hAnsi="Times New Roman" w:cs="Times New Roman"/>
          <w:sz w:val="24"/>
          <w:szCs w:val="24"/>
          <w:lang w:val="kk-KZ"/>
        </w:rPr>
        <w:t>0,</w:t>
      </w:r>
      <w:r w:rsidR="00D97C58" w:rsidRPr="003B13C3">
        <w:rPr>
          <w:rFonts w:ascii="Times New Roman" w:eastAsia="TimesNewRomanPSMT" w:hAnsi="Times New Roman" w:cs="Times New Roman"/>
          <w:sz w:val="24"/>
          <w:szCs w:val="24"/>
        </w:rPr>
        <w:t>110</w:t>
      </w:r>
      <w:r>
        <w:rPr>
          <w:rFonts w:ascii="Times New Roman" w:eastAsia="TimesNewRomanPSMT" w:hAnsi="Times New Roman" w:cs="Times New Roman"/>
          <w:sz w:val="24"/>
          <w:szCs w:val="24"/>
          <w:lang w:val="kk-KZ"/>
        </w:rPr>
        <w:t xml:space="preserve"> </w:t>
      </w:r>
      <w:r w:rsidRPr="00E9481E">
        <w:rPr>
          <w:rFonts w:ascii="Times New Roman" w:eastAsia="TimesNewRomanPSMT" w:hAnsi="Times New Roman" w:cs="Times New Roman"/>
          <w:sz w:val="24"/>
          <w:szCs w:val="24"/>
        </w:rPr>
        <w:t>т</w:t>
      </w:r>
    </w:p>
    <w:p w14:paraId="61B71295" w14:textId="77777777" w:rsidR="002E2B6A" w:rsidRDefault="002E2B6A" w:rsidP="002E2B6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где: 0,000001 – перевод г в тонну</w:t>
      </w:r>
    </w:p>
    <w:p w14:paraId="4750D8B6" w14:textId="77777777" w:rsidR="002E2B6A" w:rsidRPr="00291094" w:rsidRDefault="002E2B6A" w:rsidP="002E2B6A">
      <w:pPr>
        <w:autoSpaceDE w:val="0"/>
        <w:autoSpaceDN w:val="0"/>
        <w:adjustRightInd w:val="0"/>
        <w:spacing w:after="0" w:line="240" w:lineRule="auto"/>
        <w:rPr>
          <w:rFonts w:ascii="Times New Roman" w:eastAsia="Times New Roman,Bold" w:hAnsi="Times New Roman" w:cs="Times New Roman"/>
          <w:b/>
          <w:bCs/>
          <w:sz w:val="24"/>
          <w:szCs w:val="24"/>
        </w:rPr>
      </w:pPr>
    </w:p>
    <w:p w14:paraId="03969E41" w14:textId="028B5BA3" w:rsidR="002E2B6A" w:rsidRPr="00D60BA9" w:rsidRDefault="002E2B6A" w:rsidP="002E2B6A">
      <w:pPr>
        <w:tabs>
          <w:tab w:val="left" w:pos="7670"/>
        </w:tabs>
        <w:spacing w:after="0"/>
        <w:rPr>
          <w:rFonts w:ascii="Times New Roman" w:hAnsi="Times New Roman" w:cs="Times New Roman"/>
          <w:sz w:val="24"/>
          <w:szCs w:val="24"/>
        </w:rPr>
      </w:pPr>
      <w:r w:rsidRPr="00E9481E">
        <w:rPr>
          <w:rFonts w:ascii="Times New Roman" w:eastAsia="Times New Roman" w:hAnsi="Times New Roman" w:cs="Times New Roman"/>
          <w:b/>
          <w:bCs/>
          <w:sz w:val="24"/>
          <w:szCs w:val="24"/>
          <w:lang w:eastAsia="ru-RU"/>
        </w:rPr>
        <w:t>Диз</w:t>
      </w:r>
      <w:r>
        <w:rPr>
          <w:rFonts w:ascii="Times New Roman" w:eastAsia="Times New Roman" w:hAnsi="Times New Roman" w:cs="Times New Roman"/>
          <w:b/>
          <w:bCs/>
          <w:sz w:val="24"/>
          <w:szCs w:val="24"/>
          <w:lang w:eastAsia="ru-RU"/>
        </w:rPr>
        <w:t xml:space="preserve">ельный </w:t>
      </w:r>
      <w:r w:rsidRPr="00E9481E">
        <w:rPr>
          <w:rFonts w:ascii="Times New Roman" w:eastAsia="Times New Roman" w:hAnsi="Times New Roman" w:cs="Times New Roman"/>
          <w:b/>
          <w:bCs/>
          <w:sz w:val="24"/>
          <w:szCs w:val="24"/>
          <w:lang w:eastAsia="ru-RU"/>
        </w:rPr>
        <w:t xml:space="preserve">электростанция </w:t>
      </w:r>
      <w:r w:rsidRPr="00E9481E">
        <w:rPr>
          <w:rFonts w:ascii="Times New Roman" w:eastAsia="Times New Roman,Bold" w:hAnsi="Times New Roman" w:cs="Times New Roman"/>
          <w:b/>
          <w:bCs/>
        </w:rPr>
        <w:t>VOLVO TAD</w:t>
      </w:r>
      <w:r w:rsidR="0091596C" w:rsidRPr="0091596C">
        <w:rPr>
          <w:rFonts w:ascii="Times New Roman" w:eastAsia="Times New Roman,Bold" w:hAnsi="Times New Roman" w:cs="Times New Roman"/>
          <w:b/>
          <w:bCs/>
        </w:rPr>
        <w:t xml:space="preserve"> 1341</w:t>
      </w:r>
      <w:r w:rsidR="0091596C">
        <w:rPr>
          <w:rFonts w:ascii="Times New Roman" w:eastAsia="Times New Roman,Bold" w:hAnsi="Times New Roman" w:cs="Times New Roman"/>
          <w:b/>
          <w:bCs/>
          <w:lang w:val="en-US"/>
        </w:rPr>
        <w:t>GE</w:t>
      </w:r>
      <w:r>
        <w:rPr>
          <w:rFonts w:ascii="Times New Roman" w:eastAsia="Times New Roman,Bold" w:hAnsi="Times New Roman" w:cs="Times New Roman"/>
          <w:b/>
          <w:bCs/>
          <w:sz w:val="24"/>
          <w:szCs w:val="24"/>
        </w:rPr>
        <w:t xml:space="preserve"> </w:t>
      </w:r>
      <w:r w:rsidRPr="00E239E0">
        <w:rPr>
          <w:rFonts w:ascii="Times New Roman" w:eastAsia="Times New Roman,Bold" w:hAnsi="Times New Roman" w:cs="Times New Roman"/>
          <w:bCs/>
          <w:sz w:val="24"/>
          <w:szCs w:val="24"/>
        </w:rPr>
        <w:t>N=3</w:t>
      </w:r>
      <w:r w:rsidR="0091596C" w:rsidRPr="0091596C">
        <w:rPr>
          <w:rFonts w:ascii="Times New Roman" w:eastAsia="Times New Roman,Bold" w:hAnsi="Times New Roman" w:cs="Times New Roman"/>
          <w:bCs/>
          <w:sz w:val="24"/>
          <w:szCs w:val="24"/>
        </w:rPr>
        <w:t>66</w:t>
      </w:r>
      <w:r w:rsidRPr="00E239E0">
        <w:rPr>
          <w:rFonts w:ascii="Times New Roman" w:eastAsia="Times New Roman,Bold" w:hAnsi="Times New Roman" w:cs="Times New Roman"/>
          <w:bCs/>
          <w:sz w:val="24"/>
          <w:szCs w:val="24"/>
        </w:rPr>
        <w:t xml:space="preserve"> кВт - 1 комплекта</w:t>
      </w:r>
      <w:r w:rsidRPr="00E239E0">
        <w:rPr>
          <w:rFonts w:ascii="Times New Roman" w:eastAsia="Times New Roman,Bold" w:hAnsi="Times New Roman" w:cs="Times New Roman"/>
          <w:b/>
          <w:bCs/>
          <w:sz w:val="24"/>
          <w:szCs w:val="24"/>
        </w:rPr>
        <w:t>;</w:t>
      </w:r>
      <w:r w:rsidRPr="00E239E0">
        <w:rPr>
          <w:rFonts w:ascii="Times New Roman,Bold" w:eastAsia="Times New Roman,Bold" w:cs="Times New Roman,Bold" w:hint="eastAsia"/>
          <w:b/>
          <w:bCs/>
          <w:sz w:val="24"/>
          <w:szCs w:val="24"/>
        </w:rPr>
        <w:t xml:space="preserve"> </w:t>
      </w:r>
    </w:p>
    <w:p w14:paraId="4441D8D0" w14:textId="77777777" w:rsidR="002E2B6A" w:rsidRDefault="002E2B6A" w:rsidP="002E2B6A">
      <w:pPr>
        <w:autoSpaceDE w:val="0"/>
        <w:autoSpaceDN w:val="0"/>
        <w:adjustRightInd w:val="0"/>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Согласны паспортной характеристики расход топлива – 192 г/</w:t>
      </w:r>
      <w:proofErr w:type="spellStart"/>
      <w:r>
        <w:rPr>
          <w:rFonts w:ascii="Times New Roman" w:hAnsi="Times New Roman" w:cs="Times New Roman"/>
          <w:sz w:val="24"/>
          <w:szCs w:val="24"/>
        </w:rPr>
        <w:t>кВт.ч</w:t>
      </w:r>
      <w:proofErr w:type="spellEnd"/>
      <w:r>
        <w:rPr>
          <w:rFonts w:ascii="Times New Roman" w:hAnsi="Times New Roman" w:cs="Times New Roman"/>
          <w:sz w:val="24"/>
          <w:szCs w:val="24"/>
        </w:rPr>
        <w:t>.</w:t>
      </w:r>
    </w:p>
    <w:p w14:paraId="2D277C0E" w14:textId="3A772C26" w:rsidR="002E2B6A" w:rsidRPr="00E9481E" w:rsidRDefault="002E2B6A" w:rsidP="002E2B6A">
      <w:pPr>
        <w:autoSpaceDE w:val="0"/>
        <w:autoSpaceDN w:val="0"/>
        <w:adjustRightInd w:val="0"/>
        <w:spacing w:after="0" w:line="240" w:lineRule="auto"/>
        <w:contextualSpacing/>
        <w:rPr>
          <w:rFonts w:ascii="Times New Roman" w:eastAsia="TimesNewRomanPSMT" w:hAnsi="Times New Roman" w:cs="Times New Roman"/>
          <w:sz w:val="24"/>
          <w:szCs w:val="24"/>
        </w:rPr>
      </w:pPr>
      <w:r>
        <w:rPr>
          <w:rFonts w:ascii="Times New Roman" w:hAnsi="Times New Roman" w:cs="Times New Roman"/>
          <w:sz w:val="24"/>
          <w:szCs w:val="24"/>
        </w:rPr>
        <w:t>Дизельное топливо: 0,000001*192*3</w:t>
      </w:r>
      <w:r w:rsidR="0091596C" w:rsidRPr="00D97C58">
        <w:rPr>
          <w:rFonts w:ascii="Times New Roman" w:hAnsi="Times New Roman" w:cs="Times New Roman"/>
          <w:sz w:val="24"/>
          <w:szCs w:val="24"/>
        </w:rPr>
        <w:t>66</w:t>
      </w:r>
      <w:r>
        <w:rPr>
          <w:rFonts w:ascii="Times New Roman" w:hAnsi="Times New Roman" w:cs="Times New Roman"/>
          <w:sz w:val="24"/>
          <w:szCs w:val="24"/>
        </w:rPr>
        <w:t>*24*</w:t>
      </w:r>
      <w:r w:rsidR="00D97C58" w:rsidRPr="00D97C58">
        <w:rPr>
          <w:rFonts w:ascii="Times New Roman" w:hAnsi="Times New Roman" w:cs="Times New Roman"/>
          <w:sz w:val="24"/>
          <w:szCs w:val="24"/>
        </w:rPr>
        <w:t>15</w:t>
      </w:r>
      <w:r>
        <w:rPr>
          <w:rFonts w:ascii="Times New Roman" w:hAnsi="Times New Roman" w:cs="Times New Roman"/>
          <w:sz w:val="24"/>
          <w:szCs w:val="24"/>
        </w:rPr>
        <w:t xml:space="preserve"> = </w:t>
      </w:r>
      <w:r w:rsidR="00D97C58" w:rsidRPr="00D97C58">
        <w:rPr>
          <w:rFonts w:ascii="Times New Roman" w:hAnsi="Times New Roman" w:cs="Times New Roman"/>
          <w:sz w:val="24"/>
          <w:szCs w:val="24"/>
        </w:rPr>
        <w:t>25.30</w:t>
      </w:r>
      <w:r>
        <w:rPr>
          <w:rFonts w:ascii="Times New Roman" w:hAnsi="Times New Roman" w:cs="Times New Roman"/>
          <w:sz w:val="24"/>
          <w:szCs w:val="24"/>
        </w:rPr>
        <w:t xml:space="preserve"> </w:t>
      </w:r>
      <w:proofErr w:type="spellStart"/>
      <w:r>
        <w:rPr>
          <w:rFonts w:ascii="Times New Roman" w:hAnsi="Times New Roman" w:cs="Times New Roman"/>
          <w:sz w:val="24"/>
          <w:szCs w:val="24"/>
        </w:rPr>
        <w:t>тн</w:t>
      </w:r>
      <w:proofErr w:type="spellEnd"/>
      <w:r>
        <w:rPr>
          <w:rFonts w:ascii="Times New Roman" w:hAnsi="Times New Roman" w:cs="Times New Roman"/>
          <w:sz w:val="24"/>
          <w:szCs w:val="24"/>
        </w:rPr>
        <w:t>.</w:t>
      </w:r>
      <w:r w:rsidRPr="00120730">
        <w:rPr>
          <w:rFonts w:ascii="Times New Roman" w:hAnsi="Times New Roman" w:cs="Times New Roman"/>
          <w:sz w:val="24"/>
          <w:szCs w:val="24"/>
        </w:rPr>
        <w:t xml:space="preserve"> </w:t>
      </w:r>
    </w:p>
    <w:p w14:paraId="5ECEEC6B" w14:textId="4F90F29B" w:rsidR="002E2B6A" w:rsidRPr="00177D8B" w:rsidRDefault="002E2B6A" w:rsidP="002E2B6A">
      <w:pPr>
        <w:autoSpaceDE w:val="0"/>
        <w:autoSpaceDN w:val="0"/>
        <w:adjustRightInd w:val="0"/>
        <w:spacing w:after="0" w:line="240" w:lineRule="auto"/>
        <w:contextualSpacing/>
        <w:rPr>
          <w:rFonts w:ascii="Times New Roman" w:eastAsia="TimesNewRomanPSMT" w:hAnsi="Times New Roman" w:cs="Times New Roman"/>
          <w:sz w:val="24"/>
          <w:szCs w:val="24"/>
        </w:rPr>
      </w:pPr>
      <w:r w:rsidRPr="00E9481E">
        <w:rPr>
          <w:rFonts w:ascii="Times New Roman" w:hAnsi="Times New Roman" w:cs="Times New Roman"/>
          <w:sz w:val="24"/>
          <w:szCs w:val="24"/>
        </w:rPr>
        <w:t xml:space="preserve">Масло: </w:t>
      </w:r>
      <w:r w:rsidR="00D97C58" w:rsidRPr="00D97C58">
        <w:rPr>
          <w:rFonts w:ascii="Times New Roman" w:eastAsia="TimesNewRomanPSMT" w:hAnsi="Times New Roman" w:cs="Times New Roman"/>
          <w:sz w:val="24"/>
          <w:szCs w:val="24"/>
        </w:rPr>
        <w:t>25.</w:t>
      </w:r>
      <w:r w:rsidR="00D97C58" w:rsidRPr="00523AC8">
        <w:rPr>
          <w:rFonts w:ascii="Times New Roman" w:eastAsia="TimesNewRomanPSMT" w:hAnsi="Times New Roman" w:cs="Times New Roman"/>
          <w:sz w:val="24"/>
          <w:szCs w:val="24"/>
        </w:rPr>
        <w:t>30</w:t>
      </w:r>
      <w:r w:rsidRPr="00E9481E">
        <w:rPr>
          <w:rFonts w:ascii="Times Roman" w:eastAsia="TimesNewRomanPSMT" w:hAnsi="Times Roman" w:cs="TimesNewRomanPSMT"/>
          <w:sz w:val="24"/>
          <w:szCs w:val="24"/>
        </w:rPr>
        <w:t xml:space="preserve"> </w:t>
      </w:r>
      <w:r w:rsidRPr="00E9481E">
        <w:rPr>
          <w:rFonts w:ascii="Times New Roman" w:eastAsia="TimesNewRomanPSMT" w:hAnsi="Times New Roman" w:cs="Times New Roman"/>
          <w:sz w:val="24"/>
          <w:szCs w:val="24"/>
        </w:rPr>
        <w:t>х</w:t>
      </w:r>
      <w:r>
        <w:rPr>
          <w:rFonts w:ascii="Times Roman" w:eastAsia="TimesNewRomanPSMT" w:hAnsi="Times Roman" w:cs="TimesNewRomanPSMT"/>
          <w:sz w:val="24"/>
          <w:szCs w:val="24"/>
        </w:rPr>
        <w:t xml:space="preserve"> 0,91/100 = </w:t>
      </w:r>
      <w:r w:rsidR="005D1A8A">
        <w:rPr>
          <w:rFonts w:ascii="Times New Roman" w:eastAsia="TimesNewRomanPSMT" w:hAnsi="Times New Roman" w:cs="Times New Roman"/>
          <w:sz w:val="24"/>
          <w:szCs w:val="24"/>
        </w:rPr>
        <w:t>0,</w:t>
      </w:r>
      <w:r w:rsidR="00D97C58" w:rsidRPr="00523AC8">
        <w:rPr>
          <w:rFonts w:ascii="Times New Roman" w:eastAsia="TimesNewRomanPSMT" w:hAnsi="Times New Roman" w:cs="Times New Roman"/>
          <w:sz w:val="24"/>
          <w:szCs w:val="24"/>
        </w:rPr>
        <w:t xml:space="preserve">230 </w:t>
      </w:r>
      <w:r w:rsidRPr="00B37240">
        <w:rPr>
          <w:rFonts w:ascii="Times New Roman" w:eastAsia="TimesNewRomanPSMT" w:hAnsi="Times New Roman" w:cs="Times New Roman"/>
          <w:sz w:val="24"/>
          <w:szCs w:val="24"/>
        </w:rPr>
        <w:t>т</w:t>
      </w:r>
    </w:p>
    <w:p w14:paraId="43509BB7" w14:textId="7419B995" w:rsidR="002E2B6A" w:rsidRDefault="002E2B6A" w:rsidP="002E2B6A">
      <w:pPr>
        <w:autoSpaceDE w:val="0"/>
        <w:autoSpaceDN w:val="0"/>
        <w:adjustRightInd w:val="0"/>
        <w:spacing w:after="0" w:line="240" w:lineRule="auto"/>
        <w:rPr>
          <w:rFonts w:ascii="Times New Roman" w:eastAsia="Times New Roman,Bold" w:hAnsi="Times New Roman" w:cs="Times New Roman"/>
          <w:sz w:val="24"/>
          <w:szCs w:val="24"/>
        </w:rPr>
      </w:pPr>
      <w:r>
        <w:rPr>
          <w:rFonts w:ascii="Times New Roman" w:eastAsia="TimesNewRomanPSMT" w:hAnsi="Times New Roman" w:cs="Times New Roman"/>
          <w:sz w:val="24"/>
          <w:szCs w:val="24"/>
        </w:rPr>
        <w:t xml:space="preserve">Всего: </w:t>
      </w:r>
      <w:r>
        <w:rPr>
          <w:rFonts w:ascii="Times New Roman" w:eastAsia="Times New Roman,Bold" w:hAnsi="Times New Roman" w:cs="Times New Roman"/>
          <w:sz w:val="24"/>
          <w:szCs w:val="24"/>
        </w:rPr>
        <w:t xml:space="preserve">дизельное топливо </w:t>
      </w:r>
      <w:r w:rsidR="00523AC8" w:rsidRPr="00523AC8">
        <w:rPr>
          <w:rFonts w:ascii="Times New Roman" w:eastAsia="Times New Roman,Bold" w:hAnsi="Times New Roman" w:cs="Times New Roman"/>
          <w:sz w:val="24"/>
          <w:szCs w:val="24"/>
        </w:rPr>
        <w:t>12</w:t>
      </w:r>
      <w:r w:rsidR="008A5FCA">
        <w:rPr>
          <w:rFonts w:ascii="Times New Roman" w:eastAsia="Times New Roman,Bold" w:hAnsi="Times New Roman" w:cs="Times New Roman"/>
          <w:sz w:val="24"/>
          <w:szCs w:val="24"/>
        </w:rPr>
        <w:t>,</w:t>
      </w:r>
      <w:r w:rsidR="00523AC8" w:rsidRPr="006C7100">
        <w:rPr>
          <w:rFonts w:ascii="Times New Roman" w:eastAsia="Times New Roman,Bold" w:hAnsi="Times New Roman" w:cs="Times New Roman"/>
          <w:sz w:val="24"/>
          <w:szCs w:val="24"/>
        </w:rPr>
        <w:t>06</w:t>
      </w:r>
      <w:r>
        <w:rPr>
          <w:rFonts w:ascii="Times New Roman" w:eastAsia="Times New Roman,Bold" w:hAnsi="Times New Roman" w:cs="Times New Roman"/>
          <w:sz w:val="24"/>
          <w:szCs w:val="24"/>
        </w:rPr>
        <w:t>+</w:t>
      </w:r>
      <w:r w:rsidR="00523AC8" w:rsidRPr="006C7100">
        <w:rPr>
          <w:rFonts w:ascii="Times New Roman" w:eastAsia="Times New Roman,Bold" w:hAnsi="Times New Roman" w:cs="Times New Roman"/>
          <w:sz w:val="24"/>
          <w:szCs w:val="24"/>
        </w:rPr>
        <w:t>25</w:t>
      </w:r>
      <w:r w:rsidR="008A5FCA">
        <w:rPr>
          <w:rFonts w:ascii="Times New Roman" w:eastAsia="Times New Roman,Bold" w:hAnsi="Times New Roman" w:cs="Times New Roman"/>
          <w:sz w:val="24"/>
          <w:szCs w:val="24"/>
        </w:rPr>
        <w:t>,</w:t>
      </w:r>
      <w:r w:rsidR="00523AC8" w:rsidRPr="006C7100">
        <w:rPr>
          <w:rFonts w:ascii="Times New Roman" w:eastAsia="Times New Roman,Bold" w:hAnsi="Times New Roman" w:cs="Times New Roman"/>
          <w:sz w:val="24"/>
          <w:szCs w:val="24"/>
        </w:rPr>
        <w:t>3</w:t>
      </w:r>
      <w:r>
        <w:rPr>
          <w:rFonts w:ascii="Times New Roman" w:eastAsia="Times New Roman,Bold" w:hAnsi="Times New Roman" w:cs="Times New Roman"/>
          <w:sz w:val="24"/>
          <w:szCs w:val="24"/>
        </w:rPr>
        <w:t xml:space="preserve">= </w:t>
      </w:r>
      <w:r w:rsidR="00AF7AD9" w:rsidRPr="006C7100">
        <w:rPr>
          <w:rFonts w:ascii="Times New Roman" w:eastAsia="Times New Roman,Bold" w:hAnsi="Times New Roman" w:cs="Times New Roman"/>
          <w:sz w:val="24"/>
          <w:szCs w:val="24"/>
        </w:rPr>
        <w:t>37.36</w:t>
      </w:r>
      <w:r>
        <w:rPr>
          <w:rFonts w:ascii="Times New Roman" w:eastAsia="Times New Roman,Bold" w:hAnsi="Times New Roman" w:cs="Times New Roman"/>
          <w:sz w:val="24"/>
          <w:szCs w:val="24"/>
        </w:rPr>
        <w:t xml:space="preserve"> </w:t>
      </w:r>
      <w:proofErr w:type="spellStart"/>
      <w:r>
        <w:rPr>
          <w:rFonts w:ascii="Times New Roman" w:eastAsia="Times New Roman,Bold" w:hAnsi="Times New Roman" w:cs="Times New Roman"/>
          <w:sz w:val="24"/>
          <w:szCs w:val="24"/>
        </w:rPr>
        <w:t>тн</w:t>
      </w:r>
      <w:proofErr w:type="spellEnd"/>
      <w:r>
        <w:rPr>
          <w:rFonts w:ascii="Times New Roman" w:eastAsia="Times New Roman,Bold" w:hAnsi="Times New Roman" w:cs="Times New Roman"/>
          <w:sz w:val="24"/>
          <w:szCs w:val="24"/>
        </w:rPr>
        <w:t>.</w:t>
      </w:r>
    </w:p>
    <w:p w14:paraId="067282F7" w14:textId="1FD8300E" w:rsidR="002E2B6A" w:rsidRDefault="002E2B6A" w:rsidP="002E2B6A">
      <w:pPr>
        <w:autoSpaceDE w:val="0"/>
        <w:autoSpaceDN w:val="0"/>
        <w:adjustRightInd w:val="0"/>
        <w:spacing w:after="0" w:line="240" w:lineRule="auto"/>
        <w:rPr>
          <w:rFonts w:ascii="Times New Roman" w:eastAsia="Times New Roman,Bold" w:hAnsi="Times New Roman" w:cs="Times New Roman"/>
          <w:sz w:val="24"/>
          <w:szCs w:val="24"/>
        </w:rPr>
      </w:pPr>
      <w:r>
        <w:rPr>
          <w:rFonts w:ascii="Times New Roman" w:eastAsia="Times New Roman,Bold" w:hAnsi="Times New Roman" w:cs="Times New Roman"/>
          <w:sz w:val="24"/>
          <w:szCs w:val="24"/>
        </w:rPr>
        <w:t xml:space="preserve">             масло </w:t>
      </w:r>
      <w:r w:rsidR="005D1A8A">
        <w:rPr>
          <w:rFonts w:ascii="Times New Roman" w:eastAsia="Times New Roman,Bold" w:hAnsi="Times New Roman" w:cs="Times New Roman"/>
          <w:sz w:val="24"/>
          <w:szCs w:val="24"/>
          <w:lang w:val="kk-KZ"/>
        </w:rPr>
        <w:t>0,</w:t>
      </w:r>
      <w:r w:rsidR="00AF7AD9" w:rsidRPr="006C7100">
        <w:rPr>
          <w:rFonts w:ascii="Times New Roman" w:eastAsia="Times New Roman,Bold" w:hAnsi="Times New Roman" w:cs="Times New Roman"/>
          <w:sz w:val="24"/>
          <w:szCs w:val="24"/>
        </w:rPr>
        <w:t>110</w:t>
      </w:r>
      <w:r>
        <w:rPr>
          <w:rFonts w:ascii="Times New Roman" w:eastAsia="Times New Roman,Bold" w:hAnsi="Times New Roman" w:cs="Times New Roman"/>
          <w:sz w:val="24"/>
          <w:szCs w:val="24"/>
          <w:lang w:val="kk-KZ"/>
        </w:rPr>
        <w:t>+</w:t>
      </w:r>
      <w:r w:rsidR="005D1A8A">
        <w:rPr>
          <w:rFonts w:ascii="Times New Roman" w:eastAsia="Times New Roman,Bold" w:hAnsi="Times New Roman" w:cs="Times New Roman"/>
          <w:sz w:val="24"/>
          <w:szCs w:val="24"/>
          <w:lang w:val="kk-KZ"/>
        </w:rPr>
        <w:t>0,</w:t>
      </w:r>
      <w:r w:rsidR="00AF7AD9" w:rsidRPr="006C7100">
        <w:rPr>
          <w:rFonts w:ascii="Times New Roman" w:eastAsia="Times New Roman,Bold" w:hAnsi="Times New Roman" w:cs="Times New Roman"/>
          <w:sz w:val="24"/>
          <w:szCs w:val="24"/>
        </w:rPr>
        <w:t>230</w:t>
      </w:r>
      <w:r>
        <w:rPr>
          <w:rFonts w:ascii="Times New Roman" w:eastAsia="Times New Roman,Bold" w:hAnsi="Times New Roman" w:cs="Times New Roman"/>
          <w:sz w:val="24"/>
          <w:szCs w:val="24"/>
        </w:rPr>
        <w:t xml:space="preserve">= </w:t>
      </w:r>
      <w:r w:rsidR="005D1A8A">
        <w:rPr>
          <w:rFonts w:ascii="Times New Roman" w:eastAsia="Times New Roman,Bold" w:hAnsi="Times New Roman" w:cs="Times New Roman"/>
          <w:sz w:val="24"/>
          <w:szCs w:val="24"/>
          <w:lang w:val="kk-KZ"/>
        </w:rPr>
        <w:t>0,</w:t>
      </w:r>
      <w:r w:rsidR="00AF7AD9" w:rsidRPr="006C7100">
        <w:rPr>
          <w:rFonts w:ascii="Times New Roman" w:eastAsia="Times New Roman,Bold" w:hAnsi="Times New Roman" w:cs="Times New Roman"/>
          <w:sz w:val="24"/>
          <w:szCs w:val="24"/>
        </w:rPr>
        <w:t>340</w:t>
      </w:r>
      <w:r>
        <w:rPr>
          <w:rFonts w:ascii="Times New Roman" w:eastAsia="Times New Roman,Bold" w:hAnsi="Times New Roman" w:cs="Times New Roman"/>
          <w:sz w:val="24"/>
          <w:szCs w:val="24"/>
        </w:rPr>
        <w:t xml:space="preserve"> </w:t>
      </w:r>
      <w:proofErr w:type="spellStart"/>
      <w:r>
        <w:rPr>
          <w:rFonts w:ascii="Times New Roman" w:eastAsia="Times New Roman,Bold" w:hAnsi="Times New Roman" w:cs="Times New Roman"/>
          <w:sz w:val="24"/>
          <w:szCs w:val="24"/>
        </w:rPr>
        <w:t>тн</w:t>
      </w:r>
      <w:proofErr w:type="spellEnd"/>
      <w:r>
        <w:rPr>
          <w:rFonts w:ascii="Times New Roman" w:eastAsia="Times New Roman,Bold" w:hAnsi="Times New Roman" w:cs="Times New Roman"/>
          <w:sz w:val="24"/>
          <w:szCs w:val="24"/>
        </w:rPr>
        <w:t>.</w:t>
      </w:r>
    </w:p>
    <w:p w14:paraId="5281533C" w14:textId="77777777" w:rsidR="00156022" w:rsidRDefault="00156022" w:rsidP="005E2562">
      <w:pPr>
        <w:autoSpaceDE w:val="0"/>
        <w:autoSpaceDN w:val="0"/>
        <w:adjustRightInd w:val="0"/>
        <w:spacing w:after="0" w:line="240" w:lineRule="auto"/>
        <w:rPr>
          <w:rFonts w:ascii="Times New Roman" w:eastAsia="Times New Roman,Bold" w:hAnsi="Times New Roman" w:cs="Times New Roman"/>
          <w:b/>
          <w:bCs/>
          <w:sz w:val="24"/>
          <w:szCs w:val="24"/>
        </w:rPr>
      </w:pPr>
    </w:p>
    <w:p w14:paraId="535C7078" w14:textId="77777777" w:rsidR="007532DC" w:rsidRPr="008B629C" w:rsidRDefault="007532DC" w:rsidP="002C1F03">
      <w:pPr>
        <w:autoSpaceDE w:val="0"/>
        <w:autoSpaceDN w:val="0"/>
        <w:adjustRightInd w:val="0"/>
        <w:spacing w:after="0" w:line="240" w:lineRule="auto"/>
        <w:rPr>
          <w:rFonts w:ascii="Times New Roman" w:eastAsia="TimesNewRoman,Bold" w:hAnsi="Times New Roman" w:cs="Times New Roman"/>
          <w:b/>
          <w:bCs/>
          <w:sz w:val="24"/>
          <w:szCs w:val="24"/>
        </w:rPr>
      </w:pPr>
    </w:p>
    <w:p w14:paraId="4ED5A6F9" w14:textId="1927D5D7" w:rsidR="002C1F03" w:rsidRDefault="002C1F03" w:rsidP="002C1F03">
      <w:pPr>
        <w:autoSpaceDE w:val="0"/>
        <w:autoSpaceDN w:val="0"/>
        <w:adjustRightInd w:val="0"/>
        <w:spacing w:after="0" w:line="240" w:lineRule="auto"/>
        <w:rPr>
          <w:rFonts w:ascii="Times New Roman" w:eastAsia="Times New Roman,Bold" w:hAnsi="Times New Roman" w:cs="Times New Roman"/>
          <w:sz w:val="24"/>
          <w:szCs w:val="24"/>
        </w:rPr>
      </w:pPr>
      <w:r>
        <w:rPr>
          <w:rFonts w:ascii="Times New Roman" w:eastAsia="Times New Roman,Bold" w:hAnsi="Times New Roman" w:cs="Times New Roman"/>
          <w:b/>
          <w:bCs/>
          <w:sz w:val="24"/>
          <w:szCs w:val="24"/>
        </w:rPr>
        <w:t xml:space="preserve">      </w:t>
      </w:r>
    </w:p>
    <w:p w14:paraId="13B6B1BC" w14:textId="77777777" w:rsidR="00BA564C" w:rsidRDefault="00BA564C">
      <w:pPr>
        <w:rPr>
          <w:rFonts w:ascii="Times New Roman" w:eastAsia="Times New Roman" w:hAnsi="Times New Roman" w:cs="Times New Roman"/>
          <w:b/>
          <w:sz w:val="24"/>
          <w:szCs w:val="20"/>
          <w:lang w:eastAsia="ru-RU"/>
        </w:rPr>
      </w:pPr>
      <w:r>
        <w:br w:type="page"/>
      </w:r>
    </w:p>
    <w:p w14:paraId="56ACC003" w14:textId="709B5FCA" w:rsidR="000F141B" w:rsidRPr="000F141B" w:rsidRDefault="000F141B" w:rsidP="00C2685B">
      <w:pPr>
        <w:pStyle w:val="affffffffff8"/>
      </w:pPr>
      <w:bookmarkStart w:id="515" w:name="_Toc221093518"/>
      <w:r w:rsidRPr="000F141B">
        <w:lastRenderedPageBreak/>
        <w:t>2.3 Схема транспортировки грузов и вахт</w:t>
      </w:r>
      <w:bookmarkEnd w:id="514"/>
      <w:bookmarkEnd w:id="515"/>
    </w:p>
    <w:p w14:paraId="3C4F10C0" w14:textId="100CB371" w:rsidR="000F141B" w:rsidRPr="000F141B" w:rsidRDefault="000F141B" w:rsidP="00C2685B">
      <w:pPr>
        <w:pStyle w:val="aff0"/>
      </w:pPr>
      <w:bookmarkStart w:id="516" w:name="_Toc217908673"/>
      <w:r w:rsidRPr="000F141B">
        <w:t>Таблица 2.3.1 - Маршруты транспортировки грузов вахт</w:t>
      </w:r>
      <w:bookmarkEnd w:id="516"/>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04"/>
        <w:gridCol w:w="1486"/>
        <w:gridCol w:w="1075"/>
        <w:gridCol w:w="939"/>
        <w:gridCol w:w="1483"/>
        <w:gridCol w:w="1067"/>
        <w:gridCol w:w="1346"/>
        <w:gridCol w:w="1443"/>
        <w:gridCol w:w="1529"/>
        <w:gridCol w:w="1484"/>
      </w:tblGrid>
      <w:tr w:rsidR="000F141B" w:rsidRPr="000F141B" w14:paraId="2ED4F35E" w14:textId="77777777" w:rsidTr="000167F6">
        <w:trPr>
          <w:trHeight w:val="465"/>
        </w:trPr>
        <w:tc>
          <w:tcPr>
            <w:tcW w:w="1370" w:type="pct"/>
            <w:gridSpan w:val="2"/>
            <w:vMerge w:val="restart"/>
          </w:tcPr>
          <w:p w14:paraId="500A822A" w14:textId="72E3C091"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Пункты размещения промбаз предприятий и организаций исполнителей, карьеров по добыче местных материалов и местожительства персонала</w:t>
            </w:r>
          </w:p>
        </w:tc>
        <w:tc>
          <w:tcPr>
            <w:tcW w:w="380" w:type="pct"/>
            <w:vMerge w:val="restart"/>
          </w:tcPr>
          <w:p w14:paraId="3E30669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 xml:space="preserve">Номера </w:t>
            </w:r>
            <w:proofErr w:type="spellStart"/>
            <w:r w:rsidRPr="000167F6">
              <w:rPr>
                <w:rFonts w:ascii="Times New Roman" w:hAnsi="Times New Roman" w:cs="Times New Roman"/>
                <w:b/>
                <w:lang w:eastAsia="ru-RU"/>
              </w:rPr>
              <w:t>машру</w:t>
            </w:r>
            <w:proofErr w:type="spellEnd"/>
          </w:p>
          <w:p w14:paraId="61DC86D2" w14:textId="77777777" w:rsidR="000F141B" w:rsidRPr="000167F6" w:rsidRDefault="000F141B" w:rsidP="000167F6">
            <w:pPr>
              <w:spacing w:after="0" w:line="240" w:lineRule="auto"/>
              <w:jc w:val="center"/>
              <w:rPr>
                <w:rFonts w:ascii="Times New Roman" w:hAnsi="Times New Roman" w:cs="Times New Roman"/>
                <w:b/>
                <w:lang w:eastAsia="ru-RU"/>
              </w:rPr>
            </w:pPr>
            <w:proofErr w:type="spellStart"/>
            <w:r w:rsidRPr="000167F6">
              <w:rPr>
                <w:rFonts w:ascii="Times New Roman" w:hAnsi="Times New Roman" w:cs="Times New Roman"/>
                <w:b/>
                <w:lang w:eastAsia="ru-RU"/>
              </w:rPr>
              <w:t>тов</w:t>
            </w:r>
            <w:proofErr w:type="spellEnd"/>
          </w:p>
        </w:tc>
        <w:tc>
          <w:tcPr>
            <w:tcW w:w="3250" w:type="pct"/>
            <w:gridSpan w:val="7"/>
          </w:tcPr>
          <w:p w14:paraId="642D099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Характеристика маршрута</w:t>
            </w:r>
          </w:p>
        </w:tc>
      </w:tr>
      <w:tr w:rsidR="000F141B" w:rsidRPr="000F141B" w14:paraId="13AC07C7" w14:textId="77777777" w:rsidTr="000167F6">
        <w:trPr>
          <w:trHeight w:val="465"/>
        </w:trPr>
        <w:tc>
          <w:tcPr>
            <w:tcW w:w="1370" w:type="pct"/>
            <w:gridSpan w:val="2"/>
            <w:vMerge/>
          </w:tcPr>
          <w:p w14:paraId="3A89220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80" w:type="pct"/>
            <w:vMerge/>
          </w:tcPr>
          <w:p w14:paraId="39EA7DCB"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val="restart"/>
          </w:tcPr>
          <w:p w14:paraId="73E8B12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Общая</w:t>
            </w:r>
          </w:p>
          <w:p w14:paraId="40E03DC4" w14:textId="77777777" w:rsidR="000F141B" w:rsidRPr="000167F6" w:rsidRDefault="000F141B" w:rsidP="000167F6">
            <w:pPr>
              <w:spacing w:after="0" w:line="240" w:lineRule="auto"/>
              <w:jc w:val="center"/>
              <w:rPr>
                <w:rFonts w:ascii="Times New Roman" w:hAnsi="Times New Roman" w:cs="Times New Roman"/>
                <w:b/>
                <w:lang w:eastAsia="ru-RU"/>
              </w:rPr>
            </w:pPr>
            <w:proofErr w:type="spellStart"/>
            <w:r w:rsidRPr="000167F6">
              <w:rPr>
                <w:rFonts w:ascii="Times New Roman" w:hAnsi="Times New Roman" w:cs="Times New Roman"/>
                <w:b/>
                <w:lang w:eastAsia="ru-RU"/>
              </w:rPr>
              <w:t>протя</w:t>
            </w:r>
            <w:proofErr w:type="spellEnd"/>
            <w:r w:rsidRPr="000167F6">
              <w:rPr>
                <w:rFonts w:ascii="Times New Roman" w:hAnsi="Times New Roman" w:cs="Times New Roman"/>
                <w:b/>
                <w:lang w:eastAsia="ru-RU"/>
              </w:rPr>
              <w:t>-</w:t>
            </w:r>
          </w:p>
          <w:p w14:paraId="75AE6EED"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жен</w:t>
            </w:r>
          </w:p>
          <w:p w14:paraId="3FE27B6D" w14:textId="77777777" w:rsidR="000F141B" w:rsidRPr="000167F6" w:rsidRDefault="000F141B" w:rsidP="000167F6">
            <w:pPr>
              <w:spacing w:after="0" w:line="240" w:lineRule="auto"/>
              <w:jc w:val="center"/>
              <w:rPr>
                <w:rFonts w:ascii="Times New Roman" w:hAnsi="Times New Roman" w:cs="Times New Roman"/>
                <w:b/>
                <w:lang w:eastAsia="ru-RU"/>
              </w:rPr>
            </w:pPr>
            <w:proofErr w:type="spellStart"/>
            <w:r w:rsidRPr="000167F6">
              <w:rPr>
                <w:rFonts w:ascii="Times New Roman" w:hAnsi="Times New Roman" w:cs="Times New Roman"/>
                <w:b/>
                <w:lang w:eastAsia="ru-RU"/>
              </w:rPr>
              <w:t>ность</w:t>
            </w:r>
            <w:proofErr w:type="spellEnd"/>
            <w:r w:rsidRPr="000167F6">
              <w:rPr>
                <w:rFonts w:ascii="Times New Roman" w:hAnsi="Times New Roman" w:cs="Times New Roman"/>
                <w:b/>
                <w:lang w:eastAsia="ru-RU"/>
              </w:rPr>
              <w:t>, км</w:t>
            </w:r>
          </w:p>
        </w:tc>
        <w:tc>
          <w:tcPr>
            <w:tcW w:w="523" w:type="pct"/>
            <w:vMerge w:val="restart"/>
          </w:tcPr>
          <w:p w14:paraId="6EA5CBD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Пункты</w:t>
            </w:r>
          </w:p>
          <w:p w14:paraId="698A606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следования по маршруту</w:t>
            </w:r>
          </w:p>
        </w:tc>
        <w:tc>
          <w:tcPr>
            <w:tcW w:w="349" w:type="pct"/>
            <w:vMerge w:val="restart"/>
          </w:tcPr>
          <w:p w14:paraId="7CA24E13" w14:textId="77777777" w:rsidR="000F141B" w:rsidRPr="000167F6" w:rsidRDefault="000F141B" w:rsidP="000167F6">
            <w:pPr>
              <w:spacing w:after="0" w:line="240" w:lineRule="auto"/>
              <w:jc w:val="center"/>
              <w:rPr>
                <w:rFonts w:ascii="Times New Roman" w:hAnsi="Times New Roman" w:cs="Times New Roman"/>
                <w:b/>
                <w:lang w:eastAsia="ru-RU"/>
              </w:rPr>
            </w:pPr>
            <w:proofErr w:type="spellStart"/>
            <w:r w:rsidRPr="000167F6">
              <w:rPr>
                <w:rFonts w:ascii="Times New Roman" w:hAnsi="Times New Roman" w:cs="Times New Roman"/>
                <w:b/>
                <w:lang w:eastAsia="ru-RU"/>
              </w:rPr>
              <w:t>Расстоя-ние</w:t>
            </w:r>
            <w:proofErr w:type="spellEnd"/>
            <w:r w:rsidRPr="000167F6">
              <w:rPr>
                <w:rFonts w:ascii="Times New Roman" w:hAnsi="Times New Roman" w:cs="Times New Roman"/>
                <w:b/>
                <w:lang w:eastAsia="ru-RU"/>
              </w:rPr>
              <w:t xml:space="preserve"> между пункта-</w:t>
            </w:r>
            <w:proofErr w:type="spellStart"/>
            <w:r w:rsidRPr="000167F6">
              <w:rPr>
                <w:rFonts w:ascii="Times New Roman" w:hAnsi="Times New Roman" w:cs="Times New Roman"/>
                <w:b/>
                <w:lang w:eastAsia="ru-RU"/>
              </w:rPr>
              <w:t>ми,км</w:t>
            </w:r>
            <w:proofErr w:type="spellEnd"/>
          </w:p>
        </w:tc>
        <w:tc>
          <w:tcPr>
            <w:tcW w:w="475" w:type="pct"/>
            <w:vMerge w:val="restart"/>
          </w:tcPr>
          <w:p w14:paraId="799A213D"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Вид транс-</w:t>
            </w:r>
          </w:p>
          <w:p w14:paraId="28FA288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порта (наземный морской, речной железно-</w:t>
            </w:r>
          </w:p>
          <w:p w14:paraId="1FF2B21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дорожный авиа)</w:t>
            </w:r>
          </w:p>
        </w:tc>
        <w:tc>
          <w:tcPr>
            <w:tcW w:w="1571" w:type="pct"/>
            <w:gridSpan w:val="3"/>
          </w:tcPr>
          <w:p w14:paraId="3CA7FD45"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Наземные пути подвоза</w:t>
            </w:r>
          </w:p>
        </w:tc>
      </w:tr>
      <w:tr w:rsidR="000F141B" w:rsidRPr="000F141B" w14:paraId="1BA444F4" w14:textId="77777777" w:rsidTr="000167F6">
        <w:trPr>
          <w:trHeight w:val="509"/>
        </w:trPr>
        <w:tc>
          <w:tcPr>
            <w:tcW w:w="1370" w:type="pct"/>
            <w:gridSpan w:val="2"/>
            <w:vMerge/>
          </w:tcPr>
          <w:p w14:paraId="49B30A40"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80" w:type="pct"/>
            <w:vMerge/>
          </w:tcPr>
          <w:p w14:paraId="749D127D"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tcPr>
          <w:p w14:paraId="48DB2C10"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3" w:type="pct"/>
            <w:vMerge/>
          </w:tcPr>
          <w:p w14:paraId="1B3635F6"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49" w:type="pct"/>
            <w:vMerge/>
          </w:tcPr>
          <w:p w14:paraId="09C0D12C"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475" w:type="pct"/>
            <w:vMerge/>
          </w:tcPr>
          <w:p w14:paraId="45253E4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09" w:type="pct"/>
            <w:vMerge w:val="restart"/>
          </w:tcPr>
          <w:p w14:paraId="40D40E74" w14:textId="265F7FAD"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Тип дороги</w:t>
            </w:r>
          </w:p>
          <w:p w14:paraId="223B42F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w:t>
            </w:r>
            <w:proofErr w:type="spellStart"/>
            <w:r w:rsidRPr="000167F6">
              <w:rPr>
                <w:rFonts w:ascii="Times New Roman" w:hAnsi="Times New Roman" w:cs="Times New Roman"/>
                <w:b/>
                <w:lang w:eastAsia="ru-RU"/>
              </w:rPr>
              <w:t>асфальти</w:t>
            </w:r>
            <w:proofErr w:type="spellEnd"/>
            <w:r w:rsidRPr="000167F6">
              <w:rPr>
                <w:rFonts w:ascii="Times New Roman" w:hAnsi="Times New Roman" w:cs="Times New Roman"/>
                <w:b/>
                <w:lang w:eastAsia="ru-RU"/>
              </w:rPr>
              <w:t xml:space="preserve">- </w:t>
            </w:r>
            <w:proofErr w:type="spellStart"/>
            <w:r w:rsidRPr="000167F6">
              <w:rPr>
                <w:rFonts w:ascii="Times New Roman" w:hAnsi="Times New Roman" w:cs="Times New Roman"/>
                <w:b/>
                <w:lang w:eastAsia="ru-RU"/>
              </w:rPr>
              <w:t>рования</w:t>
            </w:r>
            <w:proofErr w:type="spellEnd"/>
            <w:r w:rsidRPr="000167F6">
              <w:rPr>
                <w:rFonts w:ascii="Times New Roman" w:hAnsi="Times New Roman" w:cs="Times New Roman"/>
                <w:b/>
                <w:lang w:eastAsia="ru-RU"/>
              </w:rPr>
              <w:t xml:space="preserve"> грунтовая лежневая и т.д.)</w:t>
            </w:r>
          </w:p>
        </w:tc>
        <w:tc>
          <w:tcPr>
            <w:tcW w:w="539" w:type="pct"/>
            <w:vMerge w:val="restart"/>
          </w:tcPr>
          <w:p w14:paraId="5685F5B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 xml:space="preserve">Вид </w:t>
            </w:r>
            <w:proofErr w:type="spellStart"/>
            <w:r w:rsidRPr="000167F6">
              <w:rPr>
                <w:rFonts w:ascii="Times New Roman" w:hAnsi="Times New Roman" w:cs="Times New Roman"/>
                <w:b/>
                <w:lang w:eastAsia="ru-RU"/>
              </w:rPr>
              <w:t>тран</w:t>
            </w:r>
            <w:proofErr w:type="spellEnd"/>
            <w:r w:rsidRPr="000167F6">
              <w:rPr>
                <w:rFonts w:ascii="Times New Roman" w:hAnsi="Times New Roman" w:cs="Times New Roman"/>
                <w:b/>
                <w:lang w:eastAsia="ru-RU"/>
              </w:rPr>
              <w:t xml:space="preserve">- </w:t>
            </w:r>
            <w:proofErr w:type="spellStart"/>
            <w:r w:rsidRPr="000167F6">
              <w:rPr>
                <w:rFonts w:ascii="Times New Roman" w:hAnsi="Times New Roman" w:cs="Times New Roman"/>
                <w:b/>
                <w:lang w:eastAsia="ru-RU"/>
              </w:rPr>
              <w:t>спортного</w:t>
            </w:r>
            <w:proofErr w:type="spellEnd"/>
            <w:r w:rsidRPr="000167F6">
              <w:rPr>
                <w:rFonts w:ascii="Times New Roman" w:hAnsi="Times New Roman" w:cs="Times New Roman"/>
                <w:b/>
                <w:lang w:eastAsia="ru-RU"/>
              </w:rPr>
              <w:t xml:space="preserve"> средства, (автомобиль вездеход, трактор и т.д.)</w:t>
            </w:r>
          </w:p>
        </w:tc>
        <w:tc>
          <w:tcPr>
            <w:tcW w:w="524" w:type="pct"/>
            <w:vMerge w:val="restart"/>
          </w:tcPr>
          <w:p w14:paraId="6C307FD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 xml:space="preserve">Требуется ли </w:t>
            </w:r>
            <w:proofErr w:type="spellStart"/>
            <w:r w:rsidRPr="000167F6">
              <w:rPr>
                <w:rFonts w:ascii="Times New Roman" w:hAnsi="Times New Roman" w:cs="Times New Roman"/>
                <w:b/>
                <w:lang w:eastAsia="ru-RU"/>
              </w:rPr>
              <w:t>сопровож</w:t>
            </w:r>
            <w:proofErr w:type="spellEnd"/>
            <w:r w:rsidRPr="000167F6">
              <w:rPr>
                <w:rFonts w:ascii="Times New Roman" w:hAnsi="Times New Roman" w:cs="Times New Roman"/>
                <w:b/>
                <w:lang w:eastAsia="ru-RU"/>
              </w:rPr>
              <w:t xml:space="preserve">- </w:t>
            </w:r>
            <w:proofErr w:type="spellStart"/>
            <w:r w:rsidRPr="000167F6">
              <w:rPr>
                <w:rFonts w:ascii="Times New Roman" w:hAnsi="Times New Roman" w:cs="Times New Roman"/>
                <w:b/>
                <w:lang w:eastAsia="ru-RU"/>
              </w:rPr>
              <w:t>дение</w:t>
            </w:r>
            <w:proofErr w:type="spellEnd"/>
            <w:r w:rsidRPr="000167F6">
              <w:rPr>
                <w:rFonts w:ascii="Times New Roman" w:hAnsi="Times New Roman" w:cs="Times New Roman"/>
                <w:b/>
                <w:lang w:eastAsia="ru-RU"/>
              </w:rPr>
              <w:t xml:space="preserve"> авто- транспорта тракторами или </w:t>
            </w:r>
            <w:proofErr w:type="spellStart"/>
            <w:r w:rsidRPr="000167F6">
              <w:rPr>
                <w:rFonts w:ascii="Times New Roman" w:hAnsi="Times New Roman" w:cs="Times New Roman"/>
                <w:b/>
                <w:lang w:eastAsia="ru-RU"/>
              </w:rPr>
              <w:t>вездо</w:t>
            </w:r>
            <w:proofErr w:type="spellEnd"/>
            <w:r w:rsidRPr="000167F6">
              <w:rPr>
                <w:rFonts w:ascii="Times New Roman" w:hAnsi="Times New Roman" w:cs="Times New Roman"/>
                <w:b/>
                <w:lang w:eastAsia="ru-RU"/>
              </w:rPr>
              <w:t>- ходами (да, нет)</w:t>
            </w:r>
          </w:p>
        </w:tc>
      </w:tr>
      <w:tr w:rsidR="000F141B" w:rsidRPr="000F141B" w14:paraId="1A6090F9" w14:textId="77777777" w:rsidTr="000167F6">
        <w:tc>
          <w:tcPr>
            <w:tcW w:w="846" w:type="pct"/>
          </w:tcPr>
          <w:p w14:paraId="07F5F7D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Наименование организации, промбазы карьера и т.д.</w:t>
            </w:r>
          </w:p>
        </w:tc>
        <w:tc>
          <w:tcPr>
            <w:tcW w:w="523" w:type="pct"/>
          </w:tcPr>
          <w:p w14:paraId="0230E91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w:t>
            </w:r>
          </w:p>
        </w:tc>
        <w:tc>
          <w:tcPr>
            <w:tcW w:w="380" w:type="pct"/>
            <w:vMerge/>
          </w:tcPr>
          <w:p w14:paraId="296ADAD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tcPr>
          <w:p w14:paraId="035B436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3" w:type="pct"/>
            <w:vMerge/>
          </w:tcPr>
          <w:p w14:paraId="5F34AAB7"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49" w:type="pct"/>
            <w:vMerge/>
          </w:tcPr>
          <w:p w14:paraId="02861D74"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475" w:type="pct"/>
            <w:vMerge/>
          </w:tcPr>
          <w:p w14:paraId="6E249EFD"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09" w:type="pct"/>
            <w:vMerge/>
          </w:tcPr>
          <w:p w14:paraId="0DF4446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39" w:type="pct"/>
            <w:vMerge/>
          </w:tcPr>
          <w:p w14:paraId="6EF1E56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4" w:type="pct"/>
            <w:vMerge/>
          </w:tcPr>
          <w:p w14:paraId="50F9CDFF" w14:textId="77777777" w:rsidR="000F141B" w:rsidRPr="000167F6" w:rsidRDefault="000F141B" w:rsidP="000167F6">
            <w:pPr>
              <w:spacing w:after="0" w:line="240" w:lineRule="auto"/>
              <w:jc w:val="center"/>
              <w:rPr>
                <w:rFonts w:ascii="Times New Roman" w:hAnsi="Times New Roman" w:cs="Times New Roman"/>
                <w:b/>
                <w:lang w:eastAsia="ru-RU"/>
              </w:rPr>
            </w:pPr>
          </w:p>
        </w:tc>
      </w:tr>
      <w:tr w:rsidR="000F141B" w:rsidRPr="000F141B" w14:paraId="7B386985" w14:textId="77777777" w:rsidTr="000167F6">
        <w:tc>
          <w:tcPr>
            <w:tcW w:w="846" w:type="pct"/>
          </w:tcPr>
          <w:p w14:paraId="05A6521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w:t>
            </w:r>
          </w:p>
        </w:tc>
        <w:tc>
          <w:tcPr>
            <w:tcW w:w="523" w:type="pct"/>
          </w:tcPr>
          <w:p w14:paraId="58A6ECB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2</w:t>
            </w:r>
          </w:p>
        </w:tc>
        <w:tc>
          <w:tcPr>
            <w:tcW w:w="380" w:type="pct"/>
          </w:tcPr>
          <w:p w14:paraId="16D48F43"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3</w:t>
            </w:r>
          </w:p>
        </w:tc>
        <w:tc>
          <w:tcPr>
            <w:tcW w:w="332" w:type="pct"/>
          </w:tcPr>
          <w:p w14:paraId="7388C23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4</w:t>
            </w:r>
          </w:p>
        </w:tc>
        <w:tc>
          <w:tcPr>
            <w:tcW w:w="523" w:type="pct"/>
          </w:tcPr>
          <w:p w14:paraId="608EF59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5</w:t>
            </w:r>
          </w:p>
        </w:tc>
        <w:tc>
          <w:tcPr>
            <w:tcW w:w="349" w:type="pct"/>
          </w:tcPr>
          <w:p w14:paraId="6770A4C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6</w:t>
            </w:r>
          </w:p>
        </w:tc>
        <w:tc>
          <w:tcPr>
            <w:tcW w:w="475" w:type="pct"/>
          </w:tcPr>
          <w:p w14:paraId="676D667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7</w:t>
            </w:r>
          </w:p>
        </w:tc>
        <w:tc>
          <w:tcPr>
            <w:tcW w:w="509" w:type="pct"/>
          </w:tcPr>
          <w:p w14:paraId="6B00C1B6"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8</w:t>
            </w:r>
          </w:p>
        </w:tc>
        <w:tc>
          <w:tcPr>
            <w:tcW w:w="539" w:type="pct"/>
          </w:tcPr>
          <w:p w14:paraId="1714653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9</w:t>
            </w:r>
          </w:p>
        </w:tc>
        <w:tc>
          <w:tcPr>
            <w:tcW w:w="524" w:type="pct"/>
          </w:tcPr>
          <w:p w14:paraId="047AEF3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10</w:t>
            </w:r>
          </w:p>
        </w:tc>
      </w:tr>
      <w:tr w:rsidR="000F141B" w:rsidRPr="000167F6" w14:paraId="14E46AF2" w14:textId="77777777" w:rsidTr="000F141B">
        <w:tc>
          <w:tcPr>
            <w:tcW w:w="5000" w:type="pct"/>
            <w:gridSpan w:val="10"/>
          </w:tcPr>
          <w:p w14:paraId="3E351145" w14:textId="7FF424C2"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Маршруты транспортировки грузов и вахт определяет буровой подря</w:t>
            </w:r>
            <w:r w:rsidR="00C049F2">
              <w:rPr>
                <w:rFonts w:ascii="Times New Roman" w:hAnsi="Times New Roman" w:cs="Times New Roman"/>
                <w:lang w:eastAsia="ru-RU"/>
              </w:rPr>
              <w:t>д</w:t>
            </w:r>
            <w:r w:rsidRPr="00DF3DF9">
              <w:rPr>
                <w:rFonts w:ascii="Times New Roman" w:hAnsi="Times New Roman" w:cs="Times New Roman"/>
                <w:lang w:eastAsia="ru-RU"/>
              </w:rPr>
              <w:t>чик по контракту</w:t>
            </w:r>
          </w:p>
        </w:tc>
      </w:tr>
      <w:tr w:rsidR="000F141B" w:rsidRPr="000167F6" w14:paraId="7A5793E3" w14:textId="77777777" w:rsidTr="000167F6">
        <w:tc>
          <w:tcPr>
            <w:tcW w:w="846" w:type="pct"/>
          </w:tcPr>
          <w:p w14:paraId="0FB3D0B5" w14:textId="77777777" w:rsidR="000F141B" w:rsidRDefault="000F141B" w:rsidP="003237AC">
            <w:pPr>
              <w:spacing w:after="0" w:line="240" w:lineRule="auto"/>
              <w:jc w:val="center"/>
              <w:rPr>
                <w:rFonts w:ascii="Times New Roman" w:hAnsi="Times New Roman" w:cs="Times New Roman"/>
                <w:color w:val="FF0000"/>
                <w:lang w:eastAsia="ru-RU"/>
              </w:rPr>
            </w:pPr>
          </w:p>
          <w:p w14:paraId="19E78874" w14:textId="005A5E83" w:rsidR="003237AC" w:rsidRPr="000B3CCB" w:rsidRDefault="003237AC" w:rsidP="003237AC">
            <w:pPr>
              <w:spacing w:after="0" w:line="240" w:lineRule="auto"/>
              <w:jc w:val="center"/>
              <w:rPr>
                <w:rFonts w:ascii="Times New Roman" w:hAnsi="Times New Roman" w:cs="Times New Roman"/>
                <w:color w:val="FF0000"/>
                <w:lang w:eastAsia="ru-RU"/>
              </w:rPr>
            </w:pPr>
            <w:r w:rsidRPr="003237AC">
              <w:rPr>
                <w:rFonts w:ascii="Times New Roman" w:hAnsi="Times New Roman" w:cs="Times New Roman"/>
                <w:color w:val="000000" w:themeColor="text1"/>
                <w:lang w:eastAsia="ru-RU"/>
              </w:rPr>
              <w:t>-</w:t>
            </w:r>
          </w:p>
        </w:tc>
        <w:tc>
          <w:tcPr>
            <w:tcW w:w="523" w:type="pct"/>
          </w:tcPr>
          <w:p w14:paraId="2C16D46A" w14:textId="74FD37E9" w:rsidR="000F141B" w:rsidRPr="00DF3DF9" w:rsidRDefault="00DF3DF9" w:rsidP="000B6227">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Атырауск</w:t>
            </w:r>
            <w:r w:rsidR="00C049F2">
              <w:rPr>
                <w:rFonts w:ascii="Times New Roman" w:hAnsi="Times New Roman" w:cs="Times New Roman"/>
                <w:lang w:eastAsia="ru-RU"/>
              </w:rPr>
              <w:t>ая</w:t>
            </w:r>
            <w:r w:rsidRPr="00DF3DF9">
              <w:rPr>
                <w:rFonts w:ascii="Times New Roman" w:hAnsi="Times New Roman" w:cs="Times New Roman"/>
                <w:lang w:eastAsia="ru-RU"/>
              </w:rPr>
              <w:t xml:space="preserve"> област</w:t>
            </w:r>
            <w:r w:rsidR="00C049F2">
              <w:rPr>
                <w:rFonts w:ascii="Times New Roman" w:hAnsi="Times New Roman" w:cs="Times New Roman"/>
                <w:lang w:eastAsia="ru-RU"/>
              </w:rPr>
              <w:t>ь</w:t>
            </w:r>
            <w:r w:rsidRPr="00DF3DF9">
              <w:rPr>
                <w:rFonts w:ascii="Times New Roman" w:hAnsi="Times New Roman" w:cs="Times New Roman"/>
                <w:lang w:eastAsia="ru-RU"/>
              </w:rPr>
              <w:t xml:space="preserve"> </w:t>
            </w:r>
            <w:r w:rsidR="000F141B" w:rsidRPr="00DF3DF9">
              <w:rPr>
                <w:rFonts w:ascii="Times New Roman" w:hAnsi="Times New Roman" w:cs="Times New Roman"/>
                <w:lang w:eastAsia="ru-RU"/>
              </w:rPr>
              <w:t>Буровая</w:t>
            </w:r>
          </w:p>
        </w:tc>
        <w:tc>
          <w:tcPr>
            <w:tcW w:w="380" w:type="pct"/>
          </w:tcPr>
          <w:p w14:paraId="02DFB35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1</w:t>
            </w:r>
          </w:p>
          <w:p w14:paraId="5AEEBE81"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2</w:t>
            </w:r>
          </w:p>
        </w:tc>
        <w:tc>
          <w:tcPr>
            <w:tcW w:w="332" w:type="pct"/>
          </w:tcPr>
          <w:p w14:paraId="140F4EC8"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p w14:paraId="2A4E191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tc>
        <w:tc>
          <w:tcPr>
            <w:tcW w:w="523" w:type="pct"/>
          </w:tcPr>
          <w:p w14:paraId="362FE61D" w14:textId="51247D9F" w:rsidR="000F141B" w:rsidRPr="00DF3DF9" w:rsidRDefault="00DF3DF9" w:rsidP="000B6227">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Атыраус</w:t>
            </w:r>
            <w:r w:rsidR="00C049F2">
              <w:rPr>
                <w:rFonts w:ascii="Times New Roman" w:hAnsi="Times New Roman" w:cs="Times New Roman"/>
                <w:lang w:eastAsia="ru-RU"/>
              </w:rPr>
              <w:t>кая</w:t>
            </w:r>
            <w:r w:rsidRPr="00DF3DF9">
              <w:rPr>
                <w:rFonts w:ascii="Times New Roman" w:hAnsi="Times New Roman" w:cs="Times New Roman"/>
                <w:lang w:eastAsia="ru-RU"/>
              </w:rPr>
              <w:t xml:space="preserve"> област</w:t>
            </w:r>
            <w:r w:rsidR="00C049F2">
              <w:rPr>
                <w:rFonts w:ascii="Times New Roman" w:hAnsi="Times New Roman" w:cs="Times New Roman"/>
                <w:lang w:eastAsia="ru-RU"/>
              </w:rPr>
              <w:t>ь</w:t>
            </w:r>
            <w:r w:rsidRPr="00DF3DF9">
              <w:rPr>
                <w:rFonts w:ascii="Times New Roman" w:hAnsi="Times New Roman" w:cs="Times New Roman"/>
                <w:lang w:eastAsia="ru-RU"/>
              </w:rPr>
              <w:t xml:space="preserve"> </w:t>
            </w:r>
            <w:r w:rsidR="000F141B" w:rsidRPr="00DF3DF9">
              <w:rPr>
                <w:rFonts w:ascii="Times New Roman" w:hAnsi="Times New Roman" w:cs="Times New Roman"/>
                <w:lang w:eastAsia="ru-RU"/>
              </w:rPr>
              <w:t>Буровая</w:t>
            </w:r>
          </w:p>
        </w:tc>
        <w:tc>
          <w:tcPr>
            <w:tcW w:w="349" w:type="pct"/>
          </w:tcPr>
          <w:p w14:paraId="669BB44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p w14:paraId="7E61295D"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tc>
        <w:tc>
          <w:tcPr>
            <w:tcW w:w="475" w:type="pct"/>
          </w:tcPr>
          <w:p w14:paraId="707CDFD9"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наземный</w:t>
            </w:r>
          </w:p>
          <w:p w14:paraId="01A48CD5"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наземный</w:t>
            </w:r>
          </w:p>
        </w:tc>
        <w:tc>
          <w:tcPr>
            <w:tcW w:w="509" w:type="pct"/>
          </w:tcPr>
          <w:p w14:paraId="20BB8ABE"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грунтовая</w:t>
            </w:r>
          </w:p>
          <w:p w14:paraId="55C659D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бездорожье</w:t>
            </w:r>
          </w:p>
          <w:p w14:paraId="35706E25" w14:textId="77777777" w:rsidR="000F141B" w:rsidRPr="00DF3DF9" w:rsidRDefault="000F141B" w:rsidP="00AC1E00">
            <w:pPr>
              <w:spacing w:after="0" w:line="240" w:lineRule="auto"/>
              <w:jc w:val="center"/>
              <w:rPr>
                <w:rFonts w:ascii="Times New Roman" w:hAnsi="Times New Roman" w:cs="Times New Roman"/>
                <w:lang w:eastAsia="ru-RU"/>
              </w:rPr>
            </w:pPr>
          </w:p>
        </w:tc>
        <w:tc>
          <w:tcPr>
            <w:tcW w:w="539" w:type="pct"/>
          </w:tcPr>
          <w:p w14:paraId="353E610D" w14:textId="77777777" w:rsidR="000F141B" w:rsidRPr="00DF3DF9" w:rsidRDefault="000F141B" w:rsidP="00AC1E00">
            <w:pPr>
              <w:spacing w:after="0" w:line="240" w:lineRule="auto"/>
              <w:jc w:val="center"/>
              <w:rPr>
                <w:rFonts w:ascii="Times New Roman" w:hAnsi="Times New Roman" w:cs="Times New Roman"/>
                <w:lang w:eastAsia="ru-RU"/>
              </w:rPr>
            </w:pPr>
            <w:proofErr w:type="spellStart"/>
            <w:r w:rsidRPr="00DF3DF9">
              <w:rPr>
                <w:rFonts w:ascii="Times New Roman" w:hAnsi="Times New Roman" w:cs="Times New Roman"/>
                <w:lang w:eastAsia="ru-RU"/>
              </w:rPr>
              <w:t>Автотран</w:t>
            </w:r>
            <w:proofErr w:type="spellEnd"/>
            <w:r w:rsidRPr="00DF3DF9">
              <w:rPr>
                <w:rFonts w:ascii="Times New Roman" w:hAnsi="Times New Roman" w:cs="Times New Roman"/>
                <w:lang w:eastAsia="ru-RU"/>
              </w:rPr>
              <w:t>-</w:t>
            </w:r>
          </w:p>
          <w:p w14:paraId="351E00D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спорт</w:t>
            </w:r>
          </w:p>
        </w:tc>
        <w:tc>
          <w:tcPr>
            <w:tcW w:w="524" w:type="pct"/>
          </w:tcPr>
          <w:p w14:paraId="5B1439FC"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нет</w:t>
            </w:r>
          </w:p>
          <w:p w14:paraId="3201639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нет</w:t>
            </w:r>
          </w:p>
        </w:tc>
      </w:tr>
    </w:tbl>
    <w:p w14:paraId="0CD17676" w14:textId="77777777" w:rsidR="000F141B" w:rsidRPr="000167F6" w:rsidRDefault="000F141B" w:rsidP="000F141B">
      <w:pPr>
        <w:rPr>
          <w:rFonts w:ascii="Times New Roman" w:hAnsi="Times New Roman" w:cs="Times New Roman"/>
          <w:lang w:val="kk-KZ" w:eastAsia="ru-RU"/>
        </w:rPr>
      </w:pPr>
    </w:p>
    <w:p w14:paraId="5ABA3E3E" w14:textId="77777777" w:rsidR="000F141B" w:rsidRPr="000167F6" w:rsidRDefault="000F141B" w:rsidP="000F141B">
      <w:pPr>
        <w:rPr>
          <w:rFonts w:ascii="Times New Roman" w:hAnsi="Times New Roman" w:cs="Times New Roman"/>
          <w:lang w:val="kk-KZ" w:eastAsia="ru-RU"/>
        </w:rPr>
      </w:pPr>
    </w:p>
    <w:p w14:paraId="35F2C543" w14:textId="77777777" w:rsidR="000F141B" w:rsidRPr="000F141B" w:rsidRDefault="000F141B" w:rsidP="000F141B">
      <w:pPr>
        <w:rPr>
          <w:lang w:val="kk-KZ" w:eastAsia="ru-RU"/>
        </w:rPr>
        <w:sectPr w:rsidR="000F141B" w:rsidRPr="000F141B" w:rsidSect="001A4327">
          <w:pgSz w:w="16838" w:h="11906" w:orient="landscape"/>
          <w:pgMar w:top="1134" w:right="851" w:bottom="1134" w:left="1701" w:header="709" w:footer="386" w:gutter="0"/>
          <w:cols w:space="708"/>
          <w:docGrid w:linePitch="360"/>
        </w:sectPr>
      </w:pPr>
    </w:p>
    <w:p w14:paraId="3D867508" w14:textId="33A345D0" w:rsidR="000F141B" w:rsidRDefault="000F141B" w:rsidP="000F141B">
      <w:pPr>
        <w:rPr>
          <w:lang w:val="kk-KZ" w:eastAsia="ru-RU"/>
        </w:rPr>
      </w:pPr>
    </w:p>
    <w:p w14:paraId="4AFDF4DA" w14:textId="37EBF0A8" w:rsidR="00406920" w:rsidRDefault="00406920" w:rsidP="000F141B">
      <w:pPr>
        <w:rPr>
          <w:lang w:val="kk-KZ" w:eastAsia="ru-RU"/>
        </w:rPr>
      </w:pPr>
    </w:p>
    <w:p w14:paraId="717C3C7D" w14:textId="2562F6F4" w:rsidR="00406920" w:rsidRPr="003B4B35" w:rsidRDefault="003B4B35" w:rsidP="00013A84">
      <w:pPr>
        <w:pStyle w:val="afffffffffff0"/>
      </w:pPr>
      <w:bookmarkStart w:id="517" w:name="_Toc221093519"/>
      <w:r w:rsidRPr="003B4B35">
        <w:t>ГЛАВА 3. КОНСЕРВАЦИЯ И ЛИКВИДАЦИЯ</w:t>
      </w:r>
      <w:bookmarkEnd w:id="517"/>
    </w:p>
    <w:p w14:paraId="7919B6F9" w14:textId="34E6BDDA" w:rsidR="00406920" w:rsidRDefault="00406920" w:rsidP="000F141B">
      <w:pPr>
        <w:rPr>
          <w:lang w:val="kk-KZ" w:eastAsia="ru-RU"/>
        </w:rPr>
      </w:pPr>
    </w:p>
    <w:p w14:paraId="130E2F3C" w14:textId="2E71D9DC" w:rsidR="00406920" w:rsidRDefault="00406920" w:rsidP="000F141B">
      <w:pPr>
        <w:rPr>
          <w:lang w:val="kk-KZ" w:eastAsia="ru-RU"/>
        </w:rPr>
      </w:pPr>
    </w:p>
    <w:p w14:paraId="3FA2B53C" w14:textId="77777777" w:rsidR="000F141B" w:rsidRPr="000F141B" w:rsidRDefault="000F141B" w:rsidP="000F141B">
      <w:pPr>
        <w:rPr>
          <w:lang w:eastAsia="ru-RU"/>
        </w:rPr>
      </w:pPr>
    </w:p>
    <w:p w14:paraId="600FA6A5" w14:textId="77777777" w:rsidR="000F141B" w:rsidRPr="000F141B" w:rsidRDefault="000F141B" w:rsidP="000F141B">
      <w:pPr>
        <w:rPr>
          <w:lang w:eastAsia="ru-RU"/>
        </w:rPr>
      </w:pPr>
    </w:p>
    <w:p w14:paraId="5378FEB4" w14:textId="77777777" w:rsidR="000F141B" w:rsidRPr="000F141B" w:rsidRDefault="000F141B" w:rsidP="000F141B">
      <w:pPr>
        <w:rPr>
          <w:lang w:eastAsia="ru-RU"/>
        </w:rPr>
        <w:sectPr w:rsidR="000F141B" w:rsidRPr="000F141B" w:rsidSect="001A4327">
          <w:headerReference w:type="default" r:id="rId72"/>
          <w:pgSz w:w="11906" w:h="16838"/>
          <w:pgMar w:top="1134" w:right="851" w:bottom="1134" w:left="1701" w:header="709" w:footer="340" w:gutter="0"/>
          <w:cols w:space="708"/>
          <w:docGrid w:linePitch="381"/>
        </w:sectPr>
      </w:pPr>
    </w:p>
    <w:p w14:paraId="63D01568" w14:textId="52B21212" w:rsidR="000F141B" w:rsidRDefault="000F141B" w:rsidP="00C2685B">
      <w:pPr>
        <w:pStyle w:val="affffffffff8"/>
      </w:pPr>
      <w:bookmarkStart w:id="518" w:name="_Toc85212763"/>
      <w:bookmarkStart w:id="519" w:name="_Toc100068394"/>
      <w:bookmarkStart w:id="520" w:name="_Toc221093520"/>
      <w:r w:rsidRPr="000F141B">
        <w:lastRenderedPageBreak/>
        <w:t>3.1 Общая пояснительная записка и</w:t>
      </w:r>
      <w:bookmarkStart w:id="521" w:name="_Toc85212764"/>
      <w:bookmarkEnd w:id="518"/>
      <w:r w:rsidRPr="000F141B">
        <w:t xml:space="preserve"> обоснование критериев ликвидации и консервации скважины</w:t>
      </w:r>
      <w:bookmarkEnd w:id="519"/>
      <w:bookmarkEnd w:id="520"/>
      <w:bookmarkEnd w:id="521"/>
    </w:p>
    <w:p w14:paraId="13FD0997" w14:textId="208A9591" w:rsidR="00EA6F79" w:rsidRPr="00634DC0" w:rsidRDefault="000F141B" w:rsidP="005C3CB8">
      <w:pPr>
        <w:pStyle w:val="affffffffffc"/>
      </w:pPr>
      <w:r w:rsidRPr="00634DC0">
        <w:t xml:space="preserve">Разработка проектных технологических и технических решений по ликвидации и консервации скважин на </w:t>
      </w:r>
      <w:r w:rsidR="00461A7D">
        <w:rPr>
          <w:lang w:val="kk-KZ"/>
        </w:rPr>
        <w:t>месторождения Биикжал</w:t>
      </w:r>
      <w:r w:rsidRPr="00634DC0">
        <w:t xml:space="preserve"> направлены на обеспечение промышленной безопасности, охрану недр и окружающей природной среды, безопасности жизни и здоровья людей. </w:t>
      </w:r>
    </w:p>
    <w:p w14:paraId="58D6D2C6" w14:textId="77777777" w:rsidR="000F141B" w:rsidRDefault="000F141B" w:rsidP="005C3CB8">
      <w:pPr>
        <w:pStyle w:val="affffffffffc"/>
      </w:pPr>
      <w:r w:rsidRPr="00696326">
        <w:t>Структура и состав проектной документации определены в соответствии с действующими нормативными требованиями и включают в себя разделы по ликвидации скважины, предусмотренные «Правил консервации и ликвидации при проведении разведки и добычи углеводородов и добычи урана» приказ Министра энергетики Республики Казахстан от 22 мая 2018 года № 200.</w:t>
      </w:r>
      <w:r w:rsidRPr="00634DC0">
        <w:t xml:space="preserve"> </w:t>
      </w:r>
    </w:p>
    <w:p w14:paraId="480FA483" w14:textId="60F34A57" w:rsidR="00C57F2D" w:rsidRPr="000C7870" w:rsidRDefault="000C7870" w:rsidP="005C3CB8">
      <w:pPr>
        <w:pStyle w:val="affffffffffc"/>
        <w:rPr>
          <w:szCs w:val="24"/>
        </w:rPr>
      </w:pPr>
      <w:r w:rsidRPr="000C7870">
        <w:rPr>
          <w:szCs w:val="24"/>
        </w:rPr>
        <w:t>Решение о ликвидации и консервации будет приниматься Заказчиком с обязательным согласованием с инспекцией геологии и недропользования;</w:t>
      </w:r>
    </w:p>
    <w:p w14:paraId="0A3FF556" w14:textId="64BF70D8" w:rsidR="000C7870" w:rsidRPr="000C7870" w:rsidRDefault="000C7870" w:rsidP="005C3CB8">
      <w:pPr>
        <w:pStyle w:val="affffffffffc"/>
        <w:ind w:firstLine="0"/>
        <w:rPr>
          <w:szCs w:val="24"/>
        </w:rPr>
      </w:pPr>
      <w:r w:rsidRPr="000C7870">
        <w:rPr>
          <w:szCs w:val="24"/>
        </w:rPr>
        <w:t>После выполнения работ, предусмотренных планом ликвидации скважины, скважина будет ликвидирована по инициативе пользователя недр.</w:t>
      </w:r>
    </w:p>
    <w:p w14:paraId="204DBB0C" w14:textId="5F78713E" w:rsidR="000C7870" w:rsidRPr="000C7870" w:rsidRDefault="000C7870" w:rsidP="005C3CB8">
      <w:pPr>
        <w:pStyle w:val="affffffffffc"/>
        <w:ind w:firstLine="0"/>
        <w:rPr>
          <w:szCs w:val="24"/>
        </w:rPr>
      </w:pPr>
      <w:r w:rsidRPr="000C7870">
        <w:rPr>
          <w:szCs w:val="24"/>
        </w:rPr>
        <w:t>Скважина ликвидируется на основании решения ГТС «Заказчика» с определением</w:t>
      </w:r>
      <w:r w:rsidR="005C3CB8">
        <w:rPr>
          <w:szCs w:val="24"/>
          <w:lang w:val="kk-KZ"/>
        </w:rPr>
        <w:t xml:space="preserve"> </w:t>
      </w:r>
      <w:r w:rsidRPr="000C7870">
        <w:rPr>
          <w:szCs w:val="24"/>
        </w:rPr>
        <w:t>категории ликвидации в соответствии с «Правилам консервации и ликвидации при</w:t>
      </w:r>
      <w:r w:rsidR="005C3CB8">
        <w:rPr>
          <w:szCs w:val="24"/>
          <w:lang w:val="kk-KZ"/>
        </w:rPr>
        <w:t xml:space="preserve"> </w:t>
      </w:r>
      <w:r w:rsidRPr="000C7870">
        <w:rPr>
          <w:szCs w:val="24"/>
        </w:rPr>
        <w:t>проведении разведки и добычи углеводородов и добычи урана».</w:t>
      </w:r>
    </w:p>
    <w:p w14:paraId="48418F3C" w14:textId="253022D8" w:rsidR="000C7870" w:rsidRPr="00345BB9" w:rsidRDefault="000C7870" w:rsidP="005C3CB8">
      <w:pPr>
        <w:pStyle w:val="affffffffffc"/>
        <w:ind w:firstLine="0"/>
      </w:pPr>
      <w:r w:rsidRPr="000C7870">
        <w:rPr>
          <w:szCs w:val="24"/>
        </w:rPr>
        <w:t>Пользователь недр обязан обеспечить ликвидацию скважины</w:t>
      </w:r>
      <w:r>
        <w:rPr>
          <w:szCs w:val="24"/>
        </w:rPr>
        <w:t xml:space="preserve">, не подлежащей использованию в </w:t>
      </w:r>
      <w:r w:rsidRPr="000C7870">
        <w:rPr>
          <w:szCs w:val="24"/>
        </w:rPr>
        <w:t>установленном порядке.</w:t>
      </w:r>
      <w:r w:rsidR="005C3CB8">
        <w:rPr>
          <w:szCs w:val="24"/>
          <w:lang w:val="kk-KZ"/>
        </w:rPr>
        <w:t xml:space="preserve"> </w:t>
      </w:r>
      <w:r w:rsidRPr="005C3CB8">
        <w:t xml:space="preserve">Рабочий проект предусматривает, что после </w:t>
      </w:r>
      <w:r w:rsidR="00DE27F3">
        <w:t xml:space="preserve">достижения проектной глубины </w:t>
      </w:r>
      <w:r w:rsidR="00990625">
        <w:t>850</w:t>
      </w:r>
      <w:r w:rsidRPr="005C3CB8">
        <w:t>м</w:t>
      </w:r>
      <w:r w:rsidR="005C3CB8" w:rsidRPr="005C3CB8">
        <w:rPr>
          <w:lang w:val="kk-KZ"/>
        </w:rPr>
        <w:t xml:space="preserve"> </w:t>
      </w:r>
      <w:r w:rsidR="00C049F2">
        <w:rPr>
          <w:lang w:val="kk-KZ"/>
        </w:rPr>
        <w:t xml:space="preserve">при положительном результате </w:t>
      </w:r>
      <w:r w:rsidRPr="005C3CB8">
        <w:t>в скважину спускаетс</w:t>
      </w:r>
      <w:r w:rsidR="00DE27F3">
        <w:t>я и цементируется до устья 1</w:t>
      </w:r>
      <w:r w:rsidR="00DE27F3">
        <w:rPr>
          <w:lang w:val="kk-KZ"/>
        </w:rPr>
        <w:t>68,3</w:t>
      </w:r>
      <w:r w:rsidRPr="005C3CB8">
        <w:t xml:space="preserve"> мм эксплуатационная колонна.</w:t>
      </w:r>
      <w:r w:rsidR="005C3CB8">
        <w:rPr>
          <w:lang w:val="kk-KZ"/>
        </w:rPr>
        <w:t xml:space="preserve"> </w:t>
      </w:r>
      <w:r w:rsidRPr="000C7870">
        <w:t>Скважина ликвидируется согласно с «Правилами консервации и ликвидации при проведении разведки и добычи углеводородов и добычи урана».</w:t>
      </w:r>
      <w:r w:rsidR="005C3CB8">
        <w:rPr>
          <w:lang w:val="kk-KZ"/>
        </w:rPr>
        <w:t xml:space="preserve"> </w:t>
      </w:r>
      <w:r w:rsidRPr="00345BB9">
        <w:t>Подготовку материалов в комиссию для оформления ликвидации скважины, право</w:t>
      </w:r>
    </w:p>
    <w:p w14:paraId="4EC57CD3" w14:textId="0C6DA67C" w:rsidR="000C7870" w:rsidRPr="00345BB9" w:rsidRDefault="000C7870" w:rsidP="005C3CB8">
      <w:pPr>
        <w:pStyle w:val="affffffffffc"/>
        <w:ind w:firstLine="0"/>
      </w:pPr>
      <w:r w:rsidRPr="00345BB9">
        <w:t>контроля, ответственность за своевременное и качественное проведение работ при</w:t>
      </w:r>
      <w:r w:rsidR="005C3CB8" w:rsidRPr="00345BB9">
        <w:rPr>
          <w:lang w:val="kk-KZ"/>
        </w:rPr>
        <w:t xml:space="preserve"> </w:t>
      </w:r>
      <w:r w:rsidRPr="00345BB9">
        <w:t>ликвидации скважины, охрану недр и рациональное использование природных ресурсов,</w:t>
      </w:r>
      <w:r w:rsidR="005C3CB8" w:rsidRPr="00345BB9">
        <w:rPr>
          <w:lang w:val="kk-KZ"/>
        </w:rPr>
        <w:t xml:space="preserve"> </w:t>
      </w:r>
      <w:r w:rsidRPr="00345BB9">
        <w:t>несет пользователь недр (заказчик).</w:t>
      </w:r>
    </w:p>
    <w:p w14:paraId="2DDAB50A" w14:textId="095292F5" w:rsidR="000C7870" w:rsidRPr="00345BB9" w:rsidRDefault="000C7870" w:rsidP="005C3CB8">
      <w:pPr>
        <w:pStyle w:val="affffffffffc"/>
      </w:pPr>
      <w:r w:rsidRPr="00345BB9">
        <w:t>Устье и ствол ликвидируемой скважины оборудуются в соответствии c действующими инструкциями и с разработанным и утвержденным Заказчиком «Планом изоляционно-ликвидационных работ на скважине», Конкретный план действий по ликвидации скважины, законченной строительством, разрабатывается пользователями недр с учетом местных условий, согласно «Правилам консервации и ликвидации при проведении разведки и добычи углеводородов и добычи урана» и других нормативных документов.</w:t>
      </w:r>
    </w:p>
    <w:p w14:paraId="79B4F23C" w14:textId="4E244661" w:rsidR="000F141B" w:rsidRPr="00345BB9" w:rsidRDefault="000F141B" w:rsidP="006A304A">
      <w:pPr>
        <w:pStyle w:val="affffffffffa"/>
        <w:rPr>
          <w:rFonts w:cs="Times New Roman"/>
          <w:szCs w:val="24"/>
        </w:rPr>
      </w:pPr>
      <w:bookmarkStart w:id="522" w:name="_Toc100068396"/>
      <w:bookmarkStart w:id="523" w:name="_Toc221093521"/>
      <w:r w:rsidRPr="00345BB9">
        <w:rPr>
          <w:rFonts w:cs="Times New Roman"/>
          <w:szCs w:val="24"/>
        </w:rPr>
        <w:t>3.2.1 Порядок оформления материалов на ликвидацию скважин</w:t>
      </w:r>
      <w:bookmarkEnd w:id="522"/>
      <w:bookmarkEnd w:id="523"/>
    </w:p>
    <w:p w14:paraId="2DBDE9B9" w14:textId="14AEB933" w:rsidR="000F141B" w:rsidRPr="00345BB9" w:rsidRDefault="000F141B" w:rsidP="006A304A">
      <w:pPr>
        <w:pStyle w:val="affffffffffc"/>
        <w:rPr>
          <w:szCs w:val="24"/>
        </w:rPr>
      </w:pPr>
      <w:r w:rsidRPr="00345BB9">
        <w:rPr>
          <w:szCs w:val="24"/>
        </w:rPr>
        <w:t xml:space="preserve">1. Все работы по порядку оформления материалов на ликвидацию (консервацию) скважин должны проводиться в строгом соответствии с «Правил консервации и ликвидации при проведении разведки и добычи углеводородов и добычи урана». </w:t>
      </w:r>
      <w:r w:rsidR="000C7870" w:rsidRPr="00345BB9">
        <w:rPr>
          <w:szCs w:val="24"/>
        </w:rPr>
        <w:t xml:space="preserve">(приказ МЭ РК №200 от 22.05.2018г). </w:t>
      </w:r>
    </w:p>
    <w:p w14:paraId="269C01CC" w14:textId="77777777" w:rsidR="000C7870" w:rsidRPr="00345BB9" w:rsidRDefault="000F141B"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lang w:val="x-none" w:eastAsia="x-none"/>
        </w:rPr>
        <w:t xml:space="preserve">2. </w:t>
      </w:r>
      <w:r w:rsidR="000C7870" w:rsidRPr="00345BB9">
        <w:rPr>
          <w:rFonts w:ascii="Times New Roman" w:hAnsi="Times New Roman" w:cs="Times New Roman"/>
          <w:sz w:val="24"/>
          <w:szCs w:val="24"/>
        </w:rPr>
        <w:t>Для рассмотрения материалов на ликвидацию скважины Заказчика, на балансе</w:t>
      </w:r>
    </w:p>
    <w:p w14:paraId="49FDB0BF" w14:textId="7777777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которого она находится, своим приказом создает постоянно действующую комиссию из</w:t>
      </w:r>
    </w:p>
    <w:p w14:paraId="2C050731" w14:textId="0D6B042F"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 xml:space="preserve">главных специалистов предприятия под председательством его руководителя. По скважине, ликвидируемой после окончания строительства, подготовку материалов и согласование ее ликвидации с областной инспекции </w:t>
      </w:r>
      <w:r w:rsidR="00C65D1A" w:rsidRPr="00345BB9">
        <w:rPr>
          <w:rFonts w:ascii="Times New Roman" w:hAnsi="Times New Roman" w:cs="Times New Roman"/>
          <w:sz w:val="24"/>
          <w:szCs w:val="24"/>
        </w:rPr>
        <w:t>геологии,</w:t>
      </w:r>
      <w:r w:rsidRPr="00345BB9">
        <w:rPr>
          <w:rFonts w:ascii="Times New Roman" w:hAnsi="Times New Roman" w:cs="Times New Roman"/>
          <w:sz w:val="24"/>
          <w:szCs w:val="24"/>
        </w:rPr>
        <w:t xml:space="preserve"> и недропользования проводит исполнитель работ по согласованию.</w:t>
      </w:r>
    </w:p>
    <w:p w14:paraId="7490F819" w14:textId="57F1A616" w:rsidR="000F141B" w:rsidRPr="00345BB9" w:rsidRDefault="000F141B" w:rsidP="000C7870">
      <w:pPr>
        <w:pStyle w:val="affffffffffc"/>
        <w:rPr>
          <w:szCs w:val="24"/>
        </w:rPr>
      </w:pPr>
      <w:r w:rsidRPr="00345BB9">
        <w:rPr>
          <w:szCs w:val="24"/>
        </w:rPr>
        <w:t>3. В постоянно действующую комиссию на рассмотрение представляются следующие материалы:</w:t>
      </w:r>
    </w:p>
    <w:p w14:paraId="7E8CF100" w14:textId="77777777" w:rsidR="000C7870" w:rsidRPr="00345BB9" w:rsidRDefault="000C7870" w:rsidP="006A304A">
      <w:pPr>
        <w:pStyle w:val="affffffffffc"/>
        <w:rPr>
          <w:szCs w:val="24"/>
        </w:rPr>
      </w:pPr>
    </w:p>
    <w:p w14:paraId="0006966C" w14:textId="77777777" w:rsidR="000C7870" w:rsidRPr="00345BB9" w:rsidRDefault="000C7870" w:rsidP="006A304A">
      <w:pPr>
        <w:pStyle w:val="affffffffffc"/>
        <w:rPr>
          <w:szCs w:val="24"/>
        </w:rPr>
      </w:pPr>
    </w:p>
    <w:p w14:paraId="1690DA6E" w14:textId="4BCB0B99"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lastRenderedPageBreak/>
        <w:t>а) справка с краткими сведениями из истории бурения (с обязательным указанием дат начала и прекращения бурения, проектной и фактической конструкции, причин отступления от проекта, причин ликвидации скважины (с обоснованием);</w:t>
      </w:r>
    </w:p>
    <w:p w14:paraId="4E1859CB"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б) выкопировка из структурной карты с указанием проектного и фактического</w:t>
      </w:r>
    </w:p>
    <w:p w14:paraId="1739A48E" w14:textId="7777777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положения устья и забоя;</w:t>
      </w:r>
    </w:p>
    <w:p w14:paraId="27AEAE1B" w14:textId="672AD825"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в) справка о том, когда и кем составлен проект строительства этой скважины и кто его утверждал, фактической стоимости скважины;</w:t>
      </w:r>
    </w:p>
    <w:p w14:paraId="735A1B7F"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г) диаграммы стандартного каротажа с разбивкой на горизонты и заключениями по</w:t>
      </w:r>
    </w:p>
    <w:p w14:paraId="704AFC6D" w14:textId="618CD06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всем вскрытым пластам, а также заключение по проверке качества цементирования (АКЦ и</w:t>
      </w:r>
      <w:r w:rsidR="00D41143">
        <w:rPr>
          <w:rFonts w:ascii="Times New Roman" w:hAnsi="Times New Roman" w:cs="Times New Roman"/>
          <w:sz w:val="24"/>
          <w:szCs w:val="24"/>
          <w:lang w:val="kk-KZ"/>
        </w:rPr>
        <w:t xml:space="preserve"> </w:t>
      </w:r>
      <w:r w:rsidRPr="00345BB9">
        <w:rPr>
          <w:rFonts w:ascii="Times New Roman" w:hAnsi="Times New Roman" w:cs="Times New Roman"/>
          <w:sz w:val="24"/>
          <w:szCs w:val="24"/>
        </w:rPr>
        <w:t>др.);</w:t>
      </w:r>
    </w:p>
    <w:p w14:paraId="07C2D571"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д) акты опрессовки колонн и цементных мостов, подписанные исполнителями работ;</w:t>
      </w:r>
    </w:p>
    <w:p w14:paraId="5882FC7B"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е) акт проверки технического состояния обсадной колонны;</w:t>
      </w:r>
    </w:p>
    <w:p w14:paraId="341CEFDF"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ж) акт заложения скважины;</w:t>
      </w:r>
    </w:p>
    <w:p w14:paraId="17C565A8" w14:textId="552B1B26" w:rsidR="000C7870" w:rsidRPr="00345BB9" w:rsidRDefault="000C7870" w:rsidP="000C7870">
      <w:pPr>
        <w:pStyle w:val="affffffffffc"/>
        <w:rPr>
          <w:szCs w:val="24"/>
        </w:rPr>
      </w:pPr>
      <w:r w:rsidRPr="00345BB9">
        <w:rPr>
          <w:szCs w:val="24"/>
        </w:rPr>
        <w:t>з) справка о стоимости строительства скважины.</w:t>
      </w:r>
    </w:p>
    <w:p w14:paraId="0D3EBAA0" w14:textId="6C9F7E9D" w:rsidR="00E8408D" w:rsidRPr="00345BB9" w:rsidRDefault="00E8408D" w:rsidP="005C3CB8">
      <w:pPr>
        <w:pStyle w:val="affffffffffc"/>
        <w:rPr>
          <w:szCs w:val="24"/>
        </w:rPr>
      </w:pPr>
      <w:bookmarkStart w:id="524" w:name="_Toc100068397"/>
      <w:r w:rsidRPr="00345BB9">
        <w:rPr>
          <w:szCs w:val="24"/>
        </w:rPr>
        <w:t>4.</w:t>
      </w:r>
      <w:r w:rsidR="007532DC">
        <w:rPr>
          <w:szCs w:val="24"/>
        </w:rPr>
        <w:t xml:space="preserve"> </w:t>
      </w:r>
      <w:r w:rsidRPr="00345BB9">
        <w:rPr>
          <w:szCs w:val="24"/>
        </w:rPr>
        <w:t>По результатам проверки технического состояния составляется план изоляционно-ликвидационных работ, обеспечивающий выполнение требований охраны окружающей</w:t>
      </w:r>
      <w:r w:rsidR="005C3CB8" w:rsidRPr="00345BB9">
        <w:rPr>
          <w:szCs w:val="24"/>
          <w:lang w:val="kk-KZ"/>
        </w:rPr>
        <w:t xml:space="preserve"> </w:t>
      </w:r>
      <w:r w:rsidRPr="00345BB9">
        <w:rPr>
          <w:szCs w:val="24"/>
        </w:rPr>
        <w:t>природной среды. К плану прилагаются протокол постоянно действующей комиссии,</w:t>
      </w:r>
      <w:r w:rsidR="005C3CB8" w:rsidRPr="00345BB9">
        <w:rPr>
          <w:szCs w:val="24"/>
          <w:lang w:val="kk-KZ"/>
        </w:rPr>
        <w:t xml:space="preserve"> </w:t>
      </w:r>
      <w:r w:rsidRPr="00345BB9">
        <w:rPr>
          <w:szCs w:val="24"/>
        </w:rPr>
        <w:t>каротажная диаграмма и заключение по геофизическим исследованиям скважины.</w:t>
      </w:r>
    </w:p>
    <w:p w14:paraId="7C70044F" w14:textId="70AE5FD6" w:rsidR="00E8408D" w:rsidRPr="00345BB9" w:rsidRDefault="00E8408D" w:rsidP="005C3CB8">
      <w:pPr>
        <w:pStyle w:val="affffffffffc"/>
        <w:rPr>
          <w:szCs w:val="24"/>
        </w:rPr>
      </w:pPr>
      <w:r w:rsidRPr="00345BB9">
        <w:rPr>
          <w:szCs w:val="24"/>
        </w:rPr>
        <w:t xml:space="preserve">5. </w:t>
      </w:r>
      <w:r w:rsidR="007532DC">
        <w:rPr>
          <w:szCs w:val="24"/>
        </w:rPr>
        <w:t xml:space="preserve"> </w:t>
      </w:r>
      <w:r w:rsidRPr="00345BB9">
        <w:rPr>
          <w:szCs w:val="24"/>
        </w:rPr>
        <w:t>Все работы по проверке технического состояния по результатам выполнения работ</w:t>
      </w:r>
      <w:r w:rsidR="005C3CB8" w:rsidRPr="00345BB9">
        <w:rPr>
          <w:szCs w:val="24"/>
          <w:lang w:val="kk-KZ"/>
        </w:rPr>
        <w:t xml:space="preserve"> </w:t>
      </w:r>
      <w:r w:rsidRPr="00345BB9">
        <w:rPr>
          <w:szCs w:val="24"/>
        </w:rPr>
        <w:t>оформляются актами за подписью их исполнителей, материалы должны быть сброшюрованы, заверены печатью и подписями. Первый экземпляр хранится в делах организации Заказчика, на балансе которого находится скважина, второй экземпляр – в территориальной инспекции геологии и недропользования.</w:t>
      </w:r>
    </w:p>
    <w:p w14:paraId="036ACDEB" w14:textId="27334A28" w:rsidR="00E8408D" w:rsidRPr="00885A4A" w:rsidRDefault="00E8408D" w:rsidP="00885A4A">
      <w:pPr>
        <w:pStyle w:val="affffffffffc"/>
        <w:rPr>
          <w:lang w:val="kk-KZ"/>
        </w:rPr>
      </w:pPr>
      <w:r w:rsidRPr="00345BB9">
        <w:rPr>
          <w:szCs w:val="24"/>
        </w:rPr>
        <w:t xml:space="preserve">6. По разведочным скважинам, пробуренным </w:t>
      </w:r>
      <w:r w:rsidR="00461A7D" w:rsidRPr="00634DC0">
        <w:t xml:space="preserve">на </w:t>
      </w:r>
      <w:r w:rsidR="00461A7D">
        <w:rPr>
          <w:lang w:val="kk-KZ"/>
        </w:rPr>
        <w:t>месторождения Биикжал</w:t>
      </w:r>
      <w:r w:rsidRPr="00345BB9">
        <w:rPr>
          <w:szCs w:val="24"/>
        </w:rPr>
        <w:t>,</w:t>
      </w:r>
      <w:r w:rsidR="005C3CB8" w:rsidRPr="00345BB9">
        <w:rPr>
          <w:szCs w:val="24"/>
          <w:lang w:val="kk-KZ"/>
        </w:rPr>
        <w:t xml:space="preserve"> </w:t>
      </w:r>
      <w:r w:rsidRPr="00345BB9">
        <w:rPr>
          <w:szCs w:val="24"/>
        </w:rPr>
        <w:t>указанные материалы представляются для заключения в МД «</w:t>
      </w:r>
      <w:proofErr w:type="spellStart"/>
      <w:r w:rsidRPr="00345BB9">
        <w:rPr>
          <w:szCs w:val="24"/>
        </w:rPr>
        <w:t>Запказнедра</w:t>
      </w:r>
      <w:proofErr w:type="spellEnd"/>
      <w:r w:rsidRPr="00345BB9">
        <w:rPr>
          <w:szCs w:val="24"/>
        </w:rPr>
        <w:t>».</w:t>
      </w:r>
    </w:p>
    <w:p w14:paraId="10BC6D94" w14:textId="2F6D510F" w:rsidR="00E8408D" w:rsidRPr="00345BB9" w:rsidRDefault="00E8408D" w:rsidP="0045212F">
      <w:pPr>
        <w:pStyle w:val="affffffffffc"/>
        <w:ind w:firstLine="0"/>
        <w:rPr>
          <w:szCs w:val="24"/>
        </w:rPr>
      </w:pPr>
      <w:r w:rsidRPr="00345BB9">
        <w:rPr>
          <w:szCs w:val="24"/>
        </w:rPr>
        <w:t>Согласованный в указанном порядке план изоляционно-ликвидационных работ</w:t>
      </w:r>
      <w:r w:rsidR="0045212F" w:rsidRPr="00345BB9">
        <w:rPr>
          <w:szCs w:val="24"/>
        </w:rPr>
        <w:t xml:space="preserve"> </w:t>
      </w:r>
      <w:r w:rsidRPr="00345BB9">
        <w:rPr>
          <w:szCs w:val="24"/>
        </w:rPr>
        <w:t>является основанием для проведения работ по ликвидации объекта.</w:t>
      </w:r>
    </w:p>
    <w:p w14:paraId="3B30048E" w14:textId="0929E405" w:rsidR="00E8408D" w:rsidRPr="00345BB9" w:rsidRDefault="00E8408D" w:rsidP="0045212F">
      <w:pPr>
        <w:pStyle w:val="affffffffffc"/>
        <w:rPr>
          <w:szCs w:val="24"/>
        </w:rPr>
      </w:pPr>
      <w:r w:rsidRPr="00345BB9">
        <w:rPr>
          <w:szCs w:val="24"/>
        </w:rPr>
        <w:t>7. Ответственность за своевременное и качественное проведение работ несет</w:t>
      </w:r>
      <w:r w:rsidR="0045212F" w:rsidRPr="00345BB9">
        <w:rPr>
          <w:szCs w:val="24"/>
        </w:rPr>
        <w:t xml:space="preserve"> </w:t>
      </w:r>
      <w:r w:rsidRPr="00345BB9">
        <w:rPr>
          <w:szCs w:val="24"/>
        </w:rPr>
        <w:t>организация Заказчика, на балансе которого находится ликвидируемая скважина.</w:t>
      </w:r>
    </w:p>
    <w:p w14:paraId="3C2B7E59" w14:textId="77777777" w:rsidR="00E8408D" w:rsidRPr="00345BB9" w:rsidRDefault="00E8408D" w:rsidP="005C3CB8">
      <w:pPr>
        <w:pStyle w:val="affffffffffc"/>
        <w:rPr>
          <w:szCs w:val="24"/>
        </w:rPr>
      </w:pPr>
      <w:r w:rsidRPr="00345BB9">
        <w:rPr>
          <w:szCs w:val="24"/>
        </w:rPr>
        <w:t>8. Учет, ежегодный контроль за состоянием устьев ликвидируемых скважин и</w:t>
      </w:r>
    </w:p>
    <w:p w14:paraId="5CCAD05A" w14:textId="0A8C1E3D" w:rsidR="00E8408D" w:rsidRDefault="00E8408D" w:rsidP="0045212F">
      <w:pPr>
        <w:pStyle w:val="affffffffffc"/>
        <w:ind w:firstLine="0"/>
      </w:pPr>
      <w:r>
        <w:t>необходимые ремонтные работы при обнаружении неисправностей и нарушений требований охраны недр возлагаются на организацию Заказчика, на балансе которого находится ликвидируемая скважина.</w:t>
      </w:r>
    </w:p>
    <w:p w14:paraId="6BA7E9E7" w14:textId="6CB0C568" w:rsidR="00E8408D" w:rsidRDefault="00E8408D" w:rsidP="005C3CB8">
      <w:pPr>
        <w:pStyle w:val="affffffffffc"/>
      </w:pPr>
      <w:r>
        <w:t>9.</w:t>
      </w:r>
      <w:r w:rsidR="007532DC">
        <w:t xml:space="preserve"> </w:t>
      </w:r>
      <w:r>
        <w:t>Повторная ликвидация восстановленных скважин и оформление материалов на</w:t>
      </w:r>
    </w:p>
    <w:p w14:paraId="62A61B0D" w14:textId="4FEAD607" w:rsidR="00E8408D" w:rsidRDefault="00E8408D" w:rsidP="0045212F">
      <w:pPr>
        <w:pStyle w:val="affffffffffc"/>
        <w:ind w:firstLine="0"/>
      </w:pPr>
      <w:r>
        <w:t>ликвидацию проводится согласно «Правилам консервации и ликвидации при проведении</w:t>
      </w:r>
      <w:r w:rsidR="005C3CB8">
        <w:rPr>
          <w:lang w:val="kk-KZ"/>
        </w:rPr>
        <w:t xml:space="preserve"> </w:t>
      </w:r>
      <w:r>
        <w:t>разведки и добычи углеводородов и добычи урана» (приказ МЭ РК №200 от 22.05.2018г) в</w:t>
      </w:r>
      <w:r w:rsidR="005C3CB8">
        <w:rPr>
          <w:lang w:val="kk-KZ"/>
        </w:rPr>
        <w:t xml:space="preserve"> </w:t>
      </w:r>
      <w:r>
        <w:t xml:space="preserve">соответствии с задачами и интервалами, указанными в проекте или обосновании на </w:t>
      </w:r>
      <w:r w:rsidRPr="00E8408D">
        <w:t>восстановительные работы.</w:t>
      </w:r>
    </w:p>
    <w:p w14:paraId="31156CDE" w14:textId="77777777" w:rsidR="00E8408D" w:rsidRDefault="00E8408D" w:rsidP="005C3CB8">
      <w:pPr>
        <w:pStyle w:val="affffffffffc"/>
        <w:rPr>
          <w:b/>
        </w:rPr>
      </w:pPr>
    </w:p>
    <w:p w14:paraId="1942B4C3" w14:textId="5FBF96FB" w:rsidR="000F141B" w:rsidRPr="005C3CB8" w:rsidRDefault="000F141B" w:rsidP="00E8408D">
      <w:pPr>
        <w:pStyle w:val="affffffffffa"/>
        <w:rPr>
          <w:color w:val="auto"/>
        </w:rPr>
      </w:pPr>
      <w:bookmarkStart w:id="525" w:name="_Toc221093522"/>
      <w:r w:rsidRPr="005C3CB8">
        <w:rPr>
          <w:color w:val="auto"/>
        </w:rPr>
        <w:t>3.2.2 Оборудование устья и ствола скважин при ее ликвидации</w:t>
      </w:r>
      <w:bookmarkEnd w:id="524"/>
      <w:bookmarkEnd w:id="525"/>
    </w:p>
    <w:p w14:paraId="3FCE40DB" w14:textId="567430D1" w:rsidR="00FE604F" w:rsidRDefault="000F141B" w:rsidP="00E91AAC">
      <w:pPr>
        <w:pStyle w:val="affffffffffc"/>
      </w:pPr>
      <w:r w:rsidRPr="00634DC0">
        <w:rPr>
          <w:lang w:eastAsia="ru-RU"/>
        </w:rPr>
        <w:t xml:space="preserve">1. </w:t>
      </w:r>
      <w:r w:rsidR="00FE604F">
        <w:t xml:space="preserve">Все работы по оборудованию устья и ствола скважины, пробуренной </w:t>
      </w:r>
      <w:r w:rsidR="00461A7D" w:rsidRPr="00634DC0">
        <w:t xml:space="preserve">на </w:t>
      </w:r>
      <w:r w:rsidR="00461A7D">
        <w:rPr>
          <w:lang w:val="kk-KZ"/>
        </w:rPr>
        <w:t>месторождения Биикжал</w:t>
      </w:r>
      <w:r w:rsidR="00FE604F">
        <w:t xml:space="preserve">, при ее ликвидации должны проводиться в строгом </w:t>
      </w:r>
      <w:r w:rsidR="005C3CB8">
        <w:t>соответствии индивидуальным</w:t>
      </w:r>
      <w:r w:rsidR="00FE604F">
        <w:t xml:space="preserve"> планом изоляционно-ликвидационных работ по скважине, разработанным в соответствии с проектом на ликвидацию скважины с учетом «Правилами консервации и ликвидации при проведении разведки и добычи углеводородов и добычи урана» (приказ МЭ РК №200 от 22.05.2018г).</w:t>
      </w:r>
    </w:p>
    <w:p w14:paraId="57C7FDC8" w14:textId="549221AA" w:rsidR="00FE604F" w:rsidRDefault="00FE604F" w:rsidP="005C3CB8">
      <w:pPr>
        <w:pStyle w:val="affffffffffc"/>
      </w:pPr>
      <w:r>
        <w:t xml:space="preserve">2. </w:t>
      </w:r>
      <w:r w:rsidR="007532DC">
        <w:t xml:space="preserve"> </w:t>
      </w:r>
      <w:r>
        <w:t>Осложнения и аварии, возникшие в процессе проведения изоляционно-</w:t>
      </w:r>
    </w:p>
    <w:p w14:paraId="718668B3" w14:textId="2AABF563" w:rsidR="000F141B" w:rsidRDefault="00FE604F" w:rsidP="0045212F">
      <w:pPr>
        <w:pStyle w:val="affffffffffc"/>
        <w:ind w:firstLine="0"/>
      </w:pPr>
      <w:r>
        <w:t>ликвидационных работ или в процессе исследования технического состояния скважины,</w:t>
      </w:r>
      <w:r w:rsidR="0045212F">
        <w:t xml:space="preserve"> </w:t>
      </w:r>
      <w:r>
        <w:t>ликвидируются по дополнительным планам.</w:t>
      </w:r>
    </w:p>
    <w:p w14:paraId="67E2BDD3" w14:textId="3306A020" w:rsidR="00FE604F" w:rsidRDefault="00FE604F" w:rsidP="005C3CB8">
      <w:pPr>
        <w:pStyle w:val="affffffffffc"/>
      </w:pPr>
      <w:r>
        <w:lastRenderedPageBreak/>
        <w:t>3. Скважины, подлежащие ликвидации, должны быть заполнены буровым раствором с</w:t>
      </w:r>
      <w:r w:rsidR="005C3CB8">
        <w:rPr>
          <w:lang w:val="kk-KZ"/>
        </w:rPr>
        <w:t xml:space="preserve"> </w:t>
      </w:r>
      <w:r>
        <w:t>плотностью, позволяющей создать гидростатическое давление, превышающее пластовое на 15 % (при отсутствии поглощения).</w:t>
      </w:r>
    </w:p>
    <w:p w14:paraId="00992E15" w14:textId="0FD9D680" w:rsidR="00FE604F" w:rsidRDefault="00FE604F" w:rsidP="005C3CB8">
      <w:pPr>
        <w:pStyle w:val="affffffffffc"/>
      </w:pPr>
      <w:r>
        <w:t xml:space="preserve">4. </w:t>
      </w:r>
      <w:r w:rsidR="007532DC">
        <w:t xml:space="preserve"> </w:t>
      </w:r>
      <w:r>
        <w:t>Раствор должен быть обработан ингибитором коррозии, устье скважины до 5 м</w:t>
      </w:r>
    </w:p>
    <w:p w14:paraId="726A3BDC" w14:textId="4A3D4B17" w:rsidR="00FE604F" w:rsidRDefault="00FE604F" w:rsidP="0045212F">
      <w:pPr>
        <w:pStyle w:val="affffffffffc"/>
        <w:ind w:firstLine="0"/>
      </w:pPr>
      <w:r>
        <w:t>должно быть залито незамерзающей жидкостью (</w:t>
      </w:r>
      <w:proofErr w:type="spellStart"/>
      <w:r w:rsidR="008517AD">
        <w:t>диз</w:t>
      </w:r>
      <w:proofErr w:type="spellEnd"/>
      <w:r w:rsidR="008517AD">
        <w:t>. топливо</w:t>
      </w:r>
      <w:r>
        <w:t>) во избежание размораживания устья скважины.</w:t>
      </w:r>
    </w:p>
    <w:p w14:paraId="35860B3F" w14:textId="77777777" w:rsidR="00FE604F" w:rsidRPr="00634DC0" w:rsidRDefault="00FE604F" w:rsidP="005C3CB8">
      <w:pPr>
        <w:pStyle w:val="affffffffffc"/>
        <w:rPr>
          <w:lang w:eastAsia="ru-RU"/>
        </w:rPr>
      </w:pPr>
    </w:p>
    <w:p w14:paraId="4C6B9DC7" w14:textId="2CAC31E3" w:rsidR="000F141B" w:rsidRPr="004A752E" w:rsidRDefault="000F141B" w:rsidP="006A304A">
      <w:pPr>
        <w:pStyle w:val="affffffffffa"/>
      </w:pPr>
      <w:bookmarkStart w:id="526" w:name="_Toc100068398"/>
      <w:bookmarkStart w:id="527" w:name="_Toc221093523"/>
      <w:r w:rsidRPr="004A752E">
        <w:t>3.2.3 Технологические и технические решения по ликвидации скважин</w:t>
      </w:r>
      <w:bookmarkEnd w:id="526"/>
      <w:bookmarkEnd w:id="527"/>
    </w:p>
    <w:p w14:paraId="1E8A92F6" w14:textId="67BA9E72" w:rsidR="00B936FD" w:rsidRPr="00345BB9" w:rsidRDefault="00B936FD" w:rsidP="00D27FF6">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Ликвидация </w:t>
      </w:r>
      <w:r w:rsidR="00B6487A">
        <w:rPr>
          <w:rFonts w:ascii="Times New Roman" w:hAnsi="Times New Roman" w:cs="Times New Roman"/>
          <w:sz w:val="24"/>
          <w:szCs w:val="24"/>
          <w:lang w:val="kk-KZ"/>
        </w:rPr>
        <w:t>разведочных</w:t>
      </w:r>
      <w:r w:rsidR="00B6487A" w:rsidRPr="00345BB9">
        <w:rPr>
          <w:rFonts w:ascii="Times New Roman" w:hAnsi="Times New Roman" w:cs="Times New Roman"/>
          <w:sz w:val="24"/>
          <w:szCs w:val="24"/>
        </w:rPr>
        <w:t xml:space="preserve"> </w:t>
      </w:r>
      <w:r w:rsidRPr="00345BB9">
        <w:rPr>
          <w:rFonts w:ascii="Times New Roman" w:hAnsi="Times New Roman" w:cs="Times New Roman"/>
          <w:sz w:val="24"/>
          <w:szCs w:val="24"/>
        </w:rPr>
        <w:t xml:space="preserve">скважин </w:t>
      </w:r>
      <w:r w:rsidR="00461A7D" w:rsidRPr="00461A7D">
        <w:rPr>
          <w:rFonts w:ascii="Times New Roman" w:hAnsi="Times New Roman" w:cs="Times New Roman"/>
          <w:sz w:val="24"/>
          <w:szCs w:val="24"/>
        </w:rPr>
        <w:t xml:space="preserve">на месторождения </w:t>
      </w:r>
      <w:proofErr w:type="spellStart"/>
      <w:r w:rsidR="00461A7D" w:rsidRPr="00461A7D">
        <w:rPr>
          <w:rFonts w:ascii="Times New Roman" w:hAnsi="Times New Roman" w:cs="Times New Roman"/>
          <w:sz w:val="24"/>
          <w:szCs w:val="24"/>
        </w:rPr>
        <w:t>Биикжал</w:t>
      </w:r>
      <w:proofErr w:type="spellEnd"/>
      <w:r w:rsidRPr="00345BB9">
        <w:rPr>
          <w:rFonts w:ascii="Times New Roman" w:hAnsi="Times New Roman" w:cs="Times New Roman"/>
          <w:sz w:val="24"/>
          <w:szCs w:val="24"/>
        </w:rPr>
        <w:t xml:space="preserve"> в проекте разработана без отворота и извлечения частей колонн, т.к. все они по проекту</w:t>
      </w:r>
      <w:r w:rsidR="00B6487A">
        <w:rPr>
          <w:rFonts w:ascii="Times New Roman" w:hAnsi="Times New Roman" w:cs="Times New Roman"/>
          <w:sz w:val="24"/>
          <w:szCs w:val="24"/>
        </w:rPr>
        <w:t xml:space="preserve"> </w:t>
      </w:r>
      <w:r w:rsidRPr="00345BB9">
        <w:rPr>
          <w:rFonts w:ascii="Times New Roman" w:hAnsi="Times New Roman" w:cs="Times New Roman"/>
          <w:sz w:val="24"/>
          <w:szCs w:val="24"/>
        </w:rPr>
        <w:t>зацементированы до устья скважины.</w:t>
      </w:r>
    </w:p>
    <w:p w14:paraId="4534B691"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Планами работ на установку изоляционно-ликвидационных мостов при переходе к</w:t>
      </w:r>
    </w:p>
    <w:p w14:paraId="124CB24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вышележащим объектам необходимо предусматривать выполнение проектных решений,</w:t>
      </w:r>
    </w:p>
    <w:p w14:paraId="2360A404"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разработать меры по предупреждению поглощений и других осложнений, меры по</w:t>
      </w:r>
    </w:p>
    <w:p w14:paraId="4D80ECD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предупреждению аварий при производстве работ.</w:t>
      </w:r>
    </w:p>
    <w:p w14:paraId="660AE791"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Техническим решением для ликвидации скважины принимается метод установки</w:t>
      </w:r>
    </w:p>
    <w:p w14:paraId="4B62A25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 xml:space="preserve">цементных мостов с учетом </w:t>
      </w:r>
      <w:proofErr w:type="spellStart"/>
      <w:r w:rsidRPr="00345BB9">
        <w:rPr>
          <w:rFonts w:ascii="Times New Roman" w:hAnsi="Times New Roman" w:cs="Times New Roman"/>
          <w:sz w:val="24"/>
          <w:szCs w:val="24"/>
        </w:rPr>
        <w:t>горно</w:t>
      </w:r>
      <w:proofErr w:type="spellEnd"/>
      <w:r w:rsidRPr="00345BB9">
        <w:rPr>
          <w:rFonts w:ascii="Times New Roman" w:hAnsi="Times New Roman" w:cs="Times New Roman"/>
          <w:sz w:val="24"/>
          <w:szCs w:val="24"/>
        </w:rPr>
        <w:t>-геологических особенностей разреза.</w:t>
      </w:r>
    </w:p>
    <w:p w14:paraId="21FB607E"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Высота цементных мостов и места их установки в скважине определены в</w:t>
      </w:r>
    </w:p>
    <w:p w14:paraId="43B176AC"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соответствии с типовым проектом проведения изоляционно-ликвидационных работ по</w:t>
      </w:r>
    </w:p>
    <w:p w14:paraId="0A22877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ликвидации скважин, отвечающем всем требованиям законодательных актов по</w:t>
      </w:r>
    </w:p>
    <w:p w14:paraId="69B3B80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недропользованию.</w:t>
      </w:r>
    </w:p>
    <w:p w14:paraId="2BD7787B" w14:textId="505F1795"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В соответствии с существующими Правилами безопасности перед началом работ </w:t>
      </w:r>
      <w:r w:rsidR="00E029DB" w:rsidRPr="00345BB9">
        <w:rPr>
          <w:rFonts w:ascii="Times New Roman" w:hAnsi="Times New Roman" w:cs="Times New Roman"/>
          <w:sz w:val="24"/>
          <w:szCs w:val="24"/>
        </w:rPr>
        <w:t>по установке</w:t>
      </w:r>
      <w:r w:rsidRPr="00345BB9">
        <w:rPr>
          <w:rFonts w:ascii="Times New Roman" w:hAnsi="Times New Roman" w:cs="Times New Roman"/>
          <w:sz w:val="24"/>
          <w:szCs w:val="24"/>
        </w:rPr>
        <w:t xml:space="preserve"> изоляционно-ликвидационных мостов скважина должна быть заполнена буровым раствором с плотностью, позволяющей создать давление на 15% превышающее пластовое.</w:t>
      </w:r>
    </w:p>
    <w:p w14:paraId="1DFCF388" w14:textId="6DD6B368" w:rsidR="000F141B" w:rsidRDefault="00B936FD" w:rsidP="005C3CB8">
      <w:pPr>
        <w:pStyle w:val="affffffffffc"/>
        <w:rPr>
          <w:lang w:eastAsia="ru-RU"/>
        </w:rPr>
      </w:pPr>
      <w:r>
        <w:t>Подбор рецептур цементного раствора и буферных жидкостей для установки</w:t>
      </w:r>
      <w:r w:rsidR="005C3CB8">
        <w:rPr>
          <w:lang w:val="kk-KZ"/>
        </w:rPr>
        <w:t xml:space="preserve"> </w:t>
      </w:r>
      <w:r>
        <w:t xml:space="preserve">цементных мостов должен осуществляться с применением проектных добавок к цементному раствору и с учетом </w:t>
      </w:r>
      <w:proofErr w:type="spellStart"/>
      <w:r>
        <w:t>горно</w:t>
      </w:r>
      <w:proofErr w:type="spellEnd"/>
      <w:r>
        <w:t xml:space="preserve">-геологических и технологических особенностей скважины. Основным параметром при этом принято время начала </w:t>
      </w:r>
      <w:proofErr w:type="spellStart"/>
      <w:r>
        <w:t>загустевания</w:t>
      </w:r>
      <w:proofErr w:type="spellEnd"/>
      <w:r>
        <w:t xml:space="preserve"> цементного раствора. Обязательными параметрами являются: </w:t>
      </w:r>
      <w:proofErr w:type="spellStart"/>
      <w:r>
        <w:t>водоотделение</w:t>
      </w:r>
      <w:proofErr w:type="spellEnd"/>
      <w:r>
        <w:t>, прочность цементного камня на сжатие, на изгиб, время начала и окончания схватывания цементного раствора. Рекомендуемые в указанных таблицах рецептуры цементного раствора являются базовыми и могут быть изменены в зависимости от фактических геолого-технических и технологических условий в скважине и проверены в лаборатории.</w:t>
      </w:r>
    </w:p>
    <w:p w14:paraId="491CA152" w14:textId="77777777" w:rsidR="00B936FD" w:rsidRPr="00634DC0" w:rsidRDefault="00B936FD" w:rsidP="004A752E">
      <w:pPr>
        <w:spacing w:after="0" w:line="240" w:lineRule="auto"/>
        <w:rPr>
          <w:rFonts w:ascii="Times New Roman" w:hAnsi="Times New Roman" w:cs="Times New Roman"/>
          <w:sz w:val="24"/>
          <w:szCs w:val="24"/>
          <w:lang w:eastAsia="ru-RU"/>
        </w:rPr>
      </w:pPr>
    </w:p>
    <w:p w14:paraId="0C1757D7" w14:textId="4CE234A5" w:rsidR="000F141B" w:rsidRPr="00345BB9" w:rsidRDefault="000F141B" w:rsidP="006A304A">
      <w:pPr>
        <w:pStyle w:val="affffffffffa"/>
        <w:rPr>
          <w:rFonts w:cs="Times New Roman"/>
        </w:rPr>
      </w:pPr>
      <w:bookmarkStart w:id="528" w:name="_Toc100068399"/>
      <w:bookmarkStart w:id="529" w:name="_Toc221093524"/>
      <w:r w:rsidRPr="00345BB9">
        <w:rPr>
          <w:rFonts w:cs="Times New Roman"/>
        </w:rPr>
        <w:t>3.2.4 Порядок организации работ и оформления документов по ликвидации скважин</w:t>
      </w:r>
      <w:bookmarkEnd w:id="528"/>
      <w:bookmarkEnd w:id="529"/>
    </w:p>
    <w:p w14:paraId="70DCEDDF"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Ликвидация скважины должна осуществляться в соответствии с проектной</w:t>
      </w:r>
    </w:p>
    <w:p w14:paraId="669E70CE"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документацией и требований действующей нормативно-технической базы, на основании</w:t>
      </w:r>
    </w:p>
    <w:p w14:paraId="65B0A428" w14:textId="1F7F5FA6"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которых должны составляться индивидуальные планы изоляционно-ликвидационных работ отдельно на каждый ликвидационный мост. В планах должны быть предусмотрены все работы по установке цементных мостов, испытанию их на прочность, работы по</w:t>
      </w:r>
    </w:p>
    <w:p w14:paraId="44967C0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оборудованию устья скважины и обследованию устья и морского дна с указанием</w:t>
      </w:r>
    </w:p>
    <w:p w14:paraId="5C210F27"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ответственных исполнителей, с указанием мероприятий по промышленной безопасности,</w:t>
      </w:r>
    </w:p>
    <w:p w14:paraId="7B4F399C"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охране недр и окружающей природной среды.</w:t>
      </w:r>
    </w:p>
    <w:p w14:paraId="29620BD6" w14:textId="150E9A60"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Утвержденный Заказчиком и согласованный с органами надзора Республики</w:t>
      </w:r>
    </w:p>
    <w:p w14:paraId="37458C46" w14:textId="3262D5D6"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Казахстан, природоохранными органами, план является основанием для проведения работ по ликвидации скважины.</w:t>
      </w:r>
    </w:p>
    <w:p w14:paraId="022317B3"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При установке цементного моста предусматриваются следующие технологические</w:t>
      </w:r>
    </w:p>
    <w:p w14:paraId="1750DF55"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особенности и последовательность работ:</w:t>
      </w:r>
    </w:p>
    <w:p w14:paraId="1494874A"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способ установки цементных мостов – на равновесие;</w:t>
      </w:r>
    </w:p>
    <w:p w14:paraId="3E4E9071" w14:textId="77777777" w:rsidR="00046C5F" w:rsidRPr="00345BB9" w:rsidRDefault="00B936FD" w:rsidP="007532DC">
      <w:pPr>
        <w:pStyle w:val="affffffffffc"/>
        <w:ind w:firstLine="708"/>
        <w:rPr>
          <w:szCs w:val="24"/>
        </w:rPr>
      </w:pPr>
      <w:r w:rsidRPr="00345BB9">
        <w:rPr>
          <w:szCs w:val="24"/>
        </w:rPr>
        <w:lastRenderedPageBreak/>
        <w:t>− метод установки – с контролем по объему;</w:t>
      </w:r>
    </w:p>
    <w:p w14:paraId="2259D00E" w14:textId="0671669A"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диаметр заливочных труб НКТ-73,0 (СБТ-88,9мм), нижняя часть колонны</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представлена воронкой;</w:t>
      </w:r>
    </w:p>
    <w:p w14:paraId="18F2F115" w14:textId="507F0DD6"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глубина спуска заливочной колонны – 20 метров ниже отверстий перфорации (при их</w:t>
      </w:r>
      <w:r w:rsidR="0045212F" w:rsidRPr="00345BB9">
        <w:rPr>
          <w:rFonts w:ascii="Times New Roman" w:hAnsi="Times New Roman" w:cs="Times New Roman"/>
          <w:sz w:val="24"/>
          <w:szCs w:val="24"/>
        </w:rPr>
        <w:t xml:space="preserve"> </w:t>
      </w:r>
      <w:r w:rsidRPr="00345BB9">
        <w:rPr>
          <w:rFonts w:ascii="Times New Roman" w:hAnsi="Times New Roman" w:cs="Times New Roman"/>
          <w:sz w:val="24"/>
          <w:szCs w:val="24"/>
        </w:rPr>
        <w:t>наличии).</w:t>
      </w:r>
    </w:p>
    <w:p w14:paraId="3B176F2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Последовательность работ по тампонажу и испытанию мостов на прочность:</w:t>
      </w:r>
    </w:p>
    <w:p w14:paraId="0D10BBD6"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буферной жидкости №1;</w:t>
      </w:r>
    </w:p>
    <w:p w14:paraId="5602B3D8"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цементного раствора;</w:t>
      </w:r>
    </w:p>
    <w:p w14:paraId="40BA3AAA"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буферной жидкости №2;</w:t>
      </w:r>
    </w:p>
    <w:p w14:paraId="43695364"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 закачка </w:t>
      </w:r>
      <w:proofErr w:type="spellStart"/>
      <w:r w:rsidRPr="00345BB9">
        <w:rPr>
          <w:rFonts w:ascii="Times New Roman" w:hAnsi="Times New Roman" w:cs="Times New Roman"/>
          <w:sz w:val="24"/>
          <w:szCs w:val="24"/>
        </w:rPr>
        <w:t>продавочной</w:t>
      </w:r>
      <w:proofErr w:type="spellEnd"/>
      <w:r w:rsidRPr="00345BB9">
        <w:rPr>
          <w:rFonts w:ascii="Times New Roman" w:hAnsi="Times New Roman" w:cs="Times New Roman"/>
          <w:sz w:val="24"/>
          <w:szCs w:val="24"/>
        </w:rPr>
        <w:t xml:space="preserve"> жидкости в объеме по расчету;</w:t>
      </w:r>
    </w:p>
    <w:p w14:paraId="1E3460F2" w14:textId="24ED6B3F"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 для верхнего пласта при ликвидации скважины, предусматривается после </w:t>
      </w:r>
      <w:proofErr w:type="spellStart"/>
      <w:r w:rsidRPr="00345BB9">
        <w:rPr>
          <w:rFonts w:ascii="Times New Roman" w:hAnsi="Times New Roman" w:cs="Times New Roman"/>
          <w:sz w:val="24"/>
          <w:szCs w:val="24"/>
        </w:rPr>
        <w:t>продавки</w:t>
      </w:r>
      <w:proofErr w:type="spellEnd"/>
      <w:r w:rsidRPr="00345BB9">
        <w:rPr>
          <w:rFonts w:ascii="Times New Roman" w:hAnsi="Times New Roman" w:cs="Times New Roman"/>
          <w:sz w:val="24"/>
          <w:szCs w:val="24"/>
        </w:rPr>
        <w:t>,</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закачка цементного раствора в зону фильтра под давлением в количестве 5% от объёма</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цементного раствора, используемого на мост, в зависимости от приемистости пласта</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давление закачки не выше давления гидроразрыва;</w:t>
      </w:r>
    </w:p>
    <w:p w14:paraId="5A77DD62"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заливочной колонны в кровлю устанавливаемого моста;</w:t>
      </w:r>
    </w:p>
    <w:p w14:paraId="4374DEA7"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герметизация устья скважины превентором и подготовка к обратной промывке</w:t>
      </w:r>
    </w:p>
    <w:p w14:paraId="758E95A4"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буровым насосом;</w:t>
      </w:r>
    </w:p>
    <w:p w14:paraId="7A0FA0C5"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срезка моста и обратная промывка с контролем выходящего раствора в объеме</w:t>
      </w:r>
    </w:p>
    <w:p w14:paraId="4497B0D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w:t>
      </w:r>
      <w:proofErr w:type="spellStart"/>
      <w:r w:rsidRPr="00345BB9">
        <w:rPr>
          <w:rFonts w:ascii="Times New Roman" w:hAnsi="Times New Roman" w:cs="Times New Roman"/>
          <w:sz w:val="24"/>
          <w:szCs w:val="24"/>
        </w:rPr>
        <w:t>продавка+буфер</w:t>
      </w:r>
      <w:proofErr w:type="spellEnd"/>
      <w:r w:rsidRPr="00345BB9">
        <w:rPr>
          <w:rFonts w:ascii="Times New Roman" w:hAnsi="Times New Roman" w:cs="Times New Roman"/>
          <w:sz w:val="24"/>
          <w:szCs w:val="24"/>
        </w:rPr>
        <w:t xml:space="preserve"> №2». При отсутствии на выходе цементного раствора и буфера</w:t>
      </w:r>
    </w:p>
    <w:p w14:paraId="0A68B52D"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продолжать обратную промывку из расчета дополнительной прокачки ½ объема</w:t>
      </w:r>
    </w:p>
    <w:p w14:paraId="6DFB3D3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proofErr w:type="spellStart"/>
      <w:r w:rsidRPr="00345BB9">
        <w:rPr>
          <w:rFonts w:ascii="Times New Roman" w:hAnsi="Times New Roman" w:cs="Times New Roman"/>
          <w:sz w:val="24"/>
          <w:szCs w:val="24"/>
        </w:rPr>
        <w:t>продавочной</w:t>
      </w:r>
      <w:proofErr w:type="spellEnd"/>
      <w:r w:rsidRPr="00345BB9">
        <w:rPr>
          <w:rFonts w:ascii="Times New Roman" w:hAnsi="Times New Roman" w:cs="Times New Roman"/>
          <w:sz w:val="24"/>
          <w:szCs w:val="24"/>
        </w:rPr>
        <w:t xml:space="preserve"> жидкости;</w:t>
      </w:r>
    </w:p>
    <w:p w14:paraId="5A692859"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разгерметизация устья;</w:t>
      </w:r>
    </w:p>
    <w:p w14:paraId="0F3DBA6C"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2-3 свечей заливочных труб;</w:t>
      </w:r>
    </w:p>
    <w:p w14:paraId="4E257DC7"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стоянка на ОЗЦ;</w:t>
      </w:r>
    </w:p>
    <w:p w14:paraId="0F570C25"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заливочных труб;</w:t>
      </w:r>
    </w:p>
    <w:p w14:paraId="692A9BB0" w14:textId="715BBF43" w:rsidR="00046C5F" w:rsidRPr="00345BB9" w:rsidRDefault="00046C5F" w:rsidP="007532DC">
      <w:pPr>
        <w:autoSpaceDE w:val="0"/>
        <w:autoSpaceDN w:val="0"/>
        <w:adjustRightInd w:val="0"/>
        <w:spacing w:after="0" w:line="240" w:lineRule="auto"/>
        <w:ind w:firstLine="709"/>
        <w:jc w:val="both"/>
        <w:rPr>
          <w:rFonts w:ascii="Times New Roman" w:hAnsi="Times New Roman" w:cs="Times New Roman"/>
          <w:sz w:val="24"/>
          <w:szCs w:val="24"/>
        </w:rPr>
      </w:pPr>
      <w:r w:rsidRPr="00345BB9">
        <w:rPr>
          <w:rFonts w:ascii="Times New Roman" w:hAnsi="Times New Roman" w:cs="Times New Roman"/>
          <w:sz w:val="24"/>
          <w:szCs w:val="24"/>
        </w:rPr>
        <w:t>−</w:t>
      </w:r>
      <w:r w:rsidR="00661496" w:rsidRPr="00345BB9">
        <w:rPr>
          <w:rFonts w:ascii="Times New Roman" w:hAnsi="Times New Roman" w:cs="Times New Roman"/>
          <w:sz w:val="24"/>
          <w:szCs w:val="24"/>
        </w:rPr>
        <w:t xml:space="preserve"> спуск компоновки: д</w:t>
      </w:r>
      <w:r w:rsidR="002D11DF">
        <w:rPr>
          <w:rFonts w:ascii="Times New Roman" w:hAnsi="Times New Roman" w:cs="Times New Roman"/>
          <w:sz w:val="24"/>
          <w:szCs w:val="24"/>
        </w:rPr>
        <w:t>олото + УБТ + Н</w:t>
      </w:r>
      <w:r w:rsidRPr="00345BB9">
        <w:rPr>
          <w:rFonts w:ascii="Times New Roman" w:hAnsi="Times New Roman" w:cs="Times New Roman"/>
          <w:sz w:val="24"/>
          <w:szCs w:val="24"/>
        </w:rPr>
        <w:t xml:space="preserve">КТ (СБТ-88,9мм), </w:t>
      </w:r>
      <w:r w:rsidR="00FA67F7" w:rsidRPr="00345BB9">
        <w:rPr>
          <w:rFonts w:ascii="Times New Roman" w:hAnsi="Times New Roman" w:cs="Times New Roman"/>
          <w:sz w:val="24"/>
          <w:szCs w:val="24"/>
        </w:rPr>
        <w:t>нащупывания</w:t>
      </w:r>
      <w:r w:rsidRPr="00345BB9">
        <w:rPr>
          <w:rFonts w:ascii="Times New Roman" w:hAnsi="Times New Roman" w:cs="Times New Roman"/>
          <w:sz w:val="24"/>
          <w:szCs w:val="24"/>
        </w:rPr>
        <w:t xml:space="preserve"> </w:t>
      </w:r>
      <w:r w:rsidR="00661496" w:rsidRPr="00345BB9">
        <w:rPr>
          <w:rFonts w:ascii="Times New Roman" w:hAnsi="Times New Roman" w:cs="Times New Roman"/>
          <w:sz w:val="24"/>
          <w:szCs w:val="24"/>
          <w:lang w:val="kk-KZ"/>
        </w:rPr>
        <w:t>це</w:t>
      </w:r>
      <w:proofErr w:type="spellStart"/>
      <w:r w:rsidRPr="00345BB9">
        <w:rPr>
          <w:rFonts w:ascii="Times New Roman" w:hAnsi="Times New Roman" w:cs="Times New Roman"/>
          <w:sz w:val="24"/>
          <w:szCs w:val="24"/>
        </w:rPr>
        <w:t>ментного</w:t>
      </w:r>
      <w:proofErr w:type="spellEnd"/>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моста;</w:t>
      </w:r>
    </w:p>
    <w:p w14:paraId="22A39CEF"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испытание моста на прочность, но не более предельно допустимой на цементный</w:t>
      </w:r>
    </w:p>
    <w:p w14:paraId="13AC20B6" w14:textId="1ED0472E"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камень.</w:t>
      </w:r>
      <w:r w:rsidR="0045212F" w:rsidRPr="00345BB9">
        <w:rPr>
          <w:rFonts w:ascii="Times New Roman" w:hAnsi="Times New Roman" w:cs="Times New Roman"/>
          <w:sz w:val="24"/>
          <w:szCs w:val="24"/>
        </w:rPr>
        <w:t xml:space="preserve"> </w:t>
      </w:r>
      <w:r w:rsidRPr="00345BB9">
        <w:rPr>
          <w:rFonts w:ascii="Times New Roman" w:hAnsi="Times New Roman" w:cs="Times New Roman"/>
          <w:sz w:val="24"/>
          <w:szCs w:val="24"/>
        </w:rPr>
        <w:t>Результаты работ по установке мостов, проверке их на прочность и герметичность</w:t>
      </w:r>
    </w:p>
    <w:p w14:paraId="4D6FA608"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оформляются соответствующими актами за подписью исполнителей. После выполнения</w:t>
      </w:r>
    </w:p>
    <w:p w14:paraId="6BF8C55C" w14:textId="16F45E1E" w:rsidR="00ED5FDE"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перечисленного комплекса работ оборудование ствола ликвидируемой скважины и после подписания акта органом надзора ликвидация скважины считается завершенным.</w:t>
      </w:r>
    </w:p>
    <w:p w14:paraId="37CB5933" w14:textId="77777777" w:rsidR="00661496" w:rsidRDefault="00661496" w:rsidP="00046C5F">
      <w:pPr>
        <w:autoSpaceDE w:val="0"/>
        <w:autoSpaceDN w:val="0"/>
        <w:adjustRightInd w:val="0"/>
        <w:spacing w:after="0" w:line="240" w:lineRule="auto"/>
        <w:rPr>
          <w:rFonts w:ascii="TimesNewRomanPSMT" w:hAnsi="TimesNewRomanPSMT" w:cs="TimesNewRomanPSMT"/>
          <w:sz w:val="24"/>
          <w:szCs w:val="24"/>
        </w:rPr>
      </w:pPr>
    </w:p>
    <w:p w14:paraId="02D9D923" w14:textId="0D5730DD" w:rsidR="00661496" w:rsidRPr="00661496" w:rsidRDefault="00661496" w:rsidP="00661496">
      <w:pPr>
        <w:pStyle w:val="affffffffffa"/>
      </w:pPr>
      <w:bookmarkStart w:id="530" w:name="_Toc221093525"/>
      <w:r w:rsidRPr="004A752E">
        <w:t>3.2.</w:t>
      </w:r>
      <w:r>
        <w:rPr>
          <w:lang w:val="kk-KZ"/>
        </w:rPr>
        <w:t>5</w:t>
      </w:r>
      <w:r w:rsidRPr="004A752E">
        <w:t xml:space="preserve"> </w:t>
      </w:r>
      <w:r w:rsidRPr="00661496">
        <w:t>Мероприятия по охране недр, окружающей среды и обеспечению промышленной безопасности</w:t>
      </w:r>
      <w:bookmarkEnd w:id="530"/>
      <w:r w:rsidRPr="00661496">
        <w:t xml:space="preserve"> </w:t>
      </w:r>
    </w:p>
    <w:p w14:paraId="7D9B0E5E" w14:textId="77777777" w:rsidR="00661496" w:rsidRDefault="00661496" w:rsidP="00661496">
      <w:pPr>
        <w:pStyle w:val="affffffffffc"/>
      </w:pPr>
      <w:r>
        <w:t xml:space="preserve">В процессе работ по ликвидации скважины должны соблюдаться меры по экологической и промышленной безопасности в соответствии с требованиями Правил и Инструкций на всех этапах проводимых операций. </w:t>
      </w:r>
    </w:p>
    <w:p w14:paraId="46891E19" w14:textId="275008C1" w:rsidR="00661496" w:rsidRDefault="00661496" w:rsidP="00661496">
      <w:pPr>
        <w:pStyle w:val="affffffffffc"/>
      </w:pPr>
      <w:r>
        <w:t>Безопасность работ должна предусматривать:</w:t>
      </w:r>
    </w:p>
    <w:p w14:paraId="660BABAB" w14:textId="7D69D8F9" w:rsidR="00661496" w:rsidRDefault="00661496" w:rsidP="00661496">
      <w:pPr>
        <w:pStyle w:val="affffffffffc"/>
      </w:pPr>
      <w:r>
        <w:t>−соблюдение мер по обеспечению параметров бурового раствора в соответствии с величинами, регламентированными проектом на строительство скважины;</w:t>
      </w:r>
    </w:p>
    <w:p w14:paraId="68C5AFBC" w14:textId="705875E8" w:rsidR="00661496" w:rsidRDefault="00661496" w:rsidP="00661496">
      <w:pPr>
        <w:pStyle w:val="affffffffffc"/>
      </w:pPr>
      <w:r>
        <w:t>−перед установкой цементных мостов скважина должна быть заполнена буровым раствором с плотностью, позволяющей создать против напорных горизонтов давление, на 15% превышающее пластовое;</w:t>
      </w:r>
    </w:p>
    <w:p w14:paraId="02F3BFBA" w14:textId="6408E989" w:rsidR="00661496" w:rsidRDefault="00661496" w:rsidP="00661496">
      <w:pPr>
        <w:pStyle w:val="affffffffffc"/>
      </w:pPr>
      <w:r>
        <w:t>−обеспечение надежной безаварийной работы бурового и вспомогательного оборудования;</w:t>
      </w:r>
    </w:p>
    <w:p w14:paraId="5C0F02C8" w14:textId="1FDFB5DA" w:rsidR="00661496" w:rsidRDefault="00661496" w:rsidP="00661496">
      <w:pPr>
        <w:pStyle w:val="affffffffffc"/>
      </w:pPr>
      <w:r>
        <w:t>−соблюдение мер безопасности в процессе промывок, спускоподъемных операций, приготовления и обработки бурового раствора химическими реагентами;</w:t>
      </w:r>
    </w:p>
    <w:p w14:paraId="446CA4A9" w14:textId="6127292E" w:rsidR="00661496" w:rsidRDefault="00661496" w:rsidP="00661496">
      <w:pPr>
        <w:pStyle w:val="affffffffffc"/>
      </w:pPr>
      <w:r>
        <w:t xml:space="preserve">−соблюдение мероприятий по предупреждению </w:t>
      </w:r>
      <w:proofErr w:type="spellStart"/>
      <w:r w:rsidR="00716A1B">
        <w:t>нефтегазоводопроявления</w:t>
      </w:r>
      <w:proofErr w:type="spellEnd"/>
      <w:r>
        <w:t>;</w:t>
      </w:r>
    </w:p>
    <w:p w14:paraId="7DEE1239" w14:textId="2CC1F275" w:rsidR="00661496" w:rsidRDefault="00661496" w:rsidP="00661496">
      <w:pPr>
        <w:pStyle w:val="affffffffffc"/>
      </w:pPr>
      <w:r>
        <w:t xml:space="preserve">−использование в работе противовыбросового оборудования, обеспечивающего надежную герметизацию устья скважины в случае </w:t>
      </w:r>
      <w:proofErr w:type="spellStart"/>
      <w:r>
        <w:t>нефтегазоводопроявлений</w:t>
      </w:r>
      <w:proofErr w:type="spellEnd"/>
      <w:r>
        <w:t xml:space="preserve"> и проведение технологических операций по глушению скважины;</w:t>
      </w:r>
    </w:p>
    <w:p w14:paraId="313E13A3" w14:textId="0D1DF5EC" w:rsidR="00661496" w:rsidRDefault="00661496" w:rsidP="00661496">
      <w:pPr>
        <w:pStyle w:val="affffffffffc"/>
      </w:pPr>
      <w:r>
        <w:lastRenderedPageBreak/>
        <w:t>−в процессе установки ликвидационных цементных мостов технология производства работ должна исключать попадание тампонирующего раствора в морскую среду;</w:t>
      </w:r>
    </w:p>
    <w:p w14:paraId="358422AA" w14:textId="61D9D5B6" w:rsidR="00661496" w:rsidRDefault="00661496" w:rsidP="00661496">
      <w:pPr>
        <w:pStyle w:val="affffffffffc"/>
      </w:pPr>
      <w:r>
        <w:t>−выполнение технологических процессов с использованием системы контрольно-измерительных приборов и станции геолого-технологического контроля;</w:t>
      </w:r>
    </w:p>
    <w:p w14:paraId="2932B46B" w14:textId="2DE9D47B" w:rsidR="00661496" w:rsidRDefault="00661496" w:rsidP="00661496">
      <w:pPr>
        <w:pStyle w:val="affffffffffc"/>
      </w:pPr>
      <w:r>
        <w:t>−проведение инструктажей по правилам экологической и промышленной безопасности перед осуществлением технологических операций;</w:t>
      </w:r>
    </w:p>
    <w:p w14:paraId="19402C7D" w14:textId="0DD39063" w:rsidR="00661496" w:rsidRDefault="00661496" w:rsidP="00661496">
      <w:pPr>
        <w:pStyle w:val="affffffffffc"/>
      </w:pPr>
      <w:r>
        <w:t>−соблюдение мер безопасности при опрессовке нагнетательных линий и цементных мостов, работах при цементировании и обслуживании тампонажной техники, запорной арматуры;</w:t>
      </w:r>
    </w:p>
    <w:p w14:paraId="4DF7730D" w14:textId="1F400840" w:rsidR="00661496" w:rsidRDefault="00661496" w:rsidP="00661496">
      <w:pPr>
        <w:pStyle w:val="affffffffffc"/>
      </w:pPr>
      <w:r>
        <w:t>−соблюдение правил пожарной безопасности;</w:t>
      </w:r>
    </w:p>
    <w:p w14:paraId="2905AA0B" w14:textId="0113CFA6" w:rsidR="00661496" w:rsidRDefault="00661496" w:rsidP="00661496">
      <w:pPr>
        <w:pStyle w:val="affffffffffc"/>
      </w:pPr>
      <w:r>
        <w:t>−обеспечение электробезопасности;</w:t>
      </w:r>
    </w:p>
    <w:p w14:paraId="5959262F" w14:textId="0F3C94F5" w:rsidR="00661496" w:rsidRDefault="00661496" w:rsidP="00661496">
      <w:pPr>
        <w:pStyle w:val="affffffffffc"/>
      </w:pPr>
      <w:r>
        <w:t>−обеспечение организации работ по цементированию в соответствии с планами работ и расчетными затратами времени на проводимые операции;</w:t>
      </w:r>
    </w:p>
    <w:p w14:paraId="4C1AD023" w14:textId="52E9A3CC" w:rsidR="00661496" w:rsidRDefault="00661496" w:rsidP="00661496">
      <w:pPr>
        <w:pStyle w:val="affffffffffc"/>
      </w:pPr>
      <w:r>
        <w:t>−обеспечение обслуживающего персонала средствами индивидуальной и коллективной защиты;</w:t>
      </w:r>
    </w:p>
    <w:p w14:paraId="75D654F1" w14:textId="600FC19C" w:rsidR="00661496" w:rsidRDefault="00661496" w:rsidP="00661496">
      <w:pPr>
        <w:pStyle w:val="affffffffffc"/>
      </w:pPr>
      <w:r>
        <w:t>−соблюдение мер безопасности при работе с химическими реагентами.</w:t>
      </w:r>
    </w:p>
    <w:p w14:paraId="583B66E7" w14:textId="77777777" w:rsidR="00ED5FDE" w:rsidRDefault="000F141B" w:rsidP="00C2685B">
      <w:pPr>
        <w:pStyle w:val="affffffffff8"/>
      </w:pPr>
      <w:bookmarkStart w:id="531" w:name="_Toc100068400"/>
      <w:bookmarkStart w:id="532" w:name="_Toc221093526"/>
      <w:r w:rsidRPr="000F141B">
        <w:t>3.3 Консервация скважин</w:t>
      </w:r>
      <w:bookmarkStart w:id="533" w:name="_Toc100068401"/>
      <w:bookmarkEnd w:id="531"/>
      <w:bookmarkEnd w:id="532"/>
    </w:p>
    <w:p w14:paraId="469C78EA" w14:textId="49782431" w:rsidR="000F141B" w:rsidRPr="000F141B" w:rsidRDefault="000F141B" w:rsidP="00ED5FDE">
      <w:pPr>
        <w:pStyle w:val="affffffffffa"/>
      </w:pPr>
      <w:bookmarkStart w:id="534" w:name="_Toc221093527"/>
      <w:r w:rsidRPr="000F141B">
        <w:t xml:space="preserve">3.3.1 Технологические и </w:t>
      </w:r>
      <w:r w:rsidRPr="00F87078">
        <w:t>технические</w:t>
      </w:r>
      <w:r w:rsidRPr="000F141B">
        <w:t xml:space="preserve"> решения по консервации скважин</w:t>
      </w:r>
      <w:bookmarkEnd w:id="533"/>
      <w:bookmarkEnd w:id="534"/>
    </w:p>
    <w:p w14:paraId="74A806C9" w14:textId="5EA43E0D" w:rsidR="00661496" w:rsidRDefault="00661496" w:rsidP="00661496">
      <w:pPr>
        <w:pStyle w:val="affffffffffc"/>
      </w:pPr>
      <w:r>
        <w:t xml:space="preserve">Консервация скважины на период </w:t>
      </w:r>
      <w:r>
        <w:rPr>
          <w:lang w:val="kk-KZ"/>
        </w:rPr>
        <w:t>эксплуатационыых</w:t>
      </w:r>
      <w:r>
        <w:t xml:space="preserve"> работ предусматривается после окончания строительства со спущенной эксплуатационной колонной при наличии промышленных залежей углеводородов. После проведения комплекса работ по испытанию скважины, получения положительного результата по продуктивности, принятия решения о консервации, скважина глушится. Скважина заполняется раствором.  </w:t>
      </w:r>
    </w:p>
    <w:p w14:paraId="55E030AE" w14:textId="441AD7AC" w:rsidR="00661496" w:rsidRDefault="00661496" w:rsidP="00661496">
      <w:pPr>
        <w:pStyle w:val="affffffffffc"/>
      </w:pPr>
      <w:r>
        <w:t xml:space="preserve">Предусматривается установка цементного моста в </w:t>
      </w:r>
      <w:r w:rsidR="006E098E">
        <w:rPr>
          <w:lang w:val="kk-KZ"/>
        </w:rPr>
        <w:t>168,3</w:t>
      </w:r>
      <w:r w:rsidR="000F5FAB">
        <w:t xml:space="preserve">мм колонне высотой </w:t>
      </w:r>
      <w:r w:rsidR="000F5FAB">
        <w:rPr>
          <w:lang w:val="kk-KZ"/>
        </w:rPr>
        <w:t>50</w:t>
      </w:r>
      <w:r>
        <w:t xml:space="preserve">-100м и с подошвой моста 20-50м. Порядок работ при установке консервационного моста аналогичен описанному выше порядку при установке ликвидационных мостов. НКТ поднимается после установки над цементным мостом не менее чем на 10м или извлекается из колонны. Верхняя часть скважины в трубном НКТ и </w:t>
      </w:r>
      <w:proofErr w:type="spellStart"/>
      <w:r>
        <w:t>затрубном</w:t>
      </w:r>
      <w:proofErr w:type="spellEnd"/>
      <w:r>
        <w:t xml:space="preserve"> пространствах, заполняется дизельным топливом в качестве незамерзающей жидкости прямой и обратной циркуляцией в интервале 0 – 10 метров. Законсервированная скважина должна быть заполнена раствором, обработанным нейтрализатором сероводорода при наличии.</w:t>
      </w:r>
    </w:p>
    <w:p w14:paraId="7F0B4E6E" w14:textId="08706EB7" w:rsidR="000F141B" w:rsidRPr="004A752E" w:rsidRDefault="000F141B" w:rsidP="00661496">
      <w:pPr>
        <w:pStyle w:val="affffffffffc"/>
        <w:rPr>
          <w:lang w:eastAsia="ru-RU"/>
        </w:rPr>
      </w:pPr>
      <w:r w:rsidRPr="004A752E">
        <w:rPr>
          <w:lang w:eastAsia="ru-RU"/>
        </w:rPr>
        <w:t xml:space="preserve">Устье скважины оборудуется </w:t>
      </w:r>
      <w:r w:rsidR="00A1042E" w:rsidRPr="004A752E">
        <w:rPr>
          <w:lang w:eastAsia="ru-RU"/>
        </w:rPr>
        <w:t>фонтанной арматурой,</w:t>
      </w:r>
      <w:r w:rsidRPr="004A752E">
        <w:rPr>
          <w:lang w:eastAsia="ru-RU"/>
        </w:rPr>
        <w:t xml:space="preserve"> предусмотренной проектом. Штурвалы задвижек арматуры консервируемой скважины должны быть сняты, крайние фланцы задвижек оборудованы заглушками, манометры сняты и патрубки загерметизированы. Устье должно быть ограждено. На ограждении устанавливается металлическая табличка с указанием номера скважины, название блока, предприятия пользователя недр и даты окончания бурения. Проводится рекультивация земельного отвода.</w:t>
      </w:r>
    </w:p>
    <w:p w14:paraId="1F84E88F" w14:textId="63BE3D59" w:rsidR="000F141B" w:rsidRPr="004A752E" w:rsidRDefault="000F141B" w:rsidP="00ED5FDE">
      <w:pPr>
        <w:pStyle w:val="affffffffffa"/>
      </w:pPr>
      <w:bookmarkStart w:id="535" w:name="_Toc100068402"/>
      <w:bookmarkStart w:id="536" w:name="_Toc221093528"/>
      <w:r w:rsidRPr="004A752E">
        <w:t>3.3.2 Порядок организации работ по консервации скважины и обеспечению промышленной безопасности</w:t>
      </w:r>
      <w:bookmarkEnd w:id="535"/>
      <w:bookmarkEnd w:id="536"/>
    </w:p>
    <w:p w14:paraId="00B1ADC1" w14:textId="5B3818E3" w:rsidR="000F141B" w:rsidRPr="004A752E" w:rsidRDefault="000F141B" w:rsidP="00ED5FDE">
      <w:pPr>
        <w:pStyle w:val="affffffffffc"/>
      </w:pPr>
      <w:r w:rsidRPr="004A752E">
        <w:t xml:space="preserve">Все работы по консервации скважины проводятся по утвержденным Заказчиком и согласованным с территориальными органами технического надзора планам, обеспечивающим выполнение проектных решений. План консервации скважины должен составляться с учетом конкретных </w:t>
      </w:r>
      <w:proofErr w:type="spellStart"/>
      <w:r w:rsidRPr="004A752E">
        <w:t>горно</w:t>
      </w:r>
      <w:proofErr w:type="spellEnd"/>
      <w:r w:rsidRPr="004A752E">
        <w:t>-геологических особенностей разреза, содержать подробную информацию по техническому и технологическому состоянию скважины, причинах консервации, планируемых работах по оборудованию устья и ствола с указанием ответственных исполнителей. Указанные в плане сроки консервации и порядок контроля технического состояния законсервированной скважины должны соответствовать требованиям Правил безопасности.</w:t>
      </w:r>
    </w:p>
    <w:p w14:paraId="3375D23C" w14:textId="77777777" w:rsidR="000F141B" w:rsidRPr="004A752E" w:rsidRDefault="000F141B" w:rsidP="00ED5FDE">
      <w:pPr>
        <w:pStyle w:val="affffffffffc"/>
      </w:pPr>
      <w:r w:rsidRPr="004A752E">
        <w:lastRenderedPageBreak/>
        <w:t>Последовательность работ по консервации скважины следующая:</w:t>
      </w:r>
    </w:p>
    <w:p w14:paraId="4A0F150C" w14:textId="027535B7" w:rsidR="000F141B" w:rsidRPr="004A752E" w:rsidRDefault="004A752E" w:rsidP="00ED5FDE">
      <w:pPr>
        <w:pStyle w:val="affffffffffc"/>
      </w:pPr>
      <w:r>
        <w:t xml:space="preserve">- </w:t>
      </w:r>
      <w:r w:rsidR="000F141B" w:rsidRPr="004A752E">
        <w:t>заглушить скважину;</w:t>
      </w:r>
    </w:p>
    <w:p w14:paraId="3FA7519D" w14:textId="6219D4D7" w:rsidR="000F141B" w:rsidRPr="004A752E" w:rsidRDefault="004A752E" w:rsidP="00ED5FDE">
      <w:pPr>
        <w:pStyle w:val="affffffffffc"/>
      </w:pPr>
      <w:r>
        <w:t xml:space="preserve">- </w:t>
      </w:r>
      <w:r w:rsidR="000F141B" w:rsidRPr="004A752E">
        <w:t>демонтировать фонтанную арматуру и через переходную катушку на крестовину смонтировать противовыбросовое оборудование, предусмотренное проектом;</w:t>
      </w:r>
    </w:p>
    <w:p w14:paraId="10F2CF3A" w14:textId="3A8FB78D" w:rsidR="000F141B" w:rsidRPr="004A752E" w:rsidRDefault="004A752E" w:rsidP="00ED5FDE">
      <w:pPr>
        <w:pStyle w:val="affffffffffc"/>
      </w:pPr>
      <w:r>
        <w:t xml:space="preserve">- </w:t>
      </w:r>
      <w:r w:rsidR="000F141B" w:rsidRPr="004A752E">
        <w:t>спустить НКТ или СБТ до глубины ниже интервала перфорации на 10м, промыть скважину с обработкой раствора и доведением бурового раствора до параметров, рекомендуемых проектом;</w:t>
      </w:r>
    </w:p>
    <w:p w14:paraId="4E0499B8" w14:textId="47D7F401" w:rsidR="000F141B" w:rsidRPr="004A752E" w:rsidRDefault="004A752E" w:rsidP="00ED5FDE">
      <w:pPr>
        <w:pStyle w:val="affffffffffc"/>
      </w:pPr>
      <w:r>
        <w:t xml:space="preserve">- </w:t>
      </w:r>
      <w:r w:rsidR="000F141B" w:rsidRPr="004A752E">
        <w:t xml:space="preserve">закачать в интервал перфорации специальную жидкость, обеспечивающую сохранение коллекторских свойств продуктивного пласта; </w:t>
      </w:r>
    </w:p>
    <w:p w14:paraId="218A03C8" w14:textId="0950D228" w:rsidR="000F141B" w:rsidRPr="004A752E" w:rsidRDefault="004A752E" w:rsidP="00ED5FDE">
      <w:pPr>
        <w:pStyle w:val="affffffffffc"/>
      </w:pPr>
      <w:r>
        <w:t xml:space="preserve">- </w:t>
      </w:r>
      <w:r w:rsidR="000F141B" w:rsidRPr="004A752E">
        <w:t>поднять НКТ или СБТ до нижней границы цементного моста;</w:t>
      </w:r>
    </w:p>
    <w:p w14:paraId="46BFE4A0" w14:textId="420F2449" w:rsidR="000F141B" w:rsidRPr="004A752E" w:rsidRDefault="004A752E" w:rsidP="00ED5FDE">
      <w:pPr>
        <w:pStyle w:val="affffffffffc"/>
      </w:pPr>
      <w:r>
        <w:t xml:space="preserve">- </w:t>
      </w:r>
      <w:r w:rsidR="000F141B" w:rsidRPr="004A752E">
        <w:t>установить консервационный цементный мост (порядок аналогичен описанному выше порядку при установке ликвидационных мостов);</w:t>
      </w:r>
    </w:p>
    <w:p w14:paraId="4AB2A737" w14:textId="073629B8" w:rsidR="000F141B" w:rsidRPr="004A752E" w:rsidRDefault="004A752E" w:rsidP="00ED5FDE">
      <w:pPr>
        <w:pStyle w:val="affffffffffc"/>
      </w:pPr>
      <w:r>
        <w:t xml:space="preserve">- </w:t>
      </w:r>
      <w:r w:rsidR="000F141B" w:rsidRPr="004A752E">
        <w:t>демонтировать противовыбросовое оборудование и смонтировать фонтанную арматуру;</w:t>
      </w:r>
    </w:p>
    <w:p w14:paraId="42C5C1B2" w14:textId="5232D99B" w:rsidR="000F141B" w:rsidRPr="004A752E" w:rsidRDefault="000F141B" w:rsidP="00ED5FDE">
      <w:pPr>
        <w:pStyle w:val="affffffffffc"/>
      </w:pPr>
      <w:r w:rsidRPr="004A752E">
        <w:t>заполнить верхнюю часть скважины незамерзающей жидкостью (нефтью) в интервале 0-</w:t>
      </w:r>
      <w:r w:rsidR="00661496">
        <w:rPr>
          <w:lang w:val="kk-KZ"/>
        </w:rPr>
        <w:t>1</w:t>
      </w:r>
      <w:r w:rsidRPr="004A752E">
        <w:t xml:space="preserve">0м (прямой и обратной циркуляцией закачав дизельное топливо в трубное и </w:t>
      </w:r>
      <w:proofErr w:type="spellStart"/>
      <w:r w:rsidRPr="004A752E">
        <w:t>затрубное</w:t>
      </w:r>
      <w:proofErr w:type="spellEnd"/>
      <w:r w:rsidRPr="004A752E">
        <w:t xml:space="preserve"> пространства);</w:t>
      </w:r>
    </w:p>
    <w:p w14:paraId="37A4A5E7" w14:textId="3C95961F" w:rsidR="000F141B" w:rsidRPr="004A752E" w:rsidRDefault="004A752E" w:rsidP="00ED5FDE">
      <w:pPr>
        <w:pStyle w:val="affffffffffc"/>
      </w:pPr>
      <w:r>
        <w:t xml:space="preserve">- </w:t>
      </w:r>
      <w:r w:rsidR="000F141B" w:rsidRPr="004A752E">
        <w:t>на фонтанной арматуре закрыть все задвижки, снять штурвалы, манометры, установить заглушки;</w:t>
      </w:r>
    </w:p>
    <w:p w14:paraId="427D5966" w14:textId="0CFF7D1B" w:rsidR="000F141B" w:rsidRPr="004A752E" w:rsidRDefault="004A752E" w:rsidP="00ED5FDE">
      <w:pPr>
        <w:pStyle w:val="affffffffffc"/>
      </w:pPr>
      <w:r>
        <w:t xml:space="preserve">- </w:t>
      </w:r>
      <w:r w:rsidR="000F141B" w:rsidRPr="004A752E">
        <w:t>демонтировать буровую установку;</w:t>
      </w:r>
    </w:p>
    <w:p w14:paraId="5DDB66A9" w14:textId="0609A37F" w:rsidR="000F141B" w:rsidRPr="004A752E" w:rsidRDefault="004A752E" w:rsidP="00ED5FDE">
      <w:pPr>
        <w:pStyle w:val="affffffffffc"/>
      </w:pPr>
      <w:r>
        <w:t xml:space="preserve">- </w:t>
      </w:r>
      <w:r w:rsidR="000F141B" w:rsidRPr="004A752E">
        <w:t>провести рекультивацию и планировку площадки;</w:t>
      </w:r>
    </w:p>
    <w:p w14:paraId="44FE3B9C" w14:textId="21230672" w:rsidR="000F141B" w:rsidRPr="004A752E" w:rsidRDefault="004A752E" w:rsidP="00ED5FDE">
      <w:pPr>
        <w:pStyle w:val="affffffffffc"/>
      </w:pPr>
      <w:r>
        <w:t xml:space="preserve">- </w:t>
      </w:r>
      <w:r w:rsidR="000F141B" w:rsidRPr="004A752E">
        <w:t xml:space="preserve">оградить устье скважины и на ограждении укрепить табличку с указанием номера скважины, площадь (месторождение), предприятия-пользователя недр, дата (срок) консервации, произвести планировку </w:t>
      </w:r>
      <w:r w:rsidR="00A1042E" w:rsidRPr="004A752E">
        <w:t>при скважинной площадке</w:t>
      </w:r>
      <w:r w:rsidR="000F141B" w:rsidRPr="004A752E">
        <w:t>.</w:t>
      </w:r>
    </w:p>
    <w:p w14:paraId="38506C70" w14:textId="77777777" w:rsidR="000F141B" w:rsidRPr="004A752E" w:rsidRDefault="000F141B" w:rsidP="00ED5FDE">
      <w:pPr>
        <w:pStyle w:val="affffffffffc"/>
      </w:pPr>
      <w:r w:rsidRPr="004A752E">
        <w:t xml:space="preserve">На все проведенные работы по консервации скважины, составляется акт на выполненные работы за подписью исполнителей, акт заверяется печатью и подписью руководства предприятия. На основании этого акта составляется акт на консервацию скважины. </w:t>
      </w:r>
    </w:p>
    <w:p w14:paraId="045C0388" w14:textId="6FF019AA" w:rsidR="000F141B" w:rsidRPr="00661496" w:rsidRDefault="000F141B" w:rsidP="00ED5FDE">
      <w:pPr>
        <w:pStyle w:val="affffffffffc"/>
        <w:rPr>
          <w:lang w:val="kk-KZ" w:eastAsia="ru-RU"/>
        </w:rPr>
      </w:pPr>
      <w:r w:rsidRPr="004A752E">
        <w:rPr>
          <w:lang w:eastAsia="ru-RU"/>
        </w:rPr>
        <w:t>Продление сроков консервации законченной строительством скважины осуществляется в порядке, установленном предприятием пользователя недр</w:t>
      </w:r>
      <w:r w:rsidR="00661496">
        <w:rPr>
          <w:lang w:eastAsia="ru-RU"/>
        </w:rPr>
        <w:t xml:space="preserve"> (владельцем)</w:t>
      </w:r>
      <w:r w:rsidR="00661496">
        <w:rPr>
          <w:lang w:val="kk-KZ" w:eastAsia="ru-RU"/>
        </w:rPr>
        <w:t>.</w:t>
      </w:r>
    </w:p>
    <w:p w14:paraId="655C113D" w14:textId="77777777" w:rsidR="00A33E59" w:rsidRPr="004A752E" w:rsidRDefault="00A33E59" w:rsidP="004A752E">
      <w:pPr>
        <w:spacing w:after="0" w:line="240" w:lineRule="auto"/>
        <w:rPr>
          <w:rFonts w:ascii="Times New Roman" w:hAnsi="Times New Roman" w:cs="Times New Roman"/>
          <w:sz w:val="24"/>
          <w:szCs w:val="24"/>
          <w:lang w:eastAsia="ru-RU"/>
        </w:rPr>
      </w:pPr>
    </w:p>
    <w:p w14:paraId="1143F7A4" w14:textId="77777777" w:rsidR="000F141B" w:rsidRPr="000F141B" w:rsidRDefault="000F141B" w:rsidP="000F141B">
      <w:pPr>
        <w:rPr>
          <w:lang w:eastAsia="ru-RU"/>
        </w:rPr>
      </w:pPr>
    </w:p>
    <w:p w14:paraId="17990E54" w14:textId="77777777" w:rsidR="005160FC" w:rsidRDefault="005160FC" w:rsidP="000F141B">
      <w:pPr>
        <w:rPr>
          <w:lang w:eastAsia="ru-RU"/>
        </w:rPr>
        <w:sectPr w:rsidR="005160FC" w:rsidSect="001A4327">
          <w:headerReference w:type="default" r:id="rId73"/>
          <w:pgSz w:w="11906" w:h="16838"/>
          <w:pgMar w:top="1134" w:right="851" w:bottom="1134" w:left="1701" w:header="709" w:footer="340" w:gutter="0"/>
          <w:cols w:space="708"/>
          <w:docGrid w:linePitch="381"/>
        </w:sectPr>
      </w:pPr>
    </w:p>
    <w:p w14:paraId="1F9FD6EE" w14:textId="56F382AD" w:rsidR="009B5965" w:rsidRPr="00B72778" w:rsidRDefault="00343457" w:rsidP="003471CA">
      <w:pPr>
        <w:pStyle w:val="afffffffffff0"/>
      </w:pPr>
      <w:bookmarkStart w:id="537" w:name="_Toc221093529"/>
      <w:r w:rsidRPr="00B72778">
        <w:lastRenderedPageBreak/>
        <w:t xml:space="preserve">ГЛАВА 4. </w:t>
      </w:r>
      <w:r w:rsidR="009B5965" w:rsidRPr="00B72778">
        <w:t>ПРОМЫШЛЕННАЯ Б</w:t>
      </w:r>
      <w:r w:rsidR="009B5965" w:rsidRPr="00B72778">
        <w:rPr>
          <w:rStyle w:val="afffffffffff1"/>
          <w:b/>
        </w:rPr>
        <w:t xml:space="preserve">ЕЗОПАСНОСТЬ </w:t>
      </w:r>
      <w:r w:rsidR="009B5965" w:rsidRPr="00B72778">
        <w:t>И ОХРАНА НЕДР</w:t>
      </w:r>
      <w:bookmarkEnd w:id="537"/>
    </w:p>
    <w:p w14:paraId="278A81D3" w14:textId="141BBB7A" w:rsidR="009B5965" w:rsidRDefault="009B5965" w:rsidP="004A51F6">
      <w:pPr>
        <w:jc w:val="center"/>
        <w:rPr>
          <w:rFonts w:ascii="Times New Roman" w:hAnsi="Times New Roman" w:cs="Times New Roman"/>
          <w:b/>
          <w:sz w:val="28"/>
          <w:szCs w:val="28"/>
          <w:lang w:val="kk-KZ" w:eastAsia="ru-RU"/>
        </w:rPr>
      </w:pPr>
    </w:p>
    <w:p w14:paraId="06F3E6C1" w14:textId="5DD39CF5" w:rsidR="009B5965" w:rsidRDefault="009B5965" w:rsidP="004A51F6">
      <w:pPr>
        <w:jc w:val="center"/>
        <w:rPr>
          <w:rFonts w:ascii="Times New Roman" w:hAnsi="Times New Roman" w:cs="Times New Roman"/>
          <w:b/>
          <w:sz w:val="28"/>
          <w:szCs w:val="28"/>
          <w:lang w:val="kk-KZ" w:eastAsia="ru-RU"/>
        </w:rPr>
      </w:pPr>
    </w:p>
    <w:p w14:paraId="383DD176" w14:textId="77777777" w:rsidR="009B5965" w:rsidRPr="00B80146" w:rsidRDefault="009B5965" w:rsidP="009B5965">
      <w:pPr>
        <w:jc w:val="right"/>
        <w:rPr>
          <w:sz w:val="24"/>
          <w:szCs w:val="24"/>
        </w:rPr>
      </w:pPr>
    </w:p>
    <w:p w14:paraId="1A393940" w14:textId="77777777" w:rsidR="009B5965" w:rsidRPr="003B4B35" w:rsidRDefault="009B5965" w:rsidP="004A51F6">
      <w:pPr>
        <w:jc w:val="center"/>
        <w:rPr>
          <w:rFonts w:ascii="Times New Roman" w:hAnsi="Times New Roman" w:cs="Times New Roman"/>
          <w:b/>
          <w:sz w:val="28"/>
          <w:szCs w:val="28"/>
          <w:lang w:val="kk-KZ" w:eastAsia="ru-RU"/>
        </w:rPr>
      </w:pPr>
    </w:p>
    <w:p w14:paraId="0EC30E11" w14:textId="38FC4767" w:rsidR="00E207A2" w:rsidRDefault="00E207A2" w:rsidP="00E207A2">
      <w:bookmarkStart w:id="538" w:name="_4.1.1__Основные"/>
      <w:bookmarkStart w:id="539" w:name="_Toc85212775"/>
      <w:bookmarkStart w:id="540" w:name="_Toc100068405"/>
      <w:bookmarkStart w:id="541" w:name="_Toc158460925"/>
      <w:bookmarkEnd w:id="538"/>
    </w:p>
    <w:p w14:paraId="414C1ADA" w14:textId="1C0FFC5B" w:rsidR="00E207A2" w:rsidRDefault="00E207A2" w:rsidP="00E207A2"/>
    <w:p w14:paraId="66586585" w14:textId="53FB5CC9" w:rsidR="000F141B" w:rsidRPr="00D95735" w:rsidRDefault="00ED5FDE" w:rsidP="00C2685B">
      <w:pPr>
        <w:pStyle w:val="affffffffff8"/>
      </w:pPr>
      <w:r>
        <w:br w:type="page"/>
      </w:r>
      <w:bookmarkStart w:id="542" w:name="_Toc221093530"/>
      <w:r w:rsidR="000F141B" w:rsidRPr="00D95735">
        <w:lastRenderedPageBreak/>
        <w:t>4.1 Основные требования по промышленной безопасности и охране труда</w:t>
      </w:r>
      <w:bookmarkEnd w:id="539"/>
      <w:bookmarkEnd w:id="540"/>
      <w:bookmarkEnd w:id="542"/>
    </w:p>
    <w:bookmarkEnd w:id="541"/>
    <w:p w14:paraId="3477F536" w14:textId="34074627" w:rsidR="00756D32" w:rsidRPr="00BF1C49" w:rsidRDefault="00E95CA7" w:rsidP="00E95CA7">
      <w:pPr>
        <w:pStyle w:val="afffff1"/>
        <w:ind w:firstLine="708"/>
      </w:pPr>
      <w:r>
        <w:t>1.</w:t>
      </w:r>
      <w:r>
        <w:rPr>
          <w:lang w:val="kk-KZ"/>
        </w:rPr>
        <w:t xml:space="preserve"> </w:t>
      </w:r>
      <w:r w:rsidR="00756D32" w:rsidRPr="00BF1C49">
        <w:t>Производство работ по строительству скважин осуществляется в соответствии с «Правил обеспечения промышленной безопасности для опасных производственных объектов нефтяной и газовой отраслей промышленности</w:t>
      </w:r>
      <w:r w:rsidR="00AB4619">
        <w:t>»</w:t>
      </w:r>
      <w:r w:rsidR="00756D32" w:rsidRPr="00BF1C49">
        <w:t>, от 30 декабря 2014 года № 355</w:t>
      </w:r>
      <w:r w:rsidR="00756D32">
        <w:t xml:space="preserve"> </w:t>
      </w:r>
      <w:r w:rsidR="00E029DB">
        <w:t xml:space="preserve">и </w:t>
      </w:r>
      <w:r w:rsidR="00E029DB" w:rsidRPr="00BF1C49">
        <w:t>Законом</w:t>
      </w:r>
      <w:r w:rsidR="00756D32" w:rsidRPr="00BF1C49">
        <w:t xml:space="preserve"> РК «О гражданской защите</w:t>
      </w:r>
      <w:r w:rsidR="00AB4619">
        <w:t>»</w:t>
      </w:r>
      <w:r w:rsidR="00756D32" w:rsidRPr="00BF1C49">
        <w:t xml:space="preserve"> (г. Астана 11.04.2014г).</w:t>
      </w:r>
    </w:p>
    <w:p w14:paraId="51862CF2" w14:textId="2E5C4990" w:rsidR="000F141B" w:rsidRPr="00D95735" w:rsidRDefault="000F141B" w:rsidP="00ED5FDE">
      <w:pPr>
        <w:pStyle w:val="affffffffffc"/>
      </w:pPr>
      <w:r w:rsidRPr="00D95735">
        <w:t xml:space="preserve">2. При выполнении работ, не регламентированных «Правилами безопасности» (строительно-монтажные, погрузочно-разгрузочные, электрогазосварочные работы, перевозка и перемещение грузов, работы с вредными веществами, источниками ионизирующих излучений, ликвидации открытых фонтанов и др.), предприятия и организации должны руководствоваться иными нормативными документами, утвержденными в установленном порядке министерствами (ведомствами) в </w:t>
      </w:r>
      <w:r w:rsidR="00AB4619">
        <w:t>соответствии с их компетенцией.</w:t>
      </w:r>
    </w:p>
    <w:p w14:paraId="237723B8" w14:textId="77777777" w:rsidR="000F141B" w:rsidRPr="00D95735" w:rsidRDefault="000F141B" w:rsidP="00ED5FDE">
      <w:pPr>
        <w:pStyle w:val="affffffffffc"/>
      </w:pPr>
      <w:r w:rsidRPr="00D95735">
        <w:t>3. Предприятие несет ответственность за невыполнение требований промышленной безопасности объекта на всех стадиях жизненного цикла объекта (строительство, эксплуатация, консервация и ликвидация).</w:t>
      </w:r>
    </w:p>
    <w:p w14:paraId="2CA22196" w14:textId="6BCD4657" w:rsidR="000F141B" w:rsidRPr="00D95735" w:rsidRDefault="000F141B" w:rsidP="00ED5FDE">
      <w:pPr>
        <w:pStyle w:val="affffffffffc"/>
      </w:pPr>
      <w:r w:rsidRPr="00D95735">
        <w:t>4. Порядок обучения, проведения инструктажей, проверки знаний и допуска персонала к самостоятельной работе должны соответствовать требованиям правил и сроков проведения обучения, инструктирования и проверок знаний по вопросам безопасности и охраны труда работников (Приказ Министра здравоохранения и социального развития РК от 25 декабря 2015 года № 1019 Об утверждении Правил и сроков проведения обучения, инструктирования и проверок знаний по вопросам безопасности и охраны труда работников).</w:t>
      </w:r>
      <w:r w:rsidR="00BA59D1">
        <w:t xml:space="preserve"> </w:t>
      </w:r>
    </w:p>
    <w:p w14:paraId="62EF45DE" w14:textId="77777777" w:rsidR="000F141B" w:rsidRPr="00D95735" w:rsidRDefault="000F141B" w:rsidP="00ED5FDE">
      <w:pPr>
        <w:pStyle w:val="affffffffffc"/>
      </w:pPr>
      <w:r w:rsidRPr="00D95735">
        <w:t>5. Монтаж, наладка, испытание и эксплуатация электрооборудования буровой установки должна проводиться в соответствии с требованиями «Правил техники безопасности при эксплуатации электроустановок потребителей» (ПТБЭ), «Правил технической эксплуатации электроустановок потребителей» (ПТЭЭ) и «Правил устройства электроустановок» (ПУЭ).</w:t>
      </w:r>
    </w:p>
    <w:p w14:paraId="10582F57" w14:textId="77777777" w:rsidR="000F141B" w:rsidRPr="00D95735" w:rsidRDefault="000F141B" w:rsidP="00ED5FDE">
      <w:pPr>
        <w:pStyle w:val="affffffffffc"/>
      </w:pPr>
      <w:r w:rsidRPr="00D95735">
        <w:t>6. Основным документом на строительство скважины является проект, который разрабатывается специализированной организацией и утверждается в установленном порядке. Один экземпляр проекта должен быть на объекте бурения.</w:t>
      </w:r>
    </w:p>
    <w:p w14:paraId="221CE058" w14:textId="77777777" w:rsidR="000F141B" w:rsidRPr="00D95735" w:rsidRDefault="000F141B" w:rsidP="00ED5FDE">
      <w:pPr>
        <w:pStyle w:val="affffffffffc"/>
      </w:pPr>
      <w:r w:rsidRPr="00D95735">
        <w:t>7. Контроль за исполнением проекта на строительство скважины возлагается на заказчика, который при необходимости, может привлекать проектную организацию.</w:t>
      </w:r>
    </w:p>
    <w:p w14:paraId="48D74B3D" w14:textId="77777777" w:rsidR="000F141B" w:rsidRPr="00D95735" w:rsidRDefault="000F141B" w:rsidP="00ED5FDE">
      <w:pPr>
        <w:pStyle w:val="affffffffffc"/>
      </w:pPr>
      <w:r w:rsidRPr="00D95735">
        <w:t>8. Схема установки и обвязки противовыбросового оборудования разрабатывается буровым предприятием и согласовывается с Заказчиком, территориальных подразделений уполномоченного органа в области промышленной безопасности и утверждается в установленном порядке.</w:t>
      </w:r>
    </w:p>
    <w:p w14:paraId="066E30A4" w14:textId="77777777" w:rsidR="000F141B" w:rsidRPr="00D95735" w:rsidRDefault="000F141B" w:rsidP="00ED5FDE">
      <w:pPr>
        <w:pStyle w:val="affffffffffc"/>
      </w:pPr>
      <w:r w:rsidRPr="00D95735">
        <w:t>9. Эксплуатацию БУ осуществлять при наличии документов регистра РК на право ее эксплуатации, акта приемки БУ межведомственной комиссией, приказа по объединению о вводе БУ в эксплуатацию.</w:t>
      </w:r>
    </w:p>
    <w:p w14:paraId="4C4CB003" w14:textId="77777777" w:rsidR="000F141B" w:rsidRPr="00D95735" w:rsidRDefault="000F141B" w:rsidP="00ED5FDE">
      <w:pPr>
        <w:pStyle w:val="affffffffffc"/>
      </w:pPr>
      <w:r w:rsidRPr="00D95735">
        <w:t>10. Бурение скважин может быть начато при законченной монтажом буровой установке и приемке ее комиссией, назначенной приказом по предприятию. В работе комиссии принимает участие представитель территориального подразделения уполномоченного органа в области промышленной безопасности.</w:t>
      </w:r>
    </w:p>
    <w:p w14:paraId="350931EA" w14:textId="77777777" w:rsidR="000F141B" w:rsidRPr="00D95735" w:rsidRDefault="000F141B" w:rsidP="00ED5FDE">
      <w:pPr>
        <w:pStyle w:val="affffffffffc"/>
      </w:pPr>
      <w:r w:rsidRPr="00D95735">
        <w:t>11. До начала бурения проводится пусковая конференция с участием всего состава БУ.</w:t>
      </w:r>
    </w:p>
    <w:p w14:paraId="3CCCBB25" w14:textId="77777777" w:rsidR="000F141B" w:rsidRPr="00D95735" w:rsidRDefault="000F141B" w:rsidP="00ED5FDE">
      <w:pPr>
        <w:pStyle w:val="affffffffffc"/>
      </w:pPr>
      <w:r w:rsidRPr="00D95735">
        <w:t>12. На территории буровой установке, а также жилого городка, должны быть установлены флюгера или ветровые носки, не менее четырёх единиц на каждом участке, в пределах видимости с любого места.</w:t>
      </w:r>
    </w:p>
    <w:p w14:paraId="15344BD1" w14:textId="77777777" w:rsidR="000F141B" w:rsidRPr="00D95735" w:rsidRDefault="000F141B" w:rsidP="00ED5FDE">
      <w:pPr>
        <w:pStyle w:val="affffffffffc"/>
      </w:pPr>
      <w:r w:rsidRPr="00D95735">
        <w:t>13. Подрядной Компанией должен быть заключён контракт на медицинское обслуживание с близлежащим центром медицинского обслуживания к месту проведения буровых работ.</w:t>
      </w:r>
    </w:p>
    <w:p w14:paraId="38D46C02" w14:textId="77777777" w:rsidR="004B1BC1" w:rsidRDefault="000F141B" w:rsidP="00ED5FDE">
      <w:pPr>
        <w:pStyle w:val="affffffffffc"/>
      </w:pPr>
      <w:r w:rsidRPr="00D95735">
        <w:lastRenderedPageBreak/>
        <w:t>14. Должно быть не менее четырёх комплектов аптечек для оказания первой медицинской помощи.</w:t>
      </w:r>
    </w:p>
    <w:p w14:paraId="3AC723C3" w14:textId="37AB11BE" w:rsidR="000F141B" w:rsidRPr="00D95735" w:rsidRDefault="000F141B" w:rsidP="00ED5FDE">
      <w:pPr>
        <w:pStyle w:val="affffffffffc"/>
      </w:pPr>
      <w:r w:rsidRPr="00D95735">
        <w:t>15.Помещения и открытые пространства по классу взрывоопасности должны соответствовать требованиям, представленным в таблице 4.1.1.</w:t>
      </w:r>
    </w:p>
    <w:p w14:paraId="7DF704C7" w14:textId="77777777" w:rsidR="000F141B" w:rsidRPr="00D95735" w:rsidRDefault="000F141B" w:rsidP="00ED5FDE">
      <w:pPr>
        <w:pStyle w:val="affffffffffc"/>
      </w:pPr>
      <w:bookmarkStart w:id="543" w:name="_4.1.2__Основные"/>
      <w:bookmarkEnd w:id="543"/>
      <w:r w:rsidRPr="00D95735">
        <w:t>Таблица 4.1.1Классификация сооружений и наружных установок объектов разработки нефтегазовых месторождений по взрывопожарной и пожарной опасности, согласно «Правилам обеспечения промышленной безопасности для опасных производственных объектов нефтяной и газовой промышленности» от 30.12.2014г №355.</w:t>
      </w:r>
    </w:p>
    <w:p w14:paraId="087F533D" w14:textId="77777777" w:rsidR="000F141B" w:rsidRPr="00D95735" w:rsidRDefault="000F141B" w:rsidP="00D95735">
      <w:pPr>
        <w:spacing w:after="0" w:line="240" w:lineRule="auto"/>
        <w:rPr>
          <w:rFonts w:ascii="Times New Roman" w:hAnsi="Times New Roman" w:cs="Times New Roman"/>
          <w:sz w:val="24"/>
          <w:szCs w:val="24"/>
          <w:lang w:eastAsia="ru-RU"/>
        </w:rPr>
      </w:pPr>
    </w:p>
    <w:p w14:paraId="17A8F1E7" w14:textId="5705B2A6" w:rsidR="000F141B" w:rsidRDefault="000F141B" w:rsidP="00C2685B">
      <w:pPr>
        <w:pStyle w:val="aff0"/>
      </w:pPr>
      <w:bookmarkStart w:id="544" w:name="_Toc217908674"/>
      <w:r w:rsidRPr="00D95735">
        <w:t>Таблица 4.1.1 - Классификация сооружений и наружных установок объектов разработки нефтегазовых месторождений по взрывопожарной и пожарной опасности</w:t>
      </w:r>
      <w:bookmarkEnd w:id="544"/>
    </w:p>
    <w:p w14:paraId="027B1395" w14:textId="77777777" w:rsidR="004B1BC1" w:rsidRPr="00D95735" w:rsidRDefault="004B1BC1" w:rsidP="00C2685B">
      <w:pPr>
        <w:pStyle w:val="aff0"/>
      </w:pPr>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659"/>
        <w:gridCol w:w="4252"/>
        <w:gridCol w:w="1404"/>
        <w:gridCol w:w="1241"/>
        <w:gridCol w:w="13"/>
        <w:gridCol w:w="1755"/>
      </w:tblGrid>
      <w:tr w:rsidR="000F141B" w:rsidRPr="00D95735" w14:paraId="285759A6" w14:textId="77777777" w:rsidTr="000F141B">
        <w:trPr>
          <w:trHeight w:val="493"/>
        </w:trPr>
        <w:tc>
          <w:tcPr>
            <w:tcW w:w="344" w:type="pct"/>
            <w:tcBorders>
              <w:top w:val="double" w:sz="4" w:space="0" w:color="auto"/>
              <w:left w:val="double" w:sz="4" w:space="0" w:color="auto"/>
            </w:tcBorders>
          </w:tcPr>
          <w:p w14:paraId="4754DADF"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w:t>
            </w:r>
          </w:p>
          <w:p w14:paraId="1D5D8072"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п/п</w:t>
            </w:r>
          </w:p>
        </w:tc>
        <w:tc>
          <w:tcPr>
            <w:tcW w:w="2350" w:type="pct"/>
            <w:tcBorders>
              <w:top w:val="double" w:sz="4" w:space="0" w:color="auto"/>
            </w:tcBorders>
          </w:tcPr>
          <w:p w14:paraId="27154A5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Наименование зданий, сооружения и наружных установок</w:t>
            </w:r>
          </w:p>
        </w:tc>
        <w:tc>
          <w:tcPr>
            <w:tcW w:w="734" w:type="pct"/>
            <w:tcBorders>
              <w:top w:val="double" w:sz="4" w:space="0" w:color="auto"/>
              <w:right w:val="single" w:sz="4" w:space="0" w:color="auto"/>
            </w:tcBorders>
          </w:tcPr>
          <w:p w14:paraId="76D0C20A"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Категории</w:t>
            </w:r>
          </w:p>
          <w:p w14:paraId="41B0F7D0"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сооружений</w:t>
            </w:r>
          </w:p>
        </w:tc>
        <w:tc>
          <w:tcPr>
            <w:tcW w:w="655" w:type="pct"/>
            <w:gridSpan w:val="2"/>
            <w:tcBorders>
              <w:top w:val="double" w:sz="4" w:space="0" w:color="auto"/>
              <w:left w:val="single" w:sz="4" w:space="0" w:color="auto"/>
              <w:right w:val="single" w:sz="4" w:space="0" w:color="auto"/>
            </w:tcBorders>
          </w:tcPr>
          <w:p w14:paraId="3D1FBBE8"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w:t>
            </w:r>
          </w:p>
          <w:p w14:paraId="057888DA" w14:textId="77777777" w:rsidR="000F141B" w:rsidRPr="00924D26" w:rsidRDefault="000F141B" w:rsidP="004B1BC1">
            <w:pPr>
              <w:spacing w:after="0" w:line="240" w:lineRule="auto"/>
              <w:jc w:val="center"/>
              <w:rPr>
                <w:rFonts w:ascii="Times New Roman" w:hAnsi="Times New Roman" w:cs="Times New Roman"/>
                <w:b/>
                <w:lang w:eastAsia="ru-RU"/>
              </w:rPr>
            </w:pPr>
            <w:proofErr w:type="spellStart"/>
            <w:r w:rsidRPr="00924D26">
              <w:rPr>
                <w:rFonts w:ascii="Times New Roman" w:hAnsi="Times New Roman" w:cs="Times New Roman"/>
                <w:b/>
                <w:lang w:eastAsia="ru-RU"/>
              </w:rPr>
              <w:t>взрыво</w:t>
            </w:r>
            <w:proofErr w:type="spellEnd"/>
          </w:p>
          <w:p w14:paraId="7C26D74D"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пожарных зон</w:t>
            </w:r>
          </w:p>
        </w:tc>
        <w:tc>
          <w:tcPr>
            <w:tcW w:w="917" w:type="pct"/>
            <w:tcBorders>
              <w:top w:val="double" w:sz="4" w:space="0" w:color="auto"/>
              <w:left w:val="single" w:sz="4" w:space="0" w:color="auto"/>
              <w:right w:val="double" w:sz="4" w:space="0" w:color="auto"/>
            </w:tcBorders>
          </w:tcPr>
          <w:p w14:paraId="791EA97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Категория и группа взрывоопасной смеси</w:t>
            </w:r>
          </w:p>
        </w:tc>
      </w:tr>
      <w:tr w:rsidR="000F141B" w:rsidRPr="00D95735" w14:paraId="08D060A0" w14:textId="77777777" w:rsidTr="000F141B">
        <w:trPr>
          <w:trHeight w:val="236"/>
        </w:trPr>
        <w:tc>
          <w:tcPr>
            <w:tcW w:w="344" w:type="pct"/>
            <w:tcBorders>
              <w:left w:val="double" w:sz="4" w:space="0" w:color="auto"/>
            </w:tcBorders>
          </w:tcPr>
          <w:p w14:paraId="3A170A0D"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2350" w:type="pct"/>
          </w:tcPr>
          <w:p w14:paraId="20E958E9"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c>
          <w:tcPr>
            <w:tcW w:w="734" w:type="pct"/>
            <w:tcBorders>
              <w:right w:val="single" w:sz="4" w:space="0" w:color="auto"/>
            </w:tcBorders>
          </w:tcPr>
          <w:p w14:paraId="3304A15C"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3</w:t>
            </w:r>
          </w:p>
        </w:tc>
        <w:tc>
          <w:tcPr>
            <w:tcW w:w="655" w:type="pct"/>
            <w:gridSpan w:val="2"/>
            <w:tcBorders>
              <w:left w:val="single" w:sz="4" w:space="0" w:color="auto"/>
              <w:right w:val="single" w:sz="4" w:space="0" w:color="auto"/>
            </w:tcBorders>
          </w:tcPr>
          <w:p w14:paraId="53AF2189"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4</w:t>
            </w:r>
          </w:p>
        </w:tc>
        <w:tc>
          <w:tcPr>
            <w:tcW w:w="917" w:type="pct"/>
            <w:tcBorders>
              <w:left w:val="single" w:sz="4" w:space="0" w:color="auto"/>
              <w:right w:val="double" w:sz="4" w:space="0" w:color="auto"/>
            </w:tcBorders>
          </w:tcPr>
          <w:p w14:paraId="00A659D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5</w:t>
            </w:r>
          </w:p>
        </w:tc>
      </w:tr>
      <w:tr w:rsidR="000F141B" w:rsidRPr="00D95735" w14:paraId="4D8323ED" w14:textId="77777777" w:rsidTr="000F141B">
        <w:trPr>
          <w:trHeight w:val="730"/>
        </w:trPr>
        <w:tc>
          <w:tcPr>
            <w:tcW w:w="344" w:type="pct"/>
            <w:tcBorders>
              <w:left w:val="double" w:sz="4" w:space="0" w:color="auto"/>
            </w:tcBorders>
          </w:tcPr>
          <w:p w14:paraId="3D17885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2350" w:type="pct"/>
          </w:tcPr>
          <w:p w14:paraId="4AD6F32C"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Устья нефтяных скважин. Замерные, сепарационные установки, в том числе узел распределения потока по сепараторам, блок сепараторов.</w:t>
            </w:r>
          </w:p>
        </w:tc>
        <w:tc>
          <w:tcPr>
            <w:tcW w:w="734" w:type="pct"/>
            <w:tcBorders>
              <w:right w:val="single" w:sz="4" w:space="0" w:color="auto"/>
            </w:tcBorders>
          </w:tcPr>
          <w:p w14:paraId="333BB48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148A6FB3"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1DEBDDC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7CA7D429"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7B1D7845" w14:textId="77777777" w:rsidTr="000F141B">
        <w:trPr>
          <w:trHeight w:val="730"/>
        </w:trPr>
        <w:tc>
          <w:tcPr>
            <w:tcW w:w="344" w:type="pct"/>
            <w:tcBorders>
              <w:left w:val="double" w:sz="4" w:space="0" w:color="auto"/>
            </w:tcBorders>
          </w:tcPr>
          <w:p w14:paraId="3B061ED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w:t>
            </w:r>
          </w:p>
        </w:tc>
        <w:tc>
          <w:tcPr>
            <w:tcW w:w="2350" w:type="pct"/>
          </w:tcPr>
          <w:p w14:paraId="74D97BC9"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Узел предварительного отбора газа, (</w:t>
            </w:r>
            <w:proofErr w:type="spellStart"/>
            <w:r w:rsidRPr="004B1BC1">
              <w:rPr>
                <w:rFonts w:ascii="Times New Roman" w:hAnsi="Times New Roman" w:cs="Times New Roman"/>
                <w:lang w:eastAsia="ru-RU"/>
              </w:rPr>
              <w:t>депульзатор</w:t>
            </w:r>
            <w:proofErr w:type="spellEnd"/>
            <w:r w:rsidRPr="004B1BC1">
              <w:rPr>
                <w:rFonts w:ascii="Times New Roman" w:hAnsi="Times New Roman" w:cs="Times New Roman"/>
                <w:lang w:eastAsia="ru-RU"/>
              </w:rPr>
              <w:t>), выносной каплеуловитель, факел для аварийного сжигания газа, емкость - сборник</w:t>
            </w:r>
          </w:p>
        </w:tc>
        <w:tc>
          <w:tcPr>
            <w:tcW w:w="734" w:type="pct"/>
            <w:tcBorders>
              <w:right w:val="single" w:sz="4" w:space="0" w:color="auto"/>
            </w:tcBorders>
          </w:tcPr>
          <w:p w14:paraId="566EC6E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72D07F20"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43A9E33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677E80BB"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46534769" w14:textId="77777777" w:rsidTr="000F141B">
        <w:trPr>
          <w:trHeight w:val="568"/>
        </w:trPr>
        <w:tc>
          <w:tcPr>
            <w:tcW w:w="344" w:type="pct"/>
            <w:tcBorders>
              <w:left w:val="double" w:sz="4" w:space="0" w:color="auto"/>
            </w:tcBorders>
          </w:tcPr>
          <w:p w14:paraId="349BF650"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2350" w:type="pct"/>
          </w:tcPr>
          <w:p w14:paraId="5E452FA8"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Трубопроводы нефти и газа. Дожимные насосные станции.</w:t>
            </w:r>
          </w:p>
        </w:tc>
        <w:tc>
          <w:tcPr>
            <w:tcW w:w="734" w:type="pct"/>
            <w:tcBorders>
              <w:right w:val="single" w:sz="4" w:space="0" w:color="auto"/>
            </w:tcBorders>
          </w:tcPr>
          <w:p w14:paraId="1F421CA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4651ACE6"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4662CDEB"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57828C7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0D6A2E53" w14:textId="77777777" w:rsidTr="000F141B">
        <w:trPr>
          <w:trHeight w:val="412"/>
        </w:trPr>
        <w:tc>
          <w:tcPr>
            <w:tcW w:w="344" w:type="pct"/>
            <w:tcBorders>
              <w:left w:val="double" w:sz="4" w:space="0" w:color="auto"/>
            </w:tcBorders>
          </w:tcPr>
          <w:p w14:paraId="03E757FF"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w:t>
            </w:r>
          </w:p>
        </w:tc>
        <w:tc>
          <w:tcPr>
            <w:tcW w:w="2350" w:type="pct"/>
          </w:tcPr>
          <w:p w14:paraId="5D2784BD"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В т.ч блок предварительного отбора газа, блок насосный, блок предварительного обезвоживания и очистки пластовой воды, блок замера нефти, газа и воды, блок компрессорной воздуха для питания приборов КИПиА, блок нагрева продукции скважин, блок реагентного хозяйства, блок закачки ингибиторов коррозии, емкость дренажная подземная</w:t>
            </w:r>
          </w:p>
        </w:tc>
        <w:tc>
          <w:tcPr>
            <w:tcW w:w="734" w:type="pct"/>
            <w:tcBorders>
              <w:right w:val="single" w:sz="4" w:space="0" w:color="auto"/>
            </w:tcBorders>
          </w:tcPr>
          <w:p w14:paraId="501C1BDA"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61656830"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0A5AEC2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5D22718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6C73AB2B" w14:textId="77777777" w:rsidTr="000F141B">
        <w:trPr>
          <w:trHeight w:val="65"/>
        </w:trPr>
        <w:tc>
          <w:tcPr>
            <w:tcW w:w="5000" w:type="pct"/>
            <w:gridSpan w:val="6"/>
            <w:tcBorders>
              <w:left w:val="double" w:sz="4" w:space="0" w:color="auto"/>
              <w:right w:val="double" w:sz="4" w:space="0" w:color="auto"/>
            </w:tcBorders>
          </w:tcPr>
          <w:p w14:paraId="3D7FD74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 Сооружения технологического комплекса, размещаемые на ЦПС</w:t>
            </w:r>
          </w:p>
        </w:tc>
      </w:tr>
      <w:tr w:rsidR="000F141B" w:rsidRPr="00D95735" w14:paraId="45FE4884" w14:textId="77777777" w:rsidTr="000F141B">
        <w:trPr>
          <w:trHeight w:val="313"/>
        </w:trPr>
        <w:tc>
          <w:tcPr>
            <w:tcW w:w="344" w:type="pct"/>
            <w:tcBorders>
              <w:left w:val="double" w:sz="4" w:space="0" w:color="auto"/>
            </w:tcBorders>
          </w:tcPr>
          <w:p w14:paraId="2C7A76AD"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2350" w:type="pct"/>
          </w:tcPr>
          <w:p w14:paraId="71278D9B" w14:textId="68E1B9D5"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Центральный пункт сбора</w:t>
            </w:r>
          </w:p>
        </w:tc>
        <w:tc>
          <w:tcPr>
            <w:tcW w:w="734" w:type="pct"/>
            <w:tcBorders>
              <w:right w:val="single" w:sz="4" w:space="0" w:color="auto"/>
            </w:tcBorders>
          </w:tcPr>
          <w:p w14:paraId="15706D72"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55" w:type="pct"/>
            <w:gridSpan w:val="2"/>
            <w:tcBorders>
              <w:left w:val="single" w:sz="4" w:space="0" w:color="auto"/>
              <w:right w:val="single" w:sz="4" w:space="0" w:color="auto"/>
            </w:tcBorders>
          </w:tcPr>
          <w:p w14:paraId="152364E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09E2345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06AB9CBB" w14:textId="77777777" w:rsidTr="000F141B">
        <w:trPr>
          <w:trHeight w:val="307"/>
        </w:trPr>
        <w:tc>
          <w:tcPr>
            <w:tcW w:w="344" w:type="pct"/>
            <w:tcBorders>
              <w:left w:val="double" w:sz="4" w:space="0" w:color="auto"/>
            </w:tcBorders>
          </w:tcPr>
          <w:p w14:paraId="4730CD2A"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w:t>
            </w:r>
          </w:p>
        </w:tc>
        <w:tc>
          <w:tcPr>
            <w:tcW w:w="2350" w:type="pct"/>
          </w:tcPr>
          <w:p w14:paraId="363B9C99"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Установка предварительного сброса пластовых вод</w:t>
            </w:r>
          </w:p>
        </w:tc>
        <w:tc>
          <w:tcPr>
            <w:tcW w:w="734" w:type="pct"/>
            <w:tcBorders>
              <w:right w:val="single" w:sz="4" w:space="0" w:color="auto"/>
            </w:tcBorders>
          </w:tcPr>
          <w:p w14:paraId="27F3795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Д</w:t>
            </w:r>
          </w:p>
        </w:tc>
        <w:tc>
          <w:tcPr>
            <w:tcW w:w="655" w:type="pct"/>
            <w:gridSpan w:val="2"/>
            <w:tcBorders>
              <w:left w:val="single" w:sz="4" w:space="0" w:color="auto"/>
              <w:right w:val="single" w:sz="4" w:space="0" w:color="auto"/>
            </w:tcBorders>
          </w:tcPr>
          <w:p w14:paraId="4282DDB1"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 - III</w:t>
            </w:r>
          </w:p>
        </w:tc>
        <w:tc>
          <w:tcPr>
            <w:tcW w:w="917" w:type="pct"/>
            <w:tcBorders>
              <w:left w:val="single" w:sz="4" w:space="0" w:color="auto"/>
              <w:right w:val="double" w:sz="4" w:space="0" w:color="auto"/>
            </w:tcBorders>
          </w:tcPr>
          <w:p w14:paraId="317F9609"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Нормальная среда</w:t>
            </w:r>
          </w:p>
        </w:tc>
      </w:tr>
      <w:tr w:rsidR="000F141B" w:rsidRPr="00D95735" w14:paraId="48133350" w14:textId="77777777" w:rsidTr="000F141B">
        <w:trPr>
          <w:trHeight w:val="301"/>
        </w:trPr>
        <w:tc>
          <w:tcPr>
            <w:tcW w:w="344" w:type="pct"/>
            <w:tcBorders>
              <w:left w:val="double" w:sz="4" w:space="0" w:color="auto"/>
            </w:tcBorders>
          </w:tcPr>
          <w:p w14:paraId="00A87406"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w:t>
            </w:r>
          </w:p>
        </w:tc>
        <w:tc>
          <w:tcPr>
            <w:tcW w:w="2350" w:type="pct"/>
          </w:tcPr>
          <w:p w14:paraId="5977C599"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Установка подготовки нефти (УПН)</w:t>
            </w:r>
          </w:p>
        </w:tc>
        <w:tc>
          <w:tcPr>
            <w:tcW w:w="734" w:type="pct"/>
            <w:tcBorders>
              <w:right w:val="single" w:sz="4" w:space="0" w:color="auto"/>
            </w:tcBorders>
          </w:tcPr>
          <w:p w14:paraId="62E459F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Borders>
              <w:left w:val="single" w:sz="4" w:space="0" w:color="auto"/>
              <w:right w:val="single" w:sz="4" w:space="0" w:color="auto"/>
            </w:tcBorders>
          </w:tcPr>
          <w:p w14:paraId="6D5D61A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left w:val="single" w:sz="4" w:space="0" w:color="auto"/>
              <w:right w:val="double" w:sz="4" w:space="0" w:color="auto"/>
            </w:tcBorders>
          </w:tcPr>
          <w:p w14:paraId="3278319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31637E9E" w14:textId="77777777" w:rsidTr="000F141B">
        <w:tblPrEx>
          <w:tblBorders>
            <w:insideH w:val="single" w:sz="4" w:space="0" w:color="auto"/>
            <w:insideV w:val="single" w:sz="4" w:space="0" w:color="auto"/>
          </w:tblBorders>
        </w:tblPrEx>
        <w:trPr>
          <w:trHeight w:val="268"/>
        </w:trPr>
        <w:tc>
          <w:tcPr>
            <w:tcW w:w="344" w:type="pct"/>
            <w:tcBorders>
              <w:left w:val="double" w:sz="4" w:space="0" w:color="auto"/>
            </w:tcBorders>
          </w:tcPr>
          <w:p w14:paraId="23A46C8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w:t>
            </w:r>
          </w:p>
        </w:tc>
        <w:tc>
          <w:tcPr>
            <w:tcW w:w="2350" w:type="pct"/>
          </w:tcPr>
          <w:p w14:paraId="75E3BF5E"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Резервуарные парки</w:t>
            </w:r>
          </w:p>
        </w:tc>
        <w:tc>
          <w:tcPr>
            <w:tcW w:w="734" w:type="pct"/>
          </w:tcPr>
          <w:p w14:paraId="3D317AED"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2E45A0A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4030F63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24B9CB9B" w14:textId="77777777" w:rsidTr="000F141B">
        <w:tblPrEx>
          <w:tblBorders>
            <w:insideH w:val="single" w:sz="4" w:space="0" w:color="auto"/>
            <w:insideV w:val="single" w:sz="4" w:space="0" w:color="auto"/>
          </w:tblBorders>
        </w:tblPrEx>
        <w:trPr>
          <w:trHeight w:val="308"/>
        </w:trPr>
        <w:tc>
          <w:tcPr>
            <w:tcW w:w="344" w:type="pct"/>
            <w:tcBorders>
              <w:left w:val="double" w:sz="4" w:space="0" w:color="auto"/>
            </w:tcBorders>
          </w:tcPr>
          <w:p w14:paraId="50FD41E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w:t>
            </w:r>
          </w:p>
        </w:tc>
        <w:tc>
          <w:tcPr>
            <w:tcW w:w="2350" w:type="pct"/>
          </w:tcPr>
          <w:p w14:paraId="1ED6E25D"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Узлы учета нефти</w:t>
            </w:r>
          </w:p>
        </w:tc>
        <w:tc>
          <w:tcPr>
            <w:tcW w:w="734" w:type="pct"/>
          </w:tcPr>
          <w:p w14:paraId="34B6C54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62BB172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3E74DFC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67BADD21" w14:textId="77777777" w:rsidTr="000F141B">
        <w:tblPrEx>
          <w:tblBorders>
            <w:insideH w:val="single" w:sz="4" w:space="0" w:color="auto"/>
            <w:insideV w:val="single" w:sz="4" w:space="0" w:color="auto"/>
          </w:tblBorders>
        </w:tblPrEx>
        <w:trPr>
          <w:trHeight w:val="316"/>
        </w:trPr>
        <w:tc>
          <w:tcPr>
            <w:tcW w:w="344" w:type="pct"/>
            <w:tcBorders>
              <w:left w:val="double" w:sz="4" w:space="0" w:color="auto"/>
            </w:tcBorders>
          </w:tcPr>
          <w:p w14:paraId="06C4CBE2"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2350" w:type="pct"/>
          </w:tcPr>
          <w:p w14:paraId="46CE5705" w14:textId="36A31677" w:rsidR="000F141B" w:rsidRPr="004B1BC1" w:rsidRDefault="000F141B" w:rsidP="008B3BEA">
            <w:pPr>
              <w:spacing w:after="0" w:line="240" w:lineRule="auto"/>
              <w:rPr>
                <w:rFonts w:ascii="Times New Roman" w:hAnsi="Times New Roman" w:cs="Times New Roman"/>
                <w:lang w:eastAsia="ru-RU"/>
              </w:rPr>
            </w:pPr>
            <w:proofErr w:type="spellStart"/>
            <w:r w:rsidRPr="004B1BC1">
              <w:rPr>
                <w:rFonts w:ascii="Times New Roman" w:hAnsi="Times New Roman" w:cs="Times New Roman"/>
                <w:lang w:eastAsia="ru-RU"/>
              </w:rPr>
              <w:t>Нефтенасосные</w:t>
            </w:r>
            <w:proofErr w:type="spellEnd"/>
            <w:r w:rsidRPr="004B1BC1">
              <w:rPr>
                <w:rFonts w:ascii="Times New Roman" w:hAnsi="Times New Roman" w:cs="Times New Roman"/>
                <w:lang w:eastAsia="ru-RU"/>
              </w:rPr>
              <w:t xml:space="preserve"> станции</w:t>
            </w:r>
          </w:p>
        </w:tc>
        <w:tc>
          <w:tcPr>
            <w:tcW w:w="734" w:type="pct"/>
          </w:tcPr>
          <w:p w14:paraId="74ED4450"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4D62A7A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5CC7600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57EE6711" w14:textId="77777777" w:rsidTr="000F141B">
        <w:tblPrEx>
          <w:tblBorders>
            <w:insideH w:val="single" w:sz="4" w:space="0" w:color="auto"/>
            <w:insideV w:val="single" w:sz="4" w:space="0" w:color="auto"/>
          </w:tblBorders>
        </w:tblPrEx>
        <w:trPr>
          <w:trHeight w:val="270"/>
        </w:trPr>
        <w:tc>
          <w:tcPr>
            <w:tcW w:w="344" w:type="pct"/>
            <w:tcBorders>
              <w:top w:val="single" w:sz="4" w:space="0" w:color="auto"/>
              <w:left w:val="double" w:sz="4" w:space="0" w:color="auto"/>
            </w:tcBorders>
          </w:tcPr>
          <w:p w14:paraId="06C221D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w:t>
            </w:r>
          </w:p>
        </w:tc>
        <w:tc>
          <w:tcPr>
            <w:tcW w:w="2350" w:type="pct"/>
            <w:tcBorders>
              <w:top w:val="single" w:sz="4" w:space="0" w:color="auto"/>
            </w:tcBorders>
          </w:tcPr>
          <w:p w14:paraId="609A042F" w14:textId="29A1B743"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Установки подготовки газа</w:t>
            </w:r>
          </w:p>
        </w:tc>
        <w:tc>
          <w:tcPr>
            <w:tcW w:w="734" w:type="pct"/>
            <w:tcBorders>
              <w:top w:val="single" w:sz="4" w:space="0" w:color="auto"/>
            </w:tcBorders>
          </w:tcPr>
          <w:p w14:paraId="0F9F644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Borders>
              <w:top w:val="single" w:sz="4" w:space="0" w:color="auto"/>
            </w:tcBorders>
          </w:tcPr>
          <w:p w14:paraId="70D7C70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top w:val="single" w:sz="4" w:space="0" w:color="auto"/>
              <w:right w:val="double" w:sz="4" w:space="0" w:color="auto"/>
            </w:tcBorders>
          </w:tcPr>
          <w:p w14:paraId="20FAFDF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502DE74B" w14:textId="77777777" w:rsidTr="000F141B">
        <w:tblPrEx>
          <w:tblBorders>
            <w:insideH w:val="single" w:sz="4" w:space="0" w:color="auto"/>
            <w:insideV w:val="single" w:sz="4" w:space="0" w:color="auto"/>
          </w:tblBorders>
        </w:tblPrEx>
        <w:trPr>
          <w:trHeight w:val="273"/>
        </w:trPr>
        <w:tc>
          <w:tcPr>
            <w:tcW w:w="344" w:type="pct"/>
            <w:tcBorders>
              <w:left w:val="double" w:sz="4" w:space="0" w:color="auto"/>
            </w:tcBorders>
          </w:tcPr>
          <w:p w14:paraId="6FF4CBB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w:t>
            </w:r>
          </w:p>
        </w:tc>
        <w:tc>
          <w:tcPr>
            <w:tcW w:w="2350" w:type="pct"/>
          </w:tcPr>
          <w:p w14:paraId="1D37414F"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Компрессорные станции</w:t>
            </w:r>
          </w:p>
        </w:tc>
        <w:tc>
          <w:tcPr>
            <w:tcW w:w="734" w:type="pct"/>
          </w:tcPr>
          <w:p w14:paraId="6BD13EDA"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eastAsia="ru-RU"/>
              </w:rPr>
              <w:t>А</w:t>
            </w:r>
          </w:p>
        </w:tc>
        <w:tc>
          <w:tcPr>
            <w:tcW w:w="648" w:type="pct"/>
          </w:tcPr>
          <w:p w14:paraId="5565122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21763DCF"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719FEDB9" w14:textId="77777777" w:rsidTr="000F141B">
        <w:tblPrEx>
          <w:tblBorders>
            <w:insideH w:val="single" w:sz="4" w:space="0" w:color="auto"/>
            <w:insideV w:val="single" w:sz="4" w:space="0" w:color="auto"/>
          </w:tblBorders>
        </w:tblPrEx>
        <w:trPr>
          <w:trHeight w:val="136"/>
        </w:trPr>
        <w:tc>
          <w:tcPr>
            <w:tcW w:w="344" w:type="pct"/>
            <w:tcBorders>
              <w:left w:val="double" w:sz="4" w:space="0" w:color="auto"/>
              <w:bottom w:val="double" w:sz="4" w:space="0" w:color="auto"/>
            </w:tcBorders>
          </w:tcPr>
          <w:p w14:paraId="0C0F11D3"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w:t>
            </w:r>
          </w:p>
        </w:tc>
        <w:tc>
          <w:tcPr>
            <w:tcW w:w="2350" w:type="pct"/>
            <w:tcBorders>
              <w:bottom w:val="double" w:sz="4" w:space="0" w:color="auto"/>
            </w:tcBorders>
          </w:tcPr>
          <w:p w14:paraId="392B7C82"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Факельная система</w:t>
            </w:r>
          </w:p>
        </w:tc>
        <w:tc>
          <w:tcPr>
            <w:tcW w:w="734" w:type="pct"/>
            <w:tcBorders>
              <w:bottom w:val="double" w:sz="4" w:space="0" w:color="auto"/>
            </w:tcBorders>
          </w:tcPr>
          <w:p w14:paraId="54544B30"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eastAsia="ru-RU"/>
              </w:rPr>
              <w:t>А</w:t>
            </w:r>
          </w:p>
        </w:tc>
        <w:tc>
          <w:tcPr>
            <w:tcW w:w="648" w:type="pct"/>
            <w:tcBorders>
              <w:bottom w:val="double" w:sz="4" w:space="0" w:color="auto"/>
            </w:tcBorders>
          </w:tcPr>
          <w:p w14:paraId="40D5409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bottom w:val="double" w:sz="4" w:space="0" w:color="auto"/>
              <w:right w:val="double" w:sz="4" w:space="0" w:color="auto"/>
            </w:tcBorders>
          </w:tcPr>
          <w:p w14:paraId="501C8826"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bl>
    <w:p w14:paraId="1F6FBCD5" w14:textId="77777777" w:rsidR="000F141B" w:rsidRPr="00D95735" w:rsidRDefault="000F141B" w:rsidP="00D95735">
      <w:pPr>
        <w:spacing w:after="0" w:line="240" w:lineRule="auto"/>
        <w:rPr>
          <w:rFonts w:ascii="Times New Roman" w:hAnsi="Times New Roman" w:cs="Times New Roman"/>
          <w:sz w:val="24"/>
          <w:szCs w:val="24"/>
          <w:lang w:val="en-US" w:eastAsia="ru-RU"/>
        </w:rPr>
      </w:pPr>
    </w:p>
    <w:p w14:paraId="116A5C8B" w14:textId="77777777" w:rsidR="00BF641E" w:rsidRDefault="00BF641E" w:rsidP="00C2685B">
      <w:pPr>
        <w:pStyle w:val="aff0"/>
      </w:pPr>
    </w:p>
    <w:p w14:paraId="63013F1D" w14:textId="77777777" w:rsidR="00BF641E" w:rsidRDefault="00BF641E" w:rsidP="00C2685B">
      <w:pPr>
        <w:pStyle w:val="aff0"/>
      </w:pPr>
    </w:p>
    <w:p w14:paraId="6E50B0E4" w14:textId="77777777" w:rsidR="001C23D9" w:rsidRDefault="001C23D9" w:rsidP="00C2685B">
      <w:pPr>
        <w:pStyle w:val="aff0"/>
        <w:rPr>
          <w:lang w:val="kk-KZ"/>
        </w:rPr>
      </w:pPr>
    </w:p>
    <w:p w14:paraId="0D1B05AE" w14:textId="0C9248D8" w:rsidR="000F141B" w:rsidRPr="00D95735" w:rsidRDefault="000F141B" w:rsidP="00C2685B">
      <w:pPr>
        <w:pStyle w:val="aff0"/>
      </w:pPr>
      <w:bookmarkStart w:id="545" w:name="_Toc217908675"/>
      <w:r w:rsidRPr="00D95735">
        <w:t>Таблица 4.1.2 - Сопоставимость классов взрывоопасных зон</w:t>
      </w:r>
      <w:bookmarkEnd w:id="545"/>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06"/>
        <w:gridCol w:w="4964"/>
        <w:gridCol w:w="3754"/>
      </w:tblGrid>
      <w:tr w:rsidR="000F141B" w:rsidRPr="004B1BC1" w14:paraId="664EFAEC" w14:textId="77777777" w:rsidTr="000F141B">
        <w:tc>
          <w:tcPr>
            <w:tcW w:w="325" w:type="pct"/>
          </w:tcPr>
          <w:p w14:paraId="60B58F25"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2662" w:type="pct"/>
          </w:tcPr>
          <w:p w14:paraId="30415B5B"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 и характеристика взрывоопасной зоны по ПЭУ</w:t>
            </w:r>
          </w:p>
        </w:tc>
        <w:tc>
          <w:tcPr>
            <w:tcW w:w="2013" w:type="pct"/>
          </w:tcPr>
          <w:p w14:paraId="565A6E86"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 и характеристика взрывоопасной зоны настоящих Правил к зарубежным стандартам</w:t>
            </w:r>
          </w:p>
        </w:tc>
      </w:tr>
      <w:tr w:rsidR="000F141B" w:rsidRPr="004B1BC1" w14:paraId="6DA9ED9B" w14:textId="77777777" w:rsidTr="000F141B">
        <w:tc>
          <w:tcPr>
            <w:tcW w:w="325" w:type="pct"/>
          </w:tcPr>
          <w:p w14:paraId="7EFD0D51"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2662" w:type="pct"/>
          </w:tcPr>
          <w:p w14:paraId="4CF4D79C"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c>
          <w:tcPr>
            <w:tcW w:w="2013" w:type="pct"/>
          </w:tcPr>
          <w:p w14:paraId="680046D3"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3</w:t>
            </w:r>
          </w:p>
        </w:tc>
      </w:tr>
      <w:tr w:rsidR="000F141B" w:rsidRPr="004B1BC1" w14:paraId="29BB109E" w14:textId="77777777" w:rsidTr="000F141B">
        <w:tc>
          <w:tcPr>
            <w:tcW w:w="325" w:type="pct"/>
          </w:tcPr>
          <w:p w14:paraId="2B0D5529" w14:textId="77777777" w:rsidR="000F141B" w:rsidRPr="004B1BC1" w:rsidRDefault="000F141B" w:rsidP="009D582F">
            <w:pPr>
              <w:spacing w:after="0" w:line="240" w:lineRule="auto"/>
              <w:jc w:val="center"/>
              <w:rPr>
                <w:rFonts w:ascii="Times New Roman" w:hAnsi="Times New Roman" w:cs="Times New Roman"/>
                <w:lang w:eastAsia="ru-RU"/>
              </w:rPr>
            </w:pPr>
          </w:p>
          <w:p w14:paraId="3988D77E" w14:textId="77777777" w:rsidR="000F141B" w:rsidRPr="004B1BC1" w:rsidRDefault="000F141B" w:rsidP="009D582F">
            <w:pPr>
              <w:spacing w:after="0" w:line="240" w:lineRule="auto"/>
              <w:jc w:val="center"/>
              <w:rPr>
                <w:rFonts w:ascii="Times New Roman" w:hAnsi="Times New Roman" w:cs="Times New Roman"/>
                <w:lang w:eastAsia="ru-RU"/>
              </w:rPr>
            </w:pPr>
          </w:p>
          <w:p w14:paraId="51BFCF3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2662" w:type="pct"/>
          </w:tcPr>
          <w:p w14:paraId="467C8383"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w:t>
            </w:r>
          </w:p>
          <w:p w14:paraId="31CE03F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закрытых помещений при установленных в них открытых технических устройствах, аппаратах, емкостях</w:t>
            </w:r>
          </w:p>
        </w:tc>
        <w:tc>
          <w:tcPr>
            <w:tcW w:w="2013" w:type="pct"/>
          </w:tcPr>
          <w:p w14:paraId="477B109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0</w:t>
            </w:r>
          </w:p>
          <w:p w14:paraId="5738665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постоянным или в течение длительного времени присутствием взрывоопасной смеси</w:t>
            </w:r>
          </w:p>
        </w:tc>
      </w:tr>
      <w:tr w:rsidR="000F141B" w:rsidRPr="004B1BC1" w14:paraId="3DEF18F6" w14:textId="77777777" w:rsidTr="000F141B">
        <w:tc>
          <w:tcPr>
            <w:tcW w:w="325" w:type="pct"/>
          </w:tcPr>
          <w:p w14:paraId="08793E4A" w14:textId="77777777" w:rsidR="000F141B" w:rsidRPr="004B1BC1" w:rsidRDefault="000F141B" w:rsidP="009D582F">
            <w:pPr>
              <w:spacing w:after="0" w:line="240" w:lineRule="auto"/>
              <w:jc w:val="center"/>
              <w:rPr>
                <w:rFonts w:ascii="Times New Roman" w:hAnsi="Times New Roman" w:cs="Times New Roman"/>
                <w:lang w:eastAsia="ru-RU"/>
              </w:rPr>
            </w:pPr>
          </w:p>
          <w:p w14:paraId="2E575BE6" w14:textId="77777777" w:rsidR="000F141B" w:rsidRPr="004B1BC1" w:rsidRDefault="000F141B" w:rsidP="009D582F">
            <w:pPr>
              <w:spacing w:after="0" w:line="240" w:lineRule="auto"/>
              <w:jc w:val="center"/>
              <w:rPr>
                <w:rFonts w:ascii="Times New Roman" w:hAnsi="Times New Roman" w:cs="Times New Roman"/>
                <w:lang w:eastAsia="ru-RU"/>
              </w:rPr>
            </w:pPr>
          </w:p>
          <w:p w14:paraId="686D57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w:t>
            </w:r>
          </w:p>
        </w:tc>
        <w:tc>
          <w:tcPr>
            <w:tcW w:w="2662" w:type="pct"/>
          </w:tcPr>
          <w:p w14:paraId="45B64445"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w:t>
            </w:r>
          </w:p>
          <w:p w14:paraId="7C65EC9F"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 xml:space="preserve">Пространство закрытых помещений </w:t>
            </w:r>
            <w:proofErr w:type="spellStart"/>
            <w:r w:rsidRPr="004B1BC1">
              <w:rPr>
                <w:rFonts w:ascii="Times New Roman" w:hAnsi="Times New Roman" w:cs="Times New Roman"/>
                <w:lang w:eastAsia="ru-RU"/>
              </w:rPr>
              <w:t>приустановленных</w:t>
            </w:r>
            <w:proofErr w:type="spellEnd"/>
            <w:r w:rsidRPr="004B1BC1">
              <w:rPr>
                <w:rFonts w:ascii="Times New Roman" w:hAnsi="Times New Roman" w:cs="Times New Roman"/>
                <w:lang w:eastAsia="ru-RU"/>
              </w:rPr>
              <w:t xml:space="preserve"> в них закрытых технических устройствах, аппаратах, емкостях</w:t>
            </w:r>
          </w:p>
        </w:tc>
        <w:tc>
          <w:tcPr>
            <w:tcW w:w="2013" w:type="pct"/>
          </w:tcPr>
          <w:p w14:paraId="6D337CA1"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1</w:t>
            </w:r>
          </w:p>
          <w:p w14:paraId="6B4129D7"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возможным присутствием взрывоопасной смеси при нормальных эксплуатационных условиях</w:t>
            </w:r>
          </w:p>
        </w:tc>
      </w:tr>
      <w:tr w:rsidR="000F141B" w:rsidRPr="004B1BC1" w14:paraId="30424F21" w14:textId="77777777" w:rsidTr="000F141B">
        <w:tc>
          <w:tcPr>
            <w:tcW w:w="325" w:type="pct"/>
          </w:tcPr>
          <w:p w14:paraId="189D78F3" w14:textId="77777777" w:rsidR="000F141B" w:rsidRPr="004B1BC1" w:rsidRDefault="000F141B" w:rsidP="009D582F">
            <w:pPr>
              <w:spacing w:after="0" w:line="240" w:lineRule="auto"/>
              <w:jc w:val="center"/>
              <w:rPr>
                <w:rFonts w:ascii="Times New Roman" w:hAnsi="Times New Roman" w:cs="Times New Roman"/>
                <w:lang w:eastAsia="ru-RU"/>
              </w:rPr>
            </w:pPr>
          </w:p>
          <w:p w14:paraId="6C35C51C" w14:textId="77777777" w:rsidR="000F141B" w:rsidRPr="004B1BC1" w:rsidRDefault="000F141B" w:rsidP="009D582F">
            <w:pPr>
              <w:spacing w:after="0" w:line="240" w:lineRule="auto"/>
              <w:jc w:val="center"/>
              <w:rPr>
                <w:rFonts w:ascii="Times New Roman" w:hAnsi="Times New Roman" w:cs="Times New Roman"/>
                <w:lang w:eastAsia="ru-RU"/>
              </w:rPr>
            </w:pPr>
          </w:p>
          <w:p w14:paraId="65D7C44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2662" w:type="pct"/>
          </w:tcPr>
          <w:p w14:paraId="21918A12"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w:t>
            </w:r>
          </w:p>
          <w:p w14:paraId="676AA9C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Открытые пространства вокруг открытых технических устройств, аппаратов, емкостей (граница зон этого других классов)</w:t>
            </w:r>
          </w:p>
        </w:tc>
        <w:tc>
          <w:tcPr>
            <w:tcW w:w="2013" w:type="pct"/>
          </w:tcPr>
          <w:p w14:paraId="020138C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1</w:t>
            </w:r>
          </w:p>
          <w:p w14:paraId="03ECD8B5"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возможным присутствием взрывоопасной смеси при нормальных эксплуатационных условиях</w:t>
            </w:r>
          </w:p>
        </w:tc>
      </w:tr>
      <w:tr w:rsidR="000F141B" w:rsidRPr="004B1BC1" w14:paraId="3CFDF02C" w14:textId="77777777" w:rsidTr="000F141B">
        <w:tc>
          <w:tcPr>
            <w:tcW w:w="325" w:type="pct"/>
          </w:tcPr>
          <w:p w14:paraId="7AE2785F" w14:textId="77777777" w:rsidR="000F141B" w:rsidRPr="004B1BC1" w:rsidRDefault="000F141B" w:rsidP="009D582F">
            <w:pPr>
              <w:spacing w:after="0" w:line="240" w:lineRule="auto"/>
              <w:jc w:val="center"/>
              <w:rPr>
                <w:rFonts w:ascii="Times New Roman" w:hAnsi="Times New Roman" w:cs="Times New Roman"/>
                <w:lang w:eastAsia="ru-RU"/>
              </w:rPr>
            </w:pPr>
          </w:p>
          <w:p w14:paraId="5D30CBD5" w14:textId="77777777" w:rsidR="000F141B" w:rsidRPr="004B1BC1" w:rsidRDefault="000F141B" w:rsidP="009D582F">
            <w:pPr>
              <w:spacing w:after="0" w:line="240" w:lineRule="auto"/>
              <w:jc w:val="center"/>
              <w:rPr>
                <w:rFonts w:ascii="Times New Roman" w:hAnsi="Times New Roman" w:cs="Times New Roman"/>
                <w:lang w:eastAsia="ru-RU"/>
              </w:rPr>
            </w:pPr>
          </w:p>
          <w:p w14:paraId="3408A19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w:t>
            </w:r>
          </w:p>
        </w:tc>
        <w:tc>
          <w:tcPr>
            <w:tcW w:w="2662" w:type="pct"/>
          </w:tcPr>
          <w:p w14:paraId="4A2BF752"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В-1г</w:t>
            </w:r>
          </w:p>
          <w:p w14:paraId="13BBD9FC" w14:textId="57DC533E"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Открытые пространства вокруг закрытых технических устройств, аппаратов, емкостей</w:t>
            </w:r>
          </w:p>
        </w:tc>
        <w:tc>
          <w:tcPr>
            <w:tcW w:w="2013" w:type="pct"/>
          </w:tcPr>
          <w:p w14:paraId="28A6602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2</w:t>
            </w:r>
          </w:p>
          <w:p w14:paraId="11C49111" w14:textId="116CFBA6" w:rsidR="00387F43"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маловероятным появлением взрывоопасной смеси, а в случае ее появления она существует только в течение короткого периода времени</w:t>
            </w:r>
          </w:p>
        </w:tc>
      </w:tr>
    </w:tbl>
    <w:p w14:paraId="74F3AE42" w14:textId="77777777" w:rsidR="000F141B" w:rsidRPr="00D95735" w:rsidRDefault="000F141B" w:rsidP="00D95735">
      <w:pPr>
        <w:spacing w:after="0" w:line="240" w:lineRule="auto"/>
        <w:rPr>
          <w:rFonts w:ascii="Times New Roman" w:hAnsi="Times New Roman" w:cs="Times New Roman"/>
          <w:sz w:val="24"/>
          <w:szCs w:val="24"/>
          <w:lang w:eastAsia="ru-RU"/>
        </w:rPr>
      </w:pPr>
    </w:p>
    <w:p w14:paraId="437117DB" w14:textId="77777777" w:rsidR="000F141B" w:rsidRPr="00FE4816" w:rsidRDefault="000F141B" w:rsidP="00D95735">
      <w:pPr>
        <w:spacing w:after="0" w:line="240" w:lineRule="auto"/>
        <w:rPr>
          <w:rFonts w:ascii="Times New Roman" w:hAnsi="Times New Roman" w:cs="Times New Roman"/>
          <w:lang w:eastAsia="ru-RU"/>
        </w:rPr>
      </w:pPr>
      <w:r w:rsidRPr="00FE4816">
        <w:rPr>
          <w:rFonts w:ascii="Times New Roman" w:hAnsi="Times New Roman" w:cs="Times New Roman"/>
          <w:lang w:eastAsia="ru-RU"/>
        </w:rPr>
        <w:t>Примечание: Любые закрытие помещения, имеющие сообщение с взрывоопасными зонами классов 0 и 1 (двери, окна, вентиляционные отверстия), считаются взрывоопасным.</w:t>
      </w:r>
    </w:p>
    <w:p w14:paraId="64AD0C64" w14:textId="77777777" w:rsidR="000F141B" w:rsidRPr="00D95735" w:rsidRDefault="000F141B" w:rsidP="00D95735">
      <w:pPr>
        <w:spacing w:after="0" w:line="240" w:lineRule="auto"/>
        <w:rPr>
          <w:rFonts w:ascii="Times New Roman" w:hAnsi="Times New Roman" w:cs="Times New Roman"/>
          <w:sz w:val="24"/>
          <w:szCs w:val="24"/>
          <w:lang w:eastAsia="ru-RU"/>
        </w:rPr>
      </w:pPr>
    </w:p>
    <w:p w14:paraId="5DC13E61" w14:textId="77777777" w:rsidR="000F141B" w:rsidRPr="00D95735" w:rsidRDefault="000F141B" w:rsidP="00D95735">
      <w:pPr>
        <w:spacing w:after="0" w:line="240" w:lineRule="auto"/>
        <w:rPr>
          <w:rFonts w:ascii="Times New Roman" w:hAnsi="Times New Roman" w:cs="Times New Roman"/>
          <w:sz w:val="24"/>
          <w:szCs w:val="24"/>
          <w:lang w:eastAsia="ru-RU"/>
        </w:rPr>
      </w:pPr>
    </w:p>
    <w:p w14:paraId="5982F836" w14:textId="77777777" w:rsidR="000F141B" w:rsidRPr="00D95735" w:rsidRDefault="000F141B" w:rsidP="00D95735">
      <w:pPr>
        <w:spacing w:after="0" w:line="240" w:lineRule="auto"/>
        <w:rPr>
          <w:rFonts w:ascii="Times New Roman" w:hAnsi="Times New Roman" w:cs="Times New Roman"/>
          <w:sz w:val="24"/>
          <w:szCs w:val="24"/>
          <w:lang w:eastAsia="ru-RU"/>
        </w:rPr>
      </w:pPr>
      <w:r w:rsidRPr="00D95735">
        <w:rPr>
          <w:rFonts w:ascii="Times New Roman" w:hAnsi="Times New Roman" w:cs="Times New Roman"/>
          <w:sz w:val="24"/>
          <w:szCs w:val="24"/>
          <w:lang w:eastAsia="ru-RU"/>
        </w:rPr>
        <w:br w:type="page"/>
      </w:r>
    </w:p>
    <w:p w14:paraId="10791BD1" w14:textId="072264A6" w:rsidR="000F141B" w:rsidRDefault="000F141B" w:rsidP="00C2685B">
      <w:pPr>
        <w:pStyle w:val="aff0"/>
      </w:pPr>
      <w:bookmarkStart w:id="546" w:name="_Toc217908676"/>
      <w:r w:rsidRPr="00D95735">
        <w:lastRenderedPageBreak/>
        <w:t>Таблица 4.1.3 - Предельно допустимые концентрации и предельно допустимые взрывные концентрации вредных веществ и свойства паров и газов в воздухе рабочей зоны производственных помещений и площадок</w:t>
      </w:r>
      <w:bookmarkEnd w:id="546"/>
    </w:p>
    <w:p w14:paraId="1B08E38F" w14:textId="77777777" w:rsidR="004B1BC1" w:rsidRPr="00D95735" w:rsidRDefault="004B1BC1" w:rsidP="00C2685B">
      <w:pPr>
        <w:pStyle w:val="aff0"/>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25"/>
        <w:gridCol w:w="1168"/>
        <w:gridCol w:w="971"/>
        <w:gridCol w:w="1047"/>
        <w:gridCol w:w="1464"/>
        <w:gridCol w:w="1048"/>
        <w:gridCol w:w="1085"/>
        <w:gridCol w:w="916"/>
      </w:tblGrid>
      <w:tr w:rsidR="000F141B" w:rsidRPr="004B1BC1" w14:paraId="25A46D42" w14:textId="77777777" w:rsidTr="000F141B">
        <w:trPr>
          <w:trHeight w:val="600"/>
        </w:trPr>
        <w:tc>
          <w:tcPr>
            <w:tcW w:w="871" w:type="pct"/>
            <w:vMerge w:val="restart"/>
            <w:textDirection w:val="btLr"/>
          </w:tcPr>
          <w:p w14:paraId="112CDF7E" w14:textId="00151781"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Наименование</w:t>
            </w:r>
          </w:p>
          <w:p w14:paraId="0186B1F4"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вещества</w:t>
            </w:r>
          </w:p>
        </w:tc>
        <w:tc>
          <w:tcPr>
            <w:tcW w:w="626" w:type="pct"/>
            <w:vMerge w:val="restart"/>
            <w:textDirection w:val="btLr"/>
          </w:tcPr>
          <w:p w14:paraId="27659491"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Плотность</w:t>
            </w:r>
          </w:p>
          <w:p w14:paraId="7F01379E"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кг/м3</w:t>
            </w:r>
          </w:p>
        </w:tc>
        <w:tc>
          <w:tcPr>
            <w:tcW w:w="520" w:type="pct"/>
            <w:vMerge w:val="restart"/>
            <w:textDirection w:val="btLr"/>
          </w:tcPr>
          <w:p w14:paraId="6CBFB5E6"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Плотность</w:t>
            </w:r>
          </w:p>
          <w:p w14:paraId="11B226C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по воздуху</w:t>
            </w:r>
          </w:p>
        </w:tc>
        <w:tc>
          <w:tcPr>
            <w:tcW w:w="561" w:type="pct"/>
            <w:vMerge w:val="restart"/>
            <w:textDirection w:val="btLr"/>
          </w:tcPr>
          <w:p w14:paraId="7A865B4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ПДК</w:t>
            </w:r>
          </w:p>
          <w:p w14:paraId="0F67F14F"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мг/м3,</w:t>
            </w:r>
          </w:p>
          <w:p w14:paraId="21A120C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рабочей зоны</w:t>
            </w:r>
          </w:p>
        </w:tc>
        <w:tc>
          <w:tcPr>
            <w:tcW w:w="785" w:type="pct"/>
          </w:tcPr>
          <w:p w14:paraId="3D72DA7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ПДК, мг/м3 населенных</w:t>
            </w:r>
          </w:p>
          <w:p w14:paraId="7A33EA3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мест</w:t>
            </w:r>
          </w:p>
        </w:tc>
        <w:tc>
          <w:tcPr>
            <w:tcW w:w="1144" w:type="pct"/>
            <w:gridSpan w:val="2"/>
          </w:tcPr>
          <w:p w14:paraId="34ACF16F" w14:textId="44334F2F"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Пределы</w:t>
            </w:r>
          </w:p>
          <w:p w14:paraId="69B704AA"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воспламенения по объему, в %</w:t>
            </w:r>
          </w:p>
        </w:tc>
        <w:tc>
          <w:tcPr>
            <w:tcW w:w="491" w:type="pct"/>
            <w:vMerge w:val="restart"/>
            <w:textDirection w:val="btLr"/>
          </w:tcPr>
          <w:p w14:paraId="2D3AE9B1"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Класс</w:t>
            </w:r>
          </w:p>
          <w:p w14:paraId="4823EF69"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опасности</w:t>
            </w:r>
          </w:p>
        </w:tc>
      </w:tr>
      <w:tr w:rsidR="000F141B" w:rsidRPr="004B1BC1" w14:paraId="057FBED3" w14:textId="77777777" w:rsidTr="000F141B">
        <w:trPr>
          <w:trHeight w:val="803"/>
        </w:trPr>
        <w:tc>
          <w:tcPr>
            <w:tcW w:w="871" w:type="pct"/>
            <w:vMerge/>
          </w:tcPr>
          <w:p w14:paraId="300035D9"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626" w:type="pct"/>
            <w:vMerge/>
          </w:tcPr>
          <w:p w14:paraId="131E9A81"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520" w:type="pct"/>
            <w:vMerge/>
          </w:tcPr>
          <w:p w14:paraId="181A0415"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561" w:type="pct"/>
            <w:vMerge/>
          </w:tcPr>
          <w:p w14:paraId="391B5C77"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785" w:type="pct"/>
          </w:tcPr>
          <w:p w14:paraId="69B71BF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Максим.</w:t>
            </w:r>
          </w:p>
        </w:tc>
        <w:tc>
          <w:tcPr>
            <w:tcW w:w="562" w:type="pct"/>
          </w:tcPr>
          <w:p w14:paraId="30B8D1A9"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нижний</w:t>
            </w:r>
          </w:p>
        </w:tc>
        <w:tc>
          <w:tcPr>
            <w:tcW w:w="582" w:type="pct"/>
          </w:tcPr>
          <w:p w14:paraId="3D500EB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верхний</w:t>
            </w:r>
          </w:p>
        </w:tc>
        <w:tc>
          <w:tcPr>
            <w:tcW w:w="491" w:type="pct"/>
            <w:vMerge/>
          </w:tcPr>
          <w:p w14:paraId="43509563" w14:textId="77777777" w:rsidR="000F141B" w:rsidRPr="004B1BC1" w:rsidRDefault="000F141B" w:rsidP="004B1BC1">
            <w:pPr>
              <w:spacing w:after="0" w:line="240" w:lineRule="auto"/>
              <w:jc w:val="center"/>
              <w:rPr>
                <w:rFonts w:ascii="Times New Roman" w:hAnsi="Times New Roman" w:cs="Times New Roman"/>
                <w:b/>
                <w:lang w:eastAsia="ru-RU"/>
              </w:rPr>
            </w:pPr>
          </w:p>
        </w:tc>
      </w:tr>
      <w:tr w:rsidR="000F141B" w:rsidRPr="004B1BC1" w14:paraId="1B6CBE89" w14:textId="77777777" w:rsidTr="000F141B">
        <w:trPr>
          <w:trHeight w:val="259"/>
        </w:trPr>
        <w:tc>
          <w:tcPr>
            <w:tcW w:w="871" w:type="pct"/>
          </w:tcPr>
          <w:p w14:paraId="10C85F8D"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1</w:t>
            </w:r>
          </w:p>
        </w:tc>
        <w:tc>
          <w:tcPr>
            <w:tcW w:w="626" w:type="pct"/>
          </w:tcPr>
          <w:p w14:paraId="72064EDB"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2</w:t>
            </w:r>
          </w:p>
        </w:tc>
        <w:tc>
          <w:tcPr>
            <w:tcW w:w="520" w:type="pct"/>
          </w:tcPr>
          <w:p w14:paraId="770C0EF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3</w:t>
            </w:r>
          </w:p>
        </w:tc>
        <w:tc>
          <w:tcPr>
            <w:tcW w:w="561" w:type="pct"/>
          </w:tcPr>
          <w:p w14:paraId="24A6C05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4</w:t>
            </w:r>
          </w:p>
        </w:tc>
        <w:tc>
          <w:tcPr>
            <w:tcW w:w="785" w:type="pct"/>
          </w:tcPr>
          <w:p w14:paraId="2C2CD23F"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5</w:t>
            </w:r>
          </w:p>
        </w:tc>
        <w:tc>
          <w:tcPr>
            <w:tcW w:w="562" w:type="pct"/>
          </w:tcPr>
          <w:p w14:paraId="4E8A872A"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6</w:t>
            </w:r>
          </w:p>
        </w:tc>
        <w:tc>
          <w:tcPr>
            <w:tcW w:w="582" w:type="pct"/>
          </w:tcPr>
          <w:p w14:paraId="33702CA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7</w:t>
            </w:r>
          </w:p>
        </w:tc>
        <w:tc>
          <w:tcPr>
            <w:tcW w:w="491" w:type="pct"/>
          </w:tcPr>
          <w:p w14:paraId="716DC6B3"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8</w:t>
            </w:r>
          </w:p>
        </w:tc>
      </w:tr>
      <w:tr w:rsidR="000F141B" w:rsidRPr="004B1BC1" w14:paraId="57971E13" w14:textId="77777777" w:rsidTr="000F141B">
        <w:tc>
          <w:tcPr>
            <w:tcW w:w="871" w:type="pct"/>
          </w:tcPr>
          <w:p w14:paraId="35D64AD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Аммиак</w:t>
            </w:r>
          </w:p>
        </w:tc>
        <w:tc>
          <w:tcPr>
            <w:tcW w:w="626" w:type="pct"/>
          </w:tcPr>
          <w:p w14:paraId="7901CF0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681,4</w:t>
            </w:r>
          </w:p>
        </w:tc>
        <w:tc>
          <w:tcPr>
            <w:tcW w:w="520" w:type="pct"/>
          </w:tcPr>
          <w:p w14:paraId="556F3C5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0,59</w:t>
            </w:r>
          </w:p>
        </w:tc>
        <w:tc>
          <w:tcPr>
            <w:tcW w:w="561" w:type="pct"/>
          </w:tcPr>
          <w:p w14:paraId="276AD3D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w:t>
            </w:r>
          </w:p>
        </w:tc>
        <w:tc>
          <w:tcPr>
            <w:tcW w:w="785" w:type="pct"/>
          </w:tcPr>
          <w:p w14:paraId="484E7B3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0,2</w:t>
            </w:r>
          </w:p>
        </w:tc>
        <w:tc>
          <w:tcPr>
            <w:tcW w:w="562" w:type="pct"/>
          </w:tcPr>
          <w:p w14:paraId="05DA7E3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17</w:t>
            </w:r>
          </w:p>
        </w:tc>
        <w:tc>
          <w:tcPr>
            <w:tcW w:w="582" w:type="pct"/>
          </w:tcPr>
          <w:p w14:paraId="2A29FB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28</w:t>
            </w:r>
          </w:p>
        </w:tc>
        <w:tc>
          <w:tcPr>
            <w:tcW w:w="491" w:type="pct"/>
          </w:tcPr>
          <w:p w14:paraId="279D461A"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38D0E7B8" w14:textId="77777777" w:rsidTr="000F141B">
        <w:tc>
          <w:tcPr>
            <w:tcW w:w="871" w:type="pct"/>
          </w:tcPr>
          <w:p w14:paraId="5B699571"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Ацетон</w:t>
            </w:r>
          </w:p>
        </w:tc>
        <w:tc>
          <w:tcPr>
            <w:tcW w:w="626" w:type="pct"/>
          </w:tcPr>
          <w:p w14:paraId="7C97086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790,8</w:t>
            </w:r>
          </w:p>
        </w:tc>
        <w:tc>
          <w:tcPr>
            <w:tcW w:w="520" w:type="pct"/>
          </w:tcPr>
          <w:p w14:paraId="49298CD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w:t>
            </w:r>
          </w:p>
        </w:tc>
        <w:tc>
          <w:tcPr>
            <w:tcW w:w="561" w:type="pct"/>
          </w:tcPr>
          <w:p w14:paraId="5A0DDE7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w:t>
            </w:r>
          </w:p>
        </w:tc>
        <w:tc>
          <w:tcPr>
            <w:tcW w:w="785" w:type="pct"/>
          </w:tcPr>
          <w:p w14:paraId="611C4F7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0,35</w:t>
            </w:r>
          </w:p>
        </w:tc>
        <w:tc>
          <w:tcPr>
            <w:tcW w:w="562" w:type="pct"/>
          </w:tcPr>
          <w:p w14:paraId="1620CEE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2,20</w:t>
            </w:r>
          </w:p>
        </w:tc>
        <w:tc>
          <w:tcPr>
            <w:tcW w:w="582" w:type="pct"/>
          </w:tcPr>
          <w:p w14:paraId="03AE9C3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13,0</w:t>
            </w:r>
          </w:p>
        </w:tc>
        <w:tc>
          <w:tcPr>
            <w:tcW w:w="491" w:type="pct"/>
          </w:tcPr>
          <w:p w14:paraId="5CAB75BE"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2C0D63F2" w14:textId="77777777" w:rsidTr="000F141B">
        <w:tc>
          <w:tcPr>
            <w:tcW w:w="871" w:type="pct"/>
          </w:tcPr>
          <w:p w14:paraId="415654B0"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Бензин</w:t>
            </w:r>
          </w:p>
          <w:p w14:paraId="27FBAB6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топливный</w:t>
            </w:r>
          </w:p>
        </w:tc>
        <w:tc>
          <w:tcPr>
            <w:tcW w:w="626" w:type="pct"/>
          </w:tcPr>
          <w:p w14:paraId="7CEC0CA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722-790,8</w:t>
            </w:r>
          </w:p>
        </w:tc>
        <w:tc>
          <w:tcPr>
            <w:tcW w:w="520" w:type="pct"/>
          </w:tcPr>
          <w:p w14:paraId="06AE21E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3,28-3,65</w:t>
            </w:r>
          </w:p>
        </w:tc>
        <w:tc>
          <w:tcPr>
            <w:tcW w:w="561" w:type="pct"/>
          </w:tcPr>
          <w:p w14:paraId="6157A6C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785" w:type="pct"/>
          </w:tcPr>
          <w:p w14:paraId="7AA731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0,05-5</w:t>
            </w:r>
          </w:p>
        </w:tc>
        <w:tc>
          <w:tcPr>
            <w:tcW w:w="562" w:type="pct"/>
          </w:tcPr>
          <w:p w14:paraId="7B2CC22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0,76-1,48</w:t>
            </w:r>
          </w:p>
        </w:tc>
        <w:tc>
          <w:tcPr>
            <w:tcW w:w="582" w:type="pct"/>
          </w:tcPr>
          <w:p w14:paraId="7F215AE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5,03-8,12</w:t>
            </w:r>
          </w:p>
        </w:tc>
        <w:tc>
          <w:tcPr>
            <w:tcW w:w="491" w:type="pct"/>
          </w:tcPr>
          <w:p w14:paraId="3DA98984"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090AB3BC" w14:textId="77777777" w:rsidTr="000F141B">
        <w:tc>
          <w:tcPr>
            <w:tcW w:w="871" w:type="pct"/>
          </w:tcPr>
          <w:p w14:paraId="18C0105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Бензол</w:t>
            </w:r>
          </w:p>
        </w:tc>
        <w:tc>
          <w:tcPr>
            <w:tcW w:w="626" w:type="pct"/>
          </w:tcPr>
          <w:p w14:paraId="1B3F696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879,0</w:t>
            </w:r>
          </w:p>
        </w:tc>
        <w:tc>
          <w:tcPr>
            <w:tcW w:w="520" w:type="pct"/>
          </w:tcPr>
          <w:p w14:paraId="6ABBEDD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2,7</w:t>
            </w:r>
          </w:p>
        </w:tc>
        <w:tc>
          <w:tcPr>
            <w:tcW w:w="561" w:type="pct"/>
          </w:tcPr>
          <w:p w14:paraId="46A0EF6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785" w:type="pct"/>
          </w:tcPr>
          <w:p w14:paraId="270D447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w:t>
            </w:r>
          </w:p>
        </w:tc>
        <w:tc>
          <w:tcPr>
            <w:tcW w:w="562" w:type="pct"/>
          </w:tcPr>
          <w:p w14:paraId="43097C3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5DEE95F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7,1</w:t>
            </w:r>
          </w:p>
        </w:tc>
        <w:tc>
          <w:tcPr>
            <w:tcW w:w="491" w:type="pct"/>
          </w:tcPr>
          <w:p w14:paraId="24FC95C7"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w:t>
            </w:r>
          </w:p>
        </w:tc>
      </w:tr>
      <w:tr w:rsidR="000F141B" w:rsidRPr="004B1BC1" w14:paraId="3B8CB9A0" w14:textId="77777777" w:rsidTr="000F141B">
        <w:tc>
          <w:tcPr>
            <w:tcW w:w="871" w:type="pct"/>
          </w:tcPr>
          <w:p w14:paraId="7A9DEED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Бутан</w:t>
            </w:r>
          </w:p>
        </w:tc>
        <w:tc>
          <w:tcPr>
            <w:tcW w:w="626" w:type="pct"/>
          </w:tcPr>
          <w:p w14:paraId="17E17DA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2,672</w:t>
            </w:r>
          </w:p>
        </w:tc>
        <w:tc>
          <w:tcPr>
            <w:tcW w:w="520" w:type="pct"/>
          </w:tcPr>
          <w:p w14:paraId="409D98A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2,06</w:t>
            </w:r>
          </w:p>
        </w:tc>
        <w:tc>
          <w:tcPr>
            <w:tcW w:w="561" w:type="pct"/>
          </w:tcPr>
          <w:p w14:paraId="78F7031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373F0FF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200,0</w:t>
            </w:r>
          </w:p>
        </w:tc>
        <w:tc>
          <w:tcPr>
            <w:tcW w:w="562" w:type="pct"/>
          </w:tcPr>
          <w:p w14:paraId="0954DCB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1,80</w:t>
            </w:r>
          </w:p>
        </w:tc>
        <w:tc>
          <w:tcPr>
            <w:tcW w:w="582" w:type="pct"/>
          </w:tcPr>
          <w:p w14:paraId="17A310E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9,1</w:t>
            </w:r>
          </w:p>
        </w:tc>
        <w:tc>
          <w:tcPr>
            <w:tcW w:w="491" w:type="pct"/>
          </w:tcPr>
          <w:p w14:paraId="65CB190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2C653E99" w14:textId="77777777" w:rsidTr="000F141B">
        <w:tc>
          <w:tcPr>
            <w:tcW w:w="871" w:type="pct"/>
          </w:tcPr>
          <w:p w14:paraId="20BA07E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Гексан</w:t>
            </w:r>
          </w:p>
        </w:tc>
        <w:tc>
          <w:tcPr>
            <w:tcW w:w="626" w:type="pct"/>
          </w:tcPr>
          <w:p w14:paraId="1BCE7F3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659,35</w:t>
            </w:r>
          </w:p>
        </w:tc>
        <w:tc>
          <w:tcPr>
            <w:tcW w:w="520" w:type="pct"/>
          </w:tcPr>
          <w:p w14:paraId="5BF3275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561" w:type="pct"/>
          </w:tcPr>
          <w:p w14:paraId="1A38FD9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17653A3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60,0</w:t>
            </w:r>
          </w:p>
        </w:tc>
        <w:tc>
          <w:tcPr>
            <w:tcW w:w="562" w:type="pct"/>
          </w:tcPr>
          <w:p w14:paraId="2175FCF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1,20</w:t>
            </w:r>
          </w:p>
        </w:tc>
        <w:tc>
          <w:tcPr>
            <w:tcW w:w="582" w:type="pct"/>
          </w:tcPr>
          <w:p w14:paraId="4677163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7,5</w:t>
            </w:r>
          </w:p>
        </w:tc>
        <w:tc>
          <w:tcPr>
            <w:tcW w:w="491" w:type="pct"/>
          </w:tcPr>
          <w:p w14:paraId="619BADB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6157DCE" w14:textId="77777777" w:rsidTr="000F141B">
        <w:tc>
          <w:tcPr>
            <w:tcW w:w="871" w:type="pct"/>
          </w:tcPr>
          <w:p w14:paraId="431F2EA0"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Дихлорэтан</w:t>
            </w:r>
          </w:p>
        </w:tc>
        <w:tc>
          <w:tcPr>
            <w:tcW w:w="626" w:type="pct"/>
          </w:tcPr>
          <w:p w14:paraId="1E4C8F1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1253,0</w:t>
            </w:r>
          </w:p>
        </w:tc>
        <w:tc>
          <w:tcPr>
            <w:tcW w:w="520" w:type="pct"/>
          </w:tcPr>
          <w:p w14:paraId="7A19119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3,4</w:t>
            </w:r>
          </w:p>
        </w:tc>
        <w:tc>
          <w:tcPr>
            <w:tcW w:w="561" w:type="pct"/>
          </w:tcPr>
          <w:p w14:paraId="2EC55B6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644F33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w:t>
            </w:r>
          </w:p>
        </w:tc>
        <w:tc>
          <w:tcPr>
            <w:tcW w:w="562" w:type="pct"/>
          </w:tcPr>
          <w:p w14:paraId="4D6F675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6,20</w:t>
            </w:r>
          </w:p>
        </w:tc>
        <w:tc>
          <w:tcPr>
            <w:tcW w:w="582" w:type="pct"/>
          </w:tcPr>
          <w:p w14:paraId="45DB423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16,0</w:t>
            </w:r>
          </w:p>
        </w:tc>
        <w:tc>
          <w:tcPr>
            <w:tcW w:w="491" w:type="pct"/>
          </w:tcPr>
          <w:p w14:paraId="07878C1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7A055401" w14:textId="77777777" w:rsidTr="000F141B">
        <w:tc>
          <w:tcPr>
            <w:tcW w:w="871" w:type="pct"/>
          </w:tcPr>
          <w:p w14:paraId="31883DE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Изопентан</w:t>
            </w:r>
          </w:p>
        </w:tc>
        <w:tc>
          <w:tcPr>
            <w:tcW w:w="626" w:type="pct"/>
          </w:tcPr>
          <w:p w14:paraId="52BC6AC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2,672</w:t>
            </w:r>
          </w:p>
        </w:tc>
        <w:tc>
          <w:tcPr>
            <w:tcW w:w="520" w:type="pct"/>
          </w:tcPr>
          <w:p w14:paraId="2158A77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2,06</w:t>
            </w:r>
          </w:p>
        </w:tc>
        <w:tc>
          <w:tcPr>
            <w:tcW w:w="561" w:type="pct"/>
          </w:tcPr>
          <w:p w14:paraId="611E286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5D01920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562" w:type="pct"/>
          </w:tcPr>
          <w:p w14:paraId="204CB5E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1,80</w:t>
            </w:r>
          </w:p>
        </w:tc>
        <w:tc>
          <w:tcPr>
            <w:tcW w:w="582" w:type="pct"/>
          </w:tcPr>
          <w:p w14:paraId="39EADC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38,0</w:t>
            </w:r>
          </w:p>
        </w:tc>
        <w:tc>
          <w:tcPr>
            <w:tcW w:w="491" w:type="pct"/>
          </w:tcPr>
          <w:p w14:paraId="0214FB9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26446513" w14:textId="77777777" w:rsidTr="000F141B">
        <w:tc>
          <w:tcPr>
            <w:tcW w:w="871" w:type="pct"/>
          </w:tcPr>
          <w:p w14:paraId="39749D6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Изопентан</w:t>
            </w:r>
          </w:p>
        </w:tc>
        <w:tc>
          <w:tcPr>
            <w:tcW w:w="626" w:type="pct"/>
          </w:tcPr>
          <w:p w14:paraId="49C67C1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619,67</w:t>
            </w:r>
          </w:p>
        </w:tc>
        <w:tc>
          <w:tcPr>
            <w:tcW w:w="520" w:type="pct"/>
          </w:tcPr>
          <w:p w14:paraId="5E94314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2,50</w:t>
            </w:r>
          </w:p>
        </w:tc>
        <w:tc>
          <w:tcPr>
            <w:tcW w:w="561" w:type="pct"/>
          </w:tcPr>
          <w:p w14:paraId="7632B1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11C4036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27C2A02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1,30</w:t>
            </w:r>
          </w:p>
        </w:tc>
        <w:tc>
          <w:tcPr>
            <w:tcW w:w="582" w:type="pct"/>
          </w:tcPr>
          <w:p w14:paraId="7086613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28,0</w:t>
            </w:r>
          </w:p>
        </w:tc>
        <w:tc>
          <w:tcPr>
            <w:tcW w:w="491" w:type="pct"/>
          </w:tcPr>
          <w:p w14:paraId="6E4D4B0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276976C" w14:textId="77777777" w:rsidTr="000F141B">
        <w:tc>
          <w:tcPr>
            <w:tcW w:w="871" w:type="pct"/>
          </w:tcPr>
          <w:p w14:paraId="28E6446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Керосин</w:t>
            </w:r>
          </w:p>
        </w:tc>
        <w:tc>
          <w:tcPr>
            <w:tcW w:w="626" w:type="pct"/>
          </w:tcPr>
          <w:p w14:paraId="24DBB7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792,0</w:t>
            </w:r>
          </w:p>
        </w:tc>
        <w:tc>
          <w:tcPr>
            <w:tcW w:w="520" w:type="pct"/>
          </w:tcPr>
          <w:p w14:paraId="1C253CC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4,15</w:t>
            </w:r>
          </w:p>
        </w:tc>
        <w:tc>
          <w:tcPr>
            <w:tcW w:w="561" w:type="pct"/>
          </w:tcPr>
          <w:p w14:paraId="5B98A98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0AAD8694"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3E10950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1D31653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7,5</w:t>
            </w:r>
          </w:p>
        </w:tc>
        <w:tc>
          <w:tcPr>
            <w:tcW w:w="491" w:type="pct"/>
          </w:tcPr>
          <w:p w14:paraId="0B05A42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B0567AF" w14:textId="77777777" w:rsidTr="000F141B">
        <w:tc>
          <w:tcPr>
            <w:tcW w:w="871" w:type="pct"/>
          </w:tcPr>
          <w:p w14:paraId="4A9BF9BA"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Ксилол</w:t>
            </w:r>
          </w:p>
        </w:tc>
        <w:tc>
          <w:tcPr>
            <w:tcW w:w="626" w:type="pct"/>
          </w:tcPr>
          <w:p w14:paraId="5CC8393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855</w:t>
            </w:r>
          </w:p>
        </w:tc>
        <w:tc>
          <w:tcPr>
            <w:tcW w:w="520" w:type="pct"/>
          </w:tcPr>
          <w:p w14:paraId="0847313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3,66</w:t>
            </w:r>
          </w:p>
        </w:tc>
        <w:tc>
          <w:tcPr>
            <w:tcW w:w="561" w:type="pct"/>
          </w:tcPr>
          <w:p w14:paraId="2E37129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w:t>
            </w:r>
          </w:p>
        </w:tc>
        <w:tc>
          <w:tcPr>
            <w:tcW w:w="785" w:type="pct"/>
          </w:tcPr>
          <w:p w14:paraId="11D048D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0,2</w:t>
            </w:r>
          </w:p>
        </w:tc>
        <w:tc>
          <w:tcPr>
            <w:tcW w:w="562" w:type="pct"/>
          </w:tcPr>
          <w:p w14:paraId="7E87968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582" w:type="pct"/>
          </w:tcPr>
          <w:p w14:paraId="32A7AAB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w:t>
            </w:r>
          </w:p>
        </w:tc>
        <w:tc>
          <w:tcPr>
            <w:tcW w:w="491" w:type="pct"/>
          </w:tcPr>
          <w:p w14:paraId="654DF6E4"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III</w:t>
            </w:r>
          </w:p>
        </w:tc>
      </w:tr>
      <w:tr w:rsidR="000F141B" w:rsidRPr="004B1BC1" w14:paraId="70843AF2" w14:textId="77777777" w:rsidTr="000F141B">
        <w:tc>
          <w:tcPr>
            <w:tcW w:w="871" w:type="pct"/>
          </w:tcPr>
          <w:p w14:paraId="1967A321"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Меркаптаны</w:t>
            </w:r>
          </w:p>
        </w:tc>
        <w:tc>
          <w:tcPr>
            <w:tcW w:w="626" w:type="pct"/>
          </w:tcPr>
          <w:p w14:paraId="37E9FAE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264A9E66"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1" w:type="pct"/>
          </w:tcPr>
          <w:p w14:paraId="17AB70E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0,8</w:t>
            </w:r>
          </w:p>
        </w:tc>
        <w:tc>
          <w:tcPr>
            <w:tcW w:w="785" w:type="pct"/>
          </w:tcPr>
          <w:p w14:paraId="2717B44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9х10-6</w:t>
            </w:r>
          </w:p>
        </w:tc>
        <w:tc>
          <w:tcPr>
            <w:tcW w:w="562" w:type="pct"/>
          </w:tcPr>
          <w:p w14:paraId="536ABCA9" w14:textId="77777777" w:rsidR="000F141B" w:rsidRPr="004B1BC1" w:rsidRDefault="000F141B" w:rsidP="009D582F">
            <w:pPr>
              <w:spacing w:after="0" w:line="240" w:lineRule="auto"/>
              <w:jc w:val="center"/>
              <w:rPr>
                <w:rFonts w:ascii="Times New Roman" w:hAnsi="Times New Roman" w:cs="Times New Roman"/>
                <w:lang w:eastAsia="ru-RU"/>
              </w:rPr>
            </w:pPr>
          </w:p>
        </w:tc>
        <w:tc>
          <w:tcPr>
            <w:tcW w:w="582" w:type="pct"/>
          </w:tcPr>
          <w:p w14:paraId="40D48F30" w14:textId="77777777" w:rsidR="000F141B" w:rsidRPr="004B1BC1" w:rsidRDefault="000F141B" w:rsidP="009D582F">
            <w:pPr>
              <w:spacing w:after="0" w:line="240" w:lineRule="auto"/>
              <w:jc w:val="center"/>
              <w:rPr>
                <w:rFonts w:ascii="Times New Roman" w:hAnsi="Times New Roman" w:cs="Times New Roman"/>
                <w:lang w:eastAsia="ru-RU"/>
              </w:rPr>
            </w:pPr>
          </w:p>
        </w:tc>
        <w:tc>
          <w:tcPr>
            <w:tcW w:w="491" w:type="pct"/>
          </w:tcPr>
          <w:p w14:paraId="3585FE9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2A9BE347" w14:textId="77777777" w:rsidTr="000F141B">
        <w:tc>
          <w:tcPr>
            <w:tcW w:w="871" w:type="pct"/>
          </w:tcPr>
          <w:p w14:paraId="1BD6452F"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Метан</w:t>
            </w:r>
          </w:p>
        </w:tc>
        <w:tc>
          <w:tcPr>
            <w:tcW w:w="626" w:type="pct"/>
          </w:tcPr>
          <w:p w14:paraId="0628EBE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0,71</w:t>
            </w:r>
          </w:p>
        </w:tc>
        <w:tc>
          <w:tcPr>
            <w:tcW w:w="520" w:type="pct"/>
          </w:tcPr>
          <w:p w14:paraId="6AEDB50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0,55</w:t>
            </w:r>
          </w:p>
        </w:tc>
        <w:tc>
          <w:tcPr>
            <w:tcW w:w="561" w:type="pct"/>
          </w:tcPr>
          <w:p w14:paraId="3C45F64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6304DE1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4CC85D2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5,00</w:t>
            </w:r>
          </w:p>
        </w:tc>
        <w:tc>
          <w:tcPr>
            <w:tcW w:w="582" w:type="pct"/>
          </w:tcPr>
          <w:p w14:paraId="3DAADB1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491" w:type="pct"/>
          </w:tcPr>
          <w:p w14:paraId="5EA2E79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1BC2AD24" w14:textId="77777777" w:rsidTr="000F141B">
        <w:tc>
          <w:tcPr>
            <w:tcW w:w="871" w:type="pct"/>
          </w:tcPr>
          <w:p w14:paraId="396AD69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Метиловый </w:t>
            </w:r>
          </w:p>
          <w:p w14:paraId="52B7106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спирт</w:t>
            </w:r>
          </w:p>
        </w:tc>
        <w:tc>
          <w:tcPr>
            <w:tcW w:w="626" w:type="pct"/>
          </w:tcPr>
          <w:p w14:paraId="53FC5BE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795,0</w:t>
            </w:r>
          </w:p>
        </w:tc>
        <w:tc>
          <w:tcPr>
            <w:tcW w:w="520" w:type="pct"/>
          </w:tcPr>
          <w:p w14:paraId="135EF17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1,11</w:t>
            </w:r>
          </w:p>
        </w:tc>
        <w:tc>
          <w:tcPr>
            <w:tcW w:w="561" w:type="pct"/>
          </w:tcPr>
          <w:p w14:paraId="3C61D9F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785" w:type="pct"/>
          </w:tcPr>
          <w:p w14:paraId="10F49980"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2B18E2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6,00</w:t>
            </w:r>
          </w:p>
        </w:tc>
        <w:tc>
          <w:tcPr>
            <w:tcW w:w="582" w:type="pct"/>
          </w:tcPr>
          <w:p w14:paraId="40A65E8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34,7</w:t>
            </w:r>
          </w:p>
        </w:tc>
        <w:tc>
          <w:tcPr>
            <w:tcW w:w="491" w:type="pct"/>
          </w:tcPr>
          <w:p w14:paraId="4985596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4048C2CB" w14:textId="77777777" w:rsidTr="000F141B">
        <w:tc>
          <w:tcPr>
            <w:tcW w:w="871" w:type="pct"/>
          </w:tcPr>
          <w:p w14:paraId="1678FBD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Нефть (фракция до 1800С)</w:t>
            </w:r>
          </w:p>
        </w:tc>
        <w:tc>
          <w:tcPr>
            <w:tcW w:w="626" w:type="pct"/>
          </w:tcPr>
          <w:p w14:paraId="3A61748A"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47C0B66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3,50</w:t>
            </w:r>
          </w:p>
        </w:tc>
        <w:tc>
          <w:tcPr>
            <w:tcW w:w="561" w:type="pct"/>
          </w:tcPr>
          <w:p w14:paraId="4721CF2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7714E72D"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77F5ABA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1,26</w:t>
            </w:r>
          </w:p>
        </w:tc>
        <w:tc>
          <w:tcPr>
            <w:tcW w:w="582" w:type="pct"/>
          </w:tcPr>
          <w:p w14:paraId="26C6D45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6,5</w:t>
            </w:r>
          </w:p>
        </w:tc>
        <w:tc>
          <w:tcPr>
            <w:tcW w:w="491" w:type="pct"/>
          </w:tcPr>
          <w:p w14:paraId="34CD3A7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184CA967" w14:textId="77777777" w:rsidTr="000F141B">
        <w:tc>
          <w:tcPr>
            <w:tcW w:w="871" w:type="pct"/>
          </w:tcPr>
          <w:p w14:paraId="4265BE3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Окись углерода </w:t>
            </w:r>
          </w:p>
        </w:tc>
        <w:tc>
          <w:tcPr>
            <w:tcW w:w="626" w:type="pct"/>
          </w:tcPr>
          <w:p w14:paraId="543FF17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w:t>
            </w:r>
          </w:p>
        </w:tc>
        <w:tc>
          <w:tcPr>
            <w:tcW w:w="520" w:type="pct"/>
          </w:tcPr>
          <w:p w14:paraId="3420459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0,967</w:t>
            </w:r>
          </w:p>
        </w:tc>
        <w:tc>
          <w:tcPr>
            <w:tcW w:w="561" w:type="pct"/>
          </w:tcPr>
          <w:p w14:paraId="551B85E1" w14:textId="77777777" w:rsidR="000F141B" w:rsidRPr="004B1BC1" w:rsidRDefault="000F141B" w:rsidP="009D582F">
            <w:pPr>
              <w:spacing w:after="0" w:line="240" w:lineRule="auto"/>
              <w:jc w:val="center"/>
              <w:rPr>
                <w:rFonts w:ascii="Times New Roman" w:hAnsi="Times New Roman" w:cs="Times New Roman"/>
                <w:lang w:eastAsia="ru-RU"/>
              </w:rPr>
            </w:pPr>
          </w:p>
        </w:tc>
        <w:tc>
          <w:tcPr>
            <w:tcW w:w="785" w:type="pct"/>
          </w:tcPr>
          <w:p w14:paraId="1BEBED85"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4503C68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w:t>
            </w:r>
          </w:p>
        </w:tc>
        <w:tc>
          <w:tcPr>
            <w:tcW w:w="582" w:type="pct"/>
          </w:tcPr>
          <w:p w14:paraId="3CE51B1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74</w:t>
            </w:r>
          </w:p>
        </w:tc>
        <w:tc>
          <w:tcPr>
            <w:tcW w:w="491" w:type="pct"/>
          </w:tcPr>
          <w:p w14:paraId="3C4E0618" w14:textId="77777777" w:rsidR="000F141B" w:rsidRPr="004B1BC1" w:rsidRDefault="000F141B" w:rsidP="009D582F">
            <w:pPr>
              <w:spacing w:after="0" w:line="240" w:lineRule="auto"/>
              <w:jc w:val="center"/>
              <w:rPr>
                <w:rFonts w:ascii="Times New Roman" w:hAnsi="Times New Roman" w:cs="Times New Roman"/>
                <w:lang w:eastAsia="ru-RU"/>
              </w:rPr>
            </w:pPr>
          </w:p>
        </w:tc>
      </w:tr>
      <w:tr w:rsidR="000F141B" w:rsidRPr="004B1BC1" w14:paraId="28D94C7E" w14:textId="77777777" w:rsidTr="000F141B">
        <w:tc>
          <w:tcPr>
            <w:tcW w:w="871" w:type="pct"/>
          </w:tcPr>
          <w:p w14:paraId="500B905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Пропан</w:t>
            </w:r>
          </w:p>
        </w:tc>
        <w:tc>
          <w:tcPr>
            <w:tcW w:w="626" w:type="pct"/>
          </w:tcPr>
          <w:p w14:paraId="66ADFF3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500,5</w:t>
            </w:r>
          </w:p>
        </w:tc>
        <w:tc>
          <w:tcPr>
            <w:tcW w:w="520" w:type="pct"/>
          </w:tcPr>
          <w:p w14:paraId="3C260E5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1,56</w:t>
            </w:r>
          </w:p>
        </w:tc>
        <w:tc>
          <w:tcPr>
            <w:tcW w:w="561" w:type="pct"/>
          </w:tcPr>
          <w:p w14:paraId="1B0031F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785" w:type="pct"/>
          </w:tcPr>
          <w:p w14:paraId="718A745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03-06</w:t>
            </w:r>
          </w:p>
        </w:tc>
        <w:tc>
          <w:tcPr>
            <w:tcW w:w="562" w:type="pct"/>
          </w:tcPr>
          <w:p w14:paraId="679E786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82" w:type="pct"/>
          </w:tcPr>
          <w:p w14:paraId="457F2F2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9,5</w:t>
            </w:r>
          </w:p>
        </w:tc>
        <w:tc>
          <w:tcPr>
            <w:tcW w:w="491" w:type="pct"/>
          </w:tcPr>
          <w:p w14:paraId="3B4032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60DD95A3" w14:textId="77777777" w:rsidTr="000F141B">
        <w:tc>
          <w:tcPr>
            <w:tcW w:w="871" w:type="pct"/>
          </w:tcPr>
          <w:p w14:paraId="3358396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Пентан</w:t>
            </w:r>
          </w:p>
        </w:tc>
        <w:tc>
          <w:tcPr>
            <w:tcW w:w="626" w:type="pct"/>
          </w:tcPr>
          <w:p w14:paraId="5A9F87D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626,17</w:t>
            </w:r>
          </w:p>
        </w:tc>
        <w:tc>
          <w:tcPr>
            <w:tcW w:w="520" w:type="pct"/>
          </w:tcPr>
          <w:p w14:paraId="352A8E3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2,50</w:t>
            </w:r>
          </w:p>
        </w:tc>
        <w:tc>
          <w:tcPr>
            <w:tcW w:w="561" w:type="pct"/>
          </w:tcPr>
          <w:p w14:paraId="3C9E57F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21A0F72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562" w:type="pct"/>
          </w:tcPr>
          <w:p w14:paraId="37370A0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5589A85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7,8</w:t>
            </w:r>
          </w:p>
        </w:tc>
        <w:tc>
          <w:tcPr>
            <w:tcW w:w="491" w:type="pct"/>
          </w:tcPr>
          <w:p w14:paraId="1D0B984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681305A5" w14:textId="77777777" w:rsidTr="000F141B">
        <w:tc>
          <w:tcPr>
            <w:tcW w:w="871" w:type="pct"/>
          </w:tcPr>
          <w:p w14:paraId="2FC270BF"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Пропиловый спирт</w:t>
            </w:r>
          </w:p>
        </w:tc>
        <w:tc>
          <w:tcPr>
            <w:tcW w:w="626" w:type="pct"/>
          </w:tcPr>
          <w:p w14:paraId="516C23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804,4</w:t>
            </w:r>
          </w:p>
        </w:tc>
        <w:tc>
          <w:tcPr>
            <w:tcW w:w="520" w:type="pct"/>
          </w:tcPr>
          <w:p w14:paraId="3CA4912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61" w:type="pct"/>
          </w:tcPr>
          <w:p w14:paraId="10628B6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2F8A7AE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w:t>
            </w:r>
          </w:p>
        </w:tc>
        <w:tc>
          <w:tcPr>
            <w:tcW w:w="562" w:type="pct"/>
          </w:tcPr>
          <w:p w14:paraId="6E9AE31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82" w:type="pct"/>
          </w:tcPr>
          <w:p w14:paraId="4707A38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135</w:t>
            </w:r>
          </w:p>
        </w:tc>
        <w:tc>
          <w:tcPr>
            <w:tcW w:w="491" w:type="pct"/>
          </w:tcPr>
          <w:p w14:paraId="0B1963B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3B06605B" w14:textId="77777777" w:rsidTr="000F141B">
        <w:tc>
          <w:tcPr>
            <w:tcW w:w="871" w:type="pct"/>
          </w:tcPr>
          <w:p w14:paraId="3CCC848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Сероводород </w:t>
            </w:r>
          </w:p>
        </w:tc>
        <w:tc>
          <w:tcPr>
            <w:tcW w:w="626" w:type="pct"/>
          </w:tcPr>
          <w:p w14:paraId="0D05E77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1,539</w:t>
            </w:r>
          </w:p>
        </w:tc>
        <w:tc>
          <w:tcPr>
            <w:tcW w:w="520" w:type="pct"/>
          </w:tcPr>
          <w:p w14:paraId="368EB78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1,19</w:t>
            </w:r>
          </w:p>
        </w:tc>
        <w:tc>
          <w:tcPr>
            <w:tcW w:w="561" w:type="pct"/>
          </w:tcPr>
          <w:p w14:paraId="1C24497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3723C26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0,008</w:t>
            </w:r>
          </w:p>
        </w:tc>
        <w:tc>
          <w:tcPr>
            <w:tcW w:w="562" w:type="pct"/>
          </w:tcPr>
          <w:p w14:paraId="71E6F27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4,30</w:t>
            </w:r>
          </w:p>
        </w:tc>
        <w:tc>
          <w:tcPr>
            <w:tcW w:w="582" w:type="pct"/>
          </w:tcPr>
          <w:p w14:paraId="43F1A14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46,0</w:t>
            </w:r>
          </w:p>
        </w:tc>
        <w:tc>
          <w:tcPr>
            <w:tcW w:w="491" w:type="pct"/>
          </w:tcPr>
          <w:p w14:paraId="27C491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3357E1F3" w14:textId="77777777" w:rsidTr="000F141B">
        <w:tc>
          <w:tcPr>
            <w:tcW w:w="871" w:type="pct"/>
          </w:tcPr>
          <w:p w14:paraId="7EAB5DC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Сероводород с углеводородами С1-С5</w:t>
            </w:r>
          </w:p>
        </w:tc>
        <w:tc>
          <w:tcPr>
            <w:tcW w:w="626" w:type="pct"/>
          </w:tcPr>
          <w:p w14:paraId="0F3A33AE"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46DD424C" w14:textId="77777777" w:rsidR="000F141B" w:rsidRPr="004B1BC1" w:rsidRDefault="000F141B" w:rsidP="009D582F">
            <w:pPr>
              <w:spacing w:after="0" w:line="240" w:lineRule="auto"/>
              <w:jc w:val="center"/>
              <w:rPr>
                <w:rFonts w:ascii="Times New Roman" w:hAnsi="Times New Roman" w:cs="Times New Roman"/>
                <w:lang w:eastAsia="ru-RU"/>
              </w:rPr>
            </w:pPr>
          </w:p>
          <w:p w14:paraId="31453E4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561" w:type="pct"/>
          </w:tcPr>
          <w:p w14:paraId="48729CAE" w14:textId="77777777" w:rsidR="000F141B" w:rsidRPr="004B1BC1" w:rsidRDefault="000F141B" w:rsidP="009D582F">
            <w:pPr>
              <w:spacing w:after="0" w:line="240" w:lineRule="auto"/>
              <w:jc w:val="center"/>
              <w:rPr>
                <w:rFonts w:ascii="Times New Roman" w:hAnsi="Times New Roman" w:cs="Times New Roman"/>
                <w:lang w:eastAsia="ru-RU"/>
              </w:rPr>
            </w:pPr>
          </w:p>
          <w:p w14:paraId="6FF1A13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785" w:type="pct"/>
          </w:tcPr>
          <w:p w14:paraId="23C2AB4D" w14:textId="77777777" w:rsidR="000F141B" w:rsidRPr="004B1BC1" w:rsidRDefault="000F141B" w:rsidP="009D582F">
            <w:pPr>
              <w:spacing w:after="0" w:line="240" w:lineRule="auto"/>
              <w:jc w:val="center"/>
              <w:rPr>
                <w:rFonts w:ascii="Times New Roman" w:hAnsi="Times New Roman" w:cs="Times New Roman"/>
                <w:lang w:eastAsia="ru-RU"/>
              </w:rPr>
            </w:pPr>
          </w:p>
          <w:p w14:paraId="7E32673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0,03</w:t>
            </w:r>
          </w:p>
        </w:tc>
        <w:tc>
          <w:tcPr>
            <w:tcW w:w="562" w:type="pct"/>
          </w:tcPr>
          <w:p w14:paraId="6EAF66D3" w14:textId="77777777" w:rsidR="000F141B" w:rsidRPr="004B1BC1" w:rsidRDefault="000F141B" w:rsidP="009D582F">
            <w:pPr>
              <w:spacing w:after="0" w:line="240" w:lineRule="auto"/>
              <w:jc w:val="center"/>
              <w:rPr>
                <w:rFonts w:ascii="Times New Roman" w:hAnsi="Times New Roman" w:cs="Times New Roman"/>
                <w:lang w:eastAsia="ru-RU"/>
              </w:rPr>
            </w:pPr>
          </w:p>
          <w:p w14:paraId="5A089A9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582" w:type="pct"/>
          </w:tcPr>
          <w:p w14:paraId="171EBEDD" w14:textId="77777777" w:rsidR="000F141B" w:rsidRPr="004B1BC1" w:rsidRDefault="000F141B" w:rsidP="009D582F">
            <w:pPr>
              <w:spacing w:after="0" w:line="240" w:lineRule="auto"/>
              <w:jc w:val="center"/>
              <w:rPr>
                <w:rFonts w:ascii="Times New Roman" w:hAnsi="Times New Roman" w:cs="Times New Roman"/>
                <w:lang w:eastAsia="ru-RU"/>
              </w:rPr>
            </w:pPr>
          </w:p>
          <w:p w14:paraId="118CE66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491" w:type="pct"/>
          </w:tcPr>
          <w:p w14:paraId="656EAC4B" w14:textId="77777777" w:rsidR="000F141B" w:rsidRPr="004B1BC1" w:rsidRDefault="000F141B" w:rsidP="009D582F">
            <w:pPr>
              <w:spacing w:after="0" w:line="240" w:lineRule="auto"/>
              <w:jc w:val="center"/>
              <w:rPr>
                <w:rFonts w:ascii="Times New Roman" w:hAnsi="Times New Roman" w:cs="Times New Roman"/>
                <w:lang w:eastAsia="ru-RU"/>
              </w:rPr>
            </w:pPr>
          </w:p>
          <w:p w14:paraId="61D494A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78FE37E0" w14:textId="77777777" w:rsidTr="000F141B">
        <w:tc>
          <w:tcPr>
            <w:tcW w:w="871" w:type="pct"/>
          </w:tcPr>
          <w:p w14:paraId="4D83F6DA"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Сероуглерод</w:t>
            </w:r>
          </w:p>
        </w:tc>
        <w:tc>
          <w:tcPr>
            <w:tcW w:w="626" w:type="pct"/>
          </w:tcPr>
          <w:p w14:paraId="5AA1DF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11263,0</w:t>
            </w:r>
          </w:p>
        </w:tc>
        <w:tc>
          <w:tcPr>
            <w:tcW w:w="520" w:type="pct"/>
          </w:tcPr>
          <w:p w14:paraId="0EFFE86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w:t>
            </w:r>
          </w:p>
        </w:tc>
        <w:tc>
          <w:tcPr>
            <w:tcW w:w="561" w:type="pct"/>
          </w:tcPr>
          <w:p w14:paraId="0A83C56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10/3</w:t>
            </w:r>
          </w:p>
        </w:tc>
        <w:tc>
          <w:tcPr>
            <w:tcW w:w="785" w:type="pct"/>
          </w:tcPr>
          <w:p w14:paraId="7C3908A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0,03</w:t>
            </w:r>
          </w:p>
        </w:tc>
        <w:tc>
          <w:tcPr>
            <w:tcW w:w="562" w:type="pct"/>
          </w:tcPr>
          <w:p w14:paraId="330D379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1,33</w:t>
            </w:r>
          </w:p>
        </w:tc>
        <w:tc>
          <w:tcPr>
            <w:tcW w:w="582" w:type="pct"/>
          </w:tcPr>
          <w:p w14:paraId="1D1AAF1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33</w:t>
            </w:r>
          </w:p>
        </w:tc>
        <w:tc>
          <w:tcPr>
            <w:tcW w:w="491" w:type="pct"/>
          </w:tcPr>
          <w:p w14:paraId="23BBDC4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3A90D6C5" w14:textId="77777777" w:rsidTr="000F141B">
        <w:tc>
          <w:tcPr>
            <w:tcW w:w="871" w:type="pct"/>
          </w:tcPr>
          <w:p w14:paraId="4BB29365"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Сернистый ангидрит</w:t>
            </w:r>
          </w:p>
        </w:tc>
        <w:tc>
          <w:tcPr>
            <w:tcW w:w="626" w:type="pct"/>
          </w:tcPr>
          <w:p w14:paraId="1CCD6FD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2,93</w:t>
            </w:r>
          </w:p>
        </w:tc>
        <w:tc>
          <w:tcPr>
            <w:tcW w:w="520" w:type="pct"/>
          </w:tcPr>
          <w:p w14:paraId="104794D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2,26</w:t>
            </w:r>
          </w:p>
        </w:tc>
        <w:tc>
          <w:tcPr>
            <w:tcW w:w="561" w:type="pct"/>
          </w:tcPr>
          <w:p w14:paraId="2526F0BA" w14:textId="77777777" w:rsidR="000F141B" w:rsidRPr="004B1BC1" w:rsidRDefault="000F141B" w:rsidP="009D582F">
            <w:pPr>
              <w:spacing w:after="0" w:line="240" w:lineRule="auto"/>
              <w:jc w:val="center"/>
              <w:rPr>
                <w:rFonts w:ascii="Times New Roman" w:hAnsi="Times New Roman" w:cs="Times New Roman"/>
                <w:lang w:eastAsia="ru-RU"/>
              </w:rPr>
            </w:pPr>
          </w:p>
        </w:tc>
        <w:tc>
          <w:tcPr>
            <w:tcW w:w="785" w:type="pct"/>
          </w:tcPr>
          <w:p w14:paraId="61EDCE82"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7B18413E" w14:textId="77777777" w:rsidR="000F141B" w:rsidRPr="004B1BC1" w:rsidRDefault="000F141B" w:rsidP="009D582F">
            <w:pPr>
              <w:spacing w:after="0" w:line="240" w:lineRule="auto"/>
              <w:jc w:val="center"/>
              <w:rPr>
                <w:rFonts w:ascii="Times New Roman" w:hAnsi="Times New Roman" w:cs="Times New Roman"/>
                <w:lang w:eastAsia="ru-RU"/>
              </w:rPr>
            </w:pPr>
          </w:p>
        </w:tc>
        <w:tc>
          <w:tcPr>
            <w:tcW w:w="582" w:type="pct"/>
          </w:tcPr>
          <w:p w14:paraId="6C8BD691" w14:textId="77777777" w:rsidR="000F141B" w:rsidRPr="004B1BC1" w:rsidRDefault="000F141B" w:rsidP="009D582F">
            <w:pPr>
              <w:spacing w:after="0" w:line="240" w:lineRule="auto"/>
              <w:jc w:val="center"/>
              <w:rPr>
                <w:rFonts w:ascii="Times New Roman" w:hAnsi="Times New Roman" w:cs="Times New Roman"/>
                <w:lang w:eastAsia="ru-RU"/>
              </w:rPr>
            </w:pPr>
          </w:p>
        </w:tc>
        <w:tc>
          <w:tcPr>
            <w:tcW w:w="491" w:type="pct"/>
          </w:tcPr>
          <w:p w14:paraId="4BB35A02" w14:textId="77777777" w:rsidR="000F141B" w:rsidRPr="004B1BC1" w:rsidRDefault="000F141B" w:rsidP="009D582F">
            <w:pPr>
              <w:spacing w:after="0" w:line="240" w:lineRule="auto"/>
              <w:jc w:val="center"/>
              <w:rPr>
                <w:rFonts w:ascii="Times New Roman" w:hAnsi="Times New Roman" w:cs="Times New Roman"/>
                <w:lang w:eastAsia="ru-RU"/>
              </w:rPr>
            </w:pPr>
          </w:p>
        </w:tc>
      </w:tr>
      <w:tr w:rsidR="000F141B" w:rsidRPr="004B1BC1" w14:paraId="6ECE0010" w14:textId="77777777" w:rsidTr="000F141B">
        <w:tc>
          <w:tcPr>
            <w:tcW w:w="871" w:type="pct"/>
          </w:tcPr>
          <w:p w14:paraId="618C0773"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Этан</w:t>
            </w:r>
          </w:p>
        </w:tc>
        <w:tc>
          <w:tcPr>
            <w:tcW w:w="626" w:type="pct"/>
          </w:tcPr>
          <w:p w14:paraId="5406B65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1,35</w:t>
            </w:r>
          </w:p>
        </w:tc>
        <w:tc>
          <w:tcPr>
            <w:tcW w:w="520" w:type="pct"/>
          </w:tcPr>
          <w:p w14:paraId="208E399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1,05</w:t>
            </w:r>
          </w:p>
        </w:tc>
        <w:tc>
          <w:tcPr>
            <w:tcW w:w="561" w:type="pct"/>
          </w:tcPr>
          <w:p w14:paraId="0B43433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2E76A97D"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950FAB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2,90</w:t>
            </w:r>
          </w:p>
        </w:tc>
        <w:tc>
          <w:tcPr>
            <w:tcW w:w="582" w:type="pct"/>
          </w:tcPr>
          <w:p w14:paraId="52AE7A2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491" w:type="pct"/>
          </w:tcPr>
          <w:p w14:paraId="0A90C47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05BC27A0" w14:textId="77777777" w:rsidTr="000F141B">
        <w:tc>
          <w:tcPr>
            <w:tcW w:w="871" w:type="pct"/>
          </w:tcPr>
          <w:p w14:paraId="6FE56929"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Этилен</w:t>
            </w:r>
          </w:p>
        </w:tc>
        <w:tc>
          <w:tcPr>
            <w:tcW w:w="626" w:type="pct"/>
          </w:tcPr>
          <w:p w14:paraId="4F0033C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1,2594</w:t>
            </w:r>
          </w:p>
        </w:tc>
        <w:tc>
          <w:tcPr>
            <w:tcW w:w="520" w:type="pct"/>
          </w:tcPr>
          <w:p w14:paraId="55CED95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0,97</w:t>
            </w:r>
          </w:p>
        </w:tc>
        <w:tc>
          <w:tcPr>
            <w:tcW w:w="561" w:type="pct"/>
          </w:tcPr>
          <w:p w14:paraId="7B75CBF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785" w:type="pct"/>
          </w:tcPr>
          <w:p w14:paraId="711E438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w:t>
            </w:r>
          </w:p>
        </w:tc>
        <w:tc>
          <w:tcPr>
            <w:tcW w:w="562" w:type="pct"/>
          </w:tcPr>
          <w:p w14:paraId="3112786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582" w:type="pct"/>
          </w:tcPr>
          <w:p w14:paraId="2CA2BF5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32,00</w:t>
            </w:r>
          </w:p>
        </w:tc>
        <w:tc>
          <w:tcPr>
            <w:tcW w:w="491" w:type="pct"/>
          </w:tcPr>
          <w:p w14:paraId="7A93735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46262959" w14:textId="77777777" w:rsidTr="000F141B">
        <w:tc>
          <w:tcPr>
            <w:tcW w:w="871" w:type="pct"/>
          </w:tcPr>
          <w:p w14:paraId="1E48CAF7"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Этиловый </w:t>
            </w:r>
          </w:p>
          <w:p w14:paraId="699F3527"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спирт</w:t>
            </w:r>
          </w:p>
        </w:tc>
        <w:tc>
          <w:tcPr>
            <w:tcW w:w="626" w:type="pct"/>
          </w:tcPr>
          <w:p w14:paraId="1BC707B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789,2</w:t>
            </w:r>
          </w:p>
        </w:tc>
        <w:tc>
          <w:tcPr>
            <w:tcW w:w="520" w:type="pct"/>
          </w:tcPr>
          <w:p w14:paraId="3D7EC1B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1,60</w:t>
            </w:r>
          </w:p>
        </w:tc>
        <w:tc>
          <w:tcPr>
            <w:tcW w:w="561" w:type="pct"/>
          </w:tcPr>
          <w:p w14:paraId="42D9FD4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1000</w:t>
            </w:r>
          </w:p>
        </w:tc>
        <w:tc>
          <w:tcPr>
            <w:tcW w:w="785" w:type="pct"/>
          </w:tcPr>
          <w:p w14:paraId="3FD6029A"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02EB3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3,60</w:t>
            </w:r>
          </w:p>
        </w:tc>
        <w:tc>
          <w:tcPr>
            <w:tcW w:w="582" w:type="pct"/>
          </w:tcPr>
          <w:p w14:paraId="6A9C880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19,0</w:t>
            </w:r>
          </w:p>
        </w:tc>
        <w:tc>
          <w:tcPr>
            <w:tcW w:w="491" w:type="pct"/>
          </w:tcPr>
          <w:p w14:paraId="121B8E1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bl>
    <w:p w14:paraId="410D08E2" w14:textId="4C2CD156" w:rsidR="00ED5FDE" w:rsidRDefault="00ED5FDE" w:rsidP="00D95735">
      <w:pPr>
        <w:spacing w:after="0" w:line="240" w:lineRule="auto"/>
        <w:rPr>
          <w:rFonts w:ascii="Times New Roman" w:hAnsi="Times New Roman" w:cs="Times New Roman"/>
          <w:sz w:val="24"/>
          <w:szCs w:val="24"/>
          <w:lang w:eastAsia="ru-RU"/>
        </w:rPr>
      </w:pPr>
      <w:bookmarkStart w:id="547" w:name="_4.2.__Противофонтанная"/>
      <w:bookmarkEnd w:id="547"/>
    </w:p>
    <w:p w14:paraId="6E67B05F" w14:textId="77777777" w:rsidR="00ED5FDE" w:rsidRDefault="00ED5FDE">
      <w:pPr>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14:paraId="628FDEED" w14:textId="77777777" w:rsidR="00ED5FDE" w:rsidRDefault="00454076" w:rsidP="00C2685B">
      <w:pPr>
        <w:pStyle w:val="affffffffff8"/>
      </w:pPr>
      <w:bookmarkStart w:id="548" w:name="_Toc100068406"/>
      <w:bookmarkStart w:id="549" w:name="_Toc221093531"/>
      <w:r w:rsidRPr="00454076">
        <w:lastRenderedPageBreak/>
        <w:t>4</w:t>
      </w:r>
      <w:r w:rsidR="000F141B" w:rsidRPr="00D95735">
        <w:t>.2 Промышленная безопасности, охрана труда, промышленная санитария, противопожарная техника</w:t>
      </w:r>
      <w:bookmarkStart w:id="550" w:name="_Toc100068407"/>
      <w:bookmarkEnd w:id="548"/>
      <w:bookmarkEnd w:id="549"/>
    </w:p>
    <w:p w14:paraId="3A59A435" w14:textId="3EED1153" w:rsidR="000F141B" w:rsidRDefault="00D95735" w:rsidP="00ED5FDE">
      <w:pPr>
        <w:pStyle w:val="affffffffffa"/>
      </w:pPr>
      <w:r>
        <w:t xml:space="preserve"> </w:t>
      </w:r>
      <w:bookmarkStart w:id="551" w:name="_Toc221093532"/>
      <w:r w:rsidR="000F141B" w:rsidRPr="00D95735">
        <w:t>4.2.1 Мероприятия по предупреждению чрезвычайных ситуаций</w:t>
      </w:r>
      <w:bookmarkEnd w:id="550"/>
      <w:bookmarkEnd w:id="551"/>
    </w:p>
    <w:p w14:paraId="1BFD531B" w14:textId="77777777" w:rsidR="000F141B" w:rsidRPr="00D95735" w:rsidRDefault="000F141B" w:rsidP="00ED5FDE">
      <w:pPr>
        <w:pStyle w:val="affffffffffc"/>
      </w:pPr>
      <w:r w:rsidRPr="00D95735">
        <w:t>Предприятие обязано соблюдать требования Законов Республики Казахстан от 11.04.2014 г. № 188-</w:t>
      </w:r>
      <w:r w:rsidRPr="00D95735">
        <w:rPr>
          <w:lang w:val="en-US"/>
        </w:rPr>
        <w:t>V</w:t>
      </w:r>
      <w:r w:rsidRPr="00D95735">
        <w:t xml:space="preserve"> «О гражданской защите» раздел 4 "Предупреждение чрезвычайных ситуаций":</w:t>
      </w:r>
    </w:p>
    <w:p w14:paraId="606A0215" w14:textId="42CA0EA6" w:rsidR="000F141B" w:rsidRPr="00D95735" w:rsidRDefault="00ED5FDE" w:rsidP="00ED5FDE">
      <w:pPr>
        <w:pStyle w:val="affffffffffc"/>
      </w:pPr>
      <w:r>
        <w:t>-</w:t>
      </w:r>
      <w:r w:rsidR="000F141B" w:rsidRPr="00D95735">
        <w:t>планировать и проводить мероприятия по повышению устойчивости своего функционирования и обеспечению безопасности работников и населения;</w:t>
      </w:r>
    </w:p>
    <w:p w14:paraId="5DDEC036" w14:textId="7FDD0F9A" w:rsidR="000F141B" w:rsidRPr="00D95735" w:rsidRDefault="00ED5FDE" w:rsidP="00ED5FDE">
      <w:pPr>
        <w:pStyle w:val="affffffffffc"/>
      </w:pPr>
      <w:r>
        <w:t>-</w:t>
      </w:r>
      <w:r w:rsidR="000F141B" w:rsidRPr="00D95735">
        <w:t>предоставлять в установленном порядке информацию, оповещать работников и население об угрозе возникновения или о возникновении чрезвычайных ситуаций;</w:t>
      </w:r>
    </w:p>
    <w:p w14:paraId="4580B6A0" w14:textId="5C588817" w:rsidR="000F141B" w:rsidRPr="00D95735" w:rsidRDefault="00ED5FDE" w:rsidP="00ED5FDE">
      <w:pPr>
        <w:pStyle w:val="affffffffffc"/>
      </w:pPr>
      <w:r>
        <w:t>-</w:t>
      </w:r>
      <w:r w:rsidR="000F141B" w:rsidRPr="00D95735">
        <w:t>обучать работников методам защиты и действиям при чрезвычайных ситуациях в составе невоенизированных формирований, создавать и поддерживать в постоянной готовности локальные системы оповещения о чрезвычайных ситуациях;</w:t>
      </w:r>
    </w:p>
    <w:p w14:paraId="75EAFE40" w14:textId="3512395E" w:rsidR="000F141B" w:rsidRPr="00D95735" w:rsidRDefault="00ED5FDE" w:rsidP="00ED5FDE">
      <w:pPr>
        <w:pStyle w:val="affffffffffc"/>
      </w:pPr>
      <w:r>
        <w:t>-</w:t>
      </w:r>
      <w:r w:rsidR="000F141B" w:rsidRPr="00D95735">
        <w:t>проводить защитные мероприятия, спасательные, аварийно-восстановительные и другие неотложные работы по ликвидации чрезвычайных ситуаций на подведомственных объектах производственного и социального назначения и на прилегающих к ним территориях в соответствии с утвержденными планами;</w:t>
      </w:r>
    </w:p>
    <w:p w14:paraId="5328CD31" w14:textId="297D25F0" w:rsidR="000F141B" w:rsidRPr="00D95735" w:rsidRDefault="00ED5FDE" w:rsidP="00ED5FDE">
      <w:pPr>
        <w:pStyle w:val="affffffffffc"/>
      </w:pPr>
      <w:r>
        <w:t>-</w:t>
      </w:r>
      <w:r w:rsidR="000F141B" w:rsidRPr="00D95735">
        <w:t>осуществлять производственный контроль за соблюдением требований по предупреждению и ликвидации чрезвычайных ситуаций;</w:t>
      </w:r>
    </w:p>
    <w:p w14:paraId="5F54B906" w14:textId="6436340A" w:rsidR="000F141B" w:rsidRPr="00D95735" w:rsidRDefault="00ED5FDE" w:rsidP="00ED5FDE">
      <w:pPr>
        <w:pStyle w:val="affffffffffc"/>
      </w:pPr>
      <w:r>
        <w:t>-</w:t>
      </w:r>
      <w:r w:rsidR="000F141B" w:rsidRPr="00D95735">
        <w:t xml:space="preserve">представлять в уполномоченный орган Республики Казахстан по чрезвычайным ситуациям и в территориальное подразделение уполномоченного органа декларацию безопасности промышленных объектов, в </w:t>
      </w:r>
      <w:bookmarkStart w:id="552" w:name="sub1000053785"/>
      <w:r w:rsidR="000F141B" w:rsidRPr="00D95735">
        <w:t>порядке и по форме, утвержденной Правительством Республики Казахстан;</w:t>
      </w:r>
      <w:bookmarkEnd w:id="552"/>
    </w:p>
    <w:p w14:paraId="504B0E6B" w14:textId="3B237B0A" w:rsidR="000F141B" w:rsidRPr="00D95735" w:rsidRDefault="00ED5FDE" w:rsidP="00ED5FDE">
      <w:pPr>
        <w:pStyle w:val="affffffffffc"/>
      </w:pPr>
      <w:r>
        <w:t>-</w:t>
      </w:r>
      <w:r w:rsidR="000F141B" w:rsidRPr="00D95735">
        <w:t>разрабатывать мероприятия по предупреждению чрезвычайных ситуаций природного и техногенного характера (контроль обстановки, прогнозирование и оповещение об угрозе аварий, бедствий и катастроф, могущих привести к возникновению чрезвычайных ситуаций, обучение специалистов и защитные мероприятия);</w:t>
      </w:r>
    </w:p>
    <w:p w14:paraId="6A7506A5" w14:textId="6B33D0A4" w:rsidR="000F141B" w:rsidRPr="00D95735" w:rsidRDefault="004B1BC1" w:rsidP="00ED5FDE">
      <w:pPr>
        <w:pStyle w:val="affffffffffc"/>
      </w:pPr>
      <w:r>
        <w:t>-</w:t>
      </w:r>
      <w:r w:rsidR="000F141B" w:rsidRPr="00D95735">
        <w:t>не допускать нарушений требований безопасности производственной и технологической дисциплины, которые могут привести к возникновению чрезвычайных ситуаций;</w:t>
      </w:r>
    </w:p>
    <w:p w14:paraId="268CD7BC" w14:textId="19CA41FF" w:rsidR="000F141B" w:rsidRPr="00D95735" w:rsidRDefault="00ED5FDE" w:rsidP="00ED5FDE">
      <w:pPr>
        <w:pStyle w:val="affffffffffc"/>
      </w:pPr>
      <w:r>
        <w:t>-</w:t>
      </w:r>
      <w:r w:rsidR="000F141B" w:rsidRPr="00D95735">
        <w:t>информировать население и организации о прогнозируемых и возникших чрезвычайных ситуациях, мерах по их предупреждению и ликвидации;</w:t>
      </w:r>
    </w:p>
    <w:p w14:paraId="043D2171" w14:textId="16EFC7F2" w:rsidR="000F141B" w:rsidRPr="00D95735" w:rsidRDefault="00ED5FDE" w:rsidP="00ED5FDE">
      <w:pPr>
        <w:pStyle w:val="affffffffffc"/>
      </w:pPr>
      <w:r>
        <w:t>-</w:t>
      </w:r>
      <w:r w:rsidR="000F141B" w:rsidRPr="00D95735">
        <w:t>заблаговременно определять степень риска и вредности деятельности предприятия;</w:t>
      </w:r>
    </w:p>
    <w:p w14:paraId="38388CDF" w14:textId="33B5C858" w:rsidR="000F141B" w:rsidRPr="00D95735" w:rsidRDefault="000F141B" w:rsidP="00ED5FDE">
      <w:pPr>
        <w:pStyle w:val="affffffffffc"/>
      </w:pPr>
      <w:r w:rsidRPr="00D95735">
        <w:t xml:space="preserve">проводить спасательные, аварийно-восстановительные и другие неотложные работы по ликвидации чрезвычайных ситуаций, оказывать экстренную медицинскую помощь; </w:t>
      </w:r>
      <w:r w:rsidR="004B1BC1">
        <w:t>-</w:t>
      </w:r>
      <w:r w:rsidRPr="00D95735">
        <w:t>формировать резервы финансовых и материальных ресурсов для локализации и ликвидации последствий аварий.</w:t>
      </w:r>
    </w:p>
    <w:p w14:paraId="6C810FEA" w14:textId="77777777" w:rsidR="000F141B" w:rsidRPr="00D95735" w:rsidRDefault="000F141B" w:rsidP="00ED5FDE">
      <w:pPr>
        <w:pStyle w:val="affffffffffc"/>
      </w:pPr>
      <w:r w:rsidRPr="00D95735">
        <w:t>Мероприятия по защите населения, территорий и объектов хозяйствования проводятся заблаговременно и являются обязательными для организаций.</w:t>
      </w:r>
    </w:p>
    <w:p w14:paraId="46F4CEBF" w14:textId="3FD5E24A" w:rsidR="000F141B" w:rsidRPr="00D95735" w:rsidRDefault="000F141B" w:rsidP="00ED5FDE">
      <w:pPr>
        <w:pStyle w:val="affffffffffc"/>
      </w:pPr>
      <w:r w:rsidRPr="00D95735">
        <w:t>В целях защиты населения, территорий и объектов хозяйствования от чрезвычайных</w:t>
      </w:r>
      <w:r w:rsidR="00DF3DF9">
        <w:rPr>
          <w:lang w:val="kk-KZ"/>
        </w:rPr>
        <w:t xml:space="preserve"> </w:t>
      </w:r>
      <w:r w:rsidRPr="00D95735">
        <w:t>ситуаций природного и техногенного характера организациями проводятся:</w:t>
      </w:r>
    </w:p>
    <w:p w14:paraId="38AC6209" w14:textId="2EAFF3B5" w:rsidR="000F141B" w:rsidRPr="00D95735" w:rsidRDefault="00ED5FDE" w:rsidP="00ED5FDE">
      <w:pPr>
        <w:pStyle w:val="affffffffffc"/>
      </w:pPr>
      <w:r>
        <w:t>-</w:t>
      </w:r>
      <w:r w:rsidR="000F141B" w:rsidRPr="00D95735">
        <w:t>разработка перспективных и текущих планов по защите населения, населенных пунктов и объектов хозяйствования от чрезвычайных ситуаций природного и техногенного характера, и планов действий по их ликвидации;</w:t>
      </w:r>
    </w:p>
    <w:p w14:paraId="4839B548" w14:textId="7BBCAB55" w:rsidR="000F141B" w:rsidRPr="00D95735" w:rsidRDefault="00ED5FDE" w:rsidP="00ED5FDE">
      <w:pPr>
        <w:pStyle w:val="affffffffffc"/>
      </w:pPr>
      <w:r>
        <w:t>-</w:t>
      </w:r>
      <w:r w:rsidR="000F141B" w:rsidRPr="00D95735">
        <w:t>комплекс мероприятий по повышению устойчивости функционирования объектов хозяйствования и обеспечению безопасности рабочего персонала в чрезвычайных ситуациях;</w:t>
      </w:r>
    </w:p>
    <w:p w14:paraId="68EC65F8" w14:textId="47EB96C1" w:rsidR="000F141B" w:rsidRPr="00D95735" w:rsidRDefault="00ED5FDE" w:rsidP="00ED5FDE">
      <w:pPr>
        <w:pStyle w:val="affffffffffc"/>
      </w:pPr>
      <w:r>
        <w:t>-</w:t>
      </w:r>
      <w:r w:rsidR="000F141B" w:rsidRPr="00D95735">
        <w:t>создание и поддержание в постоянной готовности локальных систем оповещения;</w:t>
      </w:r>
    </w:p>
    <w:p w14:paraId="5010BAA0" w14:textId="696D84CC" w:rsidR="000F141B" w:rsidRPr="00D95735" w:rsidRDefault="00DF3DF9" w:rsidP="00ED5FDE">
      <w:pPr>
        <w:pStyle w:val="affffffffffc"/>
      </w:pPr>
      <w:r>
        <w:rPr>
          <w:lang w:val="kk-KZ"/>
        </w:rPr>
        <w:t xml:space="preserve">- </w:t>
      </w:r>
      <w:r w:rsidR="000F141B" w:rsidRPr="00D95735">
        <w:t>планирование застройки территорий с учетом возможных наводнений, селей, оползней и других опасных экзогенных явлений;</w:t>
      </w:r>
    </w:p>
    <w:p w14:paraId="2CD47CAB" w14:textId="2414FF45" w:rsidR="000F141B" w:rsidRPr="00D95735" w:rsidRDefault="00ED5FDE" w:rsidP="00ED5FDE">
      <w:pPr>
        <w:pStyle w:val="affffffffffc"/>
      </w:pPr>
      <w:r>
        <w:lastRenderedPageBreak/>
        <w:t>-</w:t>
      </w:r>
      <w:r w:rsidR="000F141B" w:rsidRPr="00D95735">
        <w:t>создание резерва временного жилья для населения, оставшегося без крова при чрезвычайных ситуациях;</w:t>
      </w:r>
    </w:p>
    <w:p w14:paraId="6EBF7F37" w14:textId="20FD2E2E" w:rsidR="000F141B" w:rsidRPr="00D95735" w:rsidRDefault="00ED5FDE" w:rsidP="00ED5FDE">
      <w:pPr>
        <w:pStyle w:val="affffffffffc"/>
      </w:pPr>
      <w:r>
        <w:t>-</w:t>
      </w:r>
      <w:r w:rsidR="000F141B" w:rsidRPr="00D95735">
        <w:t xml:space="preserve">организация системы мониторинга, оповещения населения и хозяйствующих субъектов о </w:t>
      </w:r>
      <w:r w:rsidR="004B1BC1">
        <w:t>-</w:t>
      </w:r>
      <w:r w:rsidR="000F141B" w:rsidRPr="00D95735">
        <w:t>техногенных авариях, возможных наводнениях, селях, оползнях и других опасных экзогенных явлении;</w:t>
      </w:r>
    </w:p>
    <w:p w14:paraId="43804BAE" w14:textId="0C230718" w:rsidR="000F141B" w:rsidRPr="00D95735" w:rsidRDefault="00ED5FDE" w:rsidP="00ED5FDE">
      <w:pPr>
        <w:pStyle w:val="affffffffffc"/>
      </w:pPr>
      <w:r>
        <w:t>-</w:t>
      </w:r>
      <w:r w:rsidR="000F141B" w:rsidRPr="00D95735">
        <w:t>создание запасов продовольствия, медикаментов и материально-технических средств на объектах жизнеобеспечения.</w:t>
      </w:r>
    </w:p>
    <w:p w14:paraId="2BE41EDD" w14:textId="77777777" w:rsidR="000F141B" w:rsidRPr="00D95735" w:rsidRDefault="000F141B" w:rsidP="00ED5FDE">
      <w:pPr>
        <w:pStyle w:val="affffffffffc"/>
      </w:pPr>
      <w:r w:rsidRPr="00D95735">
        <w:t xml:space="preserve">Мероприятия по гражданской защите от чрезвычайных ситуаций, связанных с разработкой месторождений полезных ископаемых, реализуемые организациями по обеспечению безопасности территорий и объектов хозяйствования от чрезвычайных </w:t>
      </w:r>
    </w:p>
    <w:p w14:paraId="6980D727" w14:textId="77777777" w:rsidR="000F141B" w:rsidRPr="00D95735" w:rsidRDefault="000F141B" w:rsidP="00ED5FDE">
      <w:pPr>
        <w:pStyle w:val="affffffffffc"/>
      </w:pPr>
      <w:r w:rsidRPr="00D95735">
        <w:t>ситуаций, включают:</w:t>
      </w:r>
    </w:p>
    <w:p w14:paraId="0ECAEF54" w14:textId="062E95EF" w:rsidR="000F141B" w:rsidRPr="00D95735" w:rsidRDefault="00ED5FDE" w:rsidP="00ED5FDE">
      <w:pPr>
        <w:pStyle w:val="affffffffffc"/>
      </w:pPr>
      <w:r>
        <w:t>-</w:t>
      </w:r>
      <w:r w:rsidR="000F141B" w:rsidRPr="00D95735">
        <w:t>научные исследования, прогнозирование и оценку опасности возможных последствий добычи полезных ископаемых для населения и окружающей среды;</w:t>
      </w:r>
    </w:p>
    <w:p w14:paraId="1A4C1C2B" w14:textId="55F60FDE" w:rsidR="000F141B" w:rsidRPr="00D95735" w:rsidRDefault="00ED5FDE" w:rsidP="00ED5FDE">
      <w:pPr>
        <w:pStyle w:val="affffffffffc"/>
      </w:pPr>
      <w:r>
        <w:t>-</w:t>
      </w:r>
      <w:r w:rsidR="000F141B" w:rsidRPr="00D95735">
        <w:t>планирование строительства и эксплуатацию с учетом перспектив развития добычи полезных ископаемых и ее влияния на устойчивость геологических структур;</w:t>
      </w:r>
    </w:p>
    <w:p w14:paraId="74E16F5D" w14:textId="1564434D" w:rsidR="000F141B" w:rsidRPr="00D95735" w:rsidRDefault="00ED5FDE" w:rsidP="00ED5FDE">
      <w:pPr>
        <w:pStyle w:val="affffffffffc"/>
      </w:pPr>
      <w:r>
        <w:t>-</w:t>
      </w:r>
      <w:r w:rsidR="000F141B" w:rsidRPr="00D95735">
        <w:t xml:space="preserve">организацию и проведение превентивных мероприятий по снижению возможного ущерба от чрезвычайных ситуаций, связанных с разработкой месторождений, а при невозможности их проведения - прекращение добычи и консервацию месторождений с выполнением необходимого комплекса защитных мероприятий. </w:t>
      </w:r>
    </w:p>
    <w:p w14:paraId="077A4983" w14:textId="158780CA" w:rsidR="000F141B" w:rsidRPr="00D95735" w:rsidRDefault="000F141B" w:rsidP="00ED5FDE">
      <w:pPr>
        <w:pStyle w:val="affffffffffc"/>
      </w:pPr>
      <w:r w:rsidRPr="00D95735">
        <w:t>Инженерно-технические мероприятия Гражданской защите разрабатываются и проводятся заблаговременно. Страхование лиц, привлекаемых к выполнению мероприятий Гражданской защите и ликвидации последствий чрезвычайных ситуаций, обусловленных авариями, катастрофами, стихийными и иными бедствиями, и возмещение ущерба в случае их гибели или увечья осуществляются в соответствии с законодательством Республики Казахстан.</w:t>
      </w:r>
    </w:p>
    <w:p w14:paraId="7962CA7A" w14:textId="0849DB73" w:rsidR="000F141B" w:rsidRPr="00D95735" w:rsidRDefault="000F141B" w:rsidP="00ED5FDE">
      <w:pPr>
        <w:pStyle w:val="affffffffffc"/>
      </w:pPr>
      <w:r w:rsidRPr="00D95735">
        <w:t>К спасательным и неотложным работам относятся поисково-спасательные,</w:t>
      </w:r>
    </w:p>
    <w:p w14:paraId="5DFEAABF" w14:textId="77777777" w:rsidR="000F141B" w:rsidRPr="00D95735" w:rsidRDefault="000F141B" w:rsidP="00ED5FDE">
      <w:pPr>
        <w:pStyle w:val="affffffffffc"/>
      </w:pPr>
      <w:r w:rsidRPr="00D95735">
        <w:t>горноспасательные, газоспасательные работы, а также работы, связанные с тушением пожаров и ликвидацией медико-санитарных последствий чрезвычайных ситуаций, и другие специальные работы, проводимые в чрезвычайных и аварийных ситуациях.</w:t>
      </w:r>
    </w:p>
    <w:p w14:paraId="0DE9481E" w14:textId="77777777" w:rsidR="000F141B" w:rsidRPr="00D95735" w:rsidRDefault="000F141B" w:rsidP="00ED5FDE">
      <w:pPr>
        <w:pStyle w:val="affffffffffc"/>
      </w:pPr>
      <w:r w:rsidRPr="00D95735">
        <w:t>В Республике Казахстан аварийно-спасательные службы и формирования создаются:</w:t>
      </w:r>
    </w:p>
    <w:p w14:paraId="49805B7F" w14:textId="60E52257" w:rsidR="000F141B" w:rsidRPr="00D95735" w:rsidRDefault="000F141B" w:rsidP="00DF3DF9">
      <w:pPr>
        <w:pStyle w:val="affffffffffc"/>
        <w:numPr>
          <w:ilvl w:val="0"/>
          <w:numId w:val="23"/>
        </w:numPr>
      </w:pPr>
      <w:r w:rsidRPr="00D95735">
        <w:t>на постоянной штатной основе - профессиональные аварийно-спасательные службы и формирования;</w:t>
      </w:r>
    </w:p>
    <w:p w14:paraId="5C43049B" w14:textId="046528F1" w:rsidR="000F141B" w:rsidRPr="00D95735" w:rsidRDefault="000F141B" w:rsidP="00DF3DF9">
      <w:pPr>
        <w:pStyle w:val="affffffffffc"/>
        <w:numPr>
          <w:ilvl w:val="0"/>
          <w:numId w:val="23"/>
        </w:numPr>
      </w:pPr>
      <w:r w:rsidRPr="00D95735">
        <w:t>на добровольных началах - добровольные аварийно-спасательные формирования, которые создаются из числа своих работников в соответствии с действующим законодательством Республики Казахстан.</w:t>
      </w:r>
    </w:p>
    <w:p w14:paraId="1214969D" w14:textId="77777777" w:rsidR="000F141B" w:rsidRPr="00D95735" w:rsidRDefault="000F141B" w:rsidP="00ED5FDE">
      <w:pPr>
        <w:pStyle w:val="affffffffffc"/>
      </w:pPr>
      <w:r w:rsidRPr="00D95735">
        <w:t>Спасатели обязаны вести поиск пострадавших людей, принимать меры по их спасению, оказывать первую медицинскую и другие виды помощи.</w:t>
      </w:r>
    </w:p>
    <w:p w14:paraId="3AE2B284" w14:textId="77777777" w:rsidR="000F141B" w:rsidRPr="00D95735" w:rsidRDefault="000F141B" w:rsidP="00ED5FDE">
      <w:pPr>
        <w:pStyle w:val="affffffffffc"/>
        <w:rPr>
          <w:lang w:val="x-none" w:eastAsia="x-none"/>
        </w:rPr>
      </w:pPr>
      <w:r w:rsidRPr="00D95735">
        <w:rPr>
          <w:lang w:val="x-none" w:eastAsia="x-none"/>
        </w:rPr>
        <w:t xml:space="preserve">Учитывая высокую опасность производства, предусматривается ряд мероприятий по технике безопасности, про санитарии в целях предупреждения несчастных случаев и </w:t>
      </w:r>
    </w:p>
    <w:p w14:paraId="25E7559C" w14:textId="77777777" w:rsidR="000F141B" w:rsidRPr="00D95735" w:rsidRDefault="000F141B" w:rsidP="00ED5FDE">
      <w:pPr>
        <w:pStyle w:val="affffffffffc"/>
        <w:rPr>
          <w:lang w:val="x-none" w:eastAsia="x-none"/>
        </w:rPr>
      </w:pPr>
      <w:r w:rsidRPr="00D95735">
        <w:rPr>
          <w:lang w:val="x-none" w:eastAsia="x-none"/>
        </w:rPr>
        <w:t xml:space="preserve">обеспечения нормальных и комфортабельных условий труда и отдыха в соответствии </w:t>
      </w:r>
    </w:p>
    <w:p w14:paraId="36CC0B7A" w14:textId="77777777" w:rsidR="000F141B" w:rsidRPr="00D95735" w:rsidRDefault="000F141B" w:rsidP="00ED5FDE">
      <w:pPr>
        <w:pStyle w:val="affffffffffc"/>
        <w:rPr>
          <w:lang w:val="x-none" w:eastAsia="x-none"/>
        </w:rPr>
      </w:pPr>
      <w:r w:rsidRPr="00D95735">
        <w:rPr>
          <w:lang w:val="x-none" w:eastAsia="x-none"/>
        </w:rPr>
        <w:t xml:space="preserve">Учитывая высокую опасность производства, предусматривается ряд мероприятий по технике безопасности, про санитарии в целях предупреждения несчастных случаев и </w:t>
      </w:r>
    </w:p>
    <w:p w14:paraId="73465920" w14:textId="0C8E4032" w:rsidR="000F141B" w:rsidRPr="00D95735" w:rsidRDefault="000F141B" w:rsidP="00ED5FDE">
      <w:pPr>
        <w:pStyle w:val="affffffffffc"/>
        <w:rPr>
          <w:lang w:val="x-none" w:eastAsia="x-none"/>
        </w:rPr>
      </w:pPr>
      <w:r w:rsidRPr="00D95735">
        <w:rPr>
          <w:lang w:val="x-none" w:eastAsia="x-none"/>
        </w:rPr>
        <w:t>обеспечения нормальных и комфортабельных условий труда и отдыха в соответствии с действующими в Республике Казахстан стандартами и нормами.</w:t>
      </w:r>
    </w:p>
    <w:p w14:paraId="6CD611C4" w14:textId="7B64998B" w:rsidR="000F141B" w:rsidRPr="00D95735" w:rsidRDefault="000F141B" w:rsidP="00DF3DF9">
      <w:pPr>
        <w:pStyle w:val="affffffffffc"/>
        <w:ind w:firstLine="0"/>
        <w:rPr>
          <w:lang w:val="x-none" w:eastAsia="x-none"/>
        </w:rPr>
      </w:pPr>
      <w:r w:rsidRPr="00D95735">
        <w:rPr>
          <w:lang w:val="x-none" w:eastAsia="x-none"/>
        </w:rPr>
        <w:t>Руководствуясь Трудовым Кодексом "Инструкции</w:t>
      </w:r>
      <w:r w:rsidR="00DF3DF9">
        <w:rPr>
          <w:lang w:val="x-none" w:eastAsia="x-none"/>
        </w:rPr>
        <w:t xml:space="preserve"> по безопасности и охране труда</w:t>
      </w:r>
      <w:r w:rsidRPr="00D95735">
        <w:rPr>
          <w:lang w:val="x-none" w:eastAsia="x-none"/>
        </w:rPr>
        <w:t xml:space="preserve">", законом "О санитарно-эпидемиологическом благополучии населения Республики Казахстан" и действующими правилами безопасности труда при проведении геологоразведочных работ, на площади работ будет планомерно вестись работа, направленная на обеспечение безопасных и здоровых условий труда. </w:t>
      </w:r>
    </w:p>
    <w:p w14:paraId="6D19731E" w14:textId="73DA250D" w:rsidR="000F141B" w:rsidRPr="00D95735" w:rsidRDefault="000F141B" w:rsidP="00ED5FDE">
      <w:pPr>
        <w:pStyle w:val="affffffffffc"/>
      </w:pPr>
      <w:r w:rsidRPr="00D95735">
        <w:lastRenderedPageBreak/>
        <w:t>Организационно-технические мероприятия по обеспечению безопасных условий труда включают:</w:t>
      </w:r>
    </w:p>
    <w:p w14:paraId="04623AB7" w14:textId="157475A1" w:rsidR="000F141B" w:rsidRPr="00D95735" w:rsidRDefault="00ED5FDE" w:rsidP="00ED5FDE">
      <w:pPr>
        <w:pStyle w:val="affffffffffc"/>
      </w:pPr>
      <w:r>
        <w:t>-</w:t>
      </w:r>
      <w:r w:rsidR="000F141B" w:rsidRPr="00D95735">
        <w:t>при поступлении на работу, трудящиеся проходят предварительный медицинский осмотр, а в дальнейшем - периодические медосмотры, согласно постановлением правительства Республики Казахстан от 28 февраля 2015г №177 «Требования к условиям труда и бытового обслуживания при строительстве, реконструкции, вводе эксплуатации объектов строительства».</w:t>
      </w:r>
    </w:p>
    <w:p w14:paraId="477338D9" w14:textId="0F68AB1B" w:rsidR="000F141B" w:rsidRPr="00D95735" w:rsidRDefault="00ED5FDE" w:rsidP="00ED5FDE">
      <w:pPr>
        <w:pStyle w:val="affffffffffc"/>
      </w:pPr>
      <w:r>
        <w:t>-</w:t>
      </w:r>
      <w:r w:rsidR="000F141B" w:rsidRPr="00D95735">
        <w:t>рабочие, поступающие на работу, проходят обучение общим правилам безопасности, правилам оказания первой помощи пострадавшим, после чего проходят вводный инструктаж и инструктаж на рабочих местах с последующей сдачей экзаменов;</w:t>
      </w:r>
    </w:p>
    <w:p w14:paraId="2A58C9C8" w14:textId="77777777" w:rsidR="000F141B" w:rsidRPr="00D95735" w:rsidRDefault="000F141B" w:rsidP="00ED5FDE">
      <w:pPr>
        <w:pStyle w:val="affffffffffc"/>
      </w:pPr>
      <w:r w:rsidRPr="00D95735">
        <w:t>на все производственные профессии будут разработаны "Инструкции по безопасности и охране труда";</w:t>
      </w:r>
    </w:p>
    <w:p w14:paraId="2B41B52E" w14:textId="69EE590E" w:rsidR="000F141B" w:rsidRPr="00D95735" w:rsidRDefault="00ED5FDE" w:rsidP="00ED5FDE">
      <w:pPr>
        <w:pStyle w:val="affffffffffc"/>
      </w:pPr>
      <w:r>
        <w:t>-</w:t>
      </w:r>
      <w:r w:rsidR="000F141B" w:rsidRPr="00D95735">
        <w:t>ответственность за обеспечение и соблюдение правил безопасности труда возлагается на Подрядчика.</w:t>
      </w:r>
    </w:p>
    <w:p w14:paraId="616710AA" w14:textId="77777777" w:rsidR="000F141B" w:rsidRPr="00D95735" w:rsidRDefault="000F141B" w:rsidP="00ED5FDE">
      <w:pPr>
        <w:pStyle w:val="affffffffffc"/>
      </w:pPr>
      <w:r w:rsidRPr="00D95735">
        <w:t>Санитарные нормы и правила.</w:t>
      </w:r>
    </w:p>
    <w:p w14:paraId="49F72C37" w14:textId="77777777" w:rsidR="000F141B" w:rsidRPr="00D95735" w:rsidRDefault="000F141B" w:rsidP="00ED5FDE">
      <w:pPr>
        <w:pStyle w:val="affffffffffc"/>
      </w:pPr>
      <w:r w:rsidRPr="00D95735">
        <w:t>Необходимо учитывать санитарные правила и нормы при проведении следующих видах работ:</w:t>
      </w:r>
    </w:p>
    <w:p w14:paraId="2A680762" w14:textId="77777777" w:rsidR="000F141B" w:rsidRPr="00D95735" w:rsidRDefault="000F141B" w:rsidP="00ED5FDE">
      <w:pPr>
        <w:pStyle w:val="affffffffffc"/>
      </w:pPr>
      <w:r w:rsidRPr="00D95735">
        <w:t>−  Строительно-монтажные работы</w:t>
      </w:r>
    </w:p>
    <w:p w14:paraId="73F0066D" w14:textId="399E260C" w:rsidR="000F141B" w:rsidRPr="00D95735" w:rsidRDefault="000F141B" w:rsidP="00ED5FDE">
      <w:pPr>
        <w:pStyle w:val="affffffffffc"/>
      </w:pPr>
      <w:r w:rsidRPr="00D95735">
        <w:t>−</w:t>
      </w:r>
      <w:r w:rsidR="006C6E9D">
        <w:t xml:space="preserve">  Бурение </w:t>
      </w:r>
      <w:r w:rsidR="00824A55">
        <w:t xml:space="preserve">эксплуатационных </w:t>
      </w:r>
      <w:r w:rsidR="00824A55" w:rsidRPr="00D95735">
        <w:t>скважин</w:t>
      </w:r>
    </w:p>
    <w:p w14:paraId="5A337CE8" w14:textId="77777777" w:rsidR="000F141B" w:rsidRPr="00D95735" w:rsidRDefault="000F141B" w:rsidP="00ED5FDE">
      <w:pPr>
        <w:pStyle w:val="affffffffffc"/>
      </w:pPr>
      <w:r w:rsidRPr="00D95735">
        <w:t>−  Испытание скважин</w:t>
      </w:r>
    </w:p>
    <w:p w14:paraId="044BAD1F" w14:textId="77777777" w:rsidR="000F141B" w:rsidRPr="00D95735" w:rsidRDefault="000F141B" w:rsidP="00ED5FDE">
      <w:pPr>
        <w:pStyle w:val="affffffffffc"/>
      </w:pPr>
      <w:r w:rsidRPr="00D95735">
        <w:t>−  Тампонажный работы</w:t>
      </w:r>
    </w:p>
    <w:p w14:paraId="663D33C2" w14:textId="42D3C6AD" w:rsidR="000F141B" w:rsidRPr="00D95735" w:rsidRDefault="000F141B" w:rsidP="00ED5FDE">
      <w:pPr>
        <w:pStyle w:val="affffffffffc"/>
      </w:pPr>
      <w:r w:rsidRPr="00D95735">
        <w:t xml:space="preserve">С целью обеспечения охраны труда, здоровья персонала, технической безопасности и надежности оборудования, применяемого при строительстве скважины и в целом объекта работ, проектом предусматривается в соответствии с действующим законодательством, «Санитарно-эпидемиологические требования к объектам нефтедобывающей промышленности» постановлением Правительства Республики Казахстан от </w:t>
      </w:r>
      <w:smartTag w:uri="urn:schemas-microsoft-com:office:smarttags" w:element="date">
        <w:smartTagPr>
          <w:attr w:name="Year" w:val="2015"/>
          <w:attr w:name="Day" w:val="20"/>
          <w:attr w:name="Month" w:val="3"/>
          <w:attr w:name="ls" w:val="trans"/>
        </w:smartTagPr>
        <w:r w:rsidRPr="00D95735">
          <w:t>20 марта 2015 года</w:t>
        </w:r>
      </w:smartTag>
      <w:r w:rsidRPr="00D95735">
        <w:t xml:space="preserve"> №236, строгое соблюдение требований и мероприятий следующих нормативно-технических документов, действующих в нефтегазовой отрасли промышленности Республики Казахстан.   </w:t>
      </w:r>
    </w:p>
    <w:p w14:paraId="38094E51" w14:textId="1273F883" w:rsidR="000F141B" w:rsidRPr="00D95735" w:rsidRDefault="000F141B" w:rsidP="00C2685B">
      <w:pPr>
        <w:pStyle w:val="aff0"/>
      </w:pPr>
      <w:bookmarkStart w:id="553" w:name="_Toc217908677"/>
      <w:r w:rsidRPr="00D95735">
        <w:t xml:space="preserve">Таблица 4.2.1 - </w:t>
      </w:r>
      <w:r w:rsidRPr="00924D26">
        <w:t>Основные</w:t>
      </w:r>
      <w:r w:rsidRPr="00D95735">
        <w:t xml:space="preserve"> нормативно-технические документы</w:t>
      </w:r>
      <w:bookmarkEnd w:id="553"/>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789"/>
        <w:gridCol w:w="5516"/>
        <w:gridCol w:w="3019"/>
      </w:tblGrid>
      <w:tr w:rsidR="000F141B" w:rsidRPr="00924D26" w14:paraId="2D75D1D6" w14:textId="77777777" w:rsidTr="000F141B">
        <w:trPr>
          <w:trHeight w:val="492"/>
        </w:trPr>
        <w:tc>
          <w:tcPr>
            <w:tcW w:w="423" w:type="pct"/>
          </w:tcPr>
          <w:p w14:paraId="580E51C4"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br w:type="page"/>
              <w:t>№№</w:t>
            </w:r>
          </w:p>
          <w:p w14:paraId="3863ABF6"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п/п</w:t>
            </w:r>
          </w:p>
        </w:tc>
        <w:tc>
          <w:tcPr>
            <w:tcW w:w="2958" w:type="pct"/>
          </w:tcPr>
          <w:p w14:paraId="62C8DB73"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Основные нормативно-технические документы</w:t>
            </w:r>
          </w:p>
        </w:tc>
        <w:tc>
          <w:tcPr>
            <w:tcW w:w="1619" w:type="pct"/>
          </w:tcPr>
          <w:p w14:paraId="4E97B7DF"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Объект применения</w:t>
            </w:r>
          </w:p>
        </w:tc>
      </w:tr>
      <w:tr w:rsidR="000F141B" w:rsidRPr="00924D26" w14:paraId="2CB08E3C" w14:textId="77777777" w:rsidTr="000F141B">
        <w:trPr>
          <w:trHeight w:val="112"/>
        </w:trPr>
        <w:tc>
          <w:tcPr>
            <w:tcW w:w="423" w:type="pct"/>
          </w:tcPr>
          <w:p w14:paraId="1BFFC0D5"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1</w:t>
            </w:r>
          </w:p>
        </w:tc>
        <w:tc>
          <w:tcPr>
            <w:tcW w:w="2958" w:type="pct"/>
          </w:tcPr>
          <w:p w14:paraId="3D9566CC"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2</w:t>
            </w:r>
          </w:p>
        </w:tc>
        <w:tc>
          <w:tcPr>
            <w:tcW w:w="1619" w:type="pct"/>
          </w:tcPr>
          <w:p w14:paraId="27957B86"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3</w:t>
            </w:r>
          </w:p>
        </w:tc>
      </w:tr>
      <w:tr w:rsidR="000F141B" w:rsidRPr="00ED5FDE" w14:paraId="440B5801" w14:textId="77777777" w:rsidTr="000F141B">
        <w:trPr>
          <w:trHeight w:val="855"/>
        </w:trPr>
        <w:tc>
          <w:tcPr>
            <w:tcW w:w="423" w:type="pct"/>
          </w:tcPr>
          <w:p w14:paraId="0C4D6360"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w:t>
            </w:r>
          </w:p>
          <w:p w14:paraId="0FEA099C" w14:textId="77777777" w:rsidR="000F141B" w:rsidRPr="00ED5FDE" w:rsidRDefault="000F141B" w:rsidP="00ED5FDE">
            <w:pPr>
              <w:spacing w:after="0" w:line="240" w:lineRule="auto"/>
              <w:jc w:val="center"/>
              <w:rPr>
                <w:rFonts w:ascii="Times New Roman" w:hAnsi="Times New Roman" w:cs="Times New Roman"/>
                <w:lang w:eastAsia="ru-RU"/>
              </w:rPr>
            </w:pPr>
          </w:p>
        </w:tc>
        <w:tc>
          <w:tcPr>
            <w:tcW w:w="2958" w:type="pct"/>
          </w:tcPr>
          <w:p w14:paraId="207F4DD6"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обеспечения промышленной безопасности для опасных производственных объектов нефтяной и газовой отрасли промышленности.</w:t>
            </w:r>
          </w:p>
          <w:p w14:paraId="4ED9CC0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Утверждены приказом Министра по инвестициям и развитию РК</w:t>
            </w:r>
          </w:p>
          <w:p w14:paraId="14742439"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от 30.12.2014г №355</w:t>
            </w:r>
          </w:p>
        </w:tc>
        <w:tc>
          <w:tcPr>
            <w:tcW w:w="1619" w:type="pct"/>
          </w:tcPr>
          <w:p w14:paraId="469E5AB9"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 Цикл строительства скважины (монтаж, бурение, испытание)</w:t>
            </w:r>
          </w:p>
        </w:tc>
      </w:tr>
      <w:tr w:rsidR="000F141B" w:rsidRPr="00ED5FDE" w14:paraId="0AC470DB" w14:textId="77777777" w:rsidTr="000F141B">
        <w:trPr>
          <w:trHeight w:val="748"/>
        </w:trPr>
        <w:tc>
          <w:tcPr>
            <w:tcW w:w="423" w:type="pct"/>
          </w:tcPr>
          <w:p w14:paraId="023BEE5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2</w:t>
            </w:r>
          </w:p>
        </w:tc>
        <w:tc>
          <w:tcPr>
            <w:tcW w:w="2958" w:type="pct"/>
          </w:tcPr>
          <w:p w14:paraId="503245A2"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обеспечения промышленной безопасности при эксплуатации компрессорных станции. Утверждены приказом Министра по инвестициям и развитию РК от 30.12.2014г. №360</w:t>
            </w:r>
          </w:p>
        </w:tc>
        <w:tc>
          <w:tcPr>
            <w:tcW w:w="1619" w:type="pct"/>
          </w:tcPr>
          <w:p w14:paraId="33A63823"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Воздухосборники, гидроаккумуляторы, баллоны, обвязка, манометры</w:t>
            </w:r>
          </w:p>
        </w:tc>
      </w:tr>
      <w:tr w:rsidR="000F141B" w:rsidRPr="00ED5FDE" w14:paraId="3740B21B" w14:textId="77777777" w:rsidTr="000F141B">
        <w:trPr>
          <w:trHeight w:val="556"/>
        </w:trPr>
        <w:tc>
          <w:tcPr>
            <w:tcW w:w="423" w:type="pct"/>
          </w:tcPr>
          <w:p w14:paraId="2D2A48B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3</w:t>
            </w:r>
          </w:p>
        </w:tc>
        <w:tc>
          <w:tcPr>
            <w:tcW w:w="2958" w:type="pct"/>
          </w:tcPr>
          <w:p w14:paraId="4A3569EE"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 xml:space="preserve">Правила обеспечения промышленной безопасности при эксплуатации, </w:t>
            </w:r>
            <w:proofErr w:type="spellStart"/>
            <w:r w:rsidRPr="00ED5FDE">
              <w:rPr>
                <w:rFonts w:ascii="Times New Roman" w:hAnsi="Times New Roman" w:cs="Times New Roman"/>
                <w:lang w:eastAsia="ru-RU"/>
              </w:rPr>
              <w:t>грузоподъем</w:t>
            </w:r>
            <w:proofErr w:type="spellEnd"/>
            <w:r w:rsidRPr="00ED5FDE">
              <w:rPr>
                <w:rFonts w:ascii="Times New Roman" w:hAnsi="Times New Roman" w:cs="Times New Roman"/>
                <w:lang w:eastAsia="ru-RU"/>
              </w:rPr>
              <w:t xml:space="preserve"> механизмов. Утверждены приказом Министра по инвестициям и развитию РК от 30.12.2014г. №359</w:t>
            </w:r>
          </w:p>
        </w:tc>
        <w:tc>
          <w:tcPr>
            <w:tcW w:w="1619" w:type="pct"/>
          </w:tcPr>
          <w:p w14:paraId="7E2D9F2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Г/п механизмы, перемещение грузов</w:t>
            </w:r>
          </w:p>
        </w:tc>
      </w:tr>
    </w:tbl>
    <w:p w14:paraId="47FD7C2B" w14:textId="504D20C8" w:rsidR="000F141B" w:rsidRPr="00ED5FDE" w:rsidRDefault="000F141B" w:rsidP="00ED5FDE">
      <w:pPr>
        <w:spacing w:after="0" w:line="240" w:lineRule="auto"/>
        <w:jc w:val="center"/>
        <w:rPr>
          <w:rFonts w:ascii="Times New Roman" w:hAnsi="Times New Roman" w:cs="Times New Roman"/>
          <w:lang w:eastAsia="ru-RU"/>
        </w:rPr>
      </w:pPr>
    </w:p>
    <w:p w14:paraId="39EF6E3A" w14:textId="084BEC26" w:rsidR="00924D26" w:rsidRPr="00ED5FDE" w:rsidRDefault="00924D26" w:rsidP="00ED5FDE">
      <w:pPr>
        <w:spacing w:after="0" w:line="240" w:lineRule="auto"/>
        <w:jc w:val="center"/>
        <w:rPr>
          <w:rFonts w:ascii="Times New Roman" w:hAnsi="Times New Roman" w:cs="Times New Roman"/>
          <w:lang w:eastAsia="ru-RU"/>
        </w:rPr>
      </w:pPr>
    </w:p>
    <w:p w14:paraId="63AF3117" w14:textId="3ECEA46F" w:rsidR="00924D26" w:rsidRDefault="00924D26" w:rsidP="00ED5FDE">
      <w:pPr>
        <w:spacing w:after="0" w:line="240" w:lineRule="auto"/>
        <w:jc w:val="center"/>
        <w:rPr>
          <w:rFonts w:ascii="Times New Roman" w:hAnsi="Times New Roman" w:cs="Times New Roman"/>
          <w:lang w:eastAsia="ru-RU"/>
        </w:rPr>
      </w:pPr>
    </w:p>
    <w:p w14:paraId="18871D47" w14:textId="77777777" w:rsidR="00BF641E" w:rsidRPr="00ED5FDE" w:rsidRDefault="00BF641E" w:rsidP="00ED5FDE">
      <w:pPr>
        <w:spacing w:after="0" w:line="240" w:lineRule="auto"/>
        <w:jc w:val="center"/>
        <w:rPr>
          <w:rFonts w:ascii="Times New Roman" w:hAnsi="Times New Roman" w:cs="Times New Roman"/>
          <w:lang w:eastAsia="ru-RU"/>
        </w:rPr>
      </w:pPr>
    </w:p>
    <w:p w14:paraId="7B5C1FAC" w14:textId="77777777" w:rsidR="00924D26" w:rsidRPr="00ED5FDE" w:rsidRDefault="00924D26" w:rsidP="00ED5FDE">
      <w:pPr>
        <w:spacing w:after="0" w:line="240" w:lineRule="auto"/>
        <w:jc w:val="center"/>
        <w:rPr>
          <w:rFonts w:ascii="Times New Roman" w:hAnsi="Times New Roman" w:cs="Times New Roman"/>
          <w:lang w:eastAsia="ru-RU"/>
        </w:rPr>
      </w:pPr>
    </w:p>
    <w:p w14:paraId="13FE240C" w14:textId="77777777" w:rsidR="007101E1" w:rsidRDefault="007101E1" w:rsidP="008B66DA">
      <w:pPr>
        <w:spacing w:after="0" w:line="240" w:lineRule="auto"/>
        <w:jc w:val="right"/>
        <w:rPr>
          <w:rFonts w:ascii="Times New Roman" w:hAnsi="Times New Roman" w:cs="Times New Roman"/>
          <w:lang w:eastAsia="ru-RU"/>
        </w:rPr>
      </w:pPr>
    </w:p>
    <w:p w14:paraId="2AAB4520" w14:textId="441C7D42" w:rsidR="000F141B" w:rsidRPr="00ED5FDE" w:rsidRDefault="000F141B" w:rsidP="008B66DA">
      <w:pPr>
        <w:spacing w:after="0" w:line="240" w:lineRule="auto"/>
        <w:jc w:val="right"/>
        <w:rPr>
          <w:rFonts w:ascii="Times New Roman" w:hAnsi="Times New Roman" w:cs="Times New Roman"/>
          <w:lang w:eastAsia="ru-RU"/>
        </w:rPr>
      </w:pPr>
      <w:r w:rsidRPr="00ED5FDE">
        <w:rPr>
          <w:rFonts w:ascii="Times New Roman" w:hAnsi="Times New Roman" w:cs="Times New Roman"/>
          <w:lang w:eastAsia="ru-RU"/>
        </w:rPr>
        <w:lastRenderedPageBreak/>
        <w:t>Продолжение таблицы 4.2.1</w:t>
      </w:r>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789"/>
        <w:gridCol w:w="5516"/>
        <w:gridCol w:w="3019"/>
      </w:tblGrid>
      <w:tr w:rsidR="000F141B" w:rsidRPr="00ED5FDE" w14:paraId="2E259018" w14:textId="77777777" w:rsidTr="000F141B">
        <w:trPr>
          <w:trHeight w:val="258"/>
        </w:trPr>
        <w:tc>
          <w:tcPr>
            <w:tcW w:w="423" w:type="pct"/>
            <w:tcBorders>
              <w:top w:val="double" w:sz="4" w:space="0" w:color="auto"/>
              <w:left w:val="double" w:sz="4" w:space="0" w:color="auto"/>
              <w:bottom w:val="single" w:sz="6" w:space="0" w:color="000000"/>
              <w:right w:val="single" w:sz="6" w:space="0" w:color="000000"/>
            </w:tcBorders>
            <w:vAlign w:val="center"/>
          </w:tcPr>
          <w:p w14:paraId="0787A349"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w:t>
            </w:r>
          </w:p>
        </w:tc>
        <w:tc>
          <w:tcPr>
            <w:tcW w:w="2958" w:type="pct"/>
            <w:tcBorders>
              <w:top w:val="double" w:sz="4" w:space="0" w:color="auto"/>
              <w:left w:val="single" w:sz="6" w:space="0" w:color="000000"/>
              <w:bottom w:val="single" w:sz="6" w:space="0" w:color="000000"/>
              <w:right w:val="single" w:sz="6" w:space="0" w:color="000000"/>
            </w:tcBorders>
            <w:vAlign w:val="center"/>
          </w:tcPr>
          <w:p w14:paraId="798FE60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2</w:t>
            </w:r>
          </w:p>
        </w:tc>
        <w:tc>
          <w:tcPr>
            <w:tcW w:w="1619" w:type="pct"/>
            <w:tcBorders>
              <w:top w:val="double" w:sz="4" w:space="0" w:color="auto"/>
              <w:left w:val="single" w:sz="6" w:space="0" w:color="000000"/>
              <w:bottom w:val="single" w:sz="6" w:space="0" w:color="000000"/>
              <w:right w:val="double" w:sz="4" w:space="0" w:color="auto"/>
            </w:tcBorders>
            <w:vAlign w:val="center"/>
          </w:tcPr>
          <w:p w14:paraId="2077C74D"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3</w:t>
            </w:r>
          </w:p>
        </w:tc>
      </w:tr>
      <w:tr w:rsidR="000F141B" w:rsidRPr="00ED5FDE" w14:paraId="5E7ECDD1" w14:textId="77777777" w:rsidTr="000F141B">
        <w:trPr>
          <w:trHeight w:val="556"/>
        </w:trPr>
        <w:tc>
          <w:tcPr>
            <w:tcW w:w="423" w:type="pct"/>
          </w:tcPr>
          <w:p w14:paraId="7215A84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4</w:t>
            </w:r>
          </w:p>
        </w:tc>
        <w:tc>
          <w:tcPr>
            <w:tcW w:w="2958" w:type="pct"/>
          </w:tcPr>
          <w:p w14:paraId="3AB3B29B" w14:textId="1D604116" w:rsidR="000F141B" w:rsidRPr="00ED5FDE" w:rsidRDefault="000F141B" w:rsidP="00E91AAC">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создания, эксплуатации и использования искусственных островов, дамб, сооружений и установок, а также иных объектов, связанных с нефтяными операциями</w:t>
            </w:r>
            <w:r w:rsidR="00E91AAC">
              <w:rPr>
                <w:rFonts w:ascii="Times New Roman" w:hAnsi="Times New Roman" w:cs="Times New Roman"/>
                <w:lang w:val="kk-KZ" w:eastAsia="ru-RU"/>
              </w:rPr>
              <w:t xml:space="preserve"> </w:t>
            </w:r>
            <w:r w:rsidRPr="00ED5FDE">
              <w:rPr>
                <w:rFonts w:ascii="Times New Roman" w:hAnsi="Times New Roman" w:cs="Times New Roman"/>
                <w:lang w:eastAsia="ru-RU"/>
              </w:rPr>
              <w:t>Приказ Министра энергетики Республики Казахстан от 23 февраля 2015 года № 131</w:t>
            </w:r>
          </w:p>
        </w:tc>
        <w:tc>
          <w:tcPr>
            <w:tcW w:w="1619" w:type="pct"/>
          </w:tcPr>
          <w:p w14:paraId="1AD7A91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 Цикл строительства скважины</w:t>
            </w:r>
          </w:p>
        </w:tc>
      </w:tr>
      <w:tr w:rsidR="000F141B" w:rsidRPr="00ED5FDE" w14:paraId="124F757A" w14:textId="77777777" w:rsidTr="000F141B">
        <w:trPr>
          <w:trHeight w:val="711"/>
        </w:trPr>
        <w:tc>
          <w:tcPr>
            <w:tcW w:w="423" w:type="pct"/>
          </w:tcPr>
          <w:p w14:paraId="41AAAB6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5</w:t>
            </w:r>
          </w:p>
        </w:tc>
        <w:tc>
          <w:tcPr>
            <w:tcW w:w="2958" w:type="pct"/>
          </w:tcPr>
          <w:p w14:paraId="4B7F995D"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w:t>
            </w:r>
            <w:r w:rsidRPr="00ED5FDE">
              <w:rPr>
                <w:rFonts w:ascii="Times New Roman" w:hAnsi="Times New Roman" w:cs="Times New Roman"/>
                <w:lang w:val="en-US" w:eastAsia="ru-RU"/>
              </w:rPr>
              <w:t>C</w:t>
            </w:r>
            <w:proofErr w:type="spellStart"/>
            <w:r w:rsidRPr="00ED5FDE">
              <w:rPr>
                <w:rFonts w:ascii="Times New Roman" w:hAnsi="Times New Roman" w:cs="Times New Roman"/>
                <w:lang w:eastAsia="ru-RU"/>
              </w:rPr>
              <w:t>анитарно</w:t>
            </w:r>
            <w:proofErr w:type="spellEnd"/>
            <w:r w:rsidRPr="00ED5FDE">
              <w:rPr>
                <w:rFonts w:ascii="Times New Roman" w:hAnsi="Times New Roman" w:cs="Times New Roman"/>
                <w:lang w:eastAsia="ru-RU"/>
              </w:rPr>
              <w:t>-эпидемиологические требования к объектам нефтедобывающей промышленности» Утв. постановлением Правительства Республики Казахстан, от 28 марта 2015 года № 174.</w:t>
            </w:r>
          </w:p>
        </w:tc>
        <w:tc>
          <w:tcPr>
            <w:tcW w:w="1619" w:type="pct"/>
          </w:tcPr>
          <w:p w14:paraId="792B6F0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Оборудованию, санитарно-бытовым помещениям на объектах нефтедобывающей промышленности</w:t>
            </w:r>
          </w:p>
        </w:tc>
      </w:tr>
      <w:tr w:rsidR="000F141B" w:rsidRPr="00ED5FDE" w14:paraId="47879BD8" w14:textId="77777777" w:rsidTr="000F141B">
        <w:trPr>
          <w:trHeight w:val="528"/>
        </w:trPr>
        <w:tc>
          <w:tcPr>
            <w:tcW w:w="423" w:type="pct"/>
          </w:tcPr>
          <w:p w14:paraId="0D5A8EA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6</w:t>
            </w:r>
          </w:p>
        </w:tc>
        <w:tc>
          <w:tcPr>
            <w:tcW w:w="2958" w:type="pct"/>
          </w:tcPr>
          <w:p w14:paraId="661E9100"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ГОСТ 12.0.003-74 ССБТ «Опасные и вредные производственные факторы». Классификация.</w:t>
            </w:r>
          </w:p>
        </w:tc>
        <w:tc>
          <w:tcPr>
            <w:tcW w:w="1619" w:type="pct"/>
          </w:tcPr>
          <w:p w14:paraId="3DAD9706"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397221D7" w14:textId="77777777" w:rsidTr="000F141B">
        <w:trPr>
          <w:trHeight w:val="508"/>
        </w:trPr>
        <w:tc>
          <w:tcPr>
            <w:tcW w:w="423" w:type="pct"/>
          </w:tcPr>
          <w:p w14:paraId="38727F1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7</w:t>
            </w:r>
          </w:p>
        </w:tc>
        <w:tc>
          <w:tcPr>
            <w:tcW w:w="2958" w:type="pct"/>
          </w:tcPr>
          <w:p w14:paraId="1B818199"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от 28 февраля 2015 года № 177.</w:t>
            </w:r>
          </w:p>
        </w:tc>
        <w:tc>
          <w:tcPr>
            <w:tcW w:w="1619" w:type="pct"/>
          </w:tcPr>
          <w:p w14:paraId="52559CED"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33C8C759" w14:textId="77777777" w:rsidTr="000F141B">
        <w:trPr>
          <w:trHeight w:val="510"/>
        </w:trPr>
        <w:tc>
          <w:tcPr>
            <w:tcW w:w="423" w:type="pct"/>
          </w:tcPr>
          <w:p w14:paraId="6A89049A"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8</w:t>
            </w:r>
          </w:p>
        </w:tc>
        <w:tc>
          <w:tcPr>
            <w:tcW w:w="2958" w:type="pct"/>
          </w:tcPr>
          <w:p w14:paraId="25827D6F" w14:textId="24FEE251"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объектам по обслуживанию транспортных средств и пассажиров</w:t>
            </w:r>
            <w:r w:rsidR="00E02632" w:rsidRPr="00ED5FDE">
              <w:rPr>
                <w:rFonts w:ascii="Times New Roman" w:hAnsi="Times New Roman" w:cs="Times New Roman"/>
                <w:lang w:eastAsia="ru-RU"/>
              </w:rPr>
              <w:t>» от</w:t>
            </w:r>
            <w:r w:rsidRPr="00ED5FDE">
              <w:rPr>
                <w:rFonts w:ascii="Times New Roman" w:hAnsi="Times New Roman" w:cs="Times New Roman"/>
                <w:lang w:eastAsia="ru-RU"/>
              </w:rPr>
              <w:t xml:space="preserve"> 27 февраля 2015 года № 156.</w:t>
            </w:r>
          </w:p>
        </w:tc>
        <w:tc>
          <w:tcPr>
            <w:tcW w:w="1619" w:type="pct"/>
          </w:tcPr>
          <w:p w14:paraId="1A12DDF9" w14:textId="77777777" w:rsidR="000F141B" w:rsidRPr="00ED5FDE" w:rsidRDefault="000F141B" w:rsidP="00ED5FDE">
            <w:pPr>
              <w:spacing w:after="0" w:line="240" w:lineRule="auto"/>
              <w:jc w:val="center"/>
              <w:rPr>
                <w:rFonts w:ascii="Times New Roman" w:hAnsi="Times New Roman" w:cs="Times New Roman"/>
                <w:lang w:eastAsia="ru-RU"/>
              </w:rPr>
            </w:pPr>
          </w:p>
          <w:p w14:paraId="60DA5A5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 -------</w:t>
            </w:r>
          </w:p>
        </w:tc>
      </w:tr>
      <w:tr w:rsidR="000F141B" w:rsidRPr="00ED5FDE" w14:paraId="7B54173B" w14:textId="77777777" w:rsidTr="000F141B">
        <w:trPr>
          <w:trHeight w:val="434"/>
        </w:trPr>
        <w:tc>
          <w:tcPr>
            <w:tcW w:w="423" w:type="pct"/>
          </w:tcPr>
          <w:p w14:paraId="389471F5"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9</w:t>
            </w:r>
          </w:p>
        </w:tc>
        <w:tc>
          <w:tcPr>
            <w:tcW w:w="2958" w:type="pct"/>
          </w:tcPr>
          <w:p w14:paraId="31E4889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объектам общественного питания» от 23 апреля 2018 года № 186.</w:t>
            </w:r>
          </w:p>
        </w:tc>
        <w:tc>
          <w:tcPr>
            <w:tcW w:w="1619" w:type="pct"/>
          </w:tcPr>
          <w:p w14:paraId="2757DDDF" w14:textId="77777777" w:rsidR="000F141B" w:rsidRPr="00ED5FDE" w:rsidRDefault="000F141B" w:rsidP="00ED5FDE">
            <w:pPr>
              <w:spacing w:after="0" w:line="240" w:lineRule="auto"/>
              <w:jc w:val="center"/>
              <w:rPr>
                <w:rFonts w:ascii="Times New Roman" w:hAnsi="Times New Roman" w:cs="Times New Roman"/>
                <w:lang w:eastAsia="ru-RU"/>
              </w:rPr>
            </w:pPr>
          </w:p>
          <w:p w14:paraId="70E77A84"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 -------</w:t>
            </w:r>
          </w:p>
        </w:tc>
      </w:tr>
      <w:tr w:rsidR="000F141B" w:rsidRPr="00ED5FDE" w14:paraId="3855AAE3" w14:textId="77777777" w:rsidTr="000F141B">
        <w:trPr>
          <w:trHeight w:val="521"/>
        </w:trPr>
        <w:tc>
          <w:tcPr>
            <w:tcW w:w="423" w:type="pct"/>
          </w:tcPr>
          <w:p w14:paraId="640C273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10</w:t>
            </w:r>
          </w:p>
        </w:tc>
        <w:tc>
          <w:tcPr>
            <w:tcW w:w="2958" w:type="pct"/>
          </w:tcPr>
          <w:p w14:paraId="414A7C9F"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ГОСТ 13862-2003 «Оборудование противовыбросовое»</w:t>
            </w:r>
          </w:p>
          <w:p w14:paraId="619BA658"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Типовые схемы, основные параметры и технические требования к конструкции</w:t>
            </w:r>
          </w:p>
        </w:tc>
        <w:tc>
          <w:tcPr>
            <w:tcW w:w="1619" w:type="pct"/>
          </w:tcPr>
          <w:p w14:paraId="2B495BDB" w14:textId="324B2141"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xml:space="preserve">Комитет по </w:t>
            </w:r>
            <w:r w:rsidR="00E02632" w:rsidRPr="00ED5FDE">
              <w:rPr>
                <w:rFonts w:ascii="Times New Roman" w:hAnsi="Times New Roman" w:cs="Times New Roman"/>
                <w:lang w:eastAsia="ru-RU"/>
              </w:rPr>
              <w:t>тех. регулированию</w:t>
            </w:r>
            <w:r w:rsidRPr="00ED5FDE">
              <w:rPr>
                <w:rFonts w:ascii="Times New Roman" w:hAnsi="Times New Roman" w:cs="Times New Roman"/>
                <w:lang w:eastAsia="ru-RU"/>
              </w:rPr>
              <w:t xml:space="preserve"> и метрологии </w:t>
            </w:r>
            <w:proofErr w:type="spellStart"/>
            <w:r w:rsidRPr="00ED5FDE">
              <w:rPr>
                <w:rFonts w:ascii="Times New Roman" w:hAnsi="Times New Roman" w:cs="Times New Roman"/>
                <w:lang w:eastAsia="ru-RU"/>
              </w:rPr>
              <w:t>МИиТ</w:t>
            </w:r>
            <w:proofErr w:type="spellEnd"/>
            <w:r w:rsidRPr="00ED5FDE">
              <w:rPr>
                <w:rFonts w:ascii="Times New Roman" w:hAnsi="Times New Roman" w:cs="Times New Roman"/>
                <w:lang w:eastAsia="ru-RU"/>
              </w:rPr>
              <w:t xml:space="preserve"> РК</w:t>
            </w:r>
          </w:p>
        </w:tc>
      </w:tr>
      <w:tr w:rsidR="000F141B" w:rsidRPr="00ED5FDE" w14:paraId="50026097" w14:textId="77777777" w:rsidTr="000F141B">
        <w:trPr>
          <w:trHeight w:val="721"/>
        </w:trPr>
        <w:tc>
          <w:tcPr>
            <w:tcW w:w="423" w:type="pct"/>
          </w:tcPr>
          <w:p w14:paraId="4989A77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11</w:t>
            </w:r>
          </w:p>
        </w:tc>
        <w:tc>
          <w:tcPr>
            <w:tcW w:w="2958" w:type="pct"/>
          </w:tcPr>
          <w:p w14:paraId="40EB9598" w14:textId="77777777" w:rsidR="000F141B" w:rsidRPr="00ED5FDE" w:rsidRDefault="000F141B" w:rsidP="00000556">
            <w:pPr>
              <w:spacing w:after="0" w:line="240" w:lineRule="auto"/>
              <w:rPr>
                <w:rFonts w:ascii="Times New Roman" w:hAnsi="Times New Roman" w:cs="Times New Roman"/>
              </w:rPr>
            </w:pPr>
            <w:r w:rsidRPr="00ED5FDE">
              <w:rPr>
                <w:rFonts w:ascii="Times New Roman" w:hAnsi="Times New Roman" w:cs="Times New Roman"/>
              </w:rPr>
              <w:t xml:space="preserve">Санитарные правила «Санитарно-эпидемиологические требования к объектам промышленности» </w:t>
            </w:r>
            <w:r w:rsidRPr="00ED5FDE">
              <w:rPr>
                <w:rFonts w:ascii="Times New Roman" w:hAnsi="Times New Roman" w:cs="Times New Roman"/>
                <w:lang w:val="kk-KZ"/>
              </w:rPr>
              <w:t>Приказ</w:t>
            </w:r>
            <w:r w:rsidRPr="00ED5FDE">
              <w:rPr>
                <w:rFonts w:ascii="Times New Roman" w:hAnsi="Times New Roman" w:cs="Times New Roman"/>
              </w:rPr>
              <w:t xml:space="preserve">национальной экономики </w:t>
            </w:r>
            <w:r w:rsidRPr="00ED5FDE">
              <w:rPr>
                <w:rFonts w:ascii="Times New Roman" w:hAnsi="Times New Roman" w:cs="Times New Roman"/>
                <w:lang w:val="kk-KZ"/>
              </w:rPr>
              <w:t>РК от 20.03.15г.№236</w:t>
            </w:r>
          </w:p>
        </w:tc>
        <w:tc>
          <w:tcPr>
            <w:tcW w:w="1619" w:type="pct"/>
          </w:tcPr>
          <w:p w14:paraId="28D6B59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w:t>
            </w:r>
          </w:p>
        </w:tc>
      </w:tr>
      <w:tr w:rsidR="000F141B" w:rsidRPr="00ED5FDE" w14:paraId="25933E80" w14:textId="77777777" w:rsidTr="000F141B">
        <w:trPr>
          <w:trHeight w:val="721"/>
        </w:trPr>
        <w:tc>
          <w:tcPr>
            <w:tcW w:w="423" w:type="pct"/>
          </w:tcPr>
          <w:p w14:paraId="064053C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12</w:t>
            </w:r>
          </w:p>
        </w:tc>
        <w:tc>
          <w:tcPr>
            <w:tcW w:w="2958" w:type="pct"/>
          </w:tcPr>
          <w:p w14:paraId="6CDBBC3B" w14:textId="77777777" w:rsidR="000F141B" w:rsidRPr="00ED5FDE" w:rsidRDefault="000F141B" w:rsidP="00000556">
            <w:pPr>
              <w:spacing w:after="0" w:line="240" w:lineRule="auto"/>
              <w:rPr>
                <w:rFonts w:ascii="Times New Roman" w:hAnsi="Times New Roman" w:cs="Times New Roman"/>
              </w:rPr>
            </w:pPr>
            <w:r w:rsidRPr="00ED5FDE">
              <w:rPr>
                <w:rFonts w:ascii="Times New Roman" w:hAnsi="Times New Roman" w:cs="Times New Roman"/>
              </w:rPr>
              <w:t>Правил гигиенического обучения лиц декретированной группы населения и программ гигиенического обучения лице кремированной группы населения Приказ Министра национальной экономики Республики Казахстан от 24 июня 2015 года № 449</w:t>
            </w:r>
          </w:p>
        </w:tc>
        <w:tc>
          <w:tcPr>
            <w:tcW w:w="1619" w:type="pct"/>
          </w:tcPr>
          <w:p w14:paraId="44D11EB1" w14:textId="6B03E895"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Оборудованию, санитарно-бытовым помещениям на объектах нефтедобывающей промышленности</w:t>
            </w:r>
          </w:p>
        </w:tc>
      </w:tr>
      <w:tr w:rsidR="000F141B" w:rsidRPr="00ED5FDE" w14:paraId="21333E74" w14:textId="77777777" w:rsidTr="000F141B">
        <w:trPr>
          <w:trHeight w:val="721"/>
        </w:trPr>
        <w:tc>
          <w:tcPr>
            <w:tcW w:w="423" w:type="pct"/>
          </w:tcPr>
          <w:p w14:paraId="1CD171F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13</w:t>
            </w:r>
          </w:p>
        </w:tc>
        <w:tc>
          <w:tcPr>
            <w:tcW w:w="2958" w:type="pct"/>
          </w:tcPr>
          <w:p w14:paraId="2A0D024B" w14:textId="77777777" w:rsidR="000F141B" w:rsidRPr="00ED5FDE" w:rsidRDefault="000F141B" w:rsidP="00000556">
            <w:pPr>
              <w:spacing w:after="0" w:line="240" w:lineRule="auto"/>
              <w:rPr>
                <w:rFonts w:ascii="Times New Roman" w:hAnsi="Times New Roman" w:cs="Times New Roman"/>
                <w:lang w:val="en-US"/>
              </w:rPr>
            </w:pPr>
            <w:r w:rsidRPr="00ED5FDE">
              <w:rPr>
                <w:rFonts w:ascii="Times New Roman" w:hAnsi="Times New Roman" w:cs="Times New Roman"/>
              </w:rPr>
              <w:t xml:space="preserve">Санитарно-эпидемиологические требования к сбору, использованию, обезвреживанию, транспортировке, хранению и захоронению производства и потребления Приказ Министра национальной экономики РК от 28.02. </w:t>
            </w:r>
            <w:r w:rsidRPr="00ED5FDE">
              <w:rPr>
                <w:rFonts w:ascii="Times New Roman" w:hAnsi="Times New Roman" w:cs="Times New Roman"/>
                <w:lang w:val="en-US"/>
              </w:rPr>
              <w:t xml:space="preserve">2015 </w:t>
            </w:r>
            <w:proofErr w:type="spellStart"/>
            <w:r w:rsidRPr="00ED5FDE">
              <w:rPr>
                <w:rFonts w:ascii="Times New Roman" w:hAnsi="Times New Roman" w:cs="Times New Roman"/>
                <w:lang w:val="en-US"/>
              </w:rPr>
              <w:t>года</w:t>
            </w:r>
            <w:proofErr w:type="spellEnd"/>
            <w:r w:rsidRPr="00ED5FDE">
              <w:rPr>
                <w:rFonts w:ascii="Times New Roman" w:hAnsi="Times New Roman" w:cs="Times New Roman"/>
                <w:lang w:val="en-US"/>
              </w:rPr>
              <w:t xml:space="preserve"> №176</w:t>
            </w:r>
          </w:p>
        </w:tc>
        <w:tc>
          <w:tcPr>
            <w:tcW w:w="1619" w:type="pct"/>
          </w:tcPr>
          <w:p w14:paraId="501DC59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51A57BC3" w14:textId="77777777" w:rsidTr="000F141B">
        <w:trPr>
          <w:trHeight w:val="814"/>
        </w:trPr>
        <w:tc>
          <w:tcPr>
            <w:tcW w:w="423" w:type="pct"/>
          </w:tcPr>
          <w:p w14:paraId="45EFABE0"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14</w:t>
            </w:r>
          </w:p>
        </w:tc>
        <w:tc>
          <w:tcPr>
            <w:tcW w:w="2958" w:type="pct"/>
          </w:tcPr>
          <w:p w14:paraId="16A19202"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Об утверждении Санитарных правил "Санитарно-эпидемиологические требования к радиационно-опасным объектам"</w:t>
            </w:r>
          </w:p>
          <w:p w14:paraId="4F6B2434"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от 27 марта 2015 года №260.</w:t>
            </w:r>
          </w:p>
        </w:tc>
        <w:tc>
          <w:tcPr>
            <w:tcW w:w="1619" w:type="pct"/>
          </w:tcPr>
          <w:p w14:paraId="5C58B1A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77B5BCEB" w14:textId="77777777" w:rsidTr="000F141B">
        <w:trPr>
          <w:trHeight w:val="839"/>
        </w:trPr>
        <w:tc>
          <w:tcPr>
            <w:tcW w:w="423" w:type="pct"/>
          </w:tcPr>
          <w:p w14:paraId="5489C4FA"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15</w:t>
            </w:r>
          </w:p>
        </w:tc>
        <w:tc>
          <w:tcPr>
            <w:tcW w:w="2958" w:type="pct"/>
          </w:tcPr>
          <w:p w14:paraId="44567C3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«Инструкция по безопасности работ при разработке нефтяных, газовых и газоконденсатных месторождений, содержащих сероводород», ИБС</w:t>
            </w:r>
          </w:p>
        </w:tc>
        <w:tc>
          <w:tcPr>
            <w:tcW w:w="1619" w:type="pct"/>
          </w:tcPr>
          <w:p w14:paraId="44E747A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Для всех видов работ на объектах разработки нефтегазовых месторождений.</w:t>
            </w:r>
          </w:p>
        </w:tc>
      </w:tr>
    </w:tbl>
    <w:p w14:paraId="121D73FE" w14:textId="77777777" w:rsidR="000F141B" w:rsidRPr="00D95735" w:rsidRDefault="000F141B" w:rsidP="00D95735">
      <w:pPr>
        <w:spacing w:after="0" w:line="240" w:lineRule="auto"/>
        <w:rPr>
          <w:rFonts w:ascii="Times New Roman" w:hAnsi="Times New Roman" w:cs="Times New Roman"/>
          <w:sz w:val="24"/>
          <w:szCs w:val="24"/>
          <w:lang w:eastAsia="ru-RU"/>
        </w:rPr>
      </w:pPr>
    </w:p>
    <w:p w14:paraId="0EF78B0D" w14:textId="29978031" w:rsidR="000F141B" w:rsidRDefault="000F141B" w:rsidP="00D95735">
      <w:pPr>
        <w:spacing w:after="0" w:line="240" w:lineRule="auto"/>
        <w:rPr>
          <w:rFonts w:ascii="Times New Roman" w:hAnsi="Times New Roman" w:cs="Times New Roman"/>
          <w:sz w:val="24"/>
          <w:szCs w:val="24"/>
          <w:lang w:eastAsia="ru-RU"/>
        </w:rPr>
      </w:pPr>
    </w:p>
    <w:p w14:paraId="341DA940" w14:textId="4E8C46E2" w:rsidR="00BF641E" w:rsidRDefault="00BF641E" w:rsidP="00D95735">
      <w:pPr>
        <w:spacing w:after="0" w:line="240" w:lineRule="auto"/>
        <w:rPr>
          <w:rFonts w:ascii="Times New Roman" w:hAnsi="Times New Roman" w:cs="Times New Roman"/>
          <w:sz w:val="24"/>
          <w:szCs w:val="24"/>
          <w:lang w:eastAsia="ru-RU"/>
        </w:rPr>
      </w:pPr>
    </w:p>
    <w:p w14:paraId="76882CD5" w14:textId="1DFA3805" w:rsidR="00BF641E" w:rsidRDefault="00BF641E" w:rsidP="00D95735">
      <w:pPr>
        <w:spacing w:after="0" w:line="240" w:lineRule="auto"/>
        <w:rPr>
          <w:rFonts w:ascii="Times New Roman" w:hAnsi="Times New Roman" w:cs="Times New Roman"/>
          <w:sz w:val="24"/>
          <w:szCs w:val="24"/>
          <w:lang w:eastAsia="ru-RU"/>
        </w:rPr>
      </w:pPr>
    </w:p>
    <w:p w14:paraId="2343E31F" w14:textId="69F98A1F" w:rsidR="00BF641E" w:rsidRDefault="00BF641E" w:rsidP="00D95735">
      <w:pPr>
        <w:spacing w:after="0" w:line="240" w:lineRule="auto"/>
        <w:rPr>
          <w:rFonts w:ascii="Times New Roman" w:hAnsi="Times New Roman" w:cs="Times New Roman"/>
          <w:sz w:val="24"/>
          <w:szCs w:val="24"/>
          <w:lang w:eastAsia="ru-RU"/>
        </w:rPr>
      </w:pPr>
    </w:p>
    <w:p w14:paraId="2534C67E" w14:textId="77777777" w:rsidR="00BF641E" w:rsidRPr="00D95735" w:rsidRDefault="00BF641E" w:rsidP="00D95735">
      <w:pPr>
        <w:spacing w:after="0" w:line="240" w:lineRule="auto"/>
        <w:rPr>
          <w:rFonts w:ascii="Times New Roman" w:hAnsi="Times New Roman" w:cs="Times New Roman"/>
          <w:sz w:val="24"/>
          <w:szCs w:val="24"/>
          <w:lang w:eastAsia="ru-RU"/>
        </w:rPr>
      </w:pPr>
    </w:p>
    <w:p w14:paraId="499E38E7" w14:textId="77777777" w:rsidR="000F141B" w:rsidRPr="00D95735" w:rsidRDefault="000F141B" w:rsidP="00D95735">
      <w:pPr>
        <w:spacing w:after="0" w:line="240" w:lineRule="auto"/>
        <w:rPr>
          <w:rFonts w:ascii="Times New Roman" w:hAnsi="Times New Roman" w:cs="Times New Roman"/>
          <w:sz w:val="24"/>
          <w:szCs w:val="24"/>
          <w:lang w:eastAsia="ru-RU"/>
        </w:rPr>
      </w:pPr>
    </w:p>
    <w:p w14:paraId="55F9E52F" w14:textId="7674955E" w:rsidR="000F141B" w:rsidRPr="00D95735" w:rsidRDefault="000F141B" w:rsidP="00033FCB">
      <w:pPr>
        <w:pStyle w:val="affffffffffa"/>
        <w:jc w:val="center"/>
        <w:rPr>
          <w:lang w:val="kk-KZ"/>
        </w:rPr>
      </w:pPr>
      <w:bookmarkStart w:id="554" w:name="_Toc85212776"/>
      <w:bookmarkStart w:id="555" w:name="_Toc100068408"/>
      <w:bookmarkStart w:id="556" w:name="_Toc221093533"/>
      <w:r w:rsidRPr="00D95735">
        <w:lastRenderedPageBreak/>
        <w:t xml:space="preserve">4.2.2 Основные требования и мероприятия по промышленной </w:t>
      </w:r>
      <w:r w:rsidRPr="00D95735">
        <w:rPr>
          <w:lang w:val="kk-KZ"/>
        </w:rPr>
        <w:t>санитарии и гигиене труда</w:t>
      </w:r>
      <w:bookmarkEnd w:id="554"/>
      <w:bookmarkEnd w:id="555"/>
      <w:bookmarkEnd w:id="556"/>
    </w:p>
    <w:p w14:paraId="6EDA3229" w14:textId="40FE65CF" w:rsidR="000F141B" w:rsidRPr="00D95735" w:rsidRDefault="000F141B" w:rsidP="00033FCB">
      <w:pPr>
        <w:pStyle w:val="aff0"/>
        <w:jc w:val="center"/>
      </w:pPr>
      <w:bookmarkStart w:id="557" w:name="_Toc217908678"/>
      <w:r w:rsidRPr="00D95735">
        <w:t>Таблица 4.2.2 - Основные требования и мероприятия</w:t>
      </w:r>
      <w:bookmarkEnd w:id="557"/>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811"/>
        <w:gridCol w:w="8513"/>
      </w:tblGrid>
      <w:tr w:rsidR="000F141B" w:rsidRPr="00924D26" w14:paraId="3294ECBD" w14:textId="77777777" w:rsidTr="000F141B">
        <w:tc>
          <w:tcPr>
            <w:tcW w:w="435" w:type="pct"/>
          </w:tcPr>
          <w:p w14:paraId="32857475"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4565" w:type="pct"/>
            <w:vAlign w:val="center"/>
          </w:tcPr>
          <w:p w14:paraId="44D1757C"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Основные требования и мероприятия</w:t>
            </w:r>
          </w:p>
        </w:tc>
      </w:tr>
      <w:tr w:rsidR="000F141B" w:rsidRPr="00924D26" w14:paraId="00131A86" w14:textId="77777777" w:rsidTr="000F141B">
        <w:trPr>
          <w:trHeight w:val="278"/>
        </w:trPr>
        <w:tc>
          <w:tcPr>
            <w:tcW w:w="435" w:type="pct"/>
          </w:tcPr>
          <w:p w14:paraId="164AEE92"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4565" w:type="pct"/>
          </w:tcPr>
          <w:p w14:paraId="53AF1DB2"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r>
      <w:tr w:rsidR="000F141B" w:rsidRPr="00924D26" w14:paraId="72CE6CB6" w14:textId="77777777" w:rsidTr="000F141B">
        <w:tc>
          <w:tcPr>
            <w:tcW w:w="435" w:type="pct"/>
          </w:tcPr>
          <w:p w14:paraId="77ED268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1.</w:t>
            </w:r>
          </w:p>
        </w:tc>
        <w:tc>
          <w:tcPr>
            <w:tcW w:w="4565" w:type="pct"/>
          </w:tcPr>
          <w:p w14:paraId="5FEBC416"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обеспечения безопасных условий труда при строительстве и выполнении требований по промышленной санитарии и гигиене труда рабочий должен быть обеспечен: санитарно-бытовыми помещениями, средствами индивидуальной защиты, спецодеждой, спецобувью, средствами защиты от шума и вибрации, средствами защиты органов дыхания, а также средствами контроля воздушной среды и необходимым уровнем освещенности.</w:t>
            </w:r>
          </w:p>
        </w:tc>
      </w:tr>
      <w:tr w:rsidR="000F141B" w:rsidRPr="00924D26" w14:paraId="101717AD" w14:textId="77777777" w:rsidTr="000F141B">
        <w:tc>
          <w:tcPr>
            <w:tcW w:w="435" w:type="pct"/>
          </w:tcPr>
          <w:p w14:paraId="742D717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2.</w:t>
            </w:r>
          </w:p>
        </w:tc>
        <w:tc>
          <w:tcPr>
            <w:tcW w:w="4565" w:type="pct"/>
          </w:tcPr>
          <w:p w14:paraId="0E6692B6"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обеспечения безопасности работающих на буровых установках и профилактики профессиональных заболеваний необходимо предусмотреть средства индивидуальной защиты: спецодежду, спецобувь, средства защиты органов дыхания, органов слуха, рук, лица, головы. Применение средств индивидуальной защиты предусмотрено в обязательном порядке отраслевыми правилами техники безопасности. Выдача спецодежды, спецобуви и других индивидуальных средств защиты регламентировано «Отраслевыми нормами выдачи спецодежды, спецобуви и других средств защиты». Согласно указанным документам, весь рабочий персонал, участвующий в строительстве скважины, должен быть обеспечен средствами индивидуальной защиты.</w:t>
            </w:r>
          </w:p>
        </w:tc>
      </w:tr>
      <w:tr w:rsidR="000F141B" w:rsidRPr="00924D26" w14:paraId="74F1DCAE"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11"/>
        </w:trPr>
        <w:tc>
          <w:tcPr>
            <w:tcW w:w="435" w:type="pct"/>
            <w:tcBorders>
              <w:top w:val="single" w:sz="6" w:space="0" w:color="000000"/>
              <w:left w:val="double" w:sz="4" w:space="0" w:color="auto"/>
              <w:bottom w:val="single" w:sz="4" w:space="0" w:color="auto"/>
              <w:right w:val="single" w:sz="6" w:space="0" w:color="000000"/>
            </w:tcBorders>
          </w:tcPr>
          <w:p w14:paraId="60F40D3B"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w:t>
            </w:r>
          </w:p>
          <w:p w14:paraId="0DAC71EB"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3.</w:t>
            </w:r>
          </w:p>
        </w:tc>
        <w:tc>
          <w:tcPr>
            <w:tcW w:w="4565" w:type="pct"/>
            <w:tcBorders>
              <w:top w:val="single" w:sz="6" w:space="0" w:color="000000"/>
              <w:left w:val="single" w:sz="6" w:space="0" w:color="000000"/>
              <w:bottom w:val="single" w:sz="4" w:space="0" w:color="auto"/>
              <w:right w:val="double" w:sz="4" w:space="0" w:color="auto"/>
            </w:tcBorders>
          </w:tcPr>
          <w:p w14:paraId="2B9B03E9"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 Учитывая наличие паров органических веществ: углеводородов, эфиров, спиртов, альдегидов в воздухе рабочей зоны в соответствии с каталогом «Промышленные противогазы и респираторы» члены буровой бригады опробования для защиты органов дыхания должны быть обеспечены средствами индивидуальной защиты – противогазами марки А, коричневая краска, время защитного действия (коробка без фильтра) – 120 минут при максимальном содержании вредных веществ в диапазоне 24000-26000мг/м3 (по бензолу).</w:t>
            </w:r>
          </w:p>
        </w:tc>
      </w:tr>
      <w:tr w:rsidR="000F141B" w:rsidRPr="00924D26" w14:paraId="7E5E2814"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40"/>
        </w:trPr>
        <w:tc>
          <w:tcPr>
            <w:tcW w:w="435" w:type="pct"/>
            <w:tcBorders>
              <w:top w:val="single" w:sz="4" w:space="0" w:color="auto"/>
              <w:left w:val="double" w:sz="4" w:space="0" w:color="auto"/>
              <w:bottom w:val="single" w:sz="4" w:space="0" w:color="auto"/>
              <w:right w:val="single" w:sz="6" w:space="0" w:color="000000"/>
            </w:tcBorders>
          </w:tcPr>
          <w:p w14:paraId="7DABF3A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4.</w:t>
            </w:r>
          </w:p>
        </w:tc>
        <w:tc>
          <w:tcPr>
            <w:tcW w:w="4565" w:type="pct"/>
            <w:tcBorders>
              <w:top w:val="single" w:sz="4" w:space="0" w:color="auto"/>
              <w:left w:val="single" w:sz="6" w:space="0" w:color="000000"/>
              <w:bottom w:val="single" w:sz="4" w:space="0" w:color="auto"/>
              <w:right w:val="double" w:sz="4" w:space="0" w:color="auto"/>
            </w:tcBorders>
          </w:tcPr>
          <w:p w14:paraId="48AF0BA2"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Учитывая, что в процессе бурения, работающие подвергаются воздействию повышенного уровня шума и вибрации и в соответствии с требованиями «Гигиенических нормативов уровней шума на рабочих местах» и «Санитарно-эпидемиологических требований к условиям работы с источниками вибрации» по ограничению действующих уровней шума и вибрации буровая установка должна быть оснащена коллективными средствами снижения шума и вибрации.</w:t>
            </w:r>
          </w:p>
        </w:tc>
      </w:tr>
      <w:tr w:rsidR="000F141B" w:rsidRPr="00924D26" w14:paraId="3311F896"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39"/>
        </w:trPr>
        <w:tc>
          <w:tcPr>
            <w:tcW w:w="435" w:type="pct"/>
            <w:tcBorders>
              <w:top w:val="single" w:sz="4" w:space="0" w:color="auto"/>
              <w:left w:val="double" w:sz="4" w:space="0" w:color="auto"/>
              <w:bottom w:val="single" w:sz="4" w:space="0" w:color="auto"/>
              <w:right w:val="single" w:sz="6" w:space="0" w:color="000000"/>
            </w:tcBorders>
          </w:tcPr>
          <w:p w14:paraId="7D348C7C"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5.</w:t>
            </w:r>
          </w:p>
        </w:tc>
        <w:tc>
          <w:tcPr>
            <w:tcW w:w="4565" w:type="pct"/>
            <w:tcBorders>
              <w:top w:val="single" w:sz="4" w:space="0" w:color="auto"/>
              <w:left w:val="single" w:sz="6" w:space="0" w:color="000000"/>
              <w:bottom w:val="single" w:sz="4" w:space="0" w:color="auto"/>
              <w:right w:val="double" w:sz="4" w:space="0" w:color="auto"/>
            </w:tcBorders>
          </w:tcPr>
          <w:p w14:paraId="63FE6FC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создания необходимого и достаточного уровня освещенности на рабочих местах с целью обеспечения безопасных условий труда необходимо руководствоваться «Отраслевыми нормами проектирования искусственного освещения предприятий нефтяной промышленности, а также соблюдать требования Санитарно-эпидемиологические требования к объектам нефтедобывающей промышленности» от 28 марта 2015 года №174, * «Нормируемые показатели искусственного освещения основных помещений объектов».</w:t>
            </w:r>
          </w:p>
        </w:tc>
      </w:tr>
      <w:tr w:rsidR="000F141B" w:rsidRPr="00924D26" w14:paraId="63396A7E"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85"/>
        </w:trPr>
        <w:tc>
          <w:tcPr>
            <w:tcW w:w="435" w:type="pct"/>
            <w:tcBorders>
              <w:top w:val="single" w:sz="4" w:space="0" w:color="auto"/>
              <w:left w:val="double" w:sz="4" w:space="0" w:color="auto"/>
              <w:bottom w:val="single" w:sz="4" w:space="0" w:color="auto"/>
              <w:right w:val="single" w:sz="6" w:space="0" w:color="000000"/>
            </w:tcBorders>
          </w:tcPr>
          <w:p w14:paraId="537A522E"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lastRenderedPageBreak/>
              <w:t>6.</w:t>
            </w:r>
          </w:p>
        </w:tc>
        <w:tc>
          <w:tcPr>
            <w:tcW w:w="4565" w:type="pct"/>
            <w:tcBorders>
              <w:top w:val="single" w:sz="4" w:space="0" w:color="auto"/>
              <w:left w:val="single" w:sz="6" w:space="0" w:color="000000"/>
              <w:bottom w:val="single" w:sz="4" w:space="0" w:color="auto"/>
              <w:right w:val="double" w:sz="4" w:space="0" w:color="auto"/>
            </w:tcBorders>
          </w:tcPr>
          <w:p w14:paraId="16AF97B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Необходимо предусмотреть следующие виды освещения: рабочее и аварийное. Рабочее освещение должно быть предусмотрено во всех помещениях и на неосвещенных территориях для обеспечения нормальной работы, прохода людей и движения транспорта во время отсутствия или недостатка естественного освещения. Аварийное освещение для продолжения работ должно быть предусмотрено для рабочих поверхностей. Для общего освещения помещений основного производственного назначения (</w:t>
            </w:r>
            <w:proofErr w:type="spellStart"/>
            <w:r w:rsidRPr="00924D26">
              <w:rPr>
                <w:rFonts w:ascii="Times New Roman" w:hAnsi="Times New Roman" w:cs="Times New Roman"/>
                <w:lang w:eastAsia="ru-RU"/>
              </w:rPr>
              <w:t>вышечно</w:t>
            </w:r>
            <w:proofErr w:type="spellEnd"/>
            <w:r w:rsidRPr="00924D26">
              <w:rPr>
                <w:rFonts w:ascii="Times New Roman" w:hAnsi="Times New Roman" w:cs="Times New Roman"/>
                <w:lang w:eastAsia="ru-RU"/>
              </w:rPr>
              <w:t xml:space="preserve">-лебедочный блок, силовое и насосное помещение, циркуляционная система, противовыбросовое оборудование, место зарядки </w:t>
            </w:r>
            <w:proofErr w:type="spellStart"/>
            <w:r w:rsidRPr="00924D26">
              <w:rPr>
                <w:rFonts w:ascii="Times New Roman" w:hAnsi="Times New Roman" w:cs="Times New Roman"/>
                <w:lang w:eastAsia="ru-RU"/>
              </w:rPr>
              <w:t>прострелочных</w:t>
            </w:r>
            <w:proofErr w:type="spellEnd"/>
            <w:r w:rsidRPr="00924D26">
              <w:rPr>
                <w:rFonts w:ascii="Times New Roman" w:hAnsi="Times New Roman" w:cs="Times New Roman"/>
                <w:lang w:eastAsia="ru-RU"/>
              </w:rPr>
              <w:t xml:space="preserve"> и взрывных аппаратов, операторная, склад взрывных материалов) следует применять газоразрядные источники света, для подсобных и административных помещений - лампы накаливания или люминесцентные лампы.</w:t>
            </w:r>
          </w:p>
          <w:p w14:paraId="695B00C5"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Допускается для освещения помещений основного производственного назначения, применение ламп накаливания. Для освещения производственных площадок и неотапливаемых производственных помещений, проездов следует также применять газоразрядные источники света. Выбор типа светильников производиться с учетом характера светораспределения окружающей среды высоты помещения. В помещениях, на открытых площадках, где могут по условиям технологического процесса образовываться </w:t>
            </w:r>
            <w:proofErr w:type="spellStart"/>
            <w:r w:rsidRPr="00924D26">
              <w:rPr>
                <w:rFonts w:ascii="Times New Roman" w:hAnsi="Times New Roman" w:cs="Times New Roman"/>
                <w:lang w:eastAsia="ru-RU"/>
              </w:rPr>
              <w:t>взрыво</w:t>
            </w:r>
            <w:proofErr w:type="spellEnd"/>
            <w:r w:rsidRPr="00924D26">
              <w:rPr>
                <w:rFonts w:ascii="Times New Roman" w:hAnsi="Times New Roman" w:cs="Times New Roman"/>
                <w:lang w:eastAsia="ru-RU"/>
              </w:rPr>
              <w:t xml:space="preserve">- и пожароопасные смеси, светильники должны иметь взрывонепроницаемое, взрывозащищенное исполнение, в зависимости от категории </w:t>
            </w:r>
            <w:proofErr w:type="spellStart"/>
            <w:r w:rsidRPr="00924D26">
              <w:rPr>
                <w:rFonts w:ascii="Times New Roman" w:hAnsi="Times New Roman" w:cs="Times New Roman"/>
                <w:lang w:eastAsia="ru-RU"/>
              </w:rPr>
              <w:t>взрыво</w:t>
            </w:r>
            <w:proofErr w:type="spellEnd"/>
            <w:r w:rsidRPr="00924D26">
              <w:rPr>
                <w:rFonts w:ascii="Times New Roman" w:hAnsi="Times New Roman" w:cs="Times New Roman"/>
                <w:lang w:eastAsia="ru-RU"/>
              </w:rPr>
              <w:t>- и пожароопасности помещения по классификации ПУЭ (правила устройства электроустановок).</w:t>
            </w:r>
          </w:p>
        </w:tc>
      </w:tr>
      <w:tr w:rsidR="000F141B" w:rsidRPr="00924D26" w14:paraId="03ABB6A5" w14:textId="77777777" w:rsidTr="000F141B">
        <w:trPr>
          <w:trHeight w:val="425"/>
        </w:trPr>
        <w:tc>
          <w:tcPr>
            <w:tcW w:w="435" w:type="pct"/>
            <w:tcBorders>
              <w:top w:val="single" w:sz="4" w:space="0" w:color="auto"/>
            </w:tcBorders>
          </w:tcPr>
          <w:p w14:paraId="2CB75750"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7.</w:t>
            </w:r>
          </w:p>
        </w:tc>
        <w:tc>
          <w:tcPr>
            <w:tcW w:w="4565" w:type="pct"/>
            <w:tcBorders>
              <w:top w:val="single" w:sz="4" w:space="0" w:color="auto"/>
            </w:tcBorders>
          </w:tcPr>
          <w:p w14:paraId="109D755A"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Для улучшения условий видения и уменьшения </w:t>
            </w:r>
            <w:proofErr w:type="spellStart"/>
            <w:r w:rsidRPr="00924D26">
              <w:rPr>
                <w:rFonts w:ascii="Times New Roman" w:hAnsi="Times New Roman" w:cs="Times New Roman"/>
                <w:lang w:eastAsia="ru-RU"/>
              </w:rPr>
              <w:t>слепимости</w:t>
            </w:r>
            <w:proofErr w:type="spellEnd"/>
            <w:r w:rsidRPr="00924D26">
              <w:rPr>
                <w:rFonts w:ascii="Times New Roman" w:hAnsi="Times New Roman" w:cs="Times New Roman"/>
                <w:lang w:eastAsia="ru-RU"/>
              </w:rPr>
              <w:t xml:space="preserve">, световые приборы на буровых вышках должны иметь </w:t>
            </w:r>
            <w:proofErr w:type="spellStart"/>
            <w:r w:rsidRPr="00924D26">
              <w:rPr>
                <w:rFonts w:ascii="Times New Roman" w:hAnsi="Times New Roman" w:cs="Times New Roman"/>
                <w:lang w:eastAsia="ru-RU"/>
              </w:rPr>
              <w:t>жалюзные</w:t>
            </w:r>
            <w:proofErr w:type="spellEnd"/>
            <w:r w:rsidRPr="00924D26">
              <w:rPr>
                <w:rFonts w:ascii="Times New Roman" w:hAnsi="Times New Roman" w:cs="Times New Roman"/>
                <w:lang w:eastAsia="ru-RU"/>
              </w:rPr>
              <w:t xml:space="preserve"> насадки или козырьки, экранирующие источники света или отражатель от бурильщика и верхового рабочего. При устройстве общего освещения для пультов управления источников света необходимо располагать таким образом, чтобы отраженные от защитного стекла измерительных приборов блики не попадали в глаза оператора. При освещении производственных помещений газоразрядными лампами, питаемыми переменным током промышленной частоты 50 Гц, коэффициент пульсации освещенности не должен превышать 20%. Светильники промышленных помещений следует чистить не реже раз в год. Для всех остальных помещений чистить светильники необходимо не реже 4 раза в год.</w:t>
            </w:r>
          </w:p>
        </w:tc>
      </w:tr>
      <w:tr w:rsidR="000F141B" w:rsidRPr="00924D26" w14:paraId="12F8F06A" w14:textId="77777777" w:rsidTr="000F141B">
        <w:trPr>
          <w:trHeight w:val="425"/>
        </w:trPr>
        <w:tc>
          <w:tcPr>
            <w:tcW w:w="435" w:type="pct"/>
          </w:tcPr>
          <w:p w14:paraId="6D8A8D37"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8</w:t>
            </w:r>
          </w:p>
        </w:tc>
        <w:tc>
          <w:tcPr>
            <w:tcW w:w="4565" w:type="pct"/>
          </w:tcPr>
          <w:p w14:paraId="7758567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В соответствии с СанПиНом «Санитарно-эпидемиологические требования к зданиям и сооружениям производственного назначения» </w:t>
            </w:r>
            <w:r w:rsidRPr="00924D26">
              <w:rPr>
                <w:rFonts w:ascii="Times New Roman" w:hAnsi="Times New Roman" w:cs="Times New Roman"/>
                <w:lang w:val="kk-KZ" w:eastAsia="ru-RU"/>
              </w:rPr>
              <w:t>Приказ Министра национальной зканомики РК от 28.02.15г.№174</w:t>
            </w:r>
            <w:r w:rsidRPr="00924D26">
              <w:rPr>
                <w:rFonts w:ascii="Times New Roman" w:hAnsi="Times New Roman" w:cs="Times New Roman"/>
                <w:lang w:eastAsia="ru-RU"/>
              </w:rPr>
              <w:t>, строящаяся буровая при стационарном, вахтовом и вахтово-экспедиционном методе организации труда должна быть обеспечена санитарно-бытовыми помещениями, представленными в таблице 15.6.</w:t>
            </w:r>
          </w:p>
        </w:tc>
      </w:tr>
    </w:tbl>
    <w:p w14:paraId="732BD15F" w14:textId="77777777" w:rsidR="000F141B" w:rsidRPr="00D95735" w:rsidRDefault="000F141B" w:rsidP="00D95735">
      <w:pPr>
        <w:spacing w:after="0" w:line="240" w:lineRule="auto"/>
        <w:rPr>
          <w:rFonts w:ascii="Times New Roman" w:hAnsi="Times New Roman" w:cs="Times New Roman"/>
          <w:sz w:val="24"/>
          <w:szCs w:val="24"/>
          <w:lang w:eastAsia="ru-RU"/>
        </w:rPr>
      </w:pPr>
    </w:p>
    <w:p w14:paraId="3130EB44" w14:textId="1BE7CEDE" w:rsidR="000F141B" w:rsidRPr="00D95735" w:rsidRDefault="000F141B" w:rsidP="00C2685B">
      <w:pPr>
        <w:pStyle w:val="aff0"/>
      </w:pPr>
      <w:bookmarkStart w:id="558" w:name="_Toc217908679"/>
      <w:r w:rsidRPr="00D95735">
        <w:t>Таблица 4.2.3 - Средства для оказания первой доврачебной помощи</w:t>
      </w:r>
      <w:bookmarkEnd w:id="558"/>
    </w:p>
    <w:tbl>
      <w:tblPr>
        <w:tblpPr w:leftFromText="180" w:rightFromText="180" w:vertAnchor="text" w:horzAnchor="margin" w:tblpXSpec="center" w:tblpY="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6676"/>
        <w:gridCol w:w="1852"/>
      </w:tblGrid>
      <w:tr w:rsidR="000F141B" w:rsidRPr="00D73B7D" w14:paraId="4CC23459" w14:textId="77777777" w:rsidTr="00024797">
        <w:tc>
          <w:tcPr>
            <w:tcW w:w="427" w:type="pct"/>
            <w:tcBorders>
              <w:top w:val="double" w:sz="4" w:space="0" w:color="auto"/>
              <w:left w:val="double" w:sz="4" w:space="0" w:color="auto"/>
            </w:tcBorders>
          </w:tcPr>
          <w:p w14:paraId="3CBE5829"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3580" w:type="pct"/>
            <w:tcBorders>
              <w:top w:val="double" w:sz="4" w:space="0" w:color="auto"/>
            </w:tcBorders>
          </w:tcPr>
          <w:p w14:paraId="6D48E92B"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Наименование</w:t>
            </w:r>
          </w:p>
        </w:tc>
        <w:tc>
          <w:tcPr>
            <w:tcW w:w="993" w:type="pct"/>
            <w:tcBorders>
              <w:top w:val="double" w:sz="4" w:space="0" w:color="auto"/>
              <w:right w:val="double" w:sz="4" w:space="0" w:color="auto"/>
            </w:tcBorders>
          </w:tcPr>
          <w:p w14:paraId="21261361"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Количество</w:t>
            </w:r>
          </w:p>
        </w:tc>
      </w:tr>
      <w:tr w:rsidR="000F141B" w:rsidRPr="00D73B7D" w14:paraId="66297276" w14:textId="77777777" w:rsidTr="00024797">
        <w:tc>
          <w:tcPr>
            <w:tcW w:w="427" w:type="pct"/>
            <w:tcBorders>
              <w:left w:val="double" w:sz="4" w:space="0" w:color="auto"/>
              <w:bottom w:val="double" w:sz="4" w:space="0" w:color="auto"/>
            </w:tcBorders>
          </w:tcPr>
          <w:p w14:paraId="515F1871" w14:textId="77777777" w:rsidR="000F141B" w:rsidRPr="00D73B7D" w:rsidRDefault="000F141B" w:rsidP="00024797">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w:t>
            </w:r>
          </w:p>
          <w:p w14:paraId="48398649" w14:textId="77777777" w:rsidR="000F141B" w:rsidRPr="00D73B7D" w:rsidRDefault="000F141B" w:rsidP="00D95735">
            <w:pPr>
              <w:spacing w:after="0" w:line="240" w:lineRule="auto"/>
              <w:rPr>
                <w:rFonts w:ascii="Times New Roman" w:hAnsi="Times New Roman" w:cs="Times New Roman"/>
                <w:lang w:eastAsia="ru-RU"/>
              </w:rPr>
            </w:pPr>
          </w:p>
        </w:tc>
        <w:tc>
          <w:tcPr>
            <w:tcW w:w="3580" w:type="pct"/>
            <w:tcBorders>
              <w:bottom w:val="double" w:sz="4" w:space="0" w:color="auto"/>
            </w:tcBorders>
          </w:tcPr>
          <w:p w14:paraId="61E17330"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Аптечка, состоящая из:</w:t>
            </w:r>
          </w:p>
          <w:p w14:paraId="210CDC05"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Индивидуальный перевязочный пакет</w:t>
            </w:r>
          </w:p>
          <w:p w14:paraId="05616EA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Бинты марлевые стерильные</w:t>
            </w:r>
          </w:p>
          <w:p w14:paraId="05DED76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 xml:space="preserve">Салфетки марлевые </w:t>
            </w:r>
          </w:p>
          <w:p w14:paraId="50FA895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 xml:space="preserve">Вата белая </w:t>
            </w:r>
          </w:p>
          <w:p w14:paraId="3673E9A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Настойка йода 100 гр.</w:t>
            </w:r>
          </w:p>
          <w:p w14:paraId="17D6BE93"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Жидкость Новикова (бриллиантовая зелень) 50 гр.</w:t>
            </w:r>
          </w:p>
          <w:p w14:paraId="2459D543"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Нашатырный спирт в ампулах по 20 куб. см</w:t>
            </w:r>
          </w:p>
          <w:p w14:paraId="2557263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(при применении смочить вату) 10 шт.</w:t>
            </w:r>
          </w:p>
          <w:p w14:paraId="1B629CC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Валериановые капли 50 гр.</w:t>
            </w:r>
          </w:p>
          <w:p w14:paraId="3125FF26"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Капли желудочные, болеутоляющие 350 гр.</w:t>
            </w:r>
          </w:p>
          <w:p w14:paraId="19BA21C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Борная кислота 50 гр.</w:t>
            </w:r>
          </w:p>
          <w:p w14:paraId="14ADD7D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Сода двууглекислая (питьевая сода) 50 гр.</w:t>
            </w:r>
          </w:p>
          <w:p w14:paraId="6C3ED83A"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Лейкопластырь</w:t>
            </w:r>
          </w:p>
          <w:p w14:paraId="41FA29F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Вазелин 30 гр.</w:t>
            </w:r>
          </w:p>
          <w:p w14:paraId="352812F0"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lastRenderedPageBreak/>
              <w:t>Валидол 2 пачки</w:t>
            </w:r>
          </w:p>
          <w:p w14:paraId="5D6B5BD9" w14:textId="77777777" w:rsidR="000F141B" w:rsidRPr="00D73B7D" w:rsidRDefault="000F141B" w:rsidP="00D95735">
            <w:pPr>
              <w:spacing w:after="0" w:line="240" w:lineRule="auto"/>
              <w:rPr>
                <w:rFonts w:ascii="Times New Roman" w:hAnsi="Times New Roman" w:cs="Times New Roman"/>
                <w:lang w:eastAsia="ru-RU"/>
              </w:rPr>
            </w:pPr>
            <w:proofErr w:type="spellStart"/>
            <w:r w:rsidRPr="00D73B7D">
              <w:rPr>
                <w:rFonts w:ascii="Times New Roman" w:hAnsi="Times New Roman" w:cs="Times New Roman"/>
                <w:lang w:eastAsia="ru-RU"/>
              </w:rPr>
              <w:t>Кардиамин</w:t>
            </w:r>
            <w:proofErr w:type="spellEnd"/>
            <w:r w:rsidRPr="00D73B7D">
              <w:rPr>
                <w:rFonts w:ascii="Times New Roman" w:hAnsi="Times New Roman" w:cs="Times New Roman"/>
                <w:lang w:eastAsia="ru-RU"/>
              </w:rPr>
              <w:t xml:space="preserve"> 1 флакон</w:t>
            </w:r>
          </w:p>
          <w:p w14:paraId="7AAF8BCA"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Зубные капли или вата</w:t>
            </w:r>
          </w:p>
          <w:p w14:paraId="3B92BD2B"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Анальгин 2 пачки</w:t>
            </w:r>
          </w:p>
          <w:p w14:paraId="076FECF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Пирамидон 2 пачки</w:t>
            </w:r>
          </w:p>
          <w:p w14:paraId="6BE2B17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Мензурка - стаканчик на 30 гр. 1 шт.</w:t>
            </w:r>
          </w:p>
          <w:p w14:paraId="72BF3E74"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Термометр медицинский 1 шт.</w:t>
            </w:r>
          </w:p>
          <w:p w14:paraId="2DCBDDB4"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Кровоостанавливающий жгут 1 шт.</w:t>
            </w:r>
          </w:p>
          <w:p w14:paraId="01051C15"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Шины для фиксации переломов 4 шт.</w:t>
            </w:r>
          </w:p>
          <w:p w14:paraId="3C13155D"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Ножницы медицинские 1 шт.</w:t>
            </w:r>
          </w:p>
          <w:p w14:paraId="4327726B"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Таблетки от кашля (кодеин) 2 пачки</w:t>
            </w:r>
          </w:p>
          <w:p w14:paraId="5B5D4BCF"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Магнезия 50 гр.</w:t>
            </w:r>
          </w:p>
          <w:p w14:paraId="2532355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Уголь активированный</w:t>
            </w:r>
          </w:p>
          <w:p w14:paraId="12352F16"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Аппарат искусственного дыхания</w:t>
            </w:r>
          </w:p>
          <w:p w14:paraId="1D5C28B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Носилки</w:t>
            </w:r>
          </w:p>
        </w:tc>
        <w:tc>
          <w:tcPr>
            <w:tcW w:w="993" w:type="pct"/>
            <w:tcBorders>
              <w:bottom w:val="double" w:sz="4" w:space="0" w:color="auto"/>
              <w:right w:val="double" w:sz="4" w:space="0" w:color="auto"/>
            </w:tcBorders>
          </w:tcPr>
          <w:p w14:paraId="6BFA7E9E"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lastRenderedPageBreak/>
              <w:t>5шт</w:t>
            </w:r>
          </w:p>
          <w:p w14:paraId="03D8645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10шт</w:t>
            </w:r>
          </w:p>
          <w:p w14:paraId="1F8D4714"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 пакетов</w:t>
            </w:r>
          </w:p>
          <w:p w14:paraId="09EC80F8"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 пакетов (по 50 гр.)</w:t>
            </w:r>
          </w:p>
          <w:p w14:paraId="511C4E2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100 </w:t>
            </w:r>
            <w:proofErr w:type="spellStart"/>
            <w:r w:rsidRPr="00D73B7D">
              <w:rPr>
                <w:rFonts w:ascii="Times New Roman" w:hAnsi="Times New Roman" w:cs="Times New Roman"/>
                <w:lang w:eastAsia="ru-RU"/>
              </w:rPr>
              <w:t>гр</w:t>
            </w:r>
            <w:proofErr w:type="spellEnd"/>
          </w:p>
          <w:p w14:paraId="45EE565A"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63739907" w14:textId="0E3CBFFD"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20 </w:t>
            </w:r>
            <w:r w:rsidR="00FE4816" w:rsidRPr="00D73B7D">
              <w:rPr>
                <w:rFonts w:ascii="Times New Roman" w:hAnsi="Times New Roman" w:cs="Times New Roman"/>
                <w:lang w:eastAsia="ru-RU"/>
              </w:rPr>
              <w:t>куб. см</w:t>
            </w:r>
          </w:p>
          <w:p w14:paraId="64C295AE"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10 </w:t>
            </w:r>
            <w:proofErr w:type="spellStart"/>
            <w:r w:rsidRPr="00D73B7D">
              <w:rPr>
                <w:rFonts w:ascii="Times New Roman" w:hAnsi="Times New Roman" w:cs="Times New Roman"/>
                <w:lang w:eastAsia="ru-RU"/>
              </w:rPr>
              <w:t>шт</w:t>
            </w:r>
            <w:proofErr w:type="spellEnd"/>
          </w:p>
          <w:p w14:paraId="17F522E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3247F67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350 </w:t>
            </w:r>
            <w:proofErr w:type="spellStart"/>
            <w:r w:rsidRPr="00D73B7D">
              <w:rPr>
                <w:rFonts w:ascii="Times New Roman" w:hAnsi="Times New Roman" w:cs="Times New Roman"/>
                <w:lang w:eastAsia="ru-RU"/>
              </w:rPr>
              <w:t>гр</w:t>
            </w:r>
            <w:proofErr w:type="spellEnd"/>
          </w:p>
          <w:p w14:paraId="0DC62BB0"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0686C23A"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7AD5E2E3"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1пачка</w:t>
            </w:r>
          </w:p>
          <w:p w14:paraId="7A6E2B07"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30 </w:t>
            </w:r>
            <w:proofErr w:type="spellStart"/>
            <w:r w:rsidRPr="00D73B7D">
              <w:rPr>
                <w:rFonts w:ascii="Times New Roman" w:hAnsi="Times New Roman" w:cs="Times New Roman"/>
                <w:lang w:eastAsia="ru-RU"/>
              </w:rPr>
              <w:t>гр</w:t>
            </w:r>
            <w:proofErr w:type="spellEnd"/>
          </w:p>
          <w:p w14:paraId="6F75A274"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lastRenderedPageBreak/>
              <w:t>2 пачки</w:t>
            </w:r>
          </w:p>
          <w:p w14:paraId="0EE6202C"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 флакон</w:t>
            </w:r>
          </w:p>
          <w:p w14:paraId="2D6CFE58"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"Дента" 20 </w:t>
            </w:r>
            <w:proofErr w:type="spellStart"/>
            <w:r w:rsidRPr="00D73B7D">
              <w:rPr>
                <w:rFonts w:ascii="Times New Roman" w:hAnsi="Times New Roman" w:cs="Times New Roman"/>
                <w:lang w:eastAsia="ru-RU"/>
              </w:rPr>
              <w:t>гр</w:t>
            </w:r>
            <w:proofErr w:type="spellEnd"/>
          </w:p>
          <w:p w14:paraId="49663EF3"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7289C6F7"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2AA2F80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стаканчик на 30 гр. 1 </w:t>
            </w:r>
            <w:proofErr w:type="spellStart"/>
            <w:r w:rsidRPr="00D73B7D">
              <w:rPr>
                <w:rFonts w:ascii="Times New Roman" w:hAnsi="Times New Roman" w:cs="Times New Roman"/>
                <w:lang w:eastAsia="ru-RU"/>
              </w:rPr>
              <w:t>шт</w:t>
            </w:r>
            <w:proofErr w:type="spellEnd"/>
          </w:p>
          <w:p w14:paraId="49110505"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2CFA75AC"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1F810DB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4 </w:t>
            </w:r>
            <w:proofErr w:type="spellStart"/>
            <w:r w:rsidRPr="00D73B7D">
              <w:rPr>
                <w:rFonts w:ascii="Times New Roman" w:hAnsi="Times New Roman" w:cs="Times New Roman"/>
                <w:lang w:eastAsia="ru-RU"/>
              </w:rPr>
              <w:t>шт</w:t>
            </w:r>
            <w:proofErr w:type="spellEnd"/>
          </w:p>
          <w:p w14:paraId="34F720B5"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07AE9EB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510AA519"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206C7DC9"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50 </w:t>
            </w:r>
            <w:proofErr w:type="spellStart"/>
            <w:r w:rsidRPr="00D73B7D">
              <w:rPr>
                <w:rFonts w:ascii="Times New Roman" w:hAnsi="Times New Roman" w:cs="Times New Roman"/>
                <w:lang w:eastAsia="ru-RU"/>
              </w:rPr>
              <w:t>гр</w:t>
            </w:r>
            <w:proofErr w:type="spellEnd"/>
          </w:p>
          <w:p w14:paraId="7D22495B"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6B458C6F" w14:textId="2EB9A87D" w:rsidR="000F141B" w:rsidRPr="00D73B7D" w:rsidRDefault="00D73B7D"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2 </w:t>
            </w:r>
            <w:proofErr w:type="spellStart"/>
            <w:r w:rsidRPr="00D73B7D">
              <w:rPr>
                <w:rFonts w:ascii="Times New Roman" w:hAnsi="Times New Roman" w:cs="Times New Roman"/>
                <w:lang w:eastAsia="ru-RU"/>
              </w:rPr>
              <w:t>шт</w:t>
            </w:r>
            <w:proofErr w:type="spellEnd"/>
          </w:p>
        </w:tc>
      </w:tr>
    </w:tbl>
    <w:p w14:paraId="4115489A" w14:textId="77777777" w:rsidR="00B53E8A" w:rsidRDefault="00B53E8A" w:rsidP="00D95735">
      <w:pPr>
        <w:spacing w:after="0" w:line="240" w:lineRule="auto"/>
        <w:rPr>
          <w:rFonts w:ascii="Times New Roman" w:hAnsi="Times New Roman" w:cs="Times New Roman"/>
          <w:sz w:val="20"/>
          <w:szCs w:val="20"/>
          <w:lang w:eastAsia="ru-RU"/>
        </w:rPr>
      </w:pPr>
    </w:p>
    <w:p w14:paraId="0F628BA0" w14:textId="77777777" w:rsidR="00033FCB" w:rsidRDefault="000F141B" w:rsidP="00033FCB">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Примечания</w:t>
      </w:r>
      <w:r w:rsidR="00033FCB">
        <w:rPr>
          <w:rFonts w:ascii="Times New Roman" w:hAnsi="Times New Roman" w:cs="Times New Roman"/>
          <w:sz w:val="20"/>
          <w:szCs w:val="20"/>
          <w:lang w:eastAsia="ru-RU"/>
        </w:rPr>
        <w:t xml:space="preserve">: </w:t>
      </w:r>
    </w:p>
    <w:p w14:paraId="10FE2F34" w14:textId="2C9947C1" w:rsidR="00033FCB" w:rsidRDefault="00033FCB" w:rsidP="00033FCB">
      <w:pPr>
        <w:spacing w:after="0" w:line="240" w:lineRule="auto"/>
        <w:rPr>
          <w:rFonts w:ascii="Times New Roman" w:hAnsi="Times New Roman" w:cs="Times New Roman"/>
          <w:sz w:val="20"/>
          <w:szCs w:val="20"/>
          <w:lang w:eastAsia="ru-RU"/>
        </w:rPr>
      </w:pPr>
      <w:r>
        <w:rPr>
          <w:rFonts w:ascii="Times New Roman" w:hAnsi="Times New Roman" w:cs="Times New Roman"/>
          <w:sz w:val="20"/>
          <w:szCs w:val="20"/>
          <w:lang w:eastAsia="ru-RU"/>
        </w:rPr>
        <w:t>1.</w:t>
      </w:r>
      <w:r w:rsidR="000F141B" w:rsidRPr="00F33272">
        <w:rPr>
          <w:rFonts w:ascii="Times New Roman" w:hAnsi="Times New Roman" w:cs="Times New Roman"/>
          <w:sz w:val="20"/>
          <w:szCs w:val="20"/>
          <w:lang w:eastAsia="ru-RU"/>
        </w:rPr>
        <w:t>Иметь медицинский пункт с персоналом для оказания первой медицинской помощи пострадавшим на производстве.</w:t>
      </w:r>
    </w:p>
    <w:p w14:paraId="26415EF0" w14:textId="52933F85" w:rsidR="00FF0EBC" w:rsidRPr="00033FCB" w:rsidRDefault="000F141B" w:rsidP="00033FCB">
      <w:pPr>
        <w:spacing w:after="0" w:line="240" w:lineRule="auto"/>
        <w:rPr>
          <w:rFonts w:ascii="Times New Roman" w:hAnsi="Times New Roman" w:cs="Times New Roman"/>
          <w:sz w:val="20"/>
          <w:szCs w:val="20"/>
          <w:lang w:eastAsia="ru-RU"/>
        </w:rPr>
      </w:pPr>
      <w:r w:rsidRPr="00F33272">
        <w:rPr>
          <w:rFonts w:ascii="Times New Roman" w:hAnsi="Times New Roman" w:cs="Times New Roman"/>
          <w:sz w:val="20"/>
          <w:szCs w:val="20"/>
        </w:rPr>
        <w:t xml:space="preserve">2. В каждом жилом вагоне иметь медицинскую аптечку, укомплектованную медикаментами </w:t>
      </w:r>
      <w:r w:rsidR="00F33272" w:rsidRPr="00F33272">
        <w:rPr>
          <w:rFonts w:ascii="Times New Roman" w:hAnsi="Times New Roman" w:cs="Times New Roman"/>
          <w:sz w:val="20"/>
          <w:szCs w:val="20"/>
        </w:rPr>
        <w:t>согласно перечню</w:t>
      </w:r>
      <w:r w:rsidR="00033FCB">
        <w:rPr>
          <w:rFonts w:ascii="Times New Roman" w:hAnsi="Times New Roman" w:cs="Times New Roman"/>
          <w:sz w:val="20"/>
          <w:szCs w:val="20"/>
        </w:rPr>
        <w:t>.</w:t>
      </w:r>
    </w:p>
    <w:p w14:paraId="6ED4187B" w14:textId="446A0180" w:rsidR="00FF0EBC" w:rsidRDefault="00FF0EBC">
      <w:bookmarkStart w:id="559" w:name="_Toc100068409"/>
      <w:r>
        <w:br w:type="page"/>
      </w:r>
    </w:p>
    <w:p w14:paraId="31C8742D" w14:textId="77777777" w:rsidR="00FF0EBC" w:rsidRDefault="00FF0EBC" w:rsidP="00FF0EBC">
      <w:pPr>
        <w:spacing w:after="0" w:line="240" w:lineRule="auto"/>
      </w:pPr>
    </w:p>
    <w:p w14:paraId="2D30F72C" w14:textId="445DA412" w:rsidR="000F141B" w:rsidRPr="00924D26" w:rsidRDefault="000F141B" w:rsidP="00FF0EBC">
      <w:pPr>
        <w:pStyle w:val="affffffffffa"/>
      </w:pPr>
      <w:bookmarkStart w:id="560" w:name="_Toc221093534"/>
      <w:r w:rsidRPr="00924D26">
        <w:t>4.2.3 Защита от шума и вибрации</w:t>
      </w:r>
      <w:bookmarkEnd w:id="559"/>
      <w:bookmarkEnd w:id="560"/>
    </w:p>
    <w:p w14:paraId="4A8713B9" w14:textId="77777777" w:rsidR="000F141B" w:rsidRPr="00D95735" w:rsidRDefault="000F141B" w:rsidP="00ED5FDE">
      <w:pPr>
        <w:pStyle w:val="affffffffffc"/>
      </w:pPr>
      <w:r w:rsidRPr="00D95735">
        <w:t>Замеры шума, вибрации, других опасных и вредных производственных факторов производить по плану исполнителя работ (владельца оборудования). Уровень звукового давления регламентируется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w:t>
      </w:r>
    </w:p>
    <w:p w14:paraId="3B0C77A6" w14:textId="7E5BDA74" w:rsidR="000F141B" w:rsidRPr="00D95735" w:rsidRDefault="000F141B" w:rsidP="00ED5FDE">
      <w:pPr>
        <w:pStyle w:val="affffffffffc"/>
      </w:pPr>
      <w:r w:rsidRPr="00D95735">
        <w:t>Основными источниками шума на буровой площадке являются оборудование бурильной установки, установка для приготовления цементных растворов, насосы бурового раствора, центрифуга, вибросита, платформа дегазатора, дизельгенераторы, подъемные механизмы, транспортные средства и др. (действительные замеры уровня шума будут проводиться в разных местах на буровых установках с помощью шумомера после монтажа станка на месте). Допустимые уровни звукового давления, уровни звука и эквивалентные уровни звука на рабочих местах в производственных помещениях и на территории буровой следует принимать в соответствии с документом «Шум. Общие требования безопасности».</w:t>
      </w:r>
    </w:p>
    <w:p w14:paraId="6856F42B" w14:textId="77777777" w:rsidR="000F141B" w:rsidRPr="00D95735" w:rsidRDefault="000F141B" w:rsidP="00ED5FDE">
      <w:pPr>
        <w:pStyle w:val="affffffffffc"/>
      </w:pPr>
      <w:r w:rsidRPr="00D95735">
        <w:t xml:space="preserve">С целью снижения уровня звукового давления, все работники должны быть обеспечены средствами защиты органов слуха, а также пройти курс обучения по воздействию вредных факторов высоких уровней шума.  </w:t>
      </w:r>
    </w:p>
    <w:p w14:paraId="6AE1FFCB" w14:textId="77777777" w:rsidR="000F141B" w:rsidRPr="00D95735" w:rsidRDefault="000F141B" w:rsidP="00ED5FDE">
      <w:pPr>
        <w:pStyle w:val="affffffffffc"/>
      </w:pPr>
      <w:r w:rsidRPr="00D95735">
        <w:t>Основные мероприятия по уменьшению уровней шума предусматривают:</w:t>
      </w:r>
    </w:p>
    <w:p w14:paraId="7B1EF758" w14:textId="77777777" w:rsidR="000F141B" w:rsidRPr="00D95735" w:rsidRDefault="000F141B" w:rsidP="00ED5FDE">
      <w:pPr>
        <w:pStyle w:val="affffffffffc"/>
      </w:pPr>
      <w:r w:rsidRPr="00D95735">
        <w:t>уменьшение шума в его источнике (замена шумных технологических процессов и механизмов бесшумными или менее шумными);</w:t>
      </w:r>
    </w:p>
    <w:p w14:paraId="6E03DAAF" w14:textId="77777777" w:rsidR="000F141B" w:rsidRPr="00D95735" w:rsidRDefault="000F141B" w:rsidP="00ED5FDE">
      <w:pPr>
        <w:pStyle w:val="affffffffffc"/>
      </w:pPr>
      <w:r w:rsidRPr="00D95735">
        <w:t>систему сборки деталей агрегата, при которой сводятся к минимуму ошибки в сочленениях деталей (перекосы, неверные расстояния между центрами и т.п.);</w:t>
      </w:r>
    </w:p>
    <w:p w14:paraId="24E9652F" w14:textId="77777777" w:rsidR="000F141B" w:rsidRPr="00D95735" w:rsidRDefault="000F141B" w:rsidP="00ED5FDE">
      <w:pPr>
        <w:pStyle w:val="affffffffffc"/>
      </w:pPr>
      <w:r w:rsidRPr="00D95735">
        <w:t>широкое применение смазки соударяющихся деталей вязкими жидкостями;</w:t>
      </w:r>
    </w:p>
    <w:p w14:paraId="28DB8E6C" w14:textId="77777777" w:rsidR="000F141B" w:rsidRPr="00D95735" w:rsidRDefault="000F141B" w:rsidP="00ED5FDE">
      <w:pPr>
        <w:pStyle w:val="affffffffffc"/>
      </w:pPr>
      <w:r w:rsidRPr="00D95735">
        <w:t>оснащение агрегатов, создающих чрезмерный шум вследствие вихреобразования или выхлопа воздуха и газов (вентиляторы, воздуходувки, пневматические инструменты и машины, ДВС и т.п.) специальными глушителями;</w:t>
      </w:r>
    </w:p>
    <w:p w14:paraId="09F3909E" w14:textId="77777777" w:rsidR="000F141B" w:rsidRPr="00D95735" w:rsidRDefault="000F141B" w:rsidP="00ED5FDE">
      <w:pPr>
        <w:pStyle w:val="affffffffffc"/>
      </w:pPr>
      <w:r w:rsidRPr="00D95735">
        <w:t>изменение направленности излучения шума (рациональное ориентирование источников шум образования относительно рабочих мест);</w:t>
      </w:r>
    </w:p>
    <w:p w14:paraId="5FFFA688" w14:textId="77777777" w:rsidR="000F141B" w:rsidRPr="00D95735" w:rsidRDefault="000F141B" w:rsidP="00ED5FDE">
      <w:pPr>
        <w:pStyle w:val="affffffffffc"/>
      </w:pPr>
      <w:r w:rsidRPr="00D95735">
        <w:t>уменьшение шума на пути распространения (устройство звукоизолирующих ограждений, кожухов, экранов);</w:t>
      </w:r>
    </w:p>
    <w:p w14:paraId="6DA4A4E4" w14:textId="77777777" w:rsidR="000F141B" w:rsidRPr="00D95735" w:rsidRDefault="000F141B" w:rsidP="00ED5FDE">
      <w:pPr>
        <w:pStyle w:val="affffffffffc"/>
      </w:pPr>
      <w:r w:rsidRPr="00D95735">
        <w:t>применение для защиты органов слуха средств индивидуальной защиты (беруши, наушники, шлемы).</w:t>
      </w:r>
    </w:p>
    <w:p w14:paraId="6056B7D6" w14:textId="77777777" w:rsidR="000F141B" w:rsidRPr="00D95735" w:rsidRDefault="000F141B" w:rsidP="00ED5FDE">
      <w:pPr>
        <w:pStyle w:val="affffffffffc"/>
      </w:pPr>
      <w:r w:rsidRPr="00D95735">
        <w:t>Выполненные расчеты уровня звукового давления при проведении буровых работ на расстоянии 100м равен 56дБ, 150м - 50,12дБ, и 200м - 45,96дБ от источника шума, а также в офисе на расстоянии 50м равен 39дБ удовлетворяют санитарным нормам, т.е. меньше допустимых уровней шума на рабочих местах (80дБ).</w:t>
      </w:r>
    </w:p>
    <w:p w14:paraId="3BAD5AED" w14:textId="77777777" w:rsidR="002F2219" w:rsidRDefault="002F2219" w:rsidP="00C2685B">
      <w:pPr>
        <w:pStyle w:val="aff0"/>
      </w:pPr>
    </w:p>
    <w:p w14:paraId="26C2F861" w14:textId="77777777" w:rsidR="002F2219" w:rsidRDefault="002F2219" w:rsidP="00C2685B">
      <w:pPr>
        <w:pStyle w:val="aff0"/>
      </w:pPr>
    </w:p>
    <w:p w14:paraId="7068FB93" w14:textId="77777777" w:rsidR="002F2219" w:rsidRDefault="002F2219" w:rsidP="00C2685B">
      <w:pPr>
        <w:pStyle w:val="aff0"/>
      </w:pPr>
    </w:p>
    <w:p w14:paraId="7D998054" w14:textId="77777777" w:rsidR="002F2219" w:rsidRDefault="002F2219" w:rsidP="00C2685B">
      <w:pPr>
        <w:pStyle w:val="aff0"/>
      </w:pPr>
    </w:p>
    <w:p w14:paraId="20A79EFB" w14:textId="77777777" w:rsidR="002F2219" w:rsidRDefault="002F2219" w:rsidP="00C2685B">
      <w:pPr>
        <w:pStyle w:val="aff0"/>
      </w:pPr>
    </w:p>
    <w:p w14:paraId="1FE7D0F6" w14:textId="77777777" w:rsidR="00650DE2" w:rsidRDefault="00650DE2" w:rsidP="00C2685B">
      <w:pPr>
        <w:pStyle w:val="aff0"/>
      </w:pPr>
    </w:p>
    <w:p w14:paraId="3E2B7613" w14:textId="77777777" w:rsidR="00650DE2" w:rsidRDefault="00650DE2" w:rsidP="00C2685B">
      <w:pPr>
        <w:pStyle w:val="aff0"/>
      </w:pPr>
    </w:p>
    <w:p w14:paraId="331F4ADD" w14:textId="77777777" w:rsidR="00650DE2" w:rsidRDefault="00650DE2" w:rsidP="00C2685B">
      <w:pPr>
        <w:pStyle w:val="aff0"/>
      </w:pPr>
    </w:p>
    <w:p w14:paraId="6EA98AF4" w14:textId="77777777" w:rsidR="002F2219" w:rsidRDefault="002F2219" w:rsidP="00C2685B">
      <w:pPr>
        <w:pStyle w:val="aff0"/>
      </w:pPr>
    </w:p>
    <w:p w14:paraId="1C56614D" w14:textId="77777777" w:rsidR="002F2219" w:rsidRDefault="002F2219" w:rsidP="00C2685B">
      <w:pPr>
        <w:pStyle w:val="aff0"/>
      </w:pPr>
    </w:p>
    <w:p w14:paraId="025D8D56" w14:textId="09A75729" w:rsidR="000F141B" w:rsidRPr="000F141B" w:rsidRDefault="000F141B" w:rsidP="00C2685B">
      <w:pPr>
        <w:pStyle w:val="aff0"/>
      </w:pPr>
      <w:bookmarkStart w:id="561" w:name="_Toc217908680"/>
      <w:r w:rsidRPr="000F141B">
        <w:t>Таблица 4.2.4 - Средства коллективной защиты от шума и вибрации</w:t>
      </w:r>
      <w:bookmarkEnd w:id="561"/>
    </w:p>
    <w:tbl>
      <w:tblPr>
        <w:tblW w:w="5000" w:type="pct"/>
        <w:tblLook w:val="04A0" w:firstRow="1" w:lastRow="0" w:firstColumn="1" w:lastColumn="0" w:noHBand="0" w:noVBand="1"/>
      </w:tblPr>
      <w:tblGrid>
        <w:gridCol w:w="1156"/>
        <w:gridCol w:w="3800"/>
        <w:gridCol w:w="4352"/>
      </w:tblGrid>
      <w:tr w:rsidR="000F141B" w:rsidRPr="00D95735" w14:paraId="0F06AB09" w14:textId="77777777" w:rsidTr="000F141B">
        <w:trPr>
          <w:trHeight w:val="387"/>
        </w:trPr>
        <w:tc>
          <w:tcPr>
            <w:tcW w:w="621" w:type="pct"/>
            <w:tcBorders>
              <w:top w:val="double" w:sz="6" w:space="0" w:color="000000"/>
              <w:left w:val="double" w:sz="6" w:space="0" w:color="000000"/>
              <w:bottom w:val="single" w:sz="6" w:space="0" w:color="000000"/>
              <w:right w:val="single" w:sz="6" w:space="0" w:color="000000"/>
            </w:tcBorders>
            <w:hideMark/>
          </w:tcPr>
          <w:p w14:paraId="5E39438B"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 п/п</w:t>
            </w:r>
          </w:p>
        </w:tc>
        <w:tc>
          <w:tcPr>
            <w:tcW w:w="2041" w:type="pct"/>
            <w:tcBorders>
              <w:top w:val="double" w:sz="6" w:space="0" w:color="000000"/>
              <w:left w:val="single" w:sz="6" w:space="0" w:color="000000"/>
              <w:bottom w:val="single" w:sz="6" w:space="0" w:color="000000"/>
              <w:right w:val="single" w:sz="6" w:space="0" w:color="000000"/>
            </w:tcBorders>
            <w:hideMark/>
          </w:tcPr>
          <w:p w14:paraId="55E11B83"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Наименование, а также тип, вид, шифр и т.д.</w:t>
            </w:r>
          </w:p>
        </w:tc>
        <w:tc>
          <w:tcPr>
            <w:tcW w:w="2338" w:type="pct"/>
            <w:tcBorders>
              <w:top w:val="double" w:sz="6" w:space="0" w:color="000000"/>
              <w:left w:val="single" w:sz="6" w:space="0" w:color="000000"/>
              <w:bottom w:val="single" w:sz="6" w:space="0" w:color="000000"/>
              <w:right w:val="double" w:sz="6" w:space="0" w:color="000000"/>
            </w:tcBorders>
            <w:hideMark/>
          </w:tcPr>
          <w:p w14:paraId="37E95FA2"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Место установки на буровой</w:t>
            </w:r>
          </w:p>
        </w:tc>
      </w:tr>
      <w:tr w:rsidR="000F141B" w:rsidRPr="00D95735" w14:paraId="00CE9B5E" w14:textId="77777777" w:rsidTr="000F141B">
        <w:trPr>
          <w:trHeight w:val="227"/>
        </w:trPr>
        <w:tc>
          <w:tcPr>
            <w:tcW w:w="621" w:type="pct"/>
            <w:tcBorders>
              <w:top w:val="single" w:sz="6" w:space="0" w:color="000000"/>
              <w:left w:val="double" w:sz="6" w:space="0" w:color="000000"/>
              <w:bottom w:val="single" w:sz="4" w:space="0" w:color="auto"/>
              <w:right w:val="single" w:sz="6" w:space="0" w:color="000000"/>
            </w:tcBorders>
            <w:hideMark/>
          </w:tcPr>
          <w:p w14:paraId="0DDC424D"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1</w:t>
            </w:r>
          </w:p>
        </w:tc>
        <w:tc>
          <w:tcPr>
            <w:tcW w:w="2041" w:type="pct"/>
            <w:tcBorders>
              <w:top w:val="single" w:sz="6" w:space="0" w:color="000000"/>
              <w:left w:val="single" w:sz="6" w:space="0" w:color="000000"/>
              <w:bottom w:val="single" w:sz="4" w:space="0" w:color="auto"/>
              <w:right w:val="single" w:sz="6" w:space="0" w:color="000000"/>
            </w:tcBorders>
            <w:hideMark/>
          </w:tcPr>
          <w:p w14:paraId="55E84921"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2</w:t>
            </w:r>
          </w:p>
        </w:tc>
        <w:tc>
          <w:tcPr>
            <w:tcW w:w="2338" w:type="pct"/>
            <w:tcBorders>
              <w:top w:val="single" w:sz="6" w:space="0" w:color="000000"/>
              <w:left w:val="single" w:sz="6" w:space="0" w:color="000000"/>
              <w:bottom w:val="single" w:sz="4" w:space="0" w:color="auto"/>
              <w:right w:val="double" w:sz="6" w:space="0" w:color="000000"/>
            </w:tcBorders>
            <w:hideMark/>
          </w:tcPr>
          <w:p w14:paraId="4B4A69EE"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3</w:t>
            </w:r>
          </w:p>
        </w:tc>
      </w:tr>
      <w:tr w:rsidR="000F141B" w:rsidRPr="00D95735" w14:paraId="2827430A" w14:textId="77777777" w:rsidTr="000F141B">
        <w:trPr>
          <w:trHeight w:val="369"/>
        </w:trPr>
        <w:tc>
          <w:tcPr>
            <w:tcW w:w="621" w:type="pct"/>
            <w:tcBorders>
              <w:top w:val="single" w:sz="4" w:space="0" w:color="auto"/>
              <w:left w:val="double" w:sz="6" w:space="0" w:color="000000"/>
              <w:bottom w:val="single" w:sz="6" w:space="0" w:color="000000"/>
              <w:right w:val="single" w:sz="6" w:space="0" w:color="000000"/>
            </w:tcBorders>
            <w:hideMark/>
          </w:tcPr>
          <w:p w14:paraId="112B18B4"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1</w:t>
            </w:r>
          </w:p>
        </w:tc>
        <w:tc>
          <w:tcPr>
            <w:tcW w:w="2041" w:type="pct"/>
            <w:tcBorders>
              <w:top w:val="single" w:sz="4" w:space="0" w:color="auto"/>
              <w:left w:val="single" w:sz="6" w:space="0" w:color="000000"/>
              <w:bottom w:val="single" w:sz="6" w:space="0" w:color="000000"/>
              <w:right w:val="single" w:sz="6" w:space="0" w:color="000000"/>
            </w:tcBorders>
            <w:hideMark/>
          </w:tcPr>
          <w:p w14:paraId="3D5F63AB"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Кожух</w:t>
            </w:r>
          </w:p>
        </w:tc>
        <w:tc>
          <w:tcPr>
            <w:tcW w:w="2338" w:type="pct"/>
            <w:tcBorders>
              <w:top w:val="single" w:sz="4" w:space="0" w:color="auto"/>
              <w:left w:val="single" w:sz="6" w:space="0" w:color="000000"/>
              <w:bottom w:val="single" w:sz="6" w:space="0" w:color="000000"/>
              <w:right w:val="double" w:sz="6" w:space="0" w:color="000000"/>
            </w:tcBorders>
            <w:hideMark/>
          </w:tcPr>
          <w:p w14:paraId="0F7F77E5" w14:textId="064A5810"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Вертлюжки-разрядники шинно-</w:t>
            </w:r>
            <w:r w:rsidR="00F7434F" w:rsidRPr="00D95735">
              <w:rPr>
                <w:rFonts w:ascii="Times New Roman" w:hAnsi="Times New Roman" w:cs="Times New Roman"/>
                <w:lang w:eastAsia="ru-RU"/>
              </w:rPr>
              <w:t>пневматических</w:t>
            </w:r>
            <w:r w:rsidRPr="00D95735">
              <w:rPr>
                <w:rFonts w:ascii="Times New Roman" w:hAnsi="Times New Roman" w:cs="Times New Roman"/>
                <w:lang w:eastAsia="ru-RU"/>
              </w:rPr>
              <w:t xml:space="preserve"> муфт пневмосистемы</w:t>
            </w:r>
          </w:p>
        </w:tc>
      </w:tr>
      <w:tr w:rsidR="000F141B" w:rsidRPr="00D95735" w14:paraId="3022F1E9" w14:textId="77777777" w:rsidTr="000F141B">
        <w:trPr>
          <w:trHeight w:val="179"/>
        </w:trPr>
        <w:tc>
          <w:tcPr>
            <w:tcW w:w="621" w:type="pct"/>
            <w:tcBorders>
              <w:top w:val="single" w:sz="6" w:space="0" w:color="000000"/>
              <w:left w:val="double" w:sz="6" w:space="0" w:color="000000"/>
              <w:bottom w:val="single" w:sz="6" w:space="0" w:color="000000"/>
              <w:right w:val="single" w:sz="6" w:space="0" w:color="000000"/>
            </w:tcBorders>
            <w:hideMark/>
          </w:tcPr>
          <w:p w14:paraId="0543AEFA"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2</w:t>
            </w:r>
          </w:p>
        </w:tc>
        <w:tc>
          <w:tcPr>
            <w:tcW w:w="2041" w:type="pct"/>
            <w:tcBorders>
              <w:top w:val="single" w:sz="6" w:space="0" w:color="000000"/>
              <w:left w:val="single" w:sz="6" w:space="0" w:color="000000"/>
              <w:bottom w:val="single" w:sz="6" w:space="0" w:color="000000"/>
              <w:right w:val="single" w:sz="6" w:space="0" w:color="000000"/>
            </w:tcBorders>
            <w:hideMark/>
          </w:tcPr>
          <w:p w14:paraId="109C6638"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Деревянные маты</w:t>
            </w:r>
          </w:p>
        </w:tc>
        <w:tc>
          <w:tcPr>
            <w:tcW w:w="2338" w:type="pct"/>
            <w:tcBorders>
              <w:top w:val="single" w:sz="6" w:space="0" w:color="000000"/>
              <w:left w:val="single" w:sz="6" w:space="0" w:color="000000"/>
              <w:bottom w:val="single" w:sz="6" w:space="0" w:color="000000"/>
              <w:right w:val="double" w:sz="6" w:space="0" w:color="000000"/>
            </w:tcBorders>
            <w:hideMark/>
          </w:tcPr>
          <w:p w14:paraId="5B0A2B10"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Под основанием буровой</w:t>
            </w:r>
          </w:p>
        </w:tc>
      </w:tr>
      <w:tr w:rsidR="000F141B" w:rsidRPr="00D95735" w14:paraId="6C397BF1" w14:textId="77777777" w:rsidTr="000F141B">
        <w:trPr>
          <w:trHeight w:val="352"/>
        </w:trPr>
        <w:tc>
          <w:tcPr>
            <w:tcW w:w="621" w:type="pct"/>
            <w:tcBorders>
              <w:top w:val="single" w:sz="6" w:space="0" w:color="000000"/>
              <w:left w:val="double" w:sz="6" w:space="0" w:color="000000"/>
              <w:bottom w:val="single" w:sz="6" w:space="0" w:color="000000"/>
              <w:right w:val="single" w:sz="6" w:space="0" w:color="000000"/>
            </w:tcBorders>
            <w:hideMark/>
          </w:tcPr>
          <w:p w14:paraId="47A73D1A"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3</w:t>
            </w:r>
          </w:p>
        </w:tc>
        <w:tc>
          <w:tcPr>
            <w:tcW w:w="2041" w:type="pct"/>
            <w:tcBorders>
              <w:top w:val="single" w:sz="6" w:space="0" w:color="000000"/>
              <w:left w:val="single" w:sz="6" w:space="0" w:color="000000"/>
              <w:bottom w:val="single" w:sz="6" w:space="0" w:color="000000"/>
              <w:right w:val="single" w:sz="6" w:space="0" w:color="000000"/>
            </w:tcBorders>
            <w:hideMark/>
          </w:tcPr>
          <w:p w14:paraId="75DFF6E4"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Виброизолирующая площадка или резиновые коврики</w:t>
            </w:r>
          </w:p>
        </w:tc>
        <w:tc>
          <w:tcPr>
            <w:tcW w:w="2338" w:type="pct"/>
            <w:tcBorders>
              <w:top w:val="single" w:sz="6" w:space="0" w:color="000000"/>
              <w:left w:val="single" w:sz="6" w:space="0" w:color="000000"/>
              <w:bottom w:val="single" w:sz="6" w:space="0" w:color="000000"/>
              <w:right w:val="double" w:sz="6" w:space="0" w:color="000000"/>
            </w:tcBorders>
            <w:hideMark/>
          </w:tcPr>
          <w:p w14:paraId="2C0F90F9" w14:textId="0900611D"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У пульта буриль</w:t>
            </w:r>
            <w:r w:rsidR="00C049F2">
              <w:rPr>
                <w:rFonts w:ascii="Times New Roman" w:hAnsi="Times New Roman" w:cs="Times New Roman"/>
                <w:lang w:eastAsia="ru-RU"/>
              </w:rPr>
              <w:t>щи</w:t>
            </w:r>
            <w:r w:rsidRPr="00D95735">
              <w:rPr>
                <w:rFonts w:ascii="Times New Roman" w:hAnsi="Times New Roman" w:cs="Times New Roman"/>
                <w:lang w:eastAsia="ru-RU"/>
              </w:rPr>
              <w:t>ка и дизелистов</w:t>
            </w:r>
          </w:p>
        </w:tc>
      </w:tr>
      <w:tr w:rsidR="000F141B" w:rsidRPr="00D95735" w14:paraId="3CCB1CCF" w14:textId="77777777" w:rsidTr="000F141B">
        <w:trPr>
          <w:trHeight w:val="530"/>
        </w:trPr>
        <w:tc>
          <w:tcPr>
            <w:tcW w:w="621" w:type="pct"/>
            <w:tcBorders>
              <w:top w:val="single" w:sz="6" w:space="0" w:color="000000"/>
              <w:left w:val="double" w:sz="6" w:space="0" w:color="000000"/>
              <w:bottom w:val="single" w:sz="4" w:space="0" w:color="auto"/>
              <w:right w:val="single" w:sz="6" w:space="0" w:color="000000"/>
            </w:tcBorders>
            <w:hideMark/>
          </w:tcPr>
          <w:p w14:paraId="7454C46F"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4</w:t>
            </w:r>
          </w:p>
        </w:tc>
        <w:tc>
          <w:tcPr>
            <w:tcW w:w="2041" w:type="pct"/>
            <w:tcBorders>
              <w:top w:val="single" w:sz="6" w:space="0" w:color="000000"/>
              <w:left w:val="single" w:sz="6" w:space="0" w:color="000000"/>
              <w:bottom w:val="single" w:sz="4" w:space="0" w:color="auto"/>
              <w:right w:val="single" w:sz="6" w:space="0" w:color="000000"/>
            </w:tcBorders>
            <w:hideMark/>
          </w:tcPr>
          <w:p w14:paraId="7300C823"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Наушники СОМ3-1 или каска с наушниками типа СОМ3-2К</w:t>
            </w:r>
          </w:p>
        </w:tc>
        <w:tc>
          <w:tcPr>
            <w:tcW w:w="2338" w:type="pct"/>
            <w:tcBorders>
              <w:top w:val="single" w:sz="6" w:space="0" w:color="000000"/>
              <w:left w:val="single" w:sz="6" w:space="0" w:color="000000"/>
              <w:bottom w:val="single" w:sz="4" w:space="0" w:color="auto"/>
              <w:right w:val="double" w:sz="6" w:space="0" w:color="000000"/>
            </w:tcBorders>
            <w:hideMark/>
          </w:tcPr>
          <w:p w14:paraId="000AE3A0"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Все работающие</w:t>
            </w:r>
          </w:p>
        </w:tc>
      </w:tr>
      <w:tr w:rsidR="000F141B" w:rsidRPr="00D95735" w14:paraId="02DEF027" w14:textId="77777777" w:rsidTr="000F141B">
        <w:trPr>
          <w:trHeight w:val="188"/>
        </w:trPr>
        <w:tc>
          <w:tcPr>
            <w:tcW w:w="621" w:type="pct"/>
            <w:tcBorders>
              <w:top w:val="single" w:sz="4" w:space="0" w:color="auto"/>
              <w:left w:val="double" w:sz="6" w:space="0" w:color="000000"/>
              <w:bottom w:val="double" w:sz="6" w:space="0" w:color="000000"/>
              <w:right w:val="single" w:sz="6" w:space="0" w:color="000000"/>
            </w:tcBorders>
            <w:hideMark/>
          </w:tcPr>
          <w:p w14:paraId="571D0711"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5</w:t>
            </w:r>
          </w:p>
        </w:tc>
        <w:tc>
          <w:tcPr>
            <w:tcW w:w="2041" w:type="pct"/>
            <w:tcBorders>
              <w:top w:val="single" w:sz="4" w:space="0" w:color="auto"/>
              <w:left w:val="single" w:sz="6" w:space="0" w:color="000000"/>
              <w:bottom w:val="double" w:sz="6" w:space="0" w:color="000000"/>
              <w:right w:val="single" w:sz="6" w:space="0" w:color="000000"/>
            </w:tcBorders>
            <w:hideMark/>
          </w:tcPr>
          <w:p w14:paraId="0FA504CD"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Антивибрационные рукавицы</w:t>
            </w:r>
          </w:p>
        </w:tc>
        <w:tc>
          <w:tcPr>
            <w:tcW w:w="2338" w:type="pct"/>
            <w:tcBorders>
              <w:top w:val="single" w:sz="4" w:space="0" w:color="auto"/>
              <w:left w:val="single" w:sz="6" w:space="0" w:color="000000"/>
              <w:bottom w:val="double" w:sz="6" w:space="0" w:color="000000"/>
              <w:right w:val="double" w:sz="6" w:space="0" w:color="000000"/>
            </w:tcBorders>
            <w:hideMark/>
          </w:tcPr>
          <w:p w14:paraId="48B5D5FC" w14:textId="32512E59"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Бурильщики, помо</w:t>
            </w:r>
            <w:r w:rsidR="00C049F2">
              <w:rPr>
                <w:rFonts w:ascii="Times New Roman" w:hAnsi="Times New Roman" w:cs="Times New Roman"/>
                <w:lang w:eastAsia="ru-RU"/>
              </w:rPr>
              <w:t>щ</w:t>
            </w:r>
            <w:r w:rsidRPr="00D95735">
              <w:rPr>
                <w:rFonts w:ascii="Times New Roman" w:hAnsi="Times New Roman" w:cs="Times New Roman"/>
                <w:lang w:eastAsia="ru-RU"/>
              </w:rPr>
              <w:t>ники бурильщиков</w:t>
            </w:r>
          </w:p>
        </w:tc>
      </w:tr>
    </w:tbl>
    <w:p w14:paraId="7C61DCF9" w14:textId="77777777" w:rsidR="002F2219" w:rsidRPr="00ED5FDE" w:rsidRDefault="000F141B" w:rsidP="002F2219">
      <w:pPr>
        <w:rPr>
          <w:rFonts w:ascii="Times New Roman" w:hAnsi="Times New Roman" w:cs="Times New Roman"/>
          <w:sz w:val="20"/>
          <w:szCs w:val="20"/>
          <w:lang w:eastAsia="ru-RU"/>
        </w:rPr>
      </w:pPr>
      <w:r w:rsidRPr="00ED5FDE">
        <w:rPr>
          <w:rFonts w:ascii="Times New Roman" w:hAnsi="Times New Roman" w:cs="Times New Roman"/>
          <w:sz w:val="20"/>
          <w:szCs w:val="20"/>
          <w:lang w:eastAsia="ru-RU"/>
        </w:rPr>
        <w:t xml:space="preserve">Принятые технологические решения обеспечивают допустимый уровень звука (шума) на рабочих местах не выше 80дБ. Согласно проектным данным все работники в соответствии с «Санитарными правилами и нормами по гигиене труда в промышленности» будут обеспечены специальной одеждой, обувью и средствами индивидуальной защиты (СИЗ). </w:t>
      </w:r>
      <w:bookmarkStart w:id="562" w:name="_Toc100068410"/>
    </w:p>
    <w:p w14:paraId="0EAE72B7" w14:textId="4B683C16" w:rsidR="000F141B" w:rsidRPr="002F2219" w:rsidRDefault="000F141B" w:rsidP="00FF0EBC">
      <w:pPr>
        <w:pStyle w:val="affffffffffa"/>
      </w:pPr>
      <w:bookmarkStart w:id="563" w:name="_Toc221093535"/>
      <w:r w:rsidRPr="002F2219">
        <w:t xml:space="preserve">4.2.4 </w:t>
      </w:r>
      <w:r w:rsidRPr="00FF0EBC">
        <w:t>Освещение</w:t>
      </w:r>
      <w:r w:rsidRPr="002F2219">
        <w:t xml:space="preserve"> оборудование рабочих мест</w:t>
      </w:r>
      <w:bookmarkEnd w:id="562"/>
      <w:bookmarkEnd w:id="563"/>
    </w:p>
    <w:p w14:paraId="5197024B" w14:textId="77777777" w:rsidR="002F2219" w:rsidRDefault="000F141B" w:rsidP="002F2219">
      <w:pPr>
        <w:ind w:firstLine="708"/>
        <w:rPr>
          <w:rFonts w:ascii="Times New Roman" w:hAnsi="Times New Roman" w:cs="Times New Roman"/>
          <w:sz w:val="24"/>
          <w:szCs w:val="24"/>
          <w:lang w:val="kk-KZ" w:eastAsia="ru-RU"/>
        </w:rPr>
      </w:pPr>
      <w:bookmarkStart w:id="564" w:name="_Toc134528125"/>
      <w:r w:rsidRPr="002F2219">
        <w:rPr>
          <w:rFonts w:ascii="Times New Roman" w:hAnsi="Times New Roman" w:cs="Times New Roman"/>
          <w:sz w:val="24"/>
          <w:szCs w:val="24"/>
          <w:lang w:eastAsia="ru-RU"/>
        </w:rPr>
        <w:t xml:space="preserve">Проектом устанавливаются нормы электрического освещения оборудования рабочих мест, территории, согласно Санитарно-эпидемиологическим правилам и нормам </w:t>
      </w:r>
      <w:r w:rsidRPr="002F2219">
        <w:rPr>
          <w:rFonts w:ascii="Times New Roman" w:hAnsi="Times New Roman" w:cs="Times New Roman"/>
          <w:sz w:val="24"/>
          <w:szCs w:val="24"/>
          <w:lang w:val="kk-KZ" w:eastAsia="ru-RU"/>
        </w:rPr>
        <w:t>от 20марта 2015г №236 приказ Министра национальной экономики Правительства РК.</w:t>
      </w:r>
    </w:p>
    <w:p w14:paraId="307B876C" w14:textId="7C65345E" w:rsidR="000F141B" w:rsidRPr="002F2219" w:rsidRDefault="000F141B" w:rsidP="00C2685B">
      <w:pPr>
        <w:pStyle w:val="aff0"/>
        <w:rPr>
          <w:szCs w:val="24"/>
        </w:rPr>
      </w:pPr>
      <w:bookmarkStart w:id="565" w:name="_Toc217908681"/>
      <w:r w:rsidRPr="002F2219">
        <w:t>Таблица 4.2.5 - Нормы естественного освещения в помещениях</w:t>
      </w:r>
      <w:bookmarkEnd w:id="565"/>
    </w:p>
    <w:tbl>
      <w:tblPr>
        <w:tblW w:w="5000" w:type="pct"/>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5775"/>
        <w:gridCol w:w="3549"/>
      </w:tblGrid>
      <w:tr w:rsidR="000F141B" w:rsidRPr="000F141B" w14:paraId="7109EAAA" w14:textId="77777777" w:rsidTr="000F141B">
        <w:tc>
          <w:tcPr>
            <w:tcW w:w="3097" w:type="pct"/>
            <w:tcBorders>
              <w:top w:val="double" w:sz="4" w:space="0" w:color="auto"/>
              <w:left w:val="double" w:sz="4" w:space="0" w:color="auto"/>
              <w:bottom w:val="outset" w:sz="6" w:space="0" w:color="000000"/>
              <w:right w:val="outset" w:sz="6" w:space="0" w:color="000000"/>
            </w:tcBorders>
            <w:hideMark/>
          </w:tcPr>
          <w:p w14:paraId="0E06F761" w14:textId="77777777" w:rsidR="000F141B" w:rsidRPr="00924D26" w:rsidRDefault="000F141B" w:rsidP="00924D26">
            <w:pPr>
              <w:spacing w:after="0" w:line="240" w:lineRule="auto"/>
              <w:jc w:val="center"/>
              <w:rPr>
                <w:rFonts w:ascii="Times New Roman" w:hAnsi="Times New Roman" w:cs="Times New Roman"/>
                <w:b/>
                <w:lang w:val="x-none" w:eastAsia="x-none"/>
              </w:rPr>
            </w:pPr>
            <w:r w:rsidRPr="00924D26">
              <w:rPr>
                <w:rFonts w:ascii="Times New Roman" w:hAnsi="Times New Roman" w:cs="Times New Roman"/>
                <w:b/>
                <w:lang w:val="x-none" w:eastAsia="x-none"/>
              </w:rPr>
              <w:t>Наименование помещений</w:t>
            </w:r>
          </w:p>
        </w:tc>
        <w:tc>
          <w:tcPr>
            <w:tcW w:w="1903" w:type="pct"/>
            <w:tcBorders>
              <w:top w:val="double" w:sz="4" w:space="0" w:color="auto"/>
              <w:left w:val="outset" w:sz="6" w:space="0" w:color="000000"/>
              <w:bottom w:val="outset" w:sz="6" w:space="0" w:color="000000"/>
              <w:right w:val="double" w:sz="4" w:space="0" w:color="auto"/>
            </w:tcBorders>
            <w:hideMark/>
          </w:tcPr>
          <w:p w14:paraId="3C4D001B" w14:textId="77777777" w:rsidR="000F141B" w:rsidRPr="00924D26" w:rsidRDefault="000F141B" w:rsidP="00924D26">
            <w:pPr>
              <w:spacing w:after="0" w:line="240" w:lineRule="auto"/>
              <w:jc w:val="center"/>
              <w:rPr>
                <w:rFonts w:ascii="Times New Roman" w:hAnsi="Times New Roman" w:cs="Times New Roman"/>
                <w:b/>
                <w:lang w:val="x-none" w:eastAsia="x-none"/>
              </w:rPr>
            </w:pPr>
            <w:r w:rsidRPr="00924D26">
              <w:rPr>
                <w:rFonts w:ascii="Times New Roman" w:hAnsi="Times New Roman" w:cs="Times New Roman"/>
                <w:b/>
                <w:lang w:val="x-none" w:eastAsia="x-none"/>
              </w:rPr>
              <w:t>Коэффициент естественной</w:t>
            </w:r>
            <w:r w:rsidRPr="00924D26">
              <w:rPr>
                <w:rFonts w:ascii="Times New Roman" w:hAnsi="Times New Roman" w:cs="Times New Roman"/>
                <w:b/>
                <w:lang w:val="x-none" w:eastAsia="x-none"/>
              </w:rPr>
              <w:br/>
              <w:t>освещенности - КЕО, %</w:t>
            </w:r>
          </w:p>
        </w:tc>
      </w:tr>
      <w:tr w:rsidR="000F141B" w:rsidRPr="000F141B" w14:paraId="3396454D"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47C7A5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Жилые помещения</w:t>
            </w:r>
          </w:p>
        </w:tc>
        <w:tc>
          <w:tcPr>
            <w:tcW w:w="1903" w:type="pct"/>
            <w:tcBorders>
              <w:top w:val="outset" w:sz="6" w:space="0" w:color="000000"/>
              <w:left w:val="outset" w:sz="6" w:space="0" w:color="000000"/>
              <w:bottom w:val="outset" w:sz="6" w:space="0" w:color="000000"/>
              <w:right w:val="double" w:sz="4" w:space="0" w:color="auto"/>
            </w:tcBorders>
            <w:hideMark/>
          </w:tcPr>
          <w:p w14:paraId="566D20F5"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0,5</w:t>
            </w:r>
          </w:p>
        </w:tc>
      </w:tr>
      <w:tr w:rsidR="000F141B" w:rsidRPr="000F141B" w14:paraId="14AE772D"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6ED5CD6"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Общественные помещения</w:t>
            </w:r>
          </w:p>
        </w:tc>
        <w:tc>
          <w:tcPr>
            <w:tcW w:w="1903" w:type="pct"/>
            <w:tcBorders>
              <w:top w:val="outset" w:sz="6" w:space="0" w:color="000000"/>
              <w:left w:val="outset" w:sz="6" w:space="0" w:color="000000"/>
              <w:bottom w:val="outset" w:sz="6" w:space="0" w:color="000000"/>
              <w:right w:val="double" w:sz="4" w:space="0" w:color="auto"/>
            </w:tcBorders>
            <w:hideMark/>
          </w:tcPr>
          <w:p w14:paraId="7B0F4A9E"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6CCCA165"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041EC2DB"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медицинского позиционирования (на</w:t>
            </w:r>
            <w:r w:rsidRPr="00D95735">
              <w:rPr>
                <w:rFonts w:ascii="Times New Roman" w:hAnsi="Times New Roman" w:cs="Times New Roman"/>
                <w:lang w:val="x-none" w:eastAsia="x-none"/>
              </w:rPr>
              <w:br/>
              <w:t>кладовых)</w:t>
            </w:r>
          </w:p>
        </w:tc>
        <w:tc>
          <w:tcPr>
            <w:tcW w:w="1903" w:type="pct"/>
            <w:tcBorders>
              <w:top w:val="outset" w:sz="6" w:space="0" w:color="000000"/>
              <w:left w:val="outset" w:sz="6" w:space="0" w:color="000000"/>
              <w:bottom w:val="outset" w:sz="6" w:space="0" w:color="000000"/>
              <w:right w:val="double" w:sz="4" w:space="0" w:color="auto"/>
            </w:tcBorders>
            <w:hideMark/>
          </w:tcPr>
          <w:p w14:paraId="2B26064E"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648D7E94"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01588F57"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пищевого блока</w:t>
            </w:r>
          </w:p>
        </w:tc>
        <w:tc>
          <w:tcPr>
            <w:tcW w:w="1903" w:type="pct"/>
            <w:tcBorders>
              <w:top w:val="outset" w:sz="6" w:space="0" w:color="000000"/>
              <w:left w:val="outset" w:sz="6" w:space="0" w:color="000000"/>
              <w:bottom w:val="outset" w:sz="6" w:space="0" w:color="000000"/>
              <w:right w:val="double" w:sz="4" w:space="0" w:color="auto"/>
            </w:tcBorders>
            <w:hideMark/>
          </w:tcPr>
          <w:p w14:paraId="3D7FA298"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79895DB1"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33DE582"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Ходовой мостик (рулевая рубка)</w:t>
            </w:r>
          </w:p>
        </w:tc>
        <w:tc>
          <w:tcPr>
            <w:tcW w:w="1903" w:type="pct"/>
            <w:tcBorders>
              <w:top w:val="outset" w:sz="6" w:space="0" w:color="000000"/>
              <w:left w:val="outset" w:sz="6" w:space="0" w:color="000000"/>
              <w:bottom w:val="outset" w:sz="6" w:space="0" w:color="000000"/>
              <w:right w:val="double" w:sz="4" w:space="0" w:color="auto"/>
            </w:tcBorders>
            <w:hideMark/>
          </w:tcPr>
          <w:p w14:paraId="189A7BBA"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2,0</w:t>
            </w:r>
          </w:p>
        </w:tc>
      </w:tr>
      <w:tr w:rsidR="000F141B" w:rsidRPr="000F141B" w14:paraId="325B6087"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5DC485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Главный пост управления, пост управления спуском и</w:t>
            </w:r>
            <w:r w:rsidRPr="00D95735">
              <w:rPr>
                <w:rFonts w:ascii="Times New Roman" w:hAnsi="Times New Roman" w:cs="Times New Roman"/>
                <w:lang w:val="x-none" w:eastAsia="x-none"/>
              </w:rPr>
              <w:br/>
              <w:t>подъемом</w:t>
            </w:r>
          </w:p>
        </w:tc>
        <w:tc>
          <w:tcPr>
            <w:tcW w:w="1903" w:type="pct"/>
            <w:tcBorders>
              <w:top w:val="outset" w:sz="6" w:space="0" w:color="000000"/>
              <w:left w:val="outset" w:sz="6" w:space="0" w:color="000000"/>
              <w:bottom w:val="outset" w:sz="6" w:space="0" w:color="000000"/>
              <w:right w:val="double" w:sz="4" w:space="0" w:color="auto"/>
            </w:tcBorders>
            <w:hideMark/>
          </w:tcPr>
          <w:p w14:paraId="0ECEE607"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2,0</w:t>
            </w:r>
          </w:p>
        </w:tc>
      </w:tr>
      <w:tr w:rsidR="000F141B" w:rsidRPr="000F141B" w14:paraId="5FAA0BC8"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7692E78B"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динамического позиционирования (на</w:t>
            </w:r>
            <w:r w:rsidRPr="00D95735">
              <w:rPr>
                <w:rFonts w:ascii="Times New Roman" w:hAnsi="Times New Roman" w:cs="Times New Roman"/>
                <w:lang w:val="x-none" w:eastAsia="x-none"/>
              </w:rPr>
              <w:br/>
              <w:t>буровых судах)</w:t>
            </w:r>
          </w:p>
        </w:tc>
        <w:tc>
          <w:tcPr>
            <w:tcW w:w="1903" w:type="pct"/>
            <w:tcBorders>
              <w:top w:val="outset" w:sz="6" w:space="0" w:color="000000"/>
              <w:left w:val="outset" w:sz="6" w:space="0" w:color="000000"/>
              <w:bottom w:val="outset" w:sz="6" w:space="0" w:color="000000"/>
              <w:right w:val="double" w:sz="4" w:space="0" w:color="auto"/>
            </w:tcBorders>
            <w:hideMark/>
          </w:tcPr>
          <w:p w14:paraId="7CC9AACA"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1,5</w:t>
            </w:r>
          </w:p>
        </w:tc>
      </w:tr>
      <w:tr w:rsidR="000F141B" w:rsidRPr="000F141B" w14:paraId="7A0686C6"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1992D00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Радиорубка</w:t>
            </w:r>
          </w:p>
        </w:tc>
        <w:tc>
          <w:tcPr>
            <w:tcW w:w="1903" w:type="pct"/>
            <w:tcBorders>
              <w:top w:val="outset" w:sz="6" w:space="0" w:color="000000"/>
              <w:left w:val="outset" w:sz="6" w:space="0" w:color="000000"/>
              <w:bottom w:val="outset" w:sz="6" w:space="0" w:color="000000"/>
              <w:right w:val="double" w:sz="4" w:space="0" w:color="auto"/>
            </w:tcBorders>
            <w:hideMark/>
          </w:tcPr>
          <w:p w14:paraId="30424965"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1,5</w:t>
            </w:r>
          </w:p>
        </w:tc>
      </w:tr>
      <w:tr w:rsidR="000F141B" w:rsidRPr="000F141B" w14:paraId="5775F173"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676D4706"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Кабины гидр оборудования опорных колонн</w:t>
            </w:r>
          </w:p>
        </w:tc>
        <w:tc>
          <w:tcPr>
            <w:tcW w:w="1903" w:type="pct"/>
            <w:tcBorders>
              <w:top w:val="outset" w:sz="6" w:space="0" w:color="000000"/>
              <w:left w:val="outset" w:sz="6" w:space="0" w:color="000000"/>
              <w:bottom w:val="outset" w:sz="6" w:space="0" w:color="000000"/>
              <w:right w:val="double" w:sz="4" w:space="0" w:color="auto"/>
            </w:tcBorders>
            <w:hideMark/>
          </w:tcPr>
          <w:p w14:paraId="664A9D00"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3308B957" w14:textId="77777777" w:rsidTr="000F141B">
        <w:tc>
          <w:tcPr>
            <w:tcW w:w="3097" w:type="pct"/>
            <w:tcBorders>
              <w:top w:val="outset" w:sz="6" w:space="0" w:color="000000"/>
              <w:left w:val="double" w:sz="4" w:space="0" w:color="auto"/>
              <w:bottom w:val="double" w:sz="4" w:space="0" w:color="auto"/>
              <w:right w:val="outset" w:sz="6" w:space="0" w:color="000000"/>
            </w:tcBorders>
            <w:hideMark/>
          </w:tcPr>
          <w:p w14:paraId="62BCAA8F"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Лаборатории глинистого раствора</w:t>
            </w:r>
          </w:p>
        </w:tc>
        <w:tc>
          <w:tcPr>
            <w:tcW w:w="1903" w:type="pct"/>
            <w:tcBorders>
              <w:top w:val="outset" w:sz="6" w:space="0" w:color="000000"/>
              <w:left w:val="outset" w:sz="6" w:space="0" w:color="000000"/>
              <w:bottom w:val="double" w:sz="4" w:space="0" w:color="auto"/>
              <w:right w:val="double" w:sz="4" w:space="0" w:color="auto"/>
            </w:tcBorders>
            <w:hideMark/>
          </w:tcPr>
          <w:p w14:paraId="7AE80B5C"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bl>
    <w:p w14:paraId="70BB0E40" w14:textId="77777777" w:rsidR="000F141B" w:rsidRPr="000F141B" w:rsidRDefault="000F141B" w:rsidP="000F141B">
      <w:pPr>
        <w:rPr>
          <w:lang w:eastAsia="ru-RU"/>
        </w:rPr>
      </w:pPr>
    </w:p>
    <w:p w14:paraId="531EB0AC" w14:textId="0879B485" w:rsidR="000F141B" w:rsidRPr="000F141B" w:rsidRDefault="000F141B" w:rsidP="00FF0EBC">
      <w:pPr>
        <w:pStyle w:val="affffffffffa"/>
      </w:pPr>
      <w:bookmarkStart w:id="566" w:name="_Toc100068411"/>
      <w:bookmarkStart w:id="567" w:name="_Toc221093536"/>
      <w:r w:rsidRPr="000F141B">
        <w:t>4.2.5 Средства индивидуальной защиты</w:t>
      </w:r>
      <w:bookmarkEnd w:id="564"/>
      <w:bookmarkEnd w:id="566"/>
      <w:bookmarkEnd w:id="567"/>
    </w:p>
    <w:p w14:paraId="5B6CA766" w14:textId="77777777" w:rsidR="000F141B" w:rsidRPr="00454076" w:rsidRDefault="000F141B" w:rsidP="00FF0EBC">
      <w:pPr>
        <w:pStyle w:val="affffffffffc"/>
      </w:pPr>
      <w:r w:rsidRPr="00454076">
        <w:t>Для защиты персонала от воздействия ОВПФ и травм опасных ситуаций проектом предусматривается обеспечение членов бригады по «Отраслевым нормам бесплатной выдачи специальной одежды, специальной обуви и др. средств индивидуальной защиты работникам предприятия нефтяной, газовой, нефтеперерабатывающей и нефтехимической промышленности» утвержденными «Санитарно-эпидемиологическими требованиями к радиационно-опасным объектам» приказом Министра национальной экономики Республики Казахстан от 27 марта 2015 года №260.</w:t>
      </w:r>
    </w:p>
    <w:p w14:paraId="404663C0" w14:textId="77777777" w:rsidR="000F141B" w:rsidRPr="00454076" w:rsidRDefault="000F141B" w:rsidP="00FF0EBC">
      <w:pPr>
        <w:pStyle w:val="affffffffffc"/>
      </w:pPr>
      <w:r w:rsidRPr="00454076">
        <w:t>Обязательное использование СИЗ:</w:t>
      </w:r>
    </w:p>
    <w:p w14:paraId="676D84FB" w14:textId="77777777" w:rsidR="000F141B" w:rsidRPr="00454076" w:rsidRDefault="000F141B" w:rsidP="00FF0EBC">
      <w:pPr>
        <w:pStyle w:val="affffffffffc"/>
        <w:rPr>
          <w:lang w:val="x-none" w:eastAsia="x-none"/>
        </w:rPr>
      </w:pPr>
      <w:r w:rsidRPr="00454076">
        <w:rPr>
          <w:lang w:val="x-none" w:eastAsia="x-none"/>
        </w:rPr>
        <w:lastRenderedPageBreak/>
        <w:t>Персонал обязан носить средства индивидуальной защиты в местах обязательного использования СИЗ, а также в условиях появления опасных факторов, которые могут нанести ущерб здоровью человека в результате прямого физического контакта, либо через органы дыхания или контакт с кожей: Возражение не имею.</w:t>
      </w:r>
    </w:p>
    <w:p w14:paraId="6F936EEB" w14:textId="4B82E47A" w:rsidR="000F141B" w:rsidRPr="00454076" w:rsidRDefault="00E86FDB" w:rsidP="00FF0EBC">
      <w:pPr>
        <w:pStyle w:val="affffffffffc"/>
      </w:pPr>
      <w:r>
        <w:rPr>
          <w:lang w:val="kk-KZ"/>
        </w:rPr>
        <w:t>Д</w:t>
      </w:r>
      <w:r w:rsidR="000F141B" w:rsidRPr="00454076">
        <w:t>ля объектов, расположенных на территории участка, таких как: объекты, строительные участки, складских помещений и баз, обязательно ношение следующих видов СИЗ:</w:t>
      </w:r>
    </w:p>
    <w:p w14:paraId="06131021" w14:textId="77777777" w:rsidR="000F141B" w:rsidRPr="00454076" w:rsidRDefault="000F141B" w:rsidP="00FF0EBC">
      <w:pPr>
        <w:pStyle w:val="affffffffffc"/>
      </w:pPr>
      <w:r w:rsidRPr="00454076">
        <w:t>а)</w:t>
      </w:r>
      <w:r w:rsidRPr="00454076">
        <w:tab/>
        <w:t>каска</w:t>
      </w:r>
    </w:p>
    <w:p w14:paraId="245E850D" w14:textId="77777777" w:rsidR="000F141B" w:rsidRPr="00454076" w:rsidRDefault="000F141B" w:rsidP="00FF0EBC">
      <w:pPr>
        <w:pStyle w:val="affffffffffc"/>
      </w:pPr>
      <w:r w:rsidRPr="00454076">
        <w:t>б)</w:t>
      </w:r>
      <w:r w:rsidRPr="00454076">
        <w:tab/>
        <w:t>защитные очки</w:t>
      </w:r>
    </w:p>
    <w:p w14:paraId="59230D00" w14:textId="77777777" w:rsidR="000F141B" w:rsidRPr="00454076" w:rsidRDefault="000F141B" w:rsidP="00FF0EBC">
      <w:pPr>
        <w:pStyle w:val="affffffffffc"/>
      </w:pPr>
      <w:r w:rsidRPr="00454076">
        <w:t>в)</w:t>
      </w:r>
      <w:r w:rsidRPr="00454076">
        <w:tab/>
        <w:t>защитная обувь</w:t>
      </w:r>
    </w:p>
    <w:p w14:paraId="30B6AB91" w14:textId="77777777" w:rsidR="000F141B" w:rsidRPr="00454076" w:rsidRDefault="000F141B" w:rsidP="00FF0EBC">
      <w:pPr>
        <w:pStyle w:val="affffffffffc"/>
      </w:pPr>
      <w:r w:rsidRPr="00454076">
        <w:t>Для отдельных видов работ или на определенных производственных участках сверх предписанного минимума могут потребоваться дополнительные СИЗ. В таком случае использование дополнительных СИЗ должно оговариваться в наряде-допуске на проведение работ или же предписываться специальным знаком.</w:t>
      </w:r>
    </w:p>
    <w:p w14:paraId="47C4129A" w14:textId="77777777" w:rsidR="000F141B" w:rsidRPr="00454076" w:rsidRDefault="000F141B" w:rsidP="00FF0EBC">
      <w:pPr>
        <w:pStyle w:val="affffffffffc"/>
      </w:pPr>
      <w:r w:rsidRPr="00454076">
        <w:t>Утвержденный список защитного оборудования</w:t>
      </w:r>
    </w:p>
    <w:p w14:paraId="480A74C9" w14:textId="77777777" w:rsidR="000F141B" w:rsidRPr="00454076" w:rsidRDefault="000F141B" w:rsidP="00FF0EBC">
      <w:pPr>
        <w:pStyle w:val="affffffffffc"/>
      </w:pPr>
      <w:r w:rsidRPr="00454076">
        <w:t>Защитное оборудование должно быть стандартизовано для того, чтобы облегчить контроль затрат и обеспечить требуемое качество защиты. Все СИЗ должны быть разрешены для использования и отвечать установленным Казахстанским и международным стандартам.</w:t>
      </w:r>
    </w:p>
    <w:p w14:paraId="542F30DD" w14:textId="77777777" w:rsidR="000F141B" w:rsidRPr="00454076" w:rsidRDefault="000F141B" w:rsidP="00FF0EBC">
      <w:pPr>
        <w:pStyle w:val="affffffffffc"/>
      </w:pPr>
      <w:r w:rsidRPr="00454076">
        <w:t>Замена СИЗ</w:t>
      </w:r>
    </w:p>
    <w:p w14:paraId="31727311" w14:textId="77777777" w:rsidR="000F141B" w:rsidRPr="00454076" w:rsidRDefault="000F141B" w:rsidP="00FF0EBC">
      <w:pPr>
        <w:pStyle w:val="affffffffffc"/>
      </w:pPr>
      <w:r w:rsidRPr="00454076">
        <w:t>Замена защитной обуви производится в соответствии с процедурой отдела ТБ по выдаче рабочей одежды сотрудникам буровой организации.</w:t>
      </w:r>
    </w:p>
    <w:p w14:paraId="53905209" w14:textId="77777777" w:rsidR="000F141B" w:rsidRPr="00454076" w:rsidRDefault="000F141B" w:rsidP="00FF0EBC">
      <w:pPr>
        <w:pStyle w:val="affffffffffc"/>
      </w:pPr>
      <w:bookmarkStart w:id="568" w:name="_Toc10883410"/>
      <w:bookmarkStart w:id="569" w:name="_Toc10894529"/>
      <w:bookmarkStart w:id="570" w:name="_Toc85212777"/>
      <w:r w:rsidRPr="00454076">
        <w:t>Средства защиты головы</w:t>
      </w:r>
      <w:bookmarkStart w:id="571" w:name="_Toc10894530"/>
      <w:bookmarkEnd w:id="568"/>
      <w:bookmarkEnd w:id="569"/>
      <w:bookmarkEnd w:id="570"/>
      <w:bookmarkEnd w:id="571"/>
    </w:p>
    <w:p w14:paraId="62A801D4" w14:textId="77777777" w:rsidR="000F141B" w:rsidRPr="00454076" w:rsidRDefault="000F141B" w:rsidP="00FF0EBC">
      <w:pPr>
        <w:pStyle w:val="affffffffffc"/>
      </w:pPr>
      <w:r w:rsidRPr="00454076">
        <w:t>Общие положения</w:t>
      </w:r>
    </w:p>
    <w:p w14:paraId="625B04B2" w14:textId="77777777" w:rsidR="000F141B" w:rsidRPr="00454076" w:rsidRDefault="000F141B" w:rsidP="00FF0EBC">
      <w:pPr>
        <w:pStyle w:val="affffffffffc"/>
      </w:pPr>
      <w:r w:rsidRPr="00454076">
        <w:t>Каски предохраняют голову от воздействия и проникновения, падающих или летящих предметов, а также от удара током, если каска изготовлена из токопроводящего материала. Каски должны отвечать требованиям ГОСТ 12.4084-2000 Казахстанских стандартов.</w:t>
      </w:r>
    </w:p>
    <w:p w14:paraId="3F0EC9EC" w14:textId="77777777" w:rsidR="000F141B" w:rsidRPr="00454076" w:rsidRDefault="000F141B" w:rsidP="00FF0EBC">
      <w:pPr>
        <w:pStyle w:val="affffffffffc"/>
      </w:pPr>
      <w:r w:rsidRPr="00454076">
        <w:t>Общие требования по использованию касок:</w:t>
      </w:r>
    </w:p>
    <w:p w14:paraId="356536CE" w14:textId="77777777" w:rsidR="000F141B" w:rsidRPr="00454076" w:rsidRDefault="000F141B" w:rsidP="00FF0EBC">
      <w:pPr>
        <w:pStyle w:val="affffffffffc"/>
      </w:pPr>
      <w:r w:rsidRPr="00454076">
        <w:t>Запрещается изменять конструкцию внутренней оснастки каски. Несущая лента всегда должна быть застегнута соответствующим образом. Нельзя использовать пустое пространство меж корпусом каски и несущей лентой для хранения перчаток, сигарет и т.д. Дизайн каски предусматривает наличие пустого пространства для того, чтобы несущая лента смягчила силу удара.</w:t>
      </w:r>
    </w:p>
    <w:p w14:paraId="06F44F09" w14:textId="77777777" w:rsidR="000F141B" w:rsidRPr="00454076" w:rsidRDefault="000F141B" w:rsidP="00FF0EBC">
      <w:pPr>
        <w:pStyle w:val="affffffffffc"/>
      </w:pPr>
      <w:r w:rsidRPr="00454076">
        <w:t>Запрещается делать отверстия в корпусе каски. Запрещается красить каски.</w:t>
      </w:r>
    </w:p>
    <w:p w14:paraId="6588C9B5" w14:textId="77777777" w:rsidR="000F141B" w:rsidRPr="00454076" w:rsidRDefault="000F141B" w:rsidP="00FF0EBC">
      <w:pPr>
        <w:pStyle w:val="affffffffffc"/>
      </w:pPr>
      <w:r w:rsidRPr="00454076">
        <w:t>Необходимо регулярно проводить осмотр касок. При обнаружении трещин, вмятин или иных повреждений, необходимо заменить каску. Каски, которые нельзя использовать, необходимо уничтожить. Запрещается использовать спортивные каски вместо защитных касок. Каски следует чистить с использованием мыла и теплой воды. Для чистки касок нельзя использовать растворители, химические вещества, бензин и другие подобные вещества. Запрещается длительное хранение касок под воздействием прямого солнечного света. Каски должны храниться в сухом и чистом помещении с соблюдением умеренного температурного режима, так как воздействие сильного холода или высокой температуры может повлиять на срок эксплуатации каски.</w:t>
      </w:r>
    </w:p>
    <w:p w14:paraId="4BAF22DC" w14:textId="77777777" w:rsidR="000F141B" w:rsidRPr="00454076" w:rsidRDefault="000F141B" w:rsidP="00FF0EBC">
      <w:pPr>
        <w:pStyle w:val="affffffffffc"/>
      </w:pPr>
      <w:r w:rsidRPr="00454076">
        <w:t>При проверке, техобслуживании и замене касок следуйте инструкции завода-изготовителя.</w:t>
      </w:r>
    </w:p>
    <w:p w14:paraId="39B87F63" w14:textId="77777777" w:rsidR="000F141B" w:rsidRPr="00454076" w:rsidRDefault="000F141B" w:rsidP="00FF0EBC">
      <w:pPr>
        <w:pStyle w:val="affffffffffc"/>
      </w:pPr>
      <w:r w:rsidRPr="00454076">
        <w:t>Утепляющие подшлемники</w:t>
      </w:r>
    </w:p>
    <w:p w14:paraId="75FBC670" w14:textId="77777777" w:rsidR="000F141B" w:rsidRPr="00454076" w:rsidRDefault="000F141B" w:rsidP="00FF0EBC">
      <w:pPr>
        <w:pStyle w:val="affffffffffc"/>
      </w:pPr>
      <w:r w:rsidRPr="00454076">
        <w:t>Сотрудникам, работающим вне помещений в холодное время года, выдаются утепляющие подшлемники универсального размера. Утепляющие подшлемники могут использоваться многократно и при загрязнении их необходимо стирать.</w:t>
      </w:r>
    </w:p>
    <w:p w14:paraId="1D7EE6BC" w14:textId="77777777" w:rsidR="000F141B" w:rsidRPr="00454076" w:rsidRDefault="000F141B" w:rsidP="00FF0EBC">
      <w:pPr>
        <w:pStyle w:val="affffffffffc"/>
      </w:pPr>
      <w:r w:rsidRPr="00454076">
        <w:t>Средства защиты глаз и лица</w:t>
      </w:r>
    </w:p>
    <w:p w14:paraId="7E17E4E1" w14:textId="77777777" w:rsidR="000F141B" w:rsidRPr="00454076" w:rsidRDefault="000F141B" w:rsidP="00FF0EBC">
      <w:pPr>
        <w:pStyle w:val="affffffffffc"/>
      </w:pPr>
      <w:r w:rsidRPr="00454076">
        <w:t>Общие положения</w:t>
      </w:r>
    </w:p>
    <w:p w14:paraId="75B4965A" w14:textId="77777777" w:rsidR="000F141B" w:rsidRPr="00454076" w:rsidRDefault="000F141B" w:rsidP="00FF0EBC">
      <w:pPr>
        <w:pStyle w:val="affffffffffc"/>
      </w:pPr>
      <w:r w:rsidRPr="00454076">
        <w:lastRenderedPageBreak/>
        <w:t>Использование средств защиты глаз и лица требуется, когда в процессе работы сотрудники подвергаются риску получить травму лица и глаз от отлетающих твердых частиц, обрабатываемых материалов, или агрессивных жидкостей, раздражающих газов. На объектах разрешается использование только защитных очков, защитных лицевых щитков и шлемов сварщиков, отвечающих требованиям стандарта РК "Защита глаз и лица" или иных признанных казахстанских   стандартов.</w:t>
      </w:r>
    </w:p>
    <w:p w14:paraId="09F798B8" w14:textId="5A2BCA1E" w:rsidR="000F141B" w:rsidRPr="00000556" w:rsidRDefault="000F141B" w:rsidP="00FF0EBC">
      <w:pPr>
        <w:pStyle w:val="affffffffffc"/>
        <w:rPr>
          <w:lang w:val="kk-KZ"/>
        </w:rPr>
      </w:pPr>
      <w:r w:rsidRPr="00454076">
        <w:t>Очки для защиты от воздействия химических веществ и закрытые защитные очки</w:t>
      </w:r>
      <w:r w:rsidR="00000556">
        <w:rPr>
          <w:lang w:val="kk-KZ"/>
        </w:rPr>
        <w:t>.</w:t>
      </w:r>
    </w:p>
    <w:p w14:paraId="7AAA7F24" w14:textId="77777777" w:rsidR="000F141B" w:rsidRPr="00454076" w:rsidRDefault="000F141B" w:rsidP="00FF0EBC">
      <w:pPr>
        <w:pStyle w:val="affffffffffc"/>
      </w:pPr>
      <w:r w:rsidRPr="00454076">
        <w:t>Для защиты глаз от брызг, осколков, пыли и от любого воздействия химических веществ, способных вызвать повреждения глаз, должны использоваться специальные очки для защиты от воздействия химических веществ.</w:t>
      </w:r>
    </w:p>
    <w:p w14:paraId="79DC8009" w14:textId="77777777" w:rsidR="000F141B" w:rsidRPr="00454076" w:rsidRDefault="000F141B" w:rsidP="00FF0EBC">
      <w:pPr>
        <w:pStyle w:val="affffffffffc"/>
      </w:pPr>
      <w:r w:rsidRPr="00454076">
        <w:t xml:space="preserve">Очки для защиты от воздействия химических веществ должны использоваться постоянно при проведении работ на участках, обведенных желтой линией, согласно предписывающему знаку. </w:t>
      </w:r>
    </w:p>
    <w:p w14:paraId="1B28D222" w14:textId="77777777" w:rsidR="000F141B" w:rsidRPr="00454076" w:rsidRDefault="000F141B" w:rsidP="00FF0EBC">
      <w:pPr>
        <w:pStyle w:val="affffffffffc"/>
      </w:pPr>
      <w:r w:rsidRPr="00454076">
        <w:t xml:space="preserve">Обычные защитные очки (даже очки, с боковой защитой) не должны использоваться вместо закрытых защитных очков или очков для защиты от воздействия химических веществ. Закрытые защитные очки и очки для защиты от воздействия химических веществ обеспечивают защиту глаз спереди, сверху, снизу и с боков. Их конструкция позволяет носить их поверх оптических очков, когда это необходимо. </w:t>
      </w:r>
    </w:p>
    <w:p w14:paraId="08121562" w14:textId="77777777" w:rsidR="000F141B" w:rsidRPr="00454076" w:rsidRDefault="000F141B" w:rsidP="00FF0EBC">
      <w:pPr>
        <w:pStyle w:val="affffffffffc"/>
      </w:pPr>
      <w:r w:rsidRPr="00454076">
        <w:t>Закрытые защитные очки выполнены таким образом, что могут выдержать удары мелких частиц, и используются для защиты глаз при колке, дроблении камня, резке металла, при шлифовании или сверлении с использованием ручного инструмента, при ручной клепке и т.д. При проведении шлифовальных и подобных видов работ (работы со щеточной электрической машинкой или проволочной дисковой щеткой), минимальный набор СИЗ, должен включать лицевой щиток и закрытые ударопрочные очки. Очки для защиты от воздействия химических веществ или закрытые защитные очки не разрешается использовать вместо очков сварщика.</w:t>
      </w:r>
    </w:p>
    <w:p w14:paraId="5DAAB8FB" w14:textId="77777777" w:rsidR="000F141B" w:rsidRPr="00454076" w:rsidRDefault="000F141B" w:rsidP="00FF0EBC">
      <w:pPr>
        <w:pStyle w:val="affffffffffc"/>
      </w:pPr>
      <w:r w:rsidRPr="00454076">
        <w:t>Защитные лицевые щитки</w:t>
      </w:r>
    </w:p>
    <w:p w14:paraId="79876785" w14:textId="77777777" w:rsidR="000F141B" w:rsidRPr="00454076" w:rsidRDefault="000F141B" w:rsidP="00FF0EBC">
      <w:pPr>
        <w:pStyle w:val="affffffffffc"/>
      </w:pPr>
      <w:r w:rsidRPr="00454076">
        <w:t>Защитные лицевые щитки должны использоваться для защиты лица и шеи от частиц и брызг агрессивных жидкостей и горячих растворов. Использование только лицевых защитных щитков не обеспечивает соответствующей защиты глаз. Защитный лицевой щиток должен быть использован в комбинации с другими средствами защиты глаз, такими как защитные очки или защитные очки от воздействия химических веществ.</w:t>
      </w:r>
    </w:p>
    <w:p w14:paraId="5A9B6090" w14:textId="77777777" w:rsidR="000F141B" w:rsidRPr="00454076" w:rsidRDefault="000F141B" w:rsidP="00FF0EBC">
      <w:pPr>
        <w:pStyle w:val="affffffffffc"/>
      </w:pPr>
      <w:r w:rsidRPr="00454076">
        <w:t>Исключение: Ношение закрытых защитных очков или защитных очков от воздействия химических веществ не требуется при использовании разрешенных пожарных шлемов, имеющих защитные лицевые щитки.</w:t>
      </w:r>
    </w:p>
    <w:p w14:paraId="0BFDC8E5" w14:textId="679E3D77" w:rsidR="000F141B" w:rsidRPr="00454076" w:rsidRDefault="000F141B" w:rsidP="00FF0EBC">
      <w:pPr>
        <w:pStyle w:val="affffffffffc"/>
      </w:pPr>
      <w:r w:rsidRPr="00454076">
        <w:tab/>
        <w:t>Очки сварщика</w:t>
      </w:r>
    </w:p>
    <w:p w14:paraId="2210C027" w14:textId="77777777" w:rsidR="000F141B" w:rsidRPr="00454076" w:rsidRDefault="000F141B" w:rsidP="00FF0EBC">
      <w:pPr>
        <w:pStyle w:val="affffffffffc"/>
      </w:pPr>
      <w:r w:rsidRPr="00454076">
        <w:t>Затемненные очки сварщика предохраняют глаза от яркого света и излучения, а также от сварочного шлака при проведении сварки, резки и сжигания. При работе с газовыми резаками или при газовой сварке, использование этих очков обязательно.</w:t>
      </w:r>
    </w:p>
    <w:p w14:paraId="77A84C2A" w14:textId="77777777" w:rsidR="000F141B" w:rsidRPr="00454076" w:rsidRDefault="000F141B" w:rsidP="00FF0EBC">
      <w:pPr>
        <w:pStyle w:val="affffffffffc"/>
      </w:pPr>
      <w:r w:rsidRPr="00454076">
        <w:t>Сотрудники должны использовать защитные очки с фильтрующими стеклами, имеющими показатель затемнения, соответствующий виду выполняемых работ и обеспечивающий защиту от опасного светового излучения. Показатель защитного затемнения стекол определяется током дуги и видом проводимой пайки, резки или газовой сварки.</w:t>
      </w:r>
    </w:p>
    <w:p w14:paraId="0E7EE9B6" w14:textId="77777777" w:rsidR="000F141B" w:rsidRPr="00454076" w:rsidRDefault="000F141B" w:rsidP="00FF0EBC">
      <w:pPr>
        <w:pStyle w:val="affffffffffc"/>
      </w:pPr>
      <w:r w:rsidRPr="00454076">
        <w:t xml:space="preserve">Если требуется использование затемнения с показателем, превышающим номер 8, необходимо использовать шлем сварщика с фильтрующим стеклом для того, чтобы предохранить кожу лица и глаза от ожогов. Запрещается надевать лицевой щиток поверх очков сварщика. Очки сварщика не предохраняют от брызг. Запрещается их использование вместо очков для защиты от воздействия химических веществ. </w:t>
      </w:r>
    </w:p>
    <w:p w14:paraId="53A7AF1D" w14:textId="217C14D5" w:rsidR="000F141B" w:rsidRPr="00454076" w:rsidRDefault="000F141B" w:rsidP="00FF0EBC">
      <w:pPr>
        <w:pStyle w:val="affffffffffc"/>
      </w:pPr>
      <w:r w:rsidRPr="00454076">
        <w:tab/>
        <w:t>Шлем сварщика</w:t>
      </w:r>
    </w:p>
    <w:p w14:paraId="62F5C0E0" w14:textId="77777777" w:rsidR="000F141B" w:rsidRPr="00454076" w:rsidRDefault="000F141B" w:rsidP="00FF0EBC">
      <w:pPr>
        <w:pStyle w:val="affffffffffc"/>
      </w:pPr>
      <w:r w:rsidRPr="00454076">
        <w:t>Использование шлема сварщика требуется при проведении дуговой сварки, так как он обеспечивает защиту глаз и лица, а также защищает кожу лица от ожогов.</w:t>
      </w:r>
    </w:p>
    <w:p w14:paraId="08F54D4F" w14:textId="77777777" w:rsidR="000F141B" w:rsidRPr="00454076" w:rsidRDefault="000F141B" w:rsidP="00FF0EBC">
      <w:pPr>
        <w:pStyle w:val="affffffffffc"/>
      </w:pPr>
      <w:r w:rsidRPr="00454076">
        <w:lastRenderedPageBreak/>
        <w:t>Фильтрующее стекло должно иметь показатель затемнения, обеспечивающий защиту от ожогов при проведении дуговой сварки. Показатель затемнения стекол изменяется от номера 8 до номера 14, в зависимости от типа сварки и тока дуги.</w:t>
      </w:r>
    </w:p>
    <w:p w14:paraId="2F6A4A4F" w14:textId="77777777" w:rsidR="000F141B" w:rsidRPr="00454076" w:rsidRDefault="000F141B" w:rsidP="00FF0EBC">
      <w:pPr>
        <w:pStyle w:val="affffffffffc"/>
      </w:pPr>
      <w:r w:rsidRPr="00454076">
        <w:t>Рекомендуется использовать шлемы с откидывающимся вверх стеклом</w:t>
      </w:r>
    </w:p>
    <w:p w14:paraId="1BB197F0" w14:textId="77777777" w:rsidR="000F141B" w:rsidRPr="00454076" w:rsidRDefault="000F141B" w:rsidP="00FF0EBC">
      <w:pPr>
        <w:pStyle w:val="affffffffffc"/>
      </w:pPr>
      <w:r w:rsidRPr="00454076">
        <w:t xml:space="preserve">Сварщики несут ответственность за техническое обслуживание, текущий ремонт и хранение своих шлемов. </w:t>
      </w:r>
    </w:p>
    <w:p w14:paraId="3834455B" w14:textId="77777777" w:rsidR="000F141B" w:rsidRPr="00454076" w:rsidRDefault="000F141B" w:rsidP="00FF0EBC">
      <w:pPr>
        <w:pStyle w:val="affffffffffc"/>
      </w:pPr>
      <w:r w:rsidRPr="00454076">
        <w:t>Требования по хранению и уходу за защитными очками, лицевыми щитками и шлемами сварщиков</w:t>
      </w:r>
    </w:p>
    <w:p w14:paraId="485576E5" w14:textId="77777777" w:rsidR="000F141B" w:rsidRPr="00454076" w:rsidRDefault="000F141B" w:rsidP="00FF0EBC">
      <w:pPr>
        <w:pStyle w:val="affffffffffc"/>
      </w:pPr>
      <w:r w:rsidRPr="00454076">
        <w:t>Защитные очки, шлемы сварщиков и лицевые щитки следует промыть мыльной водой, тщательно прополоскать и высушить, прежде чем положить их на хранение.</w:t>
      </w:r>
    </w:p>
    <w:p w14:paraId="11BF09EF" w14:textId="77777777" w:rsidR="000F141B" w:rsidRPr="00454076" w:rsidRDefault="000F141B" w:rsidP="00FF0EBC">
      <w:pPr>
        <w:pStyle w:val="affffffffffc"/>
      </w:pPr>
      <w:r w:rsidRPr="00454076">
        <w:t>Для чистки стекол необходимо использовать мягкую или неабразивную ткань.</w:t>
      </w:r>
    </w:p>
    <w:p w14:paraId="68ECC806" w14:textId="77777777" w:rsidR="000F141B" w:rsidRPr="00454076" w:rsidRDefault="000F141B" w:rsidP="00FF0EBC">
      <w:pPr>
        <w:pStyle w:val="affffffffffc"/>
      </w:pPr>
      <w:r w:rsidRPr="00454076">
        <w:t xml:space="preserve">Закрытые защитные очки следует хранить в футлярах. Запрещается подвешивать очки за ремни. Стекла в шлемах сварщиков необходимо заменять, если они сломаны или, если царапины и прожоги от сварки затрудняют работу. </w:t>
      </w:r>
    </w:p>
    <w:p w14:paraId="67226B30" w14:textId="30067B55" w:rsidR="000F141B" w:rsidRPr="00454076" w:rsidRDefault="000F141B" w:rsidP="00FF0EBC">
      <w:pPr>
        <w:pStyle w:val="affffffffffc"/>
      </w:pPr>
      <w:r w:rsidRPr="00454076">
        <w:t xml:space="preserve">Замена оборудования </w:t>
      </w:r>
    </w:p>
    <w:p w14:paraId="2E76FEA9" w14:textId="77777777" w:rsidR="000F141B" w:rsidRPr="00454076" w:rsidRDefault="000F141B" w:rsidP="00FF0EBC">
      <w:pPr>
        <w:pStyle w:val="affffffffffc"/>
      </w:pPr>
      <w:r w:rsidRPr="00454076">
        <w:t>Защитные очки необходимо заменять, если стекла потрескались, на них образовались вмятины, царапины или, если уплотнение очков стало хрупким и ломким. Очки также необходимо заменять, если повреждены боковые части очков или, если ремешки не удерживают очки в нужном положении. Лицевые щитки необходимо заменять, когда они покрываются царапинами, когда появляются трещины, а также, когда материал становится хрупким от времени. Шлемы сварщиков необходимо заменять при появлении трещин или признаков деформации, а также когда стекло держатель и/или внутренняя оснастка повреждены и/или не работают должным образом.</w:t>
      </w:r>
    </w:p>
    <w:p w14:paraId="74F26BE1" w14:textId="77777777" w:rsidR="000F141B" w:rsidRPr="00454076" w:rsidRDefault="000F141B" w:rsidP="00FF0EBC">
      <w:pPr>
        <w:pStyle w:val="affffffffffc"/>
      </w:pPr>
      <w:r w:rsidRPr="00454076">
        <w:t>Средства защиты рук</w:t>
      </w:r>
    </w:p>
    <w:p w14:paraId="06F0F809" w14:textId="77777777" w:rsidR="000F141B" w:rsidRPr="00454076" w:rsidRDefault="000F141B" w:rsidP="00FF0EBC">
      <w:pPr>
        <w:pStyle w:val="affffffffffc"/>
      </w:pPr>
      <w:r w:rsidRPr="00454076">
        <w:t>Общие положения</w:t>
      </w:r>
    </w:p>
    <w:p w14:paraId="65681349" w14:textId="77777777" w:rsidR="000F141B" w:rsidRPr="00454076" w:rsidRDefault="000F141B" w:rsidP="00FF0EBC">
      <w:pPr>
        <w:pStyle w:val="affffffffffc"/>
      </w:pPr>
      <w:r w:rsidRPr="00454076">
        <w:t xml:space="preserve">Сотрудники должны использовать защитные перчатки во время проведения работ, при которых их руки подвержены воздействию опасных веществ, острых предметов, очень высоких или же очень низких температур. </w:t>
      </w:r>
    </w:p>
    <w:p w14:paraId="64B8C331" w14:textId="77777777" w:rsidR="000F141B" w:rsidRPr="00454076" w:rsidRDefault="000F141B" w:rsidP="00FF0EBC">
      <w:pPr>
        <w:pStyle w:val="affffffffffc"/>
      </w:pPr>
      <w:r w:rsidRPr="00454076">
        <w:t>Типы защитных перчаток</w:t>
      </w:r>
    </w:p>
    <w:p w14:paraId="1F250951" w14:textId="77777777" w:rsidR="000F141B" w:rsidRPr="00454076" w:rsidRDefault="000F141B" w:rsidP="00FF0EBC">
      <w:pPr>
        <w:pStyle w:val="affffffffffc"/>
        <w:rPr>
          <w:lang w:val="x-none" w:eastAsia="x-none"/>
        </w:rPr>
      </w:pPr>
      <w:r w:rsidRPr="00454076">
        <w:rPr>
          <w:lang w:val="x-none" w:eastAsia="x-none"/>
        </w:rPr>
        <w:t xml:space="preserve">Выбираемый тип защитных перчаток должен максимально предохранять руки от опасных факторов, но при этом обеспечивать свободу движений для проведения работ. Сначала необходимо определить потенциально опасные факторы, характерные для проводимых работ, после чего выбрать соответствующий тип перчаток: </w:t>
      </w:r>
    </w:p>
    <w:p w14:paraId="6AE32C15" w14:textId="77777777" w:rsidR="000F141B" w:rsidRPr="00454076" w:rsidRDefault="000F141B" w:rsidP="00FF0EBC">
      <w:pPr>
        <w:pStyle w:val="affffffffffc"/>
      </w:pPr>
      <w:r w:rsidRPr="00454076">
        <w:t xml:space="preserve">Перчатки с кожаными накладками </w:t>
      </w:r>
    </w:p>
    <w:p w14:paraId="281F22A8" w14:textId="77777777" w:rsidR="000F141B" w:rsidRPr="00454076" w:rsidRDefault="000F141B" w:rsidP="00FF0EBC">
      <w:pPr>
        <w:pStyle w:val="affffffffffc"/>
      </w:pPr>
      <w:r w:rsidRPr="00454076">
        <w:t xml:space="preserve">Перчатки с кожаными накладками на ладонях предохраняют руки от воздействия тепла, искр, острых и шероховатых предметов, а также обеспечивают некоторое смягчение при ударах. Работники, проводящие ремонтные работы, и стропальщики часто используют этот тип защитных перчаток. Перчатки с кожаными накладками на ладонях необходимо использовать при работе с грузовыми поддонами, деревянными конструкциями, проволокой, горячим оборудованием, сосудами для хранения образцов и/или бочками. Перчатки с кожаными накладками на ладонях обеспечивают минимальную защиту от углеводородов и иных жидкостей и поэтому не рекомендуются для использования при работе с данными веществами. </w:t>
      </w:r>
    </w:p>
    <w:p w14:paraId="4D8158C7" w14:textId="77777777" w:rsidR="000F141B" w:rsidRPr="00454076" w:rsidRDefault="000F141B" w:rsidP="00FF0EBC">
      <w:pPr>
        <w:pStyle w:val="affffffffffc"/>
      </w:pPr>
      <w:r w:rsidRPr="00454076">
        <w:t>Непроницаемые перчатки (из неопрена, поливинилхлорида, нитрила)</w:t>
      </w:r>
    </w:p>
    <w:p w14:paraId="7637AAA6" w14:textId="77777777" w:rsidR="000F141B" w:rsidRPr="00454076" w:rsidRDefault="000F141B" w:rsidP="00FF0EBC">
      <w:pPr>
        <w:pStyle w:val="affffffffffc"/>
      </w:pPr>
      <w:r w:rsidRPr="00454076">
        <w:t>а)</w:t>
      </w:r>
      <w:r w:rsidRPr="00454076">
        <w:tab/>
        <w:t>непроницаемые перчатки необходимо использовать при работе с углеводородами и агрессивными химическими веществами, такими как кислоты и щелочи. Перчатки должны быть изготовлены из материала, устойчивого к воздействию используемого в работе вещества.</w:t>
      </w:r>
    </w:p>
    <w:p w14:paraId="509A92C5" w14:textId="77777777" w:rsidR="000F141B" w:rsidRPr="00454076" w:rsidRDefault="000F141B" w:rsidP="00FF0EBC">
      <w:pPr>
        <w:pStyle w:val="affffffffffc"/>
      </w:pPr>
      <w:r w:rsidRPr="00454076">
        <w:t>б)</w:t>
      </w:r>
      <w:r w:rsidRPr="00454076">
        <w:tab/>
        <w:t>защитные краги, которые закрывают запястья и предплечья, необходимо использовать при возможном образовании брызг.</w:t>
      </w:r>
    </w:p>
    <w:p w14:paraId="54FD8221" w14:textId="77777777" w:rsidR="000F141B" w:rsidRPr="00454076" w:rsidRDefault="000F141B" w:rsidP="00FF0EBC">
      <w:pPr>
        <w:pStyle w:val="affffffffffc"/>
      </w:pPr>
      <w:r w:rsidRPr="00454076">
        <w:lastRenderedPageBreak/>
        <w:t>в)</w:t>
      </w:r>
      <w:r w:rsidRPr="00454076">
        <w:tab/>
        <w:t>непроницаемые перчатки необходимо использовать при работе с загрязненными нефтепродуктами трубами, а также при продолжительной работе с предметами, загрязненными смазочными материалами.</w:t>
      </w:r>
    </w:p>
    <w:p w14:paraId="7AFA9772" w14:textId="77777777" w:rsidR="000F141B" w:rsidRPr="00454076" w:rsidRDefault="000F141B" w:rsidP="00FF0EBC">
      <w:pPr>
        <w:pStyle w:val="affffffffffc"/>
      </w:pPr>
      <w:r w:rsidRPr="00454076">
        <w:t>Хлопчатобумажные перчатки</w:t>
      </w:r>
    </w:p>
    <w:p w14:paraId="7A90ED8B" w14:textId="77777777" w:rsidR="000F141B" w:rsidRPr="00454076" w:rsidRDefault="000F141B" w:rsidP="00FF0EBC">
      <w:pPr>
        <w:pStyle w:val="affffffffffc"/>
      </w:pPr>
      <w:r w:rsidRPr="00454076">
        <w:t>Хлопчатобумажные перчатки предохраняют руки от загрязнения и ссадин. Тем не менее, они не являются достаточно прочными, чтобы их можно было использовать при работе с шероховатыми или острыми предметами. Хлопчатобумажные перчатки, имеющие вкрапления резин образного материала на ладонях и пальцах обеспечивают лучший захват.</w:t>
      </w:r>
    </w:p>
    <w:p w14:paraId="24F5D486" w14:textId="77777777" w:rsidR="000F141B" w:rsidRPr="00454076" w:rsidRDefault="000F141B" w:rsidP="00FF0EBC">
      <w:pPr>
        <w:pStyle w:val="affffffffffc"/>
      </w:pPr>
      <w:r w:rsidRPr="00454076">
        <w:t>Латексные перчатки</w:t>
      </w:r>
    </w:p>
    <w:p w14:paraId="05E6E93B" w14:textId="77777777" w:rsidR="000F141B" w:rsidRPr="00454076" w:rsidRDefault="000F141B" w:rsidP="00FF0EBC">
      <w:pPr>
        <w:pStyle w:val="affffffffffc"/>
      </w:pPr>
      <w:r w:rsidRPr="00454076">
        <w:t xml:space="preserve">Тонкие перчатки из латекса общего назначения (хирургический тип) обеспечивают максимальную свободу действий, и при этом способны защитить от воздействия кислот и щелочей. Этот тип перчаток применяется при проведении легких видов работ для предотвращения попадания нефти, смазочных материалов и жидкости на кожу рук. Латексные перчатки служат недолго и используются при работах с низким уровнем риска. </w:t>
      </w:r>
    </w:p>
    <w:p w14:paraId="068E3A07" w14:textId="77777777" w:rsidR="000F141B" w:rsidRPr="00454076" w:rsidRDefault="000F141B" w:rsidP="00FF0EBC">
      <w:pPr>
        <w:pStyle w:val="affffffffffc"/>
      </w:pPr>
      <w:r w:rsidRPr="00454076">
        <w:t>Одноразовые перчатки</w:t>
      </w:r>
    </w:p>
    <w:p w14:paraId="1954DDDC" w14:textId="77777777" w:rsidR="000F141B" w:rsidRPr="00454076" w:rsidRDefault="000F141B" w:rsidP="00FF0EBC">
      <w:pPr>
        <w:pStyle w:val="affffffffffc"/>
      </w:pPr>
      <w:r w:rsidRPr="00454076">
        <w:t xml:space="preserve">Одноразовые перчатки изготавливаются из тонкого пластика и используются в лаборатории для предотвращения попадания нефти и смазочных материалов на кожу рук. </w:t>
      </w:r>
    </w:p>
    <w:p w14:paraId="67D0070D" w14:textId="77777777" w:rsidR="000F141B" w:rsidRPr="00454076" w:rsidRDefault="000F141B" w:rsidP="00FF0EBC">
      <w:pPr>
        <w:pStyle w:val="affffffffffc"/>
      </w:pPr>
      <w:r w:rsidRPr="00454076">
        <w:t>Одноразовые перчатки также используются медицинским персоналом в поликлиниках и больнице. Перчатки данного типа используются только один раз.</w:t>
      </w:r>
    </w:p>
    <w:p w14:paraId="32AB7E87" w14:textId="77777777" w:rsidR="000F141B" w:rsidRPr="00454076" w:rsidRDefault="000F141B" w:rsidP="00FF0EBC">
      <w:pPr>
        <w:pStyle w:val="affffffffffc"/>
      </w:pPr>
      <w:r w:rsidRPr="00454076">
        <w:t>Различные типы защитных перчаток</w:t>
      </w:r>
    </w:p>
    <w:p w14:paraId="7821BDBB" w14:textId="77777777" w:rsidR="000F141B" w:rsidRPr="00454076" w:rsidRDefault="000F141B" w:rsidP="00FF0EBC">
      <w:pPr>
        <w:pStyle w:val="affffffffffc"/>
      </w:pPr>
      <w:r w:rsidRPr="00454076">
        <w:t>К таким перчаткам относятся защитные перчатки специального назначения, например, перчатки сварщиков, пожарных, электриков. Указанные ниже перчатки выдаются индивидуально:</w:t>
      </w:r>
    </w:p>
    <w:p w14:paraId="4178B415" w14:textId="77777777" w:rsidR="000F141B" w:rsidRPr="00454076" w:rsidRDefault="000F141B" w:rsidP="00FF0EBC">
      <w:pPr>
        <w:pStyle w:val="affffffffffc"/>
      </w:pPr>
      <w:r w:rsidRPr="00454076">
        <w:t>а) Перчатки сварщиков изготовлены из обработанной кожи, которая обеспечивает защиту от высоких температур, искр от сварки, и горячего шлака.</w:t>
      </w:r>
    </w:p>
    <w:p w14:paraId="4EA15AED" w14:textId="77777777" w:rsidR="000F141B" w:rsidRPr="00454076" w:rsidRDefault="000F141B" w:rsidP="00FF0EBC">
      <w:pPr>
        <w:pStyle w:val="affffffffffc"/>
      </w:pPr>
      <w:r w:rsidRPr="00454076">
        <w:t xml:space="preserve">б) Перчатки пожарных изготовлены из кожи и обшиты жар отталкивающим, неплавким текстильным материалом с ворсом. </w:t>
      </w:r>
    </w:p>
    <w:p w14:paraId="1F2A1303" w14:textId="77777777" w:rsidR="000F141B" w:rsidRPr="00454076" w:rsidRDefault="000F141B" w:rsidP="00FF0EBC">
      <w:pPr>
        <w:pStyle w:val="affffffffffc"/>
      </w:pPr>
      <w:r w:rsidRPr="00454076">
        <w:t xml:space="preserve">в) Перчатки электриков используются для защиты от удара электрическим током, который может произойти в результате случайного контакта с электрооборудованием, находящимся под напряжением. </w:t>
      </w:r>
    </w:p>
    <w:p w14:paraId="2C28168F" w14:textId="77777777" w:rsidR="000F141B" w:rsidRPr="00454076" w:rsidRDefault="000F141B" w:rsidP="00FF0EBC">
      <w:pPr>
        <w:pStyle w:val="affffffffffc"/>
      </w:pPr>
      <w:r w:rsidRPr="00454076">
        <w:t xml:space="preserve">Перчатки электриков состоят из двух частей. Внутренняя часть изготовлена из резины, а внешняя из кожи. </w:t>
      </w:r>
    </w:p>
    <w:p w14:paraId="18F635D5" w14:textId="77777777" w:rsidR="000F141B" w:rsidRPr="00454076" w:rsidRDefault="000F141B" w:rsidP="00FF0EBC">
      <w:pPr>
        <w:pStyle w:val="affffffffffc"/>
      </w:pPr>
      <w:r w:rsidRPr="00454076">
        <w:t>• Перчатки категории 0, типа 1 обеспечивают защиту до 1000 В.</w:t>
      </w:r>
    </w:p>
    <w:p w14:paraId="03D75FC5" w14:textId="7C6D9025" w:rsidR="000F141B" w:rsidRPr="00454076" w:rsidRDefault="000F141B" w:rsidP="00FF0EBC">
      <w:pPr>
        <w:pStyle w:val="affffffffffc"/>
      </w:pPr>
      <w:r w:rsidRPr="00454076">
        <w:tab/>
        <w:t>Проверка состояния защитных перчаток</w:t>
      </w:r>
    </w:p>
    <w:p w14:paraId="7881AD5A" w14:textId="77777777" w:rsidR="000F141B" w:rsidRPr="00454076" w:rsidRDefault="000F141B" w:rsidP="00FF0EBC">
      <w:pPr>
        <w:pStyle w:val="affffffffffc"/>
      </w:pPr>
      <w:r w:rsidRPr="00454076">
        <w:t xml:space="preserve">Непроницаемые перчатки необходимо проверять на наличие микроотверстий, надувая их. Если перчатки растрескались или порвались, их необходимо заменить. </w:t>
      </w:r>
    </w:p>
    <w:p w14:paraId="21E45D05" w14:textId="77777777" w:rsidR="000F141B" w:rsidRPr="00454076" w:rsidRDefault="000F141B" w:rsidP="00FF0EBC">
      <w:pPr>
        <w:pStyle w:val="affffffffffc"/>
      </w:pPr>
      <w:r w:rsidRPr="00454076">
        <w:t xml:space="preserve">Внутреннюю часть перчаток для электриков необходимо проверять на наличие микроотверстий, надувая их и затем опуская в мыльный раствор. Внешнюю часть перчаток необходимо визуально проверить на наличие трещин или дыр. Перчатки категории 4 должны ежегодно проверяться независимым ведомством. </w:t>
      </w:r>
    </w:p>
    <w:p w14:paraId="0647D7D1" w14:textId="77777777" w:rsidR="000F141B" w:rsidRPr="00454076" w:rsidRDefault="000F141B" w:rsidP="00FF0EBC">
      <w:pPr>
        <w:pStyle w:val="affffffffffc"/>
      </w:pPr>
      <w:r w:rsidRPr="00454076">
        <w:t>Чистка и уход</w:t>
      </w:r>
    </w:p>
    <w:p w14:paraId="0D2F3024" w14:textId="77777777" w:rsidR="000F141B" w:rsidRPr="00454076" w:rsidRDefault="000F141B" w:rsidP="00FF0EBC">
      <w:pPr>
        <w:pStyle w:val="affffffffffc"/>
      </w:pPr>
      <w:r w:rsidRPr="00454076">
        <w:t xml:space="preserve">Загрязненные непроницаемые перчатки можно мыть в горячем мыльном растворе. При мытье перчаток запрещается использовать растворители, за исключением случаев, когда известно, что перчатки устойчивы к воздействию данного материала. Для снижения воздействия пота внутренняя часть перчаток может быть покрыта </w:t>
      </w:r>
      <w:proofErr w:type="spellStart"/>
      <w:r w:rsidRPr="00454076">
        <w:t>талькообразным</w:t>
      </w:r>
      <w:proofErr w:type="spellEnd"/>
      <w:r w:rsidRPr="00454076">
        <w:t xml:space="preserve"> порошком. Если перчатки загрязнились или пропитались маслом настолько, что загрязнение попадает на кожу рабочего, то такие перчатки следует уничтожить. </w:t>
      </w:r>
    </w:p>
    <w:p w14:paraId="205CE5C9" w14:textId="77777777" w:rsidR="000F141B" w:rsidRPr="00454076" w:rsidRDefault="000F141B" w:rsidP="00FF0EBC">
      <w:pPr>
        <w:pStyle w:val="affffffffffc"/>
      </w:pPr>
      <w:r w:rsidRPr="00454076">
        <w:t>Защитная одежда</w:t>
      </w:r>
    </w:p>
    <w:p w14:paraId="26E82032" w14:textId="77777777" w:rsidR="000F141B" w:rsidRPr="00454076" w:rsidRDefault="000F141B" w:rsidP="00FF0EBC">
      <w:pPr>
        <w:pStyle w:val="affffffffffc"/>
      </w:pPr>
      <w:r w:rsidRPr="00454076">
        <w:t>Общие положения</w:t>
      </w:r>
    </w:p>
    <w:p w14:paraId="3227DF47" w14:textId="77777777" w:rsidR="000F141B" w:rsidRPr="00454076" w:rsidRDefault="000F141B" w:rsidP="00FF0EBC">
      <w:pPr>
        <w:pStyle w:val="affffffffffc"/>
      </w:pPr>
      <w:r w:rsidRPr="00454076">
        <w:t>Для предотвращения попадания кислотных, коррозирующих, нефтяных, загрязненных или пыльных материалов на тело, необходимо использовать соответствующую защитную одежду.</w:t>
      </w:r>
    </w:p>
    <w:p w14:paraId="3EAD7AB7" w14:textId="77777777" w:rsidR="000F141B" w:rsidRPr="00454076" w:rsidRDefault="000F141B" w:rsidP="00FF0EBC">
      <w:pPr>
        <w:pStyle w:val="affffffffffc"/>
      </w:pPr>
      <w:r w:rsidRPr="00454076">
        <w:lastRenderedPageBreak/>
        <w:t>Непроницаемая защитная одежда</w:t>
      </w:r>
    </w:p>
    <w:p w14:paraId="204982BE" w14:textId="77777777" w:rsidR="000F141B" w:rsidRPr="00454076" w:rsidRDefault="000F141B" w:rsidP="00FF0EBC">
      <w:pPr>
        <w:pStyle w:val="affffffffffc"/>
      </w:pPr>
      <w:r w:rsidRPr="00454076">
        <w:t xml:space="preserve">Непроницаемая одежда (например, водонепроницаемый или противокислотный костюм) обеспечивает защиту от брызг и должна использоваться во время проведения работ, при которых возможен контакт с кислотными или коррозирующими материалами, или жидкими углеводородами. Непроницаемую защитную одежду требуется использовать при открытии линий, вскрытии оборудования, а также во время проведения работ, при которых возможно разбрызгивание коррозирующих или углеводородных материалов. Непроницаемую защитную одежду требуется использовать в условиях повышенной влажности, при проведении ремонтных работ, когда возможно воздействие коррозирующих материалов, а также при очистке резервуаров от жидкого материала. Порванная или поврежденная защитная одежда должна быть незамедлительно заменена на новую. </w:t>
      </w:r>
    </w:p>
    <w:p w14:paraId="35088EBF" w14:textId="2DED2709" w:rsidR="000F141B" w:rsidRPr="000F3422" w:rsidRDefault="000F141B" w:rsidP="00FF0EBC">
      <w:pPr>
        <w:pStyle w:val="affffffffffc"/>
      </w:pPr>
      <w:r w:rsidRPr="00454076">
        <w:t>Одноразовые комбинезоны и костюмы</w:t>
      </w:r>
      <w:r w:rsidR="00454076" w:rsidRPr="000F3422">
        <w:t>.</w:t>
      </w:r>
    </w:p>
    <w:p w14:paraId="24590ACF" w14:textId="77777777" w:rsidR="000F141B" w:rsidRPr="00454076" w:rsidRDefault="000F141B" w:rsidP="00FF0EBC">
      <w:pPr>
        <w:pStyle w:val="affffffffffc"/>
      </w:pPr>
      <w:r w:rsidRPr="00454076">
        <w:t xml:space="preserve">Одноразовые комбинезоны и костюмы предназначены для того, чтобы предохранять тело работника от пыли и сухих материалов. Они обеспечивают минимальную защиту от жидких и нефтесодержащих материалов. </w:t>
      </w:r>
    </w:p>
    <w:p w14:paraId="07005D60" w14:textId="77777777" w:rsidR="000F141B" w:rsidRPr="00454076" w:rsidRDefault="000F141B" w:rsidP="00FF0EBC">
      <w:pPr>
        <w:pStyle w:val="affffffffffc"/>
      </w:pPr>
      <w:r w:rsidRPr="00454076">
        <w:t>Одноразовые комбинезоны должны использоваться во время проведения чистки, очистки резервуаров и работе с определенными сухими материалами.</w:t>
      </w:r>
    </w:p>
    <w:p w14:paraId="340AEBDD" w14:textId="77777777" w:rsidR="000F141B" w:rsidRPr="00454076" w:rsidRDefault="000F141B" w:rsidP="00FF0EBC">
      <w:pPr>
        <w:pStyle w:val="affffffffffc"/>
      </w:pPr>
      <w:r w:rsidRPr="00454076">
        <w:t xml:space="preserve">Существуют также специальные одноразовые комбинезоны, обеспечивающие защиту от некорродирующих жидкостей. </w:t>
      </w:r>
    </w:p>
    <w:p w14:paraId="22075BC6" w14:textId="77777777" w:rsidR="000F141B" w:rsidRPr="00454076" w:rsidRDefault="000F141B" w:rsidP="00FF0EBC">
      <w:pPr>
        <w:pStyle w:val="affffffffffc"/>
      </w:pPr>
      <w:r w:rsidRPr="00454076">
        <w:t>Защитные фартуки</w:t>
      </w:r>
    </w:p>
    <w:p w14:paraId="0F587048" w14:textId="77777777" w:rsidR="000F141B" w:rsidRPr="00454076" w:rsidRDefault="000F141B" w:rsidP="00FF0EBC">
      <w:pPr>
        <w:pStyle w:val="affffffffffc"/>
        <w:rPr>
          <w:lang w:val="x-none" w:eastAsia="x-none"/>
        </w:rPr>
      </w:pPr>
      <w:r w:rsidRPr="00454076">
        <w:rPr>
          <w:lang w:val="x-none" w:eastAsia="x-none"/>
        </w:rPr>
        <w:t xml:space="preserve">Защитные фартуки необходимо использовать для предотвращения попадания грязи и материалов на одежду рабочего во время разливания жидкостей, при работе с сухими материалами или при работе с грязным оборудованием. Непроницаемые защитные фартуки (из поливинилхлорида) обеспечивают защиту от брызг нефти, растворителей и смазочных материалов, а также от попадания сухих материалов. </w:t>
      </w:r>
    </w:p>
    <w:p w14:paraId="583E5BCC" w14:textId="77777777" w:rsidR="000F141B" w:rsidRPr="00454076" w:rsidRDefault="000F141B" w:rsidP="00FF0EBC">
      <w:pPr>
        <w:pStyle w:val="affffffffffc"/>
      </w:pPr>
      <w:r w:rsidRPr="00454076">
        <w:t>Опознавательные жилеты</w:t>
      </w:r>
    </w:p>
    <w:p w14:paraId="6B5478B3" w14:textId="77777777" w:rsidR="000F141B" w:rsidRPr="00454076" w:rsidRDefault="000F141B" w:rsidP="00FF0EBC">
      <w:pPr>
        <w:pStyle w:val="affffffffffc"/>
        <w:rPr>
          <w:lang w:val="x-none" w:eastAsia="x-none"/>
        </w:rPr>
      </w:pPr>
      <w:r w:rsidRPr="00454076">
        <w:rPr>
          <w:lang w:val="x-none" w:eastAsia="x-none"/>
        </w:rPr>
        <w:t>При проведении работ на проезжей части дорог или вдоль них рабочие должны использовать яркие опознавательные дорожные жилеты, изготовленные из сетчатой ткани. Такими жилетами могут также пользоваться наблюдатели, пожарные наблюдатели и ответственные за эвакуацию персонала, чтобы их можно было легко узнать.</w:t>
      </w:r>
    </w:p>
    <w:p w14:paraId="22A751D5" w14:textId="77777777" w:rsidR="000F141B" w:rsidRPr="00454076" w:rsidRDefault="000F141B" w:rsidP="00FF0EBC">
      <w:pPr>
        <w:pStyle w:val="affffffffffc"/>
      </w:pPr>
      <w:bookmarkStart w:id="572" w:name="_Toc10894534"/>
      <w:r w:rsidRPr="00454076">
        <w:t>Защитная обувь</w:t>
      </w:r>
      <w:bookmarkEnd w:id="572"/>
    </w:p>
    <w:p w14:paraId="46391443" w14:textId="77777777" w:rsidR="000F141B" w:rsidRPr="00454076" w:rsidRDefault="000F141B" w:rsidP="00FF0EBC">
      <w:pPr>
        <w:pStyle w:val="affffffffffc"/>
      </w:pPr>
      <w:r w:rsidRPr="00454076">
        <w:t>Общие положения</w:t>
      </w:r>
    </w:p>
    <w:p w14:paraId="16CB3704" w14:textId="77777777" w:rsidR="000F141B" w:rsidRPr="00454076" w:rsidRDefault="000F141B" w:rsidP="00FF0EBC">
      <w:pPr>
        <w:pStyle w:val="affffffffffc"/>
      </w:pPr>
      <w:r w:rsidRPr="00454076">
        <w:t>При проведении работ на тех участках, где существует потенциальная опасность получения травмы ног от падающих и катящихся предметов сотрудники буровой организации должны носить защитную обувь со стальным носком. Участки и виды работ, требующие использования защитной обуви определяются руководителем объекта. Если использование защитной обуви не требуется, сотрудники буровой организации должны носить обувь, соответствующую условиям на рабочем месте.</w:t>
      </w:r>
    </w:p>
    <w:p w14:paraId="0D0A64C8" w14:textId="77777777" w:rsidR="000F141B" w:rsidRPr="00454076" w:rsidRDefault="000F141B" w:rsidP="00FF0EBC">
      <w:pPr>
        <w:pStyle w:val="affffffffffc"/>
      </w:pPr>
      <w:r w:rsidRPr="00454076">
        <w:t>Сотрудники подрядных организаций должны использовать защитную обувь, если во время выполняемой ими работы существует потенциальная опасность получения травмы ног.</w:t>
      </w:r>
    </w:p>
    <w:p w14:paraId="62C8F557" w14:textId="77777777" w:rsidR="000F141B" w:rsidRPr="00454076" w:rsidRDefault="000F141B" w:rsidP="00FF0EBC">
      <w:pPr>
        <w:pStyle w:val="affffffffffc"/>
      </w:pPr>
      <w:r w:rsidRPr="00454076">
        <w:t>От посетителей и представителей контролирующих органов не требуется ношение защитной обуви, если только их работа не связана с потенциальной опасностью получить травму ног. Однако посетители должны носить обувь, соответствующую условиям объекта, который они посещают.</w:t>
      </w:r>
    </w:p>
    <w:p w14:paraId="5278FCA5" w14:textId="77777777" w:rsidR="000F141B" w:rsidRPr="00454076" w:rsidRDefault="000F141B" w:rsidP="00FF0EBC">
      <w:pPr>
        <w:pStyle w:val="affffffffffc"/>
      </w:pPr>
      <w:r w:rsidRPr="00454076">
        <w:t>На объектах, базах, в складских помещениях и на внешних объектах запрещается ношение следующей обуви:</w:t>
      </w:r>
    </w:p>
    <w:p w14:paraId="06813151" w14:textId="77777777" w:rsidR="000F141B" w:rsidRPr="00454076" w:rsidRDefault="000F141B" w:rsidP="00FF0EBC">
      <w:pPr>
        <w:pStyle w:val="affffffffffc"/>
      </w:pPr>
      <w:r w:rsidRPr="00454076">
        <w:t>а)</w:t>
      </w:r>
      <w:r w:rsidRPr="00454076">
        <w:tab/>
        <w:t>теннисные и тряпичные туфли</w:t>
      </w:r>
    </w:p>
    <w:p w14:paraId="254DAF11" w14:textId="77777777" w:rsidR="000F141B" w:rsidRPr="00454076" w:rsidRDefault="000F141B" w:rsidP="00FF0EBC">
      <w:pPr>
        <w:pStyle w:val="affffffffffc"/>
      </w:pPr>
      <w:r w:rsidRPr="00454076">
        <w:t>б)</w:t>
      </w:r>
      <w:r w:rsidRPr="00454076">
        <w:tab/>
        <w:t>ботинки с глубоким протектором</w:t>
      </w:r>
    </w:p>
    <w:p w14:paraId="3041F352" w14:textId="77777777" w:rsidR="000F141B" w:rsidRPr="00454076" w:rsidRDefault="000F141B" w:rsidP="00FF0EBC">
      <w:pPr>
        <w:pStyle w:val="affffffffffc"/>
      </w:pPr>
      <w:r w:rsidRPr="00454076">
        <w:t>в)</w:t>
      </w:r>
      <w:r w:rsidRPr="00454076">
        <w:tab/>
        <w:t xml:space="preserve">ботинки и туфли с каучуковой, неровной, толстой или гладкой кожаной подошвой </w:t>
      </w:r>
    </w:p>
    <w:p w14:paraId="6D2069F4" w14:textId="77777777" w:rsidR="000F141B" w:rsidRPr="00454076" w:rsidRDefault="000F141B" w:rsidP="00FF0EBC">
      <w:pPr>
        <w:pStyle w:val="affffffffffc"/>
      </w:pPr>
      <w:r w:rsidRPr="00454076">
        <w:lastRenderedPageBreak/>
        <w:t>г)</w:t>
      </w:r>
      <w:r w:rsidRPr="00454076">
        <w:tab/>
        <w:t>туфли на высоком каблуке</w:t>
      </w:r>
    </w:p>
    <w:p w14:paraId="0F8D9554" w14:textId="77777777" w:rsidR="000F141B" w:rsidRPr="00454076" w:rsidRDefault="000F141B" w:rsidP="00FF0EBC">
      <w:pPr>
        <w:pStyle w:val="affffffffffc"/>
      </w:pPr>
      <w:r w:rsidRPr="00454076">
        <w:t>д)</w:t>
      </w:r>
      <w:r w:rsidRPr="00454076">
        <w:tab/>
        <w:t>сандалии и босоножки</w:t>
      </w:r>
    </w:p>
    <w:p w14:paraId="45A66958" w14:textId="77777777" w:rsidR="000F141B" w:rsidRPr="00454076" w:rsidRDefault="000F141B" w:rsidP="00FF0EBC">
      <w:pPr>
        <w:pStyle w:val="affffffffffc"/>
      </w:pPr>
      <w:r w:rsidRPr="00454076">
        <w:t>е)</w:t>
      </w:r>
      <w:r w:rsidRPr="00454076">
        <w:tab/>
        <w:t xml:space="preserve">обувь с тонкой или сильно изношенной подошвой. </w:t>
      </w:r>
    </w:p>
    <w:p w14:paraId="31F0FAB6" w14:textId="77777777" w:rsidR="000F141B" w:rsidRPr="00454076" w:rsidRDefault="000F141B" w:rsidP="00FF0EBC">
      <w:pPr>
        <w:pStyle w:val="affffffffffc"/>
      </w:pPr>
      <w:r w:rsidRPr="00454076">
        <w:t>Требования, предъявляемые к защитной обуви</w:t>
      </w:r>
    </w:p>
    <w:p w14:paraId="04CEDE1B" w14:textId="77777777" w:rsidR="000F141B" w:rsidRPr="00454076" w:rsidRDefault="000F141B" w:rsidP="00FF0EBC">
      <w:pPr>
        <w:pStyle w:val="affffffffffc"/>
      </w:pPr>
      <w:r w:rsidRPr="00454076">
        <w:t>Защитная обувь должна соответствовать требованиям казахстанских стандартов. Носки защитной обуви должны быть прочными на сжатие и обеспечивать сопротивление ударам. Подошвы защитной обуви должны обеспечивать сопротивление скольжению и быть стойкими к воздействию химических веществ.</w:t>
      </w:r>
    </w:p>
    <w:p w14:paraId="0F2B57F3" w14:textId="77777777" w:rsidR="000F141B" w:rsidRPr="00454076" w:rsidRDefault="000F141B" w:rsidP="00FF0EBC">
      <w:pPr>
        <w:pStyle w:val="affffffffffc"/>
      </w:pPr>
      <w:r w:rsidRPr="00454076">
        <w:t>Обувь, изготовленная из кожи экзотических животных, не может использоваться в качестве защитной обуви. Этот материал легко впитывает масла и химические вещества и не поддается эффективной чистке.</w:t>
      </w:r>
    </w:p>
    <w:p w14:paraId="1A2F57A8" w14:textId="77777777" w:rsidR="000F141B" w:rsidRPr="00454076" w:rsidRDefault="000F141B" w:rsidP="00FF0EBC">
      <w:pPr>
        <w:pStyle w:val="affffffffffc"/>
      </w:pPr>
      <w:r w:rsidRPr="00454076">
        <w:t>Право получение защитной обуви</w:t>
      </w:r>
    </w:p>
    <w:p w14:paraId="254279EF" w14:textId="77777777" w:rsidR="000F141B" w:rsidRPr="00454076" w:rsidRDefault="000F141B" w:rsidP="00FF0EBC">
      <w:pPr>
        <w:pStyle w:val="affffffffffc"/>
      </w:pPr>
      <w:r w:rsidRPr="00454076">
        <w:t>Защитная обувь будет выдаваться тем сотрудникам и подрядчикам, которые работают на участках, где ношение защитной обуви является обязательным. Офисные сотрудники, которые не работают постоянно в производственной зоне, защитной обувью не обеспечиваются.</w:t>
      </w:r>
    </w:p>
    <w:p w14:paraId="506DD03D" w14:textId="77777777" w:rsidR="000F141B" w:rsidRPr="00454076" w:rsidRDefault="000F141B" w:rsidP="00FF0EBC">
      <w:pPr>
        <w:pStyle w:val="affffffffffc"/>
      </w:pPr>
      <w:r w:rsidRPr="00454076">
        <w:t>Резиновые сапоги</w:t>
      </w:r>
    </w:p>
    <w:p w14:paraId="1FDAA0E3" w14:textId="77777777" w:rsidR="000F141B" w:rsidRPr="00454076" w:rsidRDefault="000F141B" w:rsidP="00FF0EBC">
      <w:pPr>
        <w:pStyle w:val="affffffffffc"/>
        <w:rPr>
          <w:lang w:val="x-none" w:eastAsia="x-none"/>
        </w:rPr>
      </w:pPr>
      <w:r w:rsidRPr="00454076">
        <w:rPr>
          <w:lang w:val="x-none" w:eastAsia="x-none"/>
        </w:rPr>
        <w:t xml:space="preserve">Резиновые сапоги необходимо использовать, когда требуется предохранить ноги и обычную обувь от скопившейся воды, нефти, грязи, от грунта, вынутого при земляных работах. Резиновые сапоги служат для того, чтобы предохранить ноги и штанины от загрязнения и влаги. </w:t>
      </w:r>
    </w:p>
    <w:p w14:paraId="215ADE16" w14:textId="490BAF59" w:rsidR="000F141B" w:rsidRPr="00454076" w:rsidRDefault="000F141B" w:rsidP="00FF0EBC">
      <w:pPr>
        <w:pStyle w:val="affffffffffc"/>
      </w:pPr>
      <w:r w:rsidRPr="00454076">
        <w:t>Аварийные души и пункты для промывания глаз</w:t>
      </w:r>
      <w:r w:rsidR="00454076" w:rsidRPr="00454076">
        <w:t>.</w:t>
      </w:r>
    </w:p>
    <w:p w14:paraId="3BF1F122" w14:textId="00612149" w:rsidR="000F141B" w:rsidRPr="000F3422" w:rsidRDefault="000F141B" w:rsidP="00FF0EBC">
      <w:pPr>
        <w:pStyle w:val="affffffffffc"/>
      </w:pPr>
      <w:r w:rsidRPr="00454076">
        <w:t>Общие положение</w:t>
      </w:r>
      <w:r w:rsidR="00454076" w:rsidRPr="000F3422">
        <w:t>.</w:t>
      </w:r>
    </w:p>
    <w:p w14:paraId="4BBC6BEF" w14:textId="35A22A4E" w:rsidR="000F141B" w:rsidRPr="00454076" w:rsidRDefault="000F141B" w:rsidP="00FF0EBC">
      <w:pPr>
        <w:pStyle w:val="affffffffffc"/>
        <w:rPr>
          <w:lang w:val="x-none"/>
        </w:rPr>
      </w:pPr>
      <w:r w:rsidRPr="00454076">
        <w:rPr>
          <w:lang w:val="x-none"/>
        </w:rPr>
        <w:t>На объектах</w:t>
      </w:r>
      <w:r w:rsidRPr="00454076">
        <w:rPr>
          <w:lang w:val="x-none" w:eastAsia="x-none"/>
        </w:rPr>
        <w:t xml:space="preserve">, </w:t>
      </w:r>
      <w:r w:rsidRPr="00454076">
        <w:rPr>
          <w:lang w:val="x-none"/>
        </w:rPr>
        <w:t>где при выполнении производственных операций работающие могут подвергнуться воздействию агрессивных веществ (</w:t>
      </w:r>
      <w:r w:rsidRPr="00454076">
        <w:rPr>
          <w:lang w:val="x-none" w:eastAsia="x-none"/>
        </w:rPr>
        <w:t>кислоты</w:t>
      </w:r>
      <w:r w:rsidRPr="00454076">
        <w:rPr>
          <w:lang w:val="x-none"/>
        </w:rPr>
        <w:t>, щелочи, едкие реагенты и т.д.), обязательно устройство аварийного душа, а также пунктов для промывания глаз.</w:t>
      </w:r>
    </w:p>
    <w:p w14:paraId="16858DB6" w14:textId="77777777" w:rsidR="000F141B" w:rsidRPr="00454076" w:rsidRDefault="000F141B" w:rsidP="00FF0EBC">
      <w:pPr>
        <w:pStyle w:val="affffffffffc"/>
        <w:rPr>
          <w:lang w:val="x-none" w:eastAsia="x-none"/>
        </w:rPr>
      </w:pPr>
      <w:r w:rsidRPr="00454076">
        <w:rPr>
          <w:lang w:val="x-none" w:eastAsia="x-none"/>
        </w:rPr>
        <w:t xml:space="preserve">Примечание: технологические объекты, где производство работ, связанных с использованием агрессивных веществ, носит не постоянный характер, должны обеспечиваться аварийными переносными душами. </w:t>
      </w:r>
    </w:p>
    <w:p w14:paraId="66007B72" w14:textId="77777777" w:rsidR="000F141B" w:rsidRPr="00454076" w:rsidRDefault="000F141B" w:rsidP="00FF0EBC">
      <w:pPr>
        <w:pStyle w:val="affffffffffc"/>
      </w:pPr>
      <w:r w:rsidRPr="00454076">
        <w:t>Требования к аварийным душам и пунктам для промывания глаз</w:t>
      </w:r>
    </w:p>
    <w:p w14:paraId="3B8CA6DF" w14:textId="77777777" w:rsidR="000F141B" w:rsidRPr="00454076" w:rsidRDefault="000F141B" w:rsidP="00FF0EBC">
      <w:pPr>
        <w:pStyle w:val="affffffffffc"/>
        <w:rPr>
          <w:lang w:val="x-none" w:eastAsia="x-none"/>
        </w:rPr>
      </w:pPr>
      <w:r w:rsidRPr="00454076">
        <w:rPr>
          <w:lang w:val="x-none" w:eastAsia="x-none"/>
        </w:rPr>
        <w:t>Для обеспечения единых условий эксплуатации, технического обслуживания и порядка приобретения аварийных душевых и пунктов для промывания глаз они должны быть единого типа (См. приложение «Стандартизированный список СИЗ и защитного оборудования»).</w:t>
      </w:r>
    </w:p>
    <w:p w14:paraId="1DEA866A" w14:textId="77777777" w:rsidR="000F141B" w:rsidRPr="00454076" w:rsidRDefault="000F141B" w:rsidP="00FF0EBC">
      <w:pPr>
        <w:pStyle w:val="affffffffffc"/>
      </w:pPr>
      <w:r w:rsidRPr="00454076">
        <w:t>Аварийные души должны быть подсоединены к системе питьевого водоснабжения. Система водоснабжения должна быть такого диаметра, чтобы обеспечить 110 литров воды в минуту (30 галлонов в минуту) к разбрызгивающей головке, и 4 литра в минуту (1 галлон в минуту) к фонтанчику пункта для промывки глаз.</w:t>
      </w:r>
    </w:p>
    <w:p w14:paraId="49335C56" w14:textId="77777777" w:rsidR="000F141B" w:rsidRPr="00454076" w:rsidRDefault="000F141B" w:rsidP="00FF0EBC">
      <w:pPr>
        <w:pStyle w:val="affffffffffc"/>
      </w:pPr>
      <w:r w:rsidRPr="00454076">
        <w:t>Аварийные души и пункты для промывания глаз следует располагать в местах свободного доступа и иметь опознавательные знаки (смотрите инструкцию «Знаки Безопасности и сигналы света»). Их следует располагать внутри производственных объектов, там, где это возможно, но не ближе 3 метров и не дальше 15 метров от потенциально опасного места получения воздействия агрессивной среды. Надземные линии водоснабжения или необогреваемые здания должны быть оснащены теплоизоляцией, для того чтобы не допустить их нагревания (летом) или замерзания (зимой).</w:t>
      </w:r>
    </w:p>
    <w:p w14:paraId="526A2230" w14:textId="77777777" w:rsidR="000F141B" w:rsidRPr="00454076" w:rsidRDefault="000F141B" w:rsidP="00FF0EBC">
      <w:pPr>
        <w:pStyle w:val="affffffffffc"/>
      </w:pPr>
      <w:r w:rsidRPr="00454076">
        <w:t xml:space="preserve">Температура воды, подаваемой в аварийные души / пункты промыва глаз, должна быть примерно 24 0C (75 0F) но могут быть отклонения +/- 5,5 0C (10 0F). </w:t>
      </w:r>
    </w:p>
    <w:p w14:paraId="4CAE6833" w14:textId="34065057" w:rsidR="000F141B" w:rsidRPr="004A51F6" w:rsidRDefault="000F141B" w:rsidP="00FF0EBC">
      <w:pPr>
        <w:pStyle w:val="affffffffffc"/>
      </w:pPr>
      <w:bookmarkStart w:id="573" w:name="_Toc10894536"/>
      <w:r w:rsidRPr="00454076">
        <w:t>Требования к пересмотру инструкции</w:t>
      </w:r>
      <w:bookmarkEnd w:id="573"/>
      <w:r w:rsidR="004A51F6">
        <w:rPr>
          <w:lang w:val="kk-KZ"/>
        </w:rPr>
        <w:t>.</w:t>
      </w:r>
    </w:p>
    <w:p w14:paraId="59E0416B" w14:textId="77777777" w:rsidR="000F141B" w:rsidRPr="00454076" w:rsidRDefault="000F141B" w:rsidP="00FF0EBC">
      <w:pPr>
        <w:pStyle w:val="affffffffffc"/>
      </w:pPr>
      <w:r w:rsidRPr="00454076">
        <w:t xml:space="preserve">Менеджер по ТБ, как представитель Заказчика является владельцем данной инструкции и несет ответственность за внесение необходимых изменений. </w:t>
      </w:r>
    </w:p>
    <w:p w14:paraId="0B3A9E5C" w14:textId="2D08F4FB" w:rsidR="000F141B" w:rsidRDefault="000F141B" w:rsidP="00DF3DF9">
      <w:pPr>
        <w:pStyle w:val="affffffffffc"/>
      </w:pPr>
      <w:r w:rsidRPr="00454076">
        <w:t>Инструкция должна пересматриваться через каждые 3 года для внесения необходимых изменений.</w:t>
      </w:r>
    </w:p>
    <w:p w14:paraId="4BAAFD80" w14:textId="77777777" w:rsidR="00DF3DF9" w:rsidRPr="00454076" w:rsidRDefault="00DF3DF9" w:rsidP="00DF3DF9">
      <w:pPr>
        <w:pStyle w:val="affffffffffc"/>
      </w:pPr>
    </w:p>
    <w:p w14:paraId="3557B894" w14:textId="7B87EF78" w:rsidR="000F141B" w:rsidRPr="000F141B" w:rsidRDefault="000F141B" w:rsidP="00DF3DF9">
      <w:pPr>
        <w:pStyle w:val="affffffffffa"/>
        <w:spacing w:after="0"/>
      </w:pPr>
      <w:bookmarkStart w:id="574" w:name="_Toc100068412"/>
      <w:bookmarkStart w:id="575" w:name="_Toc221093537"/>
      <w:r w:rsidRPr="000F141B">
        <w:t>4.2.6 Средства индивидуальной защиты, спецодежда</w:t>
      </w:r>
      <w:bookmarkEnd w:id="574"/>
      <w:bookmarkEnd w:id="575"/>
    </w:p>
    <w:p w14:paraId="0150E7ED" w14:textId="42BE910C" w:rsidR="000F141B" w:rsidRPr="000F141B" w:rsidRDefault="000F141B" w:rsidP="00C2685B">
      <w:pPr>
        <w:pStyle w:val="aff0"/>
      </w:pPr>
      <w:bookmarkStart w:id="576" w:name="_Toc217908682"/>
      <w:r w:rsidRPr="000F141B">
        <w:t xml:space="preserve">Таблица 4.2.6 - Средства индивидуальной защиты, </w:t>
      </w:r>
      <w:r w:rsidRPr="00924D26">
        <w:t>спецодежда</w:t>
      </w:r>
      <w:bookmarkEnd w:id="576"/>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00"/>
        <w:gridCol w:w="4345"/>
        <w:gridCol w:w="1751"/>
        <w:gridCol w:w="78"/>
        <w:gridCol w:w="2450"/>
      </w:tblGrid>
      <w:tr w:rsidR="000F141B" w:rsidRPr="00454076" w14:paraId="7D5E5A49" w14:textId="77777777" w:rsidTr="000F141B">
        <w:trPr>
          <w:trHeight w:val="492"/>
        </w:trPr>
        <w:tc>
          <w:tcPr>
            <w:tcW w:w="375" w:type="pct"/>
            <w:vMerge w:val="restart"/>
            <w:vAlign w:val="center"/>
          </w:tcPr>
          <w:p w14:paraId="17DE20A1"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w:t>
            </w:r>
          </w:p>
          <w:p w14:paraId="3F967670"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п/п</w:t>
            </w:r>
          </w:p>
        </w:tc>
        <w:tc>
          <w:tcPr>
            <w:tcW w:w="2330" w:type="pct"/>
            <w:vMerge w:val="restart"/>
            <w:vAlign w:val="center"/>
          </w:tcPr>
          <w:p w14:paraId="0A4A83A4" w14:textId="3D5CEACD"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Наименование, вид, шифр и т. д.</w:t>
            </w:r>
          </w:p>
          <w:p w14:paraId="67A8D762"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981" w:type="pct"/>
            <w:gridSpan w:val="2"/>
            <w:vMerge w:val="restart"/>
            <w:vAlign w:val="center"/>
          </w:tcPr>
          <w:p w14:paraId="535BBC44"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ГОСТ, ОСТ, МУ, ТУ, МРТ9У, и. т.д.</w:t>
            </w:r>
          </w:p>
          <w:p w14:paraId="01526B9A"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 изготовление</w:t>
            </w:r>
          </w:p>
        </w:tc>
        <w:tc>
          <w:tcPr>
            <w:tcW w:w="1314" w:type="pct"/>
            <w:vAlign w:val="center"/>
          </w:tcPr>
          <w:p w14:paraId="51F69FD4"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Потребное количество для бригады</w:t>
            </w:r>
          </w:p>
        </w:tc>
      </w:tr>
      <w:tr w:rsidR="000F141B" w:rsidRPr="00454076" w14:paraId="47D45310" w14:textId="77777777" w:rsidTr="000F141B">
        <w:trPr>
          <w:trHeight w:val="70"/>
        </w:trPr>
        <w:tc>
          <w:tcPr>
            <w:tcW w:w="375" w:type="pct"/>
            <w:vMerge/>
            <w:vAlign w:val="center"/>
          </w:tcPr>
          <w:p w14:paraId="27BA98C2"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2330" w:type="pct"/>
            <w:vMerge/>
            <w:vAlign w:val="center"/>
          </w:tcPr>
          <w:p w14:paraId="3C83163B"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981" w:type="pct"/>
            <w:gridSpan w:val="2"/>
            <w:vMerge/>
            <w:vAlign w:val="center"/>
          </w:tcPr>
          <w:p w14:paraId="0BF8A16A"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1314" w:type="pct"/>
            <w:vAlign w:val="center"/>
          </w:tcPr>
          <w:p w14:paraId="5C551A07"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буровой</w:t>
            </w:r>
          </w:p>
        </w:tc>
      </w:tr>
      <w:tr w:rsidR="000F141B" w:rsidRPr="00454076" w14:paraId="2E193160" w14:textId="77777777" w:rsidTr="000F141B">
        <w:trPr>
          <w:trHeight w:val="70"/>
        </w:trPr>
        <w:tc>
          <w:tcPr>
            <w:tcW w:w="375" w:type="pct"/>
          </w:tcPr>
          <w:p w14:paraId="37836275"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1</w:t>
            </w:r>
          </w:p>
        </w:tc>
        <w:tc>
          <w:tcPr>
            <w:tcW w:w="2330" w:type="pct"/>
          </w:tcPr>
          <w:p w14:paraId="4664ED95"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2</w:t>
            </w:r>
          </w:p>
        </w:tc>
        <w:tc>
          <w:tcPr>
            <w:tcW w:w="981" w:type="pct"/>
            <w:gridSpan w:val="2"/>
          </w:tcPr>
          <w:p w14:paraId="28FB471F"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3</w:t>
            </w:r>
          </w:p>
        </w:tc>
        <w:tc>
          <w:tcPr>
            <w:tcW w:w="1314" w:type="pct"/>
          </w:tcPr>
          <w:p w14:paraId="4AE42982"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4</w:t>
            </w:r>
          </w:p>
        </w:tc>
      </w:tr>
      <w:tr w:rsidR="000F141B" w:rsidRPr="00454076" w14:paraId="4B07F6C6" w14:textId="77777777" w:rsidTr="000F141B">
        <w:trPr>
          <w:trHeight w:val="70"/>
        </w:trPr>
        <w:tc>
          <w:tcPr>
            <w:tcW w:w="375" w:type="pct"/>
          </w:tcPr>
          <w:p w14:paraId="1787FEDA" w14:textId="77777777" w:rsidR="000F141B" w:rsidRPr="00454076" w:rsidRDefault="000F141B" w:rsidP="00454076">
            <w:pPr>
              <w:spacing w:after="0" w:line="240" w:lineRule="auto"/>
              <w:rPr>
                <w:rFonts w:ascii="Times New Roman" w:hAnsi="Times New Roman" w:cs="Times New Roman"/>
                <w:lang w:eastAsia="ru-RU"/>
              </w:rPr>
            </w:pPr>
          </w:p>
        </w:tc>
        <w:tc>
          <w:tcPr>
            <w:tcW w:w="2330" w:type="pct"/>
          </w:tcPr>
          <w:p w14:paraId="5748B5E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Спецодежда:</w:t>
            </w:r>
          </w:p>
        </w:tc>
        <w:tc>
          <w:tcPr>
            <w:tcW w:w="2295" w:type="pct"/>
            <w:gridSpan w:val="3"/>
          </w:tcPr>
          <w:p w14:paraId="1B774E6A" w14:textId="77777777" w:rsidR="000F141B" w:rsidRPr="00454076" w:rsidRDefault="000F141B" w:rsidP="00454076">
            <w:pPr>
              <w:spacing w:after="0" w:line="240" w:lineRule="auto"/>
              <w:rPr>
                <w:rFonts w:ascii="Times New Roman" w:hAnsi="Times New Roman" w:cs="Times New Roman"/>
                <w:lang w:eastAsia="ru-RU"/>
              </w:rPr>
            </w:pPr>
          </w:p>
        </w:tc>
      </w:tr>
      <w:tr w:rsidR="000F141B" w:rsidRPr="00454076" w14:paraId="3FCC1FD4" w14:textId="77777777" w:rsidTr="000F141B">
        <w:trPr>
          <w:trHeight w:val="499"/>
        </w:trPr>
        <w:tc>
          <w:tcPr>
            <w:tcW w:w="375" w:type="pct"/>
          </w:tcPr>
          <w:p w14:paraId="0B92E19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2330" w:type="pct"/>
          </w:tcPr>
          <w:p w14:paraId="1CE571F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Костюм из смесовых тканей и материалов с масло водоотталкивающей пропиткой на утепленной прокладке, зимний.</w:t>
            </w:r>
          </w:p>
        </w:tc>
        <w:tc>
          <w:tcPr>
            <w:tcW w:w="939" w:type="pct"/>
          </w:tcPr>
          <w:p w14:paraId="2952D4B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Европейский стандарт EN-531</w:t>
            </w:r>
          </w:p>
        </w:tc>
        <w:tc>
          <w:tcPr>
            <w:tcW w:w="1356" w:type="pct"/>
            <w:gridSpan w:val="2"/>
          </w:tcPr>
          <w:p w14:paraId="69B7809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Всем работающим</w:t>
            </w:r>
          </w:p>
        </w:tc>
      </w:tr>
      <w:tr w:rsidR="000F141B" w:rsidRPr="00454076" w14:paraId="76655A14" w14:textId="77777777" w:rsidTr="000F141B">
        <w:trPr>
          <w:trHeight w:val="562"/>
        </w:trPr>
        <w:tc>
          <w:tcPr>
            <w:tcW w:w="375" w:type="pct"/>
          </w:tcPr>
          <w:p w14:paraId="14EDEA1A"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2330" w:type="pct"/>
            <w:vAlign w:val="bottom"/>
          </w:tcPr>
          <w:p w14:paraId="063A920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Костюм из смесовых тканей и материалов с масло водоотталкивающей пропиткой, летний</w:t>
            </w:r>
          </w:p>
        </w:tc>
        <w:tc>
          <w:tcPr>
            <w:tcW w:w="939" w:type="pct"/>
          </w:tcPr>
          <w:p w14:paraId="100010C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c>
          <w:tcPr>
            <w:tcW w:w="1356" w:type="pct"/>
            <w:gridSpan w:val="2"/>
          </w:tcPr>
          <w:p w14:paraId="6D91332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6777D0A" w14:textId="77777777" w:rsidTr="000F141B">
        <w:trPr>
          <w:trHeight w:val="504"/>
        </w:trPr>
        <w:tc>
          <w:tcPr>
            <w:tcW w:w="375" w:type="pct"/>
          </w:tcPr>
          <w:p w14:paraId="293DA0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c>
          <w:tcPr>
            <w:tcW w:w="2330" w:type="pct"/>
            <w:vAlign w:val="bottom"/>
          </w:tcPr>
          <w:p w14:paraId="3C44779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Сапоги кирзовые сапоги кожаные утепленные (зимой); </w:t>
            </w:r>
          </w:p>
          <w:p w14:paraId="29ABE0AD"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сапоги резиновые</w:t>
            </w:r>
          </w:p>
        </w:tc>
        <w:tc>
          <w:tcPr>
            <w:tcW w:w="939" w:type="pct"/>
          </w:tcPr>
          <w:p w14:paraId="41D70F02"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ГОСТ 5394-89</w:t>
            </w:r>
          </w:p>
          <w:p w14:paraId="7267A87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38.306004-95</w:t>
            </w:r>
          </w:p>
        </w:tc>
        <w:tc>
          <w:tcPr>
            <w:tcW w:w="1356" w:type="pct"/>
            <w:gridSpan w:val="2"/>
          </w:tcPr>
          <w:p w14:paraId="0DB7279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62F9DCC" w14:textId="77777777" w:rsidTr="000F141B">
        <w:trPr>
          <w:trHeight w:val="375"/>
        </w:trPr>
        <w:tc>
          <w:tcPr>
            <w:tcW w:w="375" w:type="pct"/>
          </w:tcPr>
          <w:p w14:paraId="7104BBA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c>
          <w:tcPr>
            <w:tcW w:w="2330" w:type="pct"/>
            <w:vAlign w:val="bottom"/>
          </w:tcPr>
          <w:p w14:paraId="5D9FD96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Перчатки защитные с полимерным покрытием и крагами</w:t>
            </w:r>
          </w:p>
        </w:tc>
        <w:tc>
          <w:tcPr>
            <w:tcW w:w="939" w:type="pct"/>
          </w:tcPr>
          <w:p w14:paraId="5863EEE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EN-531</w:t>
            </w:r>
          </w:p>
        </w:tc>
        <w:tc>
          <w:tcPr>
            <w:tcW w:w="1356" w:type="pct"/>
            <w:gridSpan w:val="2"/>
          </w:tcPr>
          <w:p w14:paraId="0CD0ED63"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63CA1F6B" w14:textId="77777777" w:rsidTr="000F141B">
        <w:trPr>
          <w:trHeight w:val="165"/>
        </w:trPr>
        <w:tc>
          <w:tcPr>
            <w:tcW w:w="375" w:type="pct"/>
          </w:tcPr>
          <w:p w14:paraId="2BC562B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5.</w:t>
            </w:r>
          </w:p>
        </w:tc>
        <w:tc>
          <w:tcPr>
            <w:tcW w:w="2330" w:type="pct"/>
            <w:vAlign w:val="bottom"/>
          </w:tcPr>
          <w:p w14:paraId="4E69DF6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Рукавицы </w:t>
            </w:r>
            <w:proofErr w:type="spellStart"/>
            <w:r w:rsidRPr="00454076">
              <w:rPr>
                <w:rFonts w:ascii="Times New Roman" w:hAnsi="Times New Roman" w:cs="Times New Roman"/>
                <w:lang w:eastAsia="ru-RU"/>
              </w:rPr>
              <w:t>нефтеморозостойкие</w:t>
            </w:r>
            <w:proofErr w:type="spellEnd"/>
          </w:p>
        </w:tc>
        <w:tc>
          <w:tcPr>
            <w:tcW w:w="939" w:type="pct"/>
          </w:tcPr>
          <w:p w14:paraId="4EAB433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EN-531</w:t>
            </w:r>
          </w:p>
        </w:tc>
        <w:tc>
          <w:tcPr>
            <w:tcW w:w="1356" w:type="pct"/>
            <w:gridSpan w:val="2"/>
          </w:tcPr>
          <w:p w14:paraId="1B3F3B1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19097FAD" w14:textId="77777777" w:rsidTr="000F141B">
        <w:trPr>
          <w:trHeight w:val="267"/>
        </w:trPr>
        <w:tc>
          <w:tcPr>
            <w:tcW w:w="375" w:type="pct"/>
          </w:tcPr>
          <w:p w14:paraId="5C242BB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6.</w:t>
            </w:r>
          </w:p>
        </w:tc>
        <w:tc>
          <w:tcPr>
            <w:tcW w:w="2330" w:type="pct"/>
            <w:vAlign w:val="bottom"/>
          </w:tcPr>
          <w:p w14:paraId="72AD7E71"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Каска защитная с подшлемником</w:t>
            </w:r>
          </w:p>
        </w:tc>
        <w:tc>
          <w:tcPr>
            <w:tcW w:w="939" w:type="pct"/>
          </w:tcPr>
          <w:p w14:paraId="04D89E0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13-983-93</w:t>
            </w:r>
          </w:p>
        </w:tc>
        <w:tc>
          <w:tcPr>
            <w:tcW w:w="1356" w:type="pct"/>
            <w:gridSpan w:val="2"/>
          </w:tcPr>
          <w:p w14:paraId="0533387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3F3F74BB" w14:textId="77777777" w:rsidTr="000F141B">
        <w:trPr>
          <w:trHeight w:val="274"/>
        </w:trPr>
        <w:tc>
          <w:tcPr>
            <w:tcW w:w="375" w:type="pct"/>
          </w:tcPr>
          <w:p w14:paraId="1C73D8E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7.</w:t>
            </w:r>
          </w:p>
        </w:tc>
        <w:tc>
          <w:tcPr>
            <w:tcW w:w="2330" w:type="pct"/>
            <w:vAlign w:val="center"/>
          </w:tcPr>
          <w:p w14:paraId="2354F39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Очки защитные ЗН56</w:t>
            </w:r>
          </w:p>
        </w:tc>
        <w:tc>
          <w:tcPr>
            <w:tcW w:w="939" w:type="pct"/>
          </w:tcPr>
          <w:p w14:paraId="0D11508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92.0480.565-002-90</w:t>
            </w:r>
          </w:p>
        </w:tc>
        <w:tc>
          <w:tcPr>
            <w:tcW w:w="1356" w:type="pct"/>
            <w:gridSpan w:val="2"/>
          </w:tcPr>
          <w:p w14:paraId="6C4C1E9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Для работающих с химреагентами (4шт.)</w:t>
            </w:r>
          </w:p>
        </w:tc>
      </w:tr>
      <w:tr w:rsidR="000F141B" w:rsidRPr="00454076" w14:paraId="0C0F189B" w14:textId="77777777" w:rsidTr="000F141B">
        <w:trPr>
          <w:trHeight w:val="274"/>
        </w:trPr>
        <w:tc>
          <w:tcPr>
            <w:tcW w:w="375" w:type="pct"/>
          </w:tcPr>
          <w:p w14:paraId="006E01F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8</w:t>
            </w:r>
          </w:p>
        </w:tc>
        <w:tc>
          <w:tcPr>
            <w:tcW w:w="2330" w:type="pct"/>
            <w:vAlign w:val="bottom"/>
          </w:tcPr>
          <w:p w14:paraId="174E97B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Фартук прорезиненный</w:t>
            </w:r>
          </w:p>
        </w:tc>
        <w:tc>
          <w:tcPr>
            <w:tcW w:w="939" w:type="pct"/>
          </w:tcPr>
          <w:p w14:paraId="3D1EC3F6"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6050851A"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 (2шт)</w:t>
            </w:r>
          </w:p>
        </w:tc>
      </w:tr>
      <w:tr w:rsidR="000F141B" w:rsidRPr="00454076" w14:paraId="1638A734" w14:textId="77777777" w:rsidTr="000F141B">
        <w:trPr>
          <w:trHeight w:val="274"/>
        </w:trPr>
        <w:tc>
          <w:tcPr>
            <w:tcW w:w="375" w:type="pct"/>
          </w:tcPr>
          <w:p w14:paraId="3A2FA3D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9.</w:t>
            </w:r>
          </w:p>
        </w:tc>
        <w:tc>
          <w:tcPr>
            <w:tcW w:w="2330" w:type="pct"/>
            <w:vAlign w:val="center"/>
          </w:tcPr>
          <w:p w14:paraId="50AD250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Наушники противошумные СОМ3-1</w:t>
            </w:r>
          </w:p>
        </w:tc>
        <w:tc>
          <w:tcPr>
            <w:tcW w:w="939" w:type="pct"/>
          </w:tcPr>
          <w:p w14:paraId="1D735B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25-1924-003-88</w:t>
            </w:r>
          </w:p>
        </w:tc>
        <w:tc>
          <w:tcPr>
            <w:tcW w:w="1356" w:type="pct"/>
            <w:gridSpan w:val="2"/>
          </w:tcPr>
          <w:p w14:paraId="6D8B5B40"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 xml:space="preserve">Машинистам </w:t>
            </w:r>
            <w:proofErr w:type="spellStart"/>
            <w:r w:rsidRPr="00454076">
              <w:rPr>
                <w:rFonts w:ascii="Times New Roman" w:hAnsi="Times New Roman" w:cs="Times New Roman"/>
                <w:lang w:eastAsia="ru-RU"/>
              </w:rPr>
              <w:t>бур.уст</w:t>
            </w:r>
            <w:proofErr w:type="spellEnd"/>
            <w:r w:rsidRPr="00454076">
              <w:rPr>
                <w:rFonts w:ascii="Times New Roman" w:hAnsi="Times New Roman" w:cs="Times New Roman"/>
                <w:lang w:eastAsia="ru-RU"/>
              </w:rPr>
              <w:t>.</w:t>
            </w:r>
          </w:p>
        </w:tc>
      </w:tr>
      <w:tr w:rsidR="000F141B" w:rsidRPr="00454076" w14:paraId="7B82B2D3" w14:textId="77777777" w:rsidTr="000F141B">
        <w:trPr>
          <w:trHeight w:val="274"/>
        </w:trPr>
        <w:tc>
          <w:tcPr>
            <w:tcW w:w="375" w:type="pct"/>
          </w:tcPr>
          <w:p w14:paraId="1673409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10.</w:t>
            </w:r>
          </w:p>
        </w:tc>
        <w:tc>
          <w:tcPr>
            <w:tcW w:w="2330" w:type="pct"/>
            <w:vAlign w:val="bottom"/>
          </w:tcPr>
          <w:p w14:paraId="5E81E4B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Пояс предохранительный для верхового рабочего</w:t>
            </w:r>
          </w:p>
        </w:tc>
        <w:tc>
          <w:tcPr>
            <w:tcW w:w="939" w:type="pct"/>
          </w:tcPr>
          <w:p w14:paraId="3830A7C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39-1400-89</w:t>
            </w:r>
          </w:p>
        </w:tc>
        <w:tc>
          <w:tcPr>
            <w:tcW w:w="1356" w:type="pct"/>
            <w:gridSpan w:val="2"/>
          </w:tcPr>
          <w:p w14:paraId="3DA1994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2C9CF2F4" w14:textId="77777777" w:rsidTr="000F141B">
        <w:trPr>
          <w:trHeight w:val="274"/>
        </w:trPr>
        <w:tc>
          <w:tcPr>
            <w:tcW w:w="375" w:type="pct"/>
          </w:tcPr>
          <w:p w14:paraId="60134E0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11.</w:t>
            </w:r>
          </w:p>
        </w:tc>
        <w:tc>
          <w:tcPr>
            <w:tcW w:w="2330" w:type="pct"/>
            <w:vAlign w:val="bottom"/>
          </w:tcPr>
          <w:p w14:paraId="5FA5224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Респиратор </w:t>
            </w:r>
            <w:proofErr w:type="spellStart"/>
            <w:r w:rsidRPr="00454076">
              <w:rPr>
                <w:rFonts w:ascii="Times New Roman" w:hAnsi="Times New Roman" w:cs="Times New Roman"/>
                <w:lang w:eastAsia="ru-RU"/>
              </w:rPr>
              <w:t>противопылевой</w:t>
            </w:r>
            <w:proofErr w:type="spellEnd"/>
            <w:r w:rsidRPr="00454076">
              <w:rPr>
                <w:rFonts w:ascii="Times New Roman" w:hAnsi="Times New Roman" w:cs="Times New Roman"/>
                <w:lang w:eastAsia="ru-RU"/>
              </w:rPr>
              <w:t xml:space="preserve"> У-2К</w:t>
            </w:r>
          </w:p>
        </w:tc>
        <w:tc>
          <w:tcPr>
            <w:tcW w:w="939" w:type="pct"/>
          </w:tcPr>
          <w:p w14:paraId="5D21FA47"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B8B5DD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Всем работающим</w:t>
            </w:r>
          </w:p>
        </w:tc>
      </w:tr>
      <w:tr w:rsidR="000F141B" w:rsidRPr="00454076" w14:paraId="3DB20C6A" w14:textId="77777777" w:rsidTr="000F141B">
        <w:trPr>
          <w:trHeight w:val="274"/>
        </w:trPr>
        <w:tc>
          <w:tcPr>
            <w:tcW w:w="375" w:type="pct"/>
          </w:tcPr>
          <w:p w14:paraId="1C21444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12.</w:t>
            </w:r>
          </w:p>
        </w:tc>
        <w:tc>
          <w:tcPr>
            <w:tcW w:w="2330" w:type="pct"/>
            <w:vAlign w:val="bottom"/>
          </w:tcPr>
          <w:p w14:paraId="4345E04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Противогаз фильтрующий ПФМГ-96 с коробками В; КД</w:t>
            </w:r>
          </w:p>
        </w:tc>
        <w:tc>
          <w:tcPr>
            <w:tcW w:w="939" w:type="pct"/>
          </w:tcPr>
          <w:p w14:paraId="6ABA5810"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09D14E3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1E87FF0" w14:textId="77777777" w:rsidTr="000F141B">
        <w:trPr>
          <w:trHeight w:val="274"/>
        </w:trPr>
        <w:tc>
          <w:tcPr>
            <w:tcW w:w="375" w:type="pct"/>
          </w:tcPr>
          <w:p w14:paraId="72930B1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13.</w:t>
            </w:r>
          </w:p>
        </w:tc>
        <w:tc>
          <w:tcPr>
            <w:tcW w:w="2330" w:type="pct"/>
            <w:vAlign w:val="bottom"/>
          </w:tcPr>
          <w:p w14:paraId="0E1D16E6"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Портативные анализаторы H2S</w:t>
            </w:r>
          </w:p>
        </w:tc>
        <w:tc>
          <w:tcPr>
            <w:tcW w:w="939" w:type="pct"/>
          </w:tcPr>
          <w:p w14:paraId="0D04292F"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3ACA95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12</w:t>
            </w:r>
          </w:p>
        </w:tc>
      </w:tr>
      <w:tr w:rsidR="000F141B" w:rsidRPr="00454076" w14:paraId="1CB13448" w14:textId="77777777" w:rsidTr="000F141B">
        <w:trPr>
          <w:trHeight w:val="274"/>
        </w:trPr>
        <w:tc>
          <w:tcPr>
            <w:tcW w:w="375" w:type="pct"/>
          </w:tcPr>
          <w:p w14:paraId="0F80E93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14.</w:t>
            </w:r>
          </w:p>
        </w:tc>
        <w:tc>
          <w:tcPr>
            <w:tcW w:w="2330" w:type="pct"/>
            <w:vAlign w:val="bottom"/>
          </w:tcPr>
          <w:p w14:paraId="5F8094D6"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Дыхательные аппараты с комбинезоном</w:t>
            </w:r>
          </w:p>
        </w:tc>
        <w:tc>
          <w:tcPr>
            <w:tcW w:w="939" w:type="pct"/>
          </w:tcPr>
          <w:p w14:paraId="62DAC11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Импортное</w:t>
            </w:r>
          </w:p>
        </w:tc>
        <w:tc>
          <w:tcPr>
            <w:tcW w:w="1356" w:type="pct"/>
            <w:gridSpan w:val="2"/>
          </w:tcPr>
          <w:p w14:paraId="7D2F5A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6</w:t>
            </w:r>
          </w:p>
        </w:tc>
      </w:tr>
      <w:tr w:rsidR="000F141B" w:rsidRPr="00454076" w14:paraId="3C847701" w14:textId="77777777" w:rsidTr="000F141B">
        <w:trPr>
          <w:trHeight w:val="274"/>
        </w:trPr>
        <w:tc>
          <w:tcPr>
            <w:tcW w:w="375" w:type="pct"/>
          </w:tcPr>
          <w:p w14:paraId="552F610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15.</w:t>
            </w:r>
          </w:p>
        </w:tc>
        <w:tc>
          <w:tcPr>
            <w:tcW w:w="2330" w:type="pct"/>
            <w:vAlign w:val="bottom"/>
          </w:tcPr>
          <w:p w14:paraId="15AA569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Шкаф-аптечка</w:t>
            </w:r>
          </w:p>
        </w:tc>
        <w:tc>
          <w:tcPr>
            <w:tcW w:w="939" w:type="pct"/>
          </w:tcPr>
          <w:p w14:paraId="42C77FF2"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A84322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4D748437" w14:textId="77777777" w:rsidTr="000F141B">
        <w:trPr>
          <w:trHeight w:val="274"/>
        </w:trPr>
        <w:tc>
          <w:tcPr>
            <w:tcW w:w="375" w:type="pct"/>
          </w:tcPr>
          <w:p w14:paraId="40D638C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w:t>
            </w:r>
          </w:p>
        </w:tc>
        <w:tc>
          <w:tcPr>
            <w:tcW w:w="2330" w:type="pct"/>
            <w:vAlign w:val="bottom"/>
          </w:tcPr>
          <w:p w14:paraId="754E0FB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Модульная система жизнеобеспечения с набором средств автономной и неатомной защиты дыхания, комплект:</w:t>
            </w:r>
          </w:p>
        </w:tc>
        <w:tc>
          <w:tcPr>
            <w:tcW w:w="939" w:type="pct"/>
          </w:tcPr>
          <w:p w14:paraId="4EBD3033"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4AEEFD3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0FB74E03" w14:textId="77777777" w:rsidTr="000F141B">
        <w:trPr>
          <w:trHeight w:val="274"/>
        </w:trPr>
        <w:tc>
          <w:tcPr>
            <w:tcW w:w="375" w:type="pct"/>
          </w:tcPr>
          <w:p w14:paraId="0A01010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16.1</w:t>
            </w:r>
          </w:p>
        </w:tc>
        <w:tc>
          <w:tcPr>
            <w:tcW w:w="2330" w:type="pct"/>
            <w:vAlign w:val="bottom"/>
          </w:tcPr>
          <w:p w14:paraId="63915B9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Воздушный компрессор производительностью 190 л/мин. </w:t>
            </w:r>
          </w:p>
        </w:tc>
        <w:tc>
          <w:tcPr>
            <w:tcW w:w="939" w:type="pct"/>
          </w:tcPr>
          <w:p w14:paraId="5A734E80"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14976982"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588C5C2" w14:textId="77777777" w:rsidTr="000F141B">
        <w:trPr>
          <w:trHeight w:val="274"/>
        </w:trPr>
        <w:tc>
          <w:tcPr>
            <w:tcW w:w="375" w:type="pct"/>
          </w:tcPr>
          <w:p w14:paraId="06387BE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16.2</w:t>
            </w:r>
          </w:p>
        </w:tc>
        <w:tc>
          <w:tcPr>
            <w:tcW w:w="2330" w:type="pct"/>
            <w:vAlign w:val="bottom"/>
          </w:tcPr>
          <w:p w14:paraId="3FF5B98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Переносной анализатор H2S и СО2</w:t>
            </w:r>
          </w:p>
        </w:tc>
        <w:tc>
          <w:tcPr>
            <w:tcW w:w="939" w:type="pct"/>
          </w:tcPr>
          <w:p w14:paraId="50DAAEB4" w14:textId="77777777" w:rsidR="000F141B" w:rsidRPr="00454076" w:rsidRDefault="000F141B" w:rsidP="00907C00">
            <w:pPr>
              <w:spacing w:after="0" w:line="240" w:lineRule="auto"/>
              <w:jc w:val="center"/>
              <w:rPr>
                <w:rFonts w:ascii="Times New Roman" w:hAnsi="Times New Roman" w:cs="Times New Roman"/>
                <w:lang w:eastAsia="ru-RU"/>
              </w:rPr>
            </w:pPr>
            <w:proofErr w:type="spellStart"/>
            <w:r w:rsidRPr="00454076">
              <w:rPr>
                <w:rFonts w:ascii="Times New Roman" w:hAnsi="Times New Roman" w:cs="Times New Roman"/>
                <w:lang w:eastAsia="ru-RU"/>
              </w:rPr>
              <w:t>Solotox</w:t>
            </w:r>
            <w:proofErr w:type="spellEnd"/>
            <w:r w:rsidRPr="00454076">
              <w:rPr>
                <w:rFonts w:ascii="Times New Roman" w:hAnsi="Times New Roman" w:cs="Times New Roman"/>
                <w:lang w:eastAsia="ru-RU"/>
              </w:rPr>
              <w:t xml:space="preserve"> H2S</w:t>
            </w:r>
          </w:p>
        </w:tc>
        <w:tc>
          <w:tcPr>
            <w:tcW w:w="1356" w:type="pct"/>
            <w:gridSpan w:val="2"/>
          </w:tcPr>
          <w:p w14:paraId="706D209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C2BBDF0" w14:textId="77777777" w:rsidTr="000F141B">
        <w:trPr>
          <w:trHeight w:val="274"/>
        </w:trPr>
        <w:tc>
          <w:tcPr>
            <w:tcW w:w="375" w:type="pct"/>
          </w:tcPr>
          <w:p w14:paraId="0B17693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16.3</w:t>
            </w:r>
          </w:p>
        </w:tc>
        <w:tc>
          <w:tcPr>
            <w:tcW w:w="2330" w:type="pct"/>
            <w:vAlign w:val="bottom"/>
          </w:tcPr>
          <w:p w14:paraId="1C2D00C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 Портативный индикатор взрываемости H2S на батареях</w:t>
            </w:r>
          </w:p>
        </w:tc>
        <w:tc>
          <w:tcPr>
            <w:tcW w:w="939" w:type="pct"/>
          </w:tcPr>
          <w:p w14:paraId="0582E3C7" w14:textId="77777777" w:rsidR="000F141B" w:rsidRPr="00454076" w:rsidRDefault="000F141B" w:rsidP="00907C00">
            <w:pPr>
              <w:spacing w:after="0" w:line="240" w:lineRule="auto"/>
              <w:jc w:val="center"/>
              <w:rPr>
                <w:rFonts w:ascii="Times New Roman" w:hAnsi="Times New Roman" w:cs="Times New Roman"/>
                <w:lang w:eastAsia="ru-RU"/>
              </w:rPr>
            </w:pPr>
            <w:proofErr w:type="spellStart"/>
            <w:r w:rsidRPr="00454076">
              <w:rPr>
                <w:rFonts w:ascii="Times New Roman" w:hAnsi="Times New Roman" w:cs="Times New Roman"/>
                <w:lang w:eastAsia="ru-RU"/>
              </w:rPr>
              <w:t>Solo</w:t>
            </w:r>
            <w:proofErr w:type="spellEnd"/>
            <w:r w:rsidRPr="00454076">
              <w:rPr>
                <w:rFonts w:ascii="Times New Roman" w:hAnsi="Times New Roman" w:cs="Times New Roman"/>
                <w:lang w:eastAsia="ru-RU"/>
              </w:rPr>
              <w:t xml:space="preserve"> 200</w:t>
            </w:r>
          </w:p>
        </w:tc>
        <w:tc>
          <w:tcPr>
            <w:tcW w:w="1356" w:type="pct"/>
            <w:gridSpan w:val="2"/>
          </w:tcPr>
          <w:p w14:paraId="0968FFD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691F8DD0" w14:textId="77777777" w:rsidTr="000F141B">
        <w:trPr>
          <w:trHeight w:val="274"/>
        </w:trPr>
        <w:tc>
          <w:tcPr>
            <w:tcW w:w="375" w:type="pct"/>
          </w:tcPr>
          <w:p w14:paraId="55226A1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16.4</w:t>
            </w:r>
          </w:p>
        </w:tc>
        <w:tc>
          <w:tcPr>
            <w:tcW w:w="2330" w:type="pct"/>
            <w:vAlign w:val="bottom"/>
          </w:tcPr>
          <w:p w14:paraId="244BEBC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Портативный индикатор взрываемости H2S на батареях с электрическим насосом, звуковой и световой сигнализацией</w:t>
            </w:r>
          </w:p>
        </w:tc>
        <w:tc>
          <w:tcPr>
            <w:tcW w:w="939" w:type="pct"/>
          </w:tcPr>
          <w:p w14:paraId="0FA06CA9" w14:textId="77777777" w:rsidR="000F141B" w:rsidRPr="00454076" w:rsidRDefault="000F141B" w:rsidP="00907C00">
            <w:pPr>
              <w:spacing w:after="0" w:line="240" w:lineRule="auto"/>
              <w:jc w:val="center"/>
              <w:rPr>
                <w:rFonts w:ascii="Times New Roman" w:hAnsi="Times New Roman" w:cs="Times New Roman"/>
                <w:lang w:eastAsia="ru-RU"/>
              </w:rPr>
            </w:pPr>
            <w:proofErr w:type="spellStart"/>
            <w:r w:rsidRPr="00454076">
              <w:rPr>
                <w:rFonts w:ascii="Times New Roman" w:hAnsi="Times New Roman" w:cs="Times New Roman"/>
                <w:lang w:eastAsia="ru-RU"/>
              </w:rPr>
              <w:t>Solo</w:t>
            </w:r>
            <w:proofErr w:type="spellEnd"/>
            <w:r w:rsidRPr="00454076">
              <w:rPr>
                <w:rFonts w:ascii="Times New Roman" w:hAnsi="Times New Roman" w:cs="Times New Roman"/>
                <w:lang w:eastAsia="ru-RU"/>
              </w:rPr>
              <w:t xml:space="preserve"> 200</w:t>
            </w:r>
          </w:p>
        </w:tc>
        <w:tc>
          <w:tcPr>
            <w:tcW w:w="1356" w:type="pct"/>
            <w:gridSpan w:val="2"/>
          </w:tcPr>
          <w:p w14:paraId="18755A8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3513F0D5" w14:textId="77777777" w:rsidTr="000F141B">
        <w:trPr>
          <w:trHeight w:val="274"/>
        </w:trPr>
        <w:tc>
          <w:tcPr>
            <w:tcW w:w="375" w:type="pct"/>
          </w:tcPr>
          <w:p w14:paraId="7A90666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16.5</w:t>
            </w:r>
          </w:p>
        </w:tc>
        <w:tc>
          <w:tcPr>
            <w:tcW w:w="2330" w:type="pct"/>
            <w:vAlign w:val="bottom"/>
          </w:tcPr>
          <w:p w14:paraId="10B5C208"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Автоспасатель Н2S с панорамной маской и патроном А2В2250сс   для концентрации H2S в воздухе до 3% </w:t>
            </w:r>
          </w:p>
        </w:tc>
        <w:tc>
          <w:tcPr>
            <w:tcW w:w="939" w:type="pct"/>
          </w:tcPr>
          <w:p w14:paraId="27E1785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0FD337E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62C37AD6" w14:textId="77777777" w:rsidTr="000F141B">
        <w:trPr>
          <w:trHeight w:val="274"/>
        </w:trPr>
        <w:tc>
          <w:tcPr>
            <w:tcW w:w="375" w:type="pct"/>
          </w:tcPr>
          <w:p w14:paraId="590AEE6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16.6</w:t>
            </w:r>
          </w:p>
        </w:tc>
        <w:tc>
          <w:tcPr>
            <w:tcW w:w="2330" w:type="pct"/>
            <w:vAlign w:val="bottom"/>
          </w:tcPr>
          <w:p w14:paraId="1368A2C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антенна скорой помощи</w:t>
            </w:r>
          </w:p>
        </w:tc>
        <w:tc>
          <w:tcPr>
            <w:tcW w:w="939" w:type="pct"/>
          </w:tcPr>
          <w:p w14:paraId="3039C9C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33FF433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405F796" w14:textId="77777777" w:rsidTr="000F141B">
        <w:trPr>
          <w:trHeight w:val="274"/>
        </w:trPr>
        <w:tc>
          <w:tcPr>
            <w:tcW w:w="375" w:type="pct"/>
          </w:tcPr>
          <w:p w14:paraId="004C515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16.7</w:t>
            </w:r>
          </w:p>
        </w:tc>
        <w:tc>
          <w:tcPr>
            <w:tcW w:w="2330" w:type="pct"/>
            <w:vAlign w:val="bottom"/>
          </w:tcPr>
          <w:p w14:paraId="0ADA2CA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Реанимационный мешок с двумя баллонами кислорода (по 2л каждый), с</w:t>
            </w:r>
          </w:p>
          <w:p w14:paraId="6EF01AFF"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 редуктором, расходомером, маской</w:t>
            </w:r>
          </w:p>
        </w:tc>
        <w:tc>
          <w:tcPr>
            <w:tcW w:w="939" w:type="pct"/>
          </w:tcPr>
          <w:p w14:paraId="0C489B6C" w14:textId="77777777" w:rsidR="000F141B" w:rsidRPr="00454076" w:rsidRDefault="000F141B" w:rsidP="00907C00">
            <w:pPr>
              <w:spacing w:after="0" w:line="240" w:lineRule="auto"/>
              <w:jc w:val="center"/>
              <w:rPr>
                <w:rFonts w:ascii="Times New Roman" w:hAnsi="Times New Roman" w:cs="Times New Roman"/>
                <w:lang w:eastAsia="ru-RU"/>
              </w:rPr>
            </w:pPr>
          </w:p>
          <w:p w14:paraId="587F2D10"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21F0ACCF" w14:textId="77777777" w:rsidR="000F141B" w:rsidRPr="00454076" w:rsidRDefault="000F141B" w:rsidP="00907C00">
            <w:pPr>
              <w:spacing w:after="0" w:line="240" w:lineRule="auto"/>
              <w:jc w:val="center"/>
              <w:rPr>
                <w:rFonts w:ascii="Times New Roman" w:hAnsi="Times New Roman" w:cs="Times New Roman"/>
                <w:lang w:eastAsia="ru-RU"/>
              </w:rPr>
            </w:pPr>
          </w:p>
          <w:p w14:paraId="29224D8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53C0F06B" w14:textId="77777777" w:rsidTr="000F141B">
        <w:trPr>
          <w:trHeight w:val="274"/>
        </w:trPr>
        <w:tc>
          <w:tcPr>
            <w:tcW w:w="375" w:type="pct"/>
          </w:tcPr>
          <w:p w14:paraId="13F7F56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lastRenderedPageBreak/>
              <w:t>17</w:t>
            </w:r>
          </w:p>
        </w:tc>
        <w:tc>
          <w:tcPr>
            <w:tcW w:w="2330" w:type="pct"/>
            <w:vAlign w:val="bottom"/>
          </w:tcPr>
          <w:p w14:paraId="2A8E6E4D"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Средства защиты от поражения электрическим током</w:t>
            </w:r>
          </w:p>
          <w:p w14:paraId="352A3972" w14:textId="77777777" w:rsidR="000F141B" w:rsidRPr="00454076" w:rsidRDefault="000F141B" w:rsidP="00454076">
            <w:pPr>
              <w:spacing w:after="0" w:line="240" w:lineRule="auto"/>
              <w:rPr>
                <w:rFonts w:ascii="Times New Roman" w:hAnsi="Times New Roman" w:cs="Times New Roman"/>
                <w:lang w:eastAsia="ru-RU"/>
              </w:rPr>
            </w:pPr>
          </w:p>
        </w:tc>
        <w:tc>
          <w:tcPr>
            <w:tcW w:w="2295" w:type="pct"/>
            <w:gridSpan w:val="3"/>
          </w:tcPr>
          <w:p w14:paraId="2FEA8A1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Количество и виды определяются в соответствии с ПТЭ и ПТБ электрических установок потребителей</w:t>
            </w:r>
          </w:p>
        </w:tc>
      </w:tr>
    </w:tbl>
    <w:p w14:paraId="55ACECB0" w14:textId="7D043772" w:rsidR="000F141B" w:rsidRPr="000F141B" w:rsidRDefault="000F141B" w:rsidP="00FF0EBC">
      <w:pPr>
        <w:pStyle w:val="affffffffffa"/>
      </w:pPr>
      <w:bookmarkStart w:id="577" w:name="_Toc100068413"/>
      <w:bookmarkStart w:id="578" w:name="_Toc221093538"/>
      <w:r w:rsidRPr="000F141B">
        <w:t>4.2.7 Обустройство временных объектов при проведении работ</w:t>
      </w:r>
      <w:bookmarkEnd w:id="577"/>
      <w:bookmarkEnd w:id="578"/>
    </w:p>
    <w:p w14:paraId="6600F793" w14:textId="77777777" w:rsidR="000F141B" w:rsidRPr="00454076" w:rsidRDefault="000F141B" w:rsidP="00FF0EBC">
      <w:pPr>
        <w:pStyle w:val="affffffffffc"/>
      </w:pPr>
      <w:r w:rsidRPr="00454076">
        <w:t>Проектом предусматривается обустройство временных объектов: вахтового поселка и промышленной зоны.</w:t>
      </w:r>
    </w:p>
    <w:p w14:paraId="4E26A1DC" w14:textId="77777777" w:rsidR="000F141B" w:rsidRPr="00454076" w:rsidRDefault="000F141B" w:rsidP="00FF0EBC">
      <w:pPr>
        <w:pStyle w:val="affffffffffc"/>
        <w:rPr>
          <w:lang w:val="x-none" w:eastAsia="x-none"/>
        </w:rPr>
      </w:pPr>
      <w:r w:rsidRPr="00454076">
        <w:rPr>
          <w:lang w:val="x-none" w:eastAsia="x-none"/>
        </w:rPr>
        <w:t>Концентрация загрязняющих веществ на границе санитарно-защитной зоны (СЗЗ) и на территории близлежащего пункта ниже нормативных требований.</w:t>
      </w:r>
    </w:p>
    <w:p w14:paraId="3B1C5E7F" w14:textId="77777777" w:rsidR="000F141B" w:rsidRPr="00454076" w:rsidRDefault="000F141B" w:rsidP="00FF0EBC">
      <w:pPr>
        <w:pStyle w:val="affffffffffc"/>
      </w:pPr>
      <w:r w:rsidRPr="00454076">
        <w:t>Вахтовый поселок. Для санитарно-бытового обеспечения производственной деятельности и отдыха персонала бригады, других работников, участвующих в процессе строительства скважины по действующим СНиП, проектом предусматривается:</w:t>
      </w:r>
    </w:p>
    <w:p w14:paraId="4A62055A" w14:textId="77777777" w:rsidR="000F141B" w:rsidRPr="00454076" w:rsidRDefault="000F141B" w:rsidP="00FF0EBC">
      <w:pPr>
        <w:pStyle w:val="affffffffffc"/>
      </w:pPr>
      <w:r w:rsidRPr="00454076">
        <w:t>Устройство вахтового поселка по расчетной численности мест жилья, отдыха, душевой, шкафами для хранения спецодежды, умывальниками, туалетами, закрытой системой канализации.</w:t>
      </w:r>
    </w:p>
    <w:p w14:paraId="2D743805" w14:textId="77777777" w:rsidR="000F141B" w:rsidRPr="00454076" w:rsidRDefault="000F141B" w:rsidP="00FF0EBC">
      <w:pPr>
        <w:pStyle w:val="affffffffffc"/>
        <w:rPr>
          <w:lang w:val="x-none" w:eastAsia="x-none"/>
        </w:rPr>
      </w:pPr>
      <w:r w:rsidRPr="00454076">
        <w:rPr>
          <w:lang w:val="x-none" w:eastAsia="x-none"/>
        </w:rPr>
        <w:t xml:space="preserve">Для </w:t>
      </w:r>
      <w:r w:rsidRPr="00454076">
        <w:rPr>
          <w:lang w:val="kk-KZ" w:eastAsia="x-none"/>
        </w:rPr>
        <w:t>работников</w:t>
      </w:r>
      <w:r w:rsidRPr="00454076">
        <w:rPr>
          <w:lang w:val="x-none" w:eastAsia="x-none"/>
        </w:rPr>
        <w:t xml:space="preserve"> работающих в буровых бригадах оборудуется столовая (вагон-столовая), соответствующая всем санитарным требованиям. Организация питания трехразовая.</w:t>
      </w:r>
    </w:p>
    <w:p w14:paraId="5E95E7FD" w14:textId="77777777" w:rsidR="000F141B" w:rsidRPr="00454076" w:rsidRDefault="000F141B" w:rsidP="00FF0EBC">
      <w:pPr>
        <w:pStyle w:val="affffffffffc"/>
      </w:pPr>
      <w:r w:rsidRPr="00454076">
        <w:t>Устройство емкости для хранения пресной воды с герметичным люком и устройством для отбора проб воды, а также кипятильников (типа “Титан”) для круглосуточного обеспечения кипяченой водой.</w:t>
      </w:r>
    </w:p>
    <w:p w14:paraId="37F1BC63" w14:textId="77777777" w:rsidR="000F141B" w:rsidRPr="00454076" w:rsidRDefault="000F141B" w:rsidP="00FF0EBC">
      <w:pPr>
        <w:pStyle w:val="affffffffffc"/>
      </w:pPr>
      <w:r w:rsidRPr="00454076">
        <w:t>Устройство склада для продуктов с холодильниками.</w:t>
      </w:r>
    </w:p>
    <w:p w14:paraId="4FD4F5E2" w14:textId="77777777" w:rsidR="000F141B" w:rsidRPr="00454076" w:rsidRDefault="000F141B" w:rsidP="00FF0EBC">
      <w:pPr>
        <w:pStyle w:val="affffffffffc"/>
      </w:pPr>
      <w:r w:rsidRPr="00454076">
        <w:sym w:font="Symbol" w:char="00B7"/>
      </w:r>
      <w:r w:rsidRPr="00454076">
        <w:t xml:space="preserve">  Устройство мест для сбора, утилизации отходов, мусора не менее 30 м от мест проживания.</w:t>
      </w:r>
    </w:p>
    <w:p w14:paraId="37E9C9BA" w14:textId="77777777" w:rsidR="000F141B" w:rsidRPr="00454076" w:rsidRDefault="000F141B" w:rsidP="00FF0EBC">
      <w:pPr>
        <w:pStyle w:val="affffffffffc"/>
      </w:pPr>
      <w:r w:rsidRPr="00454076">
        <w:t>Наличие не менее 10 медицинских аптечек (медикаментов и средств оказания первой медицинской помощи).</w:t>
      </w:r>
    </w:p>
    <w:p w14:paraId="1EECAA42" w14:textId="77777777" w:rsidR="000F141B" w:rsidRPr="00454076" w:rsidRDefault="000F141B" w:rsidP="00FF0EBC">
      <w:pPr>
        <w:pStyle w:val="affffffffffc"/>
      </w:pPr>
      <w:r w:rsidRPr="00454076">
        <w:t>Обеспечение сменными спальными принадлежностями.</w:t>
      </w:r>
    </w:p>
    <w:p w14:paraId="784C569A" w14:textId="77777777" w:rsidR="000F141B" w:rsidRPr="00454076" w:rsidRDefault="000F141B" w:rsidP="00FF0EBC">
      <w:pPr>
        <w:pStyle w:val="affffffffffc"/>
      </w:pPr>
      <w:r w:rsidRPr="00454076">
        <w:t>Обеспечение инвентарем для отдыха (телевизор, настольные игры, спортивный инвентарь).</w:t>
      </w:r>
    </w:p>
    <w:p w14:paraId="23A34DBB" w14:textId="77777777" w:rsidR="000F141B" w:rsidRPr="00454076" w:rsidRDefault="000F141B" w:rsidP="00FF0EBC">
      <w:pPr>
        <w:pStyle w:val="affffffffffc"/>
      </w:pPr>
      <w:r w:rsidRPr="00454076">
        <w:t>Обеспечение системами кондиционирования (вентиляции) и обогрева жилых и производственных помещений.</w:t>
      </w:r>
    </w:p>
    <w:p w14:paraId="4AE9B51B" w14:textId="6221AE61" w:rsidR="000F141B" w:rsidRPr="00454076" w:rsidRDefault="000F141B" w:rsidP="00FF0EBC">
      <w:pPr>
        <w:pStyle w:val="affffffffffc"/>
      </w:pPr>
      <w:r w:rsidRPr="00454076">
        <w:t>Электроснабжение вахтового поселка. Вблизи вахтового поселка отсутствует государственная сеть коммуникаций. Система энергоснабжения состои</w:t>
      </w:r>
      <w:r w:rsidR="00E765D4">
        <w:t xml:space="preserve">т дизель-генератор мощностью </w:t>
      </w:r>
      <w:r w:rsidR="00FA4E02" w:rsidRPr="003B13C3">
        <w:t>36</w:t>
      </w:r>
      <w:r w:rsidR="00F52D9C" w:rsidRPr="003B13C3">
        <w:t>6</w:t>
      </w:r>
      <w:r w:rsidRPr="00454076">
        <w:t xml:space="preserve"> кВт. </w:t>
      </w:r>
    </w:p>
    <w:p w14:paraId="5B470A61" w14:textId="77777777" w:rsidR="000F141B" w:rsidRPr="00454076" w:rsidRDefault="000F141B" w:rsidP="00FF0EBC">
      <w:pPr>
        <w:pStyle w:val="affffffffffc"/>
      </w:pPr>
      <w:r w:rsidRPr="00454076">
        <w:t>Промышленная зона. На территории промышленной зоны (площадки буровой) проектом запланировано обустройство следующих объектов:</w:t>
      </w:r>
    </w:p>
    <w:p w14:paraId="5AD1EAB1" w14:textId="0124775B" w:rsidR="00F87EBC" w:rsidRPr="00454076" w:rsidRDefault="000F141B" w:rsidP="00F87EBC">
      <w:pPr>
        <w:pStyle w:val="affffffffffc"/>
        <w:rPr>
          <w:lang w:eastAsia="zh-CN"/>
        </w:rPr>
      </w:pPr>
      <w:r w:rsidRPr="00454076">
        <w:rPr>
          <w:lang w:eastAsia="zh-CN"/>
        </w:rPr>
        <w:t xml:space="preserve">Буровая установка </w:t>
      </w:r>
      <w:r w:rsidRPr="00454076">
        <w:rPr>
          <w:lang w:val="en-US" w:eastAsia="zh-CN"/>
        </w:rPr>
        <w:t>ZJ</w:t>
      </w:r>
      <w:r w:rsidR="00B13334">
        <w:rPr>
          <w:lang w:val="kk-KZ" w:eastAsia="zh-CN"/>
        </w:rPr>
        <w:t>-</w:t>
      </w:r>
      <w:r w:rsidR="001A00EA">
        <w:rPr>
          <w:lang w:val="kk-KZ" w:eastAsia="zh-CN"/>
        </w:rPr>
        <w:t>20</w:t>
      </w:r>
      <w:r w:rsidR="00336E96">
        <w:rPr>
          <w:lang w:eastAsia="zh-CN"/>
        </w:rPr>
        <w:t xml:space="preserve"> или аналогичная буровая установка.</w:t>
      </w:r>
    </w:p>
    <w:p w14:paraId="74ED1D23" w14:textId="5E8937B8" w:rsidR="000F141B" w:rsidRPr="00454076" w:rsidRDefault="00F87EBC" w:rsidP="00DF3DF9">
      <w:pPr>
        <w:pStyle w:val="affffffffffc"/>
        <w:numPr>
          <w:ilvl w:val="0"/>
          <w:numId w:val="23"/>
        </w:numPr>
      </w:pPr>
      <w:r>
        <w:rPr>
          <w:lang w:eastAsia="zh-CN"/>
        </w:rPr>
        <w:t>Силовой привод;</w:t>
      </w:r>
      <w:r w:rsidR="000F141B" w:rsidRPr="00454076">
        <w:rPr>
          <w:lang w:eastAsia="zh-CN"/>
        </w:rPr>
        <w:t xml:space="preserve"> </w:t>
      </w:r>
    </w:p>
    <w:p w14:paraId="4783C67E" w14:textId="42354AA3" w:rsidR="000F141B" w:rsidRPr="00454076" w:rsidRDefault="000F141B" w:rsidP="00DF3DF9">
      <w:pPr>
        <w:pStyle w:val="affffffffffc"/>
        <w:numPr>
          <w:ilvl w:val="0"/>
          <w:numId w:val="23"/>
        </w:numPr>
      </w:pPr>
      <w:r w:rsidRPr="00454076">
        <w:t>Емкостей для технической воды;</w:t>
      </w:r>
    </w:p>
    <w:p w14:paraId="2562B681" w14:textId="12A20C16" w:rsidR="000F141B" w:rsidRPr="00454076" w:rsidRDefault="000F141B" w:rsidP="00DF3DF9">
      <w:pPr>
        <w:pStyle w:val="affffffffffc"/>
        <w:numPr>
          <w:ilvl w:val="0"/>
          <w:numId w:val="23"/>
        </w:numPr>
      </w:pPr>
      <w:r w:rsidRPr="00454076">
        <w:t>Блоки для приготовления бурового раствора;</w:t>
      </w:r>
    </w:p>
    <w:p w14:paraId="57002776" w14:textId="2D0E3E29" w:rsidR="000F141B" w:rsidRPr="00454076" w:rsidRDefault="000F141B" w:rsidP="00DF3DF9">
      <w:pPr>
        <w:pStyle w:val="affffffffffc"/>
        <w:numPr>
          <w:ilvl w:val="0"/>
          <w:numId w:val="23"/>
        </w:numPr>
      </w:pPr>
      <w:r w:rsidRPr="00454076">
        <w:t>Блоки для отстаивания буровых сточных вод;</w:t>
      </w:r>
    </w:p>
    <w:p w14:paraId="3BF6C757" w14:textId="3FD0C218" w:rsidR="000F141B" w:rsidRPr="00454076" w:rsidRDefault="000F141B" w:rsidP="00DF3DF9">
      <w:pPr>
        <w:pStyle w:val="affffffffffc"/>
        <w:numPr>
          <w:ilvl w:val="0"/>
          <w:numId w:val="23"/>
        </w:numPr>
      </w:pPr>
      <w:r w:rsidRPr="00454076">
        <w:t>Площадка ремонтной мастерской;</w:t>
      </w:r>
    </w:p>
    <w:p w14:paraId="054A168C" w14:textId="3D1CF3F6" w:rsidR="000F141B" w:rsidRPr="00454076" w:rsidRDefault="000F141B" w:rsidP="00DF3DF9">
      <w:pPr>
        <w:pStyle w:val="affffffffffc"/>
        <w:numPr>
          <w:ilvl w:val="0"/>
          <w:numId w:val="23"/>
        </w:numPr>
      </w:pPr>
      <w:r w:rsidRPr="00454076">
        <w:t>Насосная перекачка топлива;</w:t>
      </w:r>
    </w:p>
    <w:p w14:paraId="064FA658" w14:textId="39F3DE0B" w:rsidR="000F141B" w:rsidRPr="00454076" w:rsidRDefault="000F141B" w:rsidP="00DF3DF9">
      <w:pPr>
        <w:pStyle w:val="affffffffffc"/>
        <w:numPr>
          <w:ilvl w:val="0"/>
          <w:numId w:val="23"/>
        </w:numPr>
      </w:pPr>
      <w:r w:rsidRPr="00454076">
        <w:t>Насосная установка буровой;</w:t>
      </w:r>
    </w:p>
    <w:p w14:paraId="6ECE305F" w14:textId="77777777" w:rsidR="00DF3DF9" w:rsidRDefault="000F141B" w:rsidP="00DF3DF9">
      <w:pPr>
        <w:pStyle w:val="affffffffffc"/>
        <w:numPr>
          <w:ilvl w:val="0"/>
          <w:numId w:val="23"/>
        </w:numPr>
      </w:pPr>
      <w:r w:rsidRPr="00454076">
        <w:t>Пожарные инвентарь;</w:t>
      </w:r>
    </w:p>
    <w:p w14:paraId="68C74324" w14:textId="0D938125" w:rsidR="000F141B" w:rsidRPr="00454076" w:rsidRDefault="000F141B" w:rsidP="00DF3DF9">
      <w:pPr>
        <w:pStyle w:val="affffffffffc"/>
        <w:ind w:firstLine="0"/>
      </w:pPr>
      <w:r w:rsidRPr="00454076">
        <w:t>Платформы и площадки промышленной зоны.</w:t>
      </w:r>
    </w:p>
    <w:p w14:paraId="3F67B90F" w14:textId="40564194" w:rsidR="000F141B" w:rsidRPr="00454076" w:rsidRDefault="000F141B" w:rsidP="00FF0EBC">
      <w:pPr>
        <w:pStyle w:val="affffffffffc"/>
      </w:pPr>
      <w:r w:rsidRPr="00454076">
        <w:t>Территория промышленной зоны будет оснащена жилыми помещениями, соответствующими, ожидаемым условиям окружающей среды, емкостями для питьевой воды, помещениями и средствами связи, средствами подачи электроэнергии, ремонтными мастерскими, автостоянкой.</w:t>
      </w:r>
      <w:r w:rsidR="00BD238C">
        <w:t xml:space="preserve"> </w:t>
      </w:r>
      <w:r w:rsidRPr="00454076">
        <w:t xml:space="preserve">Вахтового поселка </w:t>
      </w:r>
      <w:r w:rsidRPr="00454076">
        <w:rPr>
          <w:lang w:val="kk-KZ"/>
        </w:rPr>
        <w:t xml:space="preserve">на </w:t>
      </w:r>
      <w:r w:rsidRPr="00454076">
        <w:t>расстоянии</w:t>
      </w:r>
      <w:r w:rsidR="00DF3DF9">
        <w:rPr>
          <w:lang w:val="kk-KZ"/>
        </w:rPr>
        <w:t xml:space="preserve"> </w:t>
      </w:r>
      <w:r w:rsidRPr="00454076">
        <w:t xml:space="preserve">1000м от края буровой площадки. Организация поселка будет осуществляться в соответствии </w:t>
      </w:r>
      <w:r w:rsidRPr="00454076">
        <w:rPr>
          <w:lang w:val="kk-KZ"/>
        </w:rPr>
        <w:t xml:space="preserve">с </w:t>
      </w:r>
      <w:proofErr w:type="spellStart"/>
      <w:r w:rsidRPr="00454076">
        <w:t>требовани</w:t>
      </w:r>
      <w:proofErr w:type="spellEnd"/>
      <w:r w:rsidRPr="00454076">
        <w:rPr>
          <w:lang w:val="kk-KZ"/>
        </w:rPr>
        <w:t>ями</w:t>
      </w:r>
      <w:r w:rsidRPr="00454076">
        <w:t xml:space="preserve"> законодательства РК. </w:t>
      </w:r>
    </w:p>
    <w:p w14:paraId="09334D65" w14:textId="77777777" w:rsidR="000F141B" w:rsidRPr="00454076" w:rsidRDefault="000F141B" w:rsidP="00FF0EBC">
      <w:pPr>
        <w:pStyle w:val="affffffffffc"/>
      </w:pPr>
      <w:r w:rsidRPr="00454076">
        <w:lastRenderedPageBreak/>
        <w:t>Для санитарно-бытового обеспечения производственной деятельности и отдыха персонала бригады, других работников, участвующих в процессе строительства скважины по действующим СНИП, проектом предусматривается:</w:t>
      </w:r>
    </w:p>
    <w:p w14:paraId="102CC01C" w14:textId="77777777" w:rsidR="000F141B" w:rsidRPr="00454076" w:rsidRDefault="000F141B" w:rsidP="00FF0EBC">
      <w:pPr>
        <w:pStyle w:val="affffffffffc"/>
      </w:pPr>
      <w:r w:rsidRPr="00454076">
        <w:t>Устройство вахтового поселка по расчетной численности мест жилья, отдыха, душевой, шкафами для хранения спецодежды, умывальниками, туалетами, закрытой системой канализации;</w:t>
      </w:r>
    </w:p>
    <w:p w14:paraId="70C1D09C" w14:textId="4EBC83F3" w:rsidR="000F141B" w:rsidRPr="00454076" w:rsidRDefault="000F141B" w:rsidP="00FF0EBC">
      <w:pPr>
        <w:pStyle w:val="affffffffffc"/>
      </w:pPr>
      <w:r w:rsidRPr="00454076">
        <w:t>•  Помещения санитарно-бытового обслуживания ра</w:t>
      </w:r>
      <w:r w:rsidR="00AC1E00">
        <w:t xml:space="preserve">ботающих предусматриваются в </w:t>
      </w:r>
      <w:r w:rsidRPr="00454076">
        <w:t xml:space="preserve">соответствие с настоящими Санитарными правилами. Комнату приема пищи как минимум  </w:t>
      </w:r>
    </w:p>
    <w:p w14:paraId="566CE6AF" w14:textId="77777777" w:rsidR="000F141B" w:rsidRPr="00454076" w:rsidRDefault="000F141B" w:rsidP="00FF0EBC">
      <w:pPr>
        <w:pStyle w:val="affffffffffc"/>
      </w:pPr>
      <w:r w:rsidRPr="00454076">
        <w:t xml:space="preserve">оборудуют бытовым холодильником и раковиной для мытья посуды. </w:t>
      </w:r>
    </w:p>
    <w:p w14:paraId="2ADAA4B6" w14:textId="77777777" w:rsidR="000F141B" w:rsidRPr="00454076" w:rsidRDefault="000F141B" w:rsidP="00AC1E00">
      <w:pPr>
        <w:pStyle w:val="affffffffffc"/>
        <w:ind w:firstLine="0"/>
      </w:pPr>
      <w:r w:rsidRPr="00454076">
        <w:t>Устройство емкости для хранения пресной воды с герметичным люком и устройством для отбора проб воды, а также кипятильников (типа “Титан”) для круглосуточного обеспечения кипяченой водой;</w:t>
      </w:r>
    </w:p>
    <w:p w14:paraId="20EDAB7E" w14:textId="77777777" w:rsidR="000F141B" w:rsidRPr="00454076" w:rsidRDefault="000F141B" w:rsidP="00FF0EBC">
      <w:pPr>
        <w:pStyle w:val="affffffffffc"/>
      </w:pPr>
      <w:r w:rsidRPr="00454076">
        <w:sym w:font="Symbol" w:char="F0B7"/>
      </w:r>
      <w:r w:rsidRPr="00454076">
        <w:t xml:space="preserve"> Устройство мест для сбора, утилизации отходов, мусора на удалении не менее 30 м от мест проживания;                                       </w:t>
      </w:r>
    </w:p>
    <w:p w14:paraId="58D8BE4A" w14:textId="77777777" w:rsidR="000F141B" w:rsidRPr="00454076" w:rsidRDefault="000F141B" w:rsidP="00FF0EBC">
      <w:pPr>
        <w:pStyle w:val="affffffffffc"/>
      </w:pPr>
      <w:r w:rsidRPr="00454076">
        <w:t>Обеспечение сменными спальными принадлежностями;</w:t>
      </w:r>
    </w:p>
    <w:p w14:paraId="0E08FB98" w14:textId="77777777" w:rsidR="000F141B" w:rsidRPr="00454076" w:rsidRDefault="000F141B" w:rsidP="00FF0EBC">
      <w:pPr>
        <w:pStyle w:val="affffffffffc"/>
      </w:pPr>
      <w:r w:rsidRPr="00454076">
        <w:t>Обеспечение инвентарем для отдыха (телевизор, настольные игры, спортивный инвентарь);</w:t>
      </w:r>
    </w:p>
    <w:p w14:paraId="09A8C07A" w14:textId="77777777" w:rsidR="000F141B" w:rsidRPr="00454076" w:rsidRDefault="000F141B" w:rsidP="00FF0EBC">
      <w:pPr>
        <w:pStyle w:val="affffffffffc"/>
      </w:pPr>
      <w:r w:rsidRPr="00454076">
        <w:t>Обеспечение системами кондиционирования (вентиляции) и обогрева жилых и производственных помещений;</w:t>
      </w:r>
    </w:p>
    <w:p w14:paraId="29ECBC06" w14:textId="0A071CA6" w:rsidR="000F141B" w:rsidRPr="00502640" w:rsidRDefault="000F141B" w:rsidP="00FF0EBC">
      <w:pPr>
        <w:pStyle w:val="affffffffffc"/>
        <w:rPr>
          <w:lang w:val="kk-KZ"/>
        </w:rPr>
      </w:pPr>
      <w:r w:rsidRPr="00454076">
        <w:t xml:space="preserve">На объектах общественного питания должны быть предусмотрены бытовые помещения в соответствии с требованиями «Санитарно-эпидемиологические требования к объектам общественного питания» </w:t>
      </w:r>
      <w:r w:rsidR="00502640">
        <w:t xml:space="preserve">№ </w:t>
      </w:r>
      <w:r w:rsidR="00502640">
        <w:rPr>
          <w:lang w:val="kk-KZ"/>
        </w:rPr>
        <w:t xml:space="preserve">ҚР ДСМ-16 от 17 февраля 2022года. </w:t>
      </w:r>
    </w:p>
    <w:p w14:paraId="79F5F264" w14:textId="69931E3B" w:rsidR="000F141B" w:rsidRPr="00454076" w:rsidRDefault="000F141B" w:rsidP="00FF0EBC">
      <w:pPr>
        <w:pStyle w:val="affffffffffc"/>
      </w:pPr>
      <w:r w:rsidRPr="00454076">
        <w:t xml:space="preserve">Для питания: Работающие всех производственных объектов обеспечиваются горячим питанием согласно (Санитарные правила «Санитарно- эпидемиологические требования к объектам общественного питания» Приказ Министра национальной экономики Республики Казахстан от </w:t>
      </w:r>
      <w:r w:rsidR="004A15FF">
        <w:t>17</w:t>
      </w:r>
      <w:r w:rsidRPr="00454076">
        <w:t xml:space="preserve"> </w:t>
      </w:r>
      <w:r w:rsidR="004A15FF">
        <w:t>февраля 2022</w:t>
      </w:r>
      <w:r w:rsidRPr="00454076">
        <w:t>г.</w:t>
      </w:r>
      <w:r w:rsidR="004A15FF">
        <w:t xml:space="preserve"> № </w:t>
      </w:r>
      <w:r w:rsidR="004A15FF">
        <w:rPr>
          <w:lang w:val="kk-KZ"/>
        </w:rPr>
        <w:t>ҚР ДСМ-16</w:t>
      </w:r>
      <w:r w:rsidRPr="00454076">
        <w:t xml:space="preserve">), расстояние до столовых не должно превышать 300 метров, а производствах с непрерывным технологическим процессом, соответственно, с не регламентированным обеденным перерывом 75м. При доставке горячего питания на объекты, организуются пункты пищи. Для работающих в буровых бригадах в комплексе обустройства буровой установки оборудуется столовая (вагон-столовая). Допускается организация питания путем доставки пищи из базовой столовой на буровую, с раздачей и приемом пищи в специально выделенном помещении, работники объектов нефтедобывающей промышленности обеспечиваются медико-санитарным обслуживанием. </w:t>
      </w:r>
    </w:p>
    <w:p w14:paraId="6B60D9B7" w14:textId="77777777" w:rsidR="000F141B" w:rsidRPr="00454076" w:rsidRDefault="000F141B" w:rsidP="00FF0EBC">
      <w:pPr>
        <w:pStyle w:val="affffffffffc"/>
      </w:pPr>
      <w:r w:rsidRPr="00454076">
        <w:t>Технический персонал. На объектах разведочных скважин предусмотрена круглосуточная работа. Максимальное количество персонала, обслуживающих буровые работы составляет – 30 человек.</w:t>
      </w:r>
    </w:p>
    <w:p w14:paraId="7D8D3730" w14:textId="77777777" w:rsidR="000F141B" w:rsidRPr="00454076" w:rsidRDefault="000F141B" w:rsidP="00FF0EBC">
      <w:pPr>
        <w:pStyle w:val="affffffffffc"/>
        <w:rPr>
          <w:lang w:val="x-none" w:eastAsia="x-none"/>
        </w:rPr>
      </w:pPr>
      <w:r w:rsidRPr="00454076">
        <w:rPr>
          <w:lang w:val="x-none" w:eastAsia="x-none"/>
        </w:rPr>
        <w:t>Транспортные средства. Проектом предусматривается использование автомобильного транспорта для транспортировки грузов и персонала. Перечень используемых видов транспорта состоит из следующих видов автотехники:</w:t>
      </w:r>
    </w:p>
    <w:p w14:paraId="2D8B3A6E" w14:textId="432BCD5A" w:rsidR="000F141B" w:rsidRPr="00454076" w:rsidRDefault="00AC1E00" w:rsidP="00FF0EBC">
      <w:pPr>
        <w:pStyle w:val="affffffffffc"/>
      </w:pPr>
      <w:r>
        <w:t xml:space="preserve">- </w:t>
      </w:r>
      <w:r w:rsidR="000F141B" w:rsidRPr="00454076">
        <w:t>Самосвал ведущий;</w:t>
      </w:r>
    </w:p>
    <w:p w14:paraId="514D4987" w14:textId="08CAB842" w:rsidR="000F141B" w:rsidRPr="00454076" w:rsidRDefault="00AC1E00" w:rsidP="00FF0EBC">
      <w:pPr>
        <w:pStyle w:val="affffffffffc"/>
      </w:pPr>
      <w:r>
        <w:t xml:space="preserve">- </w:t>
      </w:r>
      <w:r w:rsidR="000F141B" w:rsidRPr="00454076">
        <w:t>Гидравлический подъемник (автокран);</w:t>
      </w:r>
    </w:p>
    <w:p w14:paraId="1D0AA965" w14:textId="0752A9BE" w:rsidR="000F141B" w:rsidRPr="00454076" w:rsidRDefault="00AC1E00" w:rsidP="00FF0EBC">
      <w:pPr>
        <w:pStyle w:val="affffffffffc"/>
      </w:pPr>
      <w:r>
        <w:t xml:space="preserve">- </w:t>
      </w:r>
      <w:r w:rsidR="000F141B" w:rsidRPr="00454076">
        <w:t>Бульдозер;</w:t>
      </w:r>
    </w:p>
    <w:p w14:paraId="3D114A01" w14:textId="21075EAC" w:rsidR="000F141B" w:rsidRPr="00454076" w:rsidRDefault="00AC1E00" w:rsidP="00FF0EBC">
      <w:pPr>
        <w:pStyle w:val="affffffffffc"/>
      </w:pPr>
      <w:r>
        <w:t xml:space="preserve">- </w:t>
      </w:r>
      <w:r w:rsidR="000F141B" w:rsidRPr="00454076">
        <w:t>Автоцистерна для воды (Камаз или Урал);</w:t>
      </w:r>
    </w:p>
    <w:p w14:paraId="5B50D8AF" w14:textId="684F527C" w:rsidR="000F141B" w:rsidRPr="00454076" w:rsidRDefault="00AC1E00" w:rsidP="00FF0EBC">
      <w:pPr>
        <w:pStyle w:val="affffffffffc"/>
      </w:pPr>
      <w:r>
        <w:t xml:space="preserve">- </w:t>
      </w:r>
      <w:r w:rsidR="000F141B" w:rsidRPr="00454076">
        <w:t>Вахтовая (Урал 4320);</w:t>
      </w:r>
    </w:p>
    <w:p w14:paraId="4795A6FD" w14:textId="7D01BEEE" w:rsidR="000F141B" w:rsidRPr="00454076" w:rsidRDefault="00AC1E00" w:rsidP="00FF0EBC">
      <w:pPr>
        <w:pStyle w:val="affffffffffc"/>
      </w:pPr>
      <w:r>
        <w:t xml:space="preserve">- </w:t>
      </w:r>
      <w:r w:rsidR="000F141B" w:rsidRPr="00454076">
        <w:t>УАЗ, джипы;</w:t>
      </w:r>
    </w:p>
    <w:p w14:paraId="53340396" w14:textId="3B5CD025" w:rsidR="000F141B" w:rsidRPr="00454076" w:rsidRDefault="00AC1E00" w:rsidP="00FF0EBC">
      <w:pPr>
        <w:pStyle w:val="affffffffffc"/>
      </w:pPr>
      <w:r>
        <w:t xml:space="preserve">- </w:t>
      </w:r>
      <w:r w:rsidR="000F141B" w:rsidRPr="00454076">
        <w:t xml:space="preserve">ППУ на </w:t>
      </w:r>
      <w:r w:rsidR="007B78CC" w:rsidRPr="00454076">
        <w:t>шасси,</w:t>
      </w:r>
      <w:r w:rsidR="000F141B" w:rsidRPr="00454076">
        <w:t xml:space="preserve"> а/м КРАЗ;</w:t>
      </w:r>
    </w:p>
    <w:p w14:paraId="0D7A7CDE" w14:textId="2680E38D" w:rsidR="000F141B" w:rsidRPr="00454076" w:rsidRDefault="00AC1E00" w:rsidP="00FF0EBC">
      <w:pPr>
        <w:pStyle w:val="affffffffffc"/>
      </w:pPr>
      <w:r>
        <w:t xml:space="preserve">- </w:t>
      </w:r>
      <w:r w:rsidR="000F141B" w:rsidRPr="00454076">
        <w:t>Полуприцеп для перевозки оборудования.</w:t>
      </w:r>
    </w:p>
    <w:p w14:paraId="2F150F4A" w14:textId="3DEF8ED3" w:rsidR="000F141B" w:rsidRDefault="000F141B" w:rsidP="00454076">
      <w:pPr>
        <w:spacing w:after="0" w:line="240" w:lineRule="auto"/>
        <w:rPr>
          <w:rFonts w:ascii="Times New Roman" w:hAnsi="Times New Roman" w:cs="Times New Roman"/>
          <w:sz w:val="24"/>
          <w:szCs w:val="24"/>
          <w:lang w:eastAsia="ru-RU"/>
        </w:rPr>
      </w:pPr>
    </w:p>
    <w:p w14:paraId="5EAB7394" w14:textId="77777777" w:rsidR="00A15624" w:rsidRDefault="00A15624" w:rsidP="00454076">
      <w:pPr>
        <w:spacing w:after="0" w:line="240" w:lineRule="auto"/>
        <w:rPr>
          <w:rFonts w:ascii="Times New Roman" w:hAnsi="Times New Roman" w:cs="Times New Roman"/>
          <w:sz w:val="24"/>
          <w:szCs w:val="24"/>
          <w:lang w:eastAsia="ru-RU"/>
        </w:rPr>
      </w:pPr>
    </w:p>
    <w:p w14:paraId="7E6ECA4F" w14:textId="77777777" w:rsidR="00A15624" w:rsidRDefault="00A15624" w:rsidP="00454076">
      <w:pPr>
        <w:spacing w:after="0" w:line="240" w:lineRule="auto"/>
        <w:rPr>
          <w:rFonts w:ascii="Times New Roman" w:hAnsi="Times New Roman" w:cs="Times New Roman"/>
          <w:sz w:val="24"/>
          <w:szCs w:val="24"/>
          <w:lang w:eastAsia="ru-RU"/>
        </w:rPr>
      </w:pPr>
    </w:p>
    <w:p w14:paraId="55F85E07" w14:textId="0509D6D6" w:rsidR="000F141B" w:rsidRPr="000F141B" w:rsidRDefault="000F141B" w:rsidP="00FF0EBC">
      <w:pPr>
        <w:pStyle w:val="affffffffffa"/>
      </w:pPr>
      <w:bookmarkStart w:id="579" w:name="_Toc100068414"/>
      <w:bookmarkStart w:id="580" w:name="_Toc221093539"/>
      <w:r w:rsidRPr="000F141B">
        <w:lastRenderedPageBreak/>
        <w:t>4.2.8 Санитарно-бытовые помещения</w:t>
      </w:r>
      <w:bookmarkEnd w:id="579"/>
      <w:bookmarkEnd w:id="580"/>
    </w:p>
    <w:p w14:paraId="343C0BB5" w14:textId="2D235A63" w:rsidR="000F141B" w:rsidRPr="000F141B" w:rsidRDefault="000F141B" w:rsidP="00C2685B">
      <w:pPr>
        <w:pStyle w:val="aff0"/>
      </w:pPr>
      <w:bookmarkStart w:id="581" w:name="_Toc217908683"/>
      <w:r w:rsidRPr="000F141B">
        <w:t>Таблица 4.2.7 - Санитарно-бытовые помещения</w:t>
      </w:r>
      <w:bookmarkEnd w:id="581"/>
    </w:p>
    <w:tbl>
      <w:tblPr>
        <w:tblW w:w="5000" w:type="pct"/>
        <w:jc w:val="center"/>
        <w:tblLook w:val="01E0" w:firstRow="1" w:lastRow="1" w:firstColumn="1" w:lastColumn="1" w:noHBand="0" w:noVBand="0"/>
      </w:tblPr>
      <w:tblGrid>
        <w:gridCol w:w="796"/>
        <w:gridCol w:w="6238"/>
        <w:gridCol w:w="2290"/>
      </w:tblGrid>
      <w:tr w:rsidR="000F141B" w:rsidRPr="00454076" w14:paraId="4CFC5173" w14:textId="77777777" w:rsidTr="000F141B">
        <w:trPr>
          <w:jc w:val="center"/>
        </w:trPr>
        <w:tc>
          <w:tcPr>
            <w:tcW w:w="427" w:type="pct"/>
            <w:tcBorders>
              <w:top w:val="double" w:sz="4" w:space="0" w:color="auto"/>
              <w:left w:val="double" w:sz="4" w:space="0" w:color="auto"/>
              <w:bottom w:val="single" w:sz="4" w:space="0" w:color="auto"/>
              <w:right w:val="single" w:sz="4" w:space="0" w:color="auto"/>
            </w:tcBorders>
          </w:tcPr>
          <w:p w14:paraId="74C2E6CD"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w:t>
            </w:r>
          </w:p>
          <w:p w14:paraId="741D37B0" w14:textId="77777777" w:rsidR="000F141B" w:rsidRPr="00454076" w:rsidRDefault="000F141B" w:rsidP="00454076">
            <w:pPr>
              <w:spacing w:after="0" w:line="240" w:lineRule="auto"/>
              <w:jc w:val="center"/>
              <w:rPr>
                <w:rFonts w:ascii="Times New Roman" w:hAnsi="Times New Roman" w:cs="Times New Roman"/>
                <w:b/>
                <w:lang w:eastAsia="ru-RU"/>
              </w:rPr>
            </w:pPr>
            <w:proofErr w:type="spellStart"/>
            <w:r w:rsidRPr="00454076">
              <w:rPr>
                <w:rFonts w:ascii="Times New Roman" w:hAnsi="Times New Roman" w:cs="Times New Roman"/>
                <w:b/>
                <w:lang w:eastAsia="ru-RU"/>
              </w:rPr>
              <w:t>пп</w:t>
            </w:r>
            <w:proofErr w:type="spellEnd"/>
          </w:p>
        </w:tc>
        <w:tc>
          <w:tcPr>
            <w:tcW w:w="3345" w:type="pct"/>
            <w:tcBorders>
              <w:top w:val="double" w:sz="4" w:space="0" w:color="auto"/>
              <w:left w:val="single" w:sz="4" w:space="0" w:color="auto"/>
              <w:bottom w:val="single" w:sz="4" w:space="0" w:color="auto"/>
              <w:right w:val="single" w:sz="4" w:space="0" w:color="auto"/>
            </w:tcBorders>
          </w:tcPr>
          <w:p w14:paraId="1FEE4676"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Наименование, а также тип, вид,</w:t>
            </w:r>
          </w:p>
          <w:p w14:paraId="1311E986"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шифр и т.д.</w:t>
            </w:r>
          </w:p>
        </w:tc>
        <w:tc>
          <w:tcPr>
            <w:tcW w:w="1228" w:type="pct"/>
            <w:tcBorders>
              <w:top w:val="double" w:sz="4" w:space="0" w:color="auto"/>
              <w:left w:val="single" w:sz="4" w:space="0" w:color="auto"/>
              <w:bottom w:val="single" w:sz="4" w:space="0" w:color="auto"/>
              <w:right w:val="double" w:sz="4" w:space="0" w:color="auto"/>
            </w:tcBorders>
          </w:tcPr>
          <w:p w14:paraId="31386630"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Количество,</w:t>
            </w:r>
          </w:p>
          <w:p w14:paraId="5BB5153B"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шт.</w:t>
            </w:r>
          </w:p>
        </w:tc>
      </w:tr>
      <w:tr w:rsidR="000F141B" w:rsidRPr="00454076" w14:paraId="324462CA" w14:textId="77777777" w:rsidTr="000F141B">
        <w:trPr>
          <w:jc w:val="center"/>
        </w:trPr>
        <w:tc>
          <w:tcPr>
            <w:tcW w:w="427" w:type="pct"/>
            <w:tcBorders>
              <w:top w:val="single" w:sz="4" w:space="0" w:color="auto"/>
              <w:left w:val="double" w:sz="4" w:space="0" w:color="auto"/>
              <w:bottom w:val="single" w:sz="4" w:space="0" w:color="auto"/>
              <w:right w:val="single" w:sz="4" w:space="0" w:color="auto"/>
            </w:tcBorders>
          </w:tcPr>
          <w:p w14:paraId="06CD7A87"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3345" w:type="pct"/>
            <w:tcBorders>
              <w:top w:val="single" w:sz="4" w:space="0" w:color="auto"/>
              <w:left w:val="single" w:sz="4" w:space="0" w:color="auto"/>
              <w:bottom w:val="single" w:sz="4" w:space="0" w:color="auto"/>
              <w:right w:val="single" w:sz="4" w:space="0" w:color="auto"/>
            </w:tcBorders>
          </w:tcPr>
          <w:p w14:paraId="13E2470A"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1228" w:type="pct"/>
            <w:tcBorders>
              <w:top w:val="single" w:sz="4" w:space="0" w:color="auto"/>
              <w:left w:val="single" w:sz="4" w:space="0" w:color="auto"/>
              <w:bottom w:val="single" w:sz="4" w:space="0" w:color="auto"/>
              <w:right w:val="double" w:sz="4" w:space="0" w:color="auto"/>
            </w:tcBorders>
          </w:tcPr>
          <w:p w14:paraId="6ACC14BC"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r>
      <w:tr w:rsidR="000F141B" w:rsidRPr="00454076" w14:paraId="6E54CF9D" w14:textId="77777777" w:rsidTr="000F141B">
        <w:trPr>
          <w:trHeight w:val="372"/>
          <w:jc w:val="center"/>
        </w:trPr>
        <w:tc>
          <w:tcPr>
            <w:tcW w:w="427" w:type="pct"/>
            <w:vMerge w:val="restart"/>
            <w:tcBorders>
              <w:top w:val="single" w:sz="4" w:space="0" w:color="auto"/>
              <w:left w:val="double" w:sz="4" w:space="0" w:color="auto"/>
              <w:right w:val="single" w:sz="4" w:space="0" w:color="auto"/>
            </w:tcBorders>
          </w:tcPr>
          <w:p w14:paraId="46ECF014" w14:textId="6171B83C"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0AC302D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Для буровой бригады:</w:t>
            </w:r>
          </w:p>
          <w:p w14:paraId="764FAD5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Вахтовый поселок в том числе:</w:t>
            </w:r>
          </w:p>
        </w:tc>
        <w:tc>
          <w:tcPr>
            <w:tcW w:w="1228" w:type="pct"/>
            <w:tcBorders>
              <w:top w:val="single" w:sz="4" w:space="0" w:color="auto"/>
              <w:left w:val="single" w:sz="4" w:space="0" w:color="auto"/>
              <w:bottom w:val="single" w:sz="4" w:space="0" w:color="auto"/>
              <w:right w:val="double" w:sz="4" w:space="0" w:color="auto"/>
            </w:tcBorders>
          </w:tcPr>
          <w:p w14:paraId="69B9E341"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на 60</w:t>
            </w:r>
          </w:p>
          <w:p w14:paraId="1B50302C"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мест</w:t>
            </w:r>
          </w:p>
        </w:tc>
      </w:tr>
      <w:tr w:rsidR="000F141B" w:rsidRPr="00454076" w14:paraId="69F68C2F" w14:textId="77777777" w:rsidTr="000F141B">
        <w:trPr>
          <w:trHeight w:val="180"/>
          <w:jc w:val="center"/>
        </w:trPr>
        <w:tc>
          <w:tcPr>
            <w:tcW w:w="427" w:type="pct"/>
            <w:vMerge/>
            <w:tcBorders>
              <w:left w:val="double" w:sz="4" w:space="0" w:color="auto"/>
              <w:right w:val="single" w:sz="4" w:space="0" w:color="auto"/>
            </w:tcBorders>
          </w:tcPr>
          <w:p w14:paraId="46ADACC0"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0FC91F3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вагон-столовая</w:t>
            </w:r>
          </w:p>
        </w:tc>
        <w:tc>
          <w:tcPr>
            <w:tcW w:w="1228" w:type="pct"/>
            <w:tcBorders>
              <w:top w:val="single" w:sz="4" w:space="0" w:color="auto"/>
              <w:left w:val="single" w:sz="4" w:space="0" w:color="auto"/>
              <w:bottom w:val="single" w:sz="4" w:space="0" w:color="auto"/>
              <w:right w:val="double" w:sz="4" w:space="0" w:color="auto"/>
            </w:tcBorders>
          </w:tcPr>
          <w:p w14:paraId="31BE3B52"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5A387168" w14:textId="77777777" w:rsidTr="000F141B">
        <w:trPr>
          <w:trHeight w:val="226"/>
          <w:jc w:val="center"/>
        </w:trPr>
        <w:tc>
          <w:tcPr>
            <w:tcW w:w="427" w:type="pct"/>
            <w:vMerge/>
            <w:tcBorders>
              <w:left w:val="double" w:sz="4" w:space="0" w:color="auto"/>
              <w:right w:val="single" w:sz="4" w:space="0" w:color="auto"/>
            </w:tcBorders>
          </w:tcPr>
          <w:p w14:paraId="326CC749"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1225F7B1"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вагон-сушилка</w:t>
            </w:r>
          </w:p>
        </w:tc>
        <w:tc>
          <w:tcPr>
            <w:tcW w:w="1228" w:type="pct"/>
            <w:tcBorders>
              <w:top w:val="single" w:sz="4" w:space="0" w:color="auto"/>
              <w:left w:val="single" w:sz="4" w:space="0" w:color="auto"/>
              <w:bottom w:val="single" w:sz="4" w:space="0" w:color="auto"/>
              <w:right w:val="double" w:sz="4" w:space="0" w:color="auto"/>
            </w:tcBorders>
            <w:vAlign w:val="bottom"/>
          </w:tcPr>
          <w:p w14:paraId="559BEF4E"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6798A136" w14:textId="77777777" w:rsidTr="000F141B">
        <w:trPr>
          <w:trHeight w:val="130"/>
          <w:jc w:val="center"/>
        </w:trPr>
        <w:tc>
          <w:tcPr>
            <w:tcW w:w="427" w:type="pct"/>
            <w:vMerge/>
            <w:tcBorders>
              <w:left w:val="double" w:sz="4" w:space="0" w:color="auto"/>
              <w:right w:val="single" w:sz="4" w:space="0" w:color="auto"/>
            </w:tcBorders>
          </w:tcPr>
          <w:p w14:paraId="4263761A"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7CB69CA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вагон-прачечная</w:t>
            </w:r>
          </w:p>
        </w:tc>
        <w:tc>
          <w:tcPr>
            <w:tcW w:w="1228" w:type="pct"/>
            <w:tcBorders>
              <w:top w:val="single" w:sz="4" w:space="0" w:color="auto"/>
              <w:left w:val="single" w:sz="4" w:space="0" w:color="auto"/>
              <w:bottom w:val="single" w:sz="4" w:space="0" w:color="auto"/>
              <w:right w:val="double" w:sz="4" w:space="0" w:color="auto"/>
            </w:tcBorders>
            <w:vAlign w:val="bottom"/>
          </w:tcPr>
          <w:p w14:paraId="04A5CC3B"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50FC61E0" w14:textId="77777777" w:rsidTr="000F141B">
        <w:trPr>
          <w:trHeight w:val="162"/>
          <w:jc w:val="center"/>
        </w:trPr>
        <w:tc>
          <w:tcPr>
            <w:tcW w:w="427" w:type="pct"/>
            <w:vMerge/>
            <w:tcBorders>
              <w:left w:val="double" w:sz="4" w:space="0" w:color="auto"/>
              <w:right w:val="single" w:sz="4" w:space="0" w:color="auto"/>
            </w:tcBorders>
          </w:tcPr>
          <w:p w14:paraId="656D9425"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37D92F2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вагон-гостиница</w:t>
            </w:r>
          </w:p>
        </w:tc>
        <w:tc>
          <w:tcPr>
            <w:tcW w:w="1228" w:type="pct"/>
            <w:tcBorders>
              <w:top w:val="single" w:sz="4" w:space="0" w:color="auto"/>
              <w:left w:val="single" w:sz="4" w:space="0" w:color="auto"/>
              <w:bottom w:val="single" w:sz="4" w:space="0" w:color="auto"/>
              <w:right w:val="double" w:sz="4" w:space="0" w:color="auto"/>
            </w:tcBorders>
            <w:vAlign w:val="bottom"/>
          </w:tcPr>
          <w:p w14:paraId="21F1B6BE"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r>
      <w:tr w:rsidR="000F141B" w:rsidRPr="00454076" w14:paraId="644FFC31" w14:textId="77777777" w:rsidTr="000F141B">
        <w:trPr>
          <w:trHeight w:val="221"/>
          <w:jc w:val="center"/>
        </w:trPr>
        <w:tc>
          <w:tcPr>
            <w:tcW w:w="427" w:type="pct"/>
            <w:vMerge/>
            <w:tcBorders>
              <w:left w:val="double" w:sz="4" w:space="0" w:color="auto"/>
              <w:right w:val="single" w:sz="4" w:space="0" w:color="auto"/>
            </w:tcBorders>
          </w:tcPr>
          <w:p w14:paraId="7D43B9D2"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2A3C994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вагон-медпункт</w:t>
            </w:r>
          </w:p>
        </w:tc>
        <w:tc>
          <w:tcPr>
            <w:tcW w:w="1228" w:type="pct"/>
            <w:tcBorders>
              <w:top w:val="single" w:sz="4" w:space="0" w:color="auto"/>
              <w:left w:val="single" w:sz="4" w:space="0" w:color="auto"/>
              <w:bottom w:val="single" w:sz="4" w:space="0" w:color="auto"/>
              <w:right w:val="double" w:sz="4" w:space="0" w:color="auto"/>
            </w:tcBorders>
            <w:vAlign w:val="bottom"/>
          </w:tcPr>
          <w:p w14:paraId="71D06F6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BB5B27F" w14:textId="77777777" w:rsidTr="000F141B">
        <w:trPr>
          <w:trHeight w:val="126"/>
          <w:jc w:val="center"/>
        </w:trPr>
        <w:tc>
          <w:tcPr>
            <w:tcW w:w="427" w:type="pct"/>
            <w:vMerge/>
            <w:tcBorders>
              <w:left w:val="double" w:sz="4" w:space="0" w:color="auto"/>
              <w:right w:val="single" w:sz="4" w:space="0" w:color="auto"/>
            </w:tcBorders>
          </w:tcPr>
          <w:p w14:paraId="6B8AE23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4A14CF2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вагон-склад</w:t>
            </w:r>
          </w:p>
        </w:tc>
        <w:tc>
          <w:tcPr>
            <w:tcW w:w="1228" w:type="pct"/>
            <w:tcBorders>
              <w:top w:val="single" w:sz="4" w:space="0" w:color="auto"/>
              <w:left w:val="single" w:sz="4" w:space="0" w:color="auto"/>
              <w:bottom w:val="single" w:sz="4" w:space="0" w:color="auto"/>
              <w:right w:val="double" w:sz="4" w:space="0" w:color="auto"/>
            </w:tcBorders>
            <w:vAlign w:val="bottom"/>
          </w:tcPr>
          <w:p w14:paraId="1B5B616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7</w:t>
            </w:r>
          </w:p>
        </w:tc>
      </w:tr>
      <w:tr w:rsidR="000F141B" w:rsidRPr="00454076" w14:paraId="39858026" w14:textId="77777777" w:rsidTr="000F141B">
        <w:trPr>
          <w:trHeight w:val="172"/>
          <w:jc w:val="center"/>
        </w:trPr>
        <w:tc>
          <w:tcPr>
            <w:tcW w:w="427" w:type="pct"/>
            <w:vMerge/>
            <w:tcBorders>
              <w:left w:val="double" w:sz="4" w:space="0" w:color="auto"/>
              <w:right w:val="single" w:sz="4" w:space="0" w:color="auto"/>
            </w:tcBorders>
          </w:tcPr>
          <w:p w14:paraId="248D7D71"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63122094"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вагон-раздевалка</w:t>
            </w:r>
          </w:p>
        </w:tc>
        <w:tc>
          <w:tcPr>
            <w:tcW w:w="1228" w:type="pct"/>
            <w:tcBorders>
              <w:top w:val="single" w:sz="4" w:space="0" w:color="auto"/>
              <w:left w:val="single" w:sz="4" w:space="0" w:color="auto"/>
              <w:bottom w:val="single" w:sz="4" w:space="0" w:color="auto"/>
              <w:right w:val="double" w:sz="4" w:space="0" w:color="auto"/>
            </w:tcBorders>
            <w:vAlign w:val="bottom"/>
          </w:tcPr>
          <w:p w14:paraId="4978C760"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r>
      <w:tr w:rsidR="000F141B" w:rsidRPr="00454076" w14:paraId="2CDDC3D5" w14:textId="77777777" w:rsidTr="000F141B">
        <w:trPr>
          <w:trHeight w:val="204"/>
          <w:jc w:val="center"/>
        </w:trPr>
        <w:tc>
          <w:tcPr>
            <w:tcW w:w="427" w:type="pct"/>
            <w:vMerge/>
            <w:tcBorders>
              <w:left w:val="double" w:sz="4" w:space="0" w:color="auto"/>
              <w:right w:val="single" w:sz="4" w:space="0" w:color="auto"/>
            </w:tcBorders>
          </w:tcPr>
          <w:p w14:paraId="5191F637"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679F6F99"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вагон-дом (жилье)</w:t>
            </w:r>
          </w:p>
        </w:tc>
        <w:tc>
          <w:tcPr>
            <w:tcW w:w="1228" w:type="pct"/>
            <w:tcBorders>
              <w:top w:val="single" w:sz="4" w:space="0" w:color="auto"/>
              <w:left w:val="single" w:sz="4" w:space="0" w:color="auto"/>
              <w:bottom w:val="single" w:sz="4" w:space="0" w:color="auto"/>
              <w:right w:val="double" w:sz="4" w:space="0" w:color="auto"/>
            </w:tcBorders>
            <w:vAlign w:val="bottom"/>
          </w:tcPr>
          <w:p w14:paraId="6A8935B1"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w:t>
            </w:r>
          </w:p>
        </w:tc>
      </w:tr>
      <w:tr w:rsidR="000F141B" w:rsidRPr="00454076" w14:paraId="007FDCF0" w14:textId="77777777" w:rsidTr="000F141B">
        <w:trPr>
          <w:trHeight w:val="108"/>
          <w:jc w:val="center"/>
        </w:trPr>
        <w:tc>
          <w:tcPr>
            <w:tcW w:w="427" w:type="pct"/>
            <w:vMerge/>
            <w:tcBorders>
              <w:left w:val="double" w:sz="4" w:space="0" w:color="auto"/>
              <w:right w:val="single" w:sz="4" w:space="0" w:color="auto"/>
            </w:tcBorders>
          </w:tcPr>
          <w:p w14:paraId="52AE97DF"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0F05298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Мастерская (обогрев, освещение)</w:t>
            </w:r>
          </w:p>
        </w:tc>
        <w:tc>
          <w:tcPr>
            <w:tcW w:w="1228" w:type="pct"/>
            <w:tcBorders>
              <w:top w:val="single" w:sz="4" w:space="0" w:color="auto"/>
              <w:left w:val="single" w:sz="4" w:space="0" w:color="auto"/>
              <w:bottom w:val="single" w:sz="4" w:space="0" w:color="auto"/>
              <w:right w:val="double" w:sz="4" w:space="0" w:color="auto"/>
            </w:tcBorders>
            <w:vAlign w:val="bottom"/>
          </w:tcPr>
          <w:p w14:paraId="54168F2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8A2E4AD" w14:textId="77777777" w:rsidTr="000F141B">
        <w:trPr>
          <w:trHeight w:val="153"/>
          <w:jc w:val="center"/>
        </w:trPr>
        <w:tc>
          <w:tcPr>
            <w:tcW w:w="427" w:type="pct"/>
            <w:vMerge/>
            <w:tcBorders>
              <w:left w:val="double" w:sz="4" w:space="0" w:color="auto"/>
              <w:right w:val="single" w:sz="4" w:space="0" w:color="auto"/>
            </w:tcBorders>
          </w:tcPr>
          <w:p w14:paraId="444B950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22A08C4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Лаборатория (обогрев, освещение)</w:t>
            </w:r>
          </w:p>
        </w:tc>
        <w:tc>
          <w:tcPr>
            <w:tcW w:w="1228" w:type="pct"/>
            <w:tcBorders>
              <w:top w:val="single" w:sz="4" w:space="0" w:color="auto"/>
              <w:left w:val="single" w:sz="4" w:space="0" w:color="auto"/>
              <w:bottom w:val="single" w:sz="4" w:space="0" w:color="auto"/>
              <w:right w:val="double" w:sz="4" w:space="0" w:color="auto"/>
            </w:tcBorders>
            <w:vAlign w:val="bottom"/>
          </w:tcPr>
          <w:p w14:paraId="04324C39"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8671FBB" w14:textId="77777777" w:rsidTr="000F141B">
        <w:trPr>
          <w:trHeight w:val="200"/>
          <w:jc w:val="center"/>
        </w:trPr>
        <w:tc>
          <w:tcPr>
            <w:tcW w:w="427" w:type="pct"/>
            <w:vMerge/>
            <w:tcBorders>
              <w:left w:val="double" w:sz="4" w:space="0" w:color="auto"/>
              <w:bottom w:val="double" w:sz="4" w:space="0" w:color="auto"/>
              <w:right w:val="single" w:sz="4" w:space="0" w:color="auto"/>
            </w:tcBorders>
          </w:tcPr>
          <w:p w14:paraId="3C2B7CA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double" w:sz="4" w:space="0" w:color="auto"/>
              <w:right w:val="single" w:sz="4" w:space="0" w:color="auto"/>
            </w:tcBorders>
            <w:vAlign w:val="bottom"/>
          </w:tcPr>
          <w:p w14:paraId="6B59777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Установка для обработки воды для питья с обратным осмосом </w:t>
            </w:r>
          </w:p>
        </w:tc>
        <w:tc>
          <w:tcPr>
            <w:tcW w:w="1228" w:type="pct"/>
            <w:tcBorders>
              <w:top w:val="single" w:sz="4" w:space="0" w:color="auto"/>
              <w:left w:val="single" w:sz="4" w:space="0" w:color="auto"/>
              <w:bottom w:val="double" w:sz="4" w:space="0" w:color="auto"/>
              <w:right w:val="double" w:sz="4" w:space="0" w:color="auto"/>
            </w:tcBorders>
            <w:vAlign w:val="bottom"/>
          </w:tcPr>
          <w:p w14:paraId="624912E7"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bl>
    <w:p w14:paraId="16AC7D02" w14:textId="77777777" w:rsidR="00D3783B" w:rsidRDefault="00D3783B" w:rsidP="00FF0EBC">
      <w:pPr>
        <w:pStyle w:val="affffffffffc"/>
        <w:rPr>
          <w:sz w:val="20"/>
          <w:szCs w:val="20"/>
        </w:rPr>
      </w:pPr>
    </w:p>
    <w:p w14:paraId="02C49C77" w14:textId="5376FBF3" w:rsidR="000F141B" w:rsidRPr="00FF0EBC" w:rsidRDefault="000F141B" w:rsidP="00FF0EBC">
      <w:pPr>
        <w:pStyle w:val="affffffffffc"/>
        <w:rPr>
          <w:sz w:val="20"/>
          <w:szCs w:val="20"/>
        </w:rPr>
      </w:pPr>
      <w:r w:rsidRPr="00FF0EBC">
        <w:rPr>
          <w:sz w:val="20"/>
          <w:szCs w:val="20"/>
        </w:rPr>
        <w:t>Примечание:</w:t>
      </w:r>
    </w:p>
    <w:p w14:paraId="4BB3257F" w14:textId="77777777" w:rsidR="000F141B" w:rsidRPr="00FF0EBC" w:rsidRDefault="000F141B" w:rsidP="00FF0EBC">
      <w:pPr>
        <w:pStyle w:val="affffffffffc"/>
        <w:rPr>
          <w:sz w:val="20"/>
          <w:szCs w:val="20"/>
        </w:rPr>
      </w:pPr>
      <w:r w:rsidRPr="00FF0EBC">
        <w:rPr>
          <w:sz w:val="20"/>
          <w:szCs w:val="20"/>
        </w:rPr>
        <w:t>1. Допускается замена типов и количество санитарно-бытовых помещений зарубежными аналогами.</w:t>
      </w:r>
    </w:p>
    <w:p w14:paraId="32B24FAF" w14:textId="77777777" w:rsidR="000F141B" w:rsidRPr="00FF0EBC" w:rsidRDefault="000F141B" w:rsidP="00FF0EBC">
      <w:pPr>
        <w:pStyle w:val="affffffffffc"/>
        <w:rPr>
          <w:sz w:val="20"/>
          <w:szCs w:val="20"/>
          <w:lang w:val="x-none" w:eastAsia="x-none"/>
        </w:rPr>
      </w:pPr>
      <w:r w:rsidRPr="00FF0EBC">
        <w:rPr>
          <w:sz w:val="20"/>
          <w:szCs w:val="20"/>
          <w:lang w:val="x-none" w:eastAsia="x-none"/>
        </w:rPr>
        <w:t>2. Вагончики оборудуются необходимой мебелью, бытовыми электроприборами сушилкой, кондиционерами водопроводной системой, фильтрационной установкой для воды и установкой для очистки сточных вод, туалетами и канализацией.</w:t>
      </w:r>
    </w:p>
    <w:p w14:paraId="5578EDF0" w14:textId="77777777" w:rsidR="004A51F6" w:rsidRPr="00FF0EBC" w:rsidRDefault="000F141B" w:rsidP="00FF0EBC">
      <w:pPr>
        <w:pStyle w:val="affffffffffc"/>
        <w:rPr>
          <w:sz w:val="20"/>
          <w:szCs w:val="20"/>
          <w:lang w:val="x-none" w:eastAsia="x-none"/>
        </w:rPr>
      </w:pPr>
      <w:r w:rsidRPr="00FF0EBC">
        <w:rPr>
          <w:sz w:val="20"/>
          <w:szCs w:val="20"/>
          <w:lang w:val="x-none" w:eastAsia="x-none"/>
        </w:rPr>
        <w:t xml:space="preserve">   3.На территории устанавливаются емкости под жидкие и твердые отходы.</w:t>
      </w:r>
      <w:bookmarkStart w:id="582" w:name="_Toc100068415"/>
    </w:p>
    <w:p w14:paraId="722E94E8" w14:textId="77777777" w:rsidR="004A51F6" w:rsidRPr="00FF0EBC" w:rsidRDefault="004A51F6" w:rsidP="00FF0EBC">
      <w:pPr>
        <w:pStyle w:val="affffffffffc"/>
        <w:rPr>
          <w:sz w:val="20"/>
          <w:szCs w:val="20"/>
          <w:lang w:val="x-none" w:eastAsia="x-none"/>
        </w:rPr>
      </w:pPr>
    </w:p>
    <w:p w14:paraId="24F88A46" w14:textId="178B78D2" w:rsidR="000F141B" w:rsidRPr="004A51F6" w:rsidRDefault="000F141B" w:rsidP="00FF0EBC">
      <w:pPr>
        <w:pStyle w:val="affffffffffa"/>
        <w:rPr>
          <w:lang w:val="kk-KZ"/>
        </w:rPr>
      </w:pPr>
      <w:bookmarkStart w:id="583" w:name="_Toc221093540"/>
      <w:r w:rsidRPr="004A51F6">
        <w:t>4.2.9 Средства контроля воздушной среды</w:t>
      </w:r>
      <w:bookmarkEnd w:id="582"/>
      <w:bookmarkEnd w:id="583"/>
    </w:p>
    <w:p w14:paraId="6DDD5DFE" w14:textId="77777777" w:rsidR="000F141B" w:rsidRPr="00454076" w:rsidRDefault="000F141B" w:rsidP="00FF0EBC">
      <w:pPr>
        <w:pStyle w:val="affffffffffc"/>
        <w:rPr>
          <w:lang w:val="kk-KZ"/>
        </w:rPr>
      </w:pPr>
      <w:r w:rsidRPr="00454076">
        <w:t>В процессе вскрытия продуктивного горизонта предусматривается контроль воздушной среды переносными газоанализаторами при обнаружении признаков ГНВП (поступление пластового флюида в скважину).</w:t>
      </w:r>
    </w:p>
    <w:p w14:paraId="606BCCD0" w14:textId="77777777" w:rsidR="000F141B" w:rsidRPr="00454076" w:rsidRDefault="000F141B" w:rsidP="00FF0EBC">
      <w:pPr>
        <w:pStyle w:val="affffffffffc"/>
      </w:pPr>
      <w:r w:rsidRPr="00454076">
        <w:t>Порядок контроля определяется “Отраслевой инструкцией по контролю воздушной среды на предприятиях нефтяной промышленности” (РД 08-45-94). Для контроля иметь на объекте не менее 2 переносных газоанализаторов.</w:t>
      </w:r>
    </w:p>
    <w:p w14:paraId="229D2500" w14:textId="77777777" w:rsidR="000F141B" w:rsidRPr="00454076" w:rsidRDefault="000F141B" w:rsidP="00FF0EBC">
      <w:pPr>
        <w:pStyle w:val="affffffffffc"/>
        <w:rPr>
          <w:lang w:val="kk-KZ" w:eastAsia="ru-RU"/>
        </w:rPr>
      </w:pPr>
      <w:r w:rsidRPr="00454076">
        <w:rPr>
          <w:lang w:eastAsia="ru-RU"/>
        </w:rPr>
        <w:t>Предельно-допустимая концентрация (ПДК) углеводородных газов в воздухе рабочей зоны составляет 300 мг/м3, окиси углерода - 20 мг/м3. При превышении ПДК весь персонал обязан применять СИЗ ОД (фильтрующие противогазы).</w:t>
      </w:r>
    </w:p>
    <w:p w14:paraId="01A137E3" w14:textId="5D6CC5BC" w:rsidR="000F141B" w:rsidRDefault="000F141B" w:rsidP="00FF0EBC">
      <w:pPr>
        <w:pStyle w:val="affffffffffc"/>
        <w:rPr>
          <w:lang w:eastAsia="ru-RU"/>
        </w:rPr>
      </w:pPr>
      <w:r w:rsidRPr="00454076">
        <w:rPr>
          <w:lang w:eastAsia="ru-RU"/>
        </w:rPr>
        <w:t xml:space="preserve">Предусматривается также контроль </w:t>
      </w:r>
      <w:proofErr w:type="spellStart"/>
      <w:r w:rsidRPr="00454076">
        <w:rPr>
          <w:lang w:eastAsia="ru-RU"/>
        </w:rPr>
        <w:t>газопоказаний</w:t>
      </w:r>
      <w:proofErr w:type="spellEnd"/>
      <w:r w:rsidRPr="00454076">
        <w:rPr>
          <w:lang w:eastAsia="ru-RU"/>
        </w:rPr>
        <w:t xml:space="preserve"> бурового раствора методами ГИС:</w:t>
      </w:r>
    </w:p>
    <w:p w14:paraId="30EAA9DF" w14:textId="77777777" w:rsidR="00454076" w:rsidRPr="00454076" w:rsidRDefault="00454076" w:rsidP="00454076">
      <w:pPr>
        <w:spacing w:after="0" w:line="240" w:lineRule="auto"/>
        <w:rPr>
          <w:rFonts w:ascii="Times New Roman" w:hAnsi="Times New Roman" w:cs="Times New Roman"/>
          <w:sz w:val="24"/>
          <w:szCs w:val="24"/>
          <w:lang w:eastAsia="ru-RU"/>
        </w:rPr>
      </w:pPr>
    </w:p>
    <w:tbl>
      <w:tblPr>
        <w:tblW w:w="5000" w:type="pct"/>
        <w:tblLook w:val="01E0" w:firstRow="1" w:lastRow="1" w:firstColumn="1" w:lastColumn="1" w:noHBand="0" w:noVBand="0"/>
      </w:tblPr>
      <w:tblGrid>
        <w:gridCol w:w="659"/>
        <w:gridCol w:w="4662"/>
        <w:gridCol w:w="1447"/>
        <w:gridCol w:w="2540"/>
      </w:tblGrid>
      <w:tr w:rsidR="000F141B" w:rsidRPr="00454076" w14:paraId="76B7CC89" w14:textId="77777777" w:rsidTr="00454076">
        <w:trPr>
          <w:trHeight w:val="946"/>
        </w:trPr>
        <w:tc>
          <w:tcPr>
            <w:tcW w:w="358" w:type="pct"/>
            <w:tcBorders>
              <w:top w:val="double" w:sz="6" w:space="0" w:color="000000"/>
              <w:left w:val="double" w:sz="6" w:space="0" w:color="000000"/>
              <w:bottom w:val="single" w:sz="6" w:space="0" w:color="000000"/>
              <w:right w:val="single" w:sz="6" w:space="0" w:color="000000"/>
            </w:tcBorders>
            <w:vAlign w:val="center"/>
            <w:hideMark/>
          </w:tcPr>
          <w:p w14:paraId="3F8B645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w:t>
            </w:r>
          </w:p>
          <w:p w14:paraId="61957200" w14:textId="77777777" w:rsidR="000F141B" w:rsidRPr="00E43296" w:rsidRDefault="000F141B" w:rsidP="00E43296">
            <w:pPr>
              <w:spacing w:after="0" w:line="240" w:lineRule="auto"/>
              <w:jc w:val="center"/>
              <w:rPr>
                <w:rFonts w:ascii="Times New Roman" w:hAnsi="Times New Roman" w:cs="Times New Roman"/>
                <w:b/>
                <w:lang w:eastAsia="ru-RU"/>
              </w:rPr>
            </w:pPr>
            <w:proofErr w:type="spellStart"/>
            <w:r w:rsidRPr="00E43296">
              <w:rPr>
                <w:rFonts w:ascii="Times New Roman" w:hAnsi="Times New Roman" w:cs="Times New Roman"/>
                <w:b/>
                <w:lang w:eastAsia="ru-RU"/>
              </w:rPr>
              <w:t>пп</w:t>
            </w:r>
            <w:proofErr w:type="spellEnd"/>
          </w:p>
        </w:tc>
        <w:tc>
          <w:tcPr>
            <w:tcW w:w="2515" w:type="pct"/>
            <w:tcBorders>
              <w:top w:val="double" w:sz="6" w:space="0" w:color="000000"/>
              <w:left w:val="single" w:sz="6" w:space="0" w:color="000000"/>
              <w:bottom w:val="single" w:sz="6" w:space="0" w:color="000000"/>
              <w:right w:val="single" w:sz="6" w:space="0" w:color="000000"/>
            </w:tcBorders>
            <w:vAlign w:val="center"/>
            <w:hideMark/>
          </w:tcPr>
          <w:p w14:paraId="3D434D0E"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Наименование, а также тип, вид,</w:t>
            </w:r>
          </w:p>
          <w:p w14:paraId="59EFF0DE"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шифр и т.д.</w:t>
            </w:r>
          </w:p>
        </w:tc>
        <w:tc>
          <w:tcPr>
            <w:tcW w:w="754" w:type="pct"/>
            <w:tcBorders>
              <w:top w:val="double" w:sz="6" w:space="0" w:color="000000"/>
              <w:left w:val="single" w:sz="6" w:space="0" w:color="000000"/>
              <w:bottom w:val="single" w:sz="6" w:space="0" w:color="000000"/>
              <w:right w:val="single" w:sz="6" w:space="0" w:color="000000"/>
            </w:tcBorders>
            <w:vAlign w:val="center"/>
            <w:hideMark/>
          </w:tcPr>
          <w:p w14:paraId="64F86C3B"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Количество,</w:t>
            </w:r>
          </w:p>
          <w:p w14:paraId="295D0FBE" w14:textId="77777777" w:rsidR="000F141B" w:rsidRPr="00E43296" w:rsidRDefault="000F141B" w:rsidP="00E43296">
            <w:pPr>
              <w:spacing w:after="0" w:line="240" w:lineRule="auto"/>
              <w:jc w:val="center"/>
              <w:rPr>
                <w:rFonts w:ascii="Times New Roman" w:hAnsi="Times New Roman" w:cs="Times New Roman"/>
                <w:b/>
                <w:lang w:eastAsia="ru-RU"/>
              </w:rPr>
            </w:pPr>
            <w:proofErr w:type="spellStart"/>
            <w:r w:rsidRPr="00E43296">
              <w:rPr>
                <w:rFonts w:ascii="Times New Roman" w:hAnsi="Times New Roman" w:cs="Times New Roman"/>
                <w:b/>
                <w:lang w:eastAsia="ru-RU"/>
              </w:rPr>
              <w:t>шт</w:t>
            </w:r>
            <w:proofErr w:type="spellEnd"/>
          </w:p>
        </w:tc>
        <w:tc>
          <w:tcPr>
            <w:tcW w:w="1372" w:type="pct"/>
            <w:tcBorders>
              <w:top w:val="double" w:sz="6" w:space="0" w:color="000000"/>
              <w:left w:val="single" w:sz="6" w:space="0" w:color="000000"/>
              <w:bottom w:val="single" w:sz="6" w:space="0" w:color="000000"/>
              <w:right w:val="double" w:sz="6" w:space="0" w:color="000000"/>
            </w:tcBorders>
            <w:vAlign w:val="center"/>
            <w:hideMark/>
          </w:tcPr>
          <w:p w14:paraId="7231AC9C"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Место установки датчиков стационарного газоанализатора</w:t>
            </w:r>
          </w:p>
        </w:tc>
      </w:tr>
      <w:tr w:rsidR="000F141B" w:rsidRPr="00454076" w14:paraId="2EE01E6C" w14:textId="77777777" w:rsidTr="00454076">
        <w:trPr>
          <w:trHeight w:val="279"/>
        </w:trPr>
        <w:tc>
          <w:tcPr>
            <w:tcW w:w="358" w:type="pct"/>
            <w:tcBorders>
              <w:top w:val="single" w:sz="6" w:space="0" w:color="000000"/>
              <w:left w:val="double" w:sz="6" w:space="0" w:color="000000"/>
              <w:bottom w:val="single" w:sz="4" w:space="0" w:color="auto"/>
              <w:right w:val="single" w:sz="6" w:space="0" w:color="000000"/>
            </w:tcBorders>
            <w:hideMark/>
          </w:tcPr>
          <w:p w14:paraId="042EAB52"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1</w:t>
            </w:r>
          </w:p>
        </w:tc>
        <w:tc>
          <w:tcPr>
            <w:tcW w:w="2515" w:type="pct"/>
            <w:tcBorders>
              <w:top w:val="single" w:sz="6" w:space="0" w:color="000000"/>
              <w:left w:val="single" w:sz="6" w:space="0" w:color="000000"/>
              <w:bottom w:val="single" w:sz="4" w:space="0" w:color="auto"/>
              <w:right w:val="single" w:sz="6" w:space="0" w:color="000000"/>
            </w:tcBorders>
            <w:hideMark/>
          </w:tcPr>
          <w:p w14:paraId="0D6F0C8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2</w:t>
            </w:r>
          </w:p>
        </w:tc>
        <w:tc>
          <w:tcPr>
            <w:tcW w:w="754" w:type="pct"/>
            <w:tcBorders>
              <w:top w:val="single" w:sz="6" w:space="0" w:color="000000"/>
              <w:left w:val="single" w:sz="6" w:space="0" w:color="000000"/>
              <w:bottom w:val="single" w:sz="4" w:space="0" w:color="auto"/>
              <w:right w:val="single" w:sz="6" w:space="0" w:color="000000"/>
            </w:tcBorders>
            <w:hideMark/>
          </w:tcPr>
          <w:p w14:paraId="78408988"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3</w:t>
            </w:r>
          </w:p>
        </w:tc>
        <w:tc>
          <w:tcPr>
            <w:tcW w:w="1372" w:type="pct"/>
            <w:tcBorders>
              <w:top w:val="single" w:sz="6" w:space="0" w:color="000000"/>
              <w:left w:val="single" w:sz="6" w:space="0" w:color="000000"/>
              <w:bottom w:val="single" w:sz="4" w:space="0" w:color="auto"/>
              <w:right w:val="double" w:sz="6" w:space="0" w:color="000000"/>
            </w:tcBorders>
            <w:hideMark/>
          </w:tcPr>
          <w:p w14:paraId="5EE9153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4</w:t>
            </w:r>
          </w:p>
        </w:tc>
      </w:tr>
      <w:tr w:rsidR="000F141B" w:rsidRPr="00454076" w14:paraId="7C9AAC8D" w14:textId="77777777" w:rsidTr="00454076">
        <w:trPr>
          <w:trHeight w:val="279"/>
        </w:trPr>
        <w:tc>
          <w:tcPr>
            <w:tcW w:w="358" w:type="pct"/>
            <w:tcBorders>
              <w:top w:val="single" w:sz="4" w:space="0" w:color="auto"/>
              <w:left w:val="double" w:sz="6" w:space="0" w:color="000000"/>
              <w:bottom w:val="single" w:sz="6" w:space="0" w:color="000000"/>
              <w:right w:val="single" w:sz="6" w:space="0" w:color="000000"/>
            </w:tcBorders>
            <w:hideMark/>
          </w:tcPr>
          <w:p w14:paraId="66FBF29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2515" w:type="pct"/>
            <w:tcBorders>
              <w:top w:val="single" w:sz="4" w:space="0" w:color="auto"/>
              <w:left w:val="single" w:sz="6" w:space="0" w:color="000000"/>
              <w:bottom w:val="single" w:sz="6" w:space="0" w:color="000000"/>
              <w:right w:val="single" w:sz="6" w:space="0" w:color="000000"/>
            </w:tcBorders>
          </w:tcPr>
          <w:p w14:paraId="6A96977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Газоанализатор – универсальный для контроля ПДК вредных веществ (сероводород, окись углерода, окись азота и др.) переносной или стационарной</w:t>
            </w:r>
          </w:p>
        </w:tc>
        <w:tc>
          <w:tcPr>
            <w:tcW w:w="754" w:type="pct"/>
            <w:tcBorders>
              <w:top w:val="single" w:sz="4" w:space="0" w:color="auto"/>
              <w:left w:val="single" w:sz="6" w:space="0" w:color="000000"/>
              <w:bottom w:val="single" w:sz="6" w:space="0" w:color="000000"/>
              <w:right w:val="single" w:sz="6" w:space="0" w:color="000000"/>
            </w:tcBorders>
          </w:tcPr>
          <w:p w14:paraId="2E3EBAA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1372" w:type="pct"/>
            <w:tcBorders>
              <w:top w:val="single" w:sz="4" w:space="0" w:color="auto"/>
              <w:left w:val="single" w:sz="6" w:space="0" w:color="000000"/>
              <w:bottom w:val="single" w:sz="6" w:space="0" w:color="000000"/>
              <w:right w:val="double" w:sz="6" w:space="0" w:color="000000"/>
            </w:tcBorders>
          </w:tcPr>
          <w:p w14:paraId="378B7881" w14:textId="461D7CCC"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Сито, выкидная линия, направляющий патрубок, пол буровой, шурф.</w:t>
            </w:r>
          </w:p>
        </w:tc>
      </w:tr>
      <w:tr w:rsidR="000F141B" w:rsidRPr="00454076" w14:paraId="74CD337F" w14:textId="77777777" w:rsidTr="00454076">
        <w:trPr>
          <w:trHeight w:val="253"/>
        </w:trPr>
        <w:tc>
          <w:tcPr>
            <w:tcW w:w="358" w:type="pct"/>
            <w:tcBorders>
              <w:top w:val="single" w:sz="6" w:space="0" w:color="000000"/>
              <w:left w:val="double" w:sz="6" w:space="0" w:color="000000"/>
              <w:bottom w:val="single" w:sz="6" w:space="0" w:color="000000"/>
              <w:right w:val="single" w:sz="6" w:space="0" w:color="000000"/>
            </w:tcBorders>
            <w:hideMark/>
          </w:tcPr>
          <w:p w14:paraId="54DA8632"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2515" w:type="pct"/>
            <w:tcBorders>
              <w:top w:val="single" w:sz="6" w:space="0" w:color="000000"/>
              <w:left w:val="single" w:sz="6" w:space="0" w:color="000000"/>
              <w:bottom w:val="single" w:sz="6" w:space="0" w:color="000000"/>
              <w:right w:val="single" w:sz="6" w:space="0" w:color="000000"/>
            </w:tcBorders>
            <w:hideMark/>
          </w:tcPr>
          <w:p w14:paraId="5E5B186F"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Датчики стационарных газосигнализаторов, имеют звуковой и световой сигналы с выходом на диспетчерский (пульт управления) и по месту установки датчиков</w:t>
            </w:r>
          </w:p>
        </w:tc>
        <w:tc>
          <w:tcPr>
            <w:tcW w:w="754" w:type="pct"/>
            <w:tcBorders>
              <w:top w:val="single" w:sz="6" w:space="0" w:color="000000"/>
              <w:left w:val="single" w:sz="6" w:space="0" w:color="000000"/>
              <w:bottom w:val="single" w:sz="6" w:space="0" w:color="000000"/>
              <w:right w:val="single" w:sz="6" w:space="0" w:color="000000"/>
            </w:tcBorders>
            <w:hideMark/>
          </w:tcPr>
          <w:p w14:paraId="67C5463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8</w:t>
            </w:r>
          </w:p>
        </w:tc>
        <w:tc>
          <w:tcPr>
            <w:tcW w:w="1372" w:type="pct"/>
            <w:tcBorders>
              <w:top w:val="single" w:sz="6" w:space="0" w:color="000000"/>
              <w:left w:val="single" w:sz="6" w:space="0" w:color="000000"/>
              <w:bottom w:val="single" w:sz="6" w:space="0" w:color="000000"/>
              <w:right w:val="double" w:sz="6" w:space="0" w:color="000000"/>
            </w:tcBorders>
            <w:hideMark/>
          </w:tcPr>
          <w:p w14:paraId="1623C1C4"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 xml:space="preserve">У ротора в начале желобной системы у вибросит, в насосном помещении (2 </w:t>
            </w:r>
            <w:proofErr w:type="spellStart"/>
            <w:r w:rsidRPr="00454076">
              <w:rPr>
                <w:rFonts w:ascii="Times New Roman" w:hAnsi="Times New Roman" w:cs="Times New Roman"/>
                <w:lang w:eastAsia="ru-RU"/>
              </w:rPr>
              <w:t>шт</w:t>
            </w:r>
            <w:proofErr w:type="spellEnd"/>
            <w:r w:rsidRPr="00454076">
              <w:rPr>
                <w:rFonts w:ascii="Times New Roman" w:hAnsi="Times New Roman" w:cs="Times New Roman"/>
                <w:lang w:eastAsia="ru-RU"/>
              </w:rPr>
              <w:t xml:space="preserve">), у приемных емкостей (2 </w:t>
            </w:r>
            <w:proofErr w:type="spellStart"/>
            <w:r w:rsidRPr="00454076">
              <w:rPr>
                <w:rFonts w:ascii="Times New Roman" w:hAnsi="Times New Roman" w:cs="Times New Roman"/>
                <w:lang w:eastAsia="ru-RU"/>
              </w:rPr>
              <w:lastRenderedPageBreak/>
              <w:t>шт</w:t>
            </w:r>
            <w:proofErr w:type="spellEnd"/>
            <w:r w:rsidRPr="00454076">
              <w:rPr>
                <w:rFonts w:ascii="Times New Roman" w:hAnsi="Times New Roman" w:cs="Times New Roman"/>
                <w:lang w:eastAsia="ru-RU"/>
              </w:rPr>
              <w:t>) и в помещения отдыха персонала.</w:t>
            </w:r>
          </w:p>
        </w:tc>
      </w:tr>
      <w:tr w:rsidR="000F141B" w:rsidRPr="00454076" w14:paraId="228DCF49" w14:textId="77777777" w:rsidTr="00454076">
        <w:trPr>
          <w:trHeight w:val="253"/>
        </w:trPr>
        <w:tc>
          <w:tcPr>
            <w:tcW w:w="358" w:type="pct"/>
            <w:tcBorders>
              <w:top w:val="single" w:sz="6" w:space="0" w:color="000000"/>
              <w:left w:val="double" w:sz="6" w:space="0" w:color="000000"/>
              <w:bottom w:val="single" w:sz="6" w:space="0" w:color="000000"/>
              <w:right w:val="single" w:sz="6" w:space="0" w:color="000000"/>
            </w:tcBorders>
          </w:tcPr>
          <w:p w14:paraId="7F3D9149"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lastRenderedPageBreak/>
              <w:t>3</w:t>
            </w:r>
          </w:p>
        </w:tc>
        <w:tc>
          <w:tcPr>
            <w:tcW w:w="2515" w:type="pct"/>
            <w:tcBorders>
              <w:top w:val="single" w:sz="6" w:space="0" w:color="000000"/>
              <w:left w:val="single" w:sz="6" w:space="0" w:color="000000"/>
              <w:bottom w:val="single" w:sz="6" w:space="0" w:color="000000"/>
              <w:right w:val="single" w:sz="6" w:space="0" w:color="000000"/>
            </w:tcBorders>
          </w:tcPr>
          <w:p w14:paraId="77FB8AFD" w14:textId="77777777" w:rsidR="000F141B" w:rsidRPr="00454076" w:rsidRDefault="000F141B" w:rsidP="00454076">
            <w:pPr>
              <w:spacing w:after="0" w:line="240" w:lineRule="auto"/>
              <w:rPr>
                <w:rFonts w:ascii="Times New Roman" w:hAnsi="Times New Roman" w:cs="Times New Roman"/>
                <w:lang w:val="en-US" w:eastAsia="ru-RU"/>
              </w:rPr>
            </w:pPr>
            <w:r w:rsidRPr="00454076">
              <w:rPr>
                <w:rFonts w:ascii="Times New Roman" w:hAnsi="Times New Roman" w:cs="Times New Roman"/>
                <w:lang w:eastAsia="ru-RU"/>
              </w:rPr>
              <w:t xml:space="preserve">Карманный газоанализатор </w:t>
            </w:r>
            <w:r w:rsidRPr="00454076">
              <w:rPr>
                <w:rFonts w:ascii="Times New Roman" w:hAnsi="Times New Roman" w:cs="Times New Roman"/>
                <w:lang w:val="en-US" w:eastAsia="ru-RU"/>
              </w:rPr>
              <w:t>ES-80 HS</w:t>
            </w:r>
          </w:p>
        </w:tc>
        <w:tc>
          <w:tcPr>
            <w:tcW w:w="754" w:type="pct"/>
            <w:tcBorders>
              <w:top w:val="single" w:sz="6" w:space="0" w:color="000000"/>
              <w:left w:val="single" w:sz="6" w:space="0" w:color="000000"/>
              <w:bottom w:val="single" w:sz="6" w:space="0" w:color="000000"/>
              <w:right w:val="single" w:sz="6" w:space="0" w:color="000000"/>
            </w:tcBorders>
          </w:tcPr>
          <w:p w14:paraId="080FF44A"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всех</w:t>
            </w:r>
          </w:p>
        </w:tc>
        <w:tc>
          <w:tcPr>
            <w:tcW w:w="1372" w:type="pct"/>
            <w:tcBorders>
              <w:top w:val="single" w:sz="6" w:space="0" w:color="000000"/>
              <w:left w:val="single" w:sz="6" w:space="0" w:color="000000"/>
              <w:bottom w:val="single" w:sz="6" w:space="0" w:color="000000"/>
              <w:right w:val="double" w:sz="6" w:space="0" w:color="000000"/>
            </w:tcBorders>
          </w:tcPr>
          <w:p w14:paraId="671B6F6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БУ</w:t>
            </w:r>
          </w:p>
        </w:tc>
      </w:tr>
      <w:tr w:rsidR="000F141B" w:rsidRPr="00454076" w14:paraId="681A1164" w14:textId="77777777" w:rsidTr="00454076">
        <w:trPr>
          <w:trHeight w:val="253"/>
        </w:trPr>
        <w:tc>
          <w:tcPr>
            <w:tcW w:w="358" w:type="pct"/>
            <w:tcBorders>
              <w:top w:val="single" w:sz="6" w:space="0" w:color="000000"/>
              <w:left w:val="double" w:sz="6" w:space="0" w:color="000000"/>
              <w:bottom w:val="double" w:sz="6" w:space="0" w:color="000000"/>
              <w:right w:val="single" w:sz="6" w:space="0" w:color="000000"/>
            </w:tcBorders>
          </w:tcPr>
          <w:p w14:paraId="3555E994"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c>
          <w:tcPr>
            <w:tcW w:w="2515" w:type="pct"/>
            <w:tcBorders>
              <w:top w:val="single" w:sz="6" w:space="0" w:color="000000"/>
              <w:left w:val="single" w:sz="6" w:space="0" w:color="000000"/>
              <w:bottom w:val="double" w:sz="6" w:space="0" w:color="000000"/>
              <w:right w:val="single" w:sz="6" w:space="0" w:color="000000"/>
            </w:tcBorders>
          </w:tcPr>
          <w:p w14:paraId="3BEEA63C"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Индикатор ФЛП-2, 1- переносной, Газосигнализатор УГ-2, Газ определитель ГХ-2</w:t>
            </w:r>
          </w:p>
        </w:tc>
        <w:tc>
          <w:tcPr>
            <w:tcW w:w="754" w:type="pct"/>
            <w:tcBorders>
              <w:top w:val="single" w:sz="6" w:space="0" w:color="000000"/>
              <w:left w:val="single" w:sz="6" w:space="0" w:color="000000"/>
              <w:bottom w:val="double" w:sz="6" w:space="0" w:color="000000"/>
              <w:right w:val="single" w:sz="6" w:space="0" w:color="000000"/>
            </w:tcBorders>
          </w:tcPr>
          <w:p w14:paraId="4D6C32F9"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Каждый по 1шт</w:t>
            </w:r>
          </w:p>
        </w:tc>
        <w:tc>
          <w:tcPr>
            <w:tcW w:w="1372" w:type="pct"/>
            <w:tcBorders>
              <w:top w:val="single" w:sz="6" w:space="0" w:color="000000"/>
              <w:left w:val="single" w:sz="6" w:space="0" w:color="000000"/>
              <w:bottom w:val="double" w:sz="6" w:space="0" w:color="000000"/>
              <w:right w:val="double" w:sz="6" w:space="0" w:color="000000"/>
            </w:tcBorders>
          </w:tcPr>
          <w:p w14:paraId="4AEC58DE"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БУ</w:t>
            </w:r>
          </w:p>
        </w:tc>
      </w:tr>
    </w:tbl>
    <w:p w14:paraId="42795D74" w14:textId="63E37A69" w:rsidR="000F141B" w:rsidRPr="00FF0EBC" w:rsidRDefault="000F141B" w:rsidP="000F141B">
      <w:pPr>
        <w:rPr>
          <w:rFonts w:ascii="Times New Roman" w:hAnsi="Times New Roman" w:cs="Times New Roman"/>
          <w:sz w:val="20"/>
          <w:szCs w:val="20"/>
          <w:lang w:eastAsia="ru-RU"/>
        </w:rPr>
      </w:pPr>
      <w:r w:rsidRPr="00FF0EBC">
        <w:rPr>
          <w:rFonts w:ascii="Times New Roman" w:hAnsi="Times New Roman" w:cs="Times New Roman"/>
          <w:sz w:val="20"/>
          <w:szCs w:val="20"/>
          <w:lang w:eastAsia="ru-RU"/>
        </w:rPr>
        <w:t>Примечание</w:t>
      </w:r>
      <w:r w:rsidR="008E54F0" w:rsidRPr="00FF0EBC">
        <w:rPr>
          <w:rFonts w:ascii="Times New Roman" w:hAnsi="Times New Roman" w:cs="Times New Roman"/>
          <w:sz w:val="20"/>
          <w:szCs w:val="20"/>
          <w:lang w:eastAsia="ru-RU"/>
        </w:rPr>
        <w:t>: допускается</w:t>
      </w:r>
      <w:r w:rsidRPr="00FF0EBC">
        <w:rPr>
          <w:rFonts w:ascii="Times New Roman" w:hAnsi="Times New Roman" w:cs="Times New Roman"/>
          <w:sz w:val="20"/>
          <w:szCs w:val="20"/>
          <w:lang w:eastAsia="ru-RU"/>
        </w:rPr>
        <w:t xml:space="preserve"> замена приборов контроля воздушной среды зарубежными или отечественными аналогами, не снижающими уровня безопасности труда. </w:t>
      </w:r>
    </w:p>
    <w:p w14:paraId="2013C0A9" w14:textId="7929D083" w:rsidR="000F141B" w:rsidRPr="000F141B" w:rsidRDefault="000F141B" w:rsidP="00FF0EBC">
      <w:pPr>
        <w:pStyle w:val="affffffffffa"/>
      </w:pPr>
      <w:bookmarkStart w:id="584" w:name="_Toc100068416"/>
      <w:bookmarkStart w:id="585" w:name="_Toc221093541"/>
      <w:r w:rsidRPr="000F141B">
        <w:t xml:space="preserve">4.2.10 </w:t>
      </w:r>
      <w:r w:rsidRPr="00FF0EBC">
        <w:t>Мероприятия</w:t>
      </w:r>
      <w:r w:rsidRPr="000F141B">
        <w:t xml:space="preserve"> по промышленной санитарии</w:t>
      </w:r>
      <w:bookmarkEnd w:id="584"/>
      <w:bookmarkEnd w:id="585"/>
    </w:p>
    <w:p w14:paraId="30D2CD17" w14:textId="775375FA" w:rsidR="000F141B" w:rsidRPr="00E43296" w:rsidRDefault="000F141B" w:rsidP="00FF0EBC">
      <w:pPr>
        <w:pStyle w:val="affffffffffc"/>
      </w:pPr>
      <w:r w:rsidRPr="00E43296">
        <w:t>Производственные помещения должны выполняться в соответствии с санитарными нормами проектирования промышленных предприятий.</w:t>
      </w:r>
    </w:p>
    <w:p w14:paraId="2212BFF4" w14:textId="5017C4CA" w:rsidR="000F141B" w:rsidRPr="00E43296" w:rsidRDefault="000F141B" w:rsidP="00FF0EBC">
      <w:pPr>
        <w:pStyle w:val="affffffffffc"/>
      </w:pPr>
      <w:r w:rsidRPr="00E43296">
        <w:t>Производственные помещения должны иметь:</w:t>
      </w:r>
    </w:p>
    <w:p w14:paraId="445AA9E4" w14:textId="213BA025" w:rsidR="000F141B" w:rsidRPr="00E43296" w:rsidRDefault="00AC1E00" w:rsidP="00FF0EBC">
      <w:pPr>
        <w:pStyle w:val="affffffffffc"/>
      </w:pPr>
      <w:r>
        <w:t xml:space="preserve">- </w:t>
      </w:r>
      <w:r w:rsidR="000F141B" w:rsidRPr="00E43296">
        <w:t>удобные и безопасные входы и выходы;</w:t>
      </w:r>
    </w:p>
    <w:p w14:paraId="653456C9" w14:textId="4D33A1E8" w:rsidR="000F141B" w:rsidRPr="00E43296" w:rsidRDefault="00AC1E00" w:rsidP="00FF0EBC">
      <w:pPr>
        <w:pStyle w:val="affffffffffc"/>
      </w:pPr>
      <w:r>
        <w:t xml:space="preserve">- </w:t>
      </w:r>
      <w:r w:rsidR="000F141B" w:rsidRPr="00E43296">
        <w:t>твердый, ровный пол, удобный для очистки и ремонта;</w:t>
      </w:r>
    </w:p>
    <w:p w14:paraId="23F23763" w14:textId="5E37B0A8" w:rsidR="000F141B" w:rsidRPr="00E43296" w:rsidRDefault="00DF3DF9" w:rsidP="00FF0EBC">
      <w:pPr>
        <w:pStyle w:val="affffffffffc"/>
      </w:pPr>
      <w:r>
        <w:t xml:space="preserve">- </w:t>
      </w:r>
      <w:r w:rsidR="000F141B" w:rsidRPr="00E43296">
        <w:t>размещение оборудования, позволяющее производить беспрепятственный и безопасный осмотр, обслуживание, ремонт, монтаж и демонтаж;</w:t>
      </w:r>
    </w:p>
    <w:p w14:paraId="1E4386B1" w14:textId="053D3643" w:rsidR="000F141B" w:rsidRPr="00E43296" w:rsidRDefault="00AC1E00" w:rsidP="00FF0EBC">
      <w:pPr>
        <w:pStyle w:val="affffffffffc"/>
      </w:pPr>
      <w:r>
        <w:t xml:space="preserve">- </w:t>
      </w:r>
      <w:r w:rsidR="000F141B" w:rsidRPr="00E43296">
        <w:t>устройства для естественного освещения и проветривания;</w:t>
      </w:r>
    </w:p>
    <w:p w14:paraId="1F92F0D8" w14:textId="5ADB1815" w:rsidR="000F141B" w:rsidRPr="00E43296" w:rsidRDefault="00AC1E00" w:rsidP="00FF0EBC">
      <w:pPr>
        <w:pStyle w:val="affffffffffc"/>
      </w:pPr>
      <w:r>
        <w:t xml:space="preserve">- </w:t>
      </w:r>
      <w:r w:rsidR="000F141B" w:rsidRPr="00E43296">
        <w:t>искусственное освещение по нормам «Требования промышленной безопасности в нефтегазодобывающей отрасли».</w:t>
      </w:r>
    </w:p>
    <w:p w14:paraId="632E5F51" w14:textId="77777777" w:rsidR="000F141B" w:rsidRPr="00E43296" w:rsidRDefault="000F141B" w:rsidP="00FF0EBC">
      <w:pPr>
        <w:pStyle w:val="affffffffffc"/>
        <w:rPr>
          <w:lang w:val="x-none" w:eastAsia="x-none"/>
        </w:rPr>
      </w:pPr>
      <w:r w:rsidRPr="00E43296">
        <w:rPr>
          <w:lang w:val="x-none" w:eastAsia="x-none"/>
        </w:rPr>
        <w:t xml:space="preserve">При бурении скважины предусмотрена круглосуточная работа. Максимальное количество технического персонала, обслуживающих буровые работы, составляет 35 человек . </w:t>
      </w:r>
    </w:p>
    <w:p w14:paraId="050B7FE5" w14:textId="77777777" w:rsidR="000F141B" w:rsidRPr="00E43296" w:rsidRDefault="000F141B" w:rsidP="00FF0EBC">
      <w:pPr>
        <w:pStyle w:val="affffffffffc"/>
      </w:pPr>
      <w:r w:rsidRPr="00E43296">
        <w:t>Основные строительные требования к помещениям для обслуживания работающих принимаются в проектах в соответствии с СНиП, а санитарно-гигиенические требования и отдельные строительные требования специального характера - по санитарным нормам проектирования производственных объектов.</w:t>
      </w:r>
    </w:p>
    <w:p w14:paraId="25362306" w14:textId="77777777" w:rsidR="000F141B" w:rsidRPr="00E43296" w:rsidRDefault="000F141B" w:rsidP="00FF0EBC">
      <w:pPr>
        <w:pStyle w:val="affffffffffc"/>
      </w:pPr>
      <w:r w:rsidRPr="00E43296">
        <w:t xml:space="preserve">Состав санитарно-бытовых помещений определяется в соответствии с группой производственных процессов по классификации, в составе которой заложены признаки загрязнения тела и спецодежды (Санитарные правила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 При отсутствии на буровой вахтового комплекса, вне буровой на безопасном расстоянии (высота вышки + 10м) размещается вагон бурового мастера, </w:t>
      </w:r>
      <w:proofErr w:type="spellStart"/>
      <w:r w:rsidRPr="00E43296">
        <w:t>культбудка</w:t>
      </w:r>
      <w:proofErr w:type="spellEnd"/>
      <w:r w:rsidRPr="00E43296">
        <w:t xml:space="preserve"> - помещение для обогрева и отдыха персонала, устройство кипячения воды, аптечка с набором медикаментов и материалов для оказания первой доврачебной помощи, комната для приема пищи, туалетная комната, комната для переодевания, хранения и сушки спецодежды. Сам вахтовый комплекс находится на расстоянии не менее 1000м от буровой установки. В его состав входит: 11 жилых вагонов для персонала общей вместимостью 30 человек, душевая/прачечная, туалет. Для 1 рабочей смены (35 человек) - 3 душевых сеток, 5 умывальника согласно табл.4.2.9 (Санитарные правила «Санитарно-эпидемиологические требования к зданиям и сооружениям производственного назначения» </w:t>
      </w:r>
      <w:r w:rsidRPr="00E43296">
        <w:rPr>
          <w:lang w:val="kk-KZ"/>
        </w:rPr>
        <w:t>Приказ Министра национальной экономики РК от 28.02.15г.№174</w:t>
      </w:r>
      <w:r w:rsidRPr="00E43296">
        <w:t>), продуктовый склад для хранения продуктов питания, столовая на 20 мест. Количество гардеробных отделений на 1 человека – 2 отделения.</w:t>
      </w:r>
    </w:p>
    <w:p w14:paraId="28EA64D0" w14:textId="77777777" w:rsidR="000F141B" w:rsidRPr="00E43296" w:rsidRDefault="000F141B" w:rsidP="00FF0EBC">
      <w:pPr>
        <w:pStyle w:val="affffffffffc"/>
      </w:pPr>
      <w:r w:rsidRPr="00E43296">
        <w:t>Уборные и места утилизации жидких и твердых отходов размещаются на расстоянии не менее 30 м от помещений в емкостях.</w:t>
      </w:r>
    </w:p>
    <w:p w14:paraId="432A4BEA" w14:textId="77777777" w:rsidR="000F141B" w:rsidRPr="00E43296" w:rsidRDefault="000F141B" w:rsidP="00FF0EBC">
      <w:pPr>
        <w:pStyle w:val="affffffffffc"/>
      </w:pPr>
      <w:r w:rsidRPr="00E43296">
        <w:t>Все санитарно-бытовые помещения должны иметь отопление и освещение, содержаться в чистоте, проветриваться, периодически дезинфицироваться.</w:t>
      </w:r>
    </w:p>
    <w:p w14:paraId="48AF2D5E" w14:textId="09EABB37" w:rsidR="000F141B" w:rsidRPr="00E43296" w:rsidRDefault="000F141B" w:rsidP="00FF0EBC">
      <w:pPr>
        <w:pStyle w:val="affffffffffc"/>
      </w:pPr>
      <w:r w:rsidRPr="00E43296">
        <w:t xml:space="preserve">1.Водоснабжение. </w:t>
      </w:r>
    </w:p>
    <w:p w14:paraId="036C556E" w14:textId="3D96F6D6" w:rsidR="000F141B" w:rsidRPr="00E43296" w:rsidRDefault="000F141B" w:rsidP="00FF0EBC">
      <w:pPr>
        <w:pStyle w:val="affffffffffc"/>
      </w:pPr>
      <w:r w:rsidRPr="00E43296">
        <w:t>Расход воды на питьевые нужды для одного человека - 25,0 л/</w:t>
      </w:r>
      <w:proofErr w:type="spellStart"/>
      <w:r w:rsidRPr="00E43296">
        <w:t>сут</w:t>
      </w:r>
      <w:proofErr w:type="spellEnd"/>
      <w:r w:rsidRPr="00E43296">
        <w:t xml:space="preserve"> (СНиП РК 4.01-02-2011г). Раздел 2 «Организация строительства».</w:t>
      </w:r>
    </w:p>
    <w:p w14:paraId="6E160E1D" w14:textId="39DDFEFB" w:rsidR="000F141B" w:rsidRPr="00E43296" w:rsidRDefault="000F141B" w:rsidP="00FF0EBC">
      <w:pPr>
        <w:pStyle w:val="affffffffffc"/>
      </w:pPr>
      <w:r w:rsidRPr="00E43296">
        <w:lastRenderedPageBreak/>
        <w:t>2.Вентиляция.</w:t>
      </w:r>
    </w:p>
    <w:p w14:paraId="5F284E5E" w14:textId="0356AE9C" w:rsidR="000F141B" w:rsidRPr="00E43296" w:rsidRDefault="007B78CC" w:rsidP="00FF0EBC">
      <w:pPr>
        <w:pStyle w:val="affffffffffc"/>
      </w:pPr>
      <w:r>
        <w:t>а)</w:t>
      </w:r>
      <w:r w:rsidRPr="00E43296">
        <w:t xml:space="preserve"> Вагончики</w:t>
      </w:r>
      <w:r w:rsidR="000F141B" w:rsidRPr="00E43296">
        <w:t xml:space="preserve"> оборудуются системой кондиционирования воздуха. Вагон мастера приспособлен для жилья, укомплектован компьютером.   </w:t>
      </w:r>
    </w:p>
    <w:p w14:paraId="28535247" w14:textId="7775527E" w:rsidR="000F141B" w:rsidRPr="00E43296" w:rsidRDefault="000F141B" w:rsidP="00FF0EBC">
      <w:pPr>
        <w:pStyle w:val="affffffffffc"/>
      </w:pPr>
      <w:r w:rsidRPr="00E43296">
        <w:t>3.Отопление.</w:t>
      </w:r>
      <w:r w:rsidRPr="00E43296">
        <w:tab/>
      </w:r>
    </w:p>
    <w:p w14:paraId="1F883760" w14:textId="77777777" w:rsidR="000F141B" w:rsidRPr="00E43296" w:rsidRDefault="000F141B" w:rsidP="00FF0EBC">
      <w:pPr>
        <w:pStyle w:val="affffffffffc"/>
      </w:pPr>
      <w:r w:rsidRPr="00E43296">
        <w:t>Санитарно-бытовые помещении должны соответствовать всем требуемым условиям, в том числе входными тамбурами, раздевалками и другими помещениями, отвечающими (Санитарных правил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w:t>
      </w:r>
    </w:p>
    <w:p w14:paraId="7B30B366" w14:textId="25F2E0C1" w:rsidR="00E43296" w:rsidRPr="00E43296" w:rsidRDefault="000F141B" w:rsidP="00FF0EBC">
      <w:pPr>
        <w:pStyle w:val="affffffffffc"/>
      </w:pPr>
      <w:r w:rsidRPr="00E43296">
        <w:t>Отопление, вентиляция и кондиционирование воздуха</w:t>
      </w:r>
      <w:r w:rsidR="00E43296" w:rsidRPr="00E43296">
        <w:t>.</w:t>
      </w:r>
    </w:p>
    <w:p w14:paraId="42A335C4" w14:textId="0DF49625" w:rsidR="000F141B" w:rsidRPr="00E43296" w:rsidRDefault="000F141B" w:rsidP="00FF0EBC">
      <w:pPr>
        <w:pStyle w:val="affffffffffc"/>
      </w:pPr>
      <w:r w:rsidRPr="00E43296">
        <w:t xml:space="preserve">Вентиляция, отопление и кондиционирование воздуха производственных зданий и сооружений (включая помещения пультов управления, кабины крановщиков и др. изолированные помещения) проектируется из расчета обеспечения в рабочей зоне (на постоянных и непостоянных рабочих местах) во время проведения основных и ремонтно-вспомогательных работ метеорологических условий и содержания вредных веществ в воздухе, регламентируемых настоящими нормами (Санитарные правила «Санитарно-эпидемиологические требования к объектам промышленности» </w:t>
      </w:r>
      <w:r w:rsidRPr="00E43296">
        <w:rPr>
          <w:lang w:val="kk-KZ"/>
        </w:rPr>
        <w:t>Приказ Правительства РК от 20.03.15г №236</w:t>
      </w:r>
      <w:r w:rsidRPr="00E43296">
        <w:t xml:space="preserve"> ). </w:t>
      </w:r>
    </w:p>
    <w:p w14:paraId="0A5268E3" w14:textId="77777777" w:rsidR="000F141B" w:rsidRPr="00E43296" w:rsidRDefault="000F141B" w:rsidP="00FF0EBC">
      <w:pPr>
        <w:pStyle w:val="affffffffffc"/>
      </w:pPr>
      <w:r w:rsidRPr="00E43296">
        <w:t>При естественной или механической вентиляции в производственных помещениях обеспечивается подача наружного воздуха на одного работающего в соответствии с табл.4.2.10.1</w:t>
      </w:r>
    </w:p>
    <w:p w14:paraId="168E8749" w14:textId="3533C0D7" w:rsidR="000F141B" w:rsidRPr="000F141B" w:rsidRDefault="000F141B" w:rsidP="00C2685B">
      <w:pPr>
        <w:pStyle w:val="aff0"/>
      </w:pPr>
      <w:r w:rsidRPr="00E43296">
        <w:rPr>
          <w:szCs w:val="24"/>
        </w:rPr>
        <w:br w:type="page"/>
      </w:r>
      <w:bookmarkStart w:id="586" w:name="_Toc217908684"/>
      <w:r w:rsidRPr="000F141B">
        <w:lastRenderedPageBreak/>
        <w:t>Таблица 4.2.9 - Минимальный расход наружного воздуха</w:t>
      </w:r>
      <w:bookmarkEnd w:id="586"/>
      <w:r w:rsidRPr="000F141B">
        <w:t xml:space="preserve"> </w:t>
      </w:r>
    </w:p>
    <w:tbl>
      <w:tblPr>
        <w:tblW w:w="4795" w:type="pct"/>
        <w:jc w:val="center"/>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485"/>
        <w:gridCol w:w="1243"/>
        <w:gridCol w:w="1381"/>
        <w:gridCol w:w="1710"/>
        <w:gridCol w:w="2123"/>
      </w:tblGrid>
      <w:tr w:rsidR="000F141B" w:rsidRPr="00033FCB" w14:paraId="317769D7" w14:textId="77777777" w:rsidTr="00E43296">
        <w:trPr>
          <w:trHeight w:val="444"/>
          <w:jc w:val="center"/>
        </w:trPr>
        <w:tc>
          <w:tcPr>
            <w:tcW w:w="1390" w:type="pct"/>
            <w:tcBorders>
              <w:top w:val="double" w:sz="4" w:space="0" w:color="auto"/>
              <w:left w:val="double" w:sz="4" w:space="0" w:color="auto"/>
              <w:bottom w:val="single" w:sz="4" w:space="0" w:color="auto"/>
              <w:right w:val="single" w:sz="4" w:space="0" w:color="auto"/>
            </w:tcBorders>
            <w:vAlign w:val="center"/>
            <w:hideMark/>
          </w:tcPr>
          <w:p w14:paraId="20EF7762" w14:textId="77777777" w:rsidR="000F141B" w:rsidRPr="00033FCB" w:rsidRDefault="000F141B" w:rsidP="00AC1E00">
            <w:pPr>
              <w:spacing w:after="0" w:line="240" w:lineRule="auto"/>
              <w:jc w:val="center"/>
              <w:rPr>
                <w:rFonts w:ascii="Times New Roman" w:hAnsi="Times New Roman" w:cs="Times New Roman"/>
                <w:b/>
                <w:sz w:val="20"/>
                <w:szCs w:val="20"/>
                <w:lang w:eastAsia="ru-RU"/>
              </w:rPr>
            </w:pPr>
            <w:r w:rsidRPr="00033FCB">
              <w:rPr>
                <w:rFonts w:ascii="Times New Roman" w:hAnsi="Times New Roman" w:cs="Times New Roman"/>
                <w:b/>
                <w:sz w:val="20"/>
                <w:szCs w:val="20"/>
                <w:lang w:eastAsia="ru-RU"/>
              </w:rPr>
              <w:t>Помещение с естественным проветриванием</w:t>
            </w:r>
          </w:p>
        </w:tc>
        <w:tc>
          <w:tcPr>
            <w:tcW w:w="2423" w:type="pct"/>
            <w:gridSpan w:val="3"/>
            <w:tcBorders>
              <w:top w:val="double" w:sz="4" w:space="0" w:color="auto"/>
              <w:left w:val="single" w:sz="4" w:space="0" w:color="auto"/>
              <w:bottom w:val="single" w:sz="4" w:space="0" w:color="auto"/>
              <w:right w:val="single" w:sz="4" w:space="0" w:color="auto"/>
            </w:tcBorders>
            <w:vAlign w:val="center"/>
            <w:hideMark/>
          </w:tcPr>
          <w:p w14:paraId="1DC3B741" w14:textId="77777777" w:rsidR="000F141B" w:rsidRPr="00033FCB" w:rsidRDefault="000F141B" w:rsidP="00AC1E00">
            <w:pPr>
              <w:spacing w:after="0" w:line="240" w:lineRule="auto"/>
              <w:jc w:val="center"/>
              <w:rPr>
                <w:rFonts w:ascii="Times New Roman" w:hAnsi="Times New Roman" w:cs="Times New Roman"/>
                <w:b/>
                <w:sz w:val="20"/>
                <w:szCs w:val="20"/>
                <w:lang w:eastAsia="ru-RU"/>
              </w:rPr>
            </w:pPr>
            <w:r w:rsidRPr="00033FCB">
              <w:rPr>
                <w:rFonts w:ascii="Times New Roman" w:hAnsi="Times New Roman" w:cs="Times New Roman"/>
                <w:b/>
                <w:sz w:val="20"/>
                <w:szCs w:val="20"/>
                <w:lang w:eastAsia="ru-RU"/>
              </w:rPr>
              <w:t>Без естественного проветривания</w:t>
            </w:r>
          </w:p>
        </w:tc>
        <w:tc>
          <w:tcPr>
            <w:tcW w:w="1187" w:type="pct"/>
            <w:tcBorders>
              <w:top w:val="double" w:sz="4" w:space="0" w:color="auto"/>
              <w:left w:val="single" w:sz="4" w:space="0" w:color="auto"/>
              <w:bottom w:val="single" w:sz="4" w:space="0" w:color="auto"/>
              <w:right w:val="double" w:sz="4" w:space="0" w:color="auto"/>
            </w:tcBorders>
            <w:vAlign w:val="center"/>
            <w:hideMark/>
          </w:tcPr>
          <w:p w14:paraId="785A0B7B" w14:textId="77777777" w:rsidR="000F141B" w:rsidRPr="00033FCB" w:rsidRDefault="000F141B" w:rsidP="00AC1E00">
            <w:pPr>
              <w:spacing w:after="0" w:line="240" w:lineRule="auto"/>
              <w:jc w:val="center"/>
              <w:rPr>
                <w:rFonts w:ascii="Times New Roman" w:hAnsi="Times New Roman" w:cs="Times New Roman"/>
                <w:b/>
                <w:sz w:val="20"/>
                <w:szCs w:val="20"/>
                <w:lang w:eastAsia="ru-RU"/>
              </w:rPr>
            </w:pPr>
            <w:r w:rsidRPr="00033FCB">
              <w:rPr>
                <w:rFonts w:ascii="Times New Roman" w:hAnsi="Times New Roman" w:cs="Times New Roman"/>
                <w:b/>
                <w:sz w:val="20"/>
                <w:szCs w:val="20"/>
                <w:lang w:eastAsia="ru-RU"/>
              </w:rPr>
              <w:t>Приточные системы</w:t>
            </w:r>
          </w:p>
        </w:tc>
      </w:tr>
      <w:tr w:rsidR="000F141B" w:rsidRPr="00033FCB" w14:paraId="234A3C4D" w14:textId="77777777" w:rsidTr="00E43296">
        <w:trPr>
          <w:trHeight w:val="146"/>
          <w:jc w:val="center"/>
        </w:trPr>
        <w:tc>
          <w:tcPr>
            <w:tcW w:w="1390" w:type="pct"/>
            <w:vMerge w:val="restart"/>
            <w:tcBorders>
              <w:top w:val="single" w:sz="4" w:space="0" w:color="auto"/>
              <w:left w:val="double" w:sz="4" w:space="0" w:color="auto"/>
              <w:bottom w:val="single" w:sz="4" w:space="0" w:color="auto"/>
              <w:right w:val="single" w:sz="4" w:space="0" w:color="auto"/>
            </w:tcBorders>
            <w:vAlign w:val="center"/>
            <w:hideMark/>
          </w:tcPr>
          <w:p w14:paraId="4D243632" w14:textId="77777777" w:rsidR="000F141B" w:rsidRPr="00033FCB" w:rsidRDefault="000F141B" w:rsidP="00AC1E00">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расход в м3/ч на человек</w:t>
            </w:r>
          </w:p>
        </w:tc>
        <w:tc>
          <w:tcPr>
            <w:tcW w:w="2423" w:type="pct"/>
            <w:gridSpan w:val="3"/>
            <w:tcBorders>
              <w:top w:val="single" w:sz="4" w:space="0" w:color="auto"/>
              <w:left w:val="single" w:sz="4" w:space="0" w:color="auto"/>
              <w:bottom w:val="single" w:sz="4" w:space="0" w:color="auto"/>
              <w:right w:val="single" w:sz="4" w:space="0" w:color="auto"/>
            </w:tcBorders>
            <w:vAlign w:val="center"/>
            <w:hideMark/>
          </w:tcPr>
          <w:p w14:paraId="013FF4E2" w14:textId="77777777" w:rsidR="000F141B" w:rsidRPr="00033FCB" w:rsidRDefault="000F141B" w:rsidP="00AC1E00">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Расход</w:t>
            </w:r>
          </w:p>
        </w:tc>
        <w:tc>
          <w:tcPr>
            <w:tcW w:w="1187" w:type="pct"/>
            <w:vMerge w:val="restart"/>
            <w:tcBorders>
              <w:top w:val="single" w:sz="4" w:space="0" w:color="auto"/>
              <w:left w:val="single" w:sz="4" w:space="0" w:color="auto"/>
              <w:bottom w:val="single" w:sz="4" w:space="0" w:color="auto"/>
              <w:right w:val="double" w:sz="4" w:space="0" w:color="auto"/>
            </w:tcBorders>
            <w:vAlign w:val="center"/>
          </w:tcPr>
          <w:p w14:paraId="0DA237FA" w14:textId="77777777" w:rsidR="000F141B" w:rsidRPr="00033FCB" w:rsidRDefault="000F141B" w:rsidP="00AC1E00">
            <w:pPr>
              <w:spacing w:after="0" w:line="240" w:lineRule="auto"/>
              <w:jc w:val="center"/>
              <w:rPr>
                <w:rFonts w:ascii="Times New Roman" w:hAnsi="Times New Roman" w:cs="Times New Roman"/>
                <w:sz w:val="20"/>
                <w:szCs w:val="20"/>
                <w:lang w:eastAsia="ru-RU"/>
              </w:rPr>
            </w:pPr>
          </w:p>
        </w:tc>
      </w:tr>
      <w:tr w:rsidR="000F141B" w:rsidRPr="00033FCB" w14:paraId="11B42254" w14:textId="77777777" w:rsidTr="00E43296">
        <w:trPr>
          <w:trHeight w:val="677"/>
          <w:jc w:val="center"/>
        </w:trPr>
        <w:tc>
          <w:tcPr>
            <w:tcW w:w="1390" w:type="pct"/>
            <w:vMerge/>
            <w:tcBorders>
              <w:top w:val="single" w:sz="4" w:space="0" w:color="auto"/>
              <w:left w:val="double" w:sz="4" w:space="0" w:color="auto"/>
              <w:bottom w:val="single" w:sz="4" w:space="0" w:color="auto"/>
              <w:right w:val="single" w:sz="4" w:space="0" w:color="auto"/>
            </w:tcBorders>
            <w:vAlign w:val="center"/>
            <w:hideMark/>
          </w:tcPr>
          <w:p w14:paraId="71F82A14" w14:textId="77777777" w:rsidR="000F141B" w:rsidRPr="00033FCB" w:rsidRDefault="000F141B" w:rsidP="00E43296">
            <w:pPr>
              <w:spacing w:after="0" w:line="240" w:lineRule="auto"/>
              <w:jc w:val="center"/>
              <w:rPr>
                <w:rFonts w:ascii="Times New Roman" w:hAnsi="Times New Roman" w:cs="Times New Roman"/>
                <w:sz w:val="20"/>
                <w:szCs w:val="20"/>
                <w:lang w:eastAsia="ru-RU"/>
              </w:rPr>
            </w:pPr>
          </w:p>
        </w:tc>
        <w:tc>
          <w:tcPr>
            <w:tcW w:w="695" w:type="pct"/>
            <w:tcBorders>
              <w:top w:val="single" w:sz="4" w:space="0" w:color="auto"/>
              <w:left w:val="single" w:sz="4" w:space="0" w:color="auto"/>
              <w:bottom w:val="single" w:sz="4" w:space="0" w:color="auto"/>
              <w:right w:val="single" w:sz="4" w:space="0" w:color="auto"/>
            </w:tcBorders>
            <w:vAlign w:val="center"/>
            <w:hideMark/>
          </w:tcPr>
          <w:p w14:paraId="58732A20"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м3/ч на человек</w:t>
            </w:r>
          </w:p>
        </w:tc>
        <w:tc>
          <w:tcPr>
            <w:tcW w:w="772" w:type="pct"/>
            <w:tcBorders>
              <w:top w:val="single" w:sz="4" w:space="0" w:color="auto"/>
              <w:left w:val="single" w:sz="4" w:space="0" w:color="auto"/>
              <w:bottom w:val="single" w:sz="4" w:space="0" w:color="auto"/>
              <w:right w:val="single" w:sz="4" w:space="0" w:color="auto"/>
            </w:tcBorders>
            <w:vAlign w:val="center"/>
            <w:hideMark/>
          </w:tcPr>
          <w:p w14:paraId="55240296"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об/ч</w:t>
            </w:r>
          </w:p>
        </w:tc>
        <w:tc>
          <w:tcPr>
            <w:tcW w:w="956" w:type="pct"/>
            <w:tcBorders>
              <w:top w:val="single" w:sz="4" w:space="0" w:color="auto"/>
              <w:left w:val="single" w:sz="4" w:space="0" w:color="auto"/>
              <w:bottom w:val="single" w:sz="4" w:space="0" w:color="auto"/>
              <w:right w:val="single" w:sz="4" w:space="0" w:color="auto"/>
            </w:tcBorders>
            <w:vAlign w:val="center"/>
            <w:hideMark/>
          </w:tcPr>
          <w:p w14:paraId="61842316"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 общего воздухообмена, не более</w:t>
            </w:r>
          </w:p>
        </w:tc>
        <w:tc>
          <w:tcPr>
            <w:tcW w:w="1187" w:type="pct"/>
            <w:vMerge/>
            <w:tcBorders>
              <w:top w:val="single" w:sz="4" w:space="0" w:color="auto"/>
              <w:left w:val="single" w:sz="4" w:space="0" w:color="auto"/>
              <w:bottom w:val="single" w:sz="4" w:space="0" w:color="auto"/>
              <w:right w:val="double" w:sz="4" w:space="0" w:color="auto"/>
            </w:tcBorders>
            <w:vAlign w:val="center"/>
            <w:hideMark/>
          </w:tcPr>
          <w:p w14:paraId="2542E0BB" w14:textId="77777777" w:rsidR="000F141B" w:rsidRPr="00033FCB" w:rsidRDefault="000F141B" w:rsidP="00E43296">
            <w:pPr>
              <w:spacing w:after="0" w:line="240" w:lineRule="auto"/>
              <w:jc w:val="center"/>
              <w:rPr>
                <w:rFonts w:ascii="Times New Roman" w:hAnsi="Times New Roman" w:cs="Times New Roman"/>
                <w:sz w:val="20"/>
                <w:szCs w:val="20"/>
                <w:lang w:eastAsia="ru-RU"/>
              </w:rPr>
            </w:pPr>
          </w:p>
        </w:tc>
      </w:tr>
      <w:tr w:rsidR="000F141B" w:rsidRPr="00033FCB" w14:paraId="4EA35C12" w14:textId="77777777" w:rsidTr="00E43296">
        <w:trPr>
          <w:trHeight w:val="552"/>
          <w:jc w:val="center"/>
        </w:trPr>
        <w:tc>
          <w:tcPr>
            <w:tcW w:w="1390" w:type="pct"/>
            <w:tcBorders>
              <w:top w:val="single" w:sz="4" w:space="0" w:color="auto"/>
              <w:left w:val="double" w:sz="4" w:space="0" w:color="auto"/>
              <w:bottom w:val="single" w:sz="4" w:space="0" w:color="auto"/>
              <w:right w:val="single" w:sz="4" w:space="0" w:color="auto"/>
            </w:tcBorders>
            <w:vAlign w:val="center"/>
            <w:hideMark/>
          </w:tcPr>
          <w:p w14:paraId="4695B36D"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30*</w:t>
            </w:r>
          </w:p>
          <w:p w14:paraId="78113E4D"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20**</w:t>
            </w:r>
          </w:p>
        </w:tc>
        <w:tc>
          <w:tcPr>
            <w:tcW w:w="695" w:type="pct"/>
            <w:tcBorders>
              <w:top w:val="single" w:sz="4" w:space="0" w:color="auto"/>
              <w:left w:val="single" w:sz="4" w:space="0" w:color="auto"/>
              <w:bottom w:val="single" w:sz="4" w:space="0" w:color="auto"/>
              <w:right w:val="single" w:sz="4" w:space="0" w:color="auto"/>
            </w:tcBorders>
            <w:vAlign w:val="center"/>
            <w:hideMark/>
          </w:tcPr>
          <w:p w14:paraId="48900AC8"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60</w:t>
            </w:r>
          </w:p>
        </w:tc>
        <w:tc>
          <w:tcPr>
            <w:tcW w:w="772" w:type="pct"/>
            <w:tcBorders>
              <w:top w:val="single" w:sz="4" w:space="0" w:color="auto"/>
              <w:left w:val="single" w:sz="4" w:space="0" w:color="auto"/>
              <w:bottom w:val="single" w:sz="4" w:space="0" w:color="auto"/>
              <w:right w:val="single" w:sz="4" w:space="0" w:color="auto"/>
            </w:tcBorders>
            <w:vAlign w:val="center"/>
            <w:hideMark/>
          </w:tcPr>
          <w:p w14:paraId="58FA6968"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1</w:t>
            </w:r>
          </w:p>
        </w:tc>
        <w:tc>
          <w:tcPr>
            <w:tcW w:w="956" w:type="pct"/>
            <w:tcBorders>
              <w:top w:val="single" w:sz="4" w:space="0" w:color="auto"/>
              <w:left w:val="single" w:sz="4" w:space="0" w:color="auto"/>
              <w:bottom w:val="single" w:sz="4" w:space="0" w:color="auto"/>
              <w:right w:val="single" w:sz="4" w:space="0" w:color="auto"/>
            </w:tcBorders>
            <w:vAlign w:val="center"/>
            <w:hideMark/>
          </w:tcPr>
          <w:p w14:paraId="19AA90F4" w14:textId="77777777" w:rsidR="000F141B" w:rsidRPr="00033FCB" w:rsidRDefault="000F141B" w:rsidP="00E43296">
            <w:pPr>
              <w:spacing w:after="0" w:line="240" w:lineRule="auto"/>
              <w:jc w:val="center"/>
              <w:rPr>
                <w:rFonts w:ascii="Times New Roman" w:hAnsi="Times New Roman" w:cs="Times New Roman"/>
                <w:sz w:val="20"/>
                <w:szCs w:val="20"/>
                <w:lang w:eastAsia="ru-RU"/>
              </w:rPr>
            </w:pPr>
          </w:p>
        </w:tc>
        <w:tc>
          <w:tcPr>
            <w:tcW w:w="1187" w:type="pct"/>
            <w:tcBorders>
              <w:top w:val="single" w:sz="4" w:space="0" w:color="auto"/>
              <w:left w:val="single" w:sz="4" w:space="0" w:color="auto"/>
              <w:bottom w:val="single" w:sz="4" w:space="0" w:color="auto"/>
              <w:right w:val="double" w:sz="4" w:space="0" w:color="auto"/>
            </w:tcBorders>
            <w:vAlign w:val="center"/>
            <w:hideMark/>
          </w:tcPr>
          <w:p w14:paraId="3F878FC5" w14:textId="049110D6" w:rsidR="000F141B" w:rsidRPr="00033FCB" w:rsidRDefault="000F141B" w:rsidP="00033FCB">
            <w:pPr>
              <w:spacing w:after="0" w:line="240" w:lineRule="auto"/>
              <w:rPr>
                <w:rFonts w:ascii="Times New Roman" w:hAnsi="Times New Roman" w:cs="Times New Roman"/>
                <w:sz w:val="20"/>
                <w:szCs w:val="20"/>
                <w:lang w:eastAsia="ru-RU"/>
              </w:rPr>
            </w:pPr>
            <w:r w:rsidRPr="00033FCB">
              <w:rPr>
                <w:rFonts w:ascii="Times New Roman" w:hAnsi="Times New Roman" w:cs="Times New Roman"/>
                <w:sz w:val="20"/>
                <w:szCs w:val="20"/>
                <w:lang w:eastAsia="ru-RU"/>
              </w:rPr>
              <w:t xml:space="preserve">Без рециркуляции или с </w:t>
            </w:r>
            <w:r w:rsidR="00033FCB" w:rsidRPr="00033FCB">
              <w:rPr>
                <w:rFonts w:ascii="Times New Roman" w:hAnsi="Times New Roman" w:cs="Times New Roman"/>
                <w:sz w:val="20"/>
                <w:szCs w:val="20"/>
                <w:lang w:eastAsia="ru-RU"/>
              </w:rPr>
              <w:t>Р</w:t>
            </w:r>
            <w:r w:rsidRPr="00033FCB">
              <w:rPr>
                <w:rFonts w:ascii="Times New Roman" w:hAnsi="Times New Roman" w:cs="Times New Roman"/>
                <w:sz w:val="20"/>
                <w:szCs w:val="20"/>
                <w:lang w:eastAsia="ru-RU"/>
              </w:rPr>
              <w:t>ециркуляцией при кратности воздухообмена 10 обменов в час и менее</w:t>
            </w:r>
          </w:p>
        </w:tc>
      </w:tr>
      <w:tr w:rsidR="000F141B" w:rsidRPr="00033FCB" w14:paraId="25EB62B4" w14:textId="77777777" w:rsidTr="00E43296">
        <w:trPr>
          <w:trHeight w:val="801"/>
          <w:jc w:val="center"/>
        </w:trPr>
        <w:tc>
          <w:tcPr>
            <w:tcW w:w="1390" w:type="pct"/>
            <w:tcBorders>
              <w:top w:val="single" w:sz="4" w:space="0" w:color="auto"/>
              <w:left w:val="double" w:sz="4" w:space="0" w:color="auto"/>
              <w:bottom w:val="double" w:sz="4" w:space="0" w:color="auto"/>
              <w:right w:val="single" w:sz="4" w:space="0" w:color="auto"/>
            </w:tcBorders>
            <w:vAlign w:val="center"/>
          </w:tcPr>
          <w:p w14:paraId="6C1000C5" w14:textId="77777777" w:rsidR="000F141B" w:rsidRPr="00033FCB" w:rsidRDefault="000F141B" w:rsidP="00E43296">
            <w:pPr>
              <w:spacing w:after="0" w:line="240" w:lineRule="auto"/>
              <w:jc w:val="center"/>
              <w:rPr>
                <w:rFonts w:ascii="Times New Roman" w:hAnsi="Times New Roman" w:cs="Times New Roman"/>
                <w:sz w:val="20"/>
                <w:szCs w:val="20"/>
                <w:lang w:eastAsia="ru-RU"/>
              </w:rPr>
            </w:pPr>
          </w:p>
        </w:tc>
        <w:tc>
          <w:tcPr>
            <w:tcW w:w="695" w:type="pct"/>
            <w:tcBorders>
              <w:top w:val="single" w:sz="4" w:space="0" w:color="auto"/>
              <w:left w:val="single" w:sz="4" w:space="0" w:color="auto"/>
              <w:bottom w:val="double" w:sz="4" w:space="0" w:color="auto"/>
              <w:right w:val="single" w:sz="4" w:space="0" w:color="auto"/>
            </w:tcBorders>
            <w:vAlign w:val="center"/>
            <w:hideMark/>
          </w:tcPr>
          <w:p w14:paraId="3CFA646D"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60</w:t>
            </w:r>
          </w:p>
          <w:p w14:paraId="6CEB81F0"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90</w:t>
            </w:r>
          </w:p>
          <w:p w14:paraId="21E4B3F3"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120</w:t>
            </w:r>
          </w:p>
        </w:tc>
        <w:tc>
          <w:tcPr>
            <w:tcW w:w="772" w:type="pct"/>
            <w:tcBorders>
              <w:top w:val="single" w:sz="4" w:space="0" w:color="auto"/>
              <w:left w:val="single" w:sz="4" w:space="0" w:color="auto"/>
              <w:bottom w:val="double" w:sz="4" w:space="0" w:color="auto"/>
              <w:right w:val="single" w:sz="4" w:space="0" w:color="auto"/>
            </w:tcBorders>
            <w:vAlign w:val="center"/>
            <w:hideMark/>
          </w:tcPr>
          <w:p w14:paraId="5DD82A25"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w:t>
            </w:r>
          </w:p>
          <w:p w14:paraId="48D5C879"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w:t>
            </w:r>
          </w:p>
          <w:p w14:paraId="4C78AD89"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w:t>
            </w:r>
          </w:p>
        </w:tc>
        <w:tc>
          <w:tcPr>
            <w:tcW w:w="956" w:type="pct"/>
            <w:tcBorders>
              <w:top w:val="single" w:sz="4" w:space="0" w:color="auto"/>
              <w:left w:val="single" w:sz="4" w:space="0" w:color="auto"/>
              <w:bottom w:val="double" w:sz="4" w:space="0" w:color="auto"/>
              <w:right w:val="single" w:sz="4" w:space="0" w:color="auto"/>
            </w:tcBorders>
            <w:vAlign w:val="center"/>
            <w:hideMark/>
          </w:tcPr>
          <w:p w14:paraId="4CA649F8"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20</w:t>
            </w:r>
          </w:p>
          <w:p w14:paraId="227089D6"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15</w:t>
            </w:r>
          </w:p>
          <w:p w14:paraId="526488F1" w14:textId="77777777" w:rsidR="000F141B" w:rsidRPr="00033FCB" w:rsidRDefault="000F141B" w:rsidP="00E43296">
            <w:pPr>
              <w:spacing w:after="0" w:line="240" w:lineRule="auto"/>
              <w:jc w:val="center"/>
              <w:rPr>
                <w:rFonts w:ascii="Times New Roman" w:hAnsi="Times New Roman" w:cs="Times New Roman"/>
                <w:sz w:val="20"/>
                <w:szCs w:val="20"/>
                <w:lang w:eastAsia="ru-RU"/>
              </w:rPr>
            </w:pPr>
            <w:r w:rsidRPr="00033FCB">
              <w:rPr>
                <w:rFonts w:ascii="Times New Roman" w:hAnsi="Times New Roman" w:cs="Times New Roman"/>
                <w:sz w:val="20"/>
                <w:szCs w:val="20"/>
                <w:lang w:eastAsia="ru-RU"/>
              </w:rPr>
              <w:t>10</w:t>
            </w:r>
          </w:p>
        </w:tc>
        <w:tc>
          <w:tcPr>
            <w:tcW w:w="1187" w:type="pct"/>
            <w:tcBorders>
              <w:top w:val="single" w:sz="4" w:space="0" w:color="auto"/>
              <w:left w:val="single" w:sz="4" w:space="0" w:color="auto"/>
              <w:bottom w:val="double" w:sz="4" w:space="0" w:color="auto"/>
              <w:right w:val="double" w:sz="4" w:space="0" w:color="auto"/>
            </w:tcBorders>
            <w:vAlign w:val="center"/>
            <w:hideMark/>
          </w:tcPr>
          <w:p w14:paraId="75E67A36" w14:textId="521E95C5" w:rsidR="000F141B" w:rsidRPr="00033FCB" w:rsidRDefault="000F141B" w:rsidP="00033FCB">
            <w:pPr>
              <w:spacing w:after="0" w:line="240" w:lineRule="auto"/>
              <w:rPr>
                <w:rFonts w:ascii="Times New Roman" w:hAnsi="Times New Roman" w:cs="Times New Roman"/>
                <w:sz w:val="20"/>
                <w:szCs w:val="20"/>
                <w:lang w:eastAsia="ru-RU"/>
              </w:rPr>
            </w:pPr>
            <w:r w:rsidRPr="00033FCB">
              <w:rPr>
                <w:rFonts w:ascii="Times New Roman" w:hAnsi="Times New Roman" w:cs="Times New Roman"/>
                <w:sz w:val="20"/>
                <w:szCs w:val="20"/>
                <w:lang w:eastAsia="ru-RU"/>
              </w:rPr>
              <w:t xml:space="preserve">С рециркуляцией при кратности общего </w:t>
            </w:r>
            <w:r w:rsidR="001D1CCD" w:rsidRPr="00033FCB">
              <w:rPr>
                <w:rFonts w:ascii="Times New Roman" w:hAnsi="Times New Roman" w:cs="Times New Roman"/>
                <w:sz w:val="20"/>
                <w:szCs w:val="20"/>
                <w:lang w:eastAsia="ru-RU"/>
              </w:rPr>
              <w:t>воздухообмена</w:t>
            </w:r>
            <w:r w:rsidRPr="00033FCB">
              <w:rPr>
                <w:rFonts w:ascii="Times New Roman" w:hAnsi="Times New Roman" w:cs="Times New Roman"/>
                <w:sz w:val="20"/>
                <w:szCs w:val="20"/>
                <w:lang w:eastAsia="ru-RU"/>
              </w:rPr>
              <w:t xml:space="preserve"> менее 10 обменов в час</w:t>
            </w:r>
          </w:p>
        </w:tc>
      </w:tr>
    </w:tbl>
    <w:p w14:paraId="627D1222" w14:textId="77777777" w:rsidR="00E43296" w:rsidRDefault="00E43296" w:rsidP="00E43296">
      <w:pPr>
        <w:spacing w:after="0" w:line="240" w:lineRule="auto"/>
        <w:rPr>
          <w:rFonts w:ascii="Times New Roman" w:hAnsi="Times New Roman" w:cs="Times New Roman"/>
          <w:sz w:val="24"/>
          <w:szCs w:val="24"/>
          <w:lang w:eastAsia="ru-RU"/>
        </w:rPr>
      </w:pPr>
    </w:p>
    <w:p w14:paraId="52365B3F" w14:textId="39A3F865" w:rsidR="000F141B" w:rsidRPr="00E43296" w:rsidRDefault="000F141B" w:rsidP="00FF0EBC">
      <w:pPr>
        <w:pStyle w:val="affffffffffc"/>
      </w:pPr>
      <w:r w:rsidRPr="00E43296">
        <w:t>*    При объеме помещения (участка, зоны) на 1 чел. менее 20 м3</w:t>
      </w:r>
    </w:p>
    <w:p w14:paraId="0A576126" w14:textId="77777777" w:rsidR="000F141B" w:rsidRPr="00E43296" w:rsidRDefault="000F141B" w:rsidP="00FF0EBC">
      <w:pPr>
        <w:pStyle w:val="affffffffffc"/>
      </w:pPr>
      <w:r w:rsidRPr="00E43296">
        <w:t xml:space="preserve">** При объеме помещения (участка, зоны) на 1 чел. 20 м3 и более. </w:t>
      </w:r>
    </w:p>
    <w:p w14:paraId="55369970" w14:textId="77777777" w:rsidR="000F141B" w:rsidRPr="00E43296" w:rsidRDefault="000F141B" w:rsidP="00FF0EBC">
      <w:pPr>
        <w:pStyle w:val="affffffffffc"/>
      </w:pPr>
      <w:r w:rsidRPr="00E43296">
        <w:t xml:space="preserve">Примечание: </w:t>
      </w:r>
    </w:p>
    <w:p w14:paraId="2AA94517" w14:textId="77777777" w:rsidR="000F141B" w:rsidRPr="003123EC" w:rsidRDefault="000F141B" w:rsidP="00FF0EBC">
      <w:pPr>
        <w:pStyle w:val="affffffffffc"/>
      </w:pPr>
      <w:r w:rsidRPr="00E43296">
        <w:t xml:space="preserve">Под помещением «без естественного проветривания» следует понимать помещение без открываемых окон и проемов в наружных стенах или помещение с открываемыми окнами и проемами площадью менее 20% общей площади окон, а также зоны помещений с открывающимися окнами, расположенными на расстоянии, превышающем пятикратную высоту помещений.  </w:t>
      </w:r>
    </w:p>
    <w:p w14:paraId="3ACC504F" w14:textId="77777777" w:rsidR="000F141B" w:rsidRPr="00E43296" w:rsidRDefault="000F141B" w:rsidP="00FF0EBC">
      <w:pPr>
        <w:pStyle w:val="affffffffffc"/>
      </w:pPr>
      <w:r w:rsidRPr="00E43296">
        <w:t xml:space="preserve">Концентрация вредных веществ в воздухе, поступающем внутрь зданий и сооружений через приемные отверстия систем вентиляции и кондиционирования воздуха и через проемы для естественной приточной вентиляции, не должна превышать 30% предельно допустимых концентраций для воздуха рабочей зоны. </w:t>
      </w:r>
    </w:p>
    <w:p w14:paraId="4B31AF14" w14:textId="77777777" w:rsidR="000F141B" w:rsidRPr="00E43296" w:rsidRDefault="000F141B" w:rsidP="00FF0EBC">
      <w:pPr>
        <w:pStyle w:val="affffffffffc"/>
        <w:rPr>
          <w:lang w:val="x-none" w:eastAsia="x-none"/>
        </w:rPr>
      </w:pPr>
      <w:r w:rsidRPr="00E43296">
        <w:rPr>
          <w:lang w:val="x-none" w:eastAsia="x-none"/>
        </w:rPr>
        <w:t>Нагревательные приборы в производственных помещениях с пылевыделениями надлежит предусматривать с гладкими поверхностями, допускающими легкую очистку.</w:t>
      </w:r>
    </w:p>
    <w:p w14:paraId="4C167DF0" w14:textId="77777777" w:rsidR="000F141B" w:rsidRPr="00E43296" w:rsidRDefault="000F141B" w:rsidP="00FF0EBC">
      <w:pPr>
        <w:pStyle w:val="affffffffffc"/>
      </w:pPr>
      <w:r w:rsidRPr="00E43296">
        <w:t xml:space="preserve">Применение лучистого отопления с инфракрасными газовыми излучениями допускается только с удалением продуктов сгорания непосредственно от газовых горелок наружу. </w:t>
      </w:r>
    </w:p>
    <w:p w14:paraId="15EA3AB4" w14:textId="77777777" w:rsidR="000F141B" w:rsidRPr="00E43296" w:rsidRDefault="000F141B" w:rsidP="00FF0EBC">
      <w:pPr>
        <w:pStyle w:val="affffffffffc"/>
      </w:pPr>
      <w:r w:rsidRPr="00E43296">
        <w:t xml:space="preserve">В системах водяного отопления со встроенными в строительные конструкции нагревательными элементами и стояками (системы панельного и панельно-лучистого отопления) средняя температура на обогреваемой поверхности не должна превышать (градусов Цельсия):            </w:t>
      </w:r>
    </w:p>
    <w:p w14:paraId="55DACF0D" w14:textId="77777777" w:rsidR="000F141B" w:rsidRPr="00E43296" w:rsidRDefault="000F141B" w:rsidP="00FF0EBC">
      <w:pPr>
        <w:pStyle w:val="affffffffffc"/>
      </w:pPr>
      <w:r w:rsidRPr="00E43296">
        <w:t>- для полов с постоянными рабочими местами - 26 0С</w:t>
      </w:r>
    </w:p>
    <w:p w14:paraId="46460063" w14:textId="77777777" w:rsidR="000F141B" w:rsidRPr="00E43296" w:rsidRDefault="000F141B" w:rsidP="00FF0EBC">
      <w:pPr>
        <w:pStyle w:val="affffffffffc"/>
      </w:pPr>
      <w:r w:rsidRPr="00E43296">
        <w:t>- для полов с временным пребыванием людей - 3 0С</w:t>
      </w:r>
    </w:p>
    <w:p w14:paraId="0689A791" w14:textId="77777777" w:rsidR="000F141B" w:rsidRPr="00E43296" w:rsidRDefault="000F141B" w:rsidP="00FF0EBC">
      <w:pPr>
        <w:pStyle w:val="affffffffffc"/>
      </w:pPr>
      <w:r w:rsidRPr="00E43296">
        <w:t>- для потолков при высоте помещения от 2,5 до 2,8 м - 28 0С</w:t>
      </w:r>
    </w:p>
    <w:p w14:paraId="69EE11BB" w14:textId="77777777" w:rsidR="000F141B" w:rsidRPr="00E43296" w:rsidRDefault="000F141B" w:rsidP="00FF0EBC">
      <w:pPr>
        <w:pStyle w:val="affffffffffc"/>
      </w:pPr>
      <w:r w:rsidRPr="00E43296">
        <w:t>- для потолков при высоте помещения от 2,8 до 3,0 м - 30 0С</w:t>
      </w:r>
    </w:p>
    <w:p w14:paraId="6D2B2BA4" w14:textId="77777777" w:rsidR="000F141B" w:rsidRPr="00E43296" w:rsidRDefault="000F141B" w:rsidP="00FF0EBC">
      <w:pPr>
        <w:pStyle w:val="affffffffffc"/>
      </w:pPr>
      <w:r w:rsidRPr="00E43296">
        <w:t>- для потолков при высоте помещения от 3,0 до 3,5 м - 33 0С</w:t>
      </w:r>
    </w:p>
    <w:p w14:paraId="2C362452" w14:textId="77777777" w:rsidR="000F141B" w:rsidRPr="00E43296" w:rsidRDefault="000F141B" w:rsidP="00FF0EBC">
      <w:pPr>
        <w:pStyle w:val="affffffffffc"/>
      </w:pPr>
      <w:r w:rsidRPr="00E43296">
        <w:t>- для потолков при высоте помещения от 3,5 до 4,0 м - 36 0С</w:t>
      </w:r>
    </w:p>
    <w:p w14:paraId="341C2D70" w14:textId="77777777" w:rsidR="000F141B" w:rsidRPr="00E43296" w:rsidRDefault="000F141B" w:rsidP="00FF0EBC">
      <w:pPr>
        <w:pStyle w:val="affffffffffc"/>
      </w:pPr>
      <w:r w:rsidRPr="00E43296">
        <w:t>- для потолков при высоте помещения от 4,0 до 6,0 м - 38 0С</w:t>
      </w:r>
    </w:p>
    <w:p w14:paraId="3807FEC0" w14:textId="77777777" w:rsidR="000F141B" w:rsidRPr="00E43296" w:rsidRDefault="000F141B" w:rsidP="00FF0EBC">
      <w:pPr>
        <w:pStyle w:val="affffffffffc"/>
      </w:pPr>
      <w:r w:rsidRPr="00E43296">
        <w:t xml:space="preserve">Примечание: в системах отопления с низкотемпературными источниками тепла радиационное напряжения на рабочих местах при высоте 1,5-2,0 м от пола не должно превышать 35 Вт/м2 (27 ккал/м2ч).    </w:t>
      </w:r>
    </w:p>
    <w:p w14:paraId="25C4D628" w14:textId="77777777" w:rsidR="000F141B" w:rsidRPr="00E43296" w:rsidRDefault="000F141B" w:rsidP="00FF0EBC">
      <w:pPr>
        <w:pStyle w:val="affffffffffc"/>
      </w:pPr>
      <w:r w:rsidRPr="00E43296">
        <w:t>Очистка от пыли наружного и рециркулируемого воздух, подаваемого в помещения, должно быть предусмотрена:</w:t>
      </w:r>
    </w:p>
    <w:p w14:paraId="0B587E2C" w14:textId="77777777" w:rsidR="000F141B" w:rsidRPr="00E43296" w:rsidRDefault="000F141B" w:rsidP="00FF0EBC">
      <w:pPr>
        <w:pStyle w:val="affffffffffc"/>
      </w:pPr>
      <w:r w:rsidRPr="00E43296">
        <w:t>в системах кондиционирования;</w:t>
      </w:r>
    </w:p>
    <w:p w14:paraId="5CED15F4" w14:textId="77777777" w:rsidR="000F141B" w:rsidRPr="00E43296" w:rsidRDefault="000F141B" w:rsidP="00FF0EBC">
      <w:pPr>
        <w:pStyle w:val="affffffffffc"/>
      </w:pPr>
      <w:r w:rsidRPr="00E43296">
        <w:t xml:space="preserve">в системах воздушного </w:t>
      </w:r>
      <w:proofErr w:type="spellStart"/>
      <w:r w:rsidRPr="00E43296">
        <w:t>душирования</w:t>
      </w:r>
      <w:proofErr w:type="spellEnd"/>
      <w:r w:rsidRPr="00E43296">
        <w:t>;</w:t>
      </w:r>
    </w:p>
    <w:p w14:paraId="0E7025C8" w14:textId="77777777" w:rsidR="000F141B" w:rsidRPr="00E43296" w:rsidRDefault="000F141B" w:rsidP="00FF0EBC">
      <w:pPr>
        <w:pStyle w:val="affffffffffc"/>
      </w:pPr>
      <w:r w:rsidRPr="00E43296">
        <w:lastRenderedPageBreak/>
        <w:t>в системах, подающих воздух непосредственно в зону дыхания работающих (в шлемы, маски, щитки, защищающие голову или лицо, и др.);</w:t>
      </w:r>
    </w:p>
    <w:p w14:paraId="7F6631F5" w14:textId="1782FE6A" w:rsidR="000F141B" w:rsidRPr="00E43296" w:rsidRDefault="000F141B" w:rsidP="00FF0EBC">
      <w:pPr>
        <w:pStyle w:val="affffffffffc"/>
      </w:pPr>
      <w:r w:rsidRPr="00E43296">
        <w:t xml:space="preserve">в вентиляционных системах при специальном обосновании, в частности, когда запыленность наружного и рециркуляционного воздуха превышает 30% допустимых концентраций пыли </w:t>
      </w:r>
      <w:r w:rsidR="007B78CC" w:rsidRPr="00E43296">
        <w:t>или,</w:t>
      </w:r>
      <w:r w:rsidRPr="00E43296">
        <w:t xml:space="preserve"> когда это требуется по технологическим требованиям. </w:t>
      </w:r>
    </w:p>
    <w:p w14:paraId="0E978F13" w14:textId="77777777" w:rsidR="000F141B" w:rsidRPr="00E43296" w:rsidRDefault="000F141B" w:rsidP="00FF0EBC">
      <w:pPr>
        <w:pStyle w:val="affffffffffc"/>
      </w:pPr>
      <w:r w:rsidRPr="00E43296">
        <w:t xml:space="preserve">Системы кондиционирования, предназначенные для круглогодичной и круглосуточной работы в помещениях, а также для помещений без естественного проветривания, следует проектировать с резервным кондиционером, обеспечивающим не менее 50% требуемого воздухообмена и заданную температуру в холодный период года. </w:t>
      </w:r>
    </w:p>
    <w:p w14:paraId="6758842C" w14:textId="77777777" w:rsidR="000F141B" w:rsidRPr="00E43296" w:rsidRDefault="000F141B" w:rsidP="00FF0EBC">
      <w:pPr>
        <w:pStyle w:val="affffffffffc"/>
      </w:pPr>
      <w:r w:rsidRPr="00E43296">
        <w:t>Воздушное и воздушно-тепловые завесы следует рассчитывать так, чтобы на время открывания ворот, дверей и технологических проемов температура смеси воздуха, поступающего в помещение, была не ниже:</w:t>
      </w:r>
    </w:p>
    <w:p w14:paraId="49D375A2" w14:textId="77777777" w:rsidR="000F141B" w:rsidRPr="00E43296" w:rsidRDefault="000F141B" w:rsidP="00FF0EBC">
      <w:pPr>
        <w:pStyle w:val="affffffffffc"/>
      </w:pPr>
      <w:r w:rsidRPr="00E43296">
        <w:tab/>
        <w:t xml:space="preserve">- 14 0С при легкой физической работе; </w:t>
      </w:r>
    </w:p>
    <w:p w14:paraId="5054A609" w14:textId="77777777" w:rsidR="000F141B" w:rsidRPr="00E43296" w:rsidRDefault="000F141B" w:rsidP="00FF0EBC">
      <w:pPr>
        <w:pStyle w:val="affffffffffc"/>
      </w:pPr>
      <w:r w:rsidRPr="00E43296">
        <w:tab/>
        <w:t>- 12 0С при работе средней тяжести;</w:t>
      </w:r>
    </w:p>
    <w:p w14:paraId="5A728D78" w14:textId="77777777" w:rsidR="000F141B" w:rsidRPr="00E43296" w:rsidRDefault="000F141B" w:rsidP="00FF0EBC">
      <w:pPr>
        <w:pStyle w:val="affffffffffc"/>
      </w:pPr>
      <w:r w:rsidRPr="00E43296">
        <w:tab/>
        <w:t xml:space="preserve">- 8 0С при тяжелой работе.  </w:t>
      </w:r>
    </w:p>
    <w:p w14:paraId="77AA2B80" w14:textId="4C3F9A8A" w:rsidR="000F141B" w:rsidRPr="00E43296" w:rsidRDefault="000F141B" w:rsidP="00FF0EBC">
      <w:pPr>
        <w:pStyle w:val="affffffffffc"/>
      </w:pPr>
      <w:r w:rsidRPr="00E43296">
        <w:t>При отсутствии рабочих мест вблизи ворот (на расстоянии до 6 м), дверей и технологических проемов допускается понижение температуры воздуха этой зоне при их открывании до 5 0С, если это не противоречит технологическим требованиям.</w:t>
      </w:r>
    </w:p>
    <w:p w14:paraId="5653D7D1" w14:textId="77777777" w:rsidR="000F141B" w:rsidRPr="00E43296" w:rsidRDefault="000F141B" w:rsidP="00FF0EBC">
      <w:pPr>
        <w:pStyle w:val="affffffffffc"/>
      </w:pPr>
      <w:r w:rsidRPr="00E43296">
        <w:t xml:space="preserve">Аварийная вентиляция в производственных помещениях, в которых возможно внезапное поступление в воздух рабочей зоны больших количеств вредных или пожароопасных веществ, предусматривается в соответствии с нормами технологического проектирования и требованиями ведомственных нормативных документов, утвержденных в установленным порядке. Аварийную вентиляцию следует ставить, руководствуясь требованиями главы СНиП по проектированию отопления, вентиляции и кондиционирования воздуха, а также другими утвержденными нормативными документами. </w:t>
      </w:r>
    </w:p>
    <w:p w14:paraId="698B52C0" w14:textId="77777777" w:rsidR="000F141B" w:rsidRPr="00E43296" w:rsidRDefault="000F141B" w:rsidP="00FF0EBC">
      <w:pPr>
        <w:pStyle w:val="affffffffffc"/>
      </w:pPr>
      <w:r w:rsidRPr="00E43296">
        <w:t xml:space="preserve">Включение аварийной вентиляции и открывание проемов для удаления воздуха следует проектировать дистанционным из доступных мест как изнутри, так и снаружи помещений. </w:t>
      </w:r>
    </w:p>
    <w:p w14:paraId="20F28A2F" w14:textId="77777777" w:rsidR="000F141B" w:rsidRPr="00E43296" w:rsidRDefault="000F141B" w:rsidP="00FF0EBC">
      <w:pPr>
        <w:pStyle w:val="affffffffffc"/>
      </w:pPr>
      <w:r w:rsidRPr="00E43296">
        <w:t xml:space="preserve"> Предусматриваются специальные помещение мастерских, оборудованные для ремонта, наладки и контроля систем отопления, вентиляции, кондиционирования и установок очистки вентиляционных выбросов.     </w:t>
      </w:r>
    </w:p>
    <w:p w14:paraId="13ABFF46" w14:textId="77777777" w:rsidR="000F141B" w:rsidRPr="00E43296" w:rsidRDefault="000F141B" w:rsidP="000F141B">
      <w:pPr>
        <w:rPr>
          <w:rFonts w:ascii="Times New Roman" w:hAnsi="Times New Roman" w:cs="Times New Roman"/>
          <w:sz w:val="24"/>
          <w:szCs w:val="24"/>
          <w:lang w:eastAsia="ru-RU"/>
        </w:rPr>
      </w:pPr>
    </w:p>
    <w:p w14:paraId="486CDDDF" w14:textId="77777777" w:rsidR="000F141B" w:rsidRPr="00E43296" w:rsidRDefault="000F141B" w:rsidP="000F141B">
      <w:pPr>
        <w:rPr>
          <w:rFonts w:ascii="Times New Roman" w:hAnsi="Times New Roman" w:cs="Times New Roman"/>
          <w:sz w:val="24"/>
          <w:szCs w:val="24"/>
          <w:lang w:eastAsia="ru-RU"/>
        </w:rPr>
      </w:pPr>
    </w:p>
    <w:p w14:paraId="13888BC1" w14:textId="77777777" w:rsidR="000F141B" w:rsidRPr="000F141B" w:rsidRDefault="000F141B" w:rsidP="000F141B">
      <w:pPr>
        <w:rPr>
          <w:lang w:eastAsia="ru-RU"/>
        </w:rPr>
      </w:pPr>
    </w:p>
    <w:p w14:paraId="7866397C" w14:textId="77777777" w:rsidR="000F141B" w:rsidRPr="000F141B" w:rsidRDefault="000F141B" w:rsidP="000F141B">
      <w:pPr>
        <w:rPr>
          <w:lang w:eastAsia="ru-RU"/>
        </w:rPr>
      </w:pPr>
    </w:p>
    <w:p w14:paraId="04B84A1A" w14:textId="77777777" w:rsidR="000F141B" w:rsidRPr="000F141B" w:rsidRDefault="000F141B" w:rsidP="000F141B">
      <w:pPr>
        <w:rPr>
          <w:lang w:eastAsia="ru-RU"/>
        </w:rPr>
      </w:pPr>
    </w:p>
    <w:p w14:paraId="2CFF8B42" w14:textId="39FE4E27" w:rsidR="00610D33" w:rsidRDefault="00610D33">
      <w:pPr>
        <w:rPr>
          <w:lang w:eastAsia="ru-RU"/>
        </w:rPr>
      </w:pPr>
      <w:r>
        <w:rPr>
          <w:lang w:eastAsia="ru-RU"/>
        </w:rPr>
        <w:br w:type="page"/>
      </w:r>
    </w:p>
    <w:p w14:paraId="645FE342" w14:textId="6B7BF73F" w:rsidR="000F141B" w:rsidRPr="000F141B" w:rsidRDefault="000F141B" w:rsidP="00C2685B">
      <w:pPr>
        <w:pStyle w:val="aff0"/>
      </w:pPr>
      <w:bookmarkStart w:id="587" w:name="_Toc85212778"/>
      <w:bookmarkStart w:id="588" w:name="_Toc217908685"/>
      <w:r w:rsidRPr="000F141B">
        <w:lastRenderedPageBreak/>
        <w:t>Таблица 4.2.</w:t>
      </w:r>
      <w:r w:rsidRPr="000F141B">
        <w:rPr>
          <w:lang w:val="en-US"/>
        </w:rPr>
        <w:t>10</w:t>
      </w:r>
      <w:r w:rsidRPr="000F141B">
        <w:t xml:space="preserve"> - Классификация производственных процессов</w:t>
      </w:r>
      <w:bookmarkEnd w:id="587"/>
      <w:bookmarkEnd w:id="588"/>
    </w:p>
    <w:tbl>
      <w:tblPr>
        <w:tblW w:w="5092" w:type="pct"/>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11"/>
        <w:gridCol w:w="2617"/>
        <w:gridCol w:w="1360"/>
        <w:gridCol w:w="1510"/>
        <w:gridCol w:w="1559"/>
        <w:gridCol w:w="1439"/>
      </w:tblGrid>
      <w:tr w:rsidR="000F141B" w:rsidRPr="007B78CC" w14:paraId="75213C3B" w14:textId="77777777" w:rsidTr="00033FCB">
        <w:trPr>
          <w:trHeight w:val="1866"/>
        </w:trPr>
        <w:tc>
          <w:tcPr>
            <w:tcW w:w="533" w:type="pct"/>
            <w:textDirection w:val="btLr"/>
            <w:vAlign w:val="center"/>
            <w:hideMark/>
          </w:tcPr>
          <w:p w14:paraId="4E1A1106" w14:textId="040A46D6"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Группа производственных процессов</w:t>
            </w:r>
          </w:p>
          <w:p w14:paraId="590BDFD5" w14:textId="77777777" w:rsidR="000F141B" w:rsidRPr="007B78CC" w:rsidRDefault="000F141B" w:rsidP="00E43296">
            <w:pPr>
              <w:spacing w:after="0" w:line="240" w:lineRule="auto"/>
              <w:jc w:val="center"/>
              <w:rPr>
                <w:rFonts w:ascii="Times New Roman" w:hAnsi="Times New Roman" w:cs="Times New Roman"/>
                <w:b/>
                <w:lang w:eastAsia="ru-RU"/>
              </w:rPr>
            </w:pPr>
          </w:p>
        </w:tc>
        <w:tc>
          <w:tcPr>
            <w:tcW w:w="1378" w:type="pct"/>
            <w:vAlign w:val="center"/>
            <w:hideMark/>
          </w:tcPr>
          <w:p w14:paraId="3796C140" w14:textId="1AF07689"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Санитарная характеристика производственных процессов (признак</w:t>
            </w:r>
            <w:r w:rsidR="00E43296" w:rsidRPr="007B78CC">
              <w:rPr>
                <w:rFonts w:ascii="Times New Roman" w:hAnsi="Times New Roman" w:cs="Times New Roman"/>
                <w:b/>
                <w:lang w:eastAsia="ru-RU"/>
              </w:rPr>
              <w:t>и загрязнения тела и спецодежды</w:t>
            </w:r>
          </w:p>
        </w:tc>
        <w:tc>
          <w:tcPr>
            <w:tcW w:w="716" w:type="pct"/>
            <w:vAlign w:val="center"/>
            <w:hideMark/>
          </w:tcPr>
          <w:p w14:paraId="2D808A0B"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Расчетное</w:t>
            </w:r>
          </w:p>
          <w:p w14:paraId="373CA103"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количество</w:t>
            </w:r>
          </w:p>
          <w:p w14:paraId="2BF9C1D7"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человек на:</w:t>
            </w:r>
          </w:p>
        </w:tc>
        <w:tc>
          <w:tcPr>
            <w:tcW w:w="795" w:type="pct"/>
            <w:vAlign w:val="center"/>
            <w:hideMark/>
          </w:tcPr>
          <w:p w14:paraId="278E0F1A"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Тип</w:t>
            </w:r>
          </w:p>
          <w:p w14:paraId="0FE6228D"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гардеробных количество отделений (открытых или в шкафу) на 1 человека</w:t>
            </w:r>
          </w:p>
        </w:tc>
        <w:tc>
          <w:tcPr>
            <w:tcW w:w="821" w:type="pct"/>
            <w:vAlign w:val="center"/>
            <w:hideMark/>
          </w:tcPr>
          <w:p w14:paraId="0AC8475A"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Специальная</w:t>
            </w:r>
          </w:p>
          <w:p w14:paraId="40661027"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обработка</w:t>
            </w:r>
          </w:p>
          <w:p w14:paraId="26867472"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спецодежды</w:t>
            </w:r>
          </w:p>
        </w:tc>
        <w:tc>
          <w:tcPr>
            <w:tcW w:w="758" w:type="pct"/>
            <w:textDirection w:val="btLr"/>
            <w:vAlign w:val="center"/>
            <w:hideMark/>
          </w:tcPr>
          <w:p w14:paraId="0F2E0FCF"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Группа производственных процессов</w:t>
            </w:r>
          </w:p>
        </w:tc>
      </w:tr>
      <w:tr w:rsidR="000F141B" w:rsidRPr="007B78CC" w14:paraId="4770BACE" w14:textId="77777777" w:rsidTr="00033FCB">
        <w:trPr>
          <w:trHeight w:val="269"/>
        </w:trPr>
        <w:tc>
          <w:tcPr>
            <w:tcW w:w="533" w:type="pct"/>
            <w:hideMark/>
          </w:tcPr>
          <w:p w14:paraId="1710A0F1"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1</w:t>
            </w:r>
          </w:p>
        </w:tc>
        <w:tc>
          <w:tcPr>
            <w:tcW w:w="1378" w:type="pct"/>
            <w:hideMark/>
          </w:tcPr>
          <w:p w14:paraId="73FAFA9D"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2</w:t>
            </w:r>
          </w:p>
        </w:tc>
        <w:tc>
          <w:tcPr>
            <w:tcW w:w="716" w:type="pct"/>
            <w:hideMark/>
          </w:tcPr>
          <w:p w14:paraId="7E6D5AA8"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3</w:t>
            </w:r>
          </w:p>
        </w:tc>
        <w:tc>
          <w:tcPr>
            <w:tcW w:w="795" w:type="pct"/>
            <w:hideMark/>
          </w:tcPr>
          <w:p w14:paraId="443BE886"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4</w:t>
            </w:r>
          </w:p>
        </w:tc>
        <w:tc>
          <w:tcPr>
            <w:tcW w:w="821" w:type="pct"/>
            <w:hideMark/>
          </w:tcPr>
          <w:p w14:paraId="49544282"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5</w:t>
            </w:r>
          </w:p>
        </w:tc>
        <w:tc>
          <w:tcPr>
            <w:tcW w:w="758" w:type="pct"/>
            <w:hideMark/>
          </w:tcPr>
          <w:p w14:paraId="4088494C"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6</w:t>
            </w:r>
          </w:p>
        </w:tc>
      </w:tr>
      <w:tr w:rsidR="000F141B" w:rsidRPr="007B78CC" w14:paraId="51FD875F" w14:textId="77777777" w:rsidTr="00033FCB">
        <w:trPr>
          <w:trHeight w:val="269"/>
        </w:trPr>
        <w:tc>
          <w:tcPr>
            <w:tcW w:w="533" w:type="pct"/>
            <w:vAlign w:val="center"/>
            <w:hideMark/>
          </w:tcPr>
          <w:p w14:paraId="4ABB54A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w:t>
            </w:r>
          </w:p>
          <w:p w14:paraId="0FAAEF53"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2BABEB2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Процессы, вызывающие загрязнение тела и спецодежды веществами 3 и 4 классов опасности:</w:t>
            </w:r>
          </w:p>
        </w:tc>
        <w:tc>
          <w:tcPr>
            <w:tcW w:w="716" w:type="pct"/>
            <w:vAlign w:val="center"/>
            <w:hideMark/>
          </w:tcPr>
          <w:p w14:paraId="7D6983F2"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5" w:type="pct"/>
            <w:vAlign w:val="center"/>
            <w:hideMark/>
          </w:tcPr>
          <w:p w14:paraId="53F7C503" w14:textId="77777777" w:rsidR="000F141B" w:rsidRPr="007B78CC" w:rsidRDefault="000F141B" w:rsidP="00E43296">
            <w:pPr>
              <w:spacing w:after="0" w:line="240" w:lineRule="auto"/>
              <w:jc w:val="center"/>
              <w:rPr>
                <w:rFonts w:ascii="Times New Roman" w:hAnsi="Times New Roman" w:cs="Times New Roman"/>
                <w:lang w:eastAsia="ru-RU"/>
              </w:rPr>
            </w:pPr>
          </w:p>
        </w:tc>
        <w:tc>
          <w:tcPr>
            <w:tcW w:w="821" w:type="pct"/>
            <w:hideMark/>
          </w:tcPr>
          <w:p w14:paraId="634DE5B8"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3E72B7AF"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5568643E" w14:textId="77777777" w:rsidTr="00033FCB">
        <w:trPr>
          <w:trHeight w:val="269"/>
        </w:trPr>
        <w:tc>
          <w:tcPr>
            <w:tcW w:w="533" w:type="pct"/>
            <w:vAlign w:val="center"/>
            <w:hideMark/>
          </w:tcPr>
          <w:p w14:paraId="063F165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1а</w:t>
            </w:r>
          </w:p>
        </w:tc>
        <w:tc>
          <w:tcPr>
            <w:tcW w:w="1378" w:type="pct"/>
            <w:hideMark/>
          </w:tcPr>
          <w:p w14:paraId="3D48BE6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загрязнение только рук</w:t>
            </w:r>
          </w:p>
        </w:tc>
        <w:tc>
          <w:tcPr>
            <w:tcW w:w="716" w:type="pct"/>
            <w:vAlign w:val="center"/>
            <w:hideMark/>
          </w:tcPr>
          <w:p w14:paraId="2ABC609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25</w:t>
            </w:r>
          </w:p>
        </w:tc>
        <w:tc>
          <w:tcPr>
            <w:tcW w:w="795" w:type="pct"/>
            <w:vAlign w:val="center"/>
            <w:hideMark/>
          </w:tcPr>
          <w:p w14:paraId="17D3248E"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821" w:type="pct"/>
            <w:hideMark/>
          </w:tcPr>
          <w:p w14:paraId="1A2E13E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74BF821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 отделение</w:t>
            </w:r>
          </w:p>
        </w:tc>
        <w:tc>
          <w:tcPr>
            <w:tcW w:w="758" w:type="pct"/>
            <w:hideMark/>
          </w:tcPr>
          <w:p w14:paraId="71EE135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1а</w:t>
            </w:r>
          </w:p>
        </w:tc>
      </w:tr>
      <w:tr w:rsidR="000F141B" w:rsidRPr="007B78CC" w14:paraId="397BB7BF" w14:textId="77777777" w:rsidTr="00033FCB">
        <w:trPr>
          <w:trHeight w:val="269"/>
        </w:trPr>
        <w:tc>
          <w:tcPr>
            <w:tcW w:w="533" w:type="pct"/>
            <w:vAlign w:val="center"/>
            <w:hideMark/>
          </w:tcPr>
          <w:p w14:paraId="20DA7990"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1б</w:t>
            </w:r>
          </w:p>
          <w:p w14:paraId="78765762"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6F035524" w14:textId="57F14E95"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загрязнения тела и спецодежды, удаляемое без применения специальных моющих средств</w:t>
            </w:r>
          </w:p>
        </w:tc>
        <w:tc>
          <w:tcPr>
            <w:tcW w:w="716" w:type="pct"/>
            <w:vAlign w:val="center"/>
            <w:hideMark/>
          </w:tcPr>
          <w:p w14:paraId="6DE640B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15</w:t>
            </w:r>
          </w:p>
          <w:p w14:paraId="354E5379"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5" w:type="pct"/>
            <w:vAlign w:val="center"/>
            <w:hideMark/>
          </w:tcPr>
          <w:p w14:paraId="18E5277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10</w:t>
            </w:r>
          </w:p>
          <w:p w14:paraId="2A26F5C4" w14:textId="77777777" w:rsidR="000F141B" w:rsidRPr="007B78CC" w:rsidRDefault="000F141B" w:rsidP="00E43296">
            <w:pPr>
              <w:spacing w:after="0" w:line="240" w:lineRule="auto"/>
              <w:jc w:val="center"/>
              <w:rPr>
                <w:rFonts w:ascii="Times New Roman" w:hAnsi="Times New Roman" w:cs="Times New Roman"/>
                <w:lang w:eastAsia="ru-RU"/>
              </w:rPr>
            </w:pPr>
          </w:p>
        </w:tc>
        <w:tc>
          <w:tcPr>
            <w:tcW w:w="821" w:type="pct"/>
            <w:hideMark/>
          </w:tcPr>
          <w:p w14:paraId="33AF2045"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6075B62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 отделение</w:t>
            </w:r>
          </w:p>
          <w:p w14:paraId="1ED9F420"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2A773011"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0947FAA6" w14:textId="77777777" w:rsidTr="00033FCB">
        <w:trPr>
          <w:trHeight w:val="269"/>
        </w:trPr>
        <w:tc>
          <w:tcPr>
            <w:tcW w:w="533" w:type="pct"/>
            <w:vAlign w:val="center"/>
            <w:hideMark/>
          </w:tcPr>
          <w:p w14:paraId="5A44DD5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1в</w:t>
            </w:r>
          </w:p>
          <w:p w14:paraId="1EED6E30"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15A8F7C3" w14:textId="5F6091AE"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загрязнение тела и спецодежды особо загрязняющими веществами, удаляемых с применением моющих средств</w:t>
            </w:r>
          </w:p>
        </w:tc>
        <w:tc>
          <w:tcPr>
            <w:tcW w:w="716" w:type="pct"/>
            <w:vAlign w:val="center"/>
            <w:hideMark/>
          </w:tcPr>
          <w:p w14:paraId="0E35C2E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p w14:paraId="3F827082"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5" w:type="pct"/>
            <w:vAlign w:val="center"/>
            <w:hideMark/>
          </w:tcPr>
          <w:p w14:paraId="0A22F03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821" w:type="pct"/>
            <w:hideMark/>
          </w:tcPr>
          <w:p w14:paraId="796712C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249169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p w14:paraId="48F584A3"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0DEE47D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химчистка спецодежды</w:t>
            </w:r>
          </w:p>
        </w:tc>
      </w:tr>
      <w:tr w:rsidR="000F141B" w:rsidRPr="007B78CC" w14:paraId="745C0667" w14:textId="77777777" w:rsidTr="00033FCB">
        <w:trPr>
          <w:trHeight w:val="269"/>
        </w:trPr>
        <w:tc>
          <w:tcPr>
            <w:tcW w:w="533" w:type="pct"/>
            <w:vAlign w:val="center"/>
            <w:hideMark/>
          </w:tcPr>
          <w:p w14:paraId="2967747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w:t>
            </w:r>
          </w:p>
          <w:p w14:paraId="00EBE1FC" w14:textId="77777777" w:rsidR="000F141B" w:rsidRPr="007B78CC" w:rsidRDefault="000F141B" w:rsidP="00E43296">
            <w:pPr>
              <w:spacing w:after="0" w:line="240" w:lineRule="auto"/>
              <w:jc w:val="center"/>
              <w:rPr>
                <w:rFonts w:ascii="Times New Roman" w:hAnsi="Times New Roman" w:cs="Times New Roman"/>
                <w:lang w:eastAsia="ru-RU"/>
              </w:rPr>
            </w:pPr>
          </w:p>
          <w:p w14:paraId="74493179"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36FBE040" w14:textId="16C19B1A"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Процессы, протекающие при избытке явного тепла или неблагоприятных метеорологических условиях (выходящих за пределы санитарных норм):</w:t>
            </w:r>
          </w:p>
        </w:tc>
        <w:tc>
          <w:tcPr>
            <w:tcW w:w="716" w:type="pct"/>
            <w:vAlign w:val="center"/>
            <w:hideMark/>
          </w:tcPr>
          <w:p w14:paraId="77D6CED7"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5" w:type="pct"/>
            <w:vAlign w:val="center"/>
            <w:hideMark/>
          </w:tcPr>
          <w:p w14:paraId="06C9F4E9" w14:textId="77777777" w:rsidR="000F141B" w:rsidRPr="007B78CC" w:rsidRDefault="000F141B" w:rsidP="00E43296">
            <w:pPr>
              <w:spacing w:after="0" w:line="240" w:lineRule="auto"/>
              <w:jc w:val="center"/>
              <w:rPr>
                <w:rFonts w:ascii="Times New Roman" w:hAnsi="Times New Roman" w:cs="Times New Roman"/>
                <w:lang w:eastAsia="ru-RU"/>
              </w:rPr>
            </w:pPr>
          </w:p>
        </w:tc>
        <w:tc>
          <w:tcPr>
            <w:tcW w:w="821" w:type="pct"/>
            <w:hideMark/>
          </w:tcPr>
          <w:p w14:paraId="0CC54A37"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07BCE2F8"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27DDFCCD" w14:textId="77777777" w:rsidTr="00033FCB">
        <w:trPr>
          <w:trHeight w:val="269"/>
        </w:trPr>
        <w:tc>
          <w:tcPr>
            <w:tcW w:w="533" w:type="pct"/>
            <w:vAlign w:val="center"/>
            <w:hideMark/>
          </w:tcPr>
          <w:p w14:paraId="096E941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2а</w:t>
            </w:r>
          </w:p>
          <w:p w14:paraId="72349EDB"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67BF2999"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избытке явного конвекционного тепла</w:t>
            </w:r>
          </w:p>
        </w:tc>
        <w:tc>
          <w:tcPr>
            <w:tcW w:w="716" w:type="pct"/>
            <w:vAlign w:val="center"/>
            <w:hideMark/>
          </w:tcPr>
          <w:p w14:paraId="2BABBE1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795" w:type="pct"/>
            <w:vAlign w:val="center"/>
            <w:hideMark/>
          </w:tcPr>
          <w:p w14:paraId="76A8DE6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821" w:type="pct"/>
            <w:hideMark/>
          </w:tcPr>
          <w:p w14:paraId="476847DE"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699E9A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59A4F1D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помещения для охлаждения</w:t>
            </w:r>
          </w:p>
        </w:tc>
      </w:tr>
      <w:tr w:rsidR="000F141B" w:rsidRPr="007B78CC" w14:paraId="16A23A2D" w14:textId="77777777" w:rsidTr="00033FCB">
        <w:trPr>
          <w:trHeight w:val="269"/>
        </w:trPr>
        <w:tc>
          <w:tcPr>
            <w:tcW w:w="533" w:type="pct"/>
            <w:vAlign w:val="center"/>
            <w:hideMark/>
          </w:tcPr>
          <w:p w14:paraId="0A38137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2б</w:t>
            </w:r>
          </w:p>
          <w:p w14:paraId="244EE77D"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02136F8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избытке явного лучистого тепла</w:t>
            </w:r>
          </w:p>
        </w:tc>
        <w:tc>
          <w:tcPr>
            <w:tcW w:w="716" w:type="pct"/>
            <w:vAlign w:val="center"/>
            <w:hideMark/>
          </w:tcPr>
          <w:p w14:paraId="3EAAE5C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tc>
        <w:tc>
          <w:tcPr>
            <w:tcW w:w="795" w:type="pct"/>
            <w:vAlign w:val="center"/>
            <w:hideMark/>
          </w:tcPr>
          <w:p w14:paraId="3D3D418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821" w:type="pct"/>
            <w:hideMark/>
          </w:tcPr>
          <w:p w14:paraId="7206F6A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10309FF6"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347564A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 xml:space="preserve">помещения для охлаждения, </w:t>
            </w:r>
            <w:proofErr w:type="spellStart"/>
            <w:r w:rsidRPr="007B78CC">
              <w:rPr>
                <w:rFonts w:ascii="Times New Roman" w:hAnsi="Times New Roman" w:cs="Times New Roman"/>
                <w:lang w:eastAsia="ru-RU"/>
              </w:rPr>
              <w:t>полудуши</w:t>
            </w:r>
            <w:proofErr w:type="spellEnd"/>
          </w:p>
        </w:tc>
      </w:tr>
      <w:tr w:rsidR="000F141B" w:rsidRPr="007B78CC" w14:paraId="3E3FD3F4" w14:textId="77777777" w:rsidTr="00033FCB">
        <w:trPr>
          <w:trHeight w:val="269"/>
        </w:trPr>
        <w:tc>
          <w:tcPr>
            <w:tcW w:w="533" w:type="pct"/>
            <w:vAlign w:val="center"/>
            <w:hideMark/>
          </w:tcPr>
          <w:p w14:paraId="689E80F9"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2в</w:t>
            </w:r>
          </w:p>
          <w:p w14:paraId="23C6CC3E"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1C961CB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Связанные с воздействием влаги, вызывающие намокание спецодежды и обуви</w:t>
            </w:r>
          </w:p>
        </w:tc>
        <w:tc>
          <w:tcPr>
            <w:tcW w:w="716" w:type="pct"/>
            <w:vAlign w:val="center"/>
            <w:hideMark/>
          </w:tcPr>
          <w:p w14:paraId="45D7BF0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5</w:t>
            </w:r>
          </w:p>
        </w:tc>
        <w:tc>
          <w:tcPr>
            <w:tcW w:w="795" w:type="pct"/>
            <w:vAlign w:val="center"/>
            <w:hideMark/>
          </w:tcPr>
          <w:p w14:paraId="00C7DAF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821" w:type="pct"/>
            <w:hideMark/>
          </w:tcPr>
          <w:p w14:paraId="0E2704E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9F3D1F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69CB7B2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сушка спецодежды и обуви</w:t>
            </w:r>
          </w:p>
        </w:tc>
      </w:tr>
      <w:tr w:rsidR="000F141B" w:rsidRPr="007B78CC" w14:paraId="1727DED6" w14:textId="77777777" w:rsidTr="00033FCB">
        <w:trPr>
          <w:trHeight w:val="269"/>
        </w:trPr>
        <w:tc>
          <w:tcPr>
            <w:tcW w:w="533" w:type="pct"/>
            <w:vAlign w:val="center"/>
            <w:hideMark/>
          </w:tcPr>
          <w:p w14:paraId="31B31EE5"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2г</w:t>
            </w:r>
          </w:p>
          <w:p w14:paraId="3FB4F635"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1C561FE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температуре воздуха +100 С и ниже, включая работы на открытом воздухе</w:t>
            </w:r>
          </w:p>
          <w:p w14:paraId="2F11BF4D" w14:textId="77777777" w:rsidR="000F141B" w:rsidRPr="007B78CC" w:rsidRDefault="000F141B" w:rsidP="00E43296">
            <w:pPr>
              <w:spacing w:after="0" w:line="240" w:lineRule="auto"/>
              <w:jc w:val="center"/>
              <w:rPr>
                <w:rFonts w:ascii="Times New Roman" w:hAnsi="Times New Roman" w:cs="Times New Roman"/>
                <w:lang w:eastAsia="ru-RU"/>
              </w:rPr>
            </w:pPr>
          </w:p>
        </w:tc>
        <w:tc>
          <w:tcPr>
            <w:tcW w:w="716" w:type="pct"/>
            <w:vAlign w:val="center"/>
            <w:hideMark/>
          </w:tcPr>
          <w:p w14:paraId="56E4A82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5</w:t>
            </w:r>
          </w:p>
        </w:tc>
        <w:tc>
          <w:tcPr>
            <w:tcW w:w="795" w:type="pct"/>
            <w:vAlign w:val="center"/>
            <w:hideMark/>
          </w:tcPr>
          <w:p w14:paraId="1D14402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821" w:type="pct"/>
            <w:hideMark/>
          </w:tcPr>
          <w:p w14:paraId="2CED08E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1C7B7AB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4820389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помещения для обогревания, сушка спец-одежды и обуви</w:t>
            </w:r>
          </w:p>
        </w:tc>
      </w:tr>
      <w:tr w:rsidR="000F141B" w:rsidRPr="007B78CC" w14:paraId="48527CB3" w14:textId="77777777" w:rsidTr="00033FCB">
        <w:trPr>
          <w:trHeight w:val="269"/>
        </w:trPr>
        <w:tc>
          <w:tcPr>
            <w:tcW w:w="533" w:type="pct"/>
            <w:vAlign w:val="center"/>
            <w:hideMark/>
          </w:tcPr>
          <w:p w14:paraId="6F9C736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tc>
        <w:tc>
          <w:tcPr>
            <w:tcW w:w="1378" w:type="pct"/>
            <w:hideMark/>
          </w:tcPr>
          <w:p w14:paraId="600366E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 xml:space="preserve">Процессы, вызывающие загрязнение тела и </w:t>
            </w:r>
            <w:r w:rsidRPr="007B78CC">
              <w:rPr>
                <w:rFonts w:ascii="Times New Roman" w:hAnsi="Times New Roman" w:cs="Times New Roman"/>
                <w:lang w:eastAsia="ru-RU"/>
              </w:rPr>
              <w:lastRenderedPageBreak/>
              <w:t xml:space="preserve">спецодежды веществами </w:t>
            </w:r>
            <w:r w:rsidRPr="007B78CC">
              <w:rPr>
                <w:rFonts w:ascii="Times New Roman" w:hAnsi="Times New Roman" w:cs="Times New Roman"/>
                <w:lang w:val="en-US" w:eastAsia="ru-RU"/>
              </w:rPr>
              <w:t>I</w:t>
            </w:r>
            <w:r w:rsidRPr="007B78CC">
              <w:rPr>
                <w:rFonts w:ascii="Times New Roman" w:hAnsi="Times New Roman" w:cs="Times New Roman"/>
                <w:lang w:eastAsia="ru-RU"/>
              </w:rPr>
              <w:t xml:space="preserve"> и </w:t>
            </w:r>
            <w:r w:rsidRPr="007B78CC">
              <w:rPr>
                <w:rFonts w:ascii="Times New Roman" w:hAnsi="Times New Roman" w:cs="Times New Roman"/>
                <w:lang w:val="en-US" w:eastAsia="ru-RU"/>
              </w:rPr>
              <w:t>II</w:t>
            </w:r>
            <w:r w:rsidRPr="007B78CC">
              <w:rPr>
                <w:rFonts w:ascii="Times New Roman" w:hAnsi="Times New Roman" w:cs="Times New Roman"/>
                <w:lang w:eastAsia="ru-RU"/>
              </w:rPr>
              <w:t xml:space="preserve"> классов опасности</w:t>
            </w:r>
          </w:p>
        </w:tc>
        <w:tc>
          <w:tcPr>
            <w:tcW w:w="716" w:type="pct"/>
            <w:vAlign w:val="center"/>
            <w:hideMark/>
          </w:tcPr>
          <w:p w14:paraId="7D9029FF"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5" w:type="pct"/>
            <w:vAlign w:val="center"/>
            <w:hideMark/>
          </w:tcPr>
          <w:p w14:paraId="1EA819AB" w14:textId="77777777" w:rsidR="000F141B" w:rsidRPr="007B78CC" w:rsidRDefault="000F141B" w:rsidP="00E43296">
            <w:pPr>
              <w:spacing w:after="0" w:line="240" w:lineRule="auto"/>
              <w:jc w:val="center"/>
              <w:rPr>
                <w:rFonts w:ascii="Times New Roman" w:hAnsi="Times New Roman" w:cs="Times New Roman"/>
                <w:lang w:eastAsia="ru-RU"/>
              </w:rPr>
            </w:pPr>
          </w:p>
        </w:tc>
        <w:tc>
          <w:tcPr>
            <w:tcW w:w="821" w:type="pct"/>
            <w:hideMark/>
          </w:tcPr>
          <w:p w14:paraId="31ED7CAE"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7ED4E497"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47CBCE2A" w14:textId="77777777" w:rsidTr="00033FCB">
        <w:trPr>
          <w:trHeight w:val="269"/>
        </w:trPr>
        <w:tc>
          <w:tcPr>
            <w:tcW w:w="533" w:type="pct"/>
            <w:vAlign w:val="center"/>
            <w:hideMark/>
          </w:tcPr>
          <w:p w14:paraId="1F86C50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3а</w:t>
            </w:r>
          </w:p>
          <w:p w14:paraId="1040995F" w14:textId="77777777" w:rsidR="000F141B" w:rsidRPr="007B78CC" w:rsidRDefault="000F141B" w:rsidP="00E43296">
            <w:pPr>
              <w:spacing w:after="0" w:line="240" w:lineRule="auto"/>
              <w:jc w:val="center"/>
              <w:rPr>
                <w:rFonts w:ascii="Times New Roman" w:hAnsi="Times New Roman" w:cs="Times New Roman"/>
                <w:lang w:eastAsia="ru-RU"/>
              </w:rPr>
            </w:pPr>
          </w:p>
        </w:tc>
        <w:tc>
          <w:tcPr>
            <w:tcW w:w="1378" w:type="pct"/>
            <w:hideMark/>
          </w:tcPr>
          <w:p w14:paraId="19489B7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А также вызывающие загрязнения, как правило, только рук</w:t>
            </w:r>
          </w:p>
        </w:tc>
        <w:tc>
          <w:tcPr>
            <w:tcW w:w="716" w:type="pct"/>
            <w:vAlign w:val="center"/>
            <w:hideMark/>
          </w:tcPr>
          <w:p w14:paraId="118108C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795" w:type="pct"/>
            <w:vAlign w:val="center"/>
            <w:hideMark/>
          </w:tcPr>
          <w:p w14:paraId="1E3AD7B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10</w:t>
            </w:r>
          </w:p>
        </w:tc>
        <w:tc>
          <w:tcPr>
            <w:tcW w:w="821" w:type="pct"/>
            <w:hideMark/>
          </w:tcPr>
          <w:p w14:paraId="5272795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0CA70EF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7FF5472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химчистка</w:t>
            </w:r>
          </w:p>
          <w:p w14:paraId="7FB7C349" w14:textId="77777777" w:rsidR="000F141B" w:rsidRPr="007B78CC" w:rsidRDefault="000F141B" w:rsidP="00E43296">
            <w:pPr>
              <w:spacing w:after="0" w:line="240" w:lineRule="auto"/>
              <w:jc w:val="center"/>
              <w:rPr>
                <w:rFonts w:ascii="Times New Roman" w:hAnsi="Times New Roman" w:cs="Times New Roman"/>
                <w:lang w:eastAsia="ru-RU"/>
              </w:rPr>
            </w:pPr>
          </w:p>
        </w:tc>
      </w:tr>
    </w:tbl>
    <w:p w14:paraId="289F0680" w14:textId="77777777" w:rsidR="001C23D9" w:rsidRDefault="001C23D9" w:rsidP="00E43296">
      <w:pPr>
        <w:spacing w:after="0" w:line="240" w:lineRule="auto"/>
        <w:rPr>
          <w:rFonts w:ascii="Times New Roman" w:hAnsi="Times New Roman" w:cs="Times New Roman"/>
          <w:b/>
          <w:sz w:val="20"/>
          <w:szCs w:val="20"/>
          <w:lang w:val="kk-KZ" w:eastAsia="ru-RU"/>
        </w:rPr>
      </w:pPr>
    </w:p>
    <w:p w14:paraId="70B10AD4" w14:textId="77777777" w:rsidR="000F141B" w:rsidRPr="008B1C44" w:rsidRDefault="000F141B" w:rsidP="00E43296">
      <w:pPr>
        <w:spacing w:after="0" w:line="240" w:lineRule="auto"/>
        <w:rPr>
          <w:rFonts w:ascii="Times New Roman" w:hAnsi="Times New Roman" w:cs="Times New Roman"/>
          <w:b/>
          <w:sz w:val="20"/>
          <w:szCs w:val="20"/>
          <w:lang w:eastAsia="ru-RU"/>
        </w:rPr>
      </w:pPr>
      <w:r w:rsidRPr="008B1C44">
        <w:rPr>
          <w:rFonts w:ascii="Times New Roman" w:hAnsi="Times New Roman" w:cs="Times New Roman"/>
          <w:b/>
          <w:sz w:val="20"/>
          <w:szCs w:val="20"/>
          <w:lang w:eastAsia="ru-RU"/>
        </w:rPr>
        <w:t>Примечание:</w:t>
      </w:r>
    </w:p>
    <w:p w14:paraId="52F96498"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1. При сочетании признаков различных групп производственных процессов тип гардеробных, душевые устройства и умывальники должны предусматриваться по группе с наиболее высокими требованиями, а спец бытовые и устройства - по суммарным требованиям.</w:t>
      </w:r>
    </w:p>
    <w:p w14:paraId="4495058B"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 xml:space="preserve">2. При процессах группы 1а допускается при соответствующем обосновании душевые не предусматривать. </w:t>
      </w:r>
    </w:p>
    <w:p w14:paraId="240275AC"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 xml:space="preserve">3. При любых процессах, вызывающих запыление спецодежды и обуви, должны предусматриваться помещения и устройства для их обезболивания. </w:t>
      </w:r>
    </w:p>
    <w:p w14:paraId="0D69089A"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4. В мобильных зданиях из блок-контейнеров допускается уменьшать расчетное количество душевых сеток до 60%.</w:t>
      </w:r>
    </w:p>
    <w:p w14:paraId="3F33F69A" w14:textId="77777777" w:rsidR="00AC1E00" w:rsidRDefault="00AC1E00" w:rsidP="00E43296">
      <w:pPr>
        <w:spacing w:after="0" w:line="240" w:lineRule="auto"/>
        <w:rPr>
          <w:rFonts w:ascii="Times New Roman" w:hAnsi="Times New Roman" w:cs="Times New Roman"/>
          <w:b/>
          <w:sz w:val="24"/>
          <w:szCs w:val="24"/>
          <w:lang w:eastAsia="ru-RU"/>
        </w:rPr>
      </w:pPr>
      <w:bookmarkStart w:id="589" w:name="_Toc85212779"/>
    </w:p>
    <w:p w14:paraId="50227E1F" w14:textId="12CC35AD" w:rsidR="000F141B" w:rsidRPr="009B5965" w:rsidRDefault="000F141B" w:rsidP="00E43296">
      <w:pPr>
        <w:spacing w:after="0" w:line="240" w:lineRule="auto"/>
        <w:rPr>
          <w:rFonts w:ascii="Times New Roman" w:hAnsi="Times New Roman" w:cs="Times New Roman"/>
          <w:b/>
          <w:sz w:val="24"/>
          <w:szCs w:val="24"/>
          <w:lang w:eastAsia="ru-RU"/>
        </w:rPr>
      </w:pPr>
      <w:r w:rsidRPr="009B5965">
        <w:rPr>
          <w:rFonts w:ascii="Times New Roman" w:hAnsi="Times New Roman" w:cs="Times New Roman"/>
          <w:b/>
          <w:sz w:val="24"/>
          <w:szCs w:val="24"/>
          <w:lang w:eastAsia="ru-RU"/>
        </w:rPr>
        <w:t>Противопожарные мероприятия</w:t>
      </w:r>
      <w:bookmarkEnd w:id="589"/>
    </w:p>
    <w:p w14:paraId="564D574F" w14:textId="253C418F" w:rsidR="000F141B" w:rsidRDefault="000F141B" w:rsidP="00DF3DF9">
      <w:pPr>
        <w:pStyle w:val="affffffffffc"/>
      </w:pPr>
      <w:r w:rsidRPr="00E43296">
        <w:t>Планировка производственной площади должна обеспечить сток технологической жидкости от устья скважины, очистных устройств. Под силовым блоком и в насосном блоке предусматривается сбор и отвод отходов ГСМ. Бетонирование площадок предусматривается под основанием вышки насосами и их приводами дизельными эл/станциями. Для сбора пластового флюида при бурении испытании или ГНВП</w:t>
      </w:r>
      <w:r w:rsidRPr="00E43296">
        <w:rPr>
          <w:lang w:val="kk-KZ"/>
        </w:rPr>
        <w:t xml:space="preserve"> предусмотреть сбор пластовых флюидов в металлические емкости во избежания попадания их на землю в конце выкидных линии с ограждением</w:t>
      </w:r>
      <w:r w:rsidRPr="00E43296">
        <w:t>. Вокруг блоков хранения ГСМ устраивается обвалование соответственно объему хранения с установкой знаков пожарной опасности. Для пожарного водоснабжения используется напорная емкость объемом не менее 50м</w:t>
      </w:r>
      <w:r w:rsidRPr="00DA4DD7">
        <w:rPr>
          <w:vertAlign w:val="superscript"/>
        </w:rPr>
        <w:t>3</w:t>
      </w:r>
      <w:r w:rsidRPr="00E43296">
        <w:t>. На линиях подачи воды устраиваются 2 пожарных стояка с пожарными рукавами длиной по 20м, вблизи вышечное -силового блока и насосного блока. На объекте устанавливаются 3 щита с противопожарным инвентарем в вахтовом комплексе. Места установки должны иметь свободный доступ.</w:t>
      </w:r>
    </w:p>
    <w:p w14:paraId="13ABCC5D" w14:textId="77777777" w:rsidR="00924D26" w:rsidRPr="00E43296" w:rsidRDefault="00924D26" w:rsidP="00E43296">
      <w:pPr>
        <w:spacing w:after="0" w:line="240" w:lineRule="auto"/>
        <w:ind w:firstLine="708"/>
        <w:rPr>
          <w:rFonts w:ascii="Times New Roman" w:hAnsi="Times New Roman" w:cs="Times New Roman"/>
          <w:sz w:val="24"/>
          <w:szCs w:val="24"/>
          <w:lang w:eastAsia="ru-RU"/>
        </w:rPr>
      </w:pPr>
    </w:p>
    <w:p w14:paraId="17239D98" w14:textId="40C20751" w:rsidR="000F141B" w:rsidRPr="00E43296" w:rsidRDefault="000F141B" w:rsidP="00FF0EBC">
      <w:pPr>
        <w:pStyle w:val="affffffffffa"/>
      </w:pPr>
      <w:bookmarkStart w:id="590" w:name="_Toc100068417"/>
      <w:bookmarkStart w:id="591" w:name="_Toc221093542"/>
      <w:r w:rsidRPr="00E43296">
        <w:t>4.2.11 Первичные средства пожаротушения</w:t>
      </w:r>
      <w:bookmarkEnd w:id="590"/>
      <w:bookmarkEnd w:id="591"/>
    </w:p>
    <w:p w14:paraId="4C618857" w14:textId="2A025B1B" w:rsidR="000F141B" w:rsidRPr="00E43296" w:rsidRDefault="000F141B" w:rsidP="00E4329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Комплектность первичных средств пожаротушения на щите устанавливается ППБ РК-2006 и должна быть следующей:</w:t>
      </w:r>
    </w:p>
    <w:p w14:paraId="54B84D51" w14:textId="77777777" w:rsidR="000F141B" w:rsidRPr="00E43296" w:rsidRDefault="000F141B" w:rsidP="00E4329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Комплектность первичных средств пожаротушения на 1щите устанавливается БПП РК-93 и должна быть следующей:</w:t>
      </w:r>
    </w:p>
    <w:p w14:paraId="3D7B02DA" w14:textId="77777777" w:rsidR="000F141B" w:rsidRPr="00E43296" w:rsidRDefault="000F141B" w:rsidP="00E43296">
      <w:pPr>
        <w:spacing w:after="0" w:line="240" w:lineRule="auto"/>
        <w:rPr>
          <w:rFonts w:ascii="Times New Roman" w:hAnsi="Times New Roman" w:cs="Times New Roman"/>
          <w:sz w:val="24"/>
          <w:szCs w:val="24"/>
          <w:lang w:eastAsia="ru-RU"/>
        </w:rPr>
      </w:pPr>
    </w:p>
    <w:tbl>
      <w:tblPr>
        <w:tblW w:w="9356" w:type="dxa"/>
        <w:tblInd w:w="250" w:type="dxa"/>
        <w:tblLayout w:type="fixed"/>
        <w:tblLook w:val="0000" w:firstRow="0" w:lastRow="0" w:firstColumn="0" w:lastColumn="0" w:noHBand="0" w:noVBand="0"/>
      </w:tblPr>
      <w:tblGrid>
        <w:gridCol w:w="992"/>
        <w:gridCol w:w="6322"/>
        <w:gridCol w:w="2042"/>
      </w:tblGrid>
      <w:tr w:rsidR="000F141B" w:rsidRPr="009B5965" w14:paraId="3E5FCA51" w14:textId="77777777" w:rsidTr="000F141B">
        <w:trPr>
          <w:trHeight w:val="552"/>
        </w:trPr>
        <w:tc>
          <w:tcPr>
            <w:tcW w:w="992" w:type="dxa"/>
            <w:tcBorders>
              <w:top w:val="double" w:sz="6" w:space="0" w:color="000000"/>
              <w:left w:val="double" w:sz="6" w:space="0" w:color="000000"/>
              <w:bottom w:val="single" w:sz="6" w:space="0" w:color="000000"/>
              <w:right w:val="single" w:sz="6" w:space="0" w:color="000000"/>
            </w:tcBorders>
          </w:tcPr>
          <w:p w14:paraId="33294AA6"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w:t>
            </w:r>
          </w:p>
          <w:p w14:paraId="522199E5" w14:textId="77777777" w:rsidR="000F141B" w:rsidRPr="009B5965" w:rsidRDefault="000F141B" w:rsidP="00DA4DD7">
            <w:pPr>
              <w:spacing w:after="0" w:line="240" w:lineRule="auto"/>
              <w:jc w:val="center"/>
              <w:rPr>
                <w:rFonts w:ascii="Times New Roman" w:hAnsi="Times New Roman" w:cs="Times New Roman"/>
                <w:b/>
                <w:lang w:eastAsia="ru-RU"/>
              </w:rPr>
            </w:pPr>
            <w:proofErr w:type="spellStart"/>
            <w:r w:rsidRPr="009B5965">
              <w:rPr>
                <w:rFonts w:ascii="Times New Roman" w:hAnsi="Times New Roman" w:cs="Times New Roman"/>
                <w:b/>
                <w:lang w:eastAsia="ru-RU"/>
              </w:rPr>
              <w:t>пп</w:t>
            </w:r>
            <w:proofErr w:type="spellEnd"/>
          </w:p>
        </w:tc>
        <w:tc>
          <w:tcPr>
            <w:tcW w:w="6322" w:type="dxa"/>
            <w:tcBorders>
              <w:top w:val="double" w:sz="6" w:space="0" w:color="000000"/>
              <w:left w:val="single" w:sz="6" w:space="0" w:color="000000"/>
              <w:bottom w:val="single" w:sz="6" w:space="0" w:color="000000"/>
              <w:right w:val="single" w:sz="6" w:space="0" w:color="000000"/>
            </w:tcBorders>
            <w:vAlign w:val="center"/>
          </w:tcPr>
          <w:p w14:paraId="6E19CCFE"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Наименование инвентаря</w:t>
            </w:r>
          </w:p>
        </w:tc>
        <w:tc>
          <w:tcPr>
            <w:tcW w:w="2042" w:type="dxa"/>
            <w:tcBorders>
              <w:top w:val="double" w:sz="6" w:space="0" w:color="000000"/>
              <w:left w:val="single" w:sz="6" w:space="0" w:color="000000"/>
              <w:bottom w:val="single" w:sz="6" w:space="0" w:color="000000"/>
              <w:right w:val="double" w:sz="6" w:space="0" w:color="000000"/>
            </w:tcBorders>
            <w:vAlign w:val="center"/>
          </w:tcPr>
          <w:p w14:paraId="6EDA0E34"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количество</w:t>
            </w:r>
          </w:p>
        </w:tc>
      </w:tr>
      <w:tr w:rsidR="000F141B" w:rsidRPr="009B5965" w14:paraId="337E0B10" w14:textId="77777777" w:rsidTr="000F141B">
        <w:trPr>
          <w:trHeight w:val="128"/>
        </w:trPr>
        <w:tc>
          <w:tcPr>
            <w:tcW w:w="992" w:type="dxa"/>
            <w:tcBorders>
              <w:top w:val="single" w:sz="6" w:space="0" w:color="000000"/>
              <w:left w:val="double" w:sz="6" w:space="0" w:color="000000"/>
              <w:bottom w:val="single" w:sz="6" w:space="0" w:color="000000"/>
              <w:right w:val="single" w:sz="6" w:space="0" w:color="000000"/>
            </w:tcBorders>
          </w:tcPr>
          <w:p w14:paraId="7BE14EC7"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1</w:t>
            </w:r>
          </w:p>
        </w:tc>
        <w:tc>
          <w:tcPr>
            <w:tcW w:w="6322" w:type="dxa"/>
            <w:tcBorders>
              <w:top w:val="single" w:sz="6" w:space="0" w:color="000000"/>
              <w:left w:val="single" w:sz="6" w:space="0" w:color="000000"/>
              <w:bottom w:val="single" w:sz="6" w:space="0" w:color="000000"/>
              <w:right w:val="single" w:sz="6" w:space="0" w:color="000000"/>
            </w:tcBorders>
          </w:tcPr>
          <w:p w14:paraId="0D9821D4"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2</w:t>
            </w:r>
          </w:p>
        </w:tc>
        <w:tc>
          <w:tcPr>
            <w:tcW w:w="2042" w:type="dxa"/>
            <w:tcBorders>
              <w:top w:val="single" w:sz="6" w:space="0" w:color="000000"/>
              <w:left w:val="single" w:sz="6" w:space="0" w:color="000000"/>
              <w:bottom w:val="single" w:sz="6" w:space="0" w:color="000000"/>
              <w:right w:val="double" w:sz="6" w:space="0" w:color="000000"/>
            </w:tcBorders>
          </w:tcPr>
          <w:p w14:paraId="20568D78"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3</w:t>
            </w:r>
          </w:p>
        </w:tc>
      </w:tr>
      <w:tr w:rsidR="000F141B" w:rsidRPr="009B5965" w14:paraId="2526E4B7"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057B2FD2"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c>
          <w:tcPr>
            <w:tcW w:w="6322" w:type="dxa"/>
            <w:tcBorders>
              <w:top w:val="single" w:sz="6" w:space="0" w:color="000000"/>
              <w:left w:val="single" w:sz="6" w:space="0" w:color="000000"/>
              <w:bottom w:val="single" w:sz="6" w:space="0" w:color="000000"/>
              <w:right w:val="single" w:sz="6" w:space="0" w:color="000000"/>
            </w:tcBorders>
          </w:tcPr>
          <w:p w14:paraId="61E637F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Щит, изготовленный согласно ГОСТ</w:t>
            </w:r>
          </w:p>
        </w:tc>
        <w:tc>
          <w:tcPr>
            <w:tcW w:w="2042" w:type="dxa"/>
            <w:tcBorders>
              <w:top w:val="single" w:sz="6" w:space="0" w:color="000000"/>
              <w:left w:val="single" w:sz="6" w:space="0" w:color="000000"/>
              <w:bottom w:val="single" w:sz="6" w:space="0" w:color="000000"/>
              <w:right w:val="double" w:sz="6" w:space="0" w:color="000000"/>
            </w:tcBorders>
          </w:tcPr>
          <w:p w14:paraId="57FD22A4"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9C21B67"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602112FA"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c>
          <w:tcPr>
            <w:tcW w:w="6322" w:type="dxa"/>
            <w:tcBorders>
              <w:top w:val="single" w:sz="6" w:space="0" w:color="000000"/>
              <w:left w:val="single" w:sz="6" w:space="0" w:color="000000"/>
              <w:bottom w:val="single" w:sz="6" w:space="0" w:color="000000"/>
              <w:right w:val="single" w:sz="6" w:space="0" w:color="000000"/>
            </w:tcBorders>
          </w:tcPr>
          <w:p w14:paraId="6FE1DA2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Огнетушитель порошковый ОП-8(3)-АВСЕ</w:t>
            </w:r>
          </w:p>
        </w:tc>
        <w:tc>
          <w:tcPr>
            <w:tcW w:w="2042" w:type="dxa"/>
            <w:tcBorders>
              <w:top w:val="single" w:sz="6" w:space="0" w:color="000000"/>
              <w:left w:val="single" w:sz="6" w:space="0" w:color="000000"/>
              <w:bottom w:val="single" w:sz="6" w:space="0" w:color="000000"/>
              <w:right w:val="double" w:sz="6" w:space="0" w:color="000000"/>
            </w:tcBorders>
          </w:tcPr>
          <w:p w14:paraId="467A37F9"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0967490A"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06A2375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3</w:t>
            </w:r>
          </w:p>
        </w:tc>
        <w:tc>
          <w:tcPr>
            <w:tcW w:w="6322" w:type="dxa"/>
            <w:tcBorders>
              <w:top w:val="single" w:sz="6" w:space="0" w:color="000000"/>
              <w:left w:val="single" w:sz="6" w:space="0" w:color="000000"/>
              <w:bottom w:val="single" w:sz="6" w:space="0" w:color="000000"/>
              <w:right w:val="single" w:sz="6" w:space="0" w:color="000000"/>
            </w:tcBorders>
          </w:tcPr>
          <w:p w14:paraId="183257FB"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 xml:space="preserve">Углекислотный огнетушитель </w:t>
            </w:r>
          </w:p>
        </w:tc>
        <w:tc>
          <w:tcPr>
            <w:tcW w:w="2042" w:type="dxa"/>
            <w:tcBorders>
              <w:top w:val="single" w:sz="6" w:space="0" w:color="000000"/>
              <w:left w:val="single" w:sz="6" w:space="0" w:color="000000"/>
              <w:bottom w:val="single" w:sz="6" w:space="0" w:color="000000"/>
              <w:right w:val="double" w:sz="6" w:space="0" w:color="000000"/>
            </w:tcBorders>
          </w:tcPr>
          <w:p w14:paraId="5E65FB51"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4C21DBE8"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5A69CCB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4</w:t>
            </w:r>
          </w:p>
        </w:tc>
        <w:tc>
          <w:tcPr>
            <w:tcW w:w="6322" w:type="dxa"/>
            <w:tcBorders>
              <w:top w:val="single" w:sz="6" w:space="0" w:color="000000"/>
              <w:left w:val="single" w:sz="6" w:space="0" w:color="000000"/>
              <w:bottom w:val="single" w:sz="6" w:space="0" w:color="000000"/>
              <w:right w:val="single" w:sz="6" w:space="0" w:color="000000"/>
            </w:tcBorders>
          </w:tcPr>
          <w:p w14:paraId="27DF5848"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Огнетушитель углекислотный ОУ-3-34В-(01)У2</w:t>
            </w:r>
          </w:p>
        </w:tc>
        <w:tc>
          <w:tcPr>
            <w:tcW w:w="2042" w:type="dxa"/>
            <w:tcBorders>
              <w:top w:val="single" w:sz="6" w:space="0" w:color="000000"/>
              <w:left w:val="single" w:sz="6" w:space="0" w:color="000000"/>
              <w:bottom w:val="single" w:sz="6" w:space="0" w:color="000000"/>
              <w:right w:val="double" w:sz="6" w:space="0" w:color="000000"/>
            </w:tcBorders>
          </w:tcPr>
          <w:p w14:paraId="3E4A86CA"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3</w:t>
            </w:r>
          </w:p>
        </w:tc>
      </w:tr>
      <w:tr w:rsidR="000F141B" w:rsidRPr="009B5965" w14:paraId="0F660871"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49FE3C08"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c>
          <w:tcPr>
            <w:tcW w:w="6322" w:type="dxa"/>
            <w:tcBorders>
              <w:top w:val="single" w:sz="6" w:space="0" w:color="000000"/>
              <w:left w:val="single" w:sz="6" w:space="0" w:color="000000"/>
              <w:bottom w:val="single" w:sz="6" w:space="0" w:color="000000"/>
              <w:right w:val="single" w:sz="6" w:space="0" w:color="000000"/>
            </w:tcBorders>
          </w:tcPr>
          <w:p w14:paraId="3951D633"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 xml:space="preserve">Огнетушитель порошковый (100 л) и         </w:t>
            </w:r>
          </w:p>
          <w:p w14:paraId="13932D7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комбинированный (100 л) – для склада ГСМ</w:t>
            </w:r>
          </w:p>
        </w:tc>
        <w:tc>
          <w:tcPr>
            <w:tcW w:w="2042" w:type="dxa"/>
            <w:tcBorders>
              <w:top w:val="single" w:sz="6" w:space="0" w:color="000000"/>
              <w:left w:val="single" w:sz="6" w:space="0" w:color="000000"/>
              <w:bottom w:val="single" w:sz="6" w:space="0" w:color="000000"/>
              <w:right w:val="double" w:sz="6" w:space="0" w:color="000000"/>
            </w:tcBorders>
          </w:tcPr>
          <w:p w14:paraId="1043AD8F"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4DF4EEB0"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585E811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c>
          <w:tcPr>
            <w:tcW w:w="6322" w:type="dxa"/>
            <w:tcBorders>
              <w:top w:val="single" w:sz="6" w:space="0" w:color="000000"/>
              <w:left w:val="single" w:sz="6" w:space="0" w:color="000000"/>
              <w:bottom w:val="single" w:sz="6" w:space="0" w:color="000000"/>
              <w:right w:val="single" w:sz="6" w:space="0" w:color="000000"/>
            </w:tcBorders>
          </w:tcPr>
          <w:p w14:paraId="3C8AFF03"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Рукава пожарные брезентовые</w:t>
            </w:r>
          </w:p>
        </w:tc>
        <w:tc>
          <w:tcPr>
            <w:tcW w:w="2042" w:type="dxa"/>
            <w:tcBorders>
              <w:top w:val="single" w:sz="6" w:space="0" w:color="000000"/>
              <w:left w:val="single" w:sz="6" w:space="0" w:color="000000"/>
              <w:bottom w:val="single" w:sz="6" w:space="0" w:color="000000"/>
              <w:right w:val="double" w:sz="6" w:space="0" w:color="000000"/>
            </w:tcBorders>
          </w:tcPr>
          <w:p w14:paraId="3B65DDA6"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r>
      <w:tr w:rsidR="000F141B" w:rsidRPr="009B5965" w14:paraId="373A172B"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4875B76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7</w:t>
            </w:r>
          </w:p>
        </w:tc>
        <w:tc>
          <w:tcPr>
            <w:tcW w:w="6322" w:type="dxa"/>
            <w:tcBorders>
              <w:top w:val="single" w:sz="6" w:space="0" w:color="000000"/>
              <w:left w:val="single" w:sz="6" w:space="0" w:color="000000"/>
              <w:bottom w:val="single" w:sz="6" w:space="0" w:color="000000"/>
              <w:right w:val="single" w:sz="6" w:space="0" w:color="000000"/>
            </w:tcBorders>
          </w:tcPr>
          <w:p w14:paraId="670A69C6"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Полотно из негорючей ткани, войлок 2х2 м</w:t>
            </w:r>
          </w:p>
        </w:tc>
        <w:tc>
          <w:tcPr>
            <w:tcW w:w="2042" w:type="dxa"/>
            <w:tcBorders>
              <w:top w:val="single" w:sz="6" w:space="0" w:color="000000"/>
              <w:left w:val="single" w:sz="6" w:space="0" w:color="000000"/>
              <w:bottom w:val="single" w:sz="6" w:space="0" w:color="000000"/>
              <w:right w:val="double" w:sz="6" w:space="0" w:color="000000"/>
            </w:tcBorders>
          </w:tcPr>
          <w:p w14:paraId="1588ABF8"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r>
      <w:tr w:rsidR="000F141B" w:rsidRPr="009B5965" w14:paraId="4794E7E3"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4A97B0CD"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8</w:t>
            </w:r>
          </w:p>
        </w:tc>
        <w:tc>
          <w:tcPr>
            <w:tcW w:w="6322" w:type="dxa"/>
            <w:tcBorders>
              <w:top w:val="single" w:sz="6" w:space="0" w:color="000000"/>
              <w:left w:val="single" w:sz="6" w:space="0" w:color="000000"/>
              <w:bottom w:val="single" w:sz="6" w:space="0" w:color="000000"/>
              <w:right w:val="single" w:sz="6" w:space="0" w:color="000000"/>
            </w:tcBorders>
          </w:tcPr>
          <w:p w14:paraId="38667CB1"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Ломы</w:t>
            </w:r>
          </w:p>
        </w:tc>
        <w:tc>
          <w:tcPr>
            <w:tcW w:w="2042" w:type="dxa"/>
            <w:tcBorders>
              <w:top w:val="single" w:sz="6" w:space="0" w:color="000000"/>
              <w:left w:val="single" w:sz="6" w:space="0" w:color="000000"/>
              <w:bottom w:val="single" w:sz="6" w:space="0" w:color="000000"/>
              <w:right w:val="double" w:sz="6" w:space="0" w:color="000000"/>
            </w:tcBorders>
          </w:tcPr>
          <w:p w14:paraId="4ECA726F"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5C32768C"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3690C7F5"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9</w:t>
            </w:r>
          </w:p>
        </w:tc>
        <w:tc>
          <w:tcPr>
            <w:tcW w:w="6322" w:type="dxa"/>
            <w:tcBorders>
              <w:top w:val="single" w:sz="6" w:space="0" w:color="000000"/>
              <w:left w:val="single" w:sz="6" w:space="0" w:color="000000"/>
              <w:bottom w:val="single" w:sz="6" w:space="0" w:color="000000"/>
              <w:right w:val="single" w:sz="6" w:space="0" w:color="000000"/>
            </w:tcBorders>
          </w:tcPr>
          <w:p w14:paraId="6B53C95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Багры</w:t>
            </w:r>
          </w:p>
        </w:tc>
        <w:tc>
          <w:tcPr>
            <w:tcW w:w="2042" w:type="dxa"/>
            <w:tcBorders>
              <w:top w:val="single" w:sz="6" w:space="0" w:color="000000"/>
              <w:left w:val="single" w:sz="6" w:space="0" w:color="000000"/>
              <w:bottom w:val="single" w:sz="6" w:space="0" w:color="000000"/>
              <w:right w:val="double" w:sz="6" w:space="0" w:color="000000"/>
            </w:tcBorders>
          </w:tcPr>
          <w:p w14:paraId="085FBF16"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r>
      <w:tr w:rsidR="000F141B" w:rsidRPr="009B5965" w14:paraId="6676718E"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16FAC49C"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c>
          <w:tcPr>
            <w:tcW w:w="6322" w:type="dxa"/>
            <w:tcBorders>
              <w:top w:val="single" w:sz="6" w:space="0" w:color="000000"/>
              <w:left w:val="single" w:sz="6" w:space="0" w:color="000000"/>
              <w:bottom w:val="single" w:sz="6" w:space="0" w:color="000000"/>
              <w:right w:val="single" w:sz="6" w:space="0" w:color="000000"/>
            </w:tcBorders>
          </w:tcPr>
          <w:p w14:paraId="2D554FCB"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Лопаты совковые</w:t>
            </w:r>
          </w:p>
        </w:tc>
        <w:tc>
          <w:tcPr>
            <w:tcW w:w="2042" w:type="dxa"/>
            <w:tcBorders>
              <w:top w:val="single" w:sz="6" w:space="0" w:color="000000"/>
              <w:left w:val="single" w:sz="6" w:space="0" w:color="000000"/>
              <w:bottom w:val="single" w:sz="6" w:space="0" w:color="000000"/>
              <w:right w:val="double" w:sz="6" w:space="0" w:color="000000"/>
            </w:tcBorders>
          </w:tcPr>
          <w:p w14:paraId="3CE2DE49"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31C883B6"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68EF490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11</w:t>
            </w:r>
          </w:p>
        </w:tc>
        <w:tc>
          <w:tcPr>
            <w:tcW w:w="6322" w:type="dxa"/>
            <w:tcBorders>
              <w:top w:val="single" w:sz="6" w:space="0" w:color="000000"/>
              <w:left w:val="single" w:sz="6" w:space="0" w:color="000000"/>
              <w:bottom w:val="single" w:sz="6" w:space="0" w:color="000000"/>
              <w:right w:val="single" w:sz="6" w:space="0" w:color="000000"/>
            </w:tcBorders>
          </w:tcPr>
          <w:p w14:paraId="3ED14F5C"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Пожарные шланги с соплами</w:t>
            </w:r>
          </w:p>
        </w:tc>
        <w:tc>
          <w:tcPr>
            <w:tcW w:w="2042" w:type="dxa"/>
            <w:tcBorders>
              <w:top w:val="single" w:sz="6" w:space="0" w:color="000000"/>
              <w:left w:val="single" w:sz="6" w:space="0" w:color="000000"/>
              <w:bottom w:val="single" w:sz="6" w:space="0" w:color="000000"/>
              <w:right w:val="double" w:sz="6" w:space="0" w:color="000000"/>
            </w:tcBorders>
          </w:tcPr>
          <w:p w14:paraId="7EDE50A3"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0A717AFF"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7471B8C0"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12</w:t>
            </w:r>
          </w:p>
        </w:tc>
        <w:tc>
          <w:tcPr>
            <w:tcW w:w="6322" w:type="dxa"/>
            <w:tcBorders>
              <w:top w:val="single" w:sz="6" w:space="0" w:color="000000"/>
              <w:left w:val="single" w:sz="6" w:space="0" w:color="000000"/>
              <w:bottom w:val="single" w:sz="6" w:space="0" w:color="000000"/>
              <w:right w:val="single" w:sz="6" w:space="0" w:color="000000"/>
            </w:tcBorders>
          </w:tcPr>
          <w:p w14:paraId="49C9A39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Ведра</w:t>
            </w:r>
          </w:p>
        </w:tc>
        <w:tc>
          <w:tcPr>
            <w:tcW w:w="2042" w:type="dxa"/>
            <w:tcBorders>
              <w:top w:val="single" w:sz="6" w:space="0" w:color="000000"/>
              <w:left w:val="single" w:sz="6" w:space="0" w:color="000000"/>
              <w:bottom w:val="single" w:sz="6" w:space="0" w:color="000000"/>
              <w:right w:val="double" w:sz="6" w:space="0" w:color="000000"/>
            </w:tcBorders>
          </w:tcPr>
          <w:p w14:paraId="579501C3"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r>
      <w:tr w:rsidR="000F141B" w:rsidRPr="009B5965" w14:paraId="507E8678"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3E88445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lastRenderedPageBreak/>
              <w:t>13</w:t>
            </w:r>
          </w:p>
        </w:tc>
        <w:tc>
          <w:tcPr>
            <w:tcW w:w="6322" w:type="dxa"/>
            <w:tcBorders>
              <w:top w:val="single" w:sz="6" w:space="0" w:color="000000"/>
              <w:left w:val="single" w:sz="6" w:space="0" w:color="000000"/>
              <w:bottom w:val="single" w:sz="6" w:space="0" w:color="000000"/>
              <w:right w:val="single" w:sz="6" w:space="0" w:color="000000"/>
            </w:tcBorders>
          </w:tcPr>
          <w:p w14:paraId="0CB327FC"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Ящик с песком 1 м3</w:t>
            </w:r>
          </w:p>
        </w:tc>
        <w:tc>
          <w:tcPr>
            <w:tcW w:w="2042" w:type="dxa"/>
            <w:tcBorders>
              <w:top w:val="single" w:sz="6" w:space="0" w:color="000000"/>
              <w:left w:val="single" w:sz="6" w:space="0" w:color="000000"/>
              <w:bottom w:val="single" w:sz="6" w:space="0" w:color="000000"/>
              <w:right w:val="double" w:sz="6" w:space="0" w:color="000000"/>
            </w:tcBorders>
          </w:tcPr>
          <w:p w14:paraId="5011A89E"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79E65C53"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20F997F7" w14:textId="77777777" w:rsidR="000F141B" w:rsidRPr="009B5965" w:rsidRDefault="000F141B" w:rsidP="000901D0">
            <w:pPr>
              <w:spacing w:after="0" w:line="240" w:lineRule="auto"/>
              <w:jc w:val="center"/>
              <w:rPr>
                <w:rFonts w:ascii="Times New Roman" w:hAnsi="Times New Roman" w:cs="Times New Roman"/>
                <w:lang w:val="en-US" w:eastAsia="ru-RU"/>
              </w:rPr>
            </w:pPr>
            <w:r w:rsidRPr="009B5965">
              <w:rPr>
                <w:rFonts w:ascii="Times New Roman" w:hAnsi="Times New Roman" w:cs="Times New Roman"/>
                <w:lang w:val="en-US" w:eastAsia="ru-RU"/>
              </w:rPr>
              <w:t>14</w:t>
            </w:r>
          </w:p>
        </w:tc>
        <w:tc>
          <w:tcPr>
            <w:tcW w:w="6322" w:type="dxa"/>
            <w:tcBorders>
              <w:top w:val="single" w:sz="6" w:space="0" w:color="000000"/>
              <w:left w:val="single" w:sz="6" w:space="0" w:color="000000"/>
              <w:bottom w:val="single" w:sz="6" w:space="0" w:color="000000"/>
              <w:right w:val="single" w:sz="6" w:space="0" w:color="000000"/>
            </w:tcBorders>
          </w:tcPr>
          <w:p w14:paraId="2247A790"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Пожарная бочка 0.2м3</w:t>
            </w:r>
          </w:p>
        </w:tc>
        <w:tc>
          <w:tcPr>
            <w:tcW w:w="2042" w:type="dxa"/>
            <w:tcBorders>
              <w:top w:val="single" w:sz="6" w:space="0" w:color="000000"/>
              <w:left w:val="single" w:sz="6" w:space="0" w:color="000000"/>
              <w:bottom w:val="single" w:sz="6" w:space="0" w:color="000000"/>
              <w:right w:val="double" w:sz="6" w:space="0" w:color="000000"/>
            </w:tcBorders>
          </w:tcPr>
          <w:p w14:paraId="31F40812"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184B555"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1570C86D" w14:textId="77777777" w:rsidR="000F141B" w:rsidRPr="009B5965" w:rsidRDefault="000F141B" w:rsidP="00152674">
            <w:pPr>
              <w:spacing w:after="0" w:line="240" w:lineRule="auto"/>
              <w:jc w:val="center"/>
              <w:rPr>
                <w:rFonts w:ascii="Times New Roman" w:hAnsi="Times New Roman" w:cs="Times New Roman"/>
                <w:lang w:val="en-US" w:eastAsia="ru-RU"/>
              </w:rPr>
            </w:pPr>
            <w:r w:rsidRPr="009B5965">
              <w:rPr>
                <w:rFonts w:ascii="Times New Roman" w:hAnsi="Times New Roman" w:cs="Times New Roman"/>
                <w:lang w:val="en-US" w:eastAsia="ru-RU"/>
              </w:rPr>
              <w:t>15</w:t>
            </w:r>
          </w:p>
        </w:tc>
        <w:tc>
          <w:tcPr>
            <w:tcW w:w="6322" w:type="dxa"/>
            <w:tcBorders>
              <w:top w:val="single" w:sz="6" w:space="0" w:color="000000"/>
              <w:left w:val="single" w:sz="6" w:space="0" w:color="000000"/>
              <w:bottom w:val="single" w:sz="6" w:space="0" w:color="000000"/>
              <w:right w:val="single" w:sz="6" w:space="0" w:color="000000"/>
            </w:tcBorders>
          </w:tcPr>
          <w:p w14:paraId="22C5C33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Топоры</w:t>
            </w:r>
          </w:p>
        </w:tc>
        <w:tc>
          <w:tcPr>
            <w:tcW w:w="2042" w:type="dxa"/>
            <w:tcBorders>
              <w:top w:val="single" w:sz="6" w:space="0" w:color="000000"/>
              <w:left w:val="single" w:sz="6" w:space="0" w:color="000000"/>
              <w:bottom w:val="single" w:sz="6" w:space="0" w:color="000000"/>
              <w:right w:val="double" w:sz="6" w:space="0" w:color="000000"/>
            </w:tcBorders>
          </w:tcPr>
          <w:p w14:paraId="17DE9848"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2D80485A"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6B2D5A0A" w14:textId="77777777" w:rsidR="000F141B" w:rsidRPr="009B5965" w:rsidRDefault="000F141B" w:rsidP="00152674">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16</w:t>
            </w:r>
          </w:p>
        </w:tc>
        <w:tc>
          <w:tcPr>
            <w:tcW w:w="6322" w:type="dxa"/>
            <w:tcBorders>
              <w:top w:val="single" w:sz="6" w:space="0" w:color="000000"/>
              <w:left w:val="single" w:sz="6" w:space="0" w:color="000000"/>
              <w:bottom w:val="single" w:sz="6" w:space="0" w:color="000000"/>
              <w:right w:val="single" w:sz="6" w:space="0" w:color="000000"/>
            </w:tcBorders>
          </w:tcPr>
          <w:p w14:paraId="45E41B8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Пожарная сирена</w:t>
            </w:r>
          </w:p>
        </w:tc>
        <w:tc>
          <w:tcPr>
            <w:tcW w:w="2042" w:type="dxa"/>
            <w:tcBorders>
              <w:top w:val="single" w:sz="6" w:space="0" w:color="000000"/>
              <w:left w:val="single" w:sz="6" w:space="0" w:color="000000"/>
              <w:bottom w:val="single" w:sz="6" w:space="0" w:color="000000"/>
              <w:right w:val="double" w:sz="6" w:space="0" w:color="000000"/>
            </w:tcBorders>
          </w:tcPr>
          <w:p w14:paraId="5B001707"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6065B06" w14:textId="77777777" w:rsidTr="000F141B">
        <w:trPr>
          <w:trHeight w:val="268"/>
        </w:trPr>
        <w:tc>
          <w:tcPr>
            <w:tcW w:w="992" w:type="dxa"/>
            <w:tcBorders>
              <w:top w:val="single" w:sz="6" w:space="0" w:color="000000"/>
              <w:left w:val="double" w:sz="6" w:space="0" w:color="000000"/>
              <w:bottom w:val="double" w:sz="6" w:space="0" w:color="000000"/>
              <w:right w:val="single" w:sz="6" w:space="0" w:color="000000"/>
            </w:tcBorders>
          </w:tcPr>
          <w:p w14:paraId="2D64723F" w14:textId="77777777" w:rsidR="000F141B" w:rsidRPr="009B5965" w:rsidRDefault="000F141B" w:rsidP="00152674">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17</w:t>
            </w:r>
          </w:p>
        </w:tc>
        <w:tc>
          <w:tcPr>
            <w:tcW w:w="6322" w:type="dxa"/>
            <w:tcBorders>
              <w:top w:val="single" w:sz="6" w:space="0" w:color="000000"/>
              <w:left w:val="single" w:sz="6" w:space="0" w:color="000000"/>
              <w:bottom w:val="double" w:sz="6" w:space="0" w:color="000000"/>
              <w:right w:val="single" w:sz="6" w:space="0" w:color="000000"/>
            </w:tcBorders>
          </w:tcPr>
          <w:p w14:paraId="017FB4A8"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Предупредительные указатели</w:t>
            </w:r>
          </w:p>
        </w:tc>
        <w:tc>
          <w:tcPr>
            <w:tcW w:w="2042" w:type="dxa"/>
            <w:tcBorders>
              <w:top w:val="single" w:sz="6" w:space="0" w:color="000000"/>
              <w:left w:val="single" w:sz="6" w:space="0" w:color="000000"/>
              <w:bottom w:val="double" w:sz="6" w:space="0" w:color="000000"/>
              <w:right w:val="double" w:sz="6" w:space="0" w:color="000000"/>
            </w:tcBorders>
          </w:tcPr>
          <w:p w14:paraId="1B423560"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bl>
    <w:p w14:paraId="4CDECE88" w14:textId="77777777" w:rsidR="000F141B" w:rsidRPr="00E43296" w:rsidRDefault="000F141B" w:rsidP="00E43296">
      <w:pPr>
        <w:spacing w:after="0" w:line="240" w:lineRule="auto"/>
        <w:rPr>
          <w:rFonts w:ascii="Times New Roman" w:hAnsi="Times New Roman" w:cs="Times New Roman"/>
          <w:sz w:val="24"/>
          <w:szCs w:val="24"/>
          <w:lang w:val="kk-KZ" w:eastAsia="ru-RU"/>
        </w:rPr>
      </w:pPr>
    </w:p>
    <w:p w14:paraId="1AA6155E" w14:textId="77777777" w:rsidR="000F141B" w:rsidRPr="00E43296" w:rsidRDefault="000F141B" w:rsidP="00243C9F">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В насосном блоке должен находиться передвижной огнетушитель ОВП-100 (ОП-10).</w:t>
      </w:r>
    </w:p>
    <w:p w14:paraId="708E8871" w14:textId="77777777" w:rsidR="000F141B" w:rsidRPr="00E43296" w:rsidRDefault="000F141B" w:rsidP="004A51F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При выполнении всех видов работ на объекте должны выполняться следующие основные мероприятия по противопожарной безопасности:</w:t>
      </w:r>
    </w:p>
    <w:p w14:paraId="27155A54"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-запрещение курения и разведения открытого огня в производственных помещениях, под основанием буровой, в вахтовом поселке;</w:t>
      </w:r>
    </w:p>
    <w:p w14:paraId="793704FB"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-отведение для курения специально оборудованных мест вне буровой и вагон домиков вахтового поселка;</w:t>
      </w:r>
    </w:p>
    <w:p w14:paraId="4EC7016D"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-наличие на объекте “Табеля боевого расчета” и тренировки вахт, инструктаж по ППБ;</w:t>
      </w:r>
    </w:p>
    <w:p w14:paraId="438E9055"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-запрещение использования оборудования, инвентаря для всех работ кроме прямого назначения.</w:t>
      </w:r>
    </w:p>
    <w:p w14:paraId="7C6218A0" w14:textId="71C20727" w:rsidR="009E04BB" w:rsidRPr="009E04BB" w:rsidRDefault="009E04BB" w:rsidP="00C2685B">
      <w:pPr>
        <w:pStyle w:val="affffffffff8"/>
      </w:pPr>
      <w:bookmarkStart w:id="592" w:name="_Toc85212780"/>
      <w:bookmarkStart w:id="593" w:name="_Toc100068418"/>
      <w:bookmarkStart w:id="594" w:name="_Toc221093543"/>
      <w:r w:rsidRPr="009E04BB">
        <w:t xml:space="preserve">4.3 </w:t>
      </w:r>
      <w:r w:rsidR="00FF0EBC">
        <w:rPr>
          <w:lang w:val="kk-KZ"/>
        </w:rPr>
        <w:t>П</w:t>
      </w:r>
      <w:proofErr w:type="spellStart"/>
      <w:r w:rsidR="00FF0EBC" w:rsidRPr="009E04BB">
        <w:t>ротивофонтанная</w:t>
      </w:r>
      <w:proofErr w:type="spellEnd"/>
      <w:r w:rsidR="00FF0EBC" w:rsidRPr="009E04BB">
        <w:t xml:space="preserve"> и газовая безопасность</w:t>
      </w:r>
      <w:bookmarkEnd w:id="592"/>
      <w:bookmarkEnd w:id="593"/>
      <w:bookmarkEnd w:id="594"/>
    </w:p>
    <w:p w14:paraId="5A57A570" w14:textId="4EFB5B7F" w:rsidR="009E04BB" w:rsidRPr="009E04BB" w:rsidRDefault="009E04BB" w:rsidP="00DF3DF9">
      <w:pPr>
        <w:pStyle w:val="affffffffffa"/>
        <w:jc w:val="center"/>
      </w:pPr>
      <w:bookmarkStart w:id="595" w:name="_Toc221093544"/>
      <w:r w:rsidRPr="009E04BB">
        <w:t xml:space="preserve">4.3.1 Мероприятия по предупреждению и раннему обнаружению </w:t>
      </w:r>
      <w:proofErr w:type="spellStart"/>
      <w:r w:rsidRPr="009E04BB">
        <w:t>газонефтеводопроявлений</w:t>
      </w:r>
      <w:bookmarkEnd w:id="595"/>
      <w:proofErr w:type="spellEnd"/>
    </w:p>
    <w:p w14:paraId="2E7B857C" w14:textId="1A3B837F" w:rsidR="00FF0EBC" w:rsidRDefault="000F141B" w:rsidP="008D0069">
      <w:pPr>
        <w:pStyle w:val="affffffffffc"/>
      </w:pPr>
      <w:r w:rsidRPr="008D0069">
        <w:t xml:space="preserve">Перед вскрытием продуктивного горизонта или пластов с возможными </w:t>
      </w:r>
      <w:proofErr w:type="spellStart"/>
      <w:r w:rsidRPr="008D0069">
        <w:t>флюидо</w:t>
      </w:r>
      <w:proofErr w:type="spellEnd"/>
      <w:r w:rsidRPr="008D0069">
        <w:t xml:space="preserve"> проявлениями выполняются мероприятия по предупреждению аварий и инцидентов, согласно «правила обеспечения промышленной безопасности</w:t>
      </w:r>
      <w:r w:rsidR="00DA4DD7" w:rsidRPr="008D0069">
        <w:t xml:space="preserve"> </w:t>
      </w:r>
      <w:r w:rsidRPr="008D0069">
        <w:t>для опасных производственных</w:t>
      </w:r>
      <w:r w:rsidR="008D0069">
        <w:rPr>
          <w:lang w:val="kk-KZ"/>
        </w:rPr>
        <w:t xml:space="preserve"> </w:t>
      </w:r>
      <w:r w:rsidRPr="008D0069">
        <w:t>объектов нефтяной и газовой</w:t>
      </w:r>
      <w:r w:rsidRPr="008D0069">
        <w:br/>
        <w:t>отраслей промышленности» от 30 декабря 2014 года № 355</w:t>
      </w:r>
      <w:r w:rsidR="008D0069">
        <w:rPr>
          <w:lang w:val="kk-KZ"/>
        </w:rPr>
        <w:t xml:space="preserve">. </w:t>
      </w:r>
      <w:r w:rsidRPr="00E43296">
        <w:br/>
        <w:t>     </w:t>
      </w:r>
      <w:r w:rsidR="008D0069">
        <w:tab/>
      </w:r>
      <w:r w:rsidRPr="00E43296">
        <w:t xml:space="preserve"> - инструктаж персонала по практическим действиям при ликвидации ГНВП согласно ПЛА;</w:t>
      </w:r>
    </w:p>
    <w:p w14:paraId="40E1C553" w14:textId="3DEC03DC" w:rsidR="000F141B" w:rsidRPr="00E43296" w:rsidRDefault="000F141B" w:rsidP="00FF0EBC">
      <w:pPr>
        <w:pStyle w:val="affffffffffc"/>
      </w:pPr>
      <w:r w:rsidRPr="00E43296">
        <w:t>- инструктаж персонал геофизических и подрядных организаций, работающих на территории буровой установки:</w:t>
      </w:r>
    </w:p>
    <w:p w14:paraId="305BCFD4" w14:textId="1303CBEF" w:rsidR="000F141B" w:rsidRPr="00E43296" w:rsidRDefault="000F141B" w:rsidP="00FF0EBC">
      <w:pPr>
        <w:pStyle w:val="affffffffffc"/>
      </w:pPr>
      <w:r w:rsidRPr="00E43296">
        <w:t>-</w:t>
      </w:r>
      <w:r w:rsidR="00FF0EBC">
        <w:rPr>
          <w:lang w:val="kk-KZ"/>
        </w:rPr>
        <w:t xml:space="preserve"> </w:t>
      </w:r>
      <w:r w:rsidRPr="00E43296">
        <w:t>проверка состояния буровой установки, устьевого и ПВО, инструмента и приспособлений для герметизации скважины, и ликвидации ГНВП:</w:t>
      </w:r>
    </w:p>
    <w:p w14:paraId="4D40C737" w14:textId="3344B7F3" w:rsidR="000F141B" w:rsidRPr="00E43296" w:rsidRDefault="000F141B" w:rsidP="00FF0EBC">
      <w:pPr>
        <w:pStyle w:val="affffffffffc"/>
      </w:pPr>
      <w:r w:rsidRPr="00E43296">
        <w:t>- проверка средств контроля загазованности, системы раннего обнаружения прямых и косвенных признаков ГНВП, СИЗ, СИЗ ОД, СКЗ персонала:</w:t>
      </w:r>
    </w:p>
    <w:p w14:paraId="49276298" w14:textId="439D2C77" w:rsidR="000F141B" w:rsidRPr="00E43296" w:rsidRDefault="000F141B" w:rsidP="00FF0EBC">
      <w:pPr>
        <w:pStyle w:val="affffffffffc"/>
      </w:pPr>
      <w:r w:rsidRPr="00E43296">
        <w:t>- проверка систем противоаварийной, противофонтанной и противопожарной защиты, эвакуации персонала:</w:t>
      </w:r>
    </w:p>
    <w:p w14:paraId="06FE445A" w14:textId="089A45B4" w:rsidR="000F141B" w:rsidRPr="00E43296" w:rsidRDefault="000F141B" w:rsidP="00FF0EBC">
      <w:pPr>
        <w:pStyle w:val="affffffffffc"/>
      </w:pPr>
      <w:r w:rsidRPr="00E43296">
        <w:t>- проведение учебных тренировок, тревог по графику, утвержденному техническим руководителем организации:</w:t>
      </w:r>
    </w:p>
    <w:p w14:paraId="6390F015" w14:textId="09C6B239" w:rsidR="000F141B" w:rsidRPr="00E43296" w:rsidRDefault="000F141B" w:rsidP="00FF0EBC">
      <w:pPr>
        <w:pStyle w:val="affffffffffc"/>
      </w:pPr>
      <w:r w:rsidRPr="00E43296">
        <w:t>- оценка готовности объекта к вскрытию продуктивного горизонта с составлением акта, соответствия объемов и параметров бурового раствора, средств очистки, дегазации и обработки:</w:t>
      </w:r>
    </w:p>
    <w:p w14:paraId="4A574918" w14:textId="07965CC1" w:rsidR="000F141B" w:rsidRPr="00E43296" w:rsidRDefault="000F141B" w:rsidP="00FF0EBC">
      <w:pPr>
        <w:pStyle w:val="affffffffffc"/>
      </w:pPr>
      <w:r w:rsidRPr="00E43296">
        <w:t>- проверка системы геолого-технического контроля и регистрации параметров режима бурения, показаний концентрации газов в буровом растворе и газоанализаторов:</w:t>
      </w:r>
    </w:p>
    <w:p w14:paraId="119BF40A" w14:textId="7A6A81CD" w:rsidR="000F141B" w:rsidRPr="00E43296" w:rsidRDefault="000F141B" w:rsidP="00FF0EBC">
      <w:pPr>
        <w:pStyle w:val="affffffffffc"/>
      </w:pPr>
      <w:r w:rsidRPr="00E43296">
        <w:t>- результаты выполненных мероприятий записываются в вахтовом журнале с предложениями по устранению выявленных нарушений.</w:t>
      </w:r>
    </w:p>
    <w:p w14:paraId="0ED20E4B" w14:textId="3582E0D9" w:rsidR="000F141B" w:rsidRDefault="000F141B" w:rsidP="00FF0EBC">
      <w:pPr>
        <w:pStyle w:val="affffffffffc"/>
      </w:pPr>
      <w:r w:rsidRPr="00E43296">
        <w:t>Согласно закону Республики Казахстан от 11 апреля 2014 года №188-</w:t>
      </w:r>
      <w:r w:rsidRPr="00E43296">
        <w:rPr>
          <w:lang w:val="en-US"/>
        </w:rPr>
        <w:t>V</w:t>
      </w:r>
      <w:r w:rsidRPr="00E43296">
        <w:t xml:space="preserve"> «О гражданской защите»</w:t>
      </w:r>
      <w:r w:rsidR="008D0069">
        <w:rPr>
          <w:lang w:val="kk-KZ"/>
        </w:rPr>
        <w:t xml:space="preserve"> </w:t>
      </w:r>
      <w:r w:rsidRPr="00E43296">
        <w:t>обучение и проверка знаний (экзамены) специалистов, работников опасных производственного объекта или учебной организации при наличии у них аттестата, представляющего право на подготовку, переподготовку специалистов, работников в области промышленной безопасности.</w:t>
      </w:r>
    </w:p>
    <w:p w14:paraId="2B1C691A" w14:textId="5618D576" w:rsidR="000F141B" w:rsidRDefault="000F141B" w:rsidP="00FF0EBC">
      <w:pPr>
        <w:pStyle w:val="affffffffffc"/>
      </w:pPr>
      <w:r w:rsidRPr="009E04BB">
        <w:t xml:space="preserve">Признаки раннего обнаружения </w:t>
      </w:r>
      <w:proofErr w:type="spellStart"/>
      <w:r w:rsidRPr="009E04BB">
        <w:t>газонефтеводопроявлении</w:t>
      </w:r>
      <w:proofErr w:type="spellEnd"/>
      <w:r w:rsidRPr="009E04BB">
        <w:t xml:space="preserve"> (ГНВП).</w:t>
      </w:r>
    </w:p>
    <w:p w14:paraId="7BF8DFC9" w14:textId="77777777" w:rsidR="000F141B" w:rsidRPr="009E04BB" w:rsidRDefault="000F141B" w:rsidP="00FF0EBC">
      <w:pPr>
        <w:pStyle w:val="affffffffffc"/>
      </w:pPr>
      <w:r w:rsidRPr="009E04BB">
        <w:t>Прямые признаки в процессе углубления:</w:t>
      </w:r>
    </w:p>
    <w:p w14:paraId="15AE1DF4" w14:textId="3C05F183" w:rsidR="000F141B" w:rsidRPr="009E04BB" w:rsidRDefault="00AC1E00" w:rsidP="00FF0EBC">
      <w:pPr>
        <w:pStyle w:val="affffffffffc"/>
      </w:pPr>
      <w:r>
        <w:lastRenderedPageBreak/>
        <w:t xml:space="preserve">- </w:t>
      </w:r>
      <w:r w:rsidR="000F141B" w:rsidRPr="009E04BB">
        <w:t>увеличение объема бурового раствора в приемных емкостях;</w:t>
      </w:r>
    </w:p>
    <w:p w14:paraId="53BFDDE6" w14:textId="71AC316F" w:rsidR="000F141B" w:rsidRPr="009E04BB" w:rsidRDefault="00AC1E00" w:rsidP="00FF0EBC">
      <w:pPr>
        <w:pStyle w:val="affffffffffc"/>
      </w:pPr>
      <w:r>
        <w:t xml:space="preserve">- </w:t>
      </w:r>
      <w:r w:rsidR="000F141B" w:rsidRPr="009E04BB">
        <w:t xml:space="preserve">увеличение относительной скорости выходящего потока бурового раствора при </w:t>
      </w:r>
      <w:r>
        <w:t xml:space="preserve">               </w:t>
      </w:r>
      <w:r w:rsidR="000F141B" w:rsidRPr="009E04BB">
        <w:t>постоянной производительности насоса;</w:t>
      </w:r>
    </w:p>
    <w:p w14:paraId="02B0AC9B" w14:textId="47D68D08" w:rsidR="000F141B" w:rsidRPr="009E04BB" w:rsidRDefault="00AC1E00" w:rsidP="00FF0EBC">
      <w:pPr>
        <w:pStyle w:val="affffffffffc"/>
      </w:pPr>
      <w:r>
        <w:t xml:space="preserve">- </w:t>
      </w:r>
      <w:r w:rsidR="000F141B" w:rsidRPr="009E04BB">
        <w:t xml:space="preserve">повышение </w:t>
      </w:r>
      <w:proofErr w:type="spellStart"/>
      <w:r w:rsidR="000F141B" w:rsidRPr="009E04BB">
        <w:t>газосодержания</w:t>
      </w:r>
      <w:proofErr w:type="spellEnd"/>
      <w:r w:rsidR="000F141B" w:rsidRPr="009E04BB">
        <w:t xml:space="preserve"> бурового раствора;</w:t>
      </w:r>
    </w:p>
    <w:p w14:paraId="4EDA66F0" w14:textId="1C4DD4E3" w:rsidR="000F141B" w:rsidRPr="009E04BB" w:rsidRDefault="00AC1E00" w:rsidP="00FF0EBC">
      <w:pPr>
        <w:pStyle w:val="affffffffffc"/>
      </w:pPr>
      <w:r>
        <w:t xml:space="preserve">- </w:t>
      </w:r>
      <w:r w:rsidR="000F141B" w:rsidRPr="009E04BB">
        <w:t>перелив бурового раствора при остановленном насосе;</w:t>
      </w:r>
    </w:p>
    <w:p w14:paraId="2BABDA9C" w14:textId="09FD2321" w:rsidR="000F141B" w:rsidRPr="009E04BB" w:rsidRDefault="00AC1E00" w:rsidP="00FF0EBC">
      <w:pPr>
        <w:pStyle w:val="affffffffffc"/>
      </w:pPr>
      <w:r>
        <w:t xml:space="preserve">- </w:t>
      </w:r>
      <w:r w:rsidR="000F141B" w:rsidRPr="009E04BB">
        <w:t>уменьшение плотности выходящего из скважины бурового раствора.</w:t>
      </w:r>
    </w:p>
    <w:p w14:paraId="7AEE5FD8" w14:textId="77777777" w:rsidR="000F141B" w:rsidRPr="009E04BB" w:rsidRDefault="000F141B" w:rsidP="00AC1E00">
      <w:pPr>
        <w:pStyle w:val="affffffffffc"/>
        <w:ind w:firstLine="0"/>
      </w:pPr>
      <w:r w:rsidRPr="009E04BB">
        <w:t>Косвенные признаки в процессе углубления:</w:t>
      </w:r>
    </w:p>
    <w:p w14:paraId="25DFE51F" w14:textId="0A8DB1A5" w:rsidR="000F141B" w:rsidRPr="009E04BB" w:rsidRDefault="00AC1E00" w:rsidP="00FF0EBC">
      <w:pPr>
        <w:pStyle w:val="affffffffffc"/>
      </w:pPr>
      <w:r>
        <w:t xml:space="preserve">- </w:t>
      </w:r>
      <w:r w:rsidR="000F141B" w:rsidRPr="009E04BB">
        <w:t>увеличение механической скорости проходки;</w:t>
      </w:r>
    </w:p>
    <w:p w14:paraId="19658F49" w14:textId="30459683" w:rsidR="000F141B" w:rsidRPr="009E04BB" w:rsidRDefault="00AC1E00" w:rsidP="00FF0EBC">
      <w:pPr>
        <w:pStyle w:val="affffffffffc"/>
      </w:pPr>
      <w:r>
        <w:t xml:space="preserve">- </w:t>
      </w:r>
      <w:r w:rsidR="000F141B" w:rsidRPr="009E04BB">
        <w:t>снижение давления в буровом насосе;</w:t>
      </w:r>
    </w:p>
    <w:p w14:paraId="68369FC2" w14:textId="688E1586" w:rsidR="000F141B" w:rsidRPr="009E04BB" w:rsidRDefault="00AC1E00" w:rsidP="00FF0EBC">
      <w:pPr>
        <w:pStyle w:val="affffffffffc"/>
      </w:pPr>
      <w:r>
        <w:t xml:space="preserve">- </w:t>
      </w:r>
      <w:r w:rsidR="000F141B" w:rsidRPr="009E04BB">
        <w:t>увеличение содержания сульфидов в буровом растворе;</w:t>
      </w:r>
    </w:p>
    <w:p w14:paraId="129BD72E" w14:textId="0516EA8E" w:rsidR="000F141B" w:rsidRPr="009E04BB" w:rsidRDefault="00AC1E00" w:rsidP="00FF0EBC">
      <w:pPr>
        <w:pStyle w:val="affffffffffc"/>
      </w:pPr>
      <w:r>
        <w:t xml:space="preserve">- </w:t>
      </w:r>
      <w:r w:rsidR="000F141B" w:rsidRPr="009E04BB">
        <w:t>изменение крутящего момента на роторе;</w:t>
      </w:r>
    </w:p>
    <w:p w14:paraId="7F9AC34B" w14:textId="53D6C9A8" w:rsidR="000F141B" w:rsidRPr="009E04BB" w:rsidRDefault="00AC1E00" w:rsidP="00FF0EBC">
      <w:pPr>
        <w:pStyle w:val="affffffffffc"/>
      </w:pPr>
      <w:r>
        <w:t xml:space="preserve">- </w:t>
      </w:r>
      <w:r w:rsidR="000F141B" w:rsidRPr="009E04BB">
        <w:t>поглощение бурового раствора;</w:t>
      </w:r>
    </w:p>
    <w:p w14:paraId="6F430E4D" w14:textId="2A4E0486" w:rsidR="000F141B" w:rsidRPr="009E04BB" w:rsidRDefault="00AC1E00" w:rsidP="00FF0EBC">
      <w:pPr>
        <w:pStyle w:val="affffffffffc"/>
      </w:pPr>
      <w:r>
        <w:t xml:space="preserve">- </w:t>
      </w:r>
      <w:r w:rsidR="000F141B" w:rsidRPr="009E04BB">
        <w:t>изменение конфигурации и количества шлама на виброситах;</w:t>
      </w:r>
    </w:p>
    <w:p w14:paraId="7A889C20" w14:textId="01AC02E0" w:rsidR="000F141B" w:rsidRPr="009E04BB" w:rsidRDefault="00AC1E00" w:rsidP="00FF0EBC">
      <w:pPr>
        <w:pStyle w:val="affffffffffc"/>
      </w:pPr>
      <w:r>
        <w:t xml:space="preserve">- </w:t>
      </w:r>
      <w:r w:rsidR="000F141B" w:rsidRPr="009E04BB">
        <w:t>изменение температуры и реологии бурового раствора.</w:t>
      </w:r>
    </w:p>
    <w:p w14:paraId="65DA7713" w14:textId="77777777" w:rsidR="000F141B" w:rsidRPr="00E43296" w:rsidRDefault="000F141B" w:rsidP="00AC1E00">
      <w:pPr>
        <w:pStyle w:val="affffffffffc"/>
        <w:ind w:firstLine="0"/>
      </w:pPr>
      <w:r w:rsidRPr="009E04BB">
        <w:t>Признаки раннего обнаружения ГНВП при СПО</w:t>
      </w:r>
      <w:r w:rsidRPr="00E43296">
        <w:t xml:space="preserve"> устанавливаются по изменению величины доливаемого или вытесняемого бурового раствора:</w:t>
      </w:r>
    </w:p>
    <w:p w14:paraId="0917130F" w14:textId="369A2343" w:rsidR="000F141B" w:rsidRPr="009E04BB" w:rsidRDefault="00AC1E00" w:rsidP="00FF0EBC">
      <w:pPr>
        <w:pStyle w:val="affffffffffc"/>
      </w:pPr>
      <w:r>
        <w:t xml:space="preserve">- </w:t>
      </w:r>
      <w:r w:rsidR="000F141B" w:rsidRPr="009E04BB">
        <w:t>увеличение против расчетного объема вытесняемого бурового раствора при спуске бурильной колонны;</w:t>
      </w:r>
    </w:p>
    <w:p w14:paraId="5542E34A" w14:textId="7CAF372E" w:rsidR="000F141B" w:rsidRPr="009E04BB" w:rsidRDefault="00AC1E00" w:rsidP="00FF0EBC">
      <w:pPr>
        <w:pStyle w:val="affffffffffc"/>
      </w:pPr>
      <w:r>
        <w:t xml:space="preserve">- </w:t>
      </w:r>
      <w:r w:rsidR="000F141B" w:rsidRPr="009E04BB">
        <w:t>уменьшение против расчетного объема доливаемого бурового раствора при подъеме бурильной колонны.</w:t>
      </w:r>
    </w:p>
    <w:p w14:paraId="02167A9C" w14:textId="77777777" w:rsidR="000F141B" w:rsidRPr="00E43296" w:rsidRDefault="000F141B" w:rsidP="00FF0EBC">
      <w:pPr>
        <w:pStyle w:val="affffffffffc"/>
      </w:pPr>
      <w:r w:rsidRPr="009E04BB">
        <w:t>Признаки раннего обнаружения ГНВП</w:t>
      </w:r>
      <w:r w:rsidRPr="00E43296">
        <w:t xml:space="preserve"> при полностью поднятой из скважины бурильной колонне и длительных остановках:</w:t>
      </w:r>
    </w:p>
    <w:p w14:paraId="336A554A" w14:textId="60A878C2" w:rsidR="000F141B" w:rsidRPr="009E04BB" w:rsidRDefault="00AC1E00" w:rsidP="00FF0EBC">
      <w:pPr>
        <w:pStyle w:val="affffffffffc"/>
      </w:pPr>
      <w:r>
        <w:t xml:space="preserve">- </w:t>
      </w:r>
      <w:r w:rsidR="000F141B" w:rsidRPr="009E04BB">
        <w:t>перелив бурового раствора из скважины;</w:t>
      </w:r>
    </w:p>
    <w:p w14:paraId="1156CE95" w14:textId="17853A46" w:rsidR="000F141B" w:rsidRPr="009E04BB" w:rsidRDefault="00AC1E00" w:rsidP="00FF0EBC">
      <w:pPr>
        <w:pStyle w:val="affffffffffc"/>
      </w:pPr>
      <w:r>
        <w:t xml:space="preserve">- </w:t>
      </w:r>
      <w:r w:rsidR="000F141B" w:rsidRPr="009E04BB">
        <w:t>увеличение давления на устье загерметизированной скважины;</w:t>
      </w:r>
    </w:p>
    <w:p w14:paraId="4A3FD450" w14:textId="35AEEAF8" w:rsidR="000F141B" w:rsidRPr="009E04BB" w:rsidRDefault="00AC1E00" w:rsidP="00FF0EBC">
      <w:pPr>
        <w:pStyle w:val="affffffffffc"/>
      </w:pPr>
      <w:r>
        <w:t xml:space="preserve">- </w:t>
      </w:r>
      <w:r w:rsidR="000F141B" w:rsidRPr="009E04BB">
        <w:t>падение уровня бурового раствора (поглощение как косвенный признак).</w:t>
      </w:r>
    </w:p>
    <w:p w14:paraId="0FA8D362" w14:textId="22FD280C" w:rsidR="00924D26" w:rsidRPr="00E43296" w:rsidRDefault="000F141B" w:rsidP="00FF0EBC">
      <w:pPr>
        <w:pStyle w:val="affffffffffc"/>
      </w:pPr>
      <w:r w:rsidRPr="00E43296">
        <w:t xml:space="preserve">Ниже в таблице приведен перечень показателей, по которому можно получить исходную информацию (прямые и косвенные признаки) по раннему обнаружению </w:t>
      </w:r>
      <w:proofErr w:type="spellStart"/>
      <w:r w:rsidRPr="00E43296">
        <w:t>газонефтеводопроявлений</w:t>
      </w:r>
      <w:proofErr w:type="spellEnd"/>
      <w:r w:rsidRPr="00E43296">
        <w:t>.</w:t>
      </w:r>
    </w:p>
    <w:tbl>
      <w:tblPr>
        <w:tblpPr w:leftFromText="180" w:rightFromText="180" w:vertAnchor="text" w:horzAnchor="margin" w:tblpX="74" w:tblpY="50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07"/>
        <w:gridCol w:w="1343"/>
        <w:gridCol w:w="1490"/>
        <w:gridCol w:w="931"/>
        <w:gridCol w:w="807"/>
        <w:gridCol w:w="807"/>
        <w:gridCol w:w="839"/>
      </w:tblGrid>
      <w:tr w:rsidR="000F141B" w:rsidRPr="00F8689B" w14:paraId="3AE306FB" w14:textId="77777777" w:rsidTr="001D1CCD">
        <w:tc>
          <w:tcPr>
            <w:tcW w:w="1666" w:type="pct"/>
            <w:vMerge w:val="restart"/>
            <w:tcBorders>
              <w:top w:val="double" w:sz="4" w:space="0" w:color="auto"/>
              <w:left w:val="double" w:sz="4" w:space="0" w:color="auto"/>
            </w:tcBorders>
            <w:vAlign w:val="center"/>
          </w:tcPr>
          <w:p w14:paraId="3C1EB022"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br w:type="page"/>
              <w:t>Показатели</w:t>
            </w:r>
          </w:p>
        </w:tc>
        <w:tc>
          <w:tcPr>
            <w:tcW w:w="720" w:type="pct"/>
            <w:vMerge w:val="restart"/>
            <w:tcBorders>
              <w:top w:val="double" w:sz="4" w:space="0" w:color="auto"/>
            </w:tcBorders>
            <w:vAlign w:val="center"/>
          </w:tcPr>
          <w:p w14:paraId="0057CE7D"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Диапазон</w:t>
            </w:r>
          </w:p>
          <w:p w14:paraId="4399457C"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измерений</w:t>
            </w:r>
          </w:p>
        </w:tc>
        <w:tc>
          <w:tcPr>
            <w:tcW w:w="799" w:type="pct"/>
            <w:vMerge w:val="restart"/>
            <w:tcBorders>
              <w:top w:val="double" w:sz="4" w:space="0" w:color="auto"/>
            </w:tcBorders>
            <w:vAlign w:val="center"/>
          </w:tcPr>
          <w:p w14:paraId="6A0B891A"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Допустимое</w:t>
            </w:r>
          </w:p>
          <w:p w14:paraId="5797979D"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отклонение, +-</w:t>
            </w:r>
          </w:p>
        </w:tc>
        <w:tc>
          <w:tcPr>
            <w:tcW w:w="1815" w:type="pct"/>
            <w:gridSpan w:val="4"/>
            <w:tcBorders>
              <w:top w:val="double" w:sz="4" w:space="0" w:color="auto"/>
              <w:right w:val="double" w:sz="4" w:space="0" w:color="auto"/>
            </w:tcBorders>
          </w:tcPr>
          <w:p w14:paraId="6DA054D3"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Тип подачи исходной информации</w:t>
            </w:r>
          </w:p>
        </w:tc>
      </w:tr>
      <w:tr w:rsidR="000F141B" w:rsidRPr="00F8689B" w14:paraId="0A28EDDB" w14:textId="77777777" w:rsidTr="001D1CCD">
        <w:trPr>
          <w:trHeight w:val="912"/>
        </w:trPr>
        <w:tc>
          <w:tcPr>
            <w:tcW w:w="1666" w:type="pct"/>
            <w:vMerge/>
            <w:tcBorders>
              <w:left w:val="double" w:sz="4" w:space="0" w:color="auto"/>
              <w:bottom w:val="double" w:sz="4" w:space="0" w:color="auto"/>
            </w:tcBorders>
          </w:tcPr>
          <w:p w14:paraId="328FAD6A"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720" w:type="pct"/>
            <w:vMerge/>
            <w:tcBorders>
              <w:bottom w:val="double" w:sz="4" w:space="0" w:color="auto"/>
            </w:tcBorders>
          </w:tcPr>
          <w:p w14:paraId="4CFC9A5E"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799" w:type="pct"/>
            <w:vMerge/>
            <w:tcBorders>
              <w:bottom w:val="double" w:sz="4" w:space="0" w:color="auto"/>
            </w:tcBorders>
          </w:tcPr>
          <w:p w14:paraId="11BAE058"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499" w:type="pct"/>
            <w:tcBorders>
              <w:bottom w:val="double" w:sz="4" w:space="0" w:color="auto"/>
            </w:tcBorders>
          </w:tcPr>
          <w:p w14:paraId="493D3B6D" w14:textId="1F0616F2" w:rsidR="000F141B" w:rsidRPr="00F8689B" w:rsidRDefault="001D1CCD"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Показ</w:t>
            </w:r>
            <w:r w:rsidR="000F141B" w:rsidRPr="00F8689B">
              <w:rPr>
                <w:rFonts w:ascii="Times New Roman" w:hAnsi="Times New Roman" w:cs="Times New Roman"/>
                <w:b/>
                <w:lang w:eastAsia="ru-RU"/>
              </w:rPr>
              <w:t>.</w:t>
            </w:r>
          </w:p>
        </w:tc>
        <w:tc>
          <w:tcPr>
            <w:tcW w:w="433" w:type="pct"/>
            <w:tcBorders>
              <w:bottom w:val="double" w:sz="4" w:space="0" w:color="auto"/>
            </w:tcBorders>
          </w:tcPr>
          <w:p w14:paraId="4D1DABEC"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За-</w:t>
            </w:r>
            <w:proofErr w:type="spellStart"/>
            <w:r w:rsidRPr="00F8689B">
              <w:rPr>
                <w:rFonts w:ascii="Times New Roman" w:hAnsi="Times New Roman" w:cs="Times New Roman"/>
                <w:b/>
                <w:lang w:eastAsia="ru-RU"/>
              </w:rPr>
              <w:t>пись</w:t>
            </w:r>
            <w:proofErr w:type="spellEnd"/>
          </w:p>
        </w:tc>
        <w:tc>
          <w:tcPr>
            <w:tcW w:w="433" w:type="pct"/>
            <w:tcBorders>
              <w:bottom w:val="double" w:sz="4" w:space="0" w:color="auto"/>
            </w:tcBorders>
          </w:tcPr>
          <w:p w14:paraId="06596916"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Свет.</w:t>
            </w:r>
          </w:p>
          <w:p w14:paraId="2F211722" w14:textId="77777777" w:rsidR="000F141B" w:rsidRPr="00F8689B" w:rsidRDefault="000F141B" w:rsidP="009B5965">
            <w:pPr>
              <w:spacing w:after="0" w:line="240" w:lineRule="auto"/>
              <w:jc w:val="center"/>
              <w:rPr>
                <w:rFonts w:ascii="Times New Roman" w:hAnsi="Times New Roman" w:cs="Times New Roman"/>
                <w:b/>
                <w:lang w:eastAsia="ru-RU"/>
              </w:rPr>
            </w:pPr>
            <w:proofErr w:type="spellStart"/>
            <w:r w:rsidRPr="00F8689B">
              <w:rPr>
                <w:rFonts w:ascii="Times New Roman" w:hAnsi="Times New Roman" w:cs="Times New Roman"/>
                <w:b/>
                <w:lang w:eastAsia="ru-RU"/>
              </w:rPr>
              <w:t>сигн</w:t>
            </w:r>
            <w:proofErr w:type="spellEnd"/>
            <w:r w:rsidRPr="00F8689B">
              <w:rPr>
                <w:rFonts w:ascii="Times New Roman" w:hAnsi="Times New Roman" w:cs="Times New Roman"/>
                <w:b/>
                <w:lang w:eastAsia="ru-RU"/>
              </w:rPr>
              <w:t>.</w:t>
            </w:r>
          </w:p>
        </w:tc>
        <w:tc>
          <w:tcPr>
            <w:tcW w:w="451" w:type="pct"/>
            <w:tcBorders>
              <w:bottom w:val="double" w:sz="4" w:space="0" w:color="auto"/>
              <w:right w:val="double" w:sz="4" w:space="0" w:color="auto"/>
            </w:tcBorders>
          </w:tcPr>
          <w:p w14:paraId="2381384A"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Звук.</w:t>
            </w:r>
          </w:p>
          <w:p w14:paraId="2F59268E" w14:textId="77777777" w:rsidR="000F141B" w:rsidRPr="00F8689B" w:rsidRDefault="000F141B" w:rsidP="009B5965">
            <w:pPr>
              <w:spacing w:after="0" w:line="240" w:lineRule="auto"/>
              <w:jc w:val="center"/>
              <w:rPr>
                <w:rFonts w:ascii="Times New Roman" w:hAnsi="Times New Roman" w:cs="Times New Roman"/>
                <w:b/>
                <w:lang w:eastAsia="ru-RU"/>
              </w:rPr>
            </w:pPr>
            <w:proofErr w:type="spellStart"/>
            <w:r w:rsidRPr="00F8689B">
              <w:rPr>
                <w:rFonts w:ascii="Times New Roman" w:hAnsi="Times New Roman" w:cs="Times New Roman"/>
                <w:b/>
                <w:lang w:eastAsia="ru-RU"/>
              </w:rPr>
              <w:t>сигн</w:t>
            </w:r>
            <w:proofErr w:type="spellEnd"/>
            <w:r w:rsidRPr="00F8689B">
              <w:rPr>
                <w:rFonts w:ascii="Times New Roman" w:hAnsi="Times New Roman" w:cs="Times New Roman"/>
                <w:b/>
                <w:lang w:eastAsia="ru-RU"/>
              </w:rPr>
              <w:t>.</w:t>
            </w:r>
          </w:p>
        </w:tc>
      </w:tr>
      <w:tr w:rsidR="000F141B" w:rsidRPr="00F8689B" w14:paraId="4C137638" w14:textId="77777777" w:rsidTr="001D1CCD">
        <w:trPr>
          <w:cantSplit/>
          <w:trHeight w:val="501"/>
        </w:trPr>
        <w:tc>
          <w:tcPr>
            <w:tcW w:w="1666" w:type="pct"/>
            <w:tcBorders>
              <w:top w:val="double" w:sz="4" w:space="0" w:color="auto"/>
              <w:left w:val="double" w:sz="4" w:space="0" w:color="auto"/>
              <w:bottom w:val="single" w:sz="4" w:space="0" w:color="auto"/>
            </w:tcBorders>
          </w:tcPr>
          <w:p w14:paraId="5F399CFC"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Уровень бурового раствора в приемных емкостях, м</w:t>
            </w:r>
          </w:p>
        </w:tc>
        <w:tc>
          <w:tcPr>
            <w:tcW w:w="720" w:type="pct"/>
            <w:tcBorders>
              <w:top w:val="double" w:sz="4" w:space="0" w:color="auto"/>
              <w:bottom w:val="single" w:sz="4" w:space="0" w:color="auto"/>
            </w:tcBorders>
          </w:tcPr>
          <w:p w14:paraId="404852C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1,6</w:t>
            </w:r>
          </w:p>
        </w:tc>
        <w:tc>
          <w:tcPr>
            <w:tcW w:w="799" w:type="pct"/>
            <w:tcBorders>
              <w:top w:val="double" w:sz="4" w:space="0" w:color="auto"/>
              <w:bottom w:val="single" w:sz="4" w:space="0" w:color="auto"/>
            </w:tcBorders>
          </w:tcPr>
          <w:p w14:paraId="319B7C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0,02</w:t>
            </w:r>
          </w:p>
        </w:tc>
        <w:tc>
          <w:tcPr>
            <w:tcW w:w="499" w:type="pct"/>
            <w:tcBorders>
              <w:top w:val="double" w:sz="4" w:space="0" w:color="auto"/>
              <w:bottom w:val="single" w:sz="4" w:space="0" w:color="auto"/>
            </w:tcBorders>
          </w:tcPr>
          <w:p w14:paraId="3502F6F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double" w:sz="4" w:space="0" w:color="auto"/>
              <w:bottom w:val="single" w:sz="4" w:space="0" w:color="auto"/>
            </w:tcBorders>
          </w:tcPr>
          <w:p w14:paraId="4DC82BE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double" w:sz="4" w:space="0" w:color="auto"/>
              <w:bottom w:val="single" w:sz="4" w:space="0" w:color="auto"/>
            </w:tcBorders>
          </w:tcPr>
          <w:p w14:paraId="134836A6"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double" w:sz="4" w:space="0" w:color="auto"/>
              <w:bottom w:val="single" w:sz="4" w:space="0" w:color="auto"/>
              <w:right w:val="double" w:sz="4" w:space="0" w:color="auto"/>
            </w:tcBorders>
          </w:tcPr>
          <w:p w14:paraId="546544F6"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567ADD1C" w14:textId="77777777" w:rsidTr="001D1CCD">
        <w:trPr>
          <w:cantSplit/>
          <w:trHeight w:val="543"/>
        </w:trPr>
        <w:tc>
          <w:tcPr>
            <w:tcW w:w="1666" w:type="pct"/>
            <w:tcBorders>
              <w:top w:val="single" w:sz="4" w:space="0" w:color="auto"/>
              <w:left w:val="double" w:sz="4" w:space="0" w:color="auto"/>
              <w:bottom w:val="single" w:sz="4" w:space="0" w:color="auto"/>
            </w:tcBorders>
          </w:tcPr>
          <w:p w14:paraId="21AB2EEB"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Расход бурового раствора на выходе от расхода на входе, %</w:t>
            </w:r>
          </w:p>
        </w:tc>
        <w:tc>
          <w:tcPr>
            <w:tcW w:w="720" w:type="pct"/>
            <w:tcBorders>
              <w:top w:val="single" w:sz="4" w:space="0" w:color="auto"/>
              <w:bottom w:val="single" w:sz="4" w:space="0" w:color="auto"/>
            </w:tcBorders>
          </w:tcPr>
          <w:p w14:paraId="3F33A86A"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0-100</w:t>
            </w:r>
          </w:p>
        </w:tc>
        <w:tc>
          <w:tcPr>
            <w:tcW w:w="799" w:type="pct"/>
            <w:tcBorders>
              <w:top w:val="single" w:sz="4" w:space="0" w:color="auto"/>
              <w:bottom w:val="single" w:sz="4" w:space="0" w:color="auto"/>
            </w:tcBorders>
          </w:tcPr>
          <w:p w14:paraId="3BD0C971" w14:textId="77777777" w:rsidR="000F141B" w:rsidRPr="00F8689B" w:rsidRDefault="000F141B" w:rsidP="00F52EE7">
            <w:pPr>
              <w:spacing w:after="0" w:line="240" w:lineRule="auto"/>
              <w:jc w:val="center"/>
              <w:rPr>
                <w:rFonts w:ascii="Times New Roman" w:hAnsi="Times New Roman" w:cs="Times New Roman"/>
                <w:lang w:eastAsia="ru-RU"/>
              </w:rPr>
            </w:pPr>
          </w:p>
        </w:tc>
        <w:tc>
          <w:tcPr>
            <w:tcW w:w="499" w:type="pct"/>
            <w:tcBorders>
              <w:top w:val="single" w:sz="4" w:space="0" w:color="auto"/>
              <w:bottom w:val="single" w:sz="4" w:space="0" w:color="auto"/>
            </w:tcBorders>
          </w:tcPr>
          <w:p w14:paraId="53CCD335"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3CF8C5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C46E72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471D9F7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1EC90B89" w14:textId="77777777" w:rsidTr="001D1CCD">
        <w:trPr>
          <w:cantSplit/>
        </w:trPr>
        <w:tc>
          <w:tcPr>
            <w:tcW w:w="1666" w:type="pct"/>
            <w:tcBorders>
              <w:top w:val="single" w:sz="4" w:space="0" w:color="auto"/>
              <w:left w:val="double" w:sz="4" w:space="0" w:color="auto"/>
              <w:bottom w:val="single" w:sz="4" w:space="0" w:color="auto"/>
            </w:tcBorders>
          </w:tcPr>
          <w:p w14:paraId="42816F50"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Разность между теоретическим и фактическим объемом долитого в скважину бурового раствора, м3</w:t>
            </w:r>
          </w:p>
        </w:tc>
        <w:tc>
          <w:tcPr>
            <w:tcW w:w="720" w:type="pct"/>
            <w:tcBorders>
              <w:top w:val="single" w:sz="4" w:space="0" w:color="auto"/>
              <w:bottom w:val="single" w:sz="4" w:space="0" w:color="auto"/>
            </w:tcBorders>
          </w:tcPr>
          <w:p w14:paraId="7A98185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w:t>
            </w:r>
          </w:p>
        </w:tc>
        <w:tc>
          <w:tcPr>
            <w:tcW w:w="799" w:type="pct"/>
            <w:tcBorders>
              <w:top w:val="single" w:sz="4" w:space="0" w:color="auto"/>
              <w:bottom w:val="single" w:sz="4" w:space="0" w:color="auto"/>
            </w:tcBorders>
          </w:tcPr>
          <w:p w14:paraId="37EBB2DA"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w:t>
            </w:r>
          </w:p>
        </w:tc>
        <w:tc>
          <w:tcPr>
            <w:tcW w:w="499" w:type="pct"/>
            <w:tcBorders>
              <w:top w:val="single" w:sz="4" w:space="0" w:color="auto"/>
              <w:bottom w:val="single" w:sz="4" w:space="0" w:color="auto"/>
            </w:tcBorders>
          </w:tcPr>
          <w:p w14:paraId="683933D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58635A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38C598F2"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0F893BD5"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51106F6C" w14:textId="77777777" w:rsidTr="001D1CCD">
        <w:trPr>
          <w:cantSplit/>
        </w:trPr>
        <w:tc>
          <w:tcPr>
            <w:tcW w:w="1666" w:type="pct"/>
            <w:tcBorders>
              <w:top w:val="single" w:sz="4" w:space="0" w:color="auto"/>
              <w:left w:val="double" w:sz="4" w:space="0" w:color="auto"/>
              <w:bottom w:val="single" w:sz="4" w:space="0" w:color="auto"/>
            </w:tcBorders>
          </w:tcPr>
          <w:p w14:paraId="21CC403E"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Разность между теоретическим и фактическим объемом вытесненного из скважины бурового раствора, м3</w:t>
            </w:r>
          </w:p>
        </w:tc>
        <w:tc>
          <w:tcPr>
            <w:tcW w:w="720" w:type="pct"/>
            <w:tcBorders>
              <w:top w:val="single" w:sz="4" w:space="0" w:color="auto"/>
              <w:bottom w:val="single" w:sz="4" w:space="0" w:color="auto"/>
            </w:tcBorders>
          </w:tcPr>
          <w:p w14:paraId="33C94A3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w:t>
            </w:r>
          </w:p>
        </w:tc>
        <w:tc>
          <w:tcPr>
            <w:tcW w:w="799" w:type="pct"/>
            <w:tcBorders>
              <w:top w:val="single" w:sz="4" w:space="0" w:color="auto"/>
              <w:bottom w:val="single" w:sz="4" w:space="0" w:color="auto"/>
            </w:tcBorders>
          </w:tcPr>
          <w:p w14:paraId="4C30E29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w:t>
            </w:r>
          </w:p>
        </w:tc>
        <w:tc>
          <w:tcPr>
            <w:tcW w:w="499" w:type="pct"/>
            <w:tcBorders>
              <w:top w:val="single" w:sz="4" w:space="0" w:color="auto"/>
              <w:bottom w:val="single" w:sz="4" w:space="0" w:color="auto"/>
            </w:tcBorders>
          </w:tcPr>
          <w:p w14:paraId="0A71A70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452282A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7FB0DD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554EF4C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2E7FB415" w14:textId="77777777" w:rsidTr="001D1CCD">
        <w:trPr>
          <w:cantSplit/>
          <w:trHeight w:val="225"/>
        </w:trPr>
        <w:tc>
          <w:tcPr>
            <w:tcW w:w="1666" w:type="pct"/>
            <w:tcBorders>
              <w:top w:val="single" w:sz="4" w:space="0" w:color="auto"/>
              <w:left w:val="double" w:sz="4" w:space="0" w:color="auto"/>
              <w:bottom w:val="single" w:sz="4" w:space="0" w:color="auto"/>
            </w:tcBorders>
          </w:tcPr>
          <w:p w14:paraId="7E8F5DDE" w14:textId="77777777" w:rsidR="000F141B" w:rsidRPr="00F8689B" w:rsidRDefault="000F141B" w:rsidP="00F8689B">
            <w:pPr>
              <w:spacing w:after="0" w:line="240" w:lineRule="auto"/>
              <w:rPr>
                <w:rFonts w:ascii="Times New Roman" w:hAnsi="Times New Roman" w:cs="Times New Roman"/>
                <w:lang w:eastAsia="ru-RU"/>
              </w:rPr>
            </w:pPr>
            <w:proofErr w:type="spellStart"/>
            <w:r w:rsidRPr="00F8689B">
              <w:rPr>
                <w:rFonts w:ascii="Times New Roman" w:hAnsi="Times New Roman" w:cs="Times New Roman"/>
                <w:lang w:eastAsia="ru-RU"/>
              </w:rPr>
              <w:t>Газосодержание</w:t>
            </w:r>
            <w:proofErr w:type="spellEnd"/>
            <w:r w:rsidRPr="00F8689B">
              <w:rPr>
                <w:rFonts w:ascii="Times New Roman" w:hAnsi="Times New Roman" w:cs="Times New Roman"/>
                <w:lang w:eastAsia="ru-RU"/>
              </w:rPr>
              <w:t>, %</w:t>
            </w:r>
          </w:p>
        </w:tc>
        <w:tc>
          <w:tcPr>
            <w:tcW w:w="720" w:type="pct"/>
            <w:tcBorders>
              <w:top w:val="single" w:sz="4" w:space="0" w:color="auto"/>
              <w:bottom w:val="single" w:sz="4" w:space="0" w:color="auto"/>
            </w:tcBorders>
          </w:tcPr>
          <w:p w14:paraId="5D11137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1-60</w:t>
            </w:r>
          </w:p>
        </w:tc>
        <w:tc>
          <w:tcPr>
            <w:tcW w:w="799" w:type="pct"/>
            <w:tcBorders>
              <w:top w:val="single" w:sz="4" w:space="0" w:color="auto"/>
              <w:bottom w:val="single" w:sz="4" w:space="0" w:color="auto"/>
            </w:tcBorders>
          </w:tcPr>
          <w:p w14:paraId="7324CC5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4</w:t>
            </w:r>
          </w:p>
        </w:tc>
        <w:tc>
          <w:tcPr>
            <w:tcW w:w="499" w:type="pct"/>
            <w:tcBorders>
              <w:top w:val="single" w:sz="4" w:space="0" w:color="auto"/>
              <w:bottom w:val="single" w:sz="4" w:space="0" w:color="auto"/>
            </w:tcBorders>
          </w:tcPr>
          <w:p w14:paraId="65BF249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0EB23F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07D0CC8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7041FC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1621ADE6" w14:textId="77777777" w:rsidTr="001D1CCD">
        <w:trPr>
          <w:cantSplit/>
        </w:trPr>
        <w:tc>
          <w:tcPr>
            <w:tcW w:w="1666" w:type="pct"/>
            <w:tcBorders>
              <w:top w:val="single" w:sz="4" w:space="0" w:color="auto"/>
              <w:left w:val="double" w:sz="4" w:space="0" w:color="auto"/>
              <w:bottom w:val="single" w:sz="4" w:space="0" w:color="auto"/>
            </w:tcBorders>
          </w:tcPr>
          <w:p w14:paraId="742C427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Механическая скорость проходки, м/ч</w:t>
            </w:r>
          </w:p>
        </w:tc>
        <w:tc>
          <w:tcPr>
            <w:tcW w:w="720" w:type="pct"/>
            <w:tcBorders>
              <w:top w:val="single" w:sz="4" w:space="0" w:color="auto"/>
              <w:bottom w:val="single" w:sz="4" w:space="0" w:color="auto"/>
            </w:tcBorders>
          </w:tcPr>
          <w:p w14:paraId="60FFFD2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0-50</w:t>
            </w:r>
          </w:p>
        </w:tc>
        <w:tc>
          <w:tcPr>
            <w:tcW w:w="799" w:type="pct"/>
            <w:tcBorders>
              <w:top w:val="single" w:sz="4" w:space="0" w:color="auto"/>
              <w:bottom w:val="single" w:sz="4" w:space="0" w:color="auto"/>
            </w:tcBorders>
          </w:tcPr>
          <w:p w14:paraId="57A03E5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0,2</w:t>
            </w:r>
          </w:p>
        </w:tc>
        <w:tc>
          <w:tcPr>
            <w:tcW w:w="499" w:type="pct"/>
            <w:tcBorders>
              <w:top w:val="single" w:sz="4" w:space="0" w:color="auto"/>
              <w:bottom w:val="single" w:sz="4" w:space="0" w:color="auto"/>
            </w:tcBorders>
          </w:tcPr>
          <w:p w14:paraId="3984D37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37B1751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2DE5CCA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63E9A9B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4139E531" w14:textId="77777777" w:rsidTr="001D1CCD">
        <w:trPr>
          <w:cantSplit/>
          <w:trHeight w:val="292"/>
        </w:trPr>
        <w:tc>
          <w:tcPr>
            <w:tcW w:w="1666" w:type="pct"/>
            <w:tcBorders>
              <w:top w:val="single" w:sz="4" w:space="0" w:color="auto"/>
              <w:left w:val="double" w:sz="4" w:space="0" w:color="auto"/>
              <w:bottom w:val="single" w:sz="4" w:space="0" w:color="auto"/>
            </w:tcBorders>
          </w:tcPr>
          <w:p w14:paraId="25191C29" w14:textId="06683D23"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МПа</w:t>
            </w:r>
          </w:p>
        </w:tc>
        <w:tc>
          <w:tcPr>
            <w:tcW w:w="720" w:type="pct"/>
            <w:tcBorders>
              <w:top w:val="single" w:sz="4" w:space="0" w:color="auto"/>
              <w:bottom w:val="single" w:sz="4" w:space="0" w:color="auto"/>
            </w:tcBorders>
          </w:tcPr>
          <w:p w14:paraId="4F5A0EEF"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0-40</w:t>
            </w:r>
          </w:p>
        </w:tc>
        <w:tc>
          <w:tcPr>
            <w:tcW w:w="799" w:type="pct"/>
            <w:tcBorders>
              <w:top w:val="single" w:sz="4" w:space="0" w:color="auto"/>
              <w:bottom w:val="single" w:sz="4" w:space="0" w:color="auto"/>
            </w:tcBorders>
          </w:tcPr>
          <w:p w14:paraId="4CFBCFF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0,2</w:t>
            </w:r>
          </w:p>
        </w:tc>
        <w:tc>
          <w:tcPr>
            <w:tcW w:w="499" w:type="pct"/>
            <w:tcBorders>
              <w:top w:val="single" w:sz="4" w:space="0" w:color="auto"/>
              <w:bottom w:val="single" w:sz="4" w:space="0" w:color="auto"/>
            </w:tcBorders>
          </w:tcPr>
          <w:p w14:paraId="7365710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15AEB60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6A8AB85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66CF7EA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65EE1190" w14:textId="77777777" w:rsidTr="001D1CCD">
        <w:trPr>
          <w:cantSplit/>
        </w:trPr>
        <w:tc>
          <w:tcPr>
            <w:tcW w:w="1666" w:type="pct"/>
            <w:tcBorders>
              <w:top w:val="single" w:sz="4" w:space="0" w:color="auto"/>
              <w:left w:val="double" w:sz="4" w:space="0" w:color="auto"/>
              <w:bottom w:val="single" w:sz="4" w:space="0" w:color="auto"/>
            </w:tcBorders>
          </w:tcPr>
          <w:p w14:paraId="651A688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lastRenderedPageBreak/>
              <w:t>Крутящий момент на роторе, кгс х м</w:t>
            </w:r>
          </w:p>
        </w:tc>
        <w:tc>
          <w:tcPr>
            <w:tcW w:w="720" w:type="pct"/>
            <w:tcBorders>
              <w:top w:val="single" w:sz="4" w:space="0" w:color="auto"/>
              <w:bottom w:val="single" w:sz="4" w:space="0" w:color="auto"/>
            </w:tcBorders>
          </w:tcPr>
          <w:p w14:paraId="412A150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0-3800</w:t>
            </w:r>
          </w:p>
        </w:tc>
        <w:tc>
          <w:tcPr>
            <w:tcW w:w="799" w:type="pct"/>
            <w:tcBorders>
              <w:top w:val="single" w:sz="4" w:space="0" w:color="auto"/>
              <w:bottom w:val="single" w:sz="4" w:space="0" w:color="auto"/>
            </w:tcBorders>
          </w:tcPr>
          <w:p w14:paraId="0675C10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75</w:t>
            </w:r>
          </w:p>
        </w:tc>
        <w:tc>
          <w:tcPr>
            <w:tcW w:w="499" w:type="pct"/>
            <w:tcBorders>
              <w:top w:val="single" w:sz="4" w:space="0" w:color="auto"/>
              <w:bottom w:val="single" w:sz="4" w:space="0" w:color="auto"/>
            </w:tcBorders>
          </w:tcPr>
          <w:p w14:paraId="6E7A08D2"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AB148B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E405C9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single" w:sz="4" w:space="0" w:color="auto"/>
              <w:right w:val="double" w:sz="4" w:space="0" w:color="auto"/>
            </w:tcBorders>
          </w:tcPr>
          <w:p w14:paraId="662CF63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0191ACCD" w14:textId="77777777" w:rsidTr="001D1CCD">
        <w:trPr>
          <w:cantSplit/>
        </w:trPr>
        <w:tc>
          <w:tcPr>
            <w:tcW w:w="1666" w:type="pct"/>
            <w:tcBorders>
              <w:top w:val="single" w:sz="4" w:space="0" w:color="auto"/>
              <w:left w:val="double" w:sz="4" w:space="0" w:color="auto"/>
              <w:bottom w:val="double" w:sz="4" w:space="0" w:color="auto"/>
            </w:tcBorders>
          </w:tcPr>
          <w:p w14:paraId="7924B7F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Плотность бурового раствора, г/см3</w:t>
            </w:r>
          </w:p>
        </w:tc>
        <w:tc>
          <w:tcPr>
            <w:tcW w:w="720" w:type="pct"/>
            <w:tcBorders>
              <w:top w:val="single" w:sz="4" w:space="0" w:color="auto"/>
              <w:bottom w:val="double" w:sz="4" w:space="0" w:color="auto"/>
            </w:tcBorders>
          </w:tcPr>
          <w:p w14:paraId="10B3A70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0,8-2,1</w:t>
            </w:r>
          </w:p>
        </w:tc>
        <w:tc>
          <w:tcPr>
            <w:tcW w:w="799" w:type="pct"/>
            <w:tcBorders>
              <w:top w:val="single" w:sz="4" w:space="0" w:color="auto"/>
              <w:bottom w:val="double" w:sz="4" w:space="0" w:color="auto"/>
            </w:tcBorders>
          </w:tcPr>
          <w:p w14:paraId="571C69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0,01</w:t>
            </w:r>
          </w:p>
        </w:tc>
        <w:tc>
          <w:tcPr>
            <w:tcW w:w="499" w:type="pct"/>
            <w:tcBorders>
              <w:top w:val="single" w:sz="4" w:space="0" w:color="auto"/>
              <w:bottom w:val="double" w:sz="4" w:space="0" w:color="auto"/>
            </w:tcBorders>
          </w:tcPr>
          <w:p w14:paraId="7807394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double" w:sz="4" w:space="0" w:color="auto"/>
            </w:tcBorders>
          </w:tcPr>
          <w:p w14:paraId="482DF97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double" w:sz="4" w:space="0" w:color="auto"/>
            </w:tcBorders>
          </w:tcPr>
          <w:p w14:paraId="26C92B5F"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1" w:type="pct"/>
            <w:tcBorders>
              <w:top w:val="single" w:sz="4" w:space="0" w:color="auto"/>
              <w:bottom w:val="double" w:sz="4" w:space="0" w:color="auto"/>
              <w:right w:val="double" w:sz="4" w:space="0" w:color="auto"/>
            </w:tcBorders>
          </w:tcPr>
          <w:p w14:paraId="0E9191C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bl>
    <w:p w14:paraId="732D3F64" w14:textId="77777777" w:rsidR="00F52EE7" w:rsidRDefault="00F52EE7" w:rsidP="00F8689B">
      <w:pPr>
        <w:spacing w:after="0" w:line="240" w:lineRule="auto"/>
        <w:ind w:firstLine="708"/>
        <w:jc w:val="both"/>
        <w:rPr>
          <w:rFonts w:ascii="Times New Roman" w:hAnsi="Times New Roman" w:cs="Times New Roman"/>
          <w:sz w:val="24"/>
          <w:szCs w:val="24"/>
          <w:lang w:eastAsia="ru-RU"/>
        </w:rPr>
      </w:pPr>
    </w:p>
    <w:p w14:paraId="2111025E" w14:textId="489A5867" w:rsidR="000F141B" w:rsidRPr="00E43296" w:rsidRDefault="000F141B" w:rsidP="00FF0EBC">
      <w:pPr>
        <w:pStyle w:val="affffffffffc"/>
      </w:pPr>
      <w:r w:rsidRPr="00E43296">
        <w:t xml:space="preserve">Для измерения параметров, характеризующих прямые и косвенные признаки </w:t>
      </w:r>
      <w:proofErr w:type="spellStart"/>
      <w:r w:rsidRPr="00E43296">
        <w:t>газонефтеводопроявлении</w:t>
      </w:r>
      <w:proofErr w:type="spellEnd"/>
      <w:r w:rsidRPr="00E43296">
        <w:t>, на буровой установлена станция ГТК. Факт начала проявления в процессе углубления или промывки скважины фиксируется по следующему порядку признаков в зависимости от начальной его интенсивности.</w:t>
      </w:r>
    </w:p>
    <w:p w14:paraId="249498FB" w14:textId="77777777" w:rsidR="000F141B" w:rsidRPr="00E43296" w:rsidRDefault="000F141B" w:rsidP="00FF0EBC">
      <w:pPr>
        <w:pStyle w:val="affffffffffc"/>
      </w:pPr>
      <w:r w:rsidRPr="00E43296">
        <w:t>Первое сочетание признаков (интенсивное проявление):</w:t>
      </w:r>
    </w:p>
    <w:p w14:paraId="73BD9DF0" w14:textId="77777777" w:rsidR="000F141B" w:rsidRPr="00E43296" w:rsidRDefault="000F141B" w:rsidP="00FF0EBC">
      <w:pPr>
        <w:pStyle w:val="affffffffffc"/>
      </w:pPr>
      <w:r w:rsidRPr="00E43296">
        <w:t>А) изменение давления на стояке или увеличение механической скорости проходки;</w:t>
      </w:r>
    </w:p>
    <w:p w14:paraId="4C60E856" w14:textId="77777777" w:rsidR="000F141B" w:rsidRPr="00E43296" w:rsidRDefault="000F141B" w:rsidP="00FF0EBC">
      <w:pPr>
        <w:pStyle w:val="affffffffffc"/>
      </w:pPr>
      <w:r w:rsidRPr="00E43296">
        <w:t>Б) повышение скорости (расхода) выходящего потока бурового раствора;</w:t>
      </w:r>
    </w:p>
    <w:p w14:paraId="3CBE17AA" w14:textId="77777777" w:rsidR="000F141B" w:rsidRPr="00E43296" w:rsidRDefault="000F141B" w:rsidP="00FF0EBC">
      <w:pPr>
        <w:pStyle w:val="affffffffffc"/>
      </w:pPr>
      <w:r w:rsidRPr="00E43296">
        <w:t>В) увеличение объема бурового раствора в приемной емкости.</w:t>
      </w:r>
    </w:p>
    <w:p w14:paraId="639EA83A" w14:textId="77777777" w:rsidR="000F141B" w:rsidRPr="00E43296" w:rsidRDefault="000F141B" w:rsidP="00FF0EBC">
      <w:pPr>
        <w:pStyle w:val="affffffffffc"/>
      </w:pPr>
      <w:r w:rsidRPr="00E43296">
        <w:t>Второе сочетание признаков (проявление средней интенсивности)</w:t>
      </w:r>
    </w:p>
    <w:p w14:paraId="58A8A03F" w14:textId="77777777" w:rsidR="000F141B" w:rsidRPr="00E43296" w:rsidRDefault="000F141B" w:rsidP="00FF0EBC">
      <w:pPr>
        <w:pStyle w:val="affffffffffc"/>
      </w:pPr>
      <w:r w:rsidRPr="00E43296">
        <w:t>А) увеличение механической скорости или крутящего момента;</w:t>
      </w:r>
    </w:p>
    <w:p w14:paraId="58186F4C" w14:textId="77777777" w:rsidR="000F141B" w:rsidRPr="00E43296" w:rsidRDefault="000F141B" w:rsidP="00FF0EBC">
      <w:pPr>
        <w:pStyle w:val="affffffffffc"/>
      </w:pPr>
      <w:r w:rsidRPr="00E43296">
        <w:t>Б) повышение объема бурового раствора в приемной емкости.</w:t>
      </w:r>
    </w:p>
    <w:p w14:paraId="3C728B5B" w14:textId="77777777" w:rsidR="000F141B" w:rsidRPr="00E43296" w:rsidRDefault="000F141B" w:rsidP="00FF0EBC">
      <w:pPr>
        <w:pStyle w:val="affffffffffc"/>
      </w:pPr>
      <w:r w:rsidRPr="00E43296">
        <w:t>Третье сочетание признаков (слабое проявление):</w:t>
      </w:r>
    </w:p>
    <w:p w14:paraId="1158E63F" w14:textId="77777777" w:rsidR="000F141B" w:rsidRPr="00E43296" w:rsidRDefault="000F141B" w:rsidP="00FF0EBC">
      <w:pPr>
        <w:pStyle w:val="affffffffffc"/>
      </w:pPr>
      <w:r w:rsidRPr="00E43296">
        <w:t>А) снижение плотности бурового раствора;</w:t>
      </w:r>
    </w:p>
    <w:p w14:paraId="1A85BD9B" w14:textId="77777777" w:rsidR="000F141B" w:rsidRPr="00E43296" w:rsidRDefault="000F141B" w:rsidP="00FF0EBC">
      <w:pPr>
        <w:pStyle w:val="affffffffffc"/>
        <w:rPr>
          <w:lang w:val="kk-KZ"/>
        </w:rPr>
      </w:pPr>
      <w:r w:rsidRPr="00E43296">
        <w:t>Б) увеличение содержание газа, воды и нефти в буровом растворе.</w:t>
      </w:r>
    </w:p>
    <w:p w14:paraId="5F214C7E" w14:textId="77777777" w:rsidR="000F141B" w:rsidRPr="00E43296" w:rsidRDefault="000F141B" w:rsidP="00FF0EBC">
      <w:pPr>
        <w:pStyle w:val="affffffffffc"/>
      </w:pPr>
      <w:r w:rsidRPr="00E43296">
        <w:t xml:space="preserve">При обнаружении этих признаков (одного или нескольких) необходимо усилить контроль за показаниями приборов с целью выявления прямых признаков, подтверждающих наличие или отсутствие </w:t>
      </w:r>
      <w:proofErr w:type="spellStart"/>
      <w:r w:rsidRPr="00E43296">
        <w:t>газонефтеводопроявлений</w:t>
      </w:r>
      <w:proofErr w:type="spellEnd"/>
      <w:r w:rsidRPr="00E43296">
        <w:t xml:space="preserve">. </w:t>
      </w:r>
    </w:p>
    <w:p w14:paraId="1B805DD6" w14:textId="044A96F4" w:rsidR="000F141B" w:rsidRDefault="000F141B" w:rsidP="00FF0EBC">
      <w:pPr>
        <w:pStyle w:val="affffffffffc"/>
      </w:pPr>
      <w:r w:rsidRPr="00E43296">
        <w:t>При СПО и при остановках признаки проявлений не являются косвенными.</w:t>
      </w:r>
    </w:p>
    <w:p w14:paraId="3C8DD30D" w14:textId="77777777" w:rsidR="009B5965" w:rsidRPr="00E43296" w:rsidRDefault="009B5965" w:rsidP="00FF0EBC">
      <w:pPr>
        <w:pStyle w:val="affffffffffc"/>
      </w:pPr>
    </w:p>
    <w:p w14:paraId="269C88FA" w14:textId="77777777" w:rsidR="000F141B" w:rsidRPr="009B5965" w:rsidRDefault="000F141B" w:rsidP="00FF0EBC">
      <w:pPr>
        <w:pStyle w:val="affffffffffa"/>
      </w:pPr>
      <w:bookmarkStart w:id="596" w:name="_4.2.2__"/>
      <w:bookmarkStart w:id="597" w:name="_Toc85212782"/>
      <w:bookmarkStart w:id="598" w:name="_Toc100068420"/>
      <w:bookmarkStart w:id="599" w:name="_Toc221093545"/>
      <w:bookmarkEnd w:id="596"/>
      <w:r w:rsidRPr="009B5965">
        <w:t>4.3.2 Технологические мероприятия по предупреждению ГНВП</w:t>
      </w:r>
      <w:bookmarkEnd w:id="597"/>
      <w:bookmarkEnd w:id="598"/>
      <w:bookmarkEnd w:id="599"/>
      <w:r w:rsidRPr="009B5965">
        <w:t xml:space="preserve"> </w:t>
      </w:r>
    </w:p>
    <w:p w14:paraId="5E3F9511" w14:textId="77777777" w:rsidR="000F141B" w:rsidRPr="00E43296" w:rsidRDefault="000F141B" w:rsidP="00FF0EBC">
      <w:pPr>
        <w:pStyle w:val="affffffffffc"/>
      </w:pPr>
      <w:r w:rsidRPr="00E43296">
        <w:t>Плотность бурового раствора выбирается по интервально согласно пункту 874 «Правил обеспечения промышленной безопасности для опасных производственных объектов нефтяной и газовой отраслей промышленности».</w:t>
      </w:r>
    </w:p>
    <w:p w14:paraId="48469A7F" w14:textId="77777777" w:rsidR="000F141B" w:rsidRPr="00E43296" w:rsidRDefault="000F141B" w:rsidP="00FF0EBC">
      <w:pPr>
        <w:pStyle w:val="affffffffffc"/>
      </w:pPr>
      <w:r w:rsidRPr="00E43296">
        <w:t xml:space="preserve">При вскрытии высоконапорных горизонтов необходимо проверить возможное поступление воды, нефти, газа в скважину из пласта. Для этого следует произвести контрольный подъем инструмента на 200-300м от забоя в башмак колонны или безопасную от прихвата зону, сделать технологическую остановку на 6-8 часов и промыть скважину в течение цикла. После этого спустить инструмент до забоя, промыть скважину по циклу с регистрацией параметров бурового раствора. При отсутствии пачек разжиженного или </w:t>
      </w:r>
      <w:proofErr w:type="spellStart"/>
      <w:r w:rsidRPr="00E43296">
        <w:t>разгазированного</w:t>
      </w:r>
      <w:proofErr w:type="spellEnd"/>
      <w:r w:rsidRPr="00E43296">
        <w:t xml:space="preserve"> бурового раствора можно произвести подъем инструмента. При наличии пачек разжиженного или </w:t>
      </w:r>
      <w:proofErr w:type="spellStart"/>
      <w:r w:rsidRPr="00E43296">
        <w:t>разгазированного</w:t>
      </w:r>
      <w:proofErr w:type="spellEnd"/>
      <w:r w:rsidRPr="00E43296">
        <w:t xml:space="preserve"> бурового раствора дальнейшие работы на скважине производятся по плану, утвержденному главным инженером бурового предприятия. При спуске инструмента обязательно производить промывку в башмаке колонны или в зоне, расположенной выше проявляющего горизонта и безопасной от прихвата. Дальнейший спуск при наличии ниже башмака колонны зон, в которых наблюдается </w:t>
      </w:r>
      <w:proofErr w:type="spellStart"/>
      <w:r w:rsidRPr="00E43296">
        <w:t>разгазирование</w:t>
      </w:r>
      <w:proofErr w:type="spellEnd"/>
      <w:r w:rsidRPr="00E43296">
        <w:t xml:space="preserve">, должен производиться с промежуточными промывками, интервалы которых устанавливаются в зависимости от интенсивности </w:t>
      </w:r>
      <w:proofErr w:type="spellStart"/>
      <w:r w:rsidRPr="00E43296">
        <w:t>разгазирования</w:t>
      </w:r>
      <w:proofErr w:type="spellEnd"/>
      <w:r w:rsidRPr="00E43296">
        <w:t xml:space="preserve"> руководством бурового предприятия и записываются начальником (мастером) буровой в вахтовом журнале. Перед подъемом инструмента после отработки долота или проведения других технологических операций промыть скважину в течение одного цикла.  Если параметры бурового раствора отличаются от предусмотренных ГТН, а также при различии параметров входящего и выходящего растворов, продолжить промывку до приведения раствора в соответствие с требованиями ГТН и выравнивания его параметров.</w:t>
      </w:r>
    </w:p>
    <w:p w14:paraId="57A1D480" w14:textId="77119733" w:rsidR="000F141B" w:rsidRDefault="000F141B" w:rsidP="00FF0EBC">
      <w:pPr>
        <w:pStyle w:val="affffffffffc"/>
      </w:pPr>
      <w:r w:rsidRPr="00E43296">
        <w:t>Замер параметров бурового раствора производится непрерывно станцией контроля процесса бурения (ГТК). При вскрытии и бурении продуктивной толщи плотность бурового раствора должна замеряться через 5мин до и после дегазатора. Результаты замеров заносятся в журнал.</w:t>
      </w:r>
      <w:r w:rsidRPr="00E43296">
        <w:tab/>
      </w:r>
    </w:p>
    <w:p w14:paraId="78E26C18" w14:textId="77777777" w:rsidR="00FF0EBC" w:rsidRPr="00E43296" w:rsidRDefault="00FF0EBC" w:rsidP="00FF0EBC">
      <w:pPr>
        <w:pStyle w:val="affffffffffc"/>
      </w:pPr>
    </w:p>
    <w:p w14:paraId="2AD67366" w14:textId="2AFB73E4" w:rsidR="000F141B" w:rsidRPr="00E43296" w:rsidRDefault="000F141B" w:rsidP="00FF0EBC">
      <w:pPr>
        <w:pStyle w:val="affffffffffa"/>
        <w:spacing w:after="0"/>
      </w:pPr>
      <w:bookmarkStart w:id="600" w:name="_4.2.3__"/>
      <w:bookmarkStart w:id="601" w:name="_Toc85212783"/>
      <w:bookmarkStart w:id="602" w:name="_Toc100068421"/>
      <w:bookmarkStart w:id="603" w:name="_Toc221093546"/>
      <w:bookmarkEnd w:id="600"/>
      <w:r w:rsidRPr="00E43296">
        <w:t>4.3.3</w:t>
      </w:r>
      <w:r w:rsidR="00474A32">
        <w:t xml:space="preserve"> </w:t>
      </w:r>
      <w:r w:rsidRPr="00E43296">
        <w:t>Порядок работы по предупреждению развития ГНВП при бурении</w:t>
      </w:r>
      <w:bookmarkEnd w:id="601"/>
      <w:bookmarkEnd w:id="602"/>
      <w:bookmarkEnd w:id="603"/>
    </w:p>
    <w:p w14:paraId="0015E0E8" w14:textId="77777777" w:rsidR="000F141B" w:rsidRPr="00E43296" w:rsidRDefault="000F141B" w:rsidP="00FF0EBC">
      <w:pPr>
        <w:pStyle w:val="affffffffffc"/>
      </w:pPr>
      <w:r w:rsidRPr="00E43296">
        <w:t xml:space="preserve">Бурение </w:t>
      </w:r>
      <w:proofErr w:type="spellStart"/>
      <w:r w:rsidRPr="00E43296">
        <w:t>нефтегазонасыщенных</w:t>
      </w:r>
      <w:proofErr w:type="spellEnd"/>
      <w:r w:rsidRPr="00E43296">
        <w:t xml:space="preserve"> коллекторов осуществляется с использованием двух шаровых кранов и двух обратных клапанов. Один шаровой клапан устанавливается между рабочей трубой и ее предохранительным переводником, второй является резервным.</w:t>
      </w:r>
    </w:p>
    <w:p w14:paraId="6261D761" w14:textId="77777777" w:rsidR="000F141B" w:rsidRPr="00E43296" w:rsidRDefault="000F141B" w:rsidP="00FF0EBC">
      <w:pPr>
        <w:pStyle w:val="affffffffffc"/>
      </w:pPr>
      <w:r w:rsidRPr="00E43296">
        <w:t>При обнаружении увеличения объема раствора в приемных емкостях на 1м</w:t>
      </w:r>
      <w:r w:rsidRPr="00F52EE7">
        <w:rPr>
          <w:vertAlign w:val="superscript"/>
        </w:rPr>
        <w:t>3</w:t>
      </w:r>
      <w:r w:rsidRPr="00E43296">
        <w:t xml:space="preserve"> бурение прекратить. Инструмент приподнять над забоем, остановить буровой насос, скважину загерметизировать. Перед герметизацией канала бурильных труб должны быть сняты показания манометров на стояке и </w:t>
      </w:r>
      <w:proofErr w:type="spellStart"/>
      <w:r w:rsidRPr="00E43296">
        <w:t>затрубном</w:t>
      </w:r>
      <w:proofErr w:type="spellEnd"/>
      <w:r w:rsidRPr="00E43296">
        <w:t xml:space="preserve"> пространстве, проверено движение раствора из скважины. Объявить общую тревогу «Аварийная готовность». Начальник буровой обязан сообщить о случившемся руководству организации и организовать наблюдение за возможным </w:t>
      </w:r>
      <w:proofErr w:type="spellStart"/>
      <w:r w:rsidRPr="00E43296">
        <w:t>грифонообразованием</w:t>
      </w:r>
      <w:proofErr w:type="spellEnd"/>
      <w:r w:rsidRPr="00E43296">
        <w:t xml:space="preserve">. В течение 10 минут исследовать состояние скважины, выяснить причину увеличения объема в приемных емкостях, определить параметры ГНВП, давление в бурильной колонне и </w:t>
      </w:r>
      <w:proofErr w:type="spellStart"/>
      <w:r w:rsidRPr="00E43296">
        <w:t>затрубном</w:t>
      </w:r>
      <w:proofErr w:type="spellEnd"/>
      <w:r w:rsidRPr="00E43296">
        <w:t xml:space="preserve"> пространстве, объем притока раствора. Приступить к подготовке для ликвидации ГНВП под руководством ответственного ИТР по плану, утвержденному главным инженером бурового предприятия и на основе карты глушения. </w:t>
      </w:r>
    </w:p>
    <w:p w14:paraId="5E909FCB" w14:textId="77777777" w:rsidR="000F141B" w:rsidRPr="00E43296" w:rsidRDefault="000F141B" w:rsidP="00FF0EBC">
      <w:pPr>
        <w:pStyle w:val="affffffffffc"/>
      </w:pPr>
      <w:r w:rsidRPr="00E43296">
        <w:t>При снижении давления в нагнетательной линии немедленно определить его причину.</w:t>
      </w:r>
    </w:p>
    <w:p w14:paraId="6D4F2A60" w14:textId="77777777" w:rsidR="000F141B" w:rsidRPr="00E43296" w:rsidRDefault="000F141B" w:rsidP="00FF0EBC">
      <w:pPr>
        <w:pStyle w:val="affffffffffc"/>
      </w:pPr>
      <w:r w:rsidRPr="00E43296">
        <w:t xml:space="preserve">При увеличении </w:t>
      </w:r>
      <w:proofErr w:type="spellStart"/>
      <w:r w:rsidRPr="00E43296">
        <w:t>газосодержания</w:t>
      </w:r>
      <w:proofErr w:type="spellEnd"/>
      <w:r w:rsidRPr="00E43296">
        <w:t xml:space="preserve"> в буровом растворе выше 5% по объему бурение прекратить, приступить к дегазации бурового раствора, довести раствор до требуемых параметров и продолжить углубление.</w:t>
      </w:r>
    </w:p>
    <w:p w14:paraId="111999D7" w14:textId="77777777" w:rsidR="000F141B" w:rsidRPr="00E43296" w:rsidRDefault="000F141B" w:rsidP="00FF0EBC">
      <w:pPr>
        <w:pStyle w:val="affffffffffc"/>
      </w:pPr>
      <w:r w:rsidRPr="00E43296">
        <w:t>При изменении скорости потока выходящего бурового раствора определить увеличение объема раствора в приемных емкостях.</w:t>
      </w:r>
    </w:p>
    <w:p w14:paraId="1E2F956A" w14:textId="77777777" w:rsidR="000F141B" w:rsidRPr="00E43296" w:rsidRDefault="000F141B" w:rsidP="00FF0EBC">
      <w:pPr>
        <w:pStyle w:val="affffffffffc"/>
      </w:pPr>
      <w:r w:rsidRPr="00E43296">
        <w:t xml:space="preserve">К подъему бурильной колонны из скважины, в которой произошло поглощение бурового раствора при наличии </w:t>
      </w:r>
      <w:proofErr w:type="spellStart"/>
      <w:r w:rsidRPr="00E43296">
        <w:t>газонефтеводопроявлении</w:t>
      </w:r>
      <w:proofErr w:type="spellEnd"/>
      <w:r w:rsidRPr="00E43296">
        <w:t>, разрешается приступать только после заполнения скважины до устья и отсутствия перелива в течение времени, достаточного для подъема и спуска бурильной колонны.</w:t>
      </w:r>
    </w:p>
    <w:p w14:paraId="2283C1DA" w14:textId="77777777" w:rsidR="000F141B" w:rsidRPr="00E43296" w:rsidRDefault="000F141B" w:rsidP="00FF0EBC">
      <w:pPr>
        <w:pStyle w:val="affffffffffc"/>
      </w:pPr>
      <w:r w:rsidRPr="00E43296">
        <w:t>Спуск колонны бурильных труб осуществляется при непосредственном контроле объема вытесняемого раствора. При отсутствии уровня скважину доливают, тщательно контролируя объем доливаемой жидкости. При отклонении в объеме доливаемого раствора в сторону уменьшения на 0,5 м</w:t>
      </w:r>
      <w:r w:rsidRPr="007B78CC">
        <w:rPr>
          <w:vertAlign w:val="superscript"/>
        </w:rPr>
        <w:t>3</w:t>
      </w:r>
      <w:r w:rsidRPr="00E43296">
        <w:t xml:space="preserve"> спуск колонны должен быть прекращен. Установить причину отклонения согласно признакам раннего обнаружения ГНВП. При обнаружении ГНВП приступить к его ликвидации.  При наличии явления кольматации продолжить спуск.</w:t>
      </w:r>
    </w:p>
    <w:p w14:paraId="33B08078" w14:textId="77777777" w:rsidR="000F141B" w:rsidRPr="00E43296" w:rsidRDefault="000F141B" w:rsidP="00FF0EBC">
      <w:pPr>
        <w:pStyle w:val="affffffffffc"/>
      </w:pPr>
      <w:r w:rsidRPr="00E43296">
        <w:t>При возникновении открытого фонтана на объектах персонал обязан:</w:t>
      </w:r>
    </w:p>
    <w:p w14:paraId="153D3EE2" w14:textId="77777777" w:rsidR="000F141B" w:rsidRPr="00E43296" w:rsidRDefault="000F141B" w:rsidP="00FF0EBC">
      <w:pPr>
        <w:pStyle w:val="affffffffffc"/>
      </w:pPr>
      <w:r w:rsidRPr="00E43296">
        <w:t>- оповестить руководство предприятия и соответствующие службы;</w:t>
      </w:r>
    </w:p>
    <w:p w14:paraId="69A21BEC" w14:textId="77777777" w:rsidR="000F141B" w:rsidRPr="00E43296" w:rsidRDefault="000F141B" w:rsidP="00FF0EBC">
      <w:pPr>
        <w:pStyle w:val="affffffffffc"/>
      </w:pPr>
      <w:r w:rsidRPr="00E43296">
        <w:t>- запустить аварийный источник электроэнергии (аварийный дизельгенератор) для привода в действие основных пожарных насосов в целях создания водяного орошения вышки, аварийного устья и приустьевой зоны, а также орошения струй фонтана и создания водяных завес между жилым поселком и скважиной, другими бурящимися и добывающими скважинами, определить загазованность помещений жилого и технологического блоков, путей эвакуации, подготовить индивидуальные средства защиты к эвакуации персонала.</w:t>
      </w:r>
    </w:p>
    <w:p w14:paraId="68E151BC" w14:textId="50AE395E" w:rsidR="000F141B" w:rsidRPr="00E43296" w:rsidRDefault="000F141B" w:rsidP="00474A32">
      <w:pPr>
        <w:pStyle w:val="affffffffffc"/>
        <w:ind w:firstLine="0"/>
      </w:pPr>
      <w:r w:rsidRPr="00E43296">
        <w:t>Порядок герметизации скважины при бурении:</w:t>
      </w:r>
    </w:p>
    <w:p w14:paraId="27097D41" w14:textId="69380E3F" w:rsidR="000F141B" w:rsidRPr="00A75509" w:rsidRDefault="00474A32" w:rsidP="00FF0EBC">
      <w:pPr>
        <w:pStyle w:val="affffffffffc"/>
      </w:pPr>
      <w:r>
        <w:t xml:space="preserve">- </w:t>
      </w:r>
      <w:r w:rsidR="000F141B" w:rsidRPr="00A75509">
        <w:t>остановить вращение привода (ротора);</w:t>
      </w:r>
    </w:p>
    <w:p w14:paraId="3216E5EE" w14:textId="70CC39E1" w:rsidR="000F141B" w:rsidRPr="00A75509" w:rsidRDefault="00474A32" w:rsidP="00FF0EBC">
      <w:pPr>
        <w:pStyle w:val="affffffffffc"/>
      </w:pPr>
      <w:r>
        <w:t xml:space="preserve">- </w:t>
      </w:r>
      <w:r w:rsidR="000F141B" w:rsidRPr="00A75509">
        <w:t>поднять долото над на 0,7 м;</w:t>
      </w:r>
    </w:p>
    <w:p w14:paraId="337FA198" w14:textId="38F47499" w:rsidR="000F141B" w:rsidRPr="00A75509" w:rsidRDefault="00474A32" w:rsidP="00FF0EBC">
      <w:pPr>
        <w:pStyle w:val="affffffffffc"/>
      </w:pPr>
      <w:r>
        <w:t xml:space="preserve">- </w:t>
      </w:r>
      <w:r w:rsidR="000F141B" w:rsidRPr="00A75509">
        <w:t>зафиксировать тормоз буровой лебедки;</w:t>
      </w:r>
    </w:p>
    <w:p w14:paraId="42671EA8" w14:textId="6D8AD8A7" w:rsidR="000F141B" w:rsidRPr="00A75509" w:rsidRDefault="00474A32" w:rsidP="00FF0EBC">
      <w:pPr>
        <w:pStyle w:val="affffffffffc"/>
      </w:pPr>
      <w:r>
        <w:t xml:space="preserve">- </w:t>
      </w:r>
      <w:r w:rsidR="000F141B" w:rsidRPr="00A75509">
        <w:t>остановить насос без открытия ДЗУ;</w:t>
      </w:r>
    </w:p>
    <w:p w14:paraId="090FF617" w14:textId="35DAF55A" w:rsidR="000F141B" w:rsidRPr="00A75509" w:rsidRDefault="00474A32" w:rsidP="00FF0EBC">
      <w:pPr>
        <w:pStyle w:val="affffffffffc"/>
      </w:pPr>
      <w:r>
        <w:t xml:space="preserve">- </w:t>
      </w:r>
      <w:r w:rsidR="000F141B" w:rsidRPr="00A75509">
        <w:t xml:space="preserve">открыть гидр управляемую задвижку крестовины превентора на линии, ведущей к открытому дросселю;   </w:t>
      </w:r>
    </w:p>
    <w:p w14:paraId="446088C7" w14:textId="4D694D1D" w:rsidR="000F141B" w:rsidRPr="00A75509" w:rsidRDefault="00474A32" w:rsidP="00FF0EBC">
      <w:pPr>
        <w:pStyle w:val="affffffffffc"/>
      </w:pPr>
      <w:r>
        <w:t xml:space="preserve">- </w:t>
      </w:r>
      <w:r w:rsidR="000F141B" w:rsidRPr="00A75509">
        <w:t>закрыть универсальный превентор;</w:t>
      </w:r>
    </w:p>
    <w:p w14:paraId="466C0B84" w14:textId="6C89E0A7" w:rsidR="000F141B" w:rsidRPr="00A75509" w:rsidRDefault="00474A32" w:rsidP="00FF0EBC">
      <w:pPr>
        <w:pStyle w:val="affffffffffc"/>
      </w:pPr>
      <w:r>
        <w:t xml:space="preserve">- </w:t>
      </w:r>
      <w:r w:rsidR="000F141B" w:rsidRPr="00A75509">
        <w:t>закрыть задвижку перед дросселем.</w:t>
      </w:r>
    </w:p>
    <w:p w14:paraId="3A029CE6" w14:textId="77777777" w:rsidR="000F141B" w:rsidRPr="00E43296" w:rsidRDefault="000F141B" w:rsidP="00FF0EBC">
      <w:pPr>
        <w:pStyle w:val="affffffffffc"/>
      </w:pPr>
      <w:r w:rsidRPr="00E43296">
        <w:lastRenderedPageBreak/>
        <w:t>Не допускается отклонение плотности бурового раствора (освобожденного от газа), находящегося в циркуляции, более чем на 0,02 г/см</w:t>
      </w:r>
      <w:r w:rsidRPr="007B78CC">
        <w:rPr>
          <w:vertAlign w:val="superscript"/>
        </w:rPr>
        <w:t>3</w:t>
      </w:r>
      <w:r w:rsidRPr="00E43296">
        <w:t xml:space="preserve"> от установленной проектом величины.</w:t>
      </w:r>
    </w:p>
    <w:p w14:paraId="1149E425" w14:textId="77777777" w:rsidR="000F141B" w:rsidRPr="00E43296" w:rsidRDefault="000F141B" w:rsidP="00FF0EBC">
      <w:pPr>
        <w:pStyle w:val="affffffffffc"/>
      </w:pPr>
      <w:r w:rsidRPr="00E43296">
        <w:t xml:space="preserve">Блок ПВО должен быть предварительно испытан на БУ на рабочее давление. На устье скважины блок ПВО, </w:t>
      </w:r>
      <w:proofErr w:type="spellStart"/>
      <w:r w:rsidRPr="00E43296">
        <w:t>манифольд</w:t>
      </w:r>
      <w:proofErr w:type="spellEnd"/>
      <w:r w:rsidRPr="00E43296">
        <w:t xml:space="preserve"> и колонная головка должны быть опрессованы на рабочее давление с использованием </w:t>
      </w:r>
      <w:proofErr w:type="spellStart"/>
      <w:r w:rsidRPr="00E43296">
        <w:t>опрессовочной</w:t>
      </w:r>
      <w:proofErr w:type="spellEnd"/>
      <w:r w:rsidRPr="00E43296">
        <w:t xml:space="preserve"> пробки. Испытание ПВО на герметичность следует проводить:</w:t>
      </w:r>
    </w:p>
    <w:p w14:paraId="5AC228F2" w14:textId="0CEDFB86" w:rsidR="000F141B" w:rsidRPr="00A75509" w:rsidRDefault="000F141B" w:rsidP="00FF0EBC">
      <w:pPr>
        <w:pStyle w:val="affffffffffc"/>
      </w:pPr>
      <w:r w:rsidRPr="00A75509">
        <w:t>после его монтажа на устье и спуска обсадных колонн на рабочее давление;</w:t>
      </w:r>
    </w:p>
    <w:p w14:paraId="65A9AD05" w14:textId="77777777" w:rsidR="000F141B" w:rsidRPr="00E43296" w:rsidRDefault="000F141B" w:rsidP="00FF0EBC">
      <w:pPr>
        <w:pStyle w:val="affffffffffc"/>
      </w:pPr>
      <w:r w:rsidRPr="00E43296">
        <w:t>до установки оборудование на устье скважины производится опрессовка на давление, предусмотренное паспортом, а после окончания монтажных работ на устьевой площадке производиться испытание и опрессовка устьевого оборудования скважины на давление опрессовки эксплуатационной колонны.</w:t>
      </w:r>
    </w:p>
    <w:p w14:paraId="395F823E" w14:textId="77777777" w:rsidR="000F141B" w:rsidRPr="00E43296" w:rsidRDefault="000F141B" w:rsidP="00FF0EBC">
      <w:pPr>
        <w:pStyle w:val="affffffffffc"/>
      </w:pPr>
      <w:r w:rsidRPr="00E43296">
        <w:t>Опрессовку следует проводить в присутствии представителя аварийно-спасательной службой, а также представитель территориального подразделения уполномоченного органа по промышленной безопасности. Результаты опрессовки оформляются актом.</w:t>
      </w:r>
    </w:p>
    <w:p w14:paraId="20144DCE" w14:textId="77777777" w:rsidR="000F141B" w:rsidRPr="00E43296" w:rsidRDefault="000F141B" w:rsidP="00FF0EBC">
      <w:pPr>
        <w:pStyle w:val="affffffffffc"/>
      </w:pPr>
      <w:r w:rsidRPr="00E43296">
        <w:t>Проверку элементов ПВО на функционирование следует проводить:</w:t>
      </w:r>
    </w:p>
    <w:p w14:paraId="45F9A40A" w14:textId="7B18A933" w:rsidR="000F141B" w:rsidRPr="00A75509" w:rsidRDefault="000F141B" w:rsidP="00FF0EBC">
      <w:pPr>
        <w:pStyle w:val="affffffffffc"/>
      </w:pPr>
      <w:r w:rsidRPr="00A75509">
        <w:t>до вскрытия продуктивного горизонта -</w:t>
      </w:r>
      <w:proofErr w:type="spellStart"/>
      <w:r w:rsidRPr="00A75509">
        <w:t>плашечный</w:t>
      </w:r>
      <w:proofErr w:type="spellEnd"/>
      <w:r w:rsidRPr="00A75509">
        <w:t xml:space="preserve"> превентор 1 раз в неделю, универсальный – 1 раз в месяц;</w:t>
      </w:r>
    </w:p>
    <w:p w14:paraId="1516E30F" w14:textId="4446EA54" w:rsidR="000F141B" w:rsidRDefault="00A75509" w:rsidP="008D0069">
      <w:pPr>
        <w:pStyle w:val="affffffffffc"/>
      </w:pPr>
      <w:r w:rsidRPr="00A75509">
        <w:t>-</w:t>
      </w:r>
      <w:r w:rsidRPr="00A75509">
        <w:tab/>
      </w:r>
      <w:r w:rsidR="000F141B" w:rsidRPr="00E43296">
        <w:t xml:space="preserve">при разбуривании продуктивного горизонта - </w:t>
      </w:r>
      <w:proofErr w:type="spellStart"/>
      <w:r w:rsidR="000F141B" w:rsidRPr="00E43296">
        <w:t>плашечный</w:t>
      </w:r>
      <w:proofErr w:type="spellEnd"/>
      <w:r w:rsidR="000F141B" w:rsidRPr="00E43296">
        <w:t xml:space="preserve"> превентор 2 раза в неделю, универсальный – 2 раза в месяц.</w:t>
      </w:r>
    </w:p>
    <w:p w14:paraId="6F987905" w14:textId="77777777" w:rsidR="008D0069" w:rsidRPr="00E43296" w:rsidRDefault="008D0069" w:rsidP="008D0069">
      <w:pPr>
        <w:pStyle w:val="affffffffffc"/>
      </w:pPr>
    </w:p>
    <w:p w14:paraId="7C32D712" w14:textId="7F5B2FAA" w:rsidR="000F141B" w:rsidRPr="00E43296" w:rsidRDefault="000F141B" w:rsidP="008D0069">
      <w:pPr>
        <w:pStyle w:val="affffffffffa"/>
        <w:spacing w:after="0"/>
      </w:pPr>
      <w:bookmarkStart w:id="604" w:name="_4.2.4__"/>
      <w:bookmarkStart w:id="605" w:name="_Toc85212784"/>
      <w:bookmarkStart w:id="606" w:name="_Toc100068422"/>
      <w:bookmarkStart w:id="607" w:name="_Toc221093547"/>
      <w:bookmarkEnd w:id="604"/>
      <w:r w:rsidRPr="00E43296">
        <w:t>4.3.4 Технологические операции по контролю за поступлением флюида в процессе бурения</w:t>
      </w:r>
      <w:bookmarkEnd w:id="605"/>
      <w:bookmarkEnd w:id="606"/>
      <w:bookmarkEnd w:id="607"/>
    </w:p>
    <w:p w14:paraId="4571DAC7" w14:textId="77777777" w:rsidR="000F141B" w:rsidRPr="00E43296" w:rsidRDefault="000F141B" w:rsidP="00FF0EBC">
      <w:pPr>
        <w:pStyle w:val="affffffffffc"/>
      </w:pPr>
      <w:r w:rsidRPr="00E43296">
        <w:t>Для проверки возможного поступления флюида в ствол скважины необходимо произвести трехкратный подъем долота над забоем на величину ведущей трубы и провести полный вымыв забойной пачки на устье при периодическом вращении инструмента. При отсутствии признаков поступления флюида в ствол скважины продолжить углубление.</w:t>
      </w:r>
    </w:p>
    <w:p w14:paraId="3BE2ED45" w14:textId="77777777" w:rsidR="000F141B" w:rsidRPr="00E43296" w:rsidRDefault="000F141B" w:rsidP="00FF0EBC">
      <w:pPr>
        <w:pStyle w:val="affffffffffc"/>
      </w:pPr>
      <w:r w:rsidRPr="00E43296">
        <w:t>Для проведения технологических операций, связанных с подъемом труб и оставления скважины без бурильной колонны (смена долота, геофизические работы) необходимо промыть скважину в течение 1 цикла. Бурильную колонну поднять в башмак последней обсадной колонны, скважину долить до устья и оставить в покое на требуемое время. В течение технологической стоянки вести наблюдение за состоянием скважины.</w:t>
      </w:r>
    </w:p>
    <w:p w14:paraId="0BB535E7" w14:textId="77777777" w:rsidR="000F141B" w:rsidRPr="00E43296" w:rsidRDefault="000F141B" w:rsidP="00FF0EBC">
      <w:pPr>
        <w:pStyle w:val="affffffffffc"/>
      </w:pPr>
      <w:r w:rsidRPr="00E43296">
        <w:t xml:space="preserve">После технологической стоянки спустить бурильную колонну до забоя, промыть скважину в течение как минимум полуцикла до полного вымывания газированной пачки и выравнивания параметров бурового раствора. При углублении скважины необходимость и продолжительность технологических стоянок определяются главным инженером бурового предприятия. </w:t>
      </w:r>
    </w:p>
    <w:p w14:paraId="41E19D7C" w14:textId="77777777" w:rsidR="000F141B" w:rsidRPr="00E43296" w:rsidRDefault="000F141B" w:rsidP="00FF0EBC">
      <w:pPr>
        <w:pStyle w:val="affffffffffc"/>
      </w:pPr>
      <w:r w:rsidRPr="00E43296">
        <w:t>При получении “провала” инструмента без полного поглощения – бурение прекратить. Промыть скважину с выравниванием параметров бурового раствора до полного вымыв забойной пачки. При получении полного поглощения немедленно заполнить скважину до устья буровым раствором.</w:t>
      </w:r>
    </w:p>
    <w:p w14:paraId="07636B3A" w14:textId="77777777" w:rsidR="000F141B" w:rsidRPr="00E43296" w:rsidRDefault="000F141B" w:rsidP="00FF0EBC">
      <w:pPr>
        <w:pStyle w:val="affffffffffc"/>
      </w:pPr>
      <w:r w:rsidRPr="00E43296">
        <w:t xml:space="preserve">Проектные решения предусматривают недопущение ГНВП в процессе строительства скважины.   </w:t>
      </w:r>
    </w:p>
    <w:p w14:paraId="0C1546FF" w14:textId="77777777" w:rsidR="000F141B" w:rsidRPr="00E43296" w:rsidRDefault="000F141B" w:rsidP="00FF0EBC">
      <w:pPr>
        <w:pStyle w:val="affffffffffc"/>
      </w:pPr>
      <w:r w:rsidRPr="00E43296">
        <w:t>Основными из таких решений и мероприятий являются:</w:t>
      </w:r>
    </w:p>
    <w:p w14:paraId="27515D96" w14:textId="73CAEA9D" w:rsidR="000F141B" w:rsidRPr="00923BB1" w:rsidRDefault="00474A32" w:rsidP="00FF0EBC">
      <w:pPr>
        <w:pStyle w:val="affffffffffc"/>
      </w:pPr>
      <w:r>
        <w:t xml:space="preserve">- </w:t>
      </w:r>
      <w:r w:rsidR="000F141B" w:rsidRPr="00923BB1">
        <w:t>выбранная конструкция скважины (при получении в процессе углубления дополнительных данных о пластовых и поровых давлениях имеется возможность корректировать конструкцию скважины);</w:t>
      </w:r>
    </w:p>
    <w:p w14:paraId="777FF8C3" w14:textId="64C70EA8" w:rsidR="000F141B" w:rsidRPr="00923BB1" w:rsidRDefault="00474A32" w:rsidP="00FF0EBC">
      <w:pPr>
        <w:pStyle w:val="affffffffffc"/>
      </w:pPr>
      <w:r>
        <w:t xml:space="preserve">- </w:t>
      </w:r>
      <w:r w:rsidR="000F141B" w:rsidRPr="00923BB1">
        <w:t xml:space="preserve">буровой раствор выбран в соответствии с </w:t>
      </w:r>
      <w:proofErr w:type="spellStart"/>
      <w:r w:rsidR="000F141B" w:rsidRPr="00923BB1">
        <w:t>горно</w:t>
      </w:r>
      <w:proofErr w:type="spellEnd"/>
      <w:r w:rsidR="000F141B" w:rsidRPr="00923BB1">
        <w:t>-геологическими условиями;</w:t>
      </w:r>
    </w:p>
    <w:p w14:paraId="7036C67F" w14:textId="1AAC4D6E" w:rsidR="00CB7668" w:rsidRPr="00EB454F" w:rsidRDefault="00474A32" w:rsidP="005F2819">
      <w:pPr>
        <w:spacing w:after="0" w:line="240" w:lineRule="auto"/>
        <w:ind w:firstLine="708"/>
        <w:jc w:val="both"/>
        <w:rPr>
          <w:rFonts w:ascii="Times New Roman" w:hAnsi="Times New Roman" w:cs="Times New Roman"/>
          <w:sz w:val="24"/>
          <w:szCs w:val="24"/>
        </w:rPr>
      </w:pPr>
      <w:r w:rsidRPr="005F2819">
        <w:rPr>
          <w:rFonts w:ascii="Times New Roman" w:hAnsi="Times New Roman" w:cs="Times New Roman"/>
          <w:sz w:val="24"/>
          <w:szCs w:val="24"/>
        </w:rPr>
        <w:t xml:space="preserve">- </w:t>
      </w:r>
      <w:r w:rsidR="000F141B" w:rsidRPr="00EB454F">
        <w:rPr>
          <w:rStyle w:val="affffffffffd"/>
        </w:rPr>
        <w:t xml:space="preserve">запас </w:t>
      </w:r>
      <w:r w:rsidR="000A4B0D">
        <w:rPr>
          <w:rStyle w:val="affffffffffd"/>
        </w:rPr>
        <w:t xml:space="preserve">бурового раствора (с глубины </w:t>
      </w:r>
      <w:r w:rsidR="00AE27E5">
        <w:rPr>
          <w:rStyle w:val="affffffffffd"/>
        </w:rPr>
        <w:t>900</w:t>
      </w:r>
      <w:r w:rsidR="008E54F0">
        <w:rPr>
          <w:rStyle w:val="affffffffffd"/>
        </w:rPr>
        <w:t xml:space="preserve"> </w:t>
      </w:r>
      <w:r w:rsidR="000A4B0D">
        <w:rPr>
          <w:rStyle w:val="affffffffffd"/>
        </w:rPr>
        <w:t>м-</w:t>
      </w:r>
      <w:r w:rsidR="000A4B0D">
        <w:rPr>
          <w:rStyle w:val="affffffffffd"/>
          <w:lang w:val="kk-KZ"/>
        </w:rPr>
        <w:t>8</w:t>
      </w:r>
      <w:r w:rsidR="00AE27E5">
        <w:rPr>
          <w:rStyle w:val="affffffffffd"/>
          <w:lang w:val="kk-KZ"/>
        </w:rPr>
        <w:t>5,0</w:t>
      </w:r>
      <w:r w:rsidR="00CF64BE" w:rsidRPr="00EB454F">
        <w:rPr>
          <w:rStyle w:val="affffffffffd"/>
        </w:rPr>
        <w:t>м</w:t>
      </w:r>
      <w:r w:rsidR="00CF64BE" w:rsidRPr="00EB454F">
        <w:rPr>
          <w:rStyle w:val="affffffffffd"/>
          <w:vertAlign w:val="superscript"/>
        </w:rPr>
        <w:t>3</w:t>
      </w:r>
      <w:r w:rsidR="000F141B" w:rsidRPr="00EB454F">
        <w:rPr>
          <w:rStyle w:val="affffffffffd"/>
        </w:rPr>
        <w:t>) и запас химреагентов для приготовления в</w:t>
      </w:r>
      <w:r w:rsidR="00CB7668" w:rsidRPr="00EB454F">
        <w:rPr>
          <w:rStyle w:val="affffffffffd"/>
        </w:rPr>
        <w:t>торого объема бурового раствора</w:t>
      </w:r>
      <w:r w:rsidR="005F2819" w:rsidRPr="00EB454F">
        <w:rPr>
          <w:rStyle w:val="affffffffffd"/>
        </w:rPr>
        <w:t xml:space="preserve">. Емкости для бурового раствора должны обеспечивать 2 кратный объем скважины, </w:t>
      </w:r>
      <w:r w:rsidR="005F2819" w:rsidRPr="00EB454F">
        <w:rPr>
          <w:rStyle w:val="affffffffffd"/>
          <w:lang w:val="kk-KZ"/>
        </w:rPr>
        <w:t>(</w:t>
      </w:r>
      <w:r w:rsidR="005F2819" w:rsidRPr="00EB454F">
        <w:rPr>
          <w:rStyle w:val="affffffffffd"/>
        </w:rPr>
        <w:t xml:space="preserve">пункт 43, </w:t>
      </w:r>
      <w:r w:rsidR="00CB7668" w:rsidRPr="00EB454F">
        <w:rPr>
          <w:rStyle w:val="affffffffffd"/>
        </w:rPr>
        <w:t xml:space="preserve">согласно Правила обеспечения промышленной безопасности для опасных производственных объектов нефтяной и газовой </w:t>
      </w:r>
      <w:r w:rsidR="00CB7668" w:rsidRPr="00EB454F">
        <w:rPr>
          <w:rStyle w:val="affffffffffd"/>
        </w:rPr>
        <w:lastRenderedPageBreak/>
        <w:t>отраслей промышленности, Сноска. Заголовок главы 1 в редакции приказа Министра индустрии и инфраструктурного развития РК от 22.11.2019 № 872</w:t>
      </w:r>
      <w:r w:rsidR="005F2819" w:rsidRPr="00EB454F">
        <w:rPr>
          <w:rStyle w:val="affffffffffd"/>
          <w:lang w:val="kk-KZ"/>
        </w:rPr>
        <w:t>)</w:t>
      </w:r>
      <w:r w:rsidR="00CB7668" w:rsidRPr="00EB454F">
        <w:rPr>
          <w:rStyle w:val="affffffffffd"/>
        </w:rPr>
        <w:t>.</w:t>
      </w:r>
    </w:p>
    <w:p w14:paraId="14447B1F" w14:textId="7F0C1B90" w:rsidR="000F141B" w:rsidRPr="00923BB1" w:rsidRDefault="00474A32" w:rsidP="005F2819">
      <w:pPr>
        <w:pStyle w:val="affffffffffc"/>
      </w:pPr>
      <w:r>
        <w:t xml:space="preserve">- </w:t>
      </w:r>
      <w:r w:rsidR="000F141B" w:rsidRPr="00923BB1">
        <w:t>перед подъемом бурильного инструмента предусмотрена дополнительная промывка с целью раннего обнаружения ГНВП;</w:t>
      </w:r>
    </w:p>
    <w:p w14:paraId="2234130E" w14:textId="34CBD4A8" w:rsidR="000F141B" w:rsidRPr="00923BB1" w:rsidRDefault="00474A32" w:rsidP="00FF0EBC">
      <w:pPr>
        <w:pStyle w:val="affffffffffc"/>
      </w:pPr>
      <w:r>
        <w:t xml:space="preserve">- </w:t>
      </w:r>
      <w:r w:rsidR="000F141B" w:rsidRPr="00923BB1">
        <w:t xml:space="preserve">углубление скважины в интервалах, где возможно ГНВП, осуществлять в присутствии ИТР, владеющих методикой раннего обнаружения проявлений. </w:t>
      </w:r>
    </w:p>
    <w:p w14:paraId="42CBBBCE" w14:textId="77777777" w:rsidR="000F141B" w:rsidRPr="00E43296" w:rsidRDefault="000F141B" w:rsidP="00F52EE7">
      <w:pPr>
        <w:spacing w:after="0" w:line="240" w:lineRule="auto"/>
        <w:jc w:val="both"/>
        <w:rPr>
          <w:rFonts w:ascii="Times New Roman" w:hAnsi="Times New Roman" w:cs="Times New Roman"/>
          <w:sz w:val="24"/>
          <w:szCs w:val="24"/>
          <w:lang w:eastAsia="ru-RU"/>
        </w:rPr>
      </w:pPr>
    </w:p>
    <w:p w14:paraId="1CF09EC3" w14:textId="241B6AA2" w:rsidR="000F141B" w:rsidRPr="00E43296" w:rsidRDefault="000F141B" w:rsidP="00FF0EBC">
      <w:pPr>
        <w:pStyle w:val="affffffffffa"/>
      </w:pPr>
      <w:bookmarkStart w:id="608" w:name="_4.2.5__"/>
      <w:bookmarkStart w:id="609" w:name="_Toc85212785"/>
      <w:bookmarkStart w:id="610" w:name="_Toc100068423"/>
      <w:bookmarkStart w:id="611" w:name="_Toc221093548"/>
      <w:bookmarkEnd w:id="608"/>
      <w:r w:rsidRPr="00E43296">
        <w:t>4.3.5 Мероприятия по предупреждению ГНВП при СПО</w:t>
      </w:r>
      <w:bookmarkEnd w:id="609"/>
      <w:bookmarkEnd w:id="610"/>
      <w:bookmarkEnd w:id="611"/>
    </w:p>
    <w:p w14:paraId="560758E9" w14:textId="77777777" w:rsidR="000F141B" w:rsidRPr="00E43296" w:rsidRDefault="000F141B" w:rsidP="00FF0EBC">
      <w:pPr>
        <w:pStyle w:val="affffffffffc"/>
      </w:pPr>
      <w:r w:rsidRPr="00E43296">
        <w:t xml:space="preserve">Проведение СПО в бурении вызывает изменение давления в скважине вследствие движения колонны бурильных труб в ограниченном пространстве, заполненном буровым раствором. Значения, возникающих при этом колебаний давления нередко могут стать достаточными для гидравлического разрыва пластов или притока пластовых флюидов в ствол скважины. В результате возникают </w:t>
      </w:r>
      <w:proofErr w:type="spellStart"/>
      <w:r w:rsidRPr="00E43296">
        <w:t>газонефтеводопроявлении</w:t>
      </w:r>
      <w:proofErr w:type="spellEnd"/>
      <w:r w:rsidRPr="00E43296">
        <w:t>, а также другие осложнения, связанные с нарушением прочности горных пород.</w:t>
      </w:r>
    </w:p>
    <w:p w14:paraId="72EAB3B7" w14:textId="77777777" w:rsidR="000F141B" w:rsidRPr="00E43296" w:rsidRDefault="000F141B" w:rsidP="00FF0EBC">
      <w:pPr>
        <w:pStyle w:val="affffffffffc"/>
      </w:pPr>
      <w:r w:rsidRPr="00E43296">
        <w:t xml:space="preserve">Для предупреждения и контроля ГНВП вовремя СПО следует выполнять мероприятия по регулированию параметров бурового раствора (выровнять свойства бурового раствора по всему циклу циркуляции) и скорости движения труб в скважине, следить за уровнем жидкости в кольцевом пространстве, контролировать разность объемов доливаемого или вытесняемого бурового раствора и металла извлекаемых или спускаемых труб. Запрещается вести подъем бурильной колонны при наличии сифона или </w:t>
      </w:r>
      <w:proofErr w:type="spellStart"/>
      <w:r w:rsidRPr="00E43296">
        <w:t>поршневания</w:t>
      </w:r>
      <w:proofErr w:type="spellEnd"/>
      <w:r w:rsidRPr="00E43296">
        <w:t xml:space="preserve">. При их появлении подъем следует прекратить, провести промывку с вращением и </w:t>
      </w:r>
      <w:proofErr w:type="spellStart"/>
      <w:r w:rsidRPr="00E43296">
        <w:t>расхаживанием</w:t>
      </w:r>
      <w:proofErr w:type="spellEnd"/>
      <w:r w:rsidRPr="00E43296">
        <w:t xml:space="preserve"> колонны бурильных труб. При невозможности устранить сифон подъем труб проводить на скоростях, при которых обеспечивается равенство извлекаемого и доливаемого объемов раствора. При невозможности устранить </w:t>
      </w:r>
      <w:proofErr w:type="spellStart"/>
      <w:r w:rsidRPr="00E43296">
        <w:t>поршневание</w:t>
      </w:r>
      <w:proofErr w:type="spellEnd"/>
      <w:r w:rsidRPr="00E43296">
        <w:t xml:space="preserve"> необходимо подъем производить с промывкой, вращением труб ротором и выбросом труб на мостки.</w:t>
      </w:r>
    </w:p>
    <w:p w14:paraId="30FD61DA" w14:textId="77777777" w:rsidR="000F141B" w:rsidRPr="00E43296" w:rsidRDefault="000F141B" w:rsidP="00FF0EBC">
      <w:pPr>
        <w:pStyle w:val="affffffffffc"/>
      </w:pPr>
      <w:r w:rsidRPr="00E43296">
        <w:t>Во избежание снижения давления на пласт подъем инструмента на высоту 200 м от кровли вскрытого коллектора производить на 1-ой скорости.</w:t>
      </w:r>
    </w:p>
    <w:p w14:paraId="039FB11B" w14:textId="77777777" w:rsidR="000F141B" w:rsidRPr="00E43296" w:rsidRDefault="000F141B" w:rsidP="00FF0EBC">
      <w:pPr>
        <w:pStyle w:val="affffffffffc"/>
      </w:pPr>
      <w:r w:rsidRPr="00E43296">
        <w:t>При вскрытом проявляющем горизонте нельзя допускать падения уровня бурового раствора в скважине. После подъема долота необходимо долить скважину до устья, убедиться в отсутствии перелива.</w:t>
      </w:r>
    </w:p>
    <w:p w14:paraId="205A022C" w14:textId="77777777" w:rsidR="000F141B" w:rsidRPr="00E43296" w:rsidRDefault="000F141B" w:rsidP="00FF0EBC">
      <w:pPr>
        <w:pStyle w:val="affffffffffc"/>
      </w:pPr>
      <w:r w:rsidRPr="00E43296">
        <w:t>При наличии вскрытых проявляющих трещиноватых горизонтов, любые остановки при отсутствии в скважине бурильной колонны должны быть сведены к минимуму. В случае вынужденных остановок, при отсутствии в скважине инструмента, должно быть установлено постоянное наблюдение за устьем и обеспечена быстрая возможность герметизации устья на “аварийную” трубе.</w:t>
      </w:r>
    </w:p>
    <w:p w14:paraId="38120FA7" w14:textId="77777777" w:rsidR="000F141B" w:rsidRPr="00E43296" w:rsidRDefault="000F141B" w:rsidP="00FF0EBC">
      <w:pPr>
        <w:pStyle w:val="affffffffffc"/>
      </w:pPr>
      <w:r w:rsidRPr="00E43296">
        <w:t>При отсутствии такой возможности в скважину должна быть спущена “аварийная” труба с шаровым краном, скважина за герметизирована.</w:t>
      </w:r>
    </w:p>
    <w:p w14:paraId="27EF3FF4" w14:textId="77777777" w:rsidR="000F141B" w:rsidRPr="00E43296" w:rsidRDefault="000F141B" w:rsidP="00FF0EBC">
      <w:pPr>
        <w:pStyle w:val="affffffffffc"/>
      </w:pPr>
      <w:r w:rsidRPr="00E43296">
        <w:t xml:space="preserve">Если при полностью поднятом инструменте начнется перелив скважины, приступить к спуску на максимально возможную глубину, навернуть “аварийную” трубу с шаровым краном, за герметизирована устье и наблюдать за ростом давления в </w:t>
      </w:r>
      <w:proofErr w:type="spellStart"/>
      <w:r w:rsidRPr="00E43296">
        <w:t>затрубье</w:t>
      </w:r>
      <w:proofErr w:type="spellEnd"/>
      <w:r w:rsidRPr="00E43296">
        <w:t>. При достижении критической величины давления (80% от давления опрессовки обсадной колонны при бурении под эксплуатационную колонну) производится стравливание через дроссельную линию до появления жидкости.</w:t>
      </w:r>
    </w:p>
    <w:p w14:paraId="207535A8" w14:textId="77777777" w:rsidR="000F141B" w:rsidRPr="00E43296" w:rsidRDefault="000F141B" w:rsidP="00FF0EBC">
      <w:pPr>
        <w:pStyle w:val="affffffffffc"/>
      </w:pPr>
      <w:r w:rsidRPr="00E43296">
        <w:t>Дальнейшие работы производятся по плану, утвержденному главным инженером бурового предприятия.</w:t>
      </w:r>
    </w:p>
    <w:p w14:paraId="4B98227B" w14:textId="77777777" w:rsidR="000F141B" w:rsidRPr="00E43296" w:rsidRDefault="000F141B" w:rsidP="00FF0EBC">
      <w:pPr>
        <w:pStyle w:val="affffffffffc"/>
      </w:pPr>
      <w:r w:rsidRPr="00E43296">
        <w:t xml:space="preserve">При спуске инструмента постоянно наблюдать за положением уровня в скважине, вытеснением раствора при спуске свечи и наличием перелива при подъеме порожнего элеватора. Через каждые пять спущенных свечей (УБТ через каждую свечу) по мерной линейке, установленной в приемных емкостях замерять объем вытесненного раствора, сопоставлять его с предыдущим и регистрировать. </w:t>
      </w:r>
    </w:p>
    <w:p w14:paraId="266FA838" w14:textId="77777777" w:rsidR="000F141B" w:rsidRPr="00E43296" w:rsidRDefault="000F141B" w:rsidP="00FF0EBC">
      <w:pPr>
        <w:pStyle w:val="affffffffffc"/>
      </w:pPr>
      <w:r w:rsidRPr="00E43296">
        <w:lastRenderedPageBreak/>
        <w:t xml:space="preserve">При спуске инструмента обязательно производить промывку в башмаке колонны или в зоне, расположенной выше проявляющего горизонта и безопасности прихвата. Дальнейший спуск при наличии ниже башмака колонны зон, в которых наблюдается </w:t>
      </w:r>
      <w:proofErr w:type="spellStart"/>
      <w:r w:rsidRPr="00E43296">
        <w:t>разгазирование</w:t>
      </w:r>
      <w:proofErr w:type="spellEnd"/>
      <w:r w:rsidRPr="00E43296">
        <w:t>, должен производиться с промежуточными промывками продолжительностью не менее одного цикла или до выхода забойной пачки раствора и его выравниванию, согласно рабочему проекту.</w:t>
      </w:r>
    </w:p>
    <w:p w14:paraId="24953686" w14:textId="7EC2EED8" w:rsidR="000F141B" w:rsidRPr="00E43296" w:rsidRDefault="000F141B" w:rsidP="00FF0EBC">
      <w:pPr>
        <w:pStyle w:val="affffffffffc"/>
      </w:pPr>
      <w:r w:rsidRPr="00E43296">
        <w:t xml:space="preserve">В случае остановок длительностью до 2-х часов, при вскрытых продуктивных горизонтах </w:t>
      </w:r>
      <w:r w:rsidR="007B78CC" w:rsidRPr="00E43296">
        <w:t>вовремя</w:t>
      </w:r>
      <w:r w:rsidRPr="00E43296">
        <w:t xml:space="preserve"> СПО навернуть «аварийную» трубу с шаровым краном и обеспечить непрерывное наблюдение за устьем скважины и возможность немедленного закрытия превентора. При ожидаемых остановках более 2-х часов должны быть приняты меры по спуску инструмента в башмак колонны.</w:t>
      </w:r>
    </w:p>
    <w:p w14:paraId="0B5985C7" w14:textId="77777777" w:rsidR="000F141B" w:rsidRPr="00E43296" w:rsidRDefault="000F141B" w:rsidP="00FF0EBC">
      <w:pPr>
        <w:pStyle w:val="affffffffffc"/>
      </w:pPr>
      <w:r w:rsidRPr="00E43296">
        <w:t>Для уменьшения нагрузок на пласт допуск последних 150-200 м бурильных труб до зоны поглощения производить со скоростью не более 0,5 м/с.</w:t>
      </w:r>
    </w:p>
    <w:p w14:paraId="046DE7A2" w14:textId="77777777" w:rsidR="000F141B" w:rsidRPr="00E43296" w:rsidRDefault="000F141B" w:rsidP="00FF0EBC">
      <w:pPr>
        <w:pStyle w:val="affffffffffc"/>
      </w:pPr>
      <w:r w:rsidRPr="00E43296">
        <w:t xml:space="preserve">При обнаружении перелива из скважины остановить спуск инструмента, навернуть «аварийную» трубу с шаровым краном. </w:t>
      </w:r>
    </w:p>
    <w:p w14:paraId="075BD825" w14:textId="77777777" w:rsidR="000F141B" w:rsidRPr="00E43296" w:rsidRDefault="000F141B" w:rsidP="00FF0EBC">
      <w:pPr>
        <w:pStyle w:val="affffffffffc"/>
      </w:pPr>
      <w:r w:rsidRPr="00E43296">
        <w:t>При спуске обсадной колонны плашки верхнего превентора заменяются на плашки, соответствующие диаметру спускаемой обсадной колонны, или на приемных мостках должна находиться бурильная труба с переводником под обсадную трубу и шаровым краном в открытом положении, отпрессованные на соответствующее давление.</w:t>
      </w:r>
    </w:p>
    <w:p w14:paraId="697FAFF2" w14:textId="77777777" w:rsidR="000F141B" w:rsidRPr="00E43296" w:rsidRDefault="000F141B" w:rsidP="00FF0EBC">
      <w:pPr>
        <w:pStyle w:val="affffffffffc"/>
      </w:pPr>
      <w:r w:rsidRPr="00E43296">
        <w:t>В процессе спуска колонны контролировать характер и объем вытесняемого бурового раствора в зависимости от типа применяемого обратного клапана. При спуске колонны с клапаном и автоматическим заполнением буровым раствором вести периодический долив с целью контрольной проверки полноты заполнения. Уровень бурового раствора должен быть на устье и контролироваться визуально. При необходимости провести промежуточные промывки в интервалах осыпей и обвалов.</w:t>
      </w:r>
    </w:p>
    <w:p w14:paraId="628DD312" w14:textId="77777777" w:rsidR="000F141B" w:rsidRPr="00E43296" w:rsidRDefault="000F141B" w:rsidP="00FF0EBC">
      <w:pPr>
        <w:pStyle w:val="affffffffffc"/>
      </w:pPr>
      <w:r w:rsidRPr="00E43296">
        <w:t xml:space="preserve">После спуска колонны до забоя необходимо промыть скважину с выравниванием параметров бурового раствора в соответствии с проектными значениями. Промывку скважины производить не менее 1 цикла, чтобы убедиться в отсутствии </w:t>
      </w:r>
      <w:proofErr w:type="spellStart"/>
      <w:r w:rsidRPr="00E43296">
        <w:t>разгазированных</w:t>
      </w:r>
      <w:proofErr w:type="spellEnd"/>
      <w:r w:rsidRPr="00E43296">
        <w:t xml:space="preserve"> пачек бурового раствора, с расчетной производительностью по наименьшей скорости восходящего потока в кольцевом пространстве при бурении под колонну.</w:t>
      </w:r>
    </w:p>
    <w:p w14:paraId="75E7328D" w14:textId="14BDDA5F" w:rsidR="000F141B" w:rsidRPr="00E43296" w:rsidRDefault="000F141B" w:rsidP="00FF0EBC">
      <w:pPr>
        <w:pStyle w:val="affffffffffc"/>
      </w:pPr>
      <w:r w:rsidRPr="00E43296">
        <w:t xml:space="preserve">Запрещается начинать цементирование скважины при наличии признаков </w:t>
      </w:r>
      <w:proofErr w:type="spellStart"/>
      <w:r w:rsidRPr="00E43296">
        <w:t>газонефтепроявления</w:t>
      </w:r>
      <w:proofErr w:type="spellEnd"/>
      <w:r w:rsidRPr="00E43296">
        <w:t xml:space="preserve">. Если в процессе цементирования будут обнаружены признаки </w:t>
      </w:r>
      <w:proofErr w:type="spellStart"/>
      <w:r w:rsidRPr="00E43296">
        <w:t>газонефтепроявлений</w:t>
      </w:r>
      <w:proofErr w:type="spellEnd"/>
      <w:r w:rsidRPr="00E43296">
        <w:t xml:space="preserve">, то цементирование необходимо продолжить при закрытых превенторах с регулированием противодавления </w:t>
      </w:r>
      <w:r w:rsidR="007B78CC" w:rsidRPr="00E43296">
        <w:t>за трубное пространство</w:t>
      </w:r>
      <w:r w:rsidRPr="00E43296">
        <w:t xml:space="preserve">. ОЗЦ при этом должно проходить с противодавлением в межколонном пространстве. После ОЗЦ посадка колонны на клинья и оборудование устья с установкой ПВО. </w:t>
      </w:r>
    </w:p>
    <w:p w14:paraId="418B4355" w14:textId="77777777" w:rsidR="000F141B" w:rsidRPr="00E43296" w:rsidRDefault="000F141B" w:rsidP="00923BB1">
      <w:pPr>
        <w:spacing w:after="0" w:line="240" w:lineRule="auto"/>
        <w:jc w:val="both"/>
        <w:rPr>
          <w:rFonts w:ascii="Times New Roman" w:hAnsi="Times New Roman" w:cs="Times New Roman"/>
          <w:sz w:val="24"/>
          <w:szCs w:val="24"/>
          <w:lang w:eastAsia="ru-RU"/>
        </w:rPr>
      </w:pPr>
      <w:bookmarkStart w:id="612" w:name="_4.2.6__"/>
      <w:bookmarkStart w:id="613" w:name="_Toc85212786"/>
      <w:bookmarkStart w:id="614" w:name="_Toc100068424"/>
      <w:bookmarkEnd w:id="612"/>
    </w:p>
    <w:p w14:paraId="05D6D12E" w14:textId="2FABCFA7" w:rsidR="00F52EE7" w:rsidRPr="00F52EE7" w:rsidRDefault="000F141B" w:rsidP="00FF0EBC">
      <w:pPr>
        <w:pStyle w:val="affffffffffa"/>
      </w:pPr>
      <w:bookmarkStart w:id="615" w:name="_Toc221093549"/>
      <w:r w:rsidRPr="00E43296">
        <w:t xml:space="preserve">4.3.6 Мероприятия по предупреждению </w:t>
      </w:r>
      <w:r w:rsidR="007B78CC" w:rsidRPr="00E43296">
        <w:t>ГНВП и</w:t>
      </w:r>
      <w:r w:rsidRPr="00E43296">
        <w:t xml:space="preserve"> порядок работы по герметизации устья скважины при отсутствии бурильного инструмента в скважине и геофизических работах. Исследование и освоение скважины</w:t>
      </w:r>
      <w:bookmarkEnd w:id="613"/>
      <w:bookmarkEnd w:id="614"/>
      <w:bookmarkEnd w:id="615"/>
    </w:p>
    <w:p w14:paraId="04837224" w14:textId="77777777" w:rsidR="000F141B" w:rsidRPr="00E43296" w:rsidRDefault="000F141B" w:rsidP="001C2190">
      <w:pPr>
        <w:pStyle w:val="affffffffffc"/>
      </w:pPr>
      <w:r w:rsidRPr="00E43296">
        <w:t>1. При бурении в интервалах ожидания ГНВП продолжительность остановок должна быть сведена к минимуму.</w:t>
      </w:r>
    </w:p>
    <w:p w14:paraId="41BE70B9" w14:textId="77777777" w:rsidR="000F141B" w:rsidRPr="00E43296" w:rsidRDefault="000F141B" w:rsidP="001C2190">
      <w:pPr>
        <w:pStyle w:val="affffffffffc"/>
      </w:pPr>
      <w:r w:rsidRPr="00E43296">
        <w:t>При вскрытых проявляющих горизонтах запрещается производить профилактические ремонты при полностью поднятом из скважины инструменте. Смена тормозных колодок, ремонт лебедки, центрирование вышки, замена двигателя, смена талевого каната и т.д. должны производиться при нахождении бурильного инструмента у башмака технической колонны при закрытых превенторах и установленном шаровом кране. Если ремонт устья скважины или противовыбросового оборудования продолжителен, то необходимо устанавливать отсекающий цементный мост по специальному плану. Запрещается длительное оставление без промывок не обсаженной части ствола скважины при вскрытых проявляющих горизонтах. Периодичность промывок устанавливается руководством бурового предприятия.</w:t>
      </w:r>
    </w:p>
    <w:p w14:paraId="41F7320A" w14:textId="77777777" w:rsidR="000F141B" w:rsidRPr="00E43296" w:rsidRDefault="000F141B" w:rsidP="001C2190">
      <w:pPr>
        <w:pStyle w:val="affffffffffc"/>
      </w:pPr>
      <w:r w:rsidRPr="00E43296">
        <w:lastRenderedPageBreak/>
        <w:t>2. Геофизические работы выполняются специализированными организациями по договорам, заключаемыми с буровым предприятием, в которых оговариваются обязательства обоих сторон по безопасному проведению работ. Геофизические работы проводятся после специальной подготовки БУ и ствола скважины, обеспечивающей удобную и безопасную эксплуатацию наземного оборудования, беспрепятственный спуск (или подъем) скважинных приборов. Готовность БУ и скважины подтверждается двусторонним актом. Геофизические работы должны проводиться в присутствии представителя бурового предприятия. К геофизическим работам может привлекаться рабочий персонал буровой бригады и оборудование, если это необходимо для осуществления технологии исследований.</w:t>
      </w:r>
    </w:p>
    <w:p w14:paraId="43477263" w14:textId="77777777" w:rsidR="000F141B" w:rsidRPr="00E43296" w:rsidRDefault="000F141B" w:rsidP="001C2190">
      <w:pPr>
        <w:pStyle w:val="affffffffffc"/>
      </w:pPr>
      <w:r w:rsidRPr="00E43296">
        <w:t>Геофизические работы должны проводиться с применением оборудования, кабеля и аппаратуры, технические характеристики которых соответствуют геолого-техническим условиям скважины.</w:t>
      </w:r>
    </w:p>
    <w:p w14:paraId="26FC281E" w14:textId="1EF8F9AE" w:rsidR="000F141B" w:rsidRPr="00E43296" w:rsidRDefault="000F141B" w:rsidP="001C2190">
      <w:pPr>
        <w:pStyle w:val="affffffffffc"/>
      </w:pPr>
      <w:r w:rsidRPr="00E43296">
        <w:t xml:space="preserve"> По окончании бурения перед геофизическими исследованиями циркуляция должна быть продолжена до выхода забойной порции промывочной жидкости </w:t>
      </w:r>
      <w:r w:rsidR="007B78CC" w:rsidRPr="00E43296">
        <w:t>на поверхность,</w:t>
      </w:r>
      <w:r w:rsidRPr="00E43296">
        <w:t xml:space="preserve"> и скважина должна быть заполнена до устья. Все геофизические работы проводятся по типовым техническим проектам, согласованным с Заказчиком.</w:t>
      </w:r>
    </w:p>
    <w:p w14:paraId="329BCCCF" w14:textId="77777777" w:rsidR="000F141B" w:rsidRPr="00E43296" w:rsidRDefault="000F141B" w:rsidP="001C2190">
      <w:pPr>
        <w:pStyle w:val="affffffffffc"/>
      </w:pPr>
      <w:r w:rsidRPr="00E43296">
        <w:t>Перед проведением геофизических работ в скважине со вскрытыми проявляющими горизонтами необходимо провести технологическую остановку при нахождении бурильного инструмента в башмаке обсадной колонны с последующим спуском инструмента до забоя и промывкой не менее 1 цикла, до полного выравнивания параметров бурового раствора. Длительность технологической остановки определяется технологической службой бурового предприятия.</w:t>
      </w:r>
    </w:p>
    <w:p w14:paraId="1E0CE6BC" w14:textId="77777777" w:rsidR="000F141B" w:rsidRPr="00E43296" w:rsidRDefault="000F141B" w:rsidP="001C2190">
      <w:pPr>
        <w:pStyle w:val="affffffffffc"/>
      </w:pPr>
      <w:r w:rsidRPr="00E43296">
        <w:t>Разрешение на проведение промыслово-геофизических работ дает руководство бурового предприятия по согласованию с противофонтанной службой после проверки комиссией состояния скважины (по результатам технологической остановки) и готовности БУ.</w:t>
      </w:r>
    </w:p>
    <w:p w14:paraId="6FFC8359" w14:textId="77777777" w:rsidR="000F141B" w:rsidRPr="00E43296" w:rsidRDefault="000F141B" w:rsidP="001C2190">
      <w:pPr>
        <w:pStyle w:val="affffffffffc"/>
      </w:pPr>
      <w:r w:rsidRPr="00E43296">
        <w:t xml:space="preserve">Продолжительность каротажных работ не должна превышать 75% от продолжительности технологической остановки. В случае неполного выполнения комплекса геофизических исследований, работы по исследованию должны быть продолжены после повторной подготовки скважины. </w:t>
      </w:r>
    </w:p>
    <w:p w14:paraId="4547F15B" w14:textId="7172C8C3" w:rsidR="000F141B" w:rsidRPr="00E43296" w:rsidRDefault="000F141B" w:rsidP="001C2190">
      <w:pPr>
        <w:pStyle w:val="affffffffffc"/>
      </w:pPr>
      <w:r w:rsidRPr="00E43296">
        <w:t>На весь период проведения электрометрических работ под руководством ответственного ИТР должно быть установлено постоянное наблюдение за скважиной с контролем уровня.</w:t>
      </w:r>
    </w:p>
    <w:p w14:paraId="74030BFE" w14:textId="3E59455E" w:rsidR="000F141B" w:rsidRPr="00E43296" w:rsidRDefault="000F141B" w:rsidP="001C2190">
      <w:pPr>
        <w:pStyle w:val="affffffffffc"/>
      </w:pPr>
      <w:r w:rsidRPr="00E43296">
        <w:t>3. Прострелочно-взрывные работы (ПВР) в скважине проводятся в соответствии с «Правил обеспечения промышленной безопасности для опасных производственных объектов нефтяной и газовой промышленности», от 30 декабря 2014 года № 355.</w:t>
      </w:r>
    </w:p>
    <w:p w14:paraId="33F00A9B" w14:textId="5C0509EE" w:rsidR="000F141B" w:rsidRPr="00E43296" w:rsidRDefault="000F141B" w:rsidP="001C2190">
      <w:pPr>
        <w:pStyle w:val="affffffffffc"/>
      </w:pPr>
      <w:r w:rsidRPr="00E43296">
        <w:t xml:space="preserve">При выполнении ПВР в составе сложных технологий испытания и освоения скважины, требующих непосредственного взаимодействия персонала Подрядчика и Заказчика, работы должны выполняться по планам, совместно утверждаемым их руководителями. Приступать к выполнению ПВР на скважине разрешается только после окончания работ по подготовке БУ, ствола и оборудования к ПВР, подтвержденного «Актом готовности скважины для производства ПВР», подписанным представителями Заказчика и Подрядчика. При выполнении ПВР устье скважины должно оборудоваться запорной арматурой и лубрикаторы устройством, обеспечивающим герметизацию при спуске, срабатывании и подъеме ПВА (прострелочно-взрывная аппаратура). Контрольное </w:t>
      </w:r>
      <w:proofErr w:type="spellStart"/>
      <w:r w:rsidRPr="00E43296">
        <w:t>шаблонирование</w:t>
      </w:r>
      <w:proofErr w:type="spellEnd"/>
      <w:r w:rsidRPr="00E43296">
        <w:t xml:space="preserve"> ствола скважины необходимо выполнять спуском на кабеле шаблона, диаметр, масса и длина которого должны соответствовать габаритно-массовым техническим характеристикам применяемых ПВА. Скважинный прибор или аппарат на время приостановки работ должен быть поднят на поверхность и приведен в безопасное состояние.</w:t>
      </w:r>
    </w:p>
    <w:p w14:paraId="1AD3B58D" w14:textId="66A91CCE" w:rsidR="000F141B" w:rsidRPr="00E43296" w:rsidRDefault="000F141B" w:rsidP="001C2190">
      <w:pPr>
        <w:pStyle w:val="affffffffffc"/>
      </w:pPr>
      <w:r w:rsidRPr="00E43296">
        <w:lastRenderedPageBreak/>
        <w:t>В скважине с температурой и давлением в интервале перфорации на уровне предельно допустимых (</w:t>
      </w:r>
      <w:r w:rsidR="0048412E" w:rsidRPr="00E43296">
        <w:t>+, -</w:t>
      </w:r>
      <w:r w:rsidRPr="00E43296">
        <w:t xml:space="preserve"> 10%) для применяемой аппаратуры обязательно проведение замеров этих параметров перед спуском ПВА. Во время перфорации должно быть установлено наблюдение за уровнем жидкости на устье скважины. Его снижение не допускается.</w:t>
      </w:r>
    </w:p>
    <w:p w14:paraId="46E8A283" w14:textId="77777777" w:rsidR="000F141B" w:rsidRPr="00E43296" w:rsidRDefault="000F141B" w:rsidP="001C2190">
      <w:pPr>
        <w:pStyle w:val="affffffffffc"/>
      </w:pPr>
      <w:r w:rsidRPr="00E43296">
        <w:t>4. Освоение скважины осуществляется по плану работ (составленного с учетом технологических регламентов на эти работы), утвержденному техническим руководителем бурового предприятия и согласованного с Заказчиком.</w:t>
      </w:r>
    </w:p>
    <w:p w14:paraId="65AF4F95" w14:textId="4863922C" w:rsidR="000F141B" w:rsidRPr="00E43296" w:rsidRDefault="000F141B" w:rsidP="001C2190">
      <w:pPr>
        <w:pStyle w:val="affffffffffc"/>
      </w:pPr>
      <w:r w:rsidRPr="00E43296">
        <w:t>Освоение скважины воздухом запрещается. Приток флюида из пласта вызывается путем создания регламентируемых депрессий за счет:</w:t>
      </w:r>
    </w:p>
    <w:p w14:paraId="118CF8B9" w14:textId="77777777" w:rsidR="000F141B" w:rsidRPr="00E43296" w:rsidRDefault="000F141B" w:rsidP="001C2190">
      <w:pPr>
        <w:pStyle w:val="affffffffffc"/>
      </w:pPr>
      <w:r w:rsidRPr="00E43296">
        <w:sym w:font="Symbol" w:char="F0B7"/>
      </w:r>
      <w:r w:rsidRPr="00E43296">
        <w:t xml:space="preserve"> замены бурового раствора на раствор меньшей плотности или техническую воду (с разницей в плотностях не более 0,5-0,6 г/см3, при большей разнице плотностей должны быть ограничены темпы снижения противодавления на пласт)</w:t>
      </w:r>
    </w:p>
    <w:p w14:paraId="682E92C4" w14:textId="77777777" w:rsidR="000F141B" w:rsidRPr="00E43296" w:rsidRDefault="000F141B" w:rsidP="001C2190">
      <w:pPr>
        <w:pStyle w:val="affffffffffc"/>
      </w:pPr>
      <w:r w:rsidRPr="00E43296">
        <w:sym w:font="Symbol" w:char="F0B7"/>
      </w:r>
      <w:r w:rsidRPr="00E43296">
        <w:t xml:space="preserve"> использования пенных систем.</w:t>
      </w:r>
    </w:p>
    <w:p w14:paraId="5DC166EE" w14:textId="77777777" w:rsidR="000F141B" w:rsidRPr="00E43296" w:rsidRDefault="000F141B" w:rsidP="001C2190">
      <w:pPr>
        <w:pStyle w:val="affffffffffc"/>
      </w:pPr>
      <w:r w:rsidRPr="00E43296">
        <w:sym w:font="Symbol" w:char="F0B7"/>
      </w:r>
      <w:r w:rsidRPr="00E43296">
        <w:t xml:space="preserve"> Снижение уровня жидкости в эксплуатационной колонне посредством </w:t>
      </w:r>
      <w:proofErr w:type="spellStart"/>
      <w:r w:rsidRPr="00E43296">
        <w:t>свабирования</w:t>
      </w:r>
      <w:proofErr w:type="spellEnd"/>
      <w:r w:rsidRPr="00E43296">
        <w:t>, использования скважинных насосов, нагнетанием инертного или природного газа производится в соответствии с инструкциями по безопасному ведению работ, разработанными предприятием.</w:t>
      </w:r>
    </w:p>
    <w:p w14:paraId="5F96B0B8" w14:textId="77777777" w:rsidR="000F141B" w:rsidRPr="00E43296" w:rsidRDefault="000F141B" w:rsidP="001C2190">
      <w:pPr>
        <w:pStyle w:val="affffffffffc"/>
      </w:pPr>
      <w:r w:rsidRPr="00E43296">
        <w:sym w:font="Symbol" w:char="F0B7"/>
      </w:r>
      <w:r w:rsidRPr="00E43296">
        <w:t xml:space="preserve"> Работы по освоению скважины осуществлять после выполнения следующих работ:</w:t>
      </w:r>
    </w:p>
    <w:p w14:paraId="33067124" w14:textId="77777777" w:rsidR="000F141B" w:rsidRPr="00E43296" w:rsidRDefault="000F141B" w:rsidP="001C2190">
      <w:pPr>
        <w:pStyle w:val="affffffffffc"/>
      </w:pPr>
      <w:r w:rsidRPr="00E43296">
        <w:sym w:font="Symbol" w:char="F0B7"/>
      </w:r>
      <w:r w:rsidRPr="00E43296">
        <w:t xml:space="preserve"> эксплуатационная колонна про </w:t>
      </w:r>
      <w:proofErr w:type="spellStart"/>
      <w:r w:rsidRPr="00E43296">
        <w:t>шаблонирована</w:t>
      </w:r>
      <w:proofErr w:type="spellEnd"/>
      <w:r w:rsidRPr="00E43296">
        <w:t xml:space="preserve">, отпрессована совместно с колонной головкой и ПВО на расчетное давление; </w:t>
      </w:r>
    </w:p>
    <w:p w14:paraId="192F33F1" w14:textId="77777777" w:rsidR="000F141B" w:rsidRPr="00E43296" w:rsidRDefault="000F141B" w:rsidP="001C2190">
      <w:pPr>
        <w:pStyle w:val="affffffffffc"/>
      </w:pPr>
      <w:r w:rsidRPr="00E43296">
        <w:t>фонтанная арматура до установки на устье скважины должна быть отпрессована на величину пробного давления, а после установки – на давление, равное давлению опрессовки эксплуатационной колонны.</w:t>
      </w:r>
    </w:p>
    <w:p w14:paraId="42E8716D" w14:textId="0A1FFCA9" w:rsidR="000F141B" w:rsidRPr="00E43296" w:rsidRDefault="000F141B" w:rsidP="001C2190">
      <w:pPr>
        <w:pStyle w:val="affffffffffc"/>
      </w:pPr>
      <w:r w:rsidRPr="00E43296">
        <w:sym w:font="Symbol" w:char="F0B7"/>
      </w:r>
      <w:r w:rsidR="001C2190">
        <w:rPr>
          <w:lang w:val="kk-KZ"/>
        </w:rPr>
        <w:t xml:space="preserve"> </w:t>
      </w:r>
      <w:r w:rsidRPr="00E43296">
        <w:t>устье с превентивной установкой, канифольный блок и выкидные линии оборудованы и обвязаны в соответствии с утвержденной схемой, установлен сепаратор, емкости для сбора флюида и глушения скважины.</w:t>
      </w:r>
    </w:p>
    <w:p w14:paraId="6A544A5F" w14:textId="2934035A" w:rsidR="000F141B" w:rsidRDefault="000F141B" w:rsidP="001C2190">
      <w:pPr>
        <w:pStyle w:val="affffffffffc"/>
      </w:pPr>
      <w:r w:rsidRPr="00E43296">
        <w:t>О проведенных работах по освоению и испытанию скважины ежедневно составляется рапорт.</w:t>
      </w:r>
      <w:bookmarkStart w:id="616" w:name="_4.2.7__"/>
      <w:bookmarkStart w:id="617" w:name="_4.2.7___"/>
      <w:bookmarkStart w:id="618" w:name="_4.2.8___"/>
      <w:bookmarkStart w:id="619" w:name="_4.2.9___"/>
      <w:bookmarkStart w:id="620" w:name="_4.2.10__Средства"/>
      <w:bookmarkEnd w:id="616"/>
      <w:bookmarkEnd w:id="617"/>
      <w:bookmarkEnd w:id="618"/>
      <w:bookmarkEnd w:id="619"/>
      <w:bookmarkEnd w:id="620"/>
    </w:p>
    <w:p w14:paraId="4B715C3A" w14:textId="77777777" w:rsidR="002441B5" w:rsidRDefault="002441B5" w:rsidP="001C2190">
      <w:pPr>
        <w:pStyle w:val="affffffffffc"/>
      </w:pPr>
    </w:p>
    <w:p w14:paraId="0D1D795B" w14:textId="2D1C2416" w:rsidR="002441B5" w:rsidRPr="00670DCA" w:rsidRDefault="000C2B9B" w:rsidP="00D547AC">
      <w:pPr>
        <w:pStyle w:val="affffffffffa"/>
        <w:rPr>
          <w:color w:val="auto"/>
        </w:rPr>
      </w:pPr>
      <w:bookmarkStart w:id="621" w:name="_Toc221093550"/>
      <w:r>
        <w:rPr>
          <w:color w:val="auto"/>
        </w:rPr>
        <w:t>4</w:t>
      </w:r>
      <w:r w:rsidR="002441B5" w:rsidRPr="00670DCA">
        <w:rPr>
          <w:color w:val="auto"/>
        </w:rPr>
        <w:t>.2.</w:t>
      </w:r>
      <w:r w:rsidR="002441B5" w:rsidRPr="00670DCA">
        <w:rPr>
          <w:color w:val="auto"/>
          <w:lang w:val="kk-KZ"/>
        </w:rPr>
        <w:t>7</w:t>
      </w:r>
      <w:r w:rsidR="002441B5" w:rsidRPr="00670DCA">
        <w:rPr>
          <w:color w:val="auto"/>
        </w:rPr>
        <w:t xml:space="preserve"> Мероприятия по защите людей и окружающей среды в процессе бурение</w:t>
      </w:r>
      <w:r w:rsidR="00414752" w:rsidRPr="00670DCA">
        <w:rPr>
          <w:color w:val="auto"/>
        </w:rPr>
        <w:t>, испытания и освоения скважины</w:t>
      </w:r>
      <w:bookmarkEnd w:id="621"/>
    </w:p>
    <w:p w14:paraId="3EC54CE2" w14:textId="77777777" w:rsidR="002441B5" w:rsidRDefault="002441B5" w:rsidP="002441B5">
      <w:pPr>
        <w:pStyle w:val="affffffffffc"/>
      </w:pPr>
      <w:r>
        <w:t xml:space="preserve">Мероприятия по созданию и поддержанию готовности к применению сил и средств     </w:t>
      </w:r>
    </w:p>
    <w:p w14:paraId="164D76C4" w14:textId="31DF6843" w:rsidR="00836201" w:rsidRDefault="002441B5" w:rsidP="00836201">
      <w:pPr>
        <w:pStyle w:val="affffffffffc"/>
        <w:ind w:firstLine="0"/>
        <w:jc w:val="center"/>
      </w:pPr>
      <w:r>
        <w:t xml:space="preserve">Согласно мероприятиям по поддержанию готовности к локализации и ликвидации аварий, которые, могут привести к чрезвычайным ситуациям, на объекте </w:t>
      </w:r>
      <w:r w:rsidR="00776871">
        <w:t>ТО</w:t>
      </w:r>
      <w:r>
        <w:t xml:space="preserve">О </w:t>
      </w:r>
    </w:p>
    <w:p w14:paraId="3223561D" w14:textId="52553C2B" w:rsidR="002441B5" w:rsidRDefault="00836201" w:rsidP="00836201">
      <w:pPr>
        <w:pStyle w:val="affffffffffc"/>
      </w:pPr>
      <w:r w:rsidRPr="00EF1636">
        <w:t xml:space="preserve"> «</w:t>
      </w:r>
      <w:r w:rsidRPr="00BA0389">
        <w:t>KHAMАD PARTNERS</w:t>
      </w:r>
      <w:r w:rsidR="002441B5">
        <w:t>» подрядной компанией будут созданы аварийно-восстановительные формирования.</w:t>
      </w:r>
    </w:p>
    <w:p w14:paraId="10AB727A" w14:textId="77777777" w:rsidR="002441B5" w:rsidRDefault="002441B5" w:rsidP="002441B5">
      <w:pPr>
        <w:pStyle w:val="affffffffffc"/>
      </w:pPr>
      <w:r>
        <w:t>Поддержание готовности к ликвидации аварий и чрезвычайных ситуаций осуществляется за счет выполнения следующих мероприятий:</w:t>
      </w:r>
    </w:p>
    <w:p w14:paraId="1C5360EE" w14:textId="26EE7B7A" w:rsidR="002441B5" w:rsidRDefault="00776871" w:rsidP="002441B5">
      <w:pPr>
        <w:pStyle w:val="affffffffffc"/>
      </w:pPr>
      <w:r>
        <w:t xml:space="preserve">- </w:t>
      </w:r>
      <w:r w:rsidR="002441B5">
        <w:t>комплектование аварийных бригад техническими средствами, приспособлениями, средствами жизнеобеспечения согласно табелю технической оснащенности;</w:t>
      </w:r>
    </w:p>
    <w:p w14:paraId="45BA3D30" w14:textId="35B7AE85" w:rsidR="002441B5" w:rsidRDefault="00776871" w:rsidP="002441B5">
      <w:pPr>
        <w:pStyle w:val="affffffffffc"/>
      </w:pPr>
      <w:r>
        <w:t xml:space="preserve">- </w:t>
      </w:r>
      <w:r w:rsidR="002441B5">
        <w:t>создание неснижаемого запаса оборудования, запасных частей и материалов;</w:t>
      </w:r>
    </w:p>
    <w:p w14:paraId="14CA3328" w14:textId="423CC803" w:rsidR="002441B5" w:rsidRDefault="00776871" w:rsidP="002441B5">
      <w:pPr>
        <w:pStyle w:val="affffffffffc"/>
      </w:pPr>
      <w:r>
        <w:t xml:space="preserve">- </w:t>
      </w:r>
      <w:r w:rsidR="002441B5">
        <w:t>проведение плановых учебно-тренировочных занятий и учений по ликвидации аварий;</w:t>
      </w:r>
    </w:p>
    <w:p w14:paraId="2C193B68" w14:textId="6ECB2CB9" w:rsidR="002441B5" w:rsidRDefault="00776871" w:rsidP="002441B5">
      <w:pPr>
        <w:pStyle w:val="affffffffffc"/>
      </w:pPr>
      <w:r>
        <w:t xml:space="preserve">- </w:t>
      </w:r>
      <w:r w:rsidR="002441B5">
        <w:t>запрещение использования аварийной техники и технических средств для выполнения сторонних работ.</w:t>
      </w:r>
    </w:p>
    <w:p w14:paraId="6564EF20" w14:textId="41D50CA6" w:rsidR="002441B5" w:rsidRDefault="002441B5" w:rsidP="002441B5">
      <w:pPr>
        <w:pStyle w:val="affffffffffc"/>
      </w:pPr>
      <w:r>
        <w:t xml:space="preserve">Мероприятия по защите персонала </w:t>
      </w:r>
    </w:p>
    <w:p w14:paraId="6C369323" w14:textId="24AF4FFD" w:rsidR="002441B5" w:rsidRDefault="002441B5" w:rsidP="002441B5">
      <w:pPr>
        <w:pStyle w:val="affffffffffc"/>
      </w:pPr>
      <w:r>
        <w:t xml:space="preserve">Исходят из характера событий, изложенных в «Плане ликвидации аварий», </w:t>
      </w:r>
      <w:r w:rsidR="00776871">
        <w:t>утверждённым</w:t>
      </w:r>
      <w:r>
        <w:t xml:space="preserve"> руководством </w:t>
      </w:r>
      <w:r w:rsidR="00776871">
        <w:t>ТО</w:t>
      </w:r>
      <w:r>
        <w:t>О «</w:t>
      </w:r>
      <w:r w:rsidR="00056711" w:rsidRPr="00BA0389">
        <w:t>KHAMАD PARTNERS</w:t>
      </w:r>
      <w:r>
        <w:t>».</w:t>
      </w:r>
    </w:p>
    <w:p w14:paraId="04B790DE" w14:textId="77777777" w:rsidR="002441B5" w:rsidRDefault="002441B5" w:rsidP="002441B5">
      <w:pPr>
        <w:pStyle w:val="affffffffffc"/>
      </w:pPr>
      <w:r>
        <w:lastRenderedPageBreak/>
        <w:t>Вся техника, выезжающая на работу в газоопасные места или на ликвидацию аварии, оснащается искрогасителями. Автомобили, специальная техника и передвижные механизмы должны иметь медицинские аптечки.</w:t>
      </w:r>
    </w:p>
    <w:p w14:paraId="113D3E89" w14:textId="77777777" w:rsidR="002441B5" w:rsidRDefault="002441B5" w:rsidP="002441B5">
      <w:pPr>
        <w:pStyle w:val="affffffffffc"/>
      </w:pPr>
      <w:r>
        <w:t xml:space="preserve">Порядок действия сил и средств </w:t>
      </w:r>
    </w:p>
    <w:p w14:paraId="7594D5D9" w14:textId="77777777" w:rsidR="002441B5" w:rsidRDefault="002441B5" w:rsidP="002441B5">
      <w:pPr>
        <w:pStyle w:val="affffffffffc"/>
      </w:pPr>
      <w:r>
        <w:t xml:space="preserve"> Распределение обязанностей между должностными лицами в случае возникновения открытого фонтанирования и порядок их действий</w:t>
      </w:r>
    </w:p>
    <w:p w14:paraId="69DCDBFE" w14:textId="77777777" w:rsidR="002441B5" w:rsidRDefault="002441B5" w:rsidP="002441B5">
      <w:pPr>
        <w:pStyle w:val="affffffffffc"/>
      </w:pPr>
      <w:r>
        <w:t>Ответственным руководителем работ по локализации и ликвидации аварии, до передачи управления штабу, является руководитель подрядной компании.</w:t>
      </w:r>
    </w:p>
    <w:p w14:paraId="58F08A58" w14:textId="77777777" w:rsidR="002441B5" w:rsidRDefault="002441B5" w:rsidP="002441B5">
      <w:pPr>
        <w:pStyle w:val="affffffffffc"/>
      </w:pPr>
      <w:r>
        <w:t>Действия ответственных лиц:</w:t>
      </w:r>
    </w:p>
    <w:p w14:paraId="1EF84177" w14:textId="0B209226" w:rsidR="002441B5" w:rsidRDefault="002441B5" w:rsidP="007B21B9">
      <w:pPr>
        <w:pStyle w:val="affffffffffc"/>
      </w:pPr>
      <w:r>
        <w:t xml:space="preserve">1. Буровой мастер: немедленно извещает об аварии должностные лица подрядной компании, по возможности сообщает подробную информацию о характере аварии (газ, выделение газа, газ с водой, песком, нефтью и т.д., мощность фонтанирования, состояние превентора, наличие и состояние противогазов, что спущено в скважину, где люди, направление ветра, наличие промывочной жидкости, ее параметры, наличие </w:t>
      </w:r>
      <w:proofErr w:type="spellStart"/>
      <w:r>
        <w:t>глинопорошков</w:t>
      </w:r>
      <w:proofErr w:type="spellEnd"/>
      <w:r>
        <w:t xml:space="preserve">, утяжелители, дегазаторов и их состояние); дает указания по дальнейшим действиям бригады, предупреждает ближайшие буровые участки об опасности и их дальнейших действиях (прекращение работы, вывод людей из опасной зоны и т.д.; организует проведение первоочередных спасательных работ (вывод людей из опасной зоны, эвакуация жилого поселка в безопасную зону, перекрытие движения на ближайших дорогах, подачу воды на фонтанную струю; предупреждает прилегающие к району аварии населенные пункты об угрожающей опасности с целью осуществления своевременной эвакуации жителей, животных, имущества; вызывает скорую  медицинскую помощь; сообщает о фонтане руководству </w:t>
      </w:r>
      <w:r w:rsidR="00414752">
        <w:t>ТО</w:t>
      </w:r>
      <w:r>
        <w:t>О «</w:t>
      </w:r>
      <w:r w:rsidR="00187695" w:rsidRPr="00BA0389">
        <w:t>KHAMАD PARTNERS</w:t>
      </w:r>
      <w:r>
        <w:t xml:space="preserve">», оперативному дежурному местного </w:t>
      </w:r>
      <w:r w:rsidR="007B21B9" w:rsidRPr="009402B7">
        <w:t>специализированный противофонтанной службой безопасности»;</w:t>
      </w:r>
    </w:p>
    <w:p w14:paraId="34F4307F" w14:textId="77777777" w:rsidR="002441B5" w:rsidRDefault="002441B5" w:rsidP="002441B5">
      <w:pPr>
        <w:pStyle w:val="affffffffffc"/>
      </w:pPr>
      <w:r>
        <w:t>2. Руководство подрядной компании, совместно с должностными лицами и главным технологом, намечает порядок проведения первоочередных работ, контролирует действия по подготовке к ликвидации аварии.</w:t>
      </w:r>
    </w:p>
    <w:p w14:paraId="16F54FCE" w14:textId="02B93C98" w:rsidR="002441B5" w:rsidRDefault="002441B5" w:rsidP="002441B5">
      <w:pPr>
        <w:pStyle w:val="affffffffffc"/>
      </w:pPr>
      <w:r>
        <w:t>3. Должностное лицо получив необходимые указания руководства подрядной компании въезжает на аварийный участок и возглавляет первоочередные работы по локализации и ликвидации аварии, организует оперативно-аварийную работу служб по заготовке и подаче воды, приготовлению глиняного раствора, подготовке оборудования, инструмента, приспособлений, а также следующие службы; контрольно-пропускную, медицинскую, транспортную, снабжения и питания, для чего вызывает на участок руковод</w:t>
      </w:r>
      <w:r w:rsidR="00AE6836">
        <w:t>ителей транспорта,</w:t>
      </w:r>
      <w:r>
        <w:t xml:space="preserve"> работников отдела материально-технического снабжения для обеспечения аварийно-спасательных бригад транс</w:t>
      </w:r>
      <w:r w:rsidR="00670DCA">
        <w:t>портом, инструментом, приспособ</w:t>
      </w:r>
      <w:r>
        <w:t>лениями, спецодеждой и питанием. Лично контролирует работу этих служб.</w:t>
      </w:r>
    </w:p>
    <w:p w14:paraId="5C03593E" w14:textId="77777777" w:rsidR="002441B5" w:rsidRDefault="002441B5" w:rsidP="002441B5">
      <w:pPr>
        <w:pStyle w:val="affffffffffc"/>
      </w:pPr>
      <w:r>
        <w:t>4. Главный технолог, получив сообщение об аварии, немедленно прибывает на аварийный участок, берет на учет наличие глиняного порошка, утяжелителя, химических реагентов, рассматривает возможность погрузки и доставки компонентов к аварийной скважине, составляет об этом справку.</w:t>
      </w:r>
    </w:p>
    <w:p w14:paraId="07837D56" w14:textId="5D90A1BA" w:rsidR="002441B5" w:rsidRDefault="002441B5" w:rsidP="007B21B9">
      <w:pPr>
        <w:pStyle w:val="affffffffffc"/>
      </w:pPr>
      <w:r>
        <w:t xml:space="preserve">5. Заместитель Председателя Правления компании получив сообщение с буровой немедленно извещает об аварии Председателя Правления, сообщает подробную информацию о характере аварии: газ, выделение газа, газ с водой, песком, нефтью и т.д., мощности фонтанирования, состоянию превентора, наличию и состоянию противогазов. Представляет данные по местонахождению бурильного инструмента (что спущено в скважину), где люди, направление ветра, наличие промывочной жидкости, ее параметры, наличие бентонита, утяжелителя, дегазатора и его состояние, дает указание по дальнейшей работе буровому мастеру, предупреждает ближайшие буровые об опасности, об их действиях (прекращение работ, вывод людей из опасной зоны и т.д.). Организует проведение первоочередных работ (вывод людей из опасной зоны, перекрытие движения на ближайших дорогах, подачу воды на фонтанирующую струю). Предупреждает ближайшие поселки об угрожающей опасности с целью производства своевременной </w:t>
      </w:r>
      <w:r>
        <w:lastRenderedPageBreak/>
        <w:t xml:space="preserve">эвакуации людей, животных, сообщает о фонтане руководству управления, </w:t>
      </w:r>
      <w:r w:rsidR="007B21B9" w:rsidRPr="009402B7">
        <w:t xml:space="preserve">специализированный противофонтанной службой </w:t>
      </w:r>
      <w:r w:rsidR="007B21B9">
        <w:t>безопасности»</w:t>
      </w:r>
      <w:r>
        <w:t xml:space="preserve">, пожарную часть, медсанчасть, оповещает руководителей отделов, цехов и служб, начальника автотранспортного участка согласно схемы оповещения, одновременно поддерживая постоянную связь с буровой, буровыми и выполняя указания, полученные от руководства компании).  </w:t>
      </w:r>
    </w:p>
    <w:p w14:paraId="5A6C0F9A" w14:textId="37DA1661" w:rsidR="002441B5" w:rsidRDefault="002441B5" w:rsidP="002441B5">
      <w:pPr>
        <w:pStyle w:val="affffffffffc"/>
      </w:pPr>
      <w:r>
        <w:t>6. Первый заместитель Председателя Правления компании лично на</w:t>
      </w:r>
      <w:r w:rsidR="00942208">
        <w:t>мечает порядок проведения перво</w:t>
      </w:r>
      <w:r>
        <w:t xml:space="preserve">очередных работ, контролирует работу по подготовке и ликвидации аварии. Выезжает на аварийную буровую и возглавляет работы по подготовке и ликвидации аварий. </w:t>
      </w:r>
    </w:p>
    <w:p w14:paraId="7E9F6C18" w14:textId="5A9CCE38" w:rsidR="002441B5" w:rsidRDefault="002441B5" w:rsidP="002441B5">
      <w:pPr>
        <w:pStyle w:val="affffffffffc"/>
      </w:pPr>
      <w:r>
        <w:t xml:space="preserve">7. Первый заместитель Председателя Правления при сообщении об аварии организует службу связи, освещение при помощи передвижной электростанции, кабель, прожектор. Перечисленное должно всегда быть наготове и находиться на складе. Обеспечивает обогрев жилых помещений, находящихся при штабе ликвидации аварии, работоспособность </w:t>
      </w:r>
      <w:r w:rsidR="007B78CC">
        <w:t>электростанций</w:t>
      </w:r>
      <w:r>
        <w:t xml:space="preserve">, исправность прожекторов, станции зарядки аккумуляторов, приводит </w:t>
      </w:r>
      <w:r w:rsidR="007B78CC">
        <w:t>вышеперечисленное</w:t>
      </w:r>
      <w:r>
        <w:t xml:space="preserve"> в транспортную готовность.  </w:t>
      </w:r>
    </w:p>
    <w:p w14:paraId="4502DD2A" w14:textId="77777777" w:rsidR="002441B5" w:rsidRDefault="002441B5" w:rsidP="002441B5">
      <w:pPr>
        <w:pStyle w:val="affffffffffc"/>
      </w:pPr>
      <w:r>
        <w:t>8. Руководитель по бурению, получив сообщение об аварии, немедленно пребывает на объект, берет на учет наличие бентонита, утяжелителя, хим. реагентов, возможность погрузки и доставки их на аварийную скважину и составляет об этом справку, привлекает к работе службу лаборатории буровых растворов.</w:t>
      </w:r>
    </w:p>
    <w:p w14:paraId="19EB6542" w14:textId="77777777" w:rsidR="002441B5" w:rsidRDefault="002441B5" w:rsidP="002441B5">
      <w:pPr>
        <w:pStyle w:val="affffffffffc"/>
      </w:pPr>
      <w:r>
        <w:t xml:space="preserve">9.  Главный геолог немедленно связывается с главой администрации, на чьей территории находится аварийная буровая и извещает их о фонтане и необходимости спасения населения и животных в случае попадания населенных пунктов и животноводческих форм в опасную загазованную зону. Вызывает геолога, обслуживающего аварийную буровую для сбора информации по скважине, срочно готовит справку о конструкции скважины, наличии возможных </w:t>
      </w:r>
      <w:proofErr w:type="spellStart"/>
      <w:r>
        <w:t>нефтегазоводопроявляющих</w:t>
      </w:r>
      <w:proofErr w:type="spellEnd"/>
      <w:r>
        <w:t xml:space="preserve"> горизонтов и т.д., о наличии водяных источников вблизи от аварийной скважины и их характеристики, схему дорог и населенных пунктов вокруг аварийной буровой в радиусе 10 км.                                                                                                                            </w:t>
      </w:r>
    </w:p>
    <w:p w14:paraId="76985603" w14:textId="44F53F8C" w:rsidR="002441B5" w:rsidRDefault="002441B5" w:rsidP="002441B5">
      <w:pPr>
        <w:pStyle w:val="affffffffffc"/>
      </w:pPr>
      <w:r>
        <w:t>10. Ведущий инженер по ПБ и ООС, получив сообщение об аварии и указание зам. Председателя Правления компании</w:t>
      </w:r>
      <w:r w:rsidR="00670DCA">
        <w:rPr>
          <w:lang w:val="kk-KZ"/>
        </w:rPr>
        <w:t>.</w:t>
      </w:r>
      <w:r>
        <w:t xml:space="preserve">, ставит в известность представителя ЧС, прокуратуру, а также страховую компанию АО «КСЖ «НОМАД LIFE».                                                                      </w:t>
      </w:r>
    </w:p>
    <w:p w14:paraId="4D28A467" w14:textId="4A4305CC" w:rsidR="002441B5" w:rsidRDefault="002441B5" w:rsidP="002441B5">
      <w:pPr>
        <w:pStyle w:val="affffffffffc"/>
      </w:pPr>
      <w:r>
        <w:t xml:space="preserve"> 11. Ведущий инженер по ПБ и ООС или супервайзер ОЗТОС на месторождении немедленно оповещает об этом и организует выезд на скважину: пожарную часть, </w:t>
      </w:r>
      <w:r w:rsidR="007B78CC">
        <w:t>ветслужбу</w:t>
      </w:r>
      <w:r>
        <w:t xml:space="preserve">, выезжает на буровую проверяет наличие, исправность СИЗ и ОД, </w:t>
      </w:r>
      <w:proofErr w:type="spellStart"/>
      <w:r>
        <w:t>противо</w:t>
      </w:r>
      <w:proofErr w:type="spellEnd"/>
      <w:r>
        <w:t xml:space="preserve">-пожарного инвентаря совместно с буровым мастером, устанавливает предупредительные знаки вокруг территории </w:t>
      </w:r>
      <w:r w:rsidR="00414752">
        <w:t>буровой и</w:t>
      </w:r>
      <w:r>
        <w:t xml:space="preserve"> проводит инструктажи по ОТ и ТБ со всем персоналом, находящимся на буровой. </w:t>
      </w:r>
    </w:p>
    <w:p w14:paraId="2B37F23D" w14:textId="77777777" w:rsidR="002441B5" w:rsidRDefault="002441B5" w:rsidP="002441B5">
      <w:pPr>
        <w:pStyle w:val="affffffffffc"/>
      </w:pPr>
      <w:r>
        <w:t xml:space="preserve">12. Руководитель спасательных работ находится на командном пункте, непосредственно руководит работой спасательных частей в соответствии с «Планом ликвидации возможных аварий», оперативным планом работ по спасению людей и ликвидации аварии. Выполняет задания ответственного руководителя работ по ликвидации аварии и несет     ответственность за выполнение спасательных работ. </w:t>
      </w:r>
    </w:p>
    <w:p w14:paraId="1C54DA71" w14:textId="77777777" w:rsidR="002441B5" w:rsidRDefault="002441B5" w:rsidP="002441B5">
      <w:pPr>
        <w:pStyle w:val="affffffffffc"/>
      </w:pPr>
      <w:r>
        <w:t>ПРИМЕЧАНИЕ: на буровой должен быть вывешен адресный список должностных лиц и организации, которые должны быть немедленно извещены в случае открытого фонтана, а также график (схема) оповещения.</w:t>
      </w:r>
    </w:p>
    <w:p w14:paraId="7E4CD114" w14:textId="77777777" w:rsidR="002441B5" w:rsidRDefault="002441B5" w:rsidP="002441B5">
      <w:pPr>
        <w:pStyle w:val="affffffffffc"/>
      </w:pPr>
    </w:p>
    <w:p w14:paraId="63FDD6A9" w14:textId="77777777" w:rsidR="002441B5" w:rsidRDefault="002441B5" w:rsidP="002441B5">
      <w:pPr>
        <w:pStyle w:val="affffffffffc"/>
      </w:pPr>
      <w:r>
        <w:t xml:space="preserve">Действия сменного персонала и руководства подрядной компании в случае </w:t>
      </w:r>
      <w:proofErr w:type="spellStart"/>
      <w:r>
        <w:t>нефтегазопроявления</w:t>
      </w:r>
      <w:proofErr w:type="spellEnd"/>
      <w:r>
        <w:t xml:space="preserve"> дежурная смена:</w:t>
      </w:r>
    </w:p>
    <w:p w14:paraId="1C210EE7" w14:textId="77777777" w:rsidR="002441B5" w:rsidRDefault="002441B5" w:rsidP="002441B5">
      <w:pPr>
        <w:pStyle w:val="affffffffffc"/>
      </w:pPr>
      <w:r>
        <w:t>- ведет работы согласно «Инструкции по предупреждению открытых фонтанов при бурении скважин»;</w:t>
      </w:r>
    </w:p>
    <w:p w14:paraId="3B4570E9" w14:textId="17F4AE0E" w:rsidR="002441B5" w:rsidRDefault="002441B5" w:rsidP="002441B5">
      <w:pPr>
        <w:pStyle w:val="affffffffffc"/>
      </w:pPr>
      <w:r>
        <w:lastRenderedPageBreak/>
        <w:t xml:space="preserve">- немедленно   сообщает   о   </w:t>
      </w:r>
      <w:proofErr w:type="spellStart"/>
      <w:r>
        <w:t>газонефтеводопроявлении</w:t>
      </w:r>
      <w:proofErr w:type="spellEnd"/>
      <w:r>
        <w:t xml:space="preserve">   руководству подрядной компании и руководству </w:t>
      </w:r>
      <w:r w:rsidR="00414752">
        <w:t>ТО</w:t>
      </w:r>
      <w:r>
        <w:t>О «</w:t>
      </w:r>
      <w:r w:rsidR="0004569B" w:rsidRPr="00BA0389">
        <w:t>KHAMАD PARTNERS</w:t>
      </w:r>
      <w:r>
        <w:t xml:space="preserve">»; </w:t>
      </w:r>
    </w:p>
    <w:p w14:paraId="72096EF0" w14:textId="77777777" w:rsidR="002441B5" w:rsidRDefault="002441B5" w:rsidP="002441B5">
      <w:pPr>
        <w:pStyle w:val="affffffffffc"/>
      </w:pPr>
      <w:r>
        <w:t>- при опасности перехода в открытое фонтанирование принимает меры для герметизации устья скважины и затем действует по утвержденным инструкциям, принимает меры по предупреждению загорания на случай появления газа и нефти на устье скважины.</w:t>
      </w:r>
    </w:p>
    <w:p w14:paraId="5117E21A" w14:textId="212DB8B1" w:rsidR="00935105" w:rsidRDefault="002441B5" w:rsidP="00935105">
      <w:pPr>
        <w:pStyle w:val="affffffffffc"/>
      </w:pPr>
      <w:r>
        <w:t xml:space="preserve">В </w:t>
      </w:r>
      <w:r w:rsidR="00D547AC">
        <w:t>случае</w:t>
      </w:r>
      <w:r w:rsidR="00935105">
        <w:t xml:space="preserve"> возникновения открытого фонтанирования дежурная смена</w:t>
      </w:r>
    </w:p>
    <w:p w14:paraId="1C49DF95" w14:textId="77777777" w:rsidR="00935105" w:rsidRDefault="00935105" w:rsidP="00935105">
      <w:pPr>
        <w:pStyle w:val="affffffffffc"/>
      </w:pPr>
      <w:r>
        <w:t>обязана немедленно:</w:t>
      </w:r>
    </w:p>
    <w:p w14:paraId="7238292E" w14:textId="77777777" w:rsidR="007B21B9" w:rsidRPr="009402B7" w:rsidRDefault="00935105" w:rsidP="007B21B9">
      <w:pPr>
        <w:pStyle w:val="affffffffffc"/>
      </w:pPr>
      <w:r>
        <w:t>•</w:t>
      </w:r>
      <w:r>
        <w:tab/>
        <w:t xml:space="preserve">сообщить о фонтанировании скважины диспетчеру подрядной компании и диспетчеру местного </w:t>
      </w:r>
      <w:r w:rsidR="007B21B9" w:rsidRPr="009402B7">
        <w:t>специализированный противофонтанной службой безопасности»;</w:t>
      </w:r>
    </w:p>
    <w:p w14:paraId="4ACCCB01" w14:textId="77777777" w:rsidR="00935105" w:rsidRPr="007B21B9" w:rsidRDefault="00935105" w:rsidP="00935105">
      <w:pPr>
        <w:pStyle w:val="affffffffffc"/>
      </w:pPr>
      <w:r>
        <w:t>•</w:t>
      </w:r>
      <w:r>
        <w:tab/>
        <w:t>потушить технические и бытовые топки, находящиеся вблизи фонтанирующей скважины;</w:t>
      </w:r>
    </w:p>
    <w:p w14:paraId="2D94D30F" w14:textId="77777777" w:rsidR="00935105" w:rsidRDefault="00935105" w:rsidP="00935105">
      <w:pPr>
        <w:pStyle w:val="affffffffffc"/>
      </w:pPr>
      <w:r>
        <w:t>•</w:t>
      </w:r>
      <w:r>
        <w:tab/>
        <w:t>отключить силовые и осветительные линии, которые могут оказаться на загазованном участке;</w:t>
      </w:r>
    </w:p>
    <w:p w14:paraId="4171BD4B" w14:textId="77777777" w:rsidR="00935105" w:rsidRDefault="00935105" w:rsidP="00935105">
      <w:pPr>
        <w:pStyle w:val="affffffffffc"/>
      </w:pPr>
      <w:r>
        <w:t>•</w:t>
      </w:r>
      <w:r>
        <w:tab/>
        <w:t>остановить двигатели внутреннего сгорания;</w:t>
      </w:r>
    </w:p>
    <w:p w14:paraId="4377ADBA" w14:textId="644B8832" w:rsidR="00935105" w:rsidRDefault="00935105" w:rsidP="00935105">
      <w:pPr>
        <w:pStyle w:val="affffffffffc"/>
      </w:pPr>
      <w:r>
        <w:t>•</w:t>
      </w:r>
      <w:r>
        <w:tab/>
        <w:t>запретить пользование стальными и</w:t>
      </w:r>
      <w:r w:rsidR="00010195">
        <w:t>нструментами, курение, производ</w:t>
      </w:r>
      <w:r>
        <w:t>ство сварочных работ и другие действия, ведущие к возникновению искры;</w:t>
      </w:r>
    </w:p>
    <w:p w14:paraId="61509D59" w14:textId="77777777" w:rsidR="00935105" w:rsidRDefault="00935105" w:rsidP="00935105">
      <w:pPr>
        <w:pStyle w:val="affffffffffc"/>
      </w:pPr>
      <w:r>
        <w:t>•</w:t>
      </w:r>
      <w:r>
        <w:tab/>
        <w:t>запретить автомобильное движение, передвижение населения и скота на прилегающей к фонтанирующей скважине местности и выставить посты на дорогах;</w:t>
      </w:r>
    </w:p>
    <w:p w14:paraId="200416A1" w14:textId="76196EC6" w:rsidR="002441B5" w:rsidRDefault="00935105" w:rsidP="00D547AC">
      <w:pPr>
        <w:pStyle w:val="affffffffffc"/>
      </w:pPr>
      <w:r>
        <w:t>•</w:t>
      </w:r>
      <w:r>
        <w:tab/>
        <w:t>прекратить работы в загазованной зоне и немедленно вывести из неё людей</w:t>
      </w:r>
    </w:p>
    <w:p w14:paraId="24F21BAA" w14:textId="77777777" w:rsidR="00D64A49" w:rsidRPr="00E43296" w:rsidRDefault="00D64A49" w:rsidP="001C2190">
      <w:pPr>
        <w:pStyle w:val="affffffffffc"/>
      </w:pPr>
    </w:p>
    <w:p w14:paraId="694FA079" w14:textId="5EFCD8E3" w:rsidR="000F141B" w:rsidRPr="00E43296" w:rsidRDefault="000F141B" w:rsidP="001C2190">
      <w:pPr>
        <w:pStyle w:val="affffffffffa"/>
      </w:pPr>
      <w:bookmarkStart w:id="622" w:name="_4.2.11___"/>
      <w:bookmarkStart w:id="623" w:name="_4.2.13__"/>
      <w:bookmarkStart w:id="624" w:name="_4.2.14__"/>
      <w:bookmarkStart w:id="625" w:name="_4.2.8__"/>
      <w:bookmarkStart w:id="626" w:name="_Toc85212787"/>
      <w:bookmarkStart w:id="627" w:name="_Toc100068425"/>
      <w:bookmarkStart w:id="628" w:name="_Toc221093551"/>
      <w:bookmarkEnd w:id="622"/>
      <w:bookmarkEnd w:id="623"/>
      <w:bookmarkEnd w:id="624"/>
      <w:bookmarkEnd w:id="625"/>
      <w:r w:rsidRPr="00E43296">
        <w:t>4.3.</w:t>
      </w:r>
      <w:r w:rsidR="00D547AC">
        <w:t>8</w:t>
      </w:r>
      <w:r w:rsidRPr="00E43296">
        <w:t xml:space="preserve"> Мероприятия по предупреждению износа обсадных колонн, периодичность и методы контроля их остаточной прочности</w:t>
      </w:r>
      <w:bookmarkEnd w:id="626"/>
      <w:bookmarkEnd w:id="627"/>
      <w:bookmarkEnd w:id="628"/>
    </w:p>
    <w:p w14:paraId="2ECC2F81" w14:textId="77777777" w:rsidR="000F141B" w:rsidRPr="00E43296" w:rsidRDefault="000F141B" w:rsidP="001C2190">
      <w:pPr>
        <w:pStyle w:val="affffffffffc"/>
      </w:pPr>
      <w:r w:rsidRPr="00E43296">
        <w:t>Чтобы снизить износ обсадных колонн необходимо предусмотреть следующие мероприятия:</w:t>
      </w:r>
    </w:p>
    <w:p w14:paraId="6A4730C4" w14:textId="59FA6BE8" w:rsidR="000F141B" w:rsidRPr="00E43296" w:rsidRDefault="001C2190" w:rsidP="001C2190">
      <w:pPr>
        <w:pStyle w:val="affffffffffc"/>
      </w:pPr>
      <w:r>
        <w:t>1.</w:t>
      </w:r>
      <w:r w:rsidR="00474A32">
        <w:t xml:space="preserve"> </w:t>
      </w:r>
      <w:r w:rsidR="000F141B" w:rsidRPr="00E43296">
        <w:t>Центровка вышки. На буровой установке это условие соблюдается конструкцией   установки и не требует периодичности ее проведения, но во время оборудования устья необходимо проверить вышки с устьем скважины.</w:t>
      </w:r>
    </w:p>
    <w:p w14:paraId="4826C54A" w14:textId="4E3878E3" w:rsidR="000F141B" w:rsidRPr="00E43296" w:rsidRDefault="001C2190" w:rsidP="001C2190">
      <w:pPr>
        <w:pStyle w:val="affffffffffc"/>
      </w:pPr>
      <w:r>
        <w:t>2.</w:t>
      </w:r>
      <w:r w:rsidR="00474A32">
        <w:t xml:space="preserve"> </w:t>
      </w:r>
      <w:r w:rsidR="000F141B" w:rsidRPr="00E43296">
        <w:t>Оснащение бурильной колонны протекторными кольцами в обсаженной части   ствола скважины при бурении под эксплуатационную колонну.</w:t>
      </w:r>
    </w:p>
    <w:p w14:paraId="17FBB49C" w14:textId="38B0B463" w:rsidR="000F3422" w:rsidRDefault="001C2190" w:rsidP="001C2190">
      <w:pPr>
        <w:pStyle w:val="affffffffffc"/>
      </w:pPr>
      <w:r>
        <w:t>3.</w:t>
      </w:r>
      <w:r w:rsidR="00474A32">
        <w:t xml:space="preserve"> </w:t>
      </w:r>
      <w:r w:rsidR="000F141B" w:rsidRPr="00E43296">
        <w:t>Введение в буровой раствор смазывающих добавок.</w:t>
      </w:r>
      <w:bookmarkStart w:id="629" w:name="_4.2.9__"/>
      <w:bookmarkStart w:id="630" w:name="_Toc85212788"/>
      <w:bookmarkStart w:id="631" w:name="_Toc100068426"/>
      <w:bookmarkEnd w:id="629"/>
    </w:p>
    <w:p w14:paraId="0E6AAB07" w14:textId="77777777" w:rsidR="00924D26" w:rsidRDefault="00924D26" w:rsidP="001C2190">
      <w:pPr>
        <w:pStyle w:val="affffffffffc"/>
      </w:pPr>
    </w:p>
    <w:p w14:paraId="26723D43" w14:textId="6E7A1207" w:rsidR="000F141B" w:rsidRPr="00E43296" w:rsidRDefault="000F141B" w:rsidP="001C2190">
      <w:pPr>
        <w:pStyle w:val="affffffffffa"/>
      </w:pPr>
      <w:bookmarkStart w:id="632" w:name="_Toc221093552"/>
      <w:r w:rsidRPr="00E43296">
        <w:t>4.3.</w:t>
      </w:r>
      <w:r w:rsidR="00D547AC">
        <w:t>9</w:t>
      </w:r>
      <w:r w:rsidRPr="00E43296">
        <w:t xml:space="preserve"> Оснащение буровой средствами</w:t>
      </w:r>
      <w:bookmarkStart w:id="633" w:name="_Toc85212789"/>
      <w:bookmarkEnd w:id="630"/>
      <w:r w:rsidRPr="00E43296">
        <w:t xml:space="preserve"> технологического контроля раннего обнаружения</w:t>
      </w:r>
      <w:bookmarkEnd w:id="631"/>
      <w:bookmarkEnd w:id="632"/>
      <w:bookmarkEnd w:id="633"/>
    </w:p>
    <w:p w14:paraId="07A4E7CB" w14:textId="77777777" w:rsidR="000F141B" w:rsidRPr="00E43296" w:rsidRDefault="000F141B" w:rsidP="001C2190">
      <w:pPr>
        <w:pStyle w:val="affffffffffc"/>
      </w:pPr>
      <w:r w:rsidRPr="00E43296">
        <w:t>На буровой установлена станция геолого-технологического контроля (см. табл.14.2), позволяющая контролировать (с регистрацией в память) следующие параметры:</w:t>
      </w:r>
    </w:p>
    <w:p w14:paraId="5C5D0FEA" w14:textId="77777777" w:rsidR="000F141B" w:rsidRPr="00E43296" w:rsidRDefault="000F141B" w:rsidP="001C2190">
      <w:pPr>
        <w:pStyle w:val="affffffffffc"/>
      </w:pPr>
      <w:r w:rsidRPr="00E43296">
        <w:t>- Вес на крюке, т;</w:t>
      </w:r>
    </w:p>
    <w:p w14:paraId="7938748C" w14:textId="77777777" w:rsidR="000F141B" w:rsidRPr="00E43296" w:rsidRDefault="000F141B" w:rsidP="001C2190">
      <w:pPr>
        <w:pStyle w:val="affffffffffc"/>
      </w:pPr>
      <w:r w:rsidRPr="00E43296">
        <w:t>- нагрузка на долото, т;</w:t>
      </w:r>
    </w:p>
    <w:p w14:paraId="05DC1852" w14:textId="1D6FE12C" w:rsidR="000F141B" w:rsidRPr="00E43296" w:rsidRDefault="000F141B" w:rsidP="001C2190">
      <w:pPr>
        <w:pStyle w:val="affffffffffc"/>
      </w:pPr>
      <w:r w:rsidRPr="00E43296">
        <w:t>- удельное электрическое со</w:t>
      </w:r>
      <w:r w:rsidR="00EA0F40">
        <w:t>противление на входе и выходе, 0</w:t>
      </w:r>
      <w:r w:rsidRPr="00E43296">
        <w:t>м/</w:t>
      </w:r>
      <w:r w:rsidR="00EA0F40" w:rsidRPr="00E43296">
        <w:t>м;</w:t>
      </w:r>
    </w:p>
    <w:p w14:paraId="679DC632" w14:textId="77777777" w:rsidR="000F141B" w:rsidRPr="00E43296" w:rsidRDefault="000F141B" w:rsidP="001C2190">
      <w:pPr>
        <w:pStyle w:val="affffffffffc"/>
      </w:pPr>
      <w:r w:rsidRPr="00E43296">
        <w:t>- положение талевого блока, м;</w:t>
      </w:r>
    </w:p>
    <w:p w14:paraId="2AC96626" w14:textId="77777777" w:rsidR="000F141B" w:rsidRPr="00E43296" w:rsidRDefault="000F141B" w:rsidP="001C2190">
      <w:pPr>
        <w:pStyle w:val="affffffffffc"/>
      </w:pPr>
      <w:r w:rsidRPr="00E43296">
        <w:t>- подача инструмента, м/с;</w:t>
      </w:r>
    </w:p>
    <w:p w14:paraId="0B608E8F" w14:textId="77777777" w:rsidR="000F141B" w:rsidRPr="00E43296" w:rsidRDefault="000F141B" w:rsidP="001C2190">
      <w:pPr>
        <w:pStyle w:val="affffffffffc"/>
      </w:pPr>
      <w:r w:rsidRPr="00E43296">
        <w:t>- скорость перемещения талевого блока, м/с;</w:t>
      </w:r>
    </w:p>
    <w:p w14:paraId="1249B3C2" w14:textId="77777777" w:rsidR="000F141B" w:rsidRPr="00E43296" w:rsidRDefault="000F141B" w:rsidP="001C2190">
      <w:pPr>
        <w:pStyle w:val="affffffffffc"/>
      </w:pPr>
      <w:r w:rsidRPr="00E43296">
        <w:t>- частота вращения ротора, об/мин;</w:t>
      </w:r>
    </w:p>
    <w:p w14:paraId="3081C89C" w14:textId="77777777" w:rsidR="000F141B" w:rsidRPr="00E43296" w:rsidRDefault="000F141B" w:rsidP="001C2190">
      <w:pPr>
        <w:pStyle w:val="affffffffffc"/>
      </w:pPr>
      <w:r w:rsidRPr="00E43296">
        <w:t>- крутящий момент на роторе, кН х м;</w:t>
      </w:r>
    </w:p>
    <w:p w14:paraId="7DF9C5CF" w14:textId="77777777" w:rsidR="000F141B" w:rsidRPr="00E43296" w:rsidRDefault="000F141B" w:rsidP="001C2190">
      <w:pPr>
        <w:pStyle w:val="affffffffffc"/>
      </w:pPr>
      <w:r w:rsidRPr="00E43296">
        <w:t xml:space="preserve">-  давление в буровом </w:t>
      </w:r>
      <w:proofErr w:type="spellStart"/>
      <w:r w:rsidRPr="00E43296">
        <w:t>Манифольд</w:t>
      </w:r>
      <w:proofErr w:type="spellEnd"/>
      <w:r w:rsidRPr="00E43296">
        <w:t>, МПа;</w:t>
      </w:r>
    </w:p>
    <w:p w14:paraId="72269ECA" w14:textId="77777777" w:rsidR="000F141B" w:rsidRPr="00E43296" w:rsidRDefault="000F141B" w:rsidP="001C2190">
      <w:pPr>
        <w:pStyle w:val="affffffffffc"/>
      </w:pPr>
      <w:r w:rsidRPr="00E43296">
        <w:t>- число входов в буровом насосе, ход;</w:t>
      </w:r>
    </w:p>
    <w:p w14:paraId="4EA6B0AE" w14:textId="77777777" w:rsidR="000F141B" w:rsidRPr="00E43296" w:rsidRDefault="000F141B" w:rsidP="001C2190">
      <w:pPr>
        <w:pStyle w:val="affffffffffc"/>
      </w:pPr>
      <w:r w:rsidRPr="00E43296">
        <w:t>-  расход на выходе, л/с;</w:t>
      </w:r>
    </w:p>
    <w:p w14:paraId="6BD4E271" w14:textId="77777777" w:rsidR="000F141B" w:rsidRPr="00E43296" w:rsidRDefault="000F141B" w:rsidP="001C2190">
      <w:pPr>
        <w:pStyle w:val="affffffffffc"/>
      </w:pPr>
      <w:r w:rsidRPr="00E43296">
        <w:t>- уровень бурового раствора в рабочей и запасных емкостях, м;</w:t>
      </w:r>
    </w:p>
    <w:p w14:paraId="61000415" w14:textId="36178268" w:rsidR="000F141B" w:rsidRPr="00E43296" w:rsidRDefault="000F141B" w:rsidP="001C2190">
      <w:pPr>
        <w:pStyle w:val="affffffffffc"/>
      </w:pPr>
      <w:r w:rsidRPr="00E43296">
        <w:t>- температура бурового раствора на входе и выходе, 0</w:t>
      </w:r>
      <w:r w:rsidR="00EA0F40" w:rsidRPr="00E43296">
        <w:t>С;</w:t>
      </w:r>
    </w:p>
    <w:p w14:paraId="58A97D5B" w14:textId="77777777" w:rsidR="000F141B" w:rsidRPr="00E43296" w:rsidRDefault="000F141B" w:rsidP="001C2190">
      <w:pPr>
        <w:pStyle w:val="affffffffffc"/>
      </w:pPr>
      <w:r w:rsidRPr="00E43296">
        <w:t>- плотность бурового раствора на входе и выходе, кг/м3;</w:t>
      </w:r>
    </w:p>
    <w:p w14:paraId="793B0331" w14:textId="06A1558C" w:rsidR="000F141B" w:rsidRPr="00E43296" w:rsidRDefault="000F141B" w:rsidP="001C2190">
      <w:pPr>
        <w:pStyle w:val="affffffffffc"/>
      </w:pPr>
      <w:r w:rsidRPr="00E43296">
        <w:t xml:space="preserve">- газосодержащие на </w:t>
      </w:r>
      <w:r w:rsidR="00EA0F40" w:rsidRPr="00E43296">
        <w:t>выходе, %</w:t>
      </w:r>
      <w:r w:rsidRPr="00E43296">
        <w:t>;</w:t>
      </w:r>
    </w:p>
    <w:p w14:paraId="67F667A8" w14:textId="77777777" w:rsidR="000F141B" w:rsidRPr="00E43296" w:rsidRDefault="000F141B" w:rsidP="001C2190">
      <w:pPr>
        <w:pStyle w:val="affffffffffc"/>
      </w:pPr>
      <w:r w:rsidRPr="00E43296">
        <w:lastRenderedPageBreak/>
        <w:t>Средства технологического контроля должны позволять также производить анализ поровых давлений.</w:t>
      </w:r>
      <w:bookmarkStart w:id="634" w:name="_4.2.10__"/>
      <w:bookmarkStart w:id="635" w:name="_4.2.11__"/>
      <w:bookmarkEnd w:id="634"/>
      <w:bookmarkEnd w:id="635"/>
    </w:p>
    <w:p w14:paraId="72F397C8" w14:textId="77777777" w:rsidR="000F141B" w:rsidRPr="00E43296" w:rsidRDefault="000F141B" w:rsidP="00F55909">
      <w:pPr>
        <w:spacing w:after="0" w:line="240" w:lineRule="auto"/>
        <w:jc w:val="both"/>
        <w:rPr>
          <w:rFonts w:ascii="Times New Roman" w:hAnsi="Times New Roman" w:cs="Times New Roman"/>
          <w:sz w:val="24"/>
          <w:szCs w:val="24"/>
          <w:lang w:eastAsia="ru-RU"/>
        </w:rPr>
      </w:pPr>
    </w:p>
    <w:p w14:paraId="2DE07F32" w14:textId="3EA12B27" w:rsidR="000F141B" w:rsidRPr="00D547AC" w:rsidRDefault="00E05A24" w:rsidP="00D547AC">
      <w:pPr>
        <w:pStyle w:val="affffffffffa"/>
        <w:ind w:firstLine="0"/>
      </w:pPr>
      <w:bookmarkStart w:id="636" w:name="_Toc100068427"/>
      <w:bookmarkStart w:id="637" w:name="_Toc221093553"/>
      <w:r w:rsidRPr="0080602D">
        <w:t>4.</w:t>
      </w:r>
      <w:r w:rsidR="000F141B" w:rsidRPr="0080602D">
        <w:t>3.</w:t>
      </w:r>
      <w:r w:rsidR="00D547AC" w:rsidRPr="0080602D">
        <w:t>10</w:t>
      </w:r>
      <w:r w:rsidR="000F141B" w:rsidRPr="0080602D">
        <w:t xml:space="preserve"> Организация контроля за производством работ на объектах работниками противофонтанной службы, обеспечение работников средствами связи, рабочими местами и оперативным транспортом</w:t>
      </w:r>
      <w:bookmarkEnd w:id="636"/>
      <w:bookmarkEnd w:id="637"/>
    </w:p>
    <w:p w14:paraId="0C734EBF" w14:textId="52A9016A" w:rsidR="00D547AC" w:rsidRPr="0080602D" w:rsidRDefault="00D547AC" w:rsidP="00D547AC">
      <w:pPr>
        <w:pStyle w:val="affffffffffc"/>
        <w:rPr>
          <w:color w:val="000000" w:themeColor="text1"/>
        </w:rPr>
      </w:pPr>
      <w:r w:rsidRPr="0080602D">
        <w:rPr>
          <w:color w:val="000000" w:themeColor="text1"/>
        </w:rPr>
        <w:t>Контроль за состоянием фонтанной безопасности оговаривается "Руководством по орг</w:t>
      </w:r>
      <w:r w:rsidR="00993B8F">
        <w:rPr>
          <w:color w:val="000000" w:themeColor="text1"/>
        </w:rPr>
        <w:t>анизации фонтанной безопасности</w:t>
      </w:r>
      <w:r w:rsidRPr="0080602D">
        <w:rPr>
          <w:color w:val="000000" w:themeColor="text1"/>
        </w:rPr>
        <w:t>".</w:t>
      </w:r>
    </w:p>
    <w:p w14:paraId="177B30CB" w14:textId="1ACBA70F" w:rsidR="00D547AC" w:rsidRPr="0080602D" w:rsidRDefault="00993B8F" w:rsidP="00D547AC">
      <w:pPr>
        <w:pStyle w:val="affffffffffc"/>
        <w:rPr>
          <w:color w:val="000000" w:themeColor="text1"/>
        </w:rPr>
      </w:pPr>
      <w:r w:rsidRPr="00155E40">
        <w:t xml:space="preserve">В связи с удаленностью района буровых работ, режим работы районного инженера АВО совпадает с режимом работы буровой вахты, и наблюдение за процессом бурения – вахтовое. </w:t>
      </w:r>
      <w:r w:rsidR="00D547AC" w:rsidRPr="0080602D">
        <w:rPr>
          <w:color w:val="000000" w:themeColor="text1"/>
        </w:rPr>
        <w:t>Обеспечение средствами связи и транспортом работников АСС такое же, как и персонала БУ.</w:t>
      </w:r>
    </w:p>
    <w:p w14:paraId="0DBD022C" w14:textId="77777777" w:rsidR="008D0069" w:rsidRPr="001D16A2" w:rsidRDefault="008D0069" w:rsidP="001C2190">
      <w:pPr>
        <w:pStyle w:val="affffffffffc"/>
        <w:rPr>
          <w:b/>
        </w:rPr>
      </w:pPr>
    </w:p>
    <w:p w14:paraId="031E9EC8" w14:textId="57277E37" w:rsidR="00F55909" w:rsidRDefault="00F55909" w:rsidP="001C2190">
      <w:pPr>
        <w:pStyle w:val="affffffffffa"/>
      </w:pPr>
      <w:bookmarkStart w:id="638" w:name="_Toc221093554"/>
      <w:r w:rsidRPr="00E43296">
        <w:t>4.3.1</w:t>
      </w:r>
      <w:r w:rsidR="00D547AC">
        <w:t>1</w:t>
      </w:r>
      <w:r w:rsidRPr="00E43296">
        <w:t xml:space="preserve"> Методы и средства проветривания рабочих зон буровой</w:t>
      </w:r>
      <w:bookmarkEnd w:id="638"/>
    </w:p>
    <w:p w14:paraId="48BE185A" w14:textId="77777777" w:rsidR="00F55909" w:rsidRPr="00E43296" w:rsidRDefault="00F55909" w:rsidP="001C2190">
      <w:pPr>
        <w:pStyle w:val="affffffffffc"/>
      </w:pPr>
      <w:r w:rsidRPr="00E43296">
        <w:t xml:space="preserve">1. Под вышечное пространство, рабочая зона площадки буровой проветриваются естественной вентиляцией. В зимнее время подвышенное пространство проветривается с помощью калориферной установки, используемой для обогрева превенторов. </w:t>
      </w:r>
    </w:p>
    <w:p w14:paraId="3FB9094B" w14:textId="77777777" w:rsidR="00F55909" w:rsidRPr="00E43296" w:rsidRDefault="00F55909" w:rsidP="001C2190">
      <w:pPr>
        <w:pStyle w:val="affffffffffc"/>
      </w:pPr>
      <w:r w:rsidRPr="00E43296">
        <w:t xml:space="preserve">2. В помещениях насосного блока и блока очистки бурового раствора проветривание осуществляется с помощью вытяжных вентиляторов (в блоке очистки раствора – 1шт, в насосном блоке – 2шт), а также естественной вентиляцией при открытых фрамугах и боковых щитах. В зимнее время насосный блок, кроме того, вентилируется теплого воздуха от блока электростанций.  </w:t>
      </w:r>
    </w:p>
    <w:p w14:paraId="7A458A02" w14:textId="77777777" w:rsidR="000F141B" w:rsidRPr="00E43296" w:rsidRDefault="000F141B" w:rsidP="00E43296">
      <w:pPr>
        <w:spacing w:after="0" w:line="240" w:lineRule="auto"/>
        <w:rPr>
          <w:rFonts w:ascii="Times New Roman" w:hAnsi="Times New Roman" w:cs="Times New Roman"/>
          <w:sz w:val="24"/>
          <w:szCs w:val="24"/>
          <w:lang w:eastAsia="ru-RU"/>
        </w:rPr>
      </w:pPr>
    </w:p>
    <w:p w14:paraId="32AC361B" w14:textId="0D5634F3" w:rsidR="000F141B" w:rsidRPr="00E43296" w:rsidRDefault="000F141B" w:rsidP="001C2190">
      <w:pPr>
        <w:pStyle w:val="affffffffffa"/>
      </w:pPr>
      <w:bookmarkStart w:id="639" w:name="_4.2.12__"/>
      <w:bookmarkStart w:id="640" w:name="_Toc85212792"/>
      <w:bookmarkStart w:id="641" w:name="_Toc100068428"/>
      <w:bookmarkStart w:id="642" w:name="_Toc221093555"/>
      <w:bookmarkEnd w:id="639"/>
      <w:r w:rsidRPr="00E43296">
        <w:t>4.3.1</w:t>
      </w:r>
      <w:r w:rsidR="00D547AC">
        <w:t>2</w:t>
      </w:r>
      <w:r w:rsidRPr="00E43296">
        <w:t xml:space="preserve"> Методы и средства проветривания рабочих зон буровой</w:t>
      </w:r>
      <w:bookmarkEnd w:id="640"/>
      <w:bookmarkEnd w:id="641"/>
      <w:bookmarkEnd w:id="642"/>
    </w:p>
    <w:p w14:paraId="13A487C6" w14:textId="77777777" w:rsidR="000F141B" w:rsidRPr="00E43296" w:rsidRDefault="000F141B" w:rsidP="001C2190">
      <w:pPr>
        <w:pStyle w:val="affffffffffc"/>
      </w:pPr>
      <w:r w:rsidRPr="00E43296">
        <w:t xml:space="preserve">1. Под вышечное пространство, рабочая зона площадки буровой проветриваются естественной вентиляцией. В зимнее время подвышенное пространство проветривается с помощью калориферной установки, используемой для обогрева превенторов. </w:t>
      </w:r>
    </w:p>
    <w:p w14:paraId="29F961DE" w14:textId="77777777" w:rsidR="000F141B" w:rsidRPr="00E43296" w:rsidRDefault="000F141B" w:rsidP="001C2190">
      <w:pPr>
        <w:pStyle w:val="affffffffffc"/>
      </w:pPr>
      <w:r w:rsidRPr="00E43296">
        <w:t xml:space="preserve">2. В помещениях насосного блока и блока очистки бурового раствора проветривание осуществляется с помощью вытяжных вентиляторов (в блоке очистки раствора – 1шт, в насосном блоке – 2шт), а также естественной вентиляцией при открытых фрамугах и боковых щитах. В зимнее время насосный блок, кроме того, вентилируется теплого воздуха от блока электростанций.  </w:t>
      </w:r>
    </w:p>
    <w:p w14:paraId="5F2C3832" w14:textId="77777777" w:rsidR="000F141B" w:rsidRPr="00E43296" w:rsidRDefault="000F141B" w:rsidP="00E43296">
      <w:pPr>
        <w:spacing w:after="0" w:line="240" w:lineRule="auto"/>
        <w:rPr>
          <w:rFonts w:ascii="Times New Roman" w:hAnsi="Times New Roman" w:cs="Times New Roman"/>
          <w:sz w:val="24"/>
          <w:szCs w:val="24"/>
          <w:lang w:eastAsia="ru-RU"/>
        </w:rPr>
      </w:pPr>
    </w:p>
    <w:p w14:paraId="3E74B8FF" w14:textId="099F6F2D" w:rsidR="000F141B" w:rsidRPr="00E43296" w:rsidRDefault="000F141B" w:rsidP="001C2190">
      <w:pPr>
        <w:pStyle w:val="affffffffffa"/>
      </w:pPr>
      <w:bookmarkStart w:id="643" w:name="_Toc100068429"/>
      <w:bookmarkStart w:id="644" w:name="_Toc221093556"/>
      <w:r w:rsidRPr="00E43296">
        <w:t>4.3.1</w:t>
      </w:r>
      <w:r w:rsidR="00D547AC">
        <w:t>3</w:t>
      </w:r>
      <w:r w:rsidRPr="00E43296">
        <w:t xml:space="preserve"> Мероприятия по предупреждению коррозии крепи скважины</w:t>
      </w:r>
      <w:bookmarkEnd w:id="643"/>
      <w:bookmarkEnd w:id="644"/>
    </w:p>
    <w:p w14:paraId="1EE9D885" w14:textId="77777777" w:rsidR="000F141B" w:rsidRPr="00E43296" w:rsidRDefault="000F141B" w:rsidP="001C2190">
      <w:pPr>
        <w:pStyle w:val="affffffffffc"/>
      </w:pPr>
      <w:r w:rsidRPr="00E43296">
        <w:t>Коррозионная стойкость крепи скважин определяется, прежде всего, стойкостью составляющих её элементов, а именно механической и коррозионной стойкостью обсадных колонн и цементного камня, а также надежностью сцепления цементного камня с обсадной колони и стенками скважины.</w:t>
      </w:r>
    </w:p>
    <w:p w14:paraId="7F83E36A" w14:textId="737AF736" w:rsidR="00567DAA" w:rsidRDefault="000F141B" w:rsidP="001C2190">
      <w:pPr>
        <w:pStyle w:val="affffffffffc"/>
      </w:pPr>
      <w:r w:rsidRPr="00E43296">
        <w:t xml:space="preserve">В качестве базового цемента для крепления скважин выбран </w:t>
      </w:r>
      <w:proofErr w:type="spellStart"/>
      <w:r w:rsidRPr="00E43296">
        <w:t>сульфатостойкий</w:t>
      </w:r>
      <w:proofErr w:type="spellEnd"/>
      <w:r w:rsidRPr="00E43296">
        <w:t xml:space="preserve"> портландцемент по стандарту API или аналог (ПЦТ I-СС-100 по ГОСТ 1581-96), который в совокупности с регулирующими добавками (</w:t>
      </w:r>
      <w:proofErr w:type="spellStart"/>
      <w:r w:rsidRPr="00E43296">
        <w:t>понизитель</w:t>
      </w:r>
      <w:proofErr w:type="spellEnd"/>
      <w:r w:rsidRPr="00E43296">
        <w:t xml:space="preserve"> водоотдачи, понизит ель трения, ингибитор глин, Пено гаситель) обеспечивает получение эффективного тампонажного раствора с пониженной водоотдачей из которого формируется за колонной непроницаемый для пластовых флюидов цементный камень. Наличие такой цементной оболочки позволяет обеспечивать защиту металла обсадных труб от агрессивного воздействия пластовых минерализованных вод при условии хорошей адгезии цементного камня с колонной и стенками скважины, предусмотренный в техническом проекте комплекс мероприятий при бурении и цементировании скважин обеспечивает хорошее сцепление цементного камня со стенками скважины и обсадных колонн, чем достигается надежная защита обсадных колонн и предупреждение разрушения крепи скважины в интервале цементирования. Качество </w:t>
      </w:r>
      <w:r w:rsidRPr="00E43296">
        <w:lastRenderedPageBreak/>
        <w:t>(пригодность) цемента для установки цементного мос</w:t>
      </w:r>
      <w:r w:rsidRPr="00E43296">
        <w:softHyphen/>
        <w:t>та определяется по соответствию физико-механических свойств тампонажного раствора, приготовленного из испытуемого цемента, требованиям ГОСТ 1581-</w:t>
      </w:r>
      <w:r w:rsidR="003B1810" w:rsidRPr="00E43296">
        <w:t>96.</w:t>
      </w:r>
    </w:p>
    <w:p w14:paraId="3240FEB4" w14:textId="312BFC89" w:rsidR="000F141B" w:rsidRPr="00E43296" w:rsidRDefault="000F141B" w:rsidP="001C2190">
      <w:pPr>
        <w:pStyle w:val="affffffffffc"/>
      </w:pPr>
      <w:r w:rsidRPr="00E43296">
        <w:t>Физико-механические свойства тампонажных растворов</w:t>
      </w:r>
    </w:p>
    <w:p w14:paraId="02781AE2" w14:textId="77777777" w:rsidR="000F141B" w:rsidRPr="00E43296" w:rsidRDefault="000F141B" w:rsidP="001C2190">
      <w:pPr>
        <w:pStyle w:val="affffffffffc"/>
      </w:pPr>
      <w:r w:rsidRPr="00E43296">
        <w:t xml:space="preserve">К цементированию предъявляются определенные требования по долговечности, герметичности, прочности, а также по высоте и глубине расположения. Эти требования обусловлены конкретными геолого-техническими условиями. </w:t>
      </w:r>
    </w:p>
    <w:p w14:paraId="64D304CB" w14:textId="29AC5714" w:rsidR="000F141B" w:rsidRPr="00E43296" w:rsidRDefault="000F141B" w:rsidP="00C2685B">
      <w:pPr>
        <w:pStyle w:val="aff0"/>
      </w:pPr>
      <w:bookmarkStart w:id="645" w:name="_Toc217908686"/>
      <w:r w:rsidRPr="00E43296">
        <w:t>Таблица 4.3.1 - Свойства цемента типа ПЦТ I-G</w:t>
      </w:r>
      <w:bookmarkEnd w:id="645"/>
    </w:p>
    <w:tbl>
      <w:tblPr>
        <w:tblW w:w="5000" w:type="pct"/>
        <w:tblCellMar>
          <w:left w:w="40" w:type="dxa"/>
          <w:right w:w="40" w:type="dxa"/>
        </w:tblCellMar>
        <w:tblLook w:val="04A0" w:firstRow="1" w:lastRow="0" w:firstColumn="1" w:lastColumn="0" w:noHBand="0" w:noVBand="1"/>
      </w:tblPr>
      <w:tblGrid>
        <w:gridCol w:w="598"/>
        <w:gridCol w:w="6585"/>
        <w:gridCol w:w="1119"/>
        <w:gridCol w:w="1022"/>
      </w:tblGrid>
      <w:tr w:rsidR="000F141B" w:rsidRPr="00567DAA" w14:paraId="71676100" w14:textId="77777777" w:rsidTr="000F141B">
        <w:tc>
          <w:tcPr>
            <w:tcW w:w="3852" w:type="pct"/>
            <w:gridSpan w:val="2"/>
            <w:vMerge w:val="restart"/>
            <w:tcBorders>
              <w:top w:val="double" w:sz="4" w:space="0" w:color="auto"/>
              <w:left w:val="double" w:sz="4" w:space="0" w:color="auto"/>
              <w:right w:val="single" w:sz="6" w:space="0" w:color="auto"/>
            </w:tcBorders>
            <w:vAlign w:val="center"/>
            <w:hideMark/>
          </w:tcPr>
          <w:p w14:paraId="0E6BCD38" w14:textId="77777777" w:rsidR="000F141B" w:rsidRPr="00567DAA" w:rsidRDefault="000F141B" w:rsidP="00567DAA">
            <w:pPr>
              <w:spacing w:after="0" w:line="240" w:lineRule="auto"/>
              <w:jc w:val="center"/>
              <w:rPr>
                <w:rFonts w:ascii="Times New Roman" w:hAnsi="Times New Roman" w:cs="Times New Roman"/>
                <w:b/>
                <w:lang w:eastAsia="ru-RU"/>
              </w:rPr>
            </w:pPr>
            <w:bookmarkStart w:id="646" w:name="_Toc85212793"/>
            <w:r w:rsidRPr="00567DAA">
              <w:rPr>
                <w:rFonts w:ascii="Times New Roman" w:hAnsi="Times New Roman" w:cs="Times New Roman"/>
                <w:b/>
                <w:lang w:eastAsia="ru-RU"/>
              </w:rPr>
              <w:t>Наименование показателя</w:t>
            </w:r>
            <w:bookmarkEnd w:id="646"/>
          </w:p>
        </w:tc>
        <w:tc>
          <w:tcPr>
            <w:tcW w:w="1148" w:type="pct"/>
            <w:gridSpan w:val="2"/>
            <w:tcBorders>
              <w:top w:val="double" w:sz="4" w:space="0" w:color="auto"/>
              <w:left w:val="single" w:sz="6" w:space="0" w:color="auto"/>
              <w:bottom w:val="single" w:sz="6" w:space="0" w:color="auto"/>
              <w:right w:val="double" w:sz="4" w:space="0" w:color="auto"/>
            </w:tcBorders>
            <w:hideMark/>
          </w:tcPr>
          <w:p w14:paraId="58AC9F48" w14:textId="77777777" w:rsidR="000F141B" w:rsidRPr="00567DAA" w:rsidRDefault="000F141B" w:rsidP="00567DAA">
            <w:pPr>
              <w:spacing w:after="0" w:line="240" w:lineRule="auto"/>
              <w:jc w:val="center"/>
              <w:rPr>
                <w:rFonts w:ascii="Times New Roman" w:hAnsi="Times New Roman" w:cs="Times New Roman"/>
                <w:b/>
                <w:lang w:eastAsia="ru-RU"/>
              </w:rPr>
            </w:pPr>
            <w:bookmarkStart w:id="647" w:name="_Toc85212794"/>
            <w:r w:rsidRPr="00567DAA">
              <w:rPr>
                <w:rFonts w:ascii="Times New Roman" w:hAnsi="Times New Roman" w:cs="Times New Roman"/>
                <w:b/>
                <w:lang w:eastAsia="ru-RU"/>
              </w:rPr>
              <w:t>Значение</w:t>
            </w:r>
            <w:bookmarkEnd w:id="647"/>
          </w:p>
        </w:tc>
      </w:tr>
      <w:tr w:rsidR="000F141B" w:rsidRPr="00567DAA" w14:paraId="61D98424" w14:textId="77777777" w:rsidTr="000F141B">
        <w:trPr>
          <w:trHeight w:val="150"/>
        </w:trPr>
        <w:tc>
          <w:tcPr>
            <w:tcW w:w="3852" w:type="pct"/>
            <w:gridSpan w:val="2"/>
            <w:vMerge/>
            <w:tcBorders>
              <w:left w:val="double" w:sz="4" w:space="0" w:color="auto"/>
              <w:bottom w:val="single" w:sz="4" w:space="0" w:color="auto"/>
              <w:right w:val="single" w:sz="6" w:space="0" w:color="auto"/>
            </w:tcBorders>
          </w:tcPr>
          <w:p w14:paraId="260120A8" w14:textId="77777777" w:rsidR="000F141B" w:rsidRPr="00567DAA" w:rsidRDefault="000F141B" w:rsidP="00567DAA">
            <w:pPr>
              <w:spacing w:after="0" w:line="240" w:lineRule="auto"/>
              <w:jc w:val="center"/>
              <w:rPr>
                <w:rFonts w:ascii="Times New Roman" w:hAnsi="Times New Roman" w:cs="Times New Roman"/>
                <w:b/>
                <w:lang w:eastAsia="ru-RU"/>
              </w:rPr>
            </w:pPr>
          </w:p>
        </w:tc>
        <w:tc>
          <w:tcPr>
            <w:tcW w:w="600" w:type="pct"/>
            <w:tcBorders>
              <w:top w:val="single" w:sz="6" w:space="0" w:color="auto"/>
              <w:left w:val="single" w:sz="6" w:space="0" w:color="auto"/>
              <w:bottom w:val="single" w:sz="4" w:space="0" w:color="auto"/>
              <w:right w:val="single" w:sz="6" w:space="0" w:color="auto"/>
            </w:tcBorders>
            <w:hideMark/>
          </w:tcPr>
          <w:p w14:paraId="144E96FD" w14:textId="77777777" w:rsidR="000F141B" w:rsidRPr="00567DAA" w:rsidRDefault="000F141B" w:rsidP="00567DAA">
            <w:pPr>
              <w:spacing w:after="0" w:line="240" w:lineRule="auto"/>
              <w:jc w:val="center"/>
              <w:rPr>
                <w:rFonts w:ascii="Times New Roman" w:hAnsi="Times New Roman" w:cs="Times New Roman"/>
                <w:b/>
                <w:lang w:eastAsia="ru-RU"/>
              </w:rPr>
            </w:pPr>
            <w:bookmarkStart w:id="648" w:name="_Toc85212795"/>
            <w:r w:rsidRPr="00567DAA">
              <w:rPr>
                <w:rFonts w:ascii="Times New Roman" w:hAnsi="Times New Roman" w:cs="Times New Roman"/>
                <w:b/>
                <w:lang w:eastAsia="ru-RU"/>
              </w:rPr>
              <w:t>не менее</w:t>
            </w:r>
            <w:bookmarkEnd w:id="648"/>
          </w:p>
        </w:tc>
        <w:tc>
          <w:tcPr>
            <w:tcW w:w="548" w:type="pct"/>
            <w:tcBorders>
              <w:top w:val="single" w:sz="6" w:space="0" w:color="auto"/>
              <w:left w:val="single" w:sz="6" w:space="0" w:color="auto"/>
              <w:bottom w:val="single" w:sz="4" w:space="0" w:color="auto"/>
              <w:right w:val="double" w:sz="4" w:space="0" w:color="auto"/>
            </w:tcBorders>
            <w:hideMark/>
          </w:tcPr>
          <w:p w14:paraId="2603261A" w14:textId="77777777" w:rsidR="000F141B" w:rsidRPr="00567DAA" w:rsidRDefault="000F141B" w:rsidP="00567DAA">
            <w:pPr>
              <w:spacing w:after="0" w:line="240" w:lineRule="auto"/>
              <w:jc w:val="center"/>
              <w:rPr>
                <w:rFonts w:ascii="Times New Roman" w:hAnsi="Times New Roman" w:cs="Times New Roman"/>
                <w:b/>
                <w:lang w:eastAsia="ru-RU"/>
              </w:rPr>
            </w:pPr>
            <w:bookmarkStart w:id="649" w:name="_Toc85212796"/>
            <w:r w:rsidRPr="00567DAA">
              <w:rPr>
                <w:rFonts w:ascii="Times New Roman" w:hAnsi="Times New Roman" w:cs="Times New Roman"/>
                <w:b/>
                <w:lang w:eastAsia="ru-RU"/>
              </w:rPr>
              <w:t>не более</w:t>
            </w:r>
            <w:bookmarkEnd w:id="649"/>
          </w:p>
        </w:tc>
      </w:tr>
      <w:tr w:rsidR="000F141B" w:rsidRPr="00567DAA" w14:paraId="35ADE4E5" w14:textId="77777777" w:rsidTr="000F141B">
        <w:tc>
          <w:tcPr>
            <w:tcW w:w="321" w:type="pct"/>
            <w:tcBorders>
              <w:top w:val="single" w:sz="6" w:space="0" w:color="auto"/>
              <w:left w:val="double" w:sz="4" w:space="0" w:color="auto"/>
              <w:bottom w:val="single" w:sz="6" w:space="0" w:color="auto"/>
              <w:right w:val="single" w:sz="4" w:space="0" w:color="auto"/>
            </w:tcBorders>
          </w:tcPr>
          <w:p w14:paraId="70AF4AF7" w14:textId="77777777" w:rsidR="000F141B" w:rsidRPr="00567DAA" w:rsidRDefault="000F141B" w:rsidP="00D64A49">
            <w:pPr>
              <w:spacing w:after="0" w:line="240" w:lineRule="auto"/>
              <w:jc w:val="center"/>
              <w:rPr>
                <w:rFonts w:ascii="Times New Roman" w:hAnsi="Times New Roman" w:cs="Times New Roman"/>
                <w:lang w:eastAsia="ru-RU"/>
              </w:rPr>
            </w:pPr>
            <w:bookmarkStart w:id="650" w:name="_Toc85212797"/>
            <w:r w:rsidRPr="00567DAA">
              <w:rPr>
                <w:rFonts w:ascii="Times New Roman" w:hAnsi="Times New Roman" w:cs="Times New Roman"/>
                <w:lang w:eastAsia="ru-RU"/>
              </w:rPr>
              <w:t>1</w:t>
            </w:r>
            <w:bookmarkEnd w:id="650"/>
          </w:p>
        </w:tc>
        <w:tc>
          <w:tcPr>
            <w:tcW w:w="3531" w:type="pct"/>
            <w:tcBorders>
              <w:top w:val="single" w:sz="6" w:space="0" w:color="auto"/>
              <w:left w:val="single" w:sz="4" w:space="0" w:color="auto"/>
              <w:bottom w:val="single" w:sz="6" w:space="0" w:color="auto"/>
              <w:right w:val="single" w:sz="6" w:space="0" w:color="auto"/>
            </w:tcBorders>
          </w:tcPr>
          <w:p w14:paraId="0FDBE988"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51" w:name="_Toc85212798"/>
            <w:r w:rsidRPr="00567DAA">
              <w:rPr>
                <w:rFonts w:ascii="Times New Roman" w:hAnsi="Times New Roman" w:cs="Times New Roman"/>
                <w:lang w:eastAsia="ru-RU"/>
              </w:rPr>
              <w:t>Прочность на сжатие через 8 ч твердения, МПа при температуре: -38°С -60°С</w:t>
            </w:r>
            <w:bookmarkEnd w:id="651"/>
          </w:p>
        </w:tc>
        <w:tc>
          <w:tcPr>
            <w:tcW w:w="600" w:type="pct"/>
            <w:tcBorders>
              <w:top w:val="single" w:sz="6" w:space="0" w:color="auto"/>
              <w:left w:val="single" w:sz="6" w:space="0" w:color="auto"/>
              <w:bottom w:val="single" w:sz="6" w:space="0" w:color="auto"/>
              <w:right w:val="single" w:sz="6" w:space="0" w:color="auto"/>
            </w:tcBorders>
            <w:hideMark/>
          </w:tcPr>
          <w:p w14:paraId="029ACD5E" w14:textId="77777777" w:rsidR="000F141B" w:rsidRPr="00567DAA" w:rsidRDefault="000F141B" w:rsidP="000D2788">
            <w:pPr>
              <w:spacing w:after="0" w:line="240" w:lineRule="auto"/>
              <w:jc w:val="center"/>
              <w:rPr>
                <w:rFonts w:ascii="Times New Roman" w:hAnsi="Times New Roman" w:cs="Times New Roman"/>
                <w:lang w:eastAsia="ru-RU"/>
              </w:rPr>
            </w:pPr>
            <w:bookmarkStart w:id="652" w:name="_Toc85212799"/>
            <w:r w:rsidRPr="00567DAA">
              <w:rPr>
                <w:rFonts w:ascii="Times New Roman" w:hAnsi="Times New Roman" w:cs="Times New Roman"/>
                <w:lang w:eastAsia="ru-RU"/>
              </w:rPr>
              <w:t>2, 1-10,3</w:t>
            </w:r>
            <w:bookmarkEnd w:id="652"/>
          </w:p>
        </w:tc>
        <w:tc>
          <w:tcPr>
            <w:tcW w:w="548" w:type="pct"/>
            <w:tcBorders>
              <w:top w:val="single" w:sz="6" w:space="0" w:color="auto"/>
              <w:left w:val="single" w:sz="6" w:space="0" w:color="auto"/>
              <w:bottom w:val="single" w:sz="6" w:space="0" w:color="auto"/>
              <w:right w:val="double" w:sz="4" w:space="0" w:color="auto"/>
            </w:tcBorders>
            <w:hideMark/>
          </w:tcPr>
          <w:p w14:paraId="07C54327" w14:textId="77777777" w:rsidR="000F141B" w:rsidRPr="00567DAA" w:rsidRDefault="000F141B" w:rsidP="000D2788">
            <w:pPr>
              <w:spacing w:after="0" w:line="240" w:lineRule="auto"/>
              <w:jc w:val="center"/>
              <w:rPr>
                <w:rFonts w:ascii="Times New Roman" w:hAnsi="Times New Roman" w:cs="Times New Roman"/>
                <w:lang w:eastAsia="ru-RU"/>
              </w:rPr>
            </w:pPr>
            <w:bookmarkStart w:id="653" w:name="_Toc85212800"/>
            <w:r w:rsidRPr="00567DAA">
              <w:rPr>
                <w:rFonts w:ascii="Times New Roman" w:hAnsi="Times New Roman" w:cs="Times New Roman"/>
                <w:lang w:eastAsia="ru-RU"/>
              </w:rPr>
              <w:t>-</w:t>
            </w:r>
            <w:bookmarkEnd w:id="653"/>
          </w:p>
        </w:tc>
      </w:tr>
      <w:tr w:rsidR="000F141B" w:rsidRPr="00567DAA" w14:paraId="2C482C05" w14:textId="77777777" w:rsidTr="000F141B">
        <w:tc>
          <w:tcPr>
            <w:tcW w:w="321" w:type="pct"/>
            <w:tcBorders>
              <w:top w:val="single" w:sz="6" w:space="0" w:color="auto"/>
              <w:left w:val="double" w:sz="4" w:space="0" w:color="auto"/>
              <w:bottom w:val="single" w:sz="6" w:space="0" w:color="auto"/>
              <w:right w:val="single" w:sz="4" w:space="0" w:color="auto"/>
            </w:tcBorders>
          </w:tcPr>
          <w:p w14:paraId="6B32F8BA" w14:textId="77777777" w:rsidR="000F141B" w:rsidRPr="00567DAA" w:rsidRDefault="000F141B" w:rsidP="00D64A49">
            <w:pPr>
              <w:spacing w:after="0" w:line="240" w:lineRule="auto"/>
              <w:jc w:val="center"/>
              <w:rPr>
                <w:rFonts w:ascii="Times New Roman" w:hAnsi="Times New Roman" w:cs="Times New Roman"/>
                <w:lang w:eastAsia="ru-RU"/>
              </w:rPr>
            </w:pPr>
            <w:bookmarkStart w:id="654" w:name="_Toc85212801"/>
            <w:r w:rsidRPr="00567DAA">
              <w:rPr>
                <w:rFonts w:ascii="Times New Roman" w:hAnsi="Times New Roman" w:cs="Times New Roman"/>
                <w:lang w:eastAsia="ru-RU"/>
              </w:rPr>
              <w:t>2</w:t>
            </w:r>
            <w:bookmarkEnd w:id="654"/>
          </w:p>
        </w:tc>
        <w:tc>
          <w:tcPr>
            <w:tcW w:w="3531" w:type="pct"/>
            <w:tcBorders>
              <w:top w:val="single" w:sz="6" w:space="0" w:color="auto"/>
              <w:left w:val="single" w:sz="4" w:space="0" w:color="auto"/>
              <w:bottom w:val="single" w:sz="6" w:space="0" w:color="auto"/>
              <w:right w:val="single" w:sz="6" w:space="0" w:color="auto"/>
            </w:tcBorders>
          </w:tcPr>
          <w:p w14:paraId="1D7CD66F"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55" w:name="_Toc85212802"/>
            <w:proofErr w:type="spellStart"/>
            <w:r w:rsidRPr="00567DAA">
              <w:rPr>
                <w:rFonts w:ascii="Times New Roman" w:hAnsi="Times New Roman" w:cs="Times New Roman"/>
                <w:lang w:eastAsia="ru-RU"/>
              </w:rPr>
              <w:t>Водоотделение</w:t>
            </w:r>
            <w:proofErr w:type="spellEnd"/>
            <w:r w:rsidRPr="00567DAA">
              <w:rPr>
                <w:rFonts w:ascii="Times New Roman" w:hAnsi="Times New Roman" w:cs="Times New Roman"/>
                <w:lang w:eastAsia="ru-RU"/>
              </w:rPr>
              <w:t xml:space="preserve"> цементного теста, мл</w:t>
            </w:r>
            <w:bookmarkEnd w:id="655"/>
          </w:p>
        </w:tc>
        <w:tc>
          <w:tcPr>
            <w:tcW w:w="600" w:type="pct"/>
            <w:tcBorders>
              <w:top w:val="single" w:sz="6" w:space="0" w:color="auto"/>
              <w:left w:val="single" w:sz="6" w:space="0" w:color="auto"/>
              <w:bottom w:val="single" w:sz="6" w:space="0" w:color="auto"/>
              <w:right w:val="single" w:sz="6" w:space="0" w:color="auto"/>
            </w:tcBorders>
            <w:hideMark/>
          </w:tcPr>
          <w:p w14:paraId="593B124D" w14:textId="77777777" w:rsidR="000F141B" w:rsidRPr="00567DAA" w:rsidRDefault="000F141B" w:rsidP="000D2788">
            <w:pPr>
              <w:spacing w:after="0" w:line="240" w:lineRule="auto"/>
              <w:jc w:val="center"/>
              <w:rPr>
                <w:rFonts w:ascii="Times New Roman" w:hAnsi="Times New Roman" w:cs="Times New Roman"/>
                <w:lang w:eastAsia="ru-RU"/>
              </w:rPr>
            </w:pPr>
            <w:bookmarkStart w:id="656" w:name="_Toc85212803"/>
            <w:r w:rsidRPr="00567DAA">
              <w:rPr>
                <w:rFonts w:ascii="Times New Roman" w:hAnsi="Times New Roman" w:cs="Times New Roman"/>
                <w:lang w:eastAsia="ru-RU"/>
              </w:rPr>
              <w:t>-</w:t>
            </w:r>
            <w:bookmarkEnd w:id="656"/>
          </w:p>
        </w:tc>
        <w:tc>
          <w:tcPr>
            <w:tcW w:w="548" w:type="pct"/>
            <w:tcBorders>
              <w:top w:val="single" w:sz="6" w:space="0" w:color="auto"/>
              <w:left w:val="single" w:sz="6" w:space="0" w:color="auto"/>
              <w:bottom w:val="single" w:sz="6" w:space="0" w:color="auto"/>
              <w:right w:val="double" w:sz="4" w:space="0" w:color="auto"/>
            </w:tcBorders>
            <w:hideMark/>
          </w:tcPr>
          <w:p w14:paraId="4A39F3BB" w14:textId="77777777" w:rsidR="000F141B" w:rsidRPr="00567DAA" w:rsidRDefault="000F141B" w:rsidP="000D2788">
            <w:pPr>
              <w:spacing w:after="0" w:line="240" w:lineRule="auto"/>
              <w:jc w:val="center"/>
              <w:rPr>
                <w:rFonts w:ascii="Times New Roman" w:hAnsi="Times New Roman" w:cs="Times New Roman"/>
                <w:lang w:eastAsia="ru-RU"/>
              </w:rPr>
            </w:pPr>
            <w:bookmarkStart w:id="657" w:name="_Toc85212804"/>
            <w:r w:rsidRPr="00567DAA">
              <w:rPr>
                <w:rFonts w:ascii="Times New Roman" w:hAnsi="Times New Roman" w:cs="Times New Roman"/>
                <w:lang w:eastAsia="ru-RU"/>
              </w:rPr>
              <w:t>3,5</w:t>
            </w:r>
            <w:bookmarkEnd w:id="657"/>
          </w:p>
        </w:tc>
      </w:tr>
      <w:tr w:rsidR="000F141B" w:rsidRPr="00567DAA" w14:paraId="452B8DC3" w14:textId="77777777" w:rsidTr="000F141B">
        <w:tc>
          <w:tcPr>
            <w:tcW w:w="321" w:type="pct"/>
            <w:tcBorders>
              <w:top w:val="single" w:sz="6" w:space="0" w:color="auto"/>
              <w:left w:val="double" w:sz="4" w:space="0" w:color="auto"/>
              <w:bottom w:val="single" w:sz="6" w:space="0" w:color="auto"/>
              <w:right w:val="single" w:sz="4" w:space="0" w:color="auto"/>
            </w:tcBorders>
          </w:tcPr>
          <w:p w14:paraId="67CD828C" w14:textId="77777777" w:rsidR="000F141B" w:rsidRPr="00567DAA" w:rsidRDefault="000F141B" w:rsidP="00D64A49">
            <w:pPr>
              <w:spacing w:after="0" w:line="240" w:lineRule="auto"/>
              <w:jc w:val="center"/>
              <w:rPr>
                <w:rFonts w:ascii="Times New Roman" w:hAnsi="Times New Roman" w:cs="Times New Roman"/>
                <w:lang w:eastAsia="ru-RU"/>
              </w:rPr>
            </w:pPr>
            <w:bookmarkStart w:id="658" w:name="_Toc85212805"/>
            <w:r w:rsidRPr="00567DAA">
              <w:rPr>
                <w:rFonts w:ascii="Times New Roman" w:hAnsi="Times New Roman" w:cs="Times New Roman"/>
                <w:lang w:eastAsia="ru-RU"/>
              </w:rPr>
              <w:t>3</w:t>
            </w:r>
            <w:bookmarkEnd w:id="658"/>
          </w:p>
        </w:tc>
        <w:tc>
          <w:tcPr>
            <w:tcW w:w="3531" w:type="pct"/>
            <w:tcBorders>
              <w:top w:val="single" w:sz="6" w:space="0" w:color="auto"/>
              <w:left w:val="single" w:sz="4" w:space="0" w:color="auto"/>
              <w:bottom w:val="single" w:sz="6" w:space="0" w:color="auto"/>
              <w:right w:val="single" w:sz="6" w:space="0" w:color="auto"/>
            </w:tcBorders>
          </w:tcPr>
          <w:p w14:paraId="521620AE"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59" w:name="_Toc85212806"/>
            <w:r w:rsidRPr="00567DAA">
              <w:rPr>
                <w:rFonts w:ascii="Times New Roman" w:hAnsi="Times New Roman" w:cs="Times New Roman"/>
                <w:lang w:eastAsia="ru-RU"/>
              </w:rPr>
              <w:t>Начальная консистенция цементного теста через 15-30 мин после помещения в консистометр, ед. Вс</w:t>
            </w:r>
            <w:bookmarkEnd w:id="659"/>
          </w:p>
        </w:tc>
        <w:tc>
          <w:tcPr>
            <w:tcW w:w="600" w:type="pct"/>
            <w:tcBorders>
              <w:top w:val="single" w:sz="6" w:space="0" w:color="auto"/>
              <w:left w:val="single" w:sz="6" w:space="0" w:color="auto"/>
              <w:bottom w:val="single" w:sz="6" w:space="0" w:color="auto"/>
              <w:right w:val="single" w:sz="6" w:space="0" w:color="auto"/>
            </w:tcBorders>
            <w:hideMark/>
          </w:tcPr>
          <w:p w14:paraId="35F09BA9" w14:textId="77777777" w:rsidR="000F141B" w:rsidRPr="00567DAA" w:rsidRDefault="000F141B" w:rsidP="000D2788">
            <w:pPr>
              <w:spacing w:after="0" w:line="240" w:lineRule="auto"/>
              <w:jc w:val="center"/>
              <w:rPr>
                <w:rFonts w:ascii="Times New Roman" w:hAnsi="Times New Roman" w:cs="Times New Roman"/>
                <w:lang w:eastAsia="ru-RU"/>
              </w:rPr>
            </w:pPr>
            <w:bookmarkStart w:id="660" w:name="_Toc85212807"/>
            <w:r w:rsidRPr="00567DAA">
              <w:rPr>
                <w:rFonts w:ascii="Times New Roman" w:hAnsi="Times New Roman" w:cs="Times New Roman"/>
                <w:lang w:eastAsia="ru-RU"/>
              </w:rPr>
              <w:t>-</w:t>
            </w:r>
            <w:bookmarkEnd w:id="660"/>
          </w:p>
        </w:tc>
        <w:tc>
          <w:tcPr>
            <w:tcW w:w="548" w:type="pct"/>
            <w:tcBorders>
              <w:top w:val="single" w:sz="6" w:space="0" w:color="auto"/>
              <w:left w:val="single" w:sz="6" w:space="0" w:color="auto"/>
              <w:bottom w:val="single" w:sz="6" w:space="0" w:color="auto"/>
              <w:right w:val="double" w:sz="4" w:space="0" w:color="auto"/>
            </w:tcBorders>
            <w:hideMark/>
          </w:tcPr>
          <w:p w14:paraId="6A90842C" w14:textId="77777777" w:rsidR="000F141B" w:rsidRPr="00567DAA" w:rsidRDefault="000F141B" w:rsidP="000D2788">
            <w:pPr>
              <w:spacing w:after="0" w:line="240" w:lineRule="auto"/>
              <w:jc w:val="center"/>
              <w:rPr>
                <w:rFonts w:ascii="Times New Roman" w:hAnsi="Times New Roman" w:cs="Times New Roman"/>
                <w:lang w:eastAsia="ru-RU"/>
              </w:rPr>
            </w:pPr>
            <w:bookmarkStart w:id="661" w:name="_Toc85212808"/>
            <w:r w:rsidRPr="00567DAA">
              <w:rPr>
                <w:rFonts w:ascii="Times New Roman" w:hAnsi="Times New Roman" w:cs="Times New Roman"/>
                <w:lang w:eastAsia="ru-RU"/>
              </w:rPr>
              <w:t>30,0</w:t>
            </w:r>
            <w:bookmarkEnd w:id="661"/>
          </w:p>
        </w:tc>
      </w:tr>
      <w:tr w:rsidR="000F141B" w:rsidRPr="00567DAA" w14:paraId="4AA37A7A" w14:textId="77777777" w:rsidTr="000F141B">
        <w:tc>
          <w:tcPr>
            <w:tcW w:w="321" w:type="pct"/>
            <w:tcBorders>
              <w:top w:val="single" w:sz="6" w:space="0" w:color="auto"/>
              <w:left w:val="double" w:sz="4" w:space="0" w:color="auto"/>
              <w:bottom w:val="double" w:sz="4" w:space="0" w:color="auto"/>
              <w:right w:val="single" w:sz="4" w:space="0" w:color="auto"/>
            </w:tcBorders>
          </w:tcPr>
          <w:p w14:paraId="32EA3C65" w14:textId="77777777" w:rsidR="000F141B" w:rsidRPr="00567DAA" w:rsidRDefault="000F141B" w:rsidP="00D64A49">
            <w:pPr>
              <w:spacing w:after="0" w:line="240" w:lineRule="auto"/>
              <w:jc w:val="center"/>
              <w:rPr>
                <w:rFonts w:ascii="Times New Roman" w:hAnsi="Times New Roman" w:cs="Times New Roman"/>
                <w:lang w:eastAsia="ru-RU"/>
              </w:rPr>
            </w:pPr>
            <w:bookmarkStart w:id="662" w:name="_Toc85212809"/>
            <w:r w:rsidRPr="00567DAA">
              <w:rPr>
                <w:rFonts w:ascii="Times New Roman" w:hAnsi="Times New Roman" w:cs="Times New Roman"/>
                <w:lang w:eastAsia="ru-RU"/>
              </w:rPr>
              <w:t>4</w:t>
            </w:r>
            <w:bookmarkEnd w:id="662"/>
          </w:p>
        </w:tc>
        <w:tc>
          <w:tcPr>
            <w:tcW w:w="3531" w:type="pct"/>
            <w:tcBorders>
              <w:top w:val="single" w:sz="6" w:space="0" w:color="auto"/>
              <w:left w:val="single" w:sz="4" w:space="0" w:color="auto"/>
              <w:bottom w:val="double" w:sz="4" w:space="0" w:color="auto"/>
              <w:right w:val="single" w:sz="6" w:space="0" w:color="auto"/>
            </w:tcBorders>
          </w:tcPr>
          <w:p w14:paraId="5F1BBE44"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63" w:name="_Toc85212810"/>
            <w:r w:rsidRPr="00567DAA">
              <w:rPr>
                <w:rFonts w:ascii="Times New Roman" w:hAnsi="Times New Roman" w:cs="Times New Roman"/>
                <w:lang w:eastAsia="ru-RU"/>
              </w:rPr>
              <w:t xml:space="preserve">Время </w:t>
            </w:r>
            <w:proofErr w:type="spellStart"/>
            <w:r w:rsidRPr="00567DAA">
              <w:rPr>
                <w:rFonts w:ascii="Times New Roman" w:hAnsi="Times New Roman" w:cs="Times New Roman"/>
                <w:lang w:eastAsia="ru-RU"/>
              </w:rPr>
              <w:t>загустевания</w:t>
            </w:r>
            <w:proofErr w:type="spellEnd"/>
            <w:r w:rsidRPr="00567DAA">
              <w:rPr>
                <w:rFonts w:ascii="Times New Roman" w:hAnsi="Times New Roman" w:cs="Times New Roman"/>
                <w:lang w:eastAsia="ru-RU"/>
              </w:rPr>
              <w:t xml:space="preserve"> до консистенции 100 ед. Вс, мин</w:t>
            </w:r>
            <w:bookmarkEnd w:id="663"/>
          </w:p>
        </w:tc>
        <w:tc>
          <w:tcPr>
            <w:tcW w:w="600" w:type="pct"/>
            <w:tcBorders>
              <w:top w:val="single" w:sz="6" w:space="0" w:color="auto"/>
              <w:left w:val="single" w:sz="6" w:space="0" w:color="auto"/>
              <w:bottom w:val="double" w:sz="4" w:space="0" w:color="auto"/>
              <w:right w:val="single" w:sz="6" w:space="0" w:color="auto"/>
            </w:tcBorders>
            <w:hideMark/>
          </w:tcPr>
          <w:p w14:paraId="465F0CCC" w14:textId="77777777" w:rsidR="000F141B" w:rsidRPr="00567DAA" w:rsidRDefault="000F141B" w:rsidP="000D2788">
            <w:pPr>
              <w:spacing w:after="0" w:line="240" w:lineRule="auto"/>
              <w:jc w:val="center"/>
              <w:rPr>
                <w:rFonts w:ascii="Times New Roman" w:hAnsi="Times New Roman" w:cs="Times New Roman"/>
                <w:lang w:eastAsia="ru-RU"/>
              </w:rPr>
            </w:pPr>
            <w:bookmarkStart w:id="664" w:name="_Toc85212811"/>
            <w:r w:rsidRPr="00567DAA">
              <w:rPr>
                <w:rFonts w:ascii="Times New Roman" w:hAnsi="Times New Roman" w:cs="Times New Roman"/>
                <w:lang w:eastAsia="ru-RU"/>
              </w:rPr>
              <w:t>90,0</w:t>
            </w:r>
            <w:bookmarkEnd w:id="664"/>
          </w:p>
        </w:tc>
        <w:tc>
          <w:tcPr>
            <w:tcW w:w="548" w:type="pct"/>
            <w:tcBorders>
              <w:top w:val="single" w:sz="6" w:space="0" w:color="auto"/>
              <w:left w:val="single" w:sz="6" w:space="0" w:color="auto"/>
              <w:bottom w:val="double" w:sz="4" w:space="0" w:color="auto"/>
              <w:right w:val="double" w:sz="4" w:space="0" w:color="auto"/>
            </w:tcBorders>
            <w:hideMark/>
          </w:tcPr>
          <w:p w14:paraId="477ABCA2" w14:textId="77777777" w:rsidR="000F141B" w:rsidRPr="00567DAA" w:rsidRDefault="000F141B" w:rsidP="000D2788">
            <w:pPr>
              <w:spacing w:after="0" w:line="240" w:lineRule="auto"/>
              <w:jc w:val="center"/>
              <w:rPr>
                <w:rFonts w:ascii="Times New Roman" w:hAnsi="Times New Roman" w:cs="Times New Roman"/>
                <w:lang w:eastAsia="ru-RU"/>
              </w:rPr>
            </w:pPr>
            <w:bookmarkStart w:id="665" w:name="_Toc85212812"/>
            <w:r w:rsidRPr="00567DAA">
              <w:rPr>
                <w:rFonts w:ascii="Times New Roman" w:hAnsi="Times New Roman" w:cs="Times New Roman"/>
                <w:lang w:eastAsia="ru-RU"/>
              </w:rPr>
              <w:t>120,0</w:t>
            </w:r>
            <w:bookmarkEnd w:id="665"/>
          </w:p>
        </w:tc>
      </w:tr>
    </w:tbl>
    <w:p w14:paraId="7C9E7C2C" w14:textId="77777777" w:rsidR="000F141B" w:rsidRPr="00E43296" w:rsidRDefault="000F141B" w:rsidP="00E43296">
      <w:pPr>
        <w:spacing w:after="0" w:line="240" w:lineRule="auto"/>
        <w:rPr>
          <w:rFonts w:ascii="Times New Roman" w:hAnsi="Times New Roman" w:cs="Times New Roman"/>
          <w:sz w:val="24"/>
          <w:szCs w:val="24"/>
          <w:lang w:eastAsia="ru-RU"/>
        </w:rPr>
      </w:pPr>
    </w:p>
    <w:p w14:paraId="670EACBA" w14:textId="77777777" w:rsidR="000F141B" w:rsidRPr="00E43296" w:rsidRDefault="000F141B" w:rsidP="001C2190">
      <w:pPr>
        <w:pStyle w:val="affffffffffc"/>
      </w:pPr>
      <w:bookmarkStart w:id="666" w:name="_Toc85212813"/>
      <w:r w:rsidRPr="00E43296">
        <w:t xml:space="preserve">Подбор рецептур цементного раствора и буферных жидкостей для цементирования должен осуществляться с применением проектных добавок к цементному раствору и с учетом </w:t>
      </w:r>
      <w:proofErr w:type="spellStart"/>
      <w:r w:rsidRPr="00E43296">
        <w:t>горно</w:t>
      </w:r>
      <w:proofErr w:type="spellEnd"/>
      <w:r w:rsidRPr="00E43296">
        <w:t xml:space="preserve">-геологических и технологических особенностей скважины. Основным параметром при этом принято время начала </w:t>
      </w:r>
      <w:proofErr w:type="spellStart"/>
      <w:r w:rsidRPr="00E43296">
        <w:t>загустевания</w:t>
      </w:r>
      <w:proofErr w:type="spellEnd"/>
      <w:r w:rsidRPr="00E43296">
        <w:t xml:space="preserve"> цементного раствора. Обязательными параметрами являются: </w:t>
      </w:r>
      <w:proofErr w:type="spellStart"/>
      <w:r w:rsidRPr="00E43296">
        <w:t>водоотделение</w:t>
      </w:r>
      <w:proofErr w:type="spellEnd"/>
      <w:r w:rsidRPr="00E43296">
        <w:t xml:space="preserve">, прочность цементного камня на сжатие, на изгиб, время начала и окончания схватывания цементного раствора. Рецептуры цементного раствора являются базовыми и могут быть изменены в зависимости от фактических геолого-технических и технологических условий в скважине и проверены в лаборатории. Основным параметром при этом принято время начала запустевания цементного раствора. Время ожидания затвердения цемента (ОЗЦ) для всех мостов принято не менее 24 часов. Подбор рецептуры цементных растворов необходимо производить в лаборатории для конкретной партии цемента, при фактических давлениях и температуре. Обязательными параметрами являются: </w:t>
      </w:r>
      <w:proofErr w:type="spellStart"/>
      <w:r w:rsidRPr="00E43296">
        <w:t>водоотделение</w:t>
      </w:r>
      <w:proofErr w:type="spellEnd"/>
      <w:r w:rsidRPr="00E43296">
        <w:t>, прочность цементного камня на сжатие, на изгиб, время начала и окончания схватывания цементного раствора.</w:t>
      </w:r>
      <w:bookmarkEnd w:id="666"/>
      <w:r w:rsidRPr="00E43296">
        <w:t xml:space="preserve">  </w:t>
      </w:r>
    </w:p>
    <w:p w14:paraId="39054871" w14:textId="67F8C15B" w:rsidR="000F141B" w:rsidRPr="00E43296" w:rsidRDefault="000F141B" w:rsidP="001C2190">
      <w:pPr>
        <w:pStyle w:val="affffffffffc"/>
      </w:pPr>
      <w:r w:rsidRPr="00E43296">
        <w:t>К цементным  растворам предъявляют следующие  основные требования: подвижность раствора должна быть такой, чтобы его можно было закачивать в скважину насосами  и она должна сохраняться от момента приготовления раствора (</w:t>
      </w:r>
      <w:proofErr w:type="spellStart"/>
      <w:r w:rsidRPr="00E43296">
        <w:t>затворения</w:t>
      </w:r>
      <w:proofErr w:type="spellEnd"/>
      <w:r w:rsidRPr="00E43296">
        <w:t>) до окончан</w:t>
      </w:r>
      <w:r w:rsidR="00474A32">
        <w:t xml:space="preserve">ия процесса продавливания; </w:t>
      </w:r>
      <w:r w:rsidRPr="00E43296">
        <w:t xml:space="preserve">структурообразование раствора, т. е. </w:t>
      </w:r>
      <w:proofErr w:type="spellStart"/>
      <w:r w:rsidRPr="00E43296">
        <w:t>загустевание</w:t>
      </w:r>
      <w:proofErr w:type="spellEnd"/>
      <w:r w:rsidRPr="00E43296">
        <w:t xml:space="preserve"> и схватывание после продавливания его за обсадную колонну, должно проходить быстро;</w:t>
      </w:r>
      <w:r w:rsidRPr="00E43296">
        <w:br/>
        <w:t xml:space="preserve">цементный раствор на стадиях </w:t>
      </w:r>
      <w:proofErr w:type="spellStart"/>
      <w:r w:rsidRPr="00E43296">
        <w:t>загустевания</w:t>
      </w:r>
      <w:proofErr w:type="spellEnd"/>
      <w:r w:rsidRPr="00E43296">
        <w:t xml:space="preserve"> и схватывания и сформировавшийся камень должны быть непроницаемы для воды, нефти и газа;</w:t>
      </w:r>
    </w:p>
    <w:p w14:paraId="1AB8EDF8" w14:textId="77777777" w:rsidR="000F141B" w:rsidRPr="00E43296" w:rsidRDefault="000F141B" w:rsidP="00F55909">
      <w:pPr>
        <w:spacing w:after="0" w:line="240" w:lineRule="auto"/>
        <w:jc w:val="both"/>
        <w:rPr>
          <w:rFonts w:ascii="Times New Roman" w:hAnsi="Times New Roman" w:cs="Times New Roman"/>
          <w:sz w:val="24"/>
          <w:szCs w:val="24"/>
          <w:lang w:eastAsia="ru-RU"/>
        </w:rPr>
      </w:pPr>
    </w:p>
    <w:p w14:paraId="438E118B" w14:textId="40236332" w:rsidR="000F141B" w:rsidRPr="00E43296" w:rsidRDefault="000F141B" w:rsidP="001C2190">
      <w:pPr>
        <w:pStyle w:val="affffffffffa"/>
      </w:pPr>
      <w:bookmarkStart w:id="667" w:name="_Toc100068430"/>
      <w:bookmarkStart w:id="668" w:name="_Toc221093557"/>
      <w:r w:rsidRPr="00E43296">
        <w:t>4.3.1</w:t>
      </w:r>
      <w:r w:rsidR="00D547AC">
        <w:t>4</w:t>
      </w:r>
      <w:r w:rsidRPr="00E43296">
        <w:t xml:space="preserve"> Оценка коррозионного риска обсадных труб, НКТ и оборудования скважины</w:t>
      </w:r>
      <w:bookmarkEnd w:id="667"/>
      <w:bookmarkEnd w:id="668"/>
    </w:p>
    <w:p w14:paraId="1347D826" w14:textId="77777777" w:rsidR="000F141B" w:rsidRPr="00E43296" w:rsidRDefault="000F141B" w:rsidP="001C2190">
      <w:pPr>
        <w:pStyle w:val="affffffffffc"/>
      </w:pPr>
      <w:r w:rsidRPr="00E43296">
        <w:t xml:space="preserve">Основные факторы, которые обуславливают опасность коррозии обсадных труб, лифтовой колонны НКТ и скважинного оборудования - высокая концентрация </w:t>
      </w:r>
      <w:r w:rsidRPr="00E43296">
        <w:rPr>
          <w:lang w:val="en-US"/>
        </w:rPr>
        <w:t>H</w:t>
      </w:r>
      <w:r w:rsidRPr="00E43296">
        <w:t>2</w:t>
      </w:r>
      <w:r w:rsidRPr="00E43296">
        <w:rPr>
          <w:lang w:val="en-US"/>
        </w:rPr>
        <w:t>S</w:t>
      </w:r>
      <w:r w:rsidRPr="00E43296">
        <w:t xml:space="preserve"> в извлекаемом пластовом газе, высокое парциальное давление сероводорода и углекислого газа при полном замещении бурового раствора пластовым флюидом в случае длительных </w:t>
      </w:r>
      <w:proofErr w:type="spellStart"/>
      <w:r w:rsidRPr="00E43296">
        <w:t>газоводопровлений</w:t>
      </w:r>
      <w:proofErr w:type="spellEnd"/>
      <w:r w:rsidRPr="00E43296">
        <w:t>, выбросов и их ликвидации, а также высокая минерализация пластовой воды. Вода, в поступающем в скважину газе, может появиться вследствие подтягивания воды из подстилающих водяных пластов, причем вода, в сочетании с Н2</w:t>
      </w:r>
      <w:r w:rsidRPr="00E43296">
        <w:rPr>
          <w:lang w:val="en-US"/>
        </w:rPr>
        <w:t>S</w:t>
      </w:r>
      <w:r w:rsidRPr="00E43296">
        <w:t xml:space="preserve"> и СО2, представляет наибольшую опасность с точки зрения коррозии. </w:t>
      </w:r>
    </w:p>
    <w:p w14:paraId="463BE573" w14:textId="77777777" w:rsidR="000F141B" w:rsidRPr="00E43296" w:rsidRDefault="000F141B" w:rsidP="001C2190">
      <w:pPr>
        <w:pStyle w:val="affffffffffc"/>
      </w:pPr>
      <w:r w:rsidRPr="00E43296">
        <w:t xml:space="preserve">При контакте обсадных труб, лифтовой колонны НКТ и оборудования скважины с поступающим в скважину пластовым газом в процессе строительства скважины и </w:t>
      </w:r>
      <w:r w:rsidRPr="00E43296">
        <w:lastRenderedPageBreak/>
        <w:t>последующей добычей газа, содержащего агрессивные компоненты, возникает опасность сульфидного коррозионного растрескивания сталей под напряжением (СКРН), индуцированное водородом растрескивания (ВИР), общей и местной (локальной) углекислотной коррозии труб и скважинного оборудования.</w:t>
      </w:r>
    </w:p>
    <w:p w14:paraId="02DE36BC" w14:textId="77777777" w:rsidR="000F141B" w:rsidRPr="00E43296" w:rsidRDefault="000F141B" w:rsidP="001C2190">
      <w:pPr>
        <w:pStyle w:val="affffffffffc"/>
      </w:pPr>
      <w:r w:rsidRPr="00E43296">
        <w:t xml:space="preserve"> Потенциальная коррозионная активность СО2 по отношению к углеродистой стали (УС) может иметь очень высокие значения (при условии смачивания водой).</w:t>
      </w:r>
    </w:p>
    <w:p w14:paraId="21E6887D" w14:textId="77777777" w:rsidR="000F141B" w:rsidRPr="00E43296" w:rsidRDefault="000F141B" w:rsidP="001C2190">
      <w:pPr>
        <w:pStyle w:val="affffffffffc"/>
      </w:pPr>
      <w:r w:rsidRPr="00E43296">
        <w:t>Коррозия труб в межтрубном пространстве обусловлена составом жидкостей для глушения скважин. Проявление указанных выше видов коррозии на обсадные трубы (внутренняя поверхность) и НКТ (внешняя поверхность), оборудование скважин в большой степени зависит от уровня рН жидкостей.</w:t>
      </w:r>
    </w:p>
    <w:p w14:paraId="240EF41D" w14:textId="77777777" w:rsidR="000F141B" w:rsidRPr="00E43296" w:rsidRDefault="000F141B" w:rsidP="001C2190">
      <w:pPr>
        <w:pStyle w:val="affffffffffc"/>
      </w:pPr>
      <w:r w:rsidRPr="00E43296">
        <w:t>При не герметичности (некачественном цементировании) за трубные пространства скорость коррозии труб в межтрубном пространстве может быть очень высокой из-за насыщения жидкости кислыми газами.</w:t>
      </w:r>
    </w:p>
    <w:p w14:paraId="6CB7B8B3" w14:textId="77777777" w:rsidR="000F141B" w:rsidRPr="00E43296" w:rsidRDefault="000F141B" w:rsidP="001C2190">
      <w:pPr>
        <w:pStyle w:val="affffffffffc"/>
      </w:pPr>
      <w:r w:rsidRPr="00E43296">
        <w:t>Коррозионный мониторинг эксплуатационных колонн является обязательным при</w:t>
      </w:r>
    </w:p>
    <w:p w14:paraId="5F35A5C2" w14:textId="77777777" w:rsidR="000F141B" w:rsidRPr="00E43296" w:rsidRDefault="000F141B" w:rsidP="001C2190">
      <w:pPr>
        <w:pStyle w:val="affffffffffc"/>
      </w:pPr>
      <w:r w:rsidRPr="00E43296">
        <w:t>возможной эксплуатации скважин. Методы коррозионного мониторинга позволяют диагностировать коррозионные нарушения колонн и контролировать уровень коррозии металлической крепи скважины. Своевременное принятие мер по защите крепи скважины обеспечит надежную эксплуатацию.</w:t>
      </w:r>
    </w:p>
    <w:p w14:paraId="2824F1B3" w14:textId="77777777" w:rsidR="000F141B" w:rsidRPr="00E43296" w:rsidRDefault="000F141B" w:rsidP="001C2190">
      <w:pPr>
        <w:pStyle w:val="affffffffffc"/>
      </w:pPr>
      <w:r w:rsidRPr="00E43296">
        <w:t>С учетом геологического разреза скважины, свойств пластового флюида и параметров</w:t>
      </w:r>
    </w:p>
    <w:p w14:paraId="2C591AEC" w14:textId="77777777" w:rsidR="000F141B" w:rsidRPr="00E43296" w:rsidRDefault="000F141B" w:rsidP="001C2190">
      <w:pPr>
        <w:pStyle w:val="affffffffffc"/>
      </w:pPr>
      <w:r w:rsidRPr="00E43296">
        <w:t>эксплуатации приняты обсадные трубы следующих марок стали:</w:t>
      </w:r>
    </w:p>
    <w:p w14:paraId="716AA0BB" w14:textId="7D5F7EC9" w:rsidR="000F141B" w:rsidRPr="005F0653" w:rsidRDefault="000F141B" w:rsidP="001C2190">
      <w:pPr>
        <w:pStyle w:val="affffffffffc"/>
      </w:pPr>
      <w:r w:rsidRPr="005F0653">
        <w:t>• для направления – мар</w:t>
      </w:r>
      <w:r w:rsidR="003677F6" w:rsidRPr="005F0653">
        <w:t>ка с</w:t>
      </w:r>
      <w:r w:rsidR="00616EA9" w:rsidRPr="005F0653">
        <w:t xml:space="preserve">тали Д с толщиной стенки </w:t>
      </w:r>
      <w:r w:rsidR="001D1CCD">
        <w:t>9</w:t>
      </w:r>
      <w:r w:rsidR="00616EA9" w:rsidRPr="005F0653">
        <w:t>,5</w:t>
      </w:r>
      <w:r w:rsidRPr="005F0653">
        <w:t xml:space="preserve"> мм;</w:t>
      </w:r>
    </w:p>
    <w:p w14:paraId="22A50D56" w14:textId="03DD58C5" w:rsidR="000F141B" w:rsidRPr="005F0653" w:rsidRDefault="000F141B" w:rsidP="001C2190">
      <w:pPr>
        <w:pStyle w:val="affffffffffc"/>
      </w:pPr>
      <w:r w:rsidRPr="005F0653">
        <w:t>• д</w:t>
      </w:r>
      <w:r w:rsidR="003677F6" w:rsidRPr="005F0653">
        <w:t>ля кондуктора – марка стали Д</w:t>
      </w:r>
      <w:r w:rsidR="00616EA9" w:rsidRPr="005F0653">
        <w:t xml:space="preserve"> с толщиной стенки </w:t>
      </w:r>
      <w:r w:rsidR="00F0181E">
        <w:t>7</w:t>
      </w:r>
      <w:r w:rsidR="00616EA9" w:rsidRPr="005F0653">
        <w:t>,9</w:t>
      </w:r>
      <w:r w:rsidRPr="005F0653">
        <w:t xml:space="preserve"> мм;</w:t>
      </w:r>
    </w:p>
    <w:p w14:paraId="30FD6932" w14:textId="64743029" w:rsidR="000F141B" w:rsidRPr="00E43296" w:rsidRDefault="000F141B" w:rsidP="001C2190">
      <w:pPr>
        <w:pStyle w:val="affffffffffc"/>
      </w:pPr>
      <w:r w:rsidRPr="005F0653">
        <w:t>• для эксплуатационной к</w:t>
      </w:r>
      <w:r w:rsidR="00612C01">
        <w:t xml:space="preserve">олонны </w:t>
      </w:r>
      <w:r w:rsidR="007077D5">
        <w:t>Д</w:t>
      </w:r>
      <w:r w:rsidR="003677F6" w:rsidRPr="005F0653">
        <w:t xml:space="preserve"> с толщиной</w:t>
      </w:r>
      <w:r w:rsidR="00612C01">
        <w:t xml:space="preserve"> стенки </w:t>
      </w:r>
      <w:r w:rsidR="00F0181E">
        <w:t>8,9</w:t>
      </w:r>
      <w:r w:rsidRPr="005F0653">
        <w:t xml:space="preserve"> мм;</w:t>
      </w:r>
    </w:p>
    <w:p w14:paraId="04B96B8C" w14:textId="77777777" w:rsidR="000F141B" w:rsidRPr="00E43296" w:rsidRDefault="000F141B" w:rsidP="001C2190">
      <w:pPr>
        <w:pStyle w:val="affffffffffc"/>
      </w:pPr>
      <w:r w:rsidRPr="00E43296">
        <w:t>• для насосно-компрессорных труб Ø73 мм Д с толщиной стенки 5</w:t>
      </w:r>
      <w:r w:rsidRPr="00E43296">
        <w:rPr>
          <w:lang w:val="kk-KZ"/>
        </w:rPr>
        <w:t>,</w:t>
      </w:r>
      <w:r w:rsidRPr="00E43296">
        <w:t>51 мм;</w:t>
      </w:r>
    </w:p>
    <w:p w14:paraId="676A0F22" w14:textId="77777777" w:rsidR="000F141B" w:rsidRPr="00E43296" w:rsidRDefault="000F141B" w:rsidP="001C2190">
      <w:pPr>
        <w:pStyle w:val="affffffffffc"/>
      </w:pPr>
      <w:r w:rsidRPr="00E43296">
        <w:t>Мероприятия по предупреждению возникновения нефтяных и газовых фонтанов</w:t>
      </w:r>
    </w:p>
    <w:p w14:paraId="6AD3755F" w14:textId="38088A41" w:rsidR="000F141B" w:rsidRPr="00E43296" w:rsidRDefault="000F141B" w:rsidP="001C2190">
      <w:pPr>
        <w:pStyle w:val="affffffffffc"/>
      </w:pPr>
      <w:r w:rsidRPr="00E43296">
        <w:t xml:space="preserve">Анализ причин возникновения фонтанов свидетельствует, что подавляющее их большинство результат нарушения технологии проводки скважин, отступления от требований </w:t>
      </w:r>
      <w:proofErr w:type="spellStart"/>
      <w:r w:rsidRPr="00E43296">
        <w:t>геолого</w:t>
      </w:r>
      <w:proofErr w:type="spellEnd"/>
      <w:r w:rsidRPr="00E43296">
        <w:t xml:space="preserve"> </w:t>
      </w:r>
      <w:r w:rsidR="00F0181E" w:rsidRPr="00E43296">
        <w:t>- технического</w:t>
      </w:r>
      <w:r w:rsidRPr="00E43296">
        <w:t xml:space="preserve"> наряда, недостаточной квалификации исполнителей работ, незнания или правил предупреждения фонтанирования и установления признаков начала проявления пласта и т.д.</w:t>
      </w:r>
    </w:p>
    <w:p w14:paraId="4D4ABE8A" w14:textId="77777777" w:rsidR="000F141B" w:rsidRPr="00E43296" w:rsidRDefault="000F141B" w:rsidP="001C2190">
      <w:pPr>
        <w:pStyle w:val="affffffffffc"/>
      </w:pPr>
      <w:r w:rsidRPr="00E43296">
        <w:t xml:space="preserve">При несоответствии оборудования устья скважины давления, возникающем качества монтажа превенторов и </w:t>
      </w:r>
      <w:proofErr w:type="spellStart"/>
      <w:r w:rsidRPr="00E43296">
        <w:t>манифольдов</w:t>
      </w:r>
      <w:proofErr w:type="spellEnd"/>
      <w:r w:rsidRPr="00E43296">
        <w:t xml:space="preserve"> борьба с фонтанирование.</w:t>
      </w:r>
    </w:p>
    <w:p w14:paraId="477C85E1" w14:textId="77777777" w:rsidR="000F141B" w:rsidRPr="00E43296" w:rsidRDefault="000F141B" w:rsidP="001C2190">
      <w:pPr>
        <w:pStyle w:val="affffffffffc"/>
      </w:pPr>
      <w:r w:rsidRPr="00E43296">
        <w:t>В процессе вскрытие и разбуривания пластов основными причинами возникновения фонтанов считаются следующие.</w:t>
      </w:r>
    </w:p>
    <w:p w14:paraId="0F28E919" w14:textId="77777777" w:rsidR="000F141B" w:rsidRPr="00E43296" w:rsidRDefault="000F141B" w:rsidP="001C2190">
      <w:pPr>
        <w:pStyle w:val="affffffffffc"/>
      </w:pPr>
      <w:r w:rsidRPr="00E43296">
        <w:t>1)  несвоевременная подкачка бурового раствора в скважину во время подъема колонны бурильных труб.</w:t>
      </w:r>
    </w:p>
    <w:p w14:paraId="2F832E30" w14:textId="77777777" w:rsidR="000F141B" w:rsidRPr="00E43296" w:rsidRDefault="000F141B" w:rsidP="001C2190">
      <w:pPr>
        <w:pStyle w:val="affffffffffc"/>
      </w:pPr>
      <w:r w:rsidRPr="00E43296">
        <w:t xml:space="preserve">2) поглощение бурового раствора с падением ею уровня в скважине в результате вскрытия трещиноватых пластов или гидроразрыва пород. </w:t>
      </w:r>
    </w:p>
    <w:p w14:paraId="568FB390" w14:textId="77777777" w:rsidR="000F141B" w:rsidRPr="00E43296" w:rsidRDefault="000F141B" w:rsidP="001C2190">
      <w:pPr>
        <w:pStyle w:val="affffffffffc"/>
      </w:pPr>
      <w:r w:rsidRPr="00E43296">
        <w:t>3) вскрытие пластов установки с аномально высокими давлениями, не учтенными геолого-техническими нарядом.</w:t>
      </w:r>
    </w:p>
    <w:p w14:paraId="61E88A21" w14:textId="77777777" w:rsidR="000F141B" w:rsidRPr="00E43296" w:rsidRDefault="000F141B" w:rsidP="001C2190">
      <w:pPr>
        <w:pStyle w:val="affffffffffc"/>
      </w:pPr>
      <w:r w:rsidRPr="00E43296">
        <w:t>4) нарушение правил установки нефтяных и водяных ванн для освобождения прихваченного бурильного инструмента или обсадной колонн.</w:t>
      </w:r>
    </w:p>
    <w:p w14:paraId="310806A1" w14:textId="77777777" w:rsidR="000F141B" w:rsidRPr="00E43296" w:rsidRDefault="000F141B" w:rsidP="001C2190">
      <w:pPr>
        <w:pStyle w:val="affffffffffc"/>
      </w:pPr>
      <w:r w:rsidRPr="00E43296">
        <w:t>5) слом обратного клапана при спуске обсадной колонны в результате ее недолива буровым растворам.</w:t>
      </w:r>
    </w:p>
    <w:p w14:paraId="1BF324E2" w14:textId="77777777" w:rsidR="000F141B" w:rsidRPr="00E43296" w:rsidRDefault="000F141B" w:rsidP="001C2190">
      <w:pPr>
        <w:pStyle w:val="affffffffffc"/>
      </w:pPr>
      <w:r w:rsidRPr="00E43296">
        <w:t>6) насыщение газом бурового раствора по всему объему, циркулирующему в скважине.</w:t>
      </w:r>
    </w:p>
    <w:p w14:paraId="59DAB623" w14:textId="77777777" w:rsidR="000F141B" w:rsidRPr="00E43296" w:rsidRDefault="000F141B" w:rsidP="001C2190">
      <w:pPr>
        <w:pStyle w:val="affffffffffc"/>
      </w:pPr>
      <w:r w:rsidRPr="00E43296">
        <w:t xml:space="preserve">Основная причина, обусловливающая возможность фонтанного проявления пласта, снижение гидростатического давления, создаваемого буровым раствором, заполняющим скважину. </w:t>
      </w:r>
    </w:p>
    <w:p w14:paraId="368A33DB" w14:textId="77777777" w:rsidR="000F141B" w:rsidRPr="00E43296" w:rsidRDefault="000F141B" w:rsidP="001C2190">
      <w:pPr>
        <w:pStyle w:val="affffffffffc"/>
      </w:pPr>
      <w:r w:rsidRPr="00E43296">
        <w:t>В зависимости от депрессии на пласт и времени ее действия возможны проявления:</w:t>
      </w:r>
    </w:p>
    <w:p w14:paraId="6EF43BE9" w14:textId="77777777" w:rsidR="000F141B" w:rsidRPr="00E43296" w:rsidRDefault="000F141B" w:rsidP="001C2190">
      <w:pPr>
        <w:pStyle w:val="affffffffffc"/>
      </w:pPr>
      <w:r w:rsidRPr="00E43296">
        <w:lastRenderedPageBreak/>
        <w:t>Образование, газированных пачек, кипение и движение (перелив) бурового раствора, выброс и фонтан.</w:t>
      </w:r>
    </w:p>
    <w:p w14:paraId="2AAB544E" w14:textId="77777777" w:rsidR="000F141B" w:rsidRPr="00E43296" w:rsidRDefault="000F141B" w:rsidP="001C2190">
      <w:pPr>
        <w:pStyle w:val="affffffffffc"/>
      </w:pPr>
      <w:r w:rsidRPr="00E43296">
        <w:t xml:space="preserve">Если три первых вида </w:t>
      </w:r>
      <w:proofErr w:type="spellStart"/>
      <w:r w:rsidRPr="00E43296">
        <w:t>газонефтепроявлений</w:t>
      </w:r>
      <w:proofErr w:type="spellEnd"/>
      <w:r w:rsidRPr="00E43296">
        <w:t xml:space="preserve"> можно предупредить или ликвидировать, повысив плотность всего объема или части бурового раствора (дегазация, утяжеление), то фонтаны заглушить сложно.</w:t>
      </w:r>
    </w:p>
    <w:p w14:paraId="09CDF527" w14:textId="77777777" w:rsidR="000F141B" w:rsidRPr="00E43296" w:rsidRDefault="000F141B" w:rsidP="001C2190">
      <w:pPr>
        <w:pStyle w:val="affffffffffc"/>
      </w:pPr>
      <w:r w:rsidRPr="00E43296">
        <w:t>Открытие фонтаны возникают в следующих случаях:</w:t>
      </w:r>
    </w:p>
    <w:p w14:paraId="3D429137" w14:textId="77777777" w:rsidR="000F141B" w:rsidRPr="00E43296" w:rsidRDefault="000F141B" w:rsidP="001C2190">
      <w:pPr>
        <w:pStyle w:val="affffffffffc"/>
      </w:pPr>
      <w:r w:rsidRPr="00E43296">
        <w:t>- при неисправном противовыбросовом оборудовании или его отсутствии.</w:t>
      </w:r>
    </w:p>
    <w:p w14:paraId="3DC9BFBA" w14:textId="77777777" w:rsidR="000F141B" w:rsidRPr="00E43296" w:rsidRDefault="000F141B" w:rsidP="001C2190">
      <w:pPr>
        <w:pStyle w:val="affffffffffc"/>
      </w:pPr>
      <w:r w:rsidRPr="00E43296">
        <w:t xml:space="preserve">- при некачественном монтаже противовыбросового оборудования и </w:t>
      </w:r>
      <w:proofErr w:type="spellStart"/>
      <w:r w:rsidRPr="00E43296">
        <w:t>манифольда</w:t>
      </w:r>
      <w:proofErr w:type="spellEnd"/>
      <w:r w:rsidRPr="00E43296">
        <w:t>.</w:t>
      </w:r>
    </w:p>
    <w:p w14:paraId="7FCD06C0" w14:textId="77777777" w:rsidR="000F141B" w:rsidRPr="00E43296" w:rsidRDefault="000F141B" w:rsidP="001C2190">
      <w:pPr>
        <w:pStyle w:val="affffffffffc"/>
      </w:pPr>
      <w:r w:rsidRPr="00E43296">
        <w:t>- если давление на устье при закрытии превенторов превышает прочность обсадной колонны.</w:t>
      </w:r>
    </w:p>
    <w:p w14:paraId="7788FF30" w14:textId="77777777" w:rsidR="000F141B" w:rsidRPr="00E43296" w:rsidRDefault="000F141B" w:rsidP="001C2190">
      <w:pPr>
        <w:pStyle w:val="affffffffffc"/>
      </w:pPr>
      <w:r w:rsidRPr="00E43296">
        <w:t>- при несвоевременном закрытии противовыбросового оборудования, когда часто выходят из строя резиновое элементы превенторов.</w:t>
      </w:r>
    </w:p>
    <w:p w14:paraId="5DB2D5FD" w14:textId="77777777" w:rsidR="000F141B" w:rsidRPr="00E43296" w:rsidRDefault="000F141B" w:rsidP="001C2190">
      <w:pPr>
        <w:pStyle w:val="affffffffffc"/>
      </w:pPr>
      <w:r w:rsidRPr="00E43296">
        <w:t>- при некачественном цементировании (возникновении каналов) обсадных колонн, на которых установлено противовыбросовое оборудование, что приводит к прорыву газа за ними при герметизации устья во время выбросов.</w:t>
      </w:r>
    </w:p>
    <w:p w14:paraId="30C82700" w14:textId="77777777" w:rsidR="000F141B" w:rsidRPr="00E43296" w:rsidRDefault="000F141B" w:rsidP="001C2190">
      <w:pPr>
        <w:pStyle w:val="affffffffffc"/>
      </w:pPr>
      <w:r w:rsidRPr="00E43296">
        <w:t>Эффективность ликвидации возникающих фонтанов зависит от правильности выбранного плана работ, четкого и быстрого его осуществления.</w:t>
      </w:r>
    </w:p>
    <w:p w14:paraId="7D9B9057" w14:textId="77777777" w:rsidR="000F141B" w:rsidRPr="00E43296" w:rsidRDefault="000F141B" w:rsidP="001C2190">
      <w:pPr>
        <w:pStyle w:val="affffffffffc"/>
      </w:pPr>
      <w:r w:rsidRPr="00E43296">
        <w:t>Все открытые фонтаны по условиям их ликвидации подразделяются на две группы:</w:t>
      </w:r>
    </w:p>
    <w:p w14:paraId="395CCCAB" w14:textId="0DCFFD5A" w:rsidR="000F141B" w:rsidRPr="00E43296" w:rsidRDefault="000F141B" w:rsidP="001C2190">
      <w:pPr>
        <w:pStyle w:val="affffffffffc"/>
      </w:pPr>
      <w:r w:rsidRPr="00E43296">
        <w:t>1. На фонтанирующей скважине имеется база для устано</w:t>
      </w:r>
      <w:r w:rsidR="001C2190">
        <w:t>вки герметизирующих устройств.</w:t>
      </w:r>
      <w:r w:rsidR="006D054D">
        <w:t xml:space="preserve"> </w:t>
      </w:r>
      <w:r w:rsidRPr="00E43296">
        <w:t>Ликвидацию таких фонтанов ведут по следующей схеме: с устьевой обвязки снимают все пришедшие в негодность части; на узле обвязки, выбранный в качестве базы, устанавливают герметизирующее устройства либо проводят прямую за давку (в некоторых случаях устанавли</w:t>
      </w:r>
      <w:r w:rsidRPr="00E43296">
        <w:softHyphen/>
        <w:t xml:space="preserve">вают лубрикатор), либо спускают под давлением в скважину трубы и через них задавливают фонтан. </w:t>
      </w:r>
    </w:p>
    <w:p w14:paraId="382491B1" w14:textId="5675ACCC" w:rsidR="000F141B" w:rsidRPr="00E43296" w:rsidRDefault="001C2190" w:rsidP="001C2190">
      <w:pPr>
        <w:pStyle w:val="affffffffffc"/>
      </w:pPr>
      <w:r>
        <w:t>2.</w:t>
      </w:r>
      <w:r w:rsidR="000F141B" w:rsidRPr="00E43296">
        <w:t xml:space="preserve"> На фонтанирующей скважине нет базы для установки герметизирующих устройств или обсадной колонна негерметично.</w:t>
      </w:r>
    </w:p>
    <w:p w14:paraId="6DF5F768" w14:textId="77777777" w:rsidR="000F141B" w:rsidRPr="00E43296" w:rsidRDefault="000F141B" w:rsidP="001C2190">
      <w:pPr>
        <w:pStyle w:val="affffffffffc"/>
      </w:pPr>
      <w:r w:rsidRPr="00E43296">
        <w:t xml:space="preserve">Такие фонтаны ликвидируют различными методами: </w:t>
      </w:r>
    </w:p>
    <w:p w14:paraId="10215542" w14:textId="77777777" w:rsidR="000F141B" w:rsidRPr="00E43296" w:rsidRDefault="000F141B" w:rsidP="001C2190">
      <w:pPr>
        <w:pStyle w:val="affffffffffc"/>
      </w:pPr>
      <w:r w:rsidRPr="00E43296">
        <w:t>1) созданием воронки депрессии в призабойной зоне фонтанирующей скважины при интенсивном отборе газа че</w:t>
      </w:r>
      <w:r w:rsidRPr="00E43296">
        <w:softHyphen/>
        <w:t xml:space="preserve">рез скважины; </w:t>
      </w:r>
    </w:p>
    <w:p w14:paraId="69D07DD8" w14:textId="77777777" w:rsidR="000F141B" w:rsidRPr="00E43296" w:rsidRDefault="000F141B" w:rsidP="001C2190">
      <w:pPr>
        <w:pStyle w:val="affffffffffc"/>
      </w:pPr>
      <w:r w:rsidRPr="00E43296">
        <w:t>2) подземным взрывом большой мощности в на</w:t>
      </w:r>
      <w:r w:rsidRPr="00E43296">
        <w:softHyphen/>
        <w:t xml:space="preserve"> скважине, который создает условия для ликвидации каналов движе</w:t>
      </w:r>
      <w:r w:rsidRPr="00E43296">
        <w:softHyphen/>
        <w:t xml:space="preserve">ния пластовых флюидов; </w:t>
      </w:r>
    </w:p>
    <w:p w14:paraId="7E78C27F" w14:textId="77777777" w:rsidR="000F141B" w:rsidRPr="00E43296" w:rsidRDefault="000F141B" w:rsidP="001C2190">
      <w:pPr>
        <w:pStyle w:val="affffffffffc"/>
      </w:pPr>
      <w:r w:rsidRPr="00E43296">
        <w:t>3) созданием дополнительных сопротивлений дви</w:t>
      </w:r>
      <w:r w:rsidRPr="00E43296">
        <w:softHyphen/>
        <w:t>жению газа в пласте или в стволе фонтанирующей скважины.</w:t>
      </w:r>
    </w:p>
    <w:p w14:paraId="79CA8C14" w14:textId="77777777" w:rsidR="000F141B" w:rsidRPr="00E43296" w:rsidRDefault="000F141B" w:rsidP="001C2190">
      <w:pPr>
        <w:pStyle w:val="affffffffffc"/>
      </w:pPr>
      <w:r w:rsidRPr="00E43296">
        <w:t>Для первого метода требуются высокая точность проводки скважины и знание положения в пространстве забоя фонтанирующей сква</w:t>
      </w:r>
      <w:r w:rsidRPr="00E43296">
        <w:softHyphen/>
        <w:t xml:space="preserve">жины. </w:t>
      </w:r>
    </w:p>
    <w:p w14:paraId="6A6CC48A" w14:textId="77777777" w:rsidR="000F141B" w:rsidRPr="00E43296" w:rsidRDefault="000F141B" w:rsidP="001C2190">
      <w:pPr>
        <w:pStyle w:val="affffffffffc"/>
      </w:pPr>
      <w:r w:rsidRPr="00E43296">
        <w:t>Метод ликвидации открытых фонтанов герметизацией устья скважины с последующим задавливанием жидкости основан на создании превышения в ней забойного давления над пластовым путем закачки в нее жидкости после герметизации устья. Применяется он только в том случае, когда в скважину спущена и надежно зацементирована обсадная колонна. В противном случае после герметизации устья могут произойти прорывы газа за колонну и воз</w:t>
      </w:r>
      <w:r w:rsidRPr="00E43296">
        <w:softHyphen/>
        <w:t>никнуть грифоны.</w:t>
      </w:r>
    </w:p>
    <w:p w14:paraId="69BCC3E9" w14:textId="77777777" w:rsidR="000F141B" w:rsidRPr="00E43296" w:rsidRDefault="000F141B" w:rsidP="001C2190">
      <w:pPr>
        <w:pStyle w:val="affffffffffc"/>
      </w:pPr>
      <w:r w:rsidRPr="00E43296">
        <w:t>При наличии на устье скважины выбрасываемого флюида устанавлива</w:t>
      </w:r>
      <w:r w:rsidRPr="00E43296">
        <w:softHyphen/>
        <w:t>ют запорные устройства (задвижки, превентора), герметизируют устье и в скважину закачивают под давлением жидкость.</w:t>
      </w:r>
    </w:p>
    <w:p w14:paraId="09B4C36D" w14:textId="77777777" w:rsidR="000F141B" w:rsidRPr="00E43296" w:rsidRDefault="000F141B" w:rsidP="001C2190">
      <w:pPr>
        <w:pStyle w:val="affffffffffc"/>
      </w:pPr>
      <w:r w:rsidRPr="00E43296">
        <w:t>При наличии на устье скважины выбрасываемого флюида устанавлива</w:t>
      </w:r>
      <w:r w:rsidRPr="00E43296">
        <w:softHyphen/>
        <w:t>ют запорные устройства (задвижки, превентора), герметизируют устье и в скважину закачивают под давлением жидкость.</w:t>
      </w:r>
    </w:p>
    <w:p w14:paraId="76B9D0C9" w14:textId="77777777" w:rsidR="000F141B" w:rsidRPr="00E43296" w:rsidRDefault="000F141B" w:rsidP="001C2190">
      <w:pPr>
        <w:pStyle w:val="affffffffffc"/>
      </w:pPr>
      <w:r w:rsidRPr="00E43296">
        <w:t>Предварительно (при необходимости) с колонного фланца фонтаниру</w:t>
      </w:r>
      <w:r w:rsidRPr="00E43296">
        <w:softHyphen/>
        <w:t>ющей скважины удаляют разъеденное или поврежденное противовыбросовое оборудование, а если невозможен доступ к устью, - его сбивают снарядом. Пламя гасят мощной струей воды или взрывом.</w:t>
      </w:r>
    </w:p>
    <w:p w14:paraId="518BA4F5" w14:textId="77777777" w:rsidR="000F141B" w:rsidRPr="00E43296" w:rsidRDefault="000F141B" w:rsidP="001C2190">
      <w:pPr>
        <w:pStyle w:val="affffffffffc"/>
      </w:pPr>
      <w:r w:rsidRPr="00E43296">
        <w:lastRenderedPageBreak/>
        <w:t>Если на устье установлен фланец или повреждена колонна, а дебиты не большие, то ликвидировать фонтан можно после установки специального запорного приспособления.</w:t>
      </w:r>
    </w:p>
    <w:p w14:paraId="7544213E" w14:textId="77777777" w:rsidR="000F141B" w:rsidRPr="00E43296" w:rsidRDefault="000F141B" w:rsidP="001C2190">
      <w:pPr>
        <w:pStyle w:val="affffffffffc"/>
      </w:pPr>
      <w:r w:rsidRPr="00E43296">
        <w:t>Контроля коррозионного состояние бурильных и элементов трубных колонн</w:t>
      </w:r>
    </w:p>
    <w:p w14:paraId="51BC4A59" w14:textId="77777777" w:rsidR="000F141B" w:rsidRPr="00E43296" w:rsidRDefault="000F141B" w:rsidP="001C2190">
      <w:pPr>
        <w:pStyle w:val="affffffffffc"/>
      </w:pPr>
      <w:r w:rsidRPr="00E43296">
        <w:t xml:space="preserve">В процессе эксплуатации все элементы бурильной колонны подвергаются различным видом износа (абразивный, коррозионной, износ замковых резьба и др.), в результате чего на поверхности труб и резьба появляются вмятины, выбоины, надрезы и т.п., что изменяет их геометрические размеры и прочностные характеристики.  </w:t>
      </w:r>
    </w:p>
    <w:p w14:paraId="3F7D17DE" w14:textId="77777777" w:rsidR="000F141B" w:rsidRPr="00E43296" w:rsidRDefault="000F141B" w:rsidP="001C2190">
      <w:pPr>
        <w:pStyle w:val="affffffffffc"/>
      </w:pPr>
      <w:r w:rsidRPr="00E43296">
        <w:t xml:space="preserve">Основными коррозионными агентами, действующими на бурильную колонну, являются кислород, двуокись углерода, сероводород, растворенные соли и кислоты. </w:t>
      </w:r>
    </w:p>
    <w:p w14:paraId="3D0969D4" w14:textId="77777777" w:rsidR="000F141B" w:rsidRPr="00E43296" w:rsidRDefault="000F141B" w:rsidP="001C2190">
      <w:pPr>
        <w:pStyle w:val="affffffffffc"/>
      </w:pPr>
      <w:r w:rsidRPr="00E43296">
        <w:t xml:space="preserve">Для защиты от коррозии рекомендуется: </w:t>
      </w:r>
    </w:p>
    <w:p w14:paraId="2D2DBD1D" w14:textId="77777777" w:rsidR="000F141B" w:rsidRPr="00E43296" w:rsidRDefault="000F141B" w:rsidP="001C2190">
      <w:pPr>
        <w:pStyle w:val="affffffffffc"/>
      </w:pPr>
      <w:r w:rsidRPr="00E43296">
        <w:t xml:space="preserve">- систематически контролировать щелочность (рН) промывочной жидкости, не допуская ее уменьшения ниже оптимального для данного региона; </w:t>
      </w:r>
    </w:p>
    <w:p w14:paraId="4EBCC5DF" w14:textId="77777777" w:rsidR="000F141B" w:rsidRPr="00E43296" w:rsidRDefault="000F141B" w:rsidP="001C2190">
      <w:pPr>
        <w:pStyle w:val="affffffffffc"/>
      </w:pPr>
      <w:r w:rsidRPr="00E43296">
        <w:t xml:space="preserve">- в особых случаях применять бурильные трубы, изготовленные из специальных сплавов; </w:t>
      </w:r>
    </w:p>
    <w:p w14:paraId="3AFFC8AA" w14:textId="77777777" w:rsidR="000F141B" w:rsidRPr="00E43296" w:rsidRDefault="000F141B" w:rsidP="001C2190">
      <w:pPr>
        <w:pStyle w:val="affffffffffc"/>
      </w:pPr>
      <w:r w:rsidRPr="00E43296">
        <w:t xml:space="preserve">- вводит в промывочный раствор ингибиторы коррозии и реактивы, снижающие коррозионное воздействие сероводорода. </w:t>
      </w:r>
    </w:p>
    <w:p w14:paraId="01C1F4A2" w14:textId="77777777" w:rsidR="000F141B" w:rsidRPr="00474A32" w:rsidRDefault="000F141B" w:rsidP="00474A32">
      <w:pPr>
        <w:pStyle w:val="affffffffffc"/>
        <w:jc w:val="left"/>
        <w:sectPr w:rsidR="000F141B" w:rsidRPr="00474A32" w:rsidSect="001A4327">
          <w:headerReference w:type="default" r:id="rId74"/>
          <w:pgSz w:w="11906" w:h="16838"/>
          <w:pgMar w:top="1134" w:right="851" w:bottom="1134" w:left="1701" w:header="709" w:footer="340" w:gutter="0"/>
          <w:cols w:space="708"/>
          <w:docGrid w:linePitch="381"/>
        </w:sectPr>
      </w:pPr>
      <w:r w:rsidRPr="00474A32">
        <w:t>Установка предназначена для неразрушающего контроля бурильных и насосно-компрессорных труб на основе магнитоиндукционного контроля концевых участков труб и электромагнита акустического контроля толщины стенки труб. Установка позволяет производить контроль труб, бывших в эксплуатации, без предварительной очистки их поверхности от краски, ржавчины и масляных пятен.</w:t>
      </w:r>
    </w:p>
    <w:p w14:paraId="08D29A49" w14:textId="6DE7520D" w:rsidR="000F141B" w:rsidRPr="00E43296" w:rsidRDefault="000F141B" w:rsidP="00C2685B">
      <w:pPr>
        <w:pStyle w:val="affffffffff8"/>
      </w:pPr>
      <w:bookmarkStart w:id="669" w:name="_Toc85212814"/>
      <w:bookmarkStart w:id="670" w:name="_Toc100068431"/>
      <w:bookmarkStart w:id="671" w:name="_Toc221093558"/>
      <w:r w:rsidRPr="00E43296">
        <w:lastRenderedPageBreak/>
        <w:t>4.4 Прогноз возможных аварийных ситуаций. Мероприятия по их предотвращению и ликвидации. Инструкция по действиям персонала</w:t>
      </w:r>
      <w:bookmarkEnd w:id="669"/>
      <w:bookmarkEnd w:id="670"/>
      <w:bookmarkEnd w:id="671"/>
    </w:p>
    <w:p w14:paraId="1275952D" w14:textId="77777777" w:rsidR="000F141B" w:rsidRPr="00E43296" w:rsidRDefault="000F141B" w:rsidP="001C2190">
      <w:pPr>
        <w:pStyle w:val="affffffffffc"/>
      </w:pPr>
      <w:r w:rsidRPr="00E43296">
        <w:t>Основными видами аварий в процессе строительства скважин и осложнений, создающих аварийные ситуации, являются:</w:t>
      </w:r>
    </w:p>
    <w:p w14:paraId="43E8A1BA" w14:textId="77777777" w:rsidR="000F141B" w:rsidRPr="00E43296" w:rsidRDefault="000F141B" w:rsidP="001C2190">
      <w:pPr>
        <w:pStyle w:val="affffffffffc"/>
      </w:pPr>
      <w:r w:rsidRPr="00E43296">
        <w:t xml:space="preserve"> Аварии с бурильной колонной - слом бурильной (или утяжеленной) трубы, прихват, заклинка.</w:t>
      </w:r>
    </w:p>
    <w:p w14:paraId="4E91249D" w14:textId="77777777" w:rsidR="000F141B" w:rsidRPr="00E43296" w:rsidRDefault="000F141B" w:rsidP="001C2190">
      <w:pPr>
        <w:pStyle w:val="affffffffffc"/>
      </w:pPr>
      <w:r w:rsidRPr="00E43296">
        <w:t>2. Аварии с обсадными трубами - прихват, полет.</w:t>
      </w:r>
    </w:p>
    <w:p w14:paraId="31367A7F" w14:textId="77777777" w:rsidR="000F141B" w:rsidRPr="00E43296" w:rsidRDefault="000F141B" w:rsidP="001C2190">
      <w:pPr>
        <w:pStyle w:val="affffffffffc"/>
      </w:pPr>
      <w:r w:rsidRPr="00E43296">
        <w:t>3. Аварии с долотами - оставление шарошек, слом долота.</w:t>
      </w:r>
    </w:p>
    <w:p w14:paraId="12061D5A" w14:textId="77777777" w:rsidR="000F141B" w:rsidRPr="00E43296" w:rsidRDefault="000F141B" w:rsidP="001C2190">
      <w:pPr>
        <w:pStyle w:val="affffffffffc"/>
      </w:pPr>
      <w:r w:rsidRPr="00E43296">
        <w:t>4. Падение посторонних предметов в скважину.</w:t>
      </w:r>
    </w:p>
    <w:p w14:paraId="0FA0B68D" w14:textId="6B51EAC5" w:rsidR="000F141B" w:rsidRDefault="000F141B" w:rsidP="001C2190">
      <w:pPr>
        <w:pStyle w:val="affffffffffc"/>
      </w:pPr>
      <w:r w:rsidRPr="00E43296">
        <w:t xml:space="preserve">5. Осложнения: </w:t>
      </w:r>
      <w:proofErr w:type="spellStart"/>
      <w:r w:rsidRPr="00E43296">
        <w:t>нефтегазоводопроявления</w:t>
      </w:r>
      <w:proofErr w:type="spellEnd"/>
      <w:r w:rsidRPr="00E43296">
        <w:t>, поглощения бурового и цементного растворов.</w:t>
      </w:r>
    </w:p>
    <w:p w14:paraId="40A88034" w14:textId="77777777" w:rsidR="009B5965" w:rsidRPr="00E43296" w:rsidRDefault="009B5965" w:rsidP="00F55909">
      <w:pPr>
        <w:spacing w:after="0" w:line="240" w:lineRule="auto"/>
        <w:rPr>
          <w:rFonts w:ascii="Times New Roman" w:hAnsi="Times New Roman" w:cs="Times New Roman"/>
          <w:sz w:val="24"/>
          <w:szCs w:val="24"/>
          <w:lang w:eastAsia="ru-RU"/>
        </w:rPr>
      </w:pPr>
    </w:p>
    <w:p w14:paraId="2388032F" w14:textId="7461CC67" w:rsidR="000F141B" w:rsidRPr="00E43296" w:rsidRDefault="000F141B" w:rsidP="00C2685B">
      <w:pPr>
        <w:pStyle w:val="aff0"/>
      </w:pPr>
      <w:bookmarkStart w:id="672" w:name="_Toc217908687"/>
      <w:r w:rsidRPr="00E43296">
        <w:t xml:space="preserve">Таблица 4.4.1 - </w:t>
      </w:r>
      <w:r w:rsidRPr="00567DAA">
        <w:t>Прогноз</w:t>
      </w:r>
      <w:r w:rsidRPr="00E43296">
        <w:t xml:space="preserve"> возможных аварийных </w:t>
      </w:r>
      <w:r w:rsidR="003B1810" w:rsidRPr="00E43296">
        <w:t>ситуаций мероприятия</w:t>
      </w:r>
      <w:r w:rsidRPr="00E43296">
        <w:t xml:space="preserve"> по их предотвращению и ликвидации. инструкция по действию персонала</w:t>
      </w:r>
      <w:bookmarkEnd w:id="67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696"/>
        <w:gridCol w:w="3707"/>
        <w:gridCol w:w="3538"/>
        <w:gridCol w:w="4551"/>
      </w:tblGrid>
      <w:tr w:rsidR="000F141B" w:rsidRPr="003B1810" w14:paraId="1A1F5940" w14:textId="77777777" w:rsidTr="00F55909">
        <w:trPr>
          <w:trHeight w:val="347"/>
        </w:trPr>
        <w:tc>
          <w:tcPr>
            <w:tcW w:w="268" w:type="pct"/>
          </w:tcPr>
          <w:p w14:paraId="11346874"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 п/п</w:t>
            </w:r>
          </w:p>
          <w:p w14:paraId="33EEF240" w14:textId="3B38E84B" w:rsidR="004A51F6" w:rsidRPr="003B1810" w:rsidRDefault="004A51F6" w:rsidP="00F55909">
            <w:pPr>
              <w:spacing w:after="0" w:line="240" w:lineRule="auto"/>
              <w:jc w:val="center"/>
              <w:rPr>
                <w:rFonts w:ascii="Times New Roman" w:hAnsi="Times New Roman" w:cs="Times New Roman"/>
                <w:b/>
                <w:lang w:eastAsia="ru-RU"/>
              </w:rPr>
            </w:pPr>
          </w:p>
        </w:tc>
        <w:tc>
          <w:tcPr>
            <w:tcW w:w="595" w:type="pct"/>
            <w:vAlign w:val="center"/>
          </w:tcPr>
          <w:p w14:paraId="70D0425C"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Возможные аварийные ситуации</w:t>
            </w:r>
          </w:p>
        </w:tc>
        <w:tc>
          <w:tcPr>
            <w:tcW w:w="1300" w:type="pct"/>
            <w:vAlign w:val="center"/>
          </w:tcPr>
          <w:p w14:paraId="008EBDB6"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Мероприятия по предотвращению аварий</w:t>
            </w:r>
          </w:p>
        </w:tc>
        <w:tc>
          <w:tcPr>
            <w:tcW w:w="1241" w:type="pct"/>
            <w:vAlign w:val="center"/>
          </w:tcPr>
          <w:p w14:paraId="7F108D03"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Мероприятия по ликвидации аварий</w:t>
            </w:r>
          </w:p>
        </w:tc>
        <w:tc>
          <w:tcPr>
            <w:tcW w:w="1596" w:type="pct"/>
            <w:vAlign w:val="center"/>
          </w:tcPr>
          <w:p w14:paraId="38FE9823"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Действия персонала по предупреждению и ликвидации аварий и осложнений</w:t>
            </w:r>
          </w:p>
        </w:tc>
      </w:tr>
      <w:tr w:rsidR="000F141B" w:rsidRPr="003B1810" w14:paraId="71825807" w14:textId="77777777" w:rsidTr="00F55909">
        <w:trPr>
          <w:trHeight w:val="56"/>
        </w:trPr>
        <w:tc>
          <w:tcPr>
            <w:tcW w:w="268" w:type="pct"/>
          </w:tcPr>
          <w:p w14:paraId="3FAF9A42"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1</w:t>
            </w:r>
          </w:p>
        </w:tc>
        <w:tc>
          <w:tcPr>
            <w:tcW w:w="595" w:type="pct"/>
          </w:tcPr>
          <w:p w14:paraId="4EBD9DAF"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2</w:t>
            </w:r>
          </w:p>
        </w:tc>
        <w:tc>
          <w:tcPr>
            <w:tcW w:w="1300" w:type="pct"/>
          </w:tcPr>
          <w:p w14:paraId="5B5715E5"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3</w:t>
            </w:r>
          </w:p>
        </w:tc>
        <w:tc>
          <w:tcPr>
            <w:tcW w:w="1241" w:type="pct"/>
          </w:tcPr>
          <w:p w14:paraId="36EFCB6F"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4</w:t>
            </w:r>
          </w:p>
        </w:tc>
        <w:tc>
          <w:tcPr>
            <w:tcW w:w="1596" w:type="pct"/>
          </w:tcPr>
          <w:p w14:paraId="285C219D"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5</w:t>
            </w:r>
          </w:p>
        </w:tc>
      </w:tr>
      <w:tr w:rsidR="000F141B" w:rsidRPr="003B1810" w14:paraId="72E1A712" w14:textId="77777777" w:rsidTr="000F141B">
        <w:tc>
          <w:tcPr>
            <w:tcW w:w="268" w:type="pct"/>
            <w:vMerge w:val="restart"/>
          </w:tcPr>
          <w:p w14:paraId="3077F623" w14:textId="77777777" w:rsidR="000F141B" w:rsidRPr="003B1810" w:rsidRDefault="000F141B" w:rsidP="007A4806">
            <w:pPr>
              <w:spacing w:after="0" w:line="240" w:lineRule="auto"/>
              <w:jc w:val="center"/>
              <w:rPr>
                <w:rFonts w:ascii="Times New Roman" w:hAnsi="Times New Roman" w:cs="Times New Roman"/>
                <w:lang w:eastAsia="ru-RU"/>
              </w:rPr>
            </w:pPr>
            <w:r w:rsidRPr="003B1810">
              <w:rPr>
                <w:rFonts w:ascii="Times New Roman" w:hAnsi="Times New Roman" w:cs="Times New Roman"/>
                <w:lang w:eastAsia="ru-RU"/>
              </w:rPr>
              <w:t>1</w:t>
            </w:r>
          </w:p>
        </w:tc>
        <w:tc>
          <w:tcPr>
            <w:tcW w:w="595" w:type="pct"/>
            <w:vMerge w:val="restart"/>
          </w:tcPr>
          <w:p w14:paraId="052A5E48"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Слом бурильной (утяжеленной) трубы</w:t>
            </w:r>
          </w:p>
        </w:tc>
        <w:tc>
          <w:tcPr>
            <w:tcW w:w="1300" w:type="pct"/>
          </w:tcPr>
          <w:p w14:paraId="456FA129"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Не допускать вибрации колонны при бурении.</w:t>
            </w:r>
          </w:p>
        </w:tc>
        <w:tc>
          <w:tcPr>
            <w:tcW w:w="1241" w:type="pct"/>
          </w:tcPr>
          <w:p w14:paraId="668673CA"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Определить конфигурацию "головы" сломанной трубы.</w:t>
            </w:r>
          </w:p>
        </w:tc>
        <w:tc>
          <w:tcPr>
            <w:tcW w:w="1596" w:type="pct"/>
          </w:tcPr>
          <w:p w14:paraId="4F14FAAD"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Строго соблюдать проектные компоновки низа бурильной колонны.</w:t>
            </w:r>
          </w:p>
        </w:tc>
      </w:tr>
      <w:tr w:rsidR="000F141B" w:rsidRPr="003B1810" w14:paraId="202BBDD4" w14:textId="77777777" w:rsidTr="000F141B">
        <w:tc>
          <w:tcPr>
            <w:tcW w:w="268" w:type="pct"/>
            <w:vMerge/>
          </w:tcPr>
          <w:p w14:paraId="55D350C7"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26CECA38"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6309DB5"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появлении вибрации необходимо изменить нагрузку на долото.</w:t>
            </w:r>
          </w:p>
        </w:tc>
        <w:tc>
          <w:tcPr>
            <w:tcW w:w="1241" w:type="pct"/>
          </w:tcPr>
          <w:p w14:paraId="721F2103"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необходимости произвести зачистку (торцевание).</w:t>
            </w:r>
          </w:p>
        </w:tc>
        <w:tc>
          <w:tcPr>
            <w:tcW w:w="1596" w:type="pct"/>
          </w:tcPr>
          <w:p w14:paraId="2F425E63"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изменении КНБК ствол скважины тщательно проработать с принятием мер против заклинивания колонны бурильных труб и забуривания нового ствола.</w:t>
            </w:r>
          </w:p>
        </w:tc>
      </w:tr>
      <w:tr w:rsidR="000F141B" w:rsidRPr="003B1810" w14:paraId="4FEAF7CE" w14:textId="77777777" w:rsidTr="000F141B">
        <w:tc>
          <w:tcPr>
            <w:tcW w:w="268" w:type="pct"/>
            <w:vMerge/>
          </w:tcPr>
          <w:p w14:paraId="491E3AE4"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27C6249B"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777717BC" w14:textId="0646F69D"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 xml:space="preserve">1.3. Во время </w:t>
            </w:r>
            <w:r w:rsidR="009C1696" w:rsidRPr="003B1810">
              <w:rPr>
                <w:rFonts w:ascii="Times New Roman" w:hAnsi="Times New Roman" w:cs="Times New Roman"/>
                <w:lang w:eastAsia="ru-RU"/>
              </w:rPr>
              <w:t>спускоподъемных</w:t>
            </w:r>
            <w:r w:rsidRPr="003B1810">
              <w:rPr>
                <w:rFonts w:ascii="Times New Roman" w:hAnsi="Times New Roman" w:cs="Times New Roman"/>
                <w:lang w:eastAsia="ru-RU"/>
              </w:rPr>
              <w:t xml:space="preserve"> операций не допускать посадок и затяжек инструмента свыше собственного веса более 10 т.</w:t>
            </w:r>
          </w:p>
        </w:tc>
        <w:tc>
          <w:tcPr>
            <w:tcW w:w="1241" w:type="pct"/>
          </w:tcPr>
          <w:p w14:paraId="2ED687CD"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 xml:space="preserve">1.3. Спустить </w:t>
            </w:r>
            <w:proofErr w:type="spellStart"/>
            <w:r w:rsidRPr="003B1810">
              <w:rPr>
                <w:rFonts w:ascii="Times New Roman" w:hAnsi="Times New Roman" w:cs="Times New Roman"/>
                <w:lang w:eastAsia="ru-RU"/>
              </w:rPr>
              <w:t>труболовку</w:t>
            </w:r>
            <w:proofErr w:type="spellEnd"/>
            <w:r w:rsidRPr="003B1810">
              <w:rPr>
                <w:rFonts w:ascii="Times New Roman" w:hAnsi="Times New Roman" w:cs="Times New Roman"/>
                <w:lang w:eastAsia="ru-RU"/>
              </w:rPr>
              <w:t>, метчик или колокол, в зависимости от места слома, и соединиться с аварийной частью.</w:t>
            </w:r>
          </w:p>
        </w:tc>
        <w:tc>
          <w:tcPr>
            <w:tcW w:w="1596" w:type="pct"/>
          </w:tcPr>
          <w:p w14:paraId="77248ABA"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1.3. При появлении вибрации необходимо выйти из зоны критических колебаний, уменьшив или увеличив нагрузку на долото.</w:t>
            </w:r>
          </w:p>
        </w:tc>
      </w:tr>
      <w:tr w:rsidR="000F141B" w:rsidRPr="003B1810" w14:paraId="2C602FBE" w14:textId="77777777" w:rsidTr="000F141B">
        <w:tc>
          <w:tcPr>
            <w:tcW w:w="268" w:type="pct"/>
            <w:vMerge/>
          </w:tcPr>
          <w:p w14:paraId="04318BF5"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7BD2DB9D"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3401D47"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1.4. Нагрузку на долото создавать не более 75% веса УБТ.</w:t>
            </w:r>
          </w:p>
        </w:tc>
        <w:tc>
          <w:tcPr>
            <w:tcW w:w="1241" w:type="pct"/>
          </w:tcPr>
          <w:p w14:paraId="2DB027C0"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 xml:space="preserve">1.4. Произвести </w:t>
            </w:r>
            <w:proofErr w:type="spellStart"/>
            <w:r w:rsidRPr="003B1810">
              <w:rPr>
                <w:rFonts w:ascii="Times New Roman" w:hAnsi="Times New Roman" w:cs="Times New Roman"/>
                <w:lang w:eastAsia="ru-RU"/>
              </w:rPr>
              <w:t>расхаживание</w:t>
            </w:r>
            <w:proofErr w:type="spellEnd"/>
            <w:r w:rsidRPr="003B1810">
              <w:rPr>
                <w:rFonts w:ascii="Times New Roman" w:hAnsi="Times New Roman" w:cs="Times New Roman"/>
                <w:lang w:eastAsia="ru-RU"/>
              </w:rPr>
              <w:t xml:space="preserve"> и подъем аварийного инструмента.</w:t>
            </w:r>
          </w:p>
        </w:tc>
        <w:tc>
          <w:tcPr>
            <w:tcW w:w="1596" w:type="pct"/>
            <w:vMerge w:val="restart"/>
          </w:tcPr>
          <w:p w14:paraId="59F1CD5C"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1.4. Аварийные работы выполняются по плану, утвержденному директором по производству, под руководством бурового супервайзера.</w:t>
            </w:r>
          </w:p>
        </w:tc>
      </w:tr>
      <w:tr w:rsidR="000F141B" w:rsidRPr="003B1810" w14:paraId="4462A88F" w14:textId="77777777" w:rsidTr="000F141B">
        <w:tc>
          <w:tcPr>
            <w:tcW w:w="268" w:type="pct"/>
            <w:vMerge/>
          </w:tcPr>
          <w:p w14:paraId="01146664"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06A8C00E"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12DC95A2"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1.5. Контролировать момент на роторе при роторном бурении.</w:t>
            </w:r>
          </w:p>
        </w:tc>
        <w:tc>
          <w:tcPr>
            <w:tcW w:w="1241" w:type="pct"/>
            <w:vMerge w:val="restart"/>
          </w:tcPr>
          <w:p w14:paraId="33651DD5"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1.5. В случае прихвата аварийных труб установить ванну.</w:t>
            </w:r>
          </w:p>
        </w:tc>
        <w:tc>
          <w:tcPr>
            <w:tcW w:w="1596" w:type="pct"/>
            <w:vMerge/>
          </w:tcPr>
          <w:p w14:paraId="493654DE" w14:textId="77777777" w:rsidR="000F141B" w:rsidRPr="003B1810" w:rsidRDefault="000F141B" w:rsidP="00E05A24">
            <w:pPr>
              <w:spacing w:after="0" w:line="240" w:lineRule="auto"/>
              <w:rPr>
                <w:rFonts w:ascii="Times New Roman" w:hAnsi="Times New Roman" w:cs="Times New Roman"/>
                <w:lang w:eastAsia="ru-RU"/>
              </w:rPr>
            </w:pPr>
          </w:p>
        </w:tc>
      </w:tr>
      <w:tr w:rsidR="000F141B" w:rsidRPr="003B1810" w14:paraId="75FC42F7" w14:textId="77777777" w:rsidTr="000F141B">
        <w:tc>
          <w:tcPr>
            <w:tcW w:w="268" w:type="pct"/>
            <w:vMerge/>
          </w:tcPr>
          <w:p w14:paraId="17E93C9C"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69C6EB29"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0F387078"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1.6. При ведении аварийных работ не допускать приложения усилий, превышающих прочность труб.</w:t>
            </w:r>
          </w:p>
        </w:tc>
        <w:tc>
          <w:tcPr>
            <w:tcW w:w="1241" w:type="pct"/>
            <w:vMerge/>
          </w:tcPr>
          <w:p w14:paraId="033F66A4" w14:textId="77777777" w:rsidR="000F141B" w:rsidRPr="003B1810" w:rsidRDefault="000F141B" w:rsidP="00E05A24">
            <w:pPr>
              <w:spacing w:after="0" w:line="240" w:lineRule="auto"/>
              <w:rPr>
                <w:rFonts w:ascii="Times New Roman" w:hAnsi="Times New Roman" w:cs="Times New Roman"/>
                <w:lang w:eastAsia="ru-RU"/>
              </w:rPr>
            </w:pPr>
          </w:p>
        </w:tc>
        <w:tc>
          <w:tcPr>
            <w:tcW w:w="1596" w:type="pct"/>
            <w:vMerge/>
          </w:tcPr>
          <w:p w14:paraId="32515A26" w14:textId="77777777" w:rsidR="000F141B" w:rsidRPr="003B1810" w:rsidRDefault="000F141B" w:rsidP="00E05A24">
            <w:pPr>
              <w:spacing w:after="0" w:line="240" w:lineRule="auto"/>
              <w:rPr>
                <w:rFonts w:ascii="Times New Roman" w:hAnsi="Times New Roman" w:cs="Times New Roman"/>
                <w:lang w:eastAsia="ru-RU"/>
              </w:rPr>
            </w:pPr>
          </w:p>
        </w:tc>
      </w:tr>
      <w:tr w:rsidR="000F141B" w:rsidRPr="003B1810" w14:paraId="1F1A1CE7" w14:textId="77777777" w:rsidTr="000F141B">
        <w:tc>
          <w:tcPr>
            <w:tcW w:w="268" w:type="pct"/>
            <w:vMerge/>
          </w:tcPr>
          <w:p w14:paraId="69A1E26F"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02789AF6"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7DD92A7"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1.7. Проводить дефектоскопию бурильных и утяжеленных труб.</w:t>
            </w:r>
          </w:p>
        </w:tc>
        <w:tc>
          <w:tcPr>
            <w:tcW w:w="1241" w:type="pct"/>
            <w:vMerge/>
          </w:tcPr>
          <w:p w14:paraId="3A4FEEDB" w14:textId="77777777" w:rsidR="000F141B" w:rsidRPr="003B1810" w:rsidRDefault="000F141B" w:rsidP="00E05A24">
            <w:pPr>
              <w:spacing w:after="0" w:line="240" w:lineRule="auto"/>
              <w:rPr>
                <w:rFonts w:ascii="Times New Roman" w:hAnsi="Times New Roman" w:cs="Times New Roman"/>
                <w:lang w:eastAsia="ru-RU"/>
              </w:rPr>
            </w:pPr>
          </w:p>
        </w:tc>
        <w:tc>
          <w:tcPr>
            <w:tcW w:w="1596" w:type="pct"/>
            <w:vMerge/>
          </w:tcPr>
          <w:p w14:paraId="278B1E67" w14:textId="77777777" w:rsidR="000F141B" w:rsidRPr="003B1810" w:rsidRDefault="000F141B" w:rsidP="00E05A24">
            <w:pPr>
              <w:spacing w:after="0" w:line="240" w:lineRule="auto"/>
              <w:rPr>
                <w:rFonts w:ascii="Times New Roman" w:hAnsi="Times New Roman" w:cs="Times New Roman"/>
                <w:lang w:eastAsia="ru-RU"/>
              </w:rPr>
            </w:pPr>
          </w:p>
        </w:tc>
      </w:tr>
    </w:tbl>
    <w:p w14:paraId="26456EFC" w14:textId="77777777" w:rsidR="00F55909" w:rsidRPr="003B1810" w:rsidRDefault="00F55909" w:rsidP="00E05A24">
      <w:pPr>
        <w:spacing w:after="0" w:line="240" w:lineRule="auto"/>
        <w:jc w:val="right"/>
        <w:rPr>
          <w:rFonts w:ascii="Times New Roman" w:hAnsi="Times New Roman" w:cs="Times New Roman"/>
          <w:lang w:eastAsia="ru-RU"/>
        </w:rPr>
      </w:pPr>
    </w:p>
    <w:p w14:paraId="47D38855" w14:textId="205627B2" w:rsidR="000F141B" w:rsidRPr="00E05A24" w:rsidRDefault="000F141B" w:rsidP="003B1810">
      <w:pPr>
        <w:rPr>
          <w:rFonts w:ascii="Times New Roman" w:hAnsi="Times New Roman" w:cs="Times New Roman"/>
          <w:lang w:eastAsia="ru-RU"/>
        </w:rPr>
      </w:pPr>
      <w:r w:rsidRPr="00E05A24">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58ADCD9B" w14:textId="77777777" w:rsidTr="000F141B">
        <w:tc>
          <w:tcPr>
            <w:tcW w:w="315" w:type="pct"/>
          </w:tcPr>
          <w:p w14:paraId="19220A7C"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49F8F636"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6F0A542D"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7A4C2506"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56355FEC"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6538A9B0" w14:textId="77777777" w:rsidTr="000F141B">
        <w:tc>
          <w:tcPr>
            <w:tcW w:w="315" w:type="pct"/>
            <w:vMerge w:val="restart"/>
          </w:tcPr>
          <w:p w14:paraId="1EB58A3A"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548" w:type="pct"/>
            <w:vMerge w:val="restart"/>
          </w:tcPr>
          <w:p w14:paraId="3584A18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Прихват инструмента</w:t>
            </w:r>
          </w:p>
        </w:tc>
        <w:tc>
          <w:tcPr>
            <w:tcW w:w="1300" w:type="pct"/>
          </w:tcPr>
          <w:p w14:paraId="3C354BF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Выделить</w:t>
            </w:r>
          </w:p>
          <w:p w14:paraId="63B0756F" w14:textId="77777777" w:rsidR="000F141B" w:rsidRPr="00745482" w:rsidRDefault="000F141B" w:rsidP="00E05A24">
            <w:pPr>
              <w:spacing w:after="0" w:line="240" w:lineRule="auto"/>
              <w:rPr>
                <w:rFonts w:ascii="Times New Roman" w:hAnsi="Times New Roman" w:cs="Times New Roman"/>
                <w:lang w:eastAsia="ru-RU"/>
              </w:rPr>
            </w:pPr>
            <w:proofErr w:type="spellStart"/>
            <w:r w:rsidRPr="00745482">
              <w:rPr>
                <w:rFonts w:ascii="Times New Roman" w:hAnsi="Times New Roman" w:cs="Times New Roman"/>
                <w:lang w:eastAsia="ru-RU"/>
              </w:rPr>
              <w:t>прихватоопасные</w:t>
            </w:r>
            <w:proofErr w:type="spellEnd"/>
            <w:r w:rsidRPr="00745482">
              <w:rPr>
                <w:rFonts w:ascii="Times New Roman" w:hAnsi="Times New Roman" w:cs="Times New Roman"/>
                <w:lang w:eastAsia="ru-RU"/>
              </w:rPr>
              <w:t xml:space="preserve"> зоны.</w:t>
            </w:r>
          </w:p>
        </w:tc>
        <w:tc>
          <w:tcPr>
            <w:tcW w:w="1241" w:type="pct"/>
            <w:vMerge w:val="restart"/>
          </w:tcPr>
          <w:p w14:paraId="0396055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Определить верхнюю границу прихвата геофизическими методами или по величине вытяжки свободной части колонны.</w:t>
            </w:r>
          </w:p>
          <w:p w14:paraId="2D5757D6" w14:textId="77777777" w:rsidR="000F141B" w:rsidRPr="00745482" w:rsidRDefault="000F141B" w:rsidP="00E05A24">
            <w:pPr>
              <w:spacing w:after="0" w:line="240" w:lineRule="auto"/>
              <w:rPr>
                <w:rFonts w:ascii="Times New Roman" w:hAnsi="Times New Roman" w:cs="Times New Roman"/>
                <w:lang w:eastAsia="ru-RU"/>
              </w:rPr>
            </w:pPr>
          </w:p>
          <w:p w14:paraId="0AD16AF0" w14:textId="49A10C2D"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2.2. Рассчитать объем и </w:t>
            </w:r>
            <w:r w:rsidR="003B1810" w:rsidRPr="00745482">
              <w:rPr>
                <w:rFonts w:ascii="Times New Roman" w:hAnsi="Times New Roman" w:cs="Times New Roman"/>
                <w:lang w:eastAsia="ru-RU"/>
              </w:rPr>
              <w:t>установить</w:t>
            </w:r>
            <w:r w:rsidRPr="00745482">
              <w:rPr>
                <w:rFonts w:ascii="Times New Roman" w:hAnsi="Times New Roman" w:cs="Times New Roman"/>
                <w:lang w:eastAsia="ru-RU"/>
              </w:rPr>
              <w:t xml:space="preserve"> ванну (нефтяную, водную, кислотную или др.) в зависимости от пород, залегающих в</w:t>
            </w:r>
          </w:p>
          <w:p w14:paraId="1F00238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интервале прихвата. При расчете ванны учесть снижение давления на пласт и компенсировать его увеличением плотности раствора (при необходимости).</w:t>
            </w:r>
          </w:p>
        </w:tc>
        <w:tc>
          <w:tcPr>
            <w:tcW w:w="1596" w:type="pct"/>
          </w:tcPr>
          <w:p w14:paraId="635F973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Знать зоны осложнений.</w:t>
            </w:r>
          </w:p>
        </w:tc>
      </w:tr>
      <w:tr w:rsidR="000F141B" w:rsidRPr="00745482" w14:paraId="13AAC802" w14:textId="77777777" w:rsidTr="000F141B">
        <w:tc>
          <w:tcPr>
            <w:tcW w:w="315" w:type="pct"/>
            <w:vMerge/>
          </w:tcPr>
          <w:p w14:paraId="49D2B22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30A8878"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62243CD" w14:textId="753A1E5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2.2. Спускоподъемные операции в интервалах сужений, осыпей, </w:t>
            </w:r>
            <w:r w:rsidR="009C1696" w:rsidRPr="00745482">
              <w:rPr>
                <w:rFonts w:ascii="Times New Roman" w:hAnsi="Times New Roman" w:cs="Times New Roman"/>
                <w:lang w:eastAsia="ru-RU"/>
              </w:rPr>
              <w:t>обвалов</w:t>
            </w:r>
            <w:r w:rsidRPr="00745482">
              <w:rPr>
                <w:rFonts w:ascii="Times New Roman" w:hAnsi="Times New Roman" w:cs="Times New Roman"/>
                <w:lang w:eastAsia="ru-RU"/>
              </w:rPr>
              <w:t xml:space="preserve"> производить на пониженных скоростях.</w:t>
            </w:r>
          </w:p>
        </w:tc>
        <w:tc>
          <w:tcPr>
            <w:tcW w:w="1241" w:type="pct"/>
            <w:vMerge/>
          </w:tcPr>
          <w:p w14:paraId="5B8FF201"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3C43E4B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2.2. Поддерживать в работоспособном состоянии систему очистки раствора.</w:t>
            </w:r>
          </w:p>
        </w:tc>
      </w:tr>
      <w:tr w:rsidR="000F141B" w:rsidRPr="00745482" w14:paraId="47502049" w14:textId="77777777" w:rsidTr="000F141B">
        <w:tc>
          <w:tcPr>
            <w:tcW w:w="315" w:type="pct"/>
            <w:vMerge/>
          </w:tcPr>
          <w:p w14:paraId="19C7A1B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A928FD1"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3A4053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2.3. Обеспечить качественную очистку бурового раствора от выбуренной породы.</w:t>
            </w:r>
          </w:p>
        </w:tc>
        <w:tc>
          <w:tcPr>
            <w:tcW w:w="1241" w:type="pct"/>
            <w:vMerge/>
          </w:tcPr>
          <w:p w14:paraId="4668E2FA"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40D85C0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2.3. При длительных перерывах в работе инструмент поднять в башмак колонны.</w:t>
            </w:r>
          </w:p>
        </w:tc>
      </w:tr>
      <w:tr w:rsidR="000F141B" w:rsidRPr="00745482" w14:paraId="2D2A5C44" w14:textId="77777777" w:rsidTr="000F141B">
        <w:tc>
          <w:tcPr>
            <w:tcW w:w="315" w:type="pct"/>
            <w:vMerge/>
          </w:tcPr>
          <w:p w14:paraId="67F367E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7FE5415C"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190954B8" w14:textId="325A755A"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2.4. Вводить в раствор </w:t>
            </w:r>
            <w:r w:rsidR="009C1696" w:rsidRPr="00745482">
              <w:rPr>
                <w:rFonts w:ascii="Times New Roman" w:hAnsi="Times New Roman" w:cs="Times New Roman"/>
                <w:lang w:eastAsia="ru-RU"/>
              </w:rPr>
              <w:t>смазывающие</w:t>
            </w:r>
            <w:r w:rsidRPr="00745482">
              <w:rPr>
                <w:rFonts w:ascii="Times New Roman" w:hAnsi="Times New Roman" w:cs="Times New Roman"/>
                <w:lang w:eastAsia="ru-RU"/>
              </w:rPr>
              <w:t xml:space="preserve"> </w:t>
            </w:r>
            <w:proofErr w:type="spellStart"/>
            <w:r w:rsidRPr="00745482">
              <w:rPr>
                <w:rFonts w:ascii="Times New Roman" w:hAnsi="Times New Roman" w:cs="Times New Roman"/>
                <w:lang w:eastAsia="ru-RU"/>
              </w:rPr>
              <w:t>противоприхватные</w:t>
            </w:r>
            <w:proofErr w:type="spellEnd"/>
            <w:r w:rsidRPr="00745482">
              <w:rPr>
                <w:rFonts w:ascii="Times New Roman" w:hAnsi="Times New Roman" w:cs="Times New Roman"/>
                <w:lang w:eastAsia="ru-RU"/>
              </w:rPr>
              <w:t xml:space="preserve"> добавки.</w:t>
            </w:r>
          </w:p>
        </w:tc>
        <w:tc>
          <w:tcPr>
            <w:tcW w:w="1241" w:type="pct"/>
            <w:vMerge/>
          </w:tcPr>
          <w:p w14:paraId="1603D8B5"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2C9D64A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2.4. Параметры раствора поддерживать согласно ГТН.</w:t>
            </w:r>
          </w:p>
        </w:tc>
      </w:tr>
      <w:tr w:rsidR="000F141B" w:rsidRPr="00745482" w14:paraId="03508B2F" w14:textId="77777777" w:rsidTr="000F141B">
        <w:tc>
          <w:tcPr>
            <w:tcW w:w="315" w:type="pct"/>
            <w:vMerge/>
          </w:tcPr>
          <w:p w14:paraId="4D22662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BB5007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9E0A8F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2.5. Не оставлять инструмент без движения и промывки на </w:t>
            </w:r>
            <w:proofErr w:type="spellStart"/>
            <w:r w:rsidRPr="00745482">
              <w:rPr>
                <w:rFonts w:ascii="Times New Roman" w:hAnsi="Times New Roman" w:cs="Times New Roman"/>
                <w:lang w:eastAsia="ru-RU"/>
              </w:rPr>
              <w:t>длитель-ный</w:t>
            </w:r>
            <w:proofErr w:type="spellEnd"/>
            <w:r w:rsidRPr="00745482">
              <w:rPr>
                <w:rFonts w:ascii="Times New Roman" w:hAnsi="Times New Roman" w:cs="Times New Roman"/>
                <w:lang w:eastAsia="ru-RU"/>
              </w:rPr>
              <w:t xml:space="preserve"> срок</w:t>
            </w:r>
          </w:p>
        </w:tc>
        <w:tc>
          <w:tcPr>
            <w:tcW w:w="1241" w:type="pct"/>
            <w:vMerge/>
          </w:tcPr>
          <w:p w14:paraId="2ABE87E9"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val="restart"/>
          </w:tcPr>
          <w:p w14:paraId="6A70C5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2.5.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4E0EF8FC" w14:textId="77777777" w:rsidTr="000F141B">
        <w:tc>
          <w:tcPr>
            <w:tcW w:w="315" w:type="pct"/>
            <w:vMerge/>
          </w:tcPr>
          <w:p w14:paraId="43F829FE"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26FDDA7"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8971B1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2.6. Не допускать образования на стенках скважины</w:t>
            </w:r>
          </w:p>
          <w:p w14:paraId="17F84AB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толстой фильтрационной корки за счет соблюдения параметров промывочной жидкости.</w:t>
            </w:r>
          </w:p>
        </w:tc>
        <w:tc>
          <w:tcPr>
            <w:tcW w:w="1241" w:type="pct"/>
          </w:tcPr>
          <w:p w14:paraId="2B57B2F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2.3. Производить периодическую подкачку ванны и </w:t>
            </w:r>
            <w:proofErr w:type="spellStart"/>
            <w:r w:rsidRPr="00745482">
              <w:rPr>
                <w:rFonts w:ascii="Times New Roman" w:hAnsi="Times New Roman" w:cs="Times New Roman"/>
                <w:lang w:eastAsia="ru-RU"/>
              </w:rPr>
              <w:t>расхаживание</w:t>
            </w:r>
            <w:proofErr w:type="spellEnd"/>
            <w:r w:rsidRPr="00745482">
              <w:rPr>
                <w:rFonts w:ascii="Times New Roman" w:hAnsi="Times New Roman" w:cs="Times New Roman"/>
                <w:lang w:eastAsia="ru-RU"/>
              </w:rPr>
              <w:t xml:space="preserve"> инструмента.</w:t>
            </w:r>
          </w:p>
        </w:tc>
        <w:tc>
          <w:tcPr>
            <w:tcW w:w="1596" w:type="pct"/>
            <w:vMerge/>
          </w:tcPr>
          <w:p w14:paraId="5E787435"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3BB9D5ED" w14:textId="77777777" w:rsidTr="000F141B">
        <w:tc>
          <w:tcPr>
            <w:tcW w:w="315" w:type="pct"/>
            <w:vMerge w:val="restart"/>
          </w:tcPr>
          <w:p w14:paraId="2F72AC52"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548" w:type="pct"/>
            <w:vMerge w:val="restart"/>
          </w:tcPr>
          <w:p w14:paraId="5D49984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Заклинивание инструмента</w:t>
            </w:r>
          </w:p>
        </w:tc>
        <w:tc>
          <w:tcPr>
            <w:tcW w:w="1300" w:type="pct"/>
          </w:tcPr>
          <w:p w14:paraId="6B6401D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3.1. Выделить зоны осыпей, обвалов, желобных выработок.</w:t>
            </w:r>
          </w:p>
        </w:tc>
        <w:tc>
          <w:tcPr>
            <w:tcW w:w="1241" w:type="pct"/>
          </w:tcPr>
          <w:p w14:paraId="76A735F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3.1. Определить место заклинки.</w:t>
            </w:r>
          </w:p>
        </w:tc>
        <w:tc>
          <w:tcPr>
            <w:tcW w:w="1596" w:type="pct"/>
          </w:tcPr>
          <w:p w14:paraId="07CF6DF4" w14:textId="1AB5FECD"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3.1. Использовать устройства и </w:t>
            </w:r>
            <w:proofErr w:type="spellStart"/>
            <w:r w:rsidRPr="00745482">
              <w:rPr>
                <w:rFonts w:ascii="Times New Roman" w:hAnsi="Times New Roman" w:cs="Times New Roman"/>
                <w:lang w:eastAsia="ru-RU"/>
              </w:rPr>
              <w:t>приспособ-ления</w:t>
            </w:r>
            <w:proofErr w:type="spellEnd"/>
            <w:r w:rsidRPr="00745482">
              <w:rPr>
                <w:rFonts w:ascii="Times New Roman" w:hAnsi="Times New Roman" w:cs="Times New Roman"/>
                <w:lang w:eastAsia="ru-RU"/>
              </w:rPr>
              <w:t xml:space="preserve">, препятствующие падению </w:t>
            </w:r>
            <w:r w:rsidR="009C1696" w:rsidRPr="00745482">
              <w:rPr>
                <w:rFonts w:ascii="Times New Roman" w:hAnsi="Times New Roman" w:cs="Times New Roman"/>
                <w:lang w:eastAsia="ru-RU"/>
              </w:rPr>
              <w:t>посторонних</w:t>
            </w:r>
            <w:r w:rsidRPr="00745482">
              <w:rPr>
                <w:rFonts w:ascii="Times New Roman" w:hAnsi="Times New Roman" w:cs="Times New Roman"/>
                <w:lang w:eastAsia="ru-RU"/>
              </w:rPr>
              <w:t xml:space="preserve"> предметов в скважину.</w:t>
            </w:r>
          </w:p>
        </w:tc>
      </w:tr>
      <w:tr w:rsidR="000F141B" w:rsidRPr="00745482" w14:paraId="256FF159" w14:textId="77777777" w:rsidTr="000F141B">
        <w:trPr>
          <w:trHeight w:val="1071"/>
        </w:trPr>
        <w:tc>
          <w:tcPr>
            <w:tcW w:w="315" w:type="pct"/>
            <w:vMerge/>
          </w:tcPr>
          <w:p w14:paraId="6350A5FC"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7FC99ED"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0A9E9B9" w14:textId="248DF7A8"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3.2. Исключить падение </w:t>
            </w:r>
            <w:r w:rsidR="009C1696" w:rsidRPr="00745482">
              <w:rPr>
                <w:rFonts w:ascii="Times New Roman" w:hAnsi="Times New Roman" w:cs="Times New Roman"/>
                <w:lang w:eastAsia="ru-RU"/>
              </w:rPr>
              <w:t>посторонних</w:t>
            </w:r>
            <w:r w:rsidRPr="00745482">
              <w:rPr>
                <w:rFonts w:ascii="Times New Roman" w:hAnsi="Times New Roman" w:cs="Times New Roman"/>
                <w:lang w:eastAsia="ru-RU"/>
              </w:rPr>
              <w:t xml:space="preserve"> предметов в скважину.</w:t>
            </w:r>
          </w:p>
        </w:tc>
        <w:tc>
          <w:tcPr>
            <w:tcW w:w="1241" w:type="pct"/>
          </w:tcPr>
          <w:p w14:paraId="317822C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3.2. Провести работы по сбиванию инструмента вниз или подъему вверх с одновременным проворотом.</w:t>
            </w:r>
          </w:p>
        </w:tc>
        <w:tc>
          <w:tcPr>
            <w:tcW w:w="1596" w:type="pct"/>
          </w:tcPr>
          <w:p w14:paraId="68DA9AC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3.2. Систематически проверять состояние клиньев ротора, фиксирующие устройства ключей - АКБ, УМК и др.</w:t>
            </w:r>
          </w:p>
        </w:tc>
      </w:tr>
      <w:tr w:rsidR="000F141B" w:rsidRPr="00745482" w14:paraId="630D3563" w14:textId="77777777" w:rsidTr="004A51F6">
        <w:trPr>
          <w:trHeight w:val="752"/>
        </w:trPr>
        <w:tc>
          <w:tcPr>
            <w:tcW w:w="315" w:type="pct"/>
            <w:vMerge/>
          </w:tcPr>
          <w:p w14:paraId="528ABA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F17F7B4"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5866EAF" w14:textId="6627D70A"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3.3. Допуск долота к забою </w:t>
            </w:r>
            <w:r w:rsidR="009C1696" w:rsidRPr="00745482">
              <w:rPr>
                <w:rFonts w:ascii="Times New Roman" w:hAnsi="Times New Roman" w:cs="Times New Roman"/>
                <w:lang w:eastAsia="ru-RU"/>
              </w:rPr>
              <w:t>производить</w:t>
            </w:r>
            <w:r w:rsidRPr="00745482">
              <w:rPr>
                <w:rFonts w:ascii="Times New Roman" w:hAnsi="Times New Roman" w:cs="Times New Roman"/>
                <w:lang w:eastAsia="ru-RU"/>
              </w:rPr>
              <w:t xml:space="preserve"> осторожно с проработкой призабойной зоны</w:t>
            </w:r>
          </w:p>
        </w:tc>
        <w:tc>
          <w:tcPr>
            <w:tcW w:w="1241" w:type="pct"/>
          </w:tcPr>
          <w:p w14:paraId="5151158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3.3. Производить периодическую подкачку ванны и </w:t>
            </w:r>
            <w:proofErr w:type="spellStart"/>
            <w:r w:rsidRPr="00745482">
              <w:rPr>
                <w:rFonts w:ascii="Times New Roman" w:hAnsi="Times New Roman" w:cs="Times New Roman"/>
                <w:lang w:eastAsia="ru-RU"/>
              </w:rPr>
              <w:t>расхаживание</w:t>
            </w:r>
            <w:proofErr w:type="spellEnd"/>
            <w:r w:rsidRPr="00745482">
              <w:rPr>
                <w:rFonts w:ascii="Times New Roman" w:hAnsi="Times New Roman" w:cs="Times New Roman"/>
                <w:lang w:eastAsia="ru-RU"/>
              </w:rPr>
              <w:t xml:space="preserve"> инструмента.</w:t>
            </w:r>
          </w:p>
        </w:tc>
        <w:tc>
          <w:tcPr>
            <w:tcW w:w="1596" w:type="pct"/>
          </w:tcPr>
          <w:p w14:paraId="2EB4A43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3.3. При отсутствии инструмента в скважине закрывать устье.</w:t>
            </w:r>
          </w:p>
        </w:tc>
      </w:tr>
    </w:tbl>
    <w:p w14:paraId="61385824" w14:textId="77777777" w:rsidR="004A51F6" w:rsidRDefault="004A51F6" w:rsidP="00E05A24">
      <w:pPr>
        <w:spacing w:after="0" w:line="240" w:lineRule="auto"/>
        <w:rPr>
          <w:rFonts w:ascii="Times New Roman" w:hAnsi="Times New Roman" w:cs="Times New Roman"/>
          <w:lang w:eastAsia="ru-RU"/>
        </w:rPr>
      </w:pPr>
    </w:p>
    <w:p w14:paraId="4881F49A" w14:textId="77777777" w:rsidR="000479BF" w:rsidRDefault="000479BF" w:rsidP="004A51F6">
      <w:pPr>
        <w:spacing w:after="0" w:line="240" w:lineRule="auto"/>
        <w:jc w:val="right"/>
        <w:rPr>
          <w:rFonts w:ascii="Times New Roman" w:hAnsi="Times New Roman" w:cs="Times New Roman"/>
          <w:lang w:eastAsia="ru-RU"/>
        </w:rPr>
      </w:pPr>
    </w:p>
    <w:p w14:paraId="6A8A7767" w14:textId="7DAE0913" w:rsidR="00474A32" w:rsidRDefault="00474A32">
      <w:pPr>
        <w:rPr>
          <w:rFonts w:ascii="Times New Roman" w:hAnsi="Times New Roman" w:cs="Times New Roman"/>
          <w:lang w:eastAsia="ru-RU"/>
        </w:rPr>
      </w:pPr>
      <w:r>
        <w:rPr>
          <w:rFonts w:ascii="Times New Roman" w:hAnsi="Times New Roman" w:cs="Times New Roman"/>
          <w:lang w:eastAsia="ru-RU"/>
        </w:rPr>
        <w:br w:type="page"/>
      </w:r>
    </w:p>
    <w:p w14:paraId="189F1F75" w14:textId="77777777" w:rsidR="000479BF" w:rsidRDefault="000479BF" w:rsidP="004A51F6">
      <w:pPr>
        <w:spacing w:after="0" w:line="240" w:lineRule="auto"/>
        <w:jc w:val="right"/>
        <w:rPr>
          <w:rFonts w:ascii="Times New Roman" w:hAnsi="Times New Roman" w:cs="Times New Roman"/>
          <w:lang w:eastAsia="ru-RU"/>
        </w:rPr>
      </w:pPr>
    </w:p>
    <w:p w14:paraId="490DDAFB" w14:textId="4496DC33" w:rsidR="000F141B" w:rsidRPr="00745482" w:rsidRDefault="000F141B" w:rsidP="004A51F6">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3F376312" w14:textId="77777777" w:rsidTr="000F141B">
        <w:tc>
          <w:tcPr>
            <w:tcW w:w="315" w:type="pct"/>
          </w:tcPr>
          <w:p w14:paraId="3396AC9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366916A5"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8968B55"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426C4273"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4E3E184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0BF39273" w14:textId="77777777" w:rsidTr="000F141B">
        <w:tc>
          <w:tcPr>
            <w:tcW w:w="315" w:type="pct"/>
            <w:vMerge w:val="restart"/>
          </w:tcPr>
          <w:p w14:paraId="4AE071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1F65513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CE9377F" w14:textId="7A07F97B"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3.4. Параметры раствора </w:t>
            </w:r>
            <w:r w:rsidR="0015018D" w:rsidRPr="00745482">
              <w:rPr>
                <w:rFonts w:ascii="Times New Roman" w:hAnsi="Times New Roman" w:cs="Times New Roman"/>
                <w:lang w:eastAsia="ru-RU"/>
              </w:rPr>
              <w:t>поддерживать</w:t>
            </w:r>
            <w:r w:rsidRPr="00745482">
              <w:rPr>
                <w:rFonts w:ascii="Times New Roman" w:hAnsi="Times New Roman" w:cs="Times New Roman"/>
                <w:lang w:eastAsia="ru-RU"/>
              </w:rPr>
              <w:t xml:space="preserve"> на уровне, обеспечивающем устойчивость стенок скважины.</w:t>
            </w:r>
          </w:p>
        </w:tc>
        <w:tc>
          <w:tcPr>
            <w:tcW w:w="1241" w:type="pct"/>
          </w:tcPr>
          <w:p w14:paraId="6A02C36C" w14:textId="1ABBD50A"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3.4. Рассчитать объем и </w:t>
            </w:r>
            <w:r w:rsidR="0015018D" w:rsidRPr="00745482">
              <w:rPr>
                <w:rFonts w:ascii="Times New Roman" w:hAnsi="Times New Roman" w:cs="Times New Roman"/>
                <w:lang w:eastAsia="ru-RU"/>
              </w:rPr>
              <w:t>установить</w:t>
            </w:r>
            <w:r w:rsidRPr="00745482">
              <w:rPr>
                <w:rFonts w:ascii="Times New Roman" w:hAnsi="Times New Roman" w:cs="Times New Roman"/>
                <w:lang w:eastAsia="ru-RU"/>
              </w:rPr>
              <w:t xml:space="preserve"> ванну (водную, нефтяную, кислотную или др.) в зависимости от пород, залегающих в интервале прихвата.</w:t>
            </w:r>
          </w:p>
        </w:tc>
        <w:tc>
          <w:tcPr>
            <w:tcW w:w="1596" w:type="pct"/>
          </w:tcPr>
          <w:p w14:paraId="0710009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3.4. Не оставлять на столе ротора различные инструменты.</w:t>
            </w:r>
          </w:p>
        </w:tc>
      </w:tr>
      <w:tr w:rsidR="000F141B" w:rsidRPr="00745482" w14:paraId="297694AB" w14:textId="77777777" w:rsidTr="000F141B">
        <w:tc>
          <w:tcPr>
            <w:tcW w:w="315" w:type="pct"/>
            <w:vMerge/>
          </w:tcPr>
          <w:p w14:paraId="1A46075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B946BFA"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7FF015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3.5. Места посадок и затяжек тщательно прорабатывать.</w:t>
            </w:r>
          </w:p>
        </w:tc>
        <w:tc>
          <w:tcPr>
            <w:tcW w:w="1241" w:type="pct"/>
          </w:tcPr>
          <w:p w14:paraId="6CE3C7FD" w14:textId="220D8ABF"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3.5. После освобождения </w:t>
            </w:r>
            <w:r w:rsidR="0015018D" w:rsidRPr="00745482">
              <w:rPr>
                <w:rFonts w:ascii="Times New Roman" w:hAnsi="Times New Roman" w:cs="Times New Roman"/>
                <w:lang w:eastAsia="ru-RU"/>
              </w:rPr>
              <w:t>инструмента</w:t>
            </w:r>
            <w:r w:rsidRPr="00745482">
              <w:rPr>
                <w:rFonts w:ascii="Times New Roman" w:hAnsi="Times New Roman" w:cs="Times New Roman"/>
                <w:lang w:eastAsia="ru-RU"/>
              </w:rPr>
              <w:t xml:space="preserve"> вымыть ванну и параметры раствора привести в соответствие с ГТН.</w:t>
            </w:r>
          </w:p>
        </w:tc>
        <w:tc>
          <w:tcPr>
            <w:tcW w:w="1596" w:type="pct"/>
          </w:tcPr>
          <w:p w14:paraId="797C1D2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3.5.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6E12D16F" w14:textId="77777777" w:rsidTr="000F141B">
        <w:tc>
          <w:tcPr>
            <w:tcW w:w="315" w:type="pct"/>
            <w:vMerge w:val="restart"/>
          </w:tcPr>
          <w:p w14:paraId="45322C94"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548" w:type="pct"/>
            <w:vMerge w:val="restart"/>
          </w:tcPr>
          <w:p w14:paraId="30E4F60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Прихват обсадных колонн</w:t>
            </w:r>
          </w:p>
        </w:tc>
        <w:tc>
          <w:tcPr>
            <w:tcW w:w="1300" w:type="pct"/>
          </w:tcPr>
          <w:p w14:paraId="5ABFDA6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Тщательно прорабатывать интервалы сужений.</w:t>
            </w:r>
          </w:p>
        </w:tc>
        <w:tc>
          <w:tcPr>
            <w:tcW w:w="1241" w:type="pct"/>
          </w:tcPr>
          <w:p w14:paraId="0D29F2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Определить место прихвата.</w:t>
            </w:r>
          </w:p>
          <w:p w14:paraId="1D43B0E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Продолжить спуск колонны.</w:t>
            </w:r>
          </w:p>
        </w:tc>
        <w:tc>
          <w:tcPr>
            <w:tcW w:w="1596" w:type="pct"/>
          </w:tcPr>
          <w:p w14:paraId="48E7577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Строго выполнять план подготовки ствола к спуску.</w:t>
            </w:r>
          </w:p>
        </w:tc>
      </w:tr>
      <w:tr w:rsidR="000F141B" w:rsidRPr="00745482" w14:paraId="5ABD6B53" w14:textId="77777777" w:rsidTr="000F141B">
        <w:tc>
          <w:tcPr>
            <w:tcW w:w="315" w:type="pct"/>
            <w:vMerge/>
          </w:tcPr>
          <w:p w14:paraId="62F9766C"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7410B0B"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551578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Не оставлять колонну без движения на длительный срок.</w:t>
            </w:r>
          </w:p>
        </w:tc>
        <w:tc>
          <w:tcPr>
            <w:tcW w:w="1241" w:type="pct"/>
            <w:vMerge w:val="restart"/>
          </w:tcPr>
          <w:p w14:paraId="0C968D50" w14:textId="58F05713"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4.3. Рассчитать объем и </w:t>
            </w:r>
            <w:r w:rsidR="003B1810" w:rsidRPr="00745482">
              <w:rPr>
                <w:rFonts w:ascii="Times New Roman" w:hAnsi="Times New Roman" w:cs="Times New Roman"/>
                <w:lang w:eastAsia="ru-RU"/>
              </w:rPr>
              <w:t>установить</w:t>
            </w:r>
            <w:r w:rsidRPr="00745482">
              <w:rPr>
                <w:rFonts w:ascii="Times New Roman" w:hAnsi="Times New Roman" w:cs="Times New Roman"/>
                <w:lang w:eastAsia="ru-RU"/>
              </w:rPr>
              <w:t xml:space="preserve"> ванну (нефтяную, водную, кислотную или др.) в зависимости от пород, залегающих в </w:t>
            </w:r>
            <w:r w:rsidR="003B1810" w:rsidRPr="00745482">
              <w:rPr>
                <w:rFonts w:ascii="Times New Roman" w:hAnsi="Times New Roman" w:cs="Times New Roman"/>
                <w:lang w:eastAsia="ru-RU"/>
              </w:rPr>
              <w:t>интервале</w:t>
            </w:r>
            <w:r w:rsidRPr="00745482">
              <w:rPr>
                <w:rFonts w:ascii="Times New Roman" w:hAnsi="Times New Roman" w:cs="Times New Roman"/>
                <w:lang w:eastAsia="ru-RU"/>
              </w:rPr>
              <w:t xml:space="preserve"> прихвата. При расчете ванны учесть снижение давления на пласт и компенсировать его увеличением плотности раствора (при необходимости).</w:t>
            </w:r>
          </w:p>
        </w:tc>
        <w:tc>
          <w:tcPr>
            <w:tcW w:w="1596" w:type="pct"/>
          </w:tcPr>
          <w:p w14:paraId="06B7F84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Не оставлять колонну без движения на длительное время.</w:t>
            </w:r>
          </w:p>
        </w:tc>
      </w:tr>
      <w:tr w:rsidR="000F141B" w:rsidRPr="00745482" w14:paraId="7B37EA62" w14:textId="77777777" w:rsidTr="000F141B">
        <w:tc>
          <w:tcPr>
            <w:tcW w:w="315" w:type="pct"/>
            <w:vMerge/>
          </w:tcPr>
          <w:p w14:paraId="2FCB48B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4B0533E"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val="restart"/>
          </w:tcPr>
          <w:p w14:paraId="1B763A0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4.3 Перед спуском колонны вводить смазывающие добавки.</w:t>
            </w:r>
          </w:p>
        </w:tc>
        <w:tc>
          <w:tcPr>
            <w:tcW w:w="1241" w:type="pct"/>
            <w:vMerge/>
          </w:tcPr>
          <w:p w14:paraId="219DFE55"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4532D52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4.3. Использовать устройства и приспособления, препятствующие падению посторонних предметов в скважину.</w:t>
            </w:r>
          </w:p>
          <w:p w14:paraId="4A27FD9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4.4. Систематически проверять состояние клиньев ротора, фиксирующие устройства ключей АКБ, УМК и др.</w:t>
            </w:r>
          </w:p>
        </w:tc>
      </w:tr>
      <w:tr w:rsidR="000F141B" w:rsidRPr="00745482" w14:paraId="4B37E1E0" w14:textId="77777777" w:rsidTr="000F141B">
        <w:tc>
          <w:tcPr>
            <w:tcW w:w="315" w:type="pct"/>
            <w:vMerge/>
          </w:tcPr>
          <w:p w14:paraId="2B27A6B7"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B3390B9"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tcPr>
          <w:p w14:paraId="7443E5AA"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6BCEB081"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4.4. Производить периодическую подкачку ванны и </w:t>
            </w:r>
            <w:proofErr w:type="spellStart"/>
            <w:r w:rsidRPr="00745482">
              <w:rPr>
                <w:rFonts w:ascii="Times New Roman" w:hAnsi="Times New Roman" w:cs="Times New Roman"/>
                <w:lang w:eastAsia="ru-RU"/>
              </w:rPr>
              <w:t>расхаживание</w:t>
            </w:r>
            <w:proofErr w:type="spellEnd"/>
            <w:r w:rsidRPr="00745482">
              <w:rPr>
                <w:rFonts w:ascii="Times New Roman" w:hAnsi="Times New Roman" w:cs="Times New Roman"/>
                <w:lang w:eastAsia="ru-RU"/>
              </w:rPr>
              <w:t xml:space="preserve"> колонны.</w:t>
            </w:r>
          </w:p>
        </w:tc>
        <w:tc>
          <w:tcPr>
            <w:tcW w:w="1596" w:type="pct"/>
          </w:tcPr>
          <w:p w14:paraId="7356278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4.5. Не оставлять на столе ротора различные инструменты.</w:t>
            </w:r>
          </w:p>
        </w:tc>
      </w:tr>
      <w:tr w:rsidR="000F141B" w:rsidRPr="00745482" w14:paraId="1CCE3405" w14:textId="77777777" w:rsidTr="000F141B">
        <w:tc>
          <w:tcPr>
            <w:tcW w:w="315" w:type="pct"/>
            <w:vMerge/>
          </w:tcPr>
          <w:p w14:paraId="39E13B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0AAB6CF"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tcPr>
          <w:p w14:paraId="0033CB4A"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5E0A902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4.5. После освобождения колонны вымыть ванну и параметры раствора привести в соответствие с ГТН.</w:t>
            </w:r>
          </w:p>
          <w:p w14:paraId="5649F45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4.6. В случае безрезультатности установки ванн или опасности</w:t>
            </w:r>
          </w:p>
        </w:tc>
        <w:tc>
          <w:tcPr>
            <w:tcW w:w="1596" w:type="pct"/>
          </w:tcPr>
          <w:p w14:paraId="6E2F048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4.6. Аварийные работы выполняются по плану, утвержденному директором по производству, под руководством бурового супервайзера.</w:t>
            </w:r>
          </w:p>
        </w:tc>
      </w:tr>
    </w:tbl>
    <w:p w14:paraId="50336A6F" w14:textId="77777777" w:rsidR="004A51F6" w:rsidRDefault="004A51F6" w:rsidP="00E05A24">
      <w:pPr>
        <w:spacing w:after="0" w:line="240" w:lineRule="auto"/>
        <w:jc w:val="right"/>
        <w:rPr>
          <w:rFonts w:ascii="Times New Roman" w:hAnsi="Times New Roman" w:cs="Times New Roman"/>
          <w:lang w:eastAsia="ru-RU"/>
        </w:rPr>
      </w:pPr>
    </w:p>
    <w:p w14:paraId="0DE6EB60" w14:textId="77777777" w:rsidR="004A51F6" w:rsidRDefault="004A51F6" w:rsidP="00E05A24">
      <w:pPr>
        <w:spacing w:after="0" w:line="240" w:lineRule="auto"/>
        <w:jc w:val="right"/>
        <w:rPr>
          <w:rFonts w:ascii="Times New Roman" w:hAnsi="Times New Roman" w:cs="Times New Roman"/>
          <w:lang w:eastAsia="ru-RU"/>
        </w:rPr>
      </w:pPr>
    </w:p>
    <w:p w14:paraId="0C55E757" w14:textId="77777777" w:rsidR="00474A32" w:rsidRDefault="00474A32">
      <w:pPr>
        <w:rPr>
          <w:rFonts w:ascii="Times New Roman" w:hAnsi="Times New Roman" w:cs="Times New Roman"/>
          <w:lang w:eastAsia="ru-RU"/>
        </w:rPr>
      </w:pPr>
      <w:r>
        <w:rPr>
          <w:rFonts w:ascii="Times New Roman" w:hAnsi="Times New Roman" w:cs="Times New Roman"/>
          <w:lang w:eastAsia="ru-RU"/>
        </w:rPr>
        <w:br w:type="page"/>
      </w:r>
    </w:p>
    <w:p w14:paraId="71F9B277" w14:textId="3AB351CD" w:rsidR="000F141B" w:rsidRPr="00745482"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19027ED6" w14:textId="77777777" w:rsidTr="000F141B">
        <w:tc>
          <w:tcPr>
            <w:tcW w:w="315" w:type="pct"/>
          </w:tcPr>
          <w:p w14:paraId="134071B9"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2A578EAA"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C08DC08"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7AEE1BA9"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1BA80CD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423B1769" w14:textId="77777777" w:rsidTr="000F141B">
        <w:tc>
          <w:tcPr>
            <w:tcW w:w="315" w:type="pct"/>
          </w:tcPr>
          <w:p w14:paraId="0FC89796" w14:textId="77777777" w:rsidR="000F141B" w:rsidRPr="00745482" w:rsidRDefault="000F141B" w:rsidP="00E05A24">
            <w:pPr>
              <w:spacing w:after="0" w:line="240" w:lineRule="auto"/>
              <w:rPr>
                <w:rFonts w:ascii="Times New Roman" w:hAnsi="Times New Roman" w:cs="Times New Roman"/>
                <w:lang w:eastAsia="ru-RU"/>
              </w:rPr>
            </w:pPr>
          </w:p>
        </w:tc>
        <w:tc>
          <w:tcPr>
            <w:tcW w:w="548" w:type="pct"/>
          </w:tcPr>
          <w:p w14:paraId="1D6BFFA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33C73CD"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51336526" w14:textId="28B1A09D"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разрушения колонны рассмотреть вопрос цементирования колонны на достигнутой глубине с </w:t>
            </w:r>
            <w:r w:rsidR="004A1C6D" w:rsidRPr="00745482">
              <w:rPr>
                <w:rFonts w:ascii="Times New Roman" w:hAnsi="Times New Roman" w:cs="Times New Roman"/>
                <w:lang w:eastAsia="ru-RU"/>
              </w:rPr>
              <w:t>последующим</w:t>
            </w:r>
            <w:r w:rsidRPr="00745482">
              <w:rPr>
                <w:rFonts w:ascii="Times New Roman" w:hAnsi="Times New Roman" w:cs="Times New Roman"/>
                <w:lang w:eastAsia="ru-RU"/>
              </w:rPr>
              <w:t xml:space="preserve"> спуском "хвостовика".</w:t>
            </w:r>
          </w:p>
        </w:tc>
        <w:tc>
          <w:tcPr>
            <w:tcW w:w="1596" w:type="pct"/>
          </w:tcPr>
          <w:p w14:paraId="3BBC4F4D"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0A6CDDD6" w14:textId="77777777" w:rsidTr="000F141B">
        <w:tc>
          <w:tcPr>
            <w:tcW w:w="315" w:type="pct"/>
            <w:vMerge w:val="restart"/>
          </w:tcPr>
          <w:p w14:paraId="6FFDFA32"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c>
          <w:tcPr>
            <w:tcW w:w="548" w:type="pct"/>
            <w:vMerge w:val="restart"/>
          </w:tcPr>
          <w:p w14:paraId="7D74554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Полет обсадных труб</w:t>
            </w:r>
          </w:p>
        </w:tc>
        <w:tc>
          <w:tcPr>
            <w:tcW w:w="1300" w:type="pct"/>
          </w:tcPr>
          <w:p w14:paraId="72F9AF5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5.1. Перед спуском колонны проверить центровку вышки, состояние клиньев ротора, элеваторов.</w:t>
            </w:r>
          </w:p>
        </w:tc>
        <w:tc>
          <w:tcPr>
            <w:tcW w:w="1241" w:type="pct"/>
          </w:tcPr>
          <w:p w14:paraId="6FC9396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5.1. Спустить </w:t>
            </w:r>
            <w:proofErr w:type="spellStart"/>
            <w:r w:rsidRPr="00745482">
              <w:rPr>
                <w:rFonts w:ascii="Times New Roman" w:hAnsi="Times New Roman" w:cs="Times New Roman"/>
                <w:lang w:eastAsia="ru-RU"/>
              </w:rPr>
              <w:t>труболовку</w:t>
            </w:r>
            <w:proofErr w:type="spellEnd"/>
            <w:r w:rsidRPr="00745482">
              <w:rPr>
                <w:rFonts w:ascii="Times New Roman" w:hAnsi="Times New Roman" w:cs="Times New Roman"/>
                <w:lang w:eastAsia="ru-RU"/>
              </w:rPr>
              <w:t>, метчик, колокол.</w:t>
            </w:r>
          </w:p>
        </w:tc>
        <w:tc>
          <w:tcPr>
            <w:tcW w:w="1596" w:type="pct"/>
          </w:tcPr>
          <w:p w14:paraId="15AC34A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5.1. Поддерживать в исправном состоянии клинья ротора, элеваторы.</w:t>
            </w:r>
          </w:p>
        </w:tc>
      </w:tr>
      <w:tr w:rsidR="000F141B" w:rsidRPr="00745482" w14:paraId="410E6D05" w14:textId="77777777" w:rsidTr="000F141B">
        <w:tc>
          <w:tcPr>
            <w:tcW w:w="315" w:type="pct"/>
            <w:vMerge/>
          </w:tcPr>
          <w:p w14:paraId="0D871531"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2449FF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DBA86A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5.2. Контролировать усилия закрепления резьбовых соединений.</w:t>
            </w:r>
          </w:p>
        </w:tc>
        <w:tc>
          <w:tcPr>
            <w:tcW w:w="1241" w:type="pct"/>
          </w:tcPr>
          <w:p w14:paraId="27CD658E" w14:textId="53E886CC"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5.2. Спуск производить </w:t>
            </w:r>
            <w:r w:rsidR="004A1C6D" w:rsidRPr="00745482">
              <w:rPr>
                <w:rFonts w:ascii="Times New Roman" w:hAnsi="Times New Roman" w:cs="Times New Roman"/>
                <w:lang w:eastAsia="ru-RU"/>
              </w:rPr>
              <w:t>замедленно</w:t>
            </w:r>
            <w:r w:rsidRPr="00745482">
              <w:rPr>
                <w:rFonts w:ascii="Times New Roman" w:hAnsi="Times New Roman" w:cs="Times New Roman"/>
                <w:lang w:eastAsia="ru-RU"/>
              </w:rPr>
              <w:t xml:space="preserve"> для определения </w:t>
            </w:r>
            <w:proofErr w:type="spellStart"/>
            <w:r w:rsidRPr="00745482">
              <w:rPr>
                <w:rFonts w:ascii="Times New Roman" w:hAnsi="Times New Roman" w:cs="Times New Roman"/>
                <w:lang w:eastAsia="ru-RU"/>
              </w:rPr>
              <w:t>местонахож-дения</w:t>
            </w:r>
            <w:proofErr w:type="spellEnd"/>
            <w:r w:rsidRPr="00745482">
              <w:rPr>
                <w:rFonts w:ascii="Times New Roman" w:hAnsi="Times New Roman" w:cs="Times New Roman"/>
                <w:lang w:eastAsia="ru-RU"/>
              </w:rPr>
              <w:t xml:space="preserve"> "головы" обсадных труб.</w:t>
            </w:r>
          </w:p>
        </w:tc>
        <w:tc>
          <w:tcPr>
            <w:tcW w:w="1596" w:type="pct"/>
          </w:tcPr>
          <w:p w14:paraId="0DBDAFD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5.2. При навороте труб первые 3-4 оборота делать вручную.</w:t>
            </w:r>
          </w:p>
        </w:tc>
      </w:tr>
      <w:tr w:rsidR="000F141B" w:rsidRPr="00745482" w14:paraId="31F14AA3" w14:textId="77777777" w:rsidTr="000F141B">
        <w:tc>
          <w:tcPr>
            <w:tcW w:w="315" w:type="pct"/>
            <w:vMerge/>
          </w:tcPr>
          <w:p w14:paraId="617923F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7F65C20C"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DD2483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Не допускать наворота резьбы наперекос</w:t>
            </w:r>
          </w:p>
        </w:tc>
        <w:tc>
          <w:tcPr>
            <w:tcW w:w="1241" w:type="pct"/>
          </w:tcPr>
          <w:p w14:paraId="0729113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Соединиться с аварийными трубами, промыть скважину.</w:t>
            </w:r>
          </w:p>
        </w:tc>
        <w:tc>
          <w:tcPr>
            <w:tcW w:w="1596" w:type="pct"/>
            <w:vMerge w:val="restart"/>
          </w:tcPr>
          <w:p w14:paraId="4D863D7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74306E2A" w14:textId="77777777" w:rsidTr="000F141B">
        <w:tc>
          <w:tcPr>
            <w:tcW w:w="315" w:type="pct"/>
            <w:vMerge/>
          </w:tcPr>
          <w:p w14:paraId="10C9167A"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D6FEFD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1A5089FC"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1ECA4697"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5.4. Поднять аварийные трубы.</w:t>
            </w:r>
          </w:p>
        </w:tc>
        <w:tc>
          <w:tcPr>
            <w:tcW w:w="1596" w:type="pct"/>
            <w:vMerge/>
          </w:tcPr>
          <w:p w14:paraId="5102D19E" w14:textId="77777777" w:rsidR="000F141B" w:rsidRPr="00745482" w:rsidRDefault="000F141B" w:rsidP="00E05A24">
            <w:pPr>
              <w:spacing w:after="0" w:line="240" w:lineRule="auto"/>
              <w:rPr>
                <w:rFonts w:ascii="Times New Roman" w:hAnsi="Times New Roman" w:cs="Times New Roman"/>
                <w:lang w:eastAsia="ru-RU"/>
              </w:rPr>
            </w:pPr>
          </w:p>
        </w:tc>
      </w:tr>
      <w:tr w:rsidR="0072218A" w:rsidRPr="00745482" w14:paraId="5FD64655" w14:textId="77777777" w:rsidTr="000F141B">
        <w:tc>
          <w:tcPr>
            <w:tcW w:w="315" w:type="pct"/>
            <w:vMerge w:val="restart"/>
          </w:tcPr>
          <w:p w14:paraId="00FF4450" w14:textId="77777777" w:rsidR="0072218A" w:rsidRPr="00745482" w:rsidRDefault="0072218A"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6</w:t>
            </w:r>
          </w:p>
        </w:tc>
        <w:tc>
          <w:tcPr>
            <w:tcW w:w="548" w:type="pct"/>
            <w:vMerge w:val="restart"/>
          </w:tcPr>
          <w:p w14:paraId="5BEC58B3"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Оставление шарошек долота (слом долота)</w:t>
            </w:r>
          </w:p>
        </w:tc>
        <w:tc>
          <w:tcPr>
            <w:tcW w:w="1300" w:type="pct"/>
          </w:tcPr>
          <w:p w14:paraId="1513A83E"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Спускать долота с вооружением, соответствующим твердости разбуриваемых пород.</w:t>
            </w:r>
          </w:p>
        </w:tc>
        <w:tc>
          <w:tcPr>
            <w:tcW w:w="1241" w:type="pct"/>
          </w:tcPr>
          <w:p w14:paraId="2E2A0FF7"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Спустить магнитный фрезер или "паук".</w:t>
            </w:r>
          </w:p>
        </w:tc>
        <w:tc>
          <w:tcPr>
            <w:tcW w:w="1596" w:type="pct"/>
          </w:tcPr>
          <w:p w14:paraId="1EB34E79"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Не допускать несоответствия типа спускаемого долота твердости разбуриваемых пород.</w:t>
            </w:r>
          </w:p>
        </w:tc>
      </w:tr>
      <w:tr w:rsidR="0072218A" w:rsidRPr="00745482" w14:paraId="29CBED8A" w14:textId="77777777" w:rsidTr="000F141B">
        <w:tc>
          <w:tcPr>
            <w:tcW w:w="315" w:type="pct"/>
            <w:vMerge/>
          </w:tcPr>
          <w:p w14:paraId="3A550492" w14:textId="77777777" w:rsidR="0072218A" w:rsidRPr="00745482" w:rsidRDefault="0072218A" w:rsidP="00E05A24">
            <w:pPr>
              <w:spacing w:after="0" w:line="240" w:lineRule="auto"/>
              <w:rPr>
                <w:rFonts w:ascii="Times New Roman" w:hAnsi="Times New Roman" w:cs="Times New Roman"/>
                <w:lang w:eastAsia="ru-RU"/>
              </w:rPr>
            </w:pPr>
          </w:p>
        </w:tc>
        <w:tc>
          <w:tcPr>
            <w:tcW w:w="548" w:type="pct"/>
            <w:vMerge/>
          </w:tcPr>
          <w:p w14:paraId="6A9D18C6" w14:textId="77777777" w:rsidR="0072218A" w:rsidRPr="00745482" w:rsidRDefault="0072218A" w:rsidP="00E05A24">
            <w:pPr>
              <w:spacing w:after="0" w:line="240" w:lineRule="auto"/>
              <w:rPr>
                <w:rFonts w:ascii="Times New Roman" w:hAnsi="Times New Roman" w:cs="Times New Roman"/>
                <w:lang w:eastAsia="ru-RU"/>
              </w:rPr>
            </w:pPr>
          </w:p>
        </w:tc>
        <w:tc>
          <w:tcPr>
            <w:tcW w:w="1300" w:type="pct"/>
          </w:tcPr>
          <w:p w14:paraId="27CC4590"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6.2. Не допускать передержки долота на забое (момент подъема долота определяется по показаниям контрольно-измерительных приборов и изменению скорости механического бурения).</w:t>
            </w:r>
          </w:p>
        </w:tc>
        <w:tc>
          <w:tcPr>
            <w:tcW w:w="1241" w:type="pct"/>
          </w:tcPr>
          <w:p w14:paraId="629572C9"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6.2. При безрезультатности работ по п.6.1 спустить торцовый фрезер в комплексе с </w:t>
            </w:r>
            <w:proofErr w:type="spellStart"/>
            <w:r w:rsidRPr="00745482">
              <w:rPr>
                <w:rFonts w:ascii="Times New Roman" w:hAnsi="Times New Roman" w:cs="Times New Roman"/>
                <w:lang w:eastAsia="ru-RU"/>
              </w:rPr>
              <w:t>металошламоуловителем</w:t>
            </w:r>
            <w:proofErr w:type="spellEnd"/>
            <w:r w:rsidRPr="00745482">
              <w:rPr>
                <w:rFonts w:ascii="Times New Roman" w:hAnsi="Times New Roman" w:cs="Times New Roman"/>
                <w:lang w:eastAsia="ru-RU"/>
              </w:rPr>
              <w:t>.</w:t>
            </w:r>
          </w:p>
        </w:tc>
        <w:tc>
          <w:tcPr>
            <w:tcW w:w="1596" w:type="pct"/>
          </w:tcPr>
          <w:p w14:paraId="1A61822E"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6.2. Анализировать показания контрольно-измерительных приборов (момент на роторе, скорости бурения для определения момента подъема долота.</w:t>
            </w:r>
          </w:p>
        </w:tc>
      </w:tr>
      <w:tr w:rsidR="0072218A" w:rsidRPr="00745482" w14:paraId="4B07874F" w14:textId="77777777" w:rsidTr="000F141B">
        <w:tc>
          <w:tcPr>
            <w:tcW w:w="315" w:type="pct"/>
            <w:vMerge/>
          </w:tcPr>
          <w:p w14:paraId="0F647DE9" w14:textId="77777777" w:rsidR="0072218A" w:rsidRPr="00745482" w:rsidRDefault="0072218A" w:rsidP="00E05A24">
            <w:pPr>
              <w:spacing w:after="0" w:line="240" w:lineRule="auto"/>
              <w:rPr>
                <w:rFonts w:ascii="Times New Roman" w:hAnsi="Times New Roman" w:cs="Times New Roman"/>
                <w:lang w:eastAsia="ru-RU"/>
              </w:rPr>
            </w:pPr>
          </w:p>
        </w:tc>
        <w:tc>
          <w:tcPr>
            <w:tcW w:w="548" w:type="pct"/>
          </w:tcPr>
          <w:p w14:paraId="1D3EFEA8" w14:textId="77777777" w:rsidR="0072218A" w:rsidRPr="00745482" w:rsidRDefault="0072218A" w:rsidP="00E05A24">
            <w:pPr>
              <w:spacing w:after="0" w:line="240" w:lineRule="auto"/>
              <w:rPr>
                <w:rFonts w:ascii="Times New Roman" w:hAnsi="Times New Roman" w:cs="Times New Roman"/>
                <w:lang w:eastAsia="ru-RU"/>
              </w:rPr>
            </w:pPr>
          </w:p>
        </w:tc>
        <w:tc>
          <w:tcPr>
            <w:tcW w:w="1300" w:type="pct"/>
          </w:tcPr>
          <w:p w14:paraId="14BC308D" w14:textId="77777777" w:rsidR="0072218A" w:rsidRPr="00745482" w:rsidRDefault="0072218A"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6.3. Перед спуском долота в скважину производить тщательный осмотр на предмет состояния сварных швов и наличие трещин.</w:t>
            </w:r>
          </w:p>
        </w:tc>
        <w:tc>
          <w:tcPr>
            <w:tcW w:w="1241" w:type="pct"/>
          </w:tcPr>
          <w:p w14:paraId="129F4992" w14:textId="77777777" w:rsidR="0072218A" w:rsidRPr="00745482" w:rsidRDefault="0072218A" w:rsidP="00E05A24">
            <w:pPr>
              <w:spacing w:after="0" w:line="240" w:lineRule="auto"/>
              <w:rPr>
                <w:rFonts w:ascii="Times New Roman" w:hAnsi="Times New Roman" w:cs="Times New Roman"/>
                <w:lang w:eastAsia="ru-RU"/>
              </w:rPr>
            </w:pPr>
          </w:p>
        </w:tc>
        <w:tc>
          <w:tcPr>
            <w:tcW w:w="1596" w:type="pct"/>
          </w:tcPr>
          <w:p w14:paraId="03D6304C" w14:textId="77777777" w:rsidR="0072218A" w:rsidRPr="00745482" w:rsidRDefault="0072218A" w:rsidP="00E05A24">
            <w:pPr>
              <w:spacing w:after="0" w:line="240" w:lineRule="auto"/>
              <w:rPr>
                <w:rFonts w:ascii="Times New Roman" w:hAnsi="Times New Roman" w:cs="Times New Roman"/>
                <w:lang w:eastAsia="ru-RU"/>
              </w:rPr>
            </w:pPr>
          </w:p>
        </w:tc>
      </w:tr>
    </w:tbl>
    <w:p w14:paraId="7ADEC846" w14:textId="77777777" w:rsidR="000F141B" w:rsidRPr="00745482" w:rsidRDefault="000F141B" w:rsidP="00E05A24">
      <w:pPr>
        <w:spacing w:after="0" w:line="240" w:lineRule="auto"/>
        <w:rPr>
          <w:rFonts w:ascii="Times New Roman" w:hAnsi="Times New Roman" w:cs="Times New Roman"/>
          <w:lang w:eastAsia="ru-RU"/>
        </w:rPr>
      </w:pPr>
    </w:p>
    <w:p w14:paraId="0665F166" w14:textId="77777777" w:rsidR="004A51F6" w:rsidRDefault="004A51F6" w:rsidP="00E05A24">
      <w:pPr>
        <w:spacing w:after="0" w:line="240" w:lineRule="auto"/>
        <w:jc w:val="right"/>
        <w:rPr>
          <w:rFonts w:ascii="Times New Roman" w:hAnsi="Times New Roman" w:cs="Times New Roman"/>
          <w:lang w:eastAsia="ru-RU"/>
        </w:rPr>
      </w:pPr>
    </w:p>
    <w:p w14:paraId="2BA9FDD2" w14:textId="77777777" w:rsidR="004A51F6" w:rsidRDefault="004A51F6" w:rsidP="00E05A24">
      <w:pPr>
        <w:spacing w:after="0" w:line="240" w:lineRule="auto"/>
        <w:jc w:val="right"/>
        <w:rPr>
          <w:rFonts w:ascii="Times New Roman" w:hAnsi="Times New Roman" w:cs="Times New Roman"/>
          <w:lang w:eastAsia="ru-RU"/>
        </w:rPr>
      </w:pPr>
    </w:p>
    <w:p w14:paraId="48293D5C" w14:textId="77777777" w:rsidR="000479BF" w:rsidRDefault="000479BF" w:rsidP="00E05A24">
      <w:pPr>
        <w:spacing w:after="0" w:line="240" w:lineRule="auto"/>
        <w:jc w:val="right"/>
        <w:rPr>
          <w:rFonts w:ascii="Times New Roman" w:hAnsi="Times New Roman" w:cs="Times New Roman"/>
          <w:lang w:eastAsia="ru-RU"/>
        </w:rPr>
      </w:pPr>
    </w:p>
    <w:p w14:paraId="0ABC65AF" w14:textId="77777777" w:rsidR="000479BF" w:rsidRDefault="000479BF" w:rsidP="00E05A24">
      <w:pPr>
        <w:spacing w:after="0" w:line="240" w:lineRule="auto"/>
        <w:jc w:val="right"/>
        <w:rPr>
          <w:rFonts w:ascii="Times New Roman" w:hAnsi="Times New Roman" w:cs="Times New Roman"/>
          <w:lang w:eastAsia="ru-RU"/>
        </w:rPr>
      </w:pPr>
    </w:p>
    <w:p w14:paraId="2836C6DA" w14:textId="77777777" w:rsidR="000479BF" w:rsidRDefault="000479BF" w:rsidP="00E05A24">
      <w:pPr>
        <w:spacing w:after="0" w:line="240" w:lineRule="auto"/>
        <w:jc w:val="right"/>
        <w:rPr>
          <w:rFonts w:ascii="Times New Roman" w:hAnsi="Times New Roman" w:cs="Times New Roman"/>
          <w:lang w:eastAsia="ru-RU"/>
        </w:rPr>
      </w:pPr>
    </w:p>
    <w:p w14:paraId="4FC4648B" w14:textId="06A36E0B" w:rsidR="000F141B" w:rsidRPr="00745482" w:rsidRDefault="000F141B" w:rsidP="0055031F">
      <w:pPr>
        <w:jc w:val="right"/>
        <w:rPr>
          <w:rFonts w:ascii="Times New Roman" w:hAnsi="Times New Roman" w:cs="Times New Roman"/>
          <w:lang w:eastAsia="ru-RU"/>
        </w:rPr>
      </w:pPr>
      <w:r w:rsidRPr="00745482">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53"/>
        <w:gridCol w:w="1739"/>
        <w:gridCol w:w="3663"/>
        <w:gridCol w:w="3494"/>
        <w:gridCol w:w="4507"/>
      </w:tblGrid>
      <w:tr w:rsidR="000F141B" w:rsidRPr="00745482" w14:paraId="1C8FFA60" w14:textId="77777777" w:rsidTr="000F141B">
        <w:tc>
          <w:tcPr>
            <w:tcW w:w="315" w:type="pct"/>
          </w:tcPr>
          <w:p w14:paraId="3C52100C"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333E7740"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E71926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6609CC62"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20F2C58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3E9AB9C4" w14:textId="77777777" w:rsidTr="000F141B">
        <w:tc>
          <w:tcPr>
            <w:tcW w:w="315" w:type="pct"/>
          </w:tcPr>
          <w:p w14:paraId="5A84E8CD" w14:textId="77777777" w:rsidR="000F141B" w:rsidRPr="00745482" w:rsidRDefault="000F141B" w:rsidP="00E05A24">
            <w:pPr>
              <w:spacing w:after="0" w:line="240" w:lineRule="auto"/>
              <w:rPr>
                <w:rFonts w:ascii="Times New Roman" w:hAnsi="Times New Roman" w:cs="Times New Roman"/>
                <w:lang w:eastAsia="ru-RU"/>
              </w:rPr>
            </w:pPr>
          </w:p>
        </w:tc>
        <w:tc>
          <w:tcPr>
            <w:tcW w:w="548" w:type="pct"/>
          </w:tcPr>
          <w:p w14:paraId="37E3D598"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A85E8E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Не допускать резких посадок и ударов долота о забой.</w:t>
            </w:r>
          </w:p>
        </w:tc>
        <w:tc>
          <w:tcPr>
            <w:tcW w:w="1241" w:type="pct"/>
          </w:tcPr>
          <w:p w14:paraId="3E43F69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Произвести разбуривание шарошки или части долота при нагрузке 4-6 т. При разбуривании металла отрыв инструмента от забоя производить через 15 мин.</w:t>
            </w:r>
          </w:p>
        </w:tc>
        <w:tc>
          <w:tcPr>
            <w:tcW w:w="1596" w:type="pct"/>
          </w:tcPr>
          <w:p w14:paraId="5057426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3B2EDE56" w14:textId="77777777" w:rsidTr="000F141B">
        <w:tc>
          <w:tcPr>
            <w:tcW w:w="315" w:type="pct"/>
          </w:tcPr>
          <w:p w14:paraId="50D559F6"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7</w:t>
            </w:r>
          </w:p>
        </w:tc>
        <w:tc>
          <w:tcPr>
            <w:tcW w:w="548" w:type="pct"/>
          </w:tcPr>
          <w:p w14:paraId="23E9105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Падение посторонних предметов в скважину</w:t>
            </w:r>
          </w:p>
        </w:tc>
        <w:tc>
          <w:tcPr>
            <w:tcW w:w="1300" w:type="pct"/>
          </w:tcPr>
          <w:p w14:paraId="3F2437D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7.1. Применять приспособления, препятствующие падению посторонних предметов в скважину.</w:t>
            </w:r>
          </w:p>
        </w:tc>
        <w:tc>
          <w:tcPr>
            <w:tcW w:w="1241" w:type="pct"/>
          </w:tcPr>
          <w:p w14:paraId="6B7E037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7.1. Спустить магнитный фрезер или "паук".</w:t>
            </w:r>
          </w:p>
        </w:tc>
        <w:tc>
          <w:tcPr>
            <w:tcW w:w="1596" w:type="pct"/>
          </w:tcPr>
          <w:p w14:paraId="5C581BC9" w14:textId="6B1C6D28"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7.1. При </w:t>
            </w:r>
            <w:r w:rsidR="00E15AF9" w:rsidRPr="00745482">
              <w:rPr>
                <w:rFonts w:ascii="Times New Roman" w:hAnsi="Times New Roman" w:cs="Times New Roman"/>
                <w:lang w:eastAsia="ru-RU"/>
              </w:rPr>
              <w:t>спускоподъемных</w:t>
            </w:r>
            <w:r w:rsidRPr="00745482">
              <w:rPr>
                <w:rFonts w:ascii="Times New Roman" w:hAnsi="Times New Roman" w:cs="Times New Roman"/>
                <w:lang w:eastAsia="ru-RU"/>
              </w:rPr>
              <w:t xml:space="preserve"> операциях применять </w:t>
            </w:r>
            <w:proofErr w:type="spellStart"/>
            <w:r w:rsidRPr="00745482">
              <w:rPr>
                <w:rFonts w:ascii="Times New Roman" w:hAnsi="Times New Roman" w:cs="Times New Roman"/>
                <w:lang w:eastAsia="ru-RU"/>
              </w:rPr>
              <w:t>обтираторы</w:t>
            </w:r>
            <w:proofErr w:type="spellEnd"/>
            <w:r w:rsidRPr="00745482">
              <w:rPr>
                <w:rFonts w:ascii="Times New Roman" w:hAnsi="Times New Roman" w:cs="Times New Roman"/>
                <w:lang w:eastAsia="ru-RU"/>
              </w:rPr>
              <w:t xml:space="preserve"> и приспособления, препятствующие падению посторонних предметов.</w:t>
            </w:r>
          </w:p>
        </w:tc>
      </w:tr>
      <w:tr w:rsidR="000F141B" w:rsidRPr="00745482" w14:paraId="57675AF0" w14:textId="77777777" w:rsidTr="000F141B">
        <w:tc>
          <w:tcPr>
            <w:tcW w:w="315" w:type="pct"/>
            <w:vMerge w:val="restart"/>
          </w:tcPr>
          <w:p w14:paraId="10146DCD"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7AC4FBC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1FCFFB9" w14:textId="380A795C"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 Каждую смену тщательно </w:t>
            </w:r>
            <w:r w:rsidR="00E15AF9" w:rsidRPr="00745482">
              <w:rPr>
                <w:rFonts w:ascii="Times New Roman" w:hAnsi="Times New Roman" w:cs="Times New Roman"/>
                <w:lang w:eastAsia="ru-RU"/>
              </w:rPr>
              <w:t>проверять</w:t>
            </w:r>
            <w:r w:rsidRPr="00745482">
              <w:rPr>
                <w:rFonts w:ascii="Times New Roman" w:hAnsi="Times New Roman" w:cs="Times New Roman"/>
                <w:lang w:eastAsia="ru-RU"/>
              </w:rPr>
              <w:t xml:space="preserve"> состояние и фиксирующие приспособления автоматических и машинных ключей, клиньев ротора.</w:t>
            </w:r>
          </w:p>
        </w:tc>
        <w:tc>
          <w:tcPr>
            <w:tcW w:w="1241" w:type="pct"/>
          </w:tcPr>
          <w:p w14:paraId="11EB600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7.2. При безрезультатности работ по п.6.1 спустить торцовый фрезер в комплексе с </w:t>
            </w:r>
            <w:proofErr w:type="spellStart"/>
            <w:r w:rsidRPr="00745482">
              <w:rPr>
                <w:rFonts w:ascii="Times New Roman" w:hAnsi="Times New Roman" w:cs="Times New Roman"/>
                <w:lang w:eastAsia="ru-RU"/>
              </w:rPr>
              <w:t>металлошламоуловителем</w:t>
            </w:r>
            <w:proofErr w:type="spellEnd"/>
            <w:r w:rsidRPr="00745482">
              <w:rPr>
                <w:rFonts w:ascii="Times New Roman" w:hAnsi="Times New Roman" w:cs="Times New Roman"/>
                <w:lang w:eastAsia="ru-RU"/>
              </w:rPr>
              <w:t>.</w:t>
            </w:r>
          </w:p>
        </w:tc>
        <w:tc>
          <w:tcPr>
            <w:tcW w:w="1596" w:type="pct"/>
            <w:vMerge w:val="restart"/>
          </w:tcPr>
          <w:p w14:paraId="0DCEF3B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7.2.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7D043DAD" w14:textId="77777777" w:rsidTr="000F141B">
        <w:tc>
          <w:tcPr>
            <w:tcW w:w="315" w:type="pct"/>
            <w:vMerge/>
          </w:tcPr>
          <w:p w14:paraId="33188547"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4EBDB15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E490117"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7.3. Не оставлять на столе ротора инструменты и посторонние предметы.</w:t>
            </w:r>
          </w:p>
        </w:tc>
        <w:tc>
          <w:tcPr>
            <w:tcW w:w="1241" w:type="pct"/>
            <w:vMerge w:val="restart"/>
          </w:tcPr>
          <w:p w14:paraId="31BBA8D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7.3. Произвести разбуривание постороннего предмета при нагрузке 4-6 т. При разбуривании металла отрыв инструмента от забоя производить через 15 мин.</w:t>
            </w:r>
          </w:p>
        </w:tc>
        <w:tc>
          <w:tcPr>
            <w:tcW w:w="1596" w:type="pct"/>
            <w:vMerge/>
          </w:tcPr>
          <w:p w14:paraId="0748557C"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904C5A2" w14:textId="77777777" w:rsidTr="000F141B">
        <w:tc>
          <w:tcPr>
            <w:tcW w:w="315" w:type="pct"/>
            <w:vMerge/>
          </w:tcPr>
          <w:p w14:paraId="26BF0891"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9B859C0"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057E1A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7.4. При отсутствии инструмента в скважине не оставлять открытым устье.</w:t>
            </w:r>
          </w:p>
        </w:tc>
        <w:tc>
          <w:tcPr>
            <w:tcW w:w="1241" w:type="pct"/>
            <w:vMerge/>
          </w:tcPr>
          <w:p w14:paraId="4677D73F"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7E896C18"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53658E0F" w14:textId="77777777" w:rsidTr="000F141B">
        <w:tc>
          <w:tcPr>
            <w:tcW w:w="315" w:type="pct"/>
            <w:vMerge w:val="restart"/>
          </w:tcPr>
          <w:p w14:paraId="471ECDDD"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8</w:t>
            </w:r>
          </w:p>
        </w:tc>
        <w:tc>
          <w:tcPr>
            <w:tcW w:w="548" w:type="pct"/>
            <w:vMerge w:val="restart"/>
          </w:tcPr>
          <w:p w14:paraId="03CC746D" w14:textId="77777777" w:rsidR="000F141B" w:rsidRPr="00745482" w:rsidRDefault="000F141B" w:rsidP="00787D08">
            <w:pPr>
              <w:spacing w:after="0" w:line="240" w:lineRule="auto"/>
              <w:jc w:val="center"/>
              <w:rPr>
                <w:rFonts w:ascii="Times New Roman" w:hAnsi="Times New Roman" w:cs="Times New Roman"/>
                <w:lang w:eastAsia="ru-RU"/>
              </w:rPr>
            </w:pPr>
            <w:proofErr w:type="spellStart"/>
            <w:r w:rsidRPr="00745482">
              <w:rPr>
                <w:rFonts w:ascii="Times New Roman" w:hAnsi="Times New Roman" w:cs="Times New Roman"/>
                <w:lang w:eastAsia="ru-RU"/>
              </w:rPr>
              <w:t>Нефтегазо-водопроявления</w:t>
            </w:r>
            <w:proofErr w:type="spellEnd"/>
          </w:p>
        </w:tc>
        <w:tc>
          <w:tcPr>
            <w:tcW w:w="1300" w:type="pct"/>
          </w:tcPr>
          <w:p w14:paraId="559B249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8.1. Бурильщики должны знать </w:t>
            </w:r>
            <w:proofErr w:type="spellStart"/>
            <w:r w:rsidRPr="00745482">
              <w:rPr>
                <w:rFonts w:ascii="Times New Roman" w:hAnsi="Times New Roman" w:cs="Times New Roman"/>
                <w:lang w:eastAsia="ru-RU"/>
              </w:rPr>
              <w:t>глу-бину</w:t>
            </w:r>
            <w:proofErr w:type="spellEnd"/>
            <w:r w:rsidRPr="00745482">
              <w:rPr>
                <w:rFonts w:ascii="Times New Roman" w:hAnsi="Times New Roman" w:cs="Times New Roman"/>
                <w:lang w:eastAsia="ru-RU"/>
              </w:rPr>
              <w:t xml:space="preserve"> залегания и характер </w:t>
            </w:r>
            <w:proofErr w:type="spellStart"/>
            <w:r w:rsidRPr="00745482">
              <w:rPr>
                <w:rFonts w:ascii="Times New Roman" w:hAnsi="Times New Roman" w:cs="Times New Roman"/>
                <w:lang w:eastAsia="ru-RU"/>
              </w:rPr>
              <w:t>поведе-ния</w:t>
            </w:r>
            <w:proofErr w:type="spellEnd"/>
            <w:r w:rsidRPr="00745482">
              <w:rPr>
                <w:rFonts w:ascii="Times New Roman" w:hAnsi="Times New Roman" w:cs="Times New Roman"/>
                <w:lang w:eastAsia="ru-RU"/>
              </w:rPr>
              <w:t xml:space="preserve"> горизонтов с аномально </w:t>
            </w:r>
            <w:proofErr w:type="spellStart"/>
            <w:r w:rsidRPr="00745482">
              <w:rPr>
                <w:rFonts w:ascii="Times New Roman" w:hAnsi="Times New Roman" w:cs="Times New Roman"/>
                <w:lang w:eastAsia="ru-RU"/>
              </w:rPr>
              <w:t>высо</w:t>
            </w:r>
            <w:proofErr w:type="spellEnd"/>
            <w:r w:rsidRPr="00745482">
              <w:rPr>
                <w:rFonts w:ascii="Times New Roman" w:hAnsi="Times New Roman" w:cs="Times New Roman"/>
                <w:lang w:eastAsia="ru-RU"/>
              </w:rPr>
              <w:t>-кими или аномально низкими пластовыми давлениями.</w:t>
            </w:r>
          </w:p>
        </w:tc>
        <w:tc>
          <w:tcPr>
            <w:tcW w:w="1241" w:type="pct"/>
          </w:tcPr>
          <w:p w14:paraId="3BD8323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8.1. Спустить инструмент на возможно большую глубину.</w:t>
            </w:r>
          </w:p>
        </w:tc>
        <w:tc>
          <w:tcPr>
            <w:tcW w:w="1596" w:type="pct"/>
          </w:tcPr>
          <w:p w14:paraId="700A3A25" w14:textId="278027CF"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8.1. При бурении в горизонтах с аномально высокими пластовыми давлениями </w:t>
            </w:r>
            <w:r w:rsidR="00E15AF9" w:rsidRPr="00745482">
              <w:rPr>
                <w:rFonts w:ascii="Times New Roman" w:hAnsi="Times New Roman" w:cs="Times New Roman"/>
                <w:lang w:eastAsia="ru-RU"/>
              </w:rPr>
              <w:t>ограничивать</w:t>
            </w:r>
            <w:r w:rsidRPr="00745482">
              <w:rPr>
                <w:rFonts w:ascii="Times New Roman" w:hAnsi="Times New Roman" w:cs="Times New Roman"/>
                <w:lang w:eastAsia="ru-RU"/>
              </w:rPr>
              <w:t xml:space="preserve"> скорость бурения с целью </w:t>
            </w:r>
            <w:proofErr w:type="spellStart"/>
            <w:r w:rsidRPr="00745482">
              <w:rPr>
                <w:rFonts w:ascii="Times New Roman" w:hAnsi="Times New Roman" w:cs="Times New Roman"/>
                <w:lang w:eastAsia="ru-RU"/>
              </w:rPr>
              <w:t>обеспече-ния</w:t>
            </w:r>
            <w:proofErr w:type="spellEnd"/>
            <w:r w:rsidRPr="00745482">
              <w:rPr>
                <w:rFonts w:ascii="Times New Roman" w:hAnsi="Times New Roman" w:cs="Times New Roman"/>
                <w:lang w:eastAsia="ru-RU"/>
              </w:rPr>
              <w:t xml:space="preserve"> дегазации раствора.</w:t>
            </w:r>
          </w:p>
        </w:tc>
      </w:tr>
      <w:tr w:rsidR="000F141B" w:rsidRPr="00745482" w14:paraId="11B1408C" w14:textId="77777777" w:rsidTr="000F141B">
        <w:trPr>
          <w:trHeight w:val="1383"/>
        </w:trPr>
        <w:tc>
          <w:tcPr>
            <w:tcW w:w="315" w:type="pct"/>
            <w:vMerge/>
          </w:tcPr>
          <w:p w14:paraId="7A07AF96"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3E7FB0A"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59677B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Не допускать снижения плотности раствора от предусмотренной ГТН.</w:t>
            </w:r>
          </w:p>
        </w:tc>
        <w:tc>
          <w:tcPr>
            <w:tcW w:w="1241" w:type="pct"/>
          </w:tcPr>
          <w:p w14:paraId="387A789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Установить обратный клапан под квадрат</w:t>
            </w:r>
          </w:p>
        </w:tc>
        <w:tc>
          <w:tcPr>
            <w:tcW w:w="1596" w:type="pct"/>
          </w:tcPr>
          <w:p w14:paraId="4D7161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Дополнительно проинструктировать вахту о действиях при НГВП с применением средств индивидуальной защиты в условиях сероводородной агрессии.</w:t>
            </w:r>
          </w:p>
        </w:tc>
      </w:tr>
    </w:tbl>
    <w:p w14:paraId="2CAA2AC1" w14:textId="77777777" w:rsidR="00E05A24" w:rsidRPr="00745482" w:rsidRDefault="00E05A24" w:rsidP="00E05A24">
      <w:pPr>
        <w:spacing w:after="0" w:line="240" w:lineRule="auto"/>
        <w:jc w:val="right"/>
        <w:rPr>
          <w:rFonts w:ascii="Times New Roman" w:hAnsi="Times New Roman" w:cs="Times New Roman"/>
          <w:lang w:eastAsia="ru-RU"/>
        </w:rPr>
      </w:pPr>
    </w:p>
    <w:p w14:paraId="166EE35D" w14:textId="7B28A415" w:rsidR="001C2190" w:rsidRDefault="001C2190">
      <w:pPr>
        <w:rPr>
          <w:rFonts w:ascii="Times New Roman" w:hAnsi="Times New Roman" w:cs="Times New Roman"/>
          <w:lang w:eastAsia="ru-RU"/>
        </w:rPr>
      </w:pPr>
      <w:r>
        <w:rPr>
          <w:rFonts w:ascii="Times New Roman" w:hAnsi="Times New Roman" w:cs="Times New Roman"/>
          <w:lang w:eastAsia="ru-RU"/>
        </w:rPr>
        <w:br w:type="page"/>
      </w:r>
    </w:p>
    <w:p w14:paraId="612BBE2D" w14:textId="77777777" w:rsidR="004A51F6" w:rsidRDefault="004A51F6" w:rsidP="00E05A24">
      <w:pPr>
        <w:spacing w:after="0" w:line="240" w:lineRule="auto"/>
        <w:jc w:val="right"/>
        <w:rPr>
          <w:rFonts w:ascii="Times New Roman" w:hAnsi="Times New Roman" w:cs="Times New Roman"/>
          <w:lang w:eastAsia="ru-RU"/>
        </w:rPr>
      </w:pPr>
    </w:p>
    <w:p w14:paraId="08228E5F" w14:textId="4A2C0955" w:rsidR="000F141B" w:rsidRPr="00745482"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6008DAB3" w14:textId="77777777" w:rsidTr="000F141B">
        <w:tc>
          <w:tcPr>
            <w:tcW w:w="315" w:type="pct"/>
          </w:tcPr>
          <w:p w14:paraId="30BC880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4BBAA917"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52F5B491"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371CF704"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6D3D3436"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70B323FA" w14:textId="77777777" w:rsidTr="000F141B">
        <w:tc>
          <w:tcPr>
            <w:tcW w:w="315" w:type="pct"/>
            <w:vMerge w:val="restart"/>
          </w:tcPr>
          <w:p w14:paraId="4EBAF233"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74EA5AF4"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DB026F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При подъеме инструмента следить за соответствием объема поднимаемых труб и доливаемой жидкости.</w:t>
            </w:r>
          </w:p>
        </w:tc>
        <w:tc>
          <w:tcPr>
            <w:tcW w:w="1241" w:type="pct"/>
          </w:tcPr>
          <w:p w14:paraId="49D3DA5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Герметизировать устье и восстановить циркуляцию.</w:t>
            </w:r>
          </w:p>
          <w:p w14:paraId="5F6B8103"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3A41284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Сообщить руководителю буровых работ о начавшемся проявлении.</w:t>
            </w:r>
          </w:p>
        </w:tc>
      </w:tr>
      <w:tr w:rsidR="000F141B" w:rsidRPr="00745482" w14:paraId="74C04B94" w14:textId="77777777" w:rsidTr="000F141B">
        <w:tc>
          <w:tcPr>
            <w:tcW w:w="315" w:type="pct"/>
            <w:vMerge/>
          </w:tcPr>
          <w:p w14:paraId="23781526"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50D018DD"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A56A9C1"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8.4. Не допускать </w:t>
            </w:r>
            <w:proofErr w:type="spellStart"/>
            <w:r w:rsidRPr="00745482">
              <w:rPr>
                <w:rFonts w:ascii="Times New Roman" w:hAnsi="Times New Roman" w:cs="Times New Roman"/>
                <w:lang w:eastAsia="ru-RU"/>
              </w:rPr>
              <w:t>поршневания</w:t>
            </w:r>
            <w:proofErr w:type="spellEnd"/>
            <w:r w:rsidRPr="00745482">
              <w:rPr>
                <w:rFonts w:ascii="Times New Roman" w:hAnsi="Times New Roman" w:cs="Times New Roman"/>
                <w:lang w:eastAsia="ru-RU"/>
              </w:rPr>
              <w:t xml:space="preserve"> при подъеме инструмента. Принять меры для ликвидации сальника.</w:t>
            </w:r>
          </w:p>
        </w:tc>
        <w:tc>
          <w:tcPr>
            <w:tcW w:w="1241" w:type="pct"/>
          </w:tcPr>
          <w:p w14:paraId="49BB384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8.4. Приступить к </w:t>
            </w:r>
            <w:proofErr w:type="spellStart"/>
            <w:r w:rsidRPr="00745482">
              <w:rPr>
                <w:rFonts w:ascii="Times New Roman" w:hAnsi="Times New Roman" w:cs="Times New Roman"/>
                <w:lang w:eastAsia="ru-RU"/>
              </w:rPr>
              <w:t>вымыву</w:t>
            </w:r>
            <w:proofErr w:type="spellEnd"/>
            <w:r w:rsidRPr="00745482">
              <w:rPr>
                <w:rFonts w:ascii="Times New Roman" w:hAnsi="Times New Roman" w:cs="Times New Roman"/>
                <w:lang w:eastAsia="ru-RU"/>
              </w:rPr>
              <w:t xml:space="preserve"> </w:t>
            </w:r>
            <w:proofErr w:type="spellStart"/>
            <w:r w:rsidRPr="00745482">
              <w:rPr>
                <w:rFonts w:ascii="Times New Roman" w:hAnsi="Times New Roman" w:cs="Times New Roman"/>
                <w:lang w:eastAsia="ru-RU"/>
              </w:rPr>
              <w:t>разгазированного</w:t>
            </w:r>
            <w:proofErr w:type="spellEnd"/>
            <w:r w:rsidRPr="00745482">
              <w:rPr>
                <w:rFonts w:ascii="Times New Roman" w:hAnsi="Times New Roman" w:cs="Times New Roman"/>
                <w:lang w:eastAsia="ru-RU"/>
              </w:rPr>
              <w:t xml:space="preserve"> раствора с противодавлением и дегазацией.</w:t>
            </w:r>
          </w:p>
          <w:p w14:paraId="2E6B4D4B"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65810AF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8.4. Навернуть обратный клапан и герметизировать устье.</w:t>
            </w:r>
          </w:p>
          <w:p w14:paraId="228F7676"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2C16801" w14:textId="77777777" w:rsidTr="000F141B">
        <w:tc>
          <w:tcPr>
            <w:tcW w:w="315" w:type="pct"/>
            <w:vMerge/>
          </w:tcPr>
          <w:p w14:paraId="10206E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47321591"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7723BB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8.5 Обучить обслуживающий персонал действиям при НГВП в условиях выделения сероводорода.</w:t>
            </w:r>
          </w:p>
        </w:tc>
        <w:tc>
          <w:tcPr>
            <w:tcW w:w="1241" w:type="pct"/>
            <w:vMerge w:val="restart"/>
          </w:tcPr>
          <w:p w14:paraId="246A6FE5" w14:textId="3088CB86"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8.5. По величине давления в </w:t>
            </w:r>
            <w:r w:rsidR="00135175" w:rsidRPr="00745482">
              <w:rPr>
                <w:rFonts w:ascii="Times New Roman" w:hAnsi="Times New Roman" w:cs="Times New Roman"/>
                <w:lang w:eastAsia="ru-RU"/>
              </w:rPr>
              <w:t>трубном</w:t>
            </w:r>
            <w:r w:rsidRPr="00745482">
              <w:rPr>
                <w:rFonts w:ascii="Times New Roman" w:hAnsi="Times New Roman" w:cs="Times New Roman"/>
                <w:lang w:eastAsia="ru-RU"/>
              </w:rPr>
              <w:t xml:space="preserve"> и </w:t>
            </w:r>
            <w:proofErr w:type="spellStart"/>
            <w:r w:rsidRPr="00745482">
              <w:rPr>
                <w:rFonts w:ascii="Times New Roman" w:hAnsi="Times New Roman" w:cs="Times New Roman"/>
                <w:lang w:eastAsia="ru-RU"/>
              </w:rPr>
              <w:t>затрубном</w:t>
            </w:r>
            <w:proofErr w:type="spellEnd"/>
            <w:r w:rsidRPr="00745482">
              <w:rPr>
                <w:rFonts w:ascii="Times New Roman" w:hAnsi="Times New Roman" w:cs="Times New Roman"/>
                <w:lang w:eastAsia="ru-RU"/>
              </w:rPr>
              <w:t xml:space="preserve"> пространстве рассчитать необходимую </w:t>
            </w:r>
            <w:r w:rsidR="00135175" w:rsidRPr="00745482">
              <w:rPr>
                <w:rFonts w:ascii="Times New Roman" w:hAnsi="Times New Roman" w:cs="Times New Roman"/>
                <w:lang w:eastAsia="ru-RU"/>
              </w:rPr>
              <w:t>плотность</w:t>
            </w:r>
            <w:r w:rsidRPr="00745482">
              <w:rPr>
                <w:rFonts w:ascii="Times New Roman" w:hAnsi="Times New Roman" w:cs="Times New Roman"/>
                <w:lang w:eastAsia="ru-RU"/>
              </w:rPr>
              <w:t xml:space="preserve"> раствора для </w:t>
            </w:r>
            <w:proofErr w:type="spellStart"/>
            <w:r w:rsidRPr="00745482">
              <w:rPr>
                <w:rFonts w:ascii="Times New Roman" w:hAnsi="Times New Roman" w:cs="Times New Roman"/>
                <w:lang w:eastAsia="ru-RU"/>
              </w:rPr>
              <w:t>задавки</w:t>
            </w:r>
            <w:proofErr w:type="spellEnd"/>
            <w:r w:rsidRPr="00745482">
              <w:rPr>
                <w:rFonts w:ascii="Times New Roman" w:hAnsi="Times New Roman" w:cs="Times New Roman"/>
                <w:lang w:eastAsia="ru-RU"/>
              </w:rPr>
              <w:t xml:space="preserve"> </w:t>
            </w:r>
            <w:proofErr w:type="spellStart"/>
            <w:r w:rsidRPr="00745482">
              <w:rPr>
                <w:rFonts w:ascii="Times New Roman" w:hAnsi="Times New Roman" w:cs="Times New Roman"/>
                <w:lang w:eastAsia="ru-RU"/>
              </w:rPr>
              <w:t>прояв-ления</w:t>
            </w:r>
            <w:proofErr w:type="spellEnd"/>
            <w:r w:rsidRPr="00745482">
              <w:rPr>
                <w:rFonts w:ascii="Times New Roman" w:hAnsi="Times New Roman" w:cs="Times New Roman"/>
                <w:lang w:eastAsia="ru-RU"/>
              </w:rPr>
              <w:t xml:space="preserve"> и утяжелить раствор до необходимой плотности.</w:t>
            </w:r>
          </w:p>
        </w:tc>
        <w:tc>
          <w:tcPr>
            <w:tcW w:w="1596" w:type="pct"/>
            <w:vMerge w:val="restart"/>
          </w:tcPr>
          <w:p w14:paraId="22535A71" w14:textId="6860F119"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8.5. Члены буровой вахты действуют </w:t>
            </w:r>
            <w:r w:rsidR="00135175" w:rsidRPr="00745482">
              <w:rPr>
                <w:rFonts w:ascii="Times New Roman" w:hAnsi="Times New Roman" w:cs="Times New Roman"/>
                <w:lang w:eastAsia="ru-RU"/>
              </w:rPr>
              <w:t>согласно расписанию</w:t>
            </w:r>
            <w:r w:rsidRPr="00745482">
              <w:rPr>
                <w:rFonts w:ascii="Times New Roman" w:hAnsi="Times New Roman" w:cs="Times New Roman"/>
                <w:lang w:eastAsia="ru-RU"/>
              </w:rPr>
              <w:t xml:space="preserve"> по сигналу "Выброс".</w:t>
            </w:r>
          </w:p>
        </w:tc>
      </w:tr>
      <w:tr w:rsidR="000F141B" w:rsidRPr="00745482" w14:paraId="69F4D956" w14:textId="77777777" w:rsidTr="000F141B">
        <w:tc>
          <w:tcPr>
            <w:tcW w:w="315" w:type="pct"/>
            <w:vMerge/>
          </w:tcPr>
          <w:p w14:paraId="00BFEF1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5E442197"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6C98EB2" w14:textId="7F5AAF34"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8.6. Поддерживать в </w:t>
            </w:r>
            <w:r w:rsidR="00135175" w:rsidRPr="00745482">
              <w:rPr>
                <w:rFonts w:ascii="Times New Roman" w:hAnsi="Times New Roman" w:cs="Times New Roman"/>
                <w:lang w:eastAsia="ru-RU"/>
              </w:rPr>
              <w:t>работоспособном</w:t>
            </w:r>
            <w:r w:rsidRPr="00745482">
              <w:rPr>
                <w:rFonts w:ascii="Times New Roman" w:hAnsi="Times New Roman" w:cs="Times New Roman"/>
                <w:lang w:eastAsia="ru-RU"/>
              </w:rPr>
              <w:t xml:space="preserve"> состоянии противовыбросовое оборудование.</w:t>
            </w:r>
          </w:p>
        </w:tc>
        <w:tc>
          <w:tcPr>
            <w:tcW w:w="1241" w:type="pct"/>
            <w:vMerge/>
          </w:tcPr>
          <w:p w14:paraId="2D743D19"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5F58BA6D"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FF05D74" w14:textId="77777777" w:rsidTr="000F141B">
        <w:tc>
          <w:tcPr>
            <w:tcW w:w="315" w:type="pct"/>
            <w:vMerge/>
          </w:tcPr>
          <w:p w14:paraId="7142AE1A"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61E10EF"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A7C7378" w14:textId="42803F65"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8.7. При резком увеличении </w:t>
            </w:r>
            <w:r w:rsidR="00135175" w:rsidRPr="00745482">
              <w:rPr>
                <w:rFonts w:ascii="Times New Roman" w:hAnsi="Times New Roman" w:cs="Times New Roman"/>
                <w:lang w:eastAsia="ru-RU"/>
              </w:rPr>
              <w:t>механической</w:t>
            </w:r>
            <w:r w:rsidRPr="00745482">
              <w:rPr>
                <w:rFonts w:ascii="Times New Roman" w:hAnsi="Times New Roman" w:cs="Times New Roman"/>
                <w:lang w:eastAsia="ru-RU"/>
              </w:rPr>
              <w:t xml:space="preserve"> скорости бурения следить за уровнем жидкости в </w:t>
            </w:r>
            <w:r w:rsidR="00135175" w:rsidRPr="00745482">
              <w:rPr>
                <w:rFonts w:ascii="Times New Roman" w:hAnsi="Times New Roman" w:cs="Times New Roman"/>
                <w:lang w:eastAsia="ru-RU"/>
              </w:rPr>
              <w:t>циркуляционной</w:t>
            </w:r>
            <w:r w:rsidRPr="00745482">
              <w:rPr>
                <w:rFonts w:ascii="Times New Roman" w:hAnsi="Times New Roman" w:cs="Times New Roman"/>
                <w:lang w:eastAsia="ru-RU"/>
              </w:rPr>
              <w:t xml:space="preserve"> системе и ограничить скорость бурения.</w:t>
            </w:r>
          </w:p>
        </w:tc>
        <w:tc>
          <w:tcPr>
            <w:tcW w:w="1241" w:type="pct"/>
            <w:vMerge/>
          </w:tcPr>
          <w:p w14:paraId="4366A9D8"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548EA8D9"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48BD536A" w14:textId="77777777" w:rsidTr="000F141B">
        <w:tc>
          <w:tcPr>
            <w:tcW w:w="315" w:type="pct"/>
            <w:vMerge/>
          </w:tcPr>
          <w:p w14:paraId="433E161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FE14572"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031F3E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8.8. При увеличении веса на крюке и уменьшении давления на стояке, что является косвенными признаками НГВП, сопоставить другие показатели процесса бурения для раннего обнаружения проявления.</w:t>
            </w:r>
          </w:p>
        </w:tc>
        <w:tc>
          <w:tcPr>
            <w:tcW w:w="1241" w:type="pct"/>
            <w:vMerge/>
          </w:tcPr>
          <w:p w14:paraId="5766449F"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09637CF4"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468F41F9" w14:textId="77777777" w:rsidTr="000F141B">
        <w:trPr>
          <w:trHeight w:val="515"/>
        </w:trPr>
        <w:tc>
          <w:tcPr>
            <w:tcW w:w="315" w:type="pct"/>
            <w:vMerge/>
          </w:tcPr>
          <w:p w14:paraId="2235DAE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71ACD9F"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A4F051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8.9. Параметры раствора </w:t>
            </w:r>
            <w:proofErr w:type="spellStart"/>
            <w:r w:rsidRPr="00745482">
              <w:rPr>
                <w:rFonts w:ascii="Times New Roman" w:hAnsi="Times New Roman" w:cs="Times New Roman"/>
                <w:lang w:eastAsia="ru-RU"/>
              </w:rPr>
              <w:t>необхо-димо</w:t>
            </w:r>
            <w:proofErr w:type="spellEnd"/>
            <w:r w:rsidRPr="00745482">
              <w:rPr>
                <w:rFonts w:ascii="Times New Roman" w:hAnsi="Times New Roman" w:cs="Times New Roman"/>
                <w:lang w:eastAsia="ru-RU"/>
              </w:rPr>
              <w:t xml:space="preserve"> выравнивать по всему циклу.</w:t>
            </w:r>
          </w:p>
        </w:tc>
        <w:tc>
          <w:tcPr>
            <w:tcW w:w="1241" w:type="pct"/>
            <w:vMerge/>
          </w:tcPr>
          <w:p w14:paraId="3483CD6D"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3F6CA8A9" w14:textId="77777777" w:rsidR="000F141B" w:rsidRPr="00745482" w:rsidRDefault="000F141B" w:rsidP="00E05A24">
            <w:pPr>
              <w:spacing w:after="0" w:line="240" w:lineRule="auto"/>
              <w:rPr>
                <w:rFonts w:ascii="Times New Roman" w:hAnsi="Times New Roman" w:cs="Times New Roman"/>
                <w:lang w:eastAsia="ru-RU"/>
              </w:rPr>
            </w:pPr>
          </w:p>
        </w:tc>
      </w:tr>
    </w:tbl>
    <w:p w14:paraId="00E2BA7D" w14:textId="77777777" w:rsidR="000F141B" w:rsidRPr="00745482" w:rsidRDefault="000F141B" w:rsidP="00E05A24">
      <w:pPr>
        <w:spacing w:after="0" w:line="240" w:lineRule="auto"/>
        <w:rPr>
          <w:rFonts w:ascii="Times New Roman" w:hAnsi="Times New Roman" w:cs="Times New Roman"/>
          <w:lang w:eastAsia="ru-RU"/>
        </w:rPr>
      </w:pPr>
    </w:p>
    <w:p w14:paraId="1518F666" w14:textId="77777777" w:rsidR="000F141B" w:rsidRPr="00E05A24"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br w:type="page"/>
      </w:r>
      <w:r w:rsidRPr="00E05A24">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528"/>
        <w:gridCol w:w="4382"/>
        <w:gridCol w:w="3707"/>
        <w:gridCol w:w="3875"/>
      </w:tblGrid>
      <w:tr w:rsidR="000F141B" w:rsidRPr="004A51F6" w14:paraId="54F6143C" w14:textId="77777777" w:rsidTr="000F141B">
        <w:tc>
          <w:tcPr>
            <w:tcW w:w="268" w:type="pct"/>
          </w:tcPr>
          <w:p w14:paraId="79B1683E"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1</w:t>
            </w:r>
          </w:p>
        </w:tc>
        <w:tc>
          <w:tcPr>
            <w:tcW w:w="536" w:type="pct"/>
          </w:tcPr>
          <w:p w14:paraId="25F8F8EA"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2</w:t>
            </w:r>
          </w:p>
        </w:tc>
        <w:tc>
          <w:tcPr>
            <w:tcW w:w="1537" w:type="pct"/>
          </w:tcPr>
          <w:p w14:paraId="5B71F7E8"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3</w:t>
            </w:r>
          </w:p>
        </w:tc>
        <w:tc>
          <w:tcPr>
            <w:tcW w:w="1300" w:type="pct"/>
          </w:tcPr>
          <w:p w14:paraId="3E406363"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4</w:t>
            </w:r>
          </w:p>
        </w:tc>
        <w:tc>
          <w:tcPr>
            <w:tcW w:w="1359" w:type="pct"/>
          </w:tcPr>
          <w:p w14:paraId="47319A37"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5</w:t>
            </w:r>
          </w:p>
        </w:tc>
      </w:tr>
      <w:tr w:rsidR="000F141B" w:rsidRPr="004A51F6" w14:paraId="147C3CFD" w14:textId="77777777" w:rsidTr="000F141B">
        <w:tc>
          <w:tcPr>
            <w:tcW w:w="268" w:type="pct"/>
            <w:vMerge w:val="restart"/>
          </w:tcPr>
          <w:p w14:paraId="7F731CFB"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val="restart"/>
          </w:tcPr>
          <w:p w14:paraId="7E2BCB8E"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712D08E2"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8.11. Не допускать утяжеления раствора "пачками".</w:t>
            </w:r>
          </w:p>
        </w:tc>
        <w:tc>
          <w:tcPr>
            <w:tcW w:w="1300" w:type="pct"/>
            <w:vMerge w:val="restart"/>
          </w:tcPr>
          <w:p w14:paraId="67BAC182"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val="restart"/>
          </w:tcPr>
          <w:p w14:paraId="029E785D"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4EF61BE6" w14:textId="77777777" w:rsidTr="000F141B">
        <w:tc>
          <w:tcPr>
            <w:tcW w:w="268" w:type="pct"/>
            <w:vMerge/>
          </w:tcPr>
          <w:p w14:paraId="7D3C6809"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117025F9"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166D68F2"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8.12. Включать технические и технологические средства для раннего обнаружения НГВП.</w:t>
            </w:r>
          </w:p>
        </w:tc>
        <w:tc>
          <w:tcPr>
            <w:tcW w:w="1300" w:type="pct"/>
            <w:vMerge/>
          </w:tcPr>
          <w:p w14:paraId="7E5FDB2F"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E68A105"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21384977" w14:textId="77777777" w:rsidTr="000F141B">
        <w:tc>
          <w:tcPr>
            <w:tcW w:w="268" w:type="pct"/>
            <w:vMerge/>
          </w:tcPr>
          <w:p w14:paraId="529933A6"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5A5F5320"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1604DB14"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8.13. Поддерживать в работоспособном состоянии оборудование для дегазации раствора.</w:t>
            </w:r>
          </w:p>
        </w:tc>
        <w:tc>
          <w:tcPr>
            <w:tcW w:w="1300" w:type="pct"/>
            <w:vMerge/>
          </w:tcPr>
          <w:p w14:paraId="535549AF"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09F899FE"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39A6937D" w14:textId="77777777" w:rsidTr="000F141B">
        <w:tc>
          <w:tcPr>
            <w:tcW w:w="268" w:type="pct"/>
            <w:vMerge/>
          </w:tcPr>
          <w:p w14:paraId="076729CF"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1BBB99EE"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070D0DFD"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8.14. Проводить учебные тревоги по сигналу "Выброс" с применением средств индивидуальной защиты от сероводорода.</w:t>
            </w:r>
          </w:p>
        </w:tc>
        <w:tc>
          <w:tcPr>
            <w:tcW w:w="1300" w:type="pct"/>
            <w:vMerge/>
          </w:tcPr>
          <w:p w14:paraId="1ADE642D"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60B5CDD7"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74F2CB7C" w14:textId="77777777" w:rsidTr="000F141B">
        <w:tc>
          <w:tcPr>
            <w:tcW w:w="268" w:type="pct"/>
            <w:vMerge/>
          </w:tcPr>
          <w:p w14:paraId="4674E8D8"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0E15766C"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686CB971" w14:textId="575EA0A5"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8.16. Промежуточные промывки во время спуска инструмента производить по </w:t>
            </w:r>
            <w:r w:rsidR="00B30F74" w:rsidRPr="004A51F6">
              <w:rPr>
                <w:rFonts w:ascii="Times New Roman" w:hAnsi="Times New Roman" w:cs="Times New Roman"/>
                <w:lang w:eastAsia="ru-RU"/>
              </w:rPr>
              <w:t>длительности</w:t>
            </w:r>
            <w:r w:rsidRPr="004A51F6">
              <w:rPr>
                <w:rFonts w:ascii="Times New Roman" w:hAnsi="Times New Roman" w:cs="Times New Roman"/>
                <w:lang w:eastAsia="ru-RU"/>
              </w:rPr>
              <w:t>, позволяющей убедиться в отсутствии пластового флюида в скважине</w:t>
            </w:r>
          </w:p>
        </w:tc>
        <w:tc>
          <w:tcPr>
            <w:tcW w:w="1300" w:type="pct"/>
            <w:vMerge/>
          </w:tcPr>
          <w:p w14:paraId="2E130456"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2A9A1A61"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0AEFB22B" w14:textId="77777777" w:rsidTr="000F141B">
        <w:tc>
          <w:tcPr>
            <w:tcW w:w="268" w:type="pct"/>
            <w:vMerge/>
          </w:tcPr>
          <w:p w14:paraId="2175427E"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2A84ABB9"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3EBCAAC7"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8.17. Длительные ремонтные работы, не связанные с ремонтом устья, необходимо производить при нахождении бурильной колонны в башмаке обсадной колонны с обязательной установкой шарового крана.</w:t>
            </w:r>
          </w:p>
        </w:tc>
        <w:tc>
          <w:tcPr>
            <w:tcW w:w="1300" w:type="pct"/>
            <w:vMerge/>
          </w:tcPr>
          <w:p w14:paraId="66F07493"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1B514E7"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1F33EA6C" w14:textId="77777777" w:rsidTr="000F141B">
        <w:tc>
          <w:tcPr>
            <w:tcW w:w="268" w:type="pct"/>
            <w:vMerge/>
          </w:tcPr>
          <w:p w14:paraId="2892E3B4"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26364031"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0A495C70" w14:textId="61BB4991"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8.18. При необходимости </w:t>
            </w:r>
            <w:r w:rsidR="00B30F74" w:rsidRPr="004A51F6">
              <w:rPr>
                <w:rFonts w:ascii="Times New Roman" w:hAnsi="Times New Roman" w:cs="Times New Roman"/>
                <w:lang w:eastAsia="ru-RU"/>
              </w:rPr>
              <w:t>продолжительного</w:t>
            </w:r>
            <w:r w:rsidRPr="004A51F6">
              <w:rPr>
                <w:rFonts w:ascii="Times New Roman" w:hAnsi="Times New Roman" w:cs="Times New Roman"/>
                <w:lang w:eastAsia="ru-RU"/>
              </w:rPr>
              <w:t xml:space="preserve"> ремонта устья и невозможности промывки скважины необходимо </w:t>
            </w:r>
            <w:proofErr w:type="spellStart"/>
            <w:r w:rsidRPr="004A51F6">
              <w:rPr>
                <w:rFonts w:ascii="Times New Roman" w:hAnsi="Times New Roman" w:cs="Times New Roman"/>
                <w:lang w:eastAsia="ru-RU"/>
              </w:rPr>
              <w:t>устанав-ливать</w:t>
            </w:r>
            <w:proofErr w:type="spellEnd"/>
            <w:r w:rsidRPr="004A51F6">
              <w:rPr>
                <w:rFonts w:ascii="Times New Roman" w:hAnsi="Times New Roman" w:cs="Times New Roman"/>
                <w:lang w:eastAsia="ru-RU"/>
              </w:rPr>
              <w:t xml:space="preserve"> отсекающий цементный мост.</w:t>
            </w:r>
          </w:p>
        </w:tc>
        <w:tc>
          <w:tcPr>
            <w:tcW w:w="1300" w:type="pct"/>
            <w:vMerge/>
          </w:tcPr>
          <w:p w14:paraId="3B6BF6DA"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7E9CB95"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4C852736" w14:textId="77777777" w:rsidTr="000F141B">
        <w:tc>
          <w:tcPr>
            <w:tcW w:w="268" w:type="pct"/>
          </w:tcPr>
          <w:p w14:paraId="25B4FC2A" w14:textId="77777777" w:rsidR="000F141B" w:rsidRPr="004A51F6" w:rsidRDefault="000F141B" w:rsidP="00885EFC">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9</w:t>
            </w:r>
          </w:p>
        </w:tc>
        <w:tc>
          <w:tcPr>
            <w:tcW w:w="536" w:type="pct"/>
          </w:tcPr>
          <w:p w14:paraId="2B3AA350" w14:textId="77777777" w:rsidR="000F141B" w:rsidRPr="004A51F6" w:rsidRDefault="000F141B" w:rsidP="00885EFC">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Поглощения</w:t>
            </w:r>
          </w:p>
        </w:tc>
        <w:tc>
          <w:tcPr>
            <w:tcW w:w="1537" w:type="pct"/>
          </w:tcPr>
          <w:p w14:paraId="0397F58E"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9.1. Определить и знать зоны </w:t>
            </w:r>
            <w:proofErr w:type="spellStart"/>
            <w:r w:rsidRPr="004A51F6">
              <w:rPr>
                <w:rFonts w:ascii="Times New Roman" w:hAnsi="Times New Roman" w:cs="Times New Roman"/>
                <w:lang w:eastAsia="ru-RU"/>
              </w:rPr>
              <w:t>дренирова-ния</w:t>
            </w:r>
            <w:proofErr w:type="spellEnd"/>
            <w:r w:rsidRPr="004A51F6">
              <w:rPr>
                <w:rFonts w:ascii="Times New Roman" w:hAnsi="Times New Roman" w:cs="Times New Roman"/>
                <w:lang w:eastAsia="ru-RU"/>
              </w:rPr>
              <w:t>, тектонических нарушений, карстовых образований, горизонтов с высокой пористостью и проницаемостью.</w:t>
            </w:r>
          </w:p>
        </w:tc>
        <w:tc>
          <w:tcPr>
            <w:tcW w:w="1300" w:type="pct"/>
          </w:tcPr>
          <w:p w14:paraId="77B3F29E"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9.1. При начавшемся поглощении поднять инструмент в башмак колонны или </w:t>
            </w:r>
            <w:proofErr w:type="spellStart"/>
            <w:r w:rsidRPr="004A51F6">
              <w:rPr>
                <w:rFonts w:ascii="Times New Roman" w:hAnsi="Times New Roman" w:cs="Times New Roman"/>
                <w:lang w:eastAsia="ru-RU"/>
              </w:rPr>
              <w:t>прихватобезопасный</w:t>
            </w:r>
            <w:proofErr w:type="spellEnd"/>
            <w:r w:rsidRPr="004A51F6">
              <w:rPr>
                <w:rFonts w:ascii="Times New Roman" w:hAnsi="Times New Roman" w:cs="Times New Roman"/>
                <w:lang w:eastAsia="ru-RU"/>
              </w:rPr>
              <w:t xml:space="preserve"> интервал с постоянным доливом скважины.</w:t>
            </w:r>
          </w:p>
        </w:tc>
        <w:tc>
          <w:tcPr>
            <w:tcW w:w="1359" w:type="pct"/>
          </w:tcPr>
          <w:p w14:paraId="4D6F93C7"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9.1. Поднять инструмент в башмак колонны с постоянным доливом скважины.</w:t>
            </w:r>
          </w:p>
        </w:tc>
      </w:tr>
    </w:tbl>
    <w:p w14:paraId="0B858745" w14:textId="77777777" w:rsidR="000F141B" w:rsidRPr="00E05A24" w:rsidRDefault="000F141B" w:rsidP="00E05A24">
      <w:pPr>
        <w:spacing w:after="0" w:line="240" w:lineRule="auto"/>
        <w:jc w:val="right"/>
        <w:rPr>
          <w:rFonts w:ascii="Times New Roman" w:hAnsi="Times New Roman" w:cs="Times New Roman"/>
          <w:lang w:eastAsia="ru-RU"/>
        </w:rPr>
      </w:pPr>
      <w:r w:rsidRPr="000F141B">
        <w:rPr>
          <w:lang w:eastAsia="ru-RU"/>
        </w:rPr>
        <w:br w:type="page"/>
      </w:r>
      <w:r w:rsidRPr="00E05A24">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460"/>
        <w:gridCol w:w="4670"/>
        <w:gridCol w:w="3487"/>
        <w:gridCol w:w="3875"/>
      </w:tblGrid>
      <w:tr w:rsidR="000F141B" w:rsidRPr="00E05A24" w14:paraId="1BF30EA1" w14:textId="77777777" w:rsidTr="000F141B">
        <w:tc>
          <w:tcPr>
            <w:tcW w:w="268" w:type="pct"/>
          </w:tcPr>
          <w:p w14:paraId="1CA3219C"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1</w:t>
            </w:r>
          </w:p>
        </w:tc>
        <w:tc>
          <w:tcPr>
            <w:tcW w:w="512" w:type="pct"/>
          </w:tcPr>
          <w:p w14:paraId="394D1259"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2</w:t>
            </w:r>
          </w:p>
        </w:tc>
        <w:tc>
          <w:tcPr>
            <w:tcW w:w="1638" w:type="pct"/>
          </w:tcPr>
          <w:p w14:paraId="5CC5AE68"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3</w:t>
            </w:r>
          </w:p>
        </w:tc>
        <w:tc>
          <w:tcPr>
            <w:tcW w:w="1223" w:type="pct"/>
          </w:tcPr>
          <w:p w14:paraId="26C0AFF6"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4</w:t>
            </w:r>
          </w:p>
        </w:tc>
        <w:tc>
          <w:tcPr>
            <w:tcW w:w="1359" w:type="pct"/>
          </w:tcPr>
          <w:p w14:paraId="492B4496"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5</w:t>
            </w:r>
          </w:p>
        </w:tc>
      </w:tr>
      <w:tr w:rsidR="000F141B" w:rsidRPr="00E05A24" w14:paraId="504BF585" w14:textId="77777777" w:rsidTr="000F141B">
        <w:tc>
          <w:tcPr>
            <w:tcW w:w="268" w:type="pct"/>
            <w:vMerge w:val="restart"/>
          </w:tcPr>
          <w:p w14:paraId="5684EBB0" w14:textId="77777777" w:rsidR="000F141B" w:rsidRPr="00E05A24" w:rsidRDefault="000F141B" w:rsidP="00E05A24">
            <w:pPr>
              <w:spacing w:after="0" w:line="240" w:lineRule="auto"/>
              <w:rPr>
                <w:rFonts w:ascii="Times New Roman" w:hAnsi="Times New Roman" w:cs="Times New Roman"/>
                <w:sz w:val="20"/>
                <w:szCs w:val="20"/>
                <w:lang w:eastAsia="ru-RU"/>
              </w:rPr>
            </w:pPr>
          </w:p>
        </w:tc>
        <w:tc>
          <w:tcPr>
            <w:tcW w:w="512" w:type="pct"/>
            <w:vMerge w:val="restart"/>
          </w:tcPr>
          <w:p w14:paraId="4452976E" w14:textId="77777777" w:rsidR="000F141B" w:rsidRPr="00E05A24" w:rsidRDefault="000F141B" w:rsidP="00E05A24">
            <w:pPr>
              <w:spacing w:after="0" w:line="240" w:lineRule="auto"/>
              <w:rPr>
                <w:rFonts w:ascii="Times New Roman" w:hAnsi="Times New Roman" w:cs="Times New Roman"/>
                <w:sz w:val="20"/>
                <w:szCs w:val="20"/>
                <w:lang w:eastAsia="ru-RU"/>
              </w:rPr>
            </w:pPr>
          </w:p>
        </w:tc>
        <w:tc>
          <w:tcPr>
            <w:tcW w:w="1638" w:type="pct"/>
          </w:tcPr>
          <w:p w14:paraId="2F881E4B"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Не допускать превышения давления раствора над пластовым более величин, предусмотренных № 1335 ТБС НМПОСНО</w:t>
            </w:r>
          </w:p>
        </w:tc>
        <w:tc>
          <w:tcPr>
            <w:tcW w:w="1223" w:type="pct"/>
          </w:tcPr>
          <w:p w14:paraId="13FEFA17"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Ввести наполнители (слюда, кордное волокно, целлофановая стружка, опилки, скорлупа, резиновая крошка и т.д.)</w:t>
            </w:r>
          </w:p>
        </w:tc>
        <w:tc>
          <w:tcPr>
            <w:tcW w:w="1359" w:type="pct"/>
          </w:tcPr>
          <w:p w14:paraId="37CD0BD6"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Ввод наполнителей осуществлять при снятых сетках вибросит.</w:t>
            </w:r>
          </w:p>
        </w:tc>
      </w:tr>
      <w:tr w:rsidR="000F141B" w:rsidRPr="00E05A24" w14:paraId="7F177737" w14:textId="77777777" w:rsidTr="000F141B">
        <w:tc>
          <w:tcPr>
            <w:tcW w:w="268" w:type="pct"/>
            <w:vMerge/>
          </w:tcPr>
          <w:p w14:paraId="0D16D4EC"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3FF320E6"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6D41F61D"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9.3. Спуск инструмента производить со скоростью, при которой сумма </w:t>
            </w:r>
            <w:proofErr w:type="spellStart"/>
            <w:r w:rsidRPr="00E05A24">
              <w:rPr>
                <w:rFonts w:ascii="Times New Roman" w:hAnsi="Times New Roman" w:cs="Times New Roman"/>
                <w:lang w:eastAsia="ru-RU"/>
              </w:rPr>
              <w:t>гидроста-тического</w:t>
            </w:r>
            <w:proofErr w:type="spellEnd"/>
            <w:r w:rsidRPr="00E05A24">
              <w:rPr>
                <w:rFonts w:ascii="Times New Roman" w:hAnsi="Times New Roman" w:cs="Times New Roman"/>
                <w:lang w:eastAsia="ru-RU"/>
              </w:rPr>
              <w:t xml:space="preserve"> и гидродинамического давлений должна быть больше пластового давления и меньше давления поглощения.</w:t>
            </w:r>
          </w:p>
        </w:tc>
        <w:tc>
          <w:tcPr>
            <w:tcW w:w="1223" w:type="pct"/>
            <w:vMerge w:val="restart"/>
          </w:tcPr>
          <w:p w14:paraId="168B9938"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9.3. При полном или </w:t>
            </w:r>
            <w:proofErr w:type="spellStart"/>
            <w:r w:rsidRPr="00E05A24">
              <w:rPr>
                <w:rFonts w:ascii="Times New Roman" w:hAnsi="Times New Roman" w:cs="Times New Roman"/>
                <w:lang w:eastAsia="ru-RU"/>
              </w:rPr>
              <w:t>катастрофи-ческом</w:t>
            </w:r>
            <w:proofErr w:type="spellEnd"/>
            <w:r w:rsidRPr="00E05A24">
              <w:rPr>
                <w:rFonts w:ascii="Times New Roman" w:hAnsi="Times New Roman" w:cs="Times New Roman"/>
                <w:lang w:eastAsia="ru-RU"/>
              </w:rPr>
              <w:t xml:space="preserve"> поглощении произвести намыв наполнителей через открытый конец бурильных труб, с применением гидромеханического пакера или установить цементный мост.</w:t>
            </w:r>
          </w:p>
        </w:tc>
        <w:tc>
          <w:tcPr>
            <w:tcW w:w="1359" w:type="pct"/>
            <w:vMerge w:val="restart"/>
          </w:tcPr>
          <w:p w14:paraId="0481B55E"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9.3. Бурение с частичным </w:t>
            </w:r>
            <w:proofErr w:type="spellStart"/>
            <w:r w:rsidRPr="00E05A24">
              <w:rPr>
                <w:rFonts w:ascii="Times New Roman" w:hAnsi="Times New Roman" w:cs="Times New Roman"/>
                <w:lang w:eastAsia="ru-RU"/>
              </w:rPr>
              <w:t>поглоще-нием</w:t>
            </w:r>
            <w:proofErr w:type="spellEnd"/>
            <w:r w:rsidRPr="00E05A24">
              <w:rPr>
                <w:rFonts w:ascii="Times New Roman" w:hAnsi="Times New Roman" w:cs="Times New Roman"/>
                <w:lang w:eastAsia="ru-RU"/>
              </w:rPr>
              <w:t xml:space="preserve"> или без выхода циркуляции допускается только по специальному плану, утвержденному директором по производству.</w:t>
            </w:r>
          </w:p>
        </w:tc>
      </w:tr>
      <w:tr w:rsidR="000F141B" w:rsidRPr="00E05A24" w14:paraId="1810D505" w14:textId="77777777" w:rsidTr="000F141B">
        <w:tc>
          <w:tcPr>
            <w:tcW w:w="268" w:type="pct"/>
            <w:vMerge/>
          </w:tcPr>
          <w:p w14:paraId="42456F4B"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7CCB62E3"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219DAC15" w14:textId="13B8CAAD"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9.4. При опасности возникновения поглощении предусмотреть ввод наполнителей, закачку </w:t>
            </w:r>
            <w:r w:rsidR="00B30F74" w:rsidRPr="00E05A24">
              <w:rPr>
                <w:rFonts w:ascii="Times New Roman" w:hAnsi="Times New Roman" w:cs="Times New Roman"/>
                <w:lang w:eastAsia="ru-RU"/>
              </w:rPr>
              <w:t>вязкоупругих</w:t>
            </w:r>
            <w:r w:rsidRPr="00E05A24">
              <w:rPr>
                <w:rFonts w:ascii="Times New Roman" w:hAnsi="Times New Roman" w:cs="Times New Roman"/>
                <w:lang w:eastAsia="ru-RU"/>
              </w:rPr>
              <w:t xml:space="preserve"> смесей, установку цементных мостов, стальных пластырей и т.д.</w:t>
            </w:r>
          </w:p>
        </w:tc>
        <w:tc>
          <w:tcPr>
            <w:tcW w:w="1223" w:type="pct"/>
            <w:vMerge/>
          </w:tcPr>
          <w:p w14:paraId="38DF60CB"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6C912A4E"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1EB35DDA" w14:textId="77777777" w:rsidTr="000F141B">
        <w:tc>
          <w:tcPr>
            <w:tcW w:w="268" w:type="pct"/>
            <w:vMerge/>
          </w:tcPr>
          <w:p w14:paraId="58C8DCD5"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2CCCC42D"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468EC24C"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9.5. В случае возможности возникновения поглощений предусмотреть уменьшение производительности насосов, возможность уменьшения диаметра КНБК для увеличения кольцевого зазора с целью уменьшения гидродинамических сопротивлений с минимальным ущербом для технологического процесса.</w:t>
            </w:r>
          </w:p>
        </w:tc>
        <w:tc>
          <w:tcPr>
            <w:tcW w:w="1223" w:type="pct"/>
            <w:vMerge/>
          </w:tcPr>
          <w:p w14:paraId="6DC0B02E"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1433B4FF"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02E6B963" w14:textId="77777777" w:rsidTr="000F141B">
        <w:tc>
          <w:tcPr>
            <w:tcW w:w="268" w:type="pct"/>
            <w:vMerge/>
          </w:tcPr>
          <w:p w14:paraId="6224250C"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1FAE27AF"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773534BF" w14:textId="53D1F38C"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9.6. Восстановление циркуляции производить при возможно минимальной </w:t>
            </w:r>
            <w:r w:rsidR="00B30F74" w:rsidRPr="00E05A24">
              <w:rPr>
                <w:rFonts w:ascii="Times New Roman" w:hAnsi="Times New Roman" w:cs="Times New Roman"/>
                <w:lang w:eastAsia="ru-RU"/>
              </w:rPr>
              <w:t>производительности</w:t>
            </w:r>
            <w:r w:rsidRPr="00E05A24">
              <w:rPr>
                <w:rFonts w:ascii="Times New Roman" w:hAnsi="Times New Roman" w:cs="Times New Roman"/>
                <w:lang w:eastAsia="ru-RU"/>
              </w:rPr>
              <w:t xml:space="preserve"> насосов с постепенным доведением до рабочей и вращением инструмента.</w:t>
            </w:r>
          </w:p>
        </w:tc>
        <w:tc>
          <w:tcPr>
            <w:tcW w:w="1223" w:type="pct"/>
            <w:vMerge/>
          </w:tcPr>
          <w:p w14:paraId="4F356ADD"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4F517447"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460F7026" w14:textId="77777777" w:rsidTr="000F141B">
        <w:tc>
          <w:tcPr>
            <w:tcW w:w="268" w:type="pct"/>
            <w:vMerge/>
          </w:tcPr>
          <w:p w14:paraId="6862CC86"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314D2E6A"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78FA5B0A"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9.7. Поддерживать в исправном состоянии компенсирующие устройства насосов для исключения резких колебаний давления при циркуляции.</w:t>
            </w:r>
          </w:p>
        </w:tc>
        <w:tc>
          <w:tcPr>
            <w:tcW w:w="1223" w:type="pct"/>
            <w:vMerge/>
          </w:tcPr>
          <w:p w14:paraId="37839A3A"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4EC065D5" w14:textId="77777777" w:rsidR="000F141B" w:rsidRPr="00E05A24" w:rsidRDefault="000F141B" w:rsidP="00E05A24">
            <w:pPr>
              <w:spacing w:after="0" w:line="240" w:lineRule="auto"/>
              <w:rPr>
                <w:rFonts w:ascii="Times New Roman" w:hAnsi="Times New Roman" w:cs="Times New Roman"/>
                <w:lang w:eastAsia="ru-RU"/>
              </w:rPr>
            </w:pPr>
          </w:p>
        </w:tc>
      </w:tr>
    </w:tbl>
    <w:p w14:paraId="594E3E7D" w14:textId="77777777" w:rsidR="000F141B" w:rsidRPr="000F141B" w:rsidRDefault="000F141B" w:rsidP="000F141B">
      <w:pPr>
        <w:rPr>
          <w:lang w:eastAsia="ru-RU"/>
        </w:rPr>
        <w:sectPr w:rsidR="000F141B" w:rsidRPr="000F141B" w:rsidSect="001A4327">
          <w:headerReference w:type="default" r:id="rId75"/>
          <w:pgSz w:w="16838" w:h="11906" w:orient="landscape"/>
          <w:pgMar w:top="1134" w:right="851" w:bottom="1134" w:left="1701" w:header="539" w:footer="386" w:gutter="0"/>
          <w:cols w:space="708"/>
          <w:docGrid w:linePitch="360"/>
        </w:sectPr>
      </w:pPr>
    </w:p>
    <w:p w14:paraId="29C035B3" w14:textId="0FADE1E5" w:rsidR="000F141B" w:rsidRDefault="000F141B" w:rsidP="00C2685B">
      <w:pPr>
        <w:pStyle w:val="affffffffff8"/>
      </w:pPr>
      <w:bookmarkStart w:id="673" w:name="_Toc85212815"/>
      <w:bookmarkStart w:id="674" w:name="_Toc100068432"/>
      <w:bookmarkStart w:id="675" w:name="_Toc221093559"/>
      <w:r w:rsidRPr="00E05A24">
        <w:lastRenderedPageBreak/>
        <w:t>4.5 Оценка степени риска при строительстве скважины</w:t>
      </w:r>
      <w:bookmarkEnd w:id="673"/>
      <w:bookmarkEnd w:id="674"/>
      <w:bookmarkEnd w:id="675"/>
    </w:p>
    <w:p w14:paraId="4DD8EA45" w14:textId="77777777" w:rsidR="000F141B" w:rsidRPr="00E05A24" w:rsidRDefault="000F141B" w:rsidP="001C2190">
      <w:pPr>
        <w:pStyle w:val="affffffffffc"/>
      </w:pPr>
      <w:r w:rsidRPr="00E05A24">
        <w:t>Изменение финансирования, пересмотр политики на взаимоотношения между структурными единицами и многие другие изменения требуют определить концепции риска - как функции вероятности события. Контроль как со стороны работодателя, так и производителя, необходим для предотвращения и страхования возможных убытков, банкротств и ответственности за экологические последствия аварий, в т.ч. с оборудованием, нанесших большой материальный ущерб.</w:t>
      </w:r>
    </w:p>
    <w:p w14:paraId="15A03588" w14:textId="3AD7C882" w:rsidR="000F141B" w:rsidRDefault="000F141B" w:rsidP="001C2190">
      <w:pPr>
        <w:pStyle w:val="affffffffffc"/>
      </w:pPr>
      <w:r w:rsidRPr="00E05A24">
        <w:t>Примерами аварий можно обосновать необходимость финансирования риска и его изучение для прогнозирования предотвращения убытков.</w:t>
      </w:r>
    </w:p>
    <w:p w14:paraId="033402B0" w14:textId="05F0CDA4" w:rsidR="00745482" w:rsidRDefault="00745482" w:rsidP="00F55909">
      <w:pPr>
        <w:spacing w:after="0" w:line="240" w:lineRule="auto"/>
        <w:jc w:val="both"/>
        <w:rPr>
          <w:rFonts w:ascii="Times New Roman" w:hAnsi="Times New Roman" w:cs="Times New Roman"/>
          <w:sz w:val="24"/>
          <w:szCs w:val="24"/>
          <w:lang w:eastAsia="ru-RU"/>
        </w:rPr>
      </w:pPr>
    </w:p>
    <w:p w14:paraId="3063CCAF" w14:textId="389AA63B" w:rsidR="007E0AC1" w:rsidRDefault="007E0AC1" w:rsidP="001C2190">
      <w:pPr>
        <w:pStyle w:val="affffffffffa"/>
      </w:pPr>
      <w:bookmarkStart w:id="676" w:name="_Toc221093560"/>
      <w:r w:rsidRPr="000F141B">
        <w:t>4.5.1 Анализ и оценка степени риска при строительстве скважины</w:t>
      </w:r>
      <w:bookmarkEnd w:id="676"/>
    </w:p>
    <w:p w14:paraId="7FB03122" w14:textId="77777777" w:rsidR="007E0AC1" w:rsidRPr="00E05A24" w:rsidRDefault="007E0AC1" w:rsidP="00F364F6">
      <w:pPr>
        <w:pStyle w:val="affffffffffc"/>
      </w:pPr>
      <w:r w:rsidRPr="00E05A24">
        <w:t>Анализ риска -это часть системного подхода к принятию технико-технологических, экономических и других решений и практических мер, которые должны быть отражены в проектах на строительство скважин, с целью пред</w:t>
      </w:r>
      <w:r w:rsidRPr="00E05A24">
        <w:softHyphen/>
        <w:t>упредить или уменьшить опасность промышленных аварий для жизни человека, ущерба имуществу предприятия и окружающей среде, называемого обеспечением промышленной безопасности.</w:t>
      </w:r>
    </w:p>
    <w:p w14:paraId="2559E435" w14:textId="77777777" w:rsidR="007E0AC1" w:rsidRPr="00E05A24" w:rsidRDefault="007E0AC1" w:rsidP="001C2190">
      <w:pPr>
        <w:pStyle w:val="affffffffffc"/>
        <w:rPr>
          <w:lang w:val="x-none" w:eastAsia="x-none"/>
        </w:rPr>
      </w:pPr>
      <w:r w:rsidRPr="00E05A24">
        <w:rPr>
          <w:lang w:val="x-none" w:eastAsia="x-none"/>
        </w:rPr>
        <w:t>Обеспечение промышленной безопасности включает в себя сбор и ана</w:t>
      </w:r>
      <w:r w:rsidRPr="00E05A24">
        <w:rPr>
          <w:lang w:val="x-none" w:eastAsia="x-none"/>
        </w:rPr>
        <w:softHyphen/>
        <w:t>лиз информации обо всех случаях нарушений, связанных со строительством скважин. Анализ информации позволяет определить и заложить в проект ме</w:t>
      </w:r>
      <w:r w:rsidRPr="00E05A24">
        <w:rPr>
          <w:lang w:val="x-none" w:eastAsia="x-none"/>
        </w:rPr>
        <w:softHyphen/>
        <w:t>ры по контролю и недопущению причинения ущерба кому-либо или чему-либо.</w:t>
      </w:r>
    </w:p>
    <w:p w14:paraId="04948CAA" w14:textId="77777777" w:rsidR="007E0AC1" w:rsidRPr="00E05A24" w:rsidRDefault="007E0AC1" w:rsidP="001C2190">
      <w:pPr>
        <w:pStyle w:val="affffffffffc"/>
      </w:pPr>
      <w:r w:rsidRPr="00E05A24">
        <w:t>Основная задача анализа риска заключается в предоставлении объек</w:t>
      </w:r>
      <w:r w:rsidRPr="00E05A24">
        <w:softHyphen/>
        <w:t>тивной информации о состоянии:</w:t>
      </w:r>
    </w:p>
    <w:p w14:paraId="51E50D34" w14:textId="77777777" w:rsidR="007E0AC1" w:rsidRPr="00E05A24" w:rsidRDefault="007E0AC1" w:rsidP="001C2190">
      <w:pPr>
        <w:pStyle w:val="affffffffffc"/>
      </w:pPr>
      <w:r w:rsidRPr="00E05A24">
        <w:t>• трудовой дисциплины в предприятии;</w:t>
      </w:r>
    </w:p>
    <w:p w14:paraId="5B386D9D" w14:textId="77777777" w:rsidR="007E0AC1" w:rsidRPr="00E05A24" w:rsidRDefault="007E0AC1" w:rsidP="001C2190">
      <w:pPr>
        <w:pStyle w:val="affffffffffc"/>
      </w:pPr>
      <w:r w:rsidRPr="00E05A24">
        <w:t>• производственного объекта (буровой);</w:t>
      </w:r>
    </w:p>
    <w:p w14:paraId="1ED20531" w14:textId="77777777" w:rsidR="007E0AC1" w:rsidRPr="00E05A24" w:rsidRDefault="007E0AC1" w:rsidP="001C2190">
      <w:pPr>
        <w:pStyle w:val="affffffffffc"/>
      </w:pPr>
      <w:r w:rsidRPr="00E05A24">
        <w:t>• облучённости персонала и наличие навыков при проведении работы в не</w:t>
      </w:r>
      <w:r w:rsidRPr="00E05A24">
        <w:softHyphen/>
        <w:t>штатных ситуациях;</w:t>
      </w:r>
    </w:p>
    <w:p w14:paraId="7A1DE484" w14:textId="77777777" w:rsidR="007E0AC1" w:rsidRPr="00E05A24" w:rsidRDefault="007E0AC1" w:rsidP="001C2190">
      <w:pPr>
        <w:pStyle w:val="affffffffffc"/>
      </w:pPr>
      <w:r w:rsidRPr="00E05A24">
        <w:t>• проведение организационно-технических мероприятий и др.</w:t>
      </w:r>
    </w:p>
    <w:p w14:paraId="67D4933D" w14:textId="77777777" w:rsidR="007E0AC1" w:rsidRPr="00E05A24" w:rsidRDefault="007E0AC1" w:rsidP="001C2190">
      <w:pPr>
        <w:pStyle w:val="affffffffffc"/>
        <w:rPr>
          <w:lang w:val="x-none" w:eastAsia="x-none"/>
        </w:rPr>
      </w:pPr>
      <w:r w:rsidRPr="00E05A24">
        <w:rPr>
          <w:lang w:val="x-none" w:eastAsia="x-none"/>
        </w:rPr>
        <w:t>При строительстве скважин основные причины риска следующие:</w:t>
      </w:r>
    </w:p>
    <w:p w14:paraId="61216B97" w14:textId="77777777" w:rsidR="007E0AC1" w:rsidRPr="00E05A24" w:rsidRDefault="007E0AC1" w:rsidP="001C2190">
      <w:pPr>
        <w:pStyle w:val="affffffffffc"/>
      </w:pPr>
      <w:r w:rsidRPr="00E05A24">
        <w:t>• травматизм персонала при нарушении функционирования оборудования из-за отказа. Отказ (неполадка) - событие, заключающееся в нарушении рабо</w:t>
      </w:r>
      <w:r w:rsidRPr="00E05A24">
        <w:softHyphen/>
        <w:t>тоспособного оборудования, объекта;</w:t>
      </w:r>
    </w:p>
    <w:p w14:paraId="5A29774A" w14:textId="77777777" w:rsidR="007E0AC1" w:rsidRPr="00E05A24" w:rsidRDefault="007E0AC1" w:rsidP="001C2190">
      <w:pPr>
        <w:pStyle w:val="affffffffffc"/>
      </w:pPr>
      <w:r w:rsidRPr="00E05A24">
        <w:t xml:space="preserve">• </w:t>
      </w:r>
      <w:proofErr w:type="spellStart"/>
      <w:r w:rsidRPr="00E05A24">
        <w:t>нефтегазопроявления</w:t>
      </w:r>
      <w:proofErr w:type="spellEnd"/>
      <w:r w:rsidRPr="00E05A24">
        <w:t xml:space="preserve"> с выходом флюида на поверхность из-за отказа обо</w:t>
      </w:r>
      <w:r w:rsidRPr="00E05A24">
        <w:softHyphen/>
        <w:t>рудования, недостаточной геологической изученности, человеческого факто</w:t>
      </w:r>
      <w:r w:rsidRPr="00E05A24">
        <w:softHyphen/>
        <w:t>ра;</w:t>
      </w:r>
    </w:p>
    <w:p w14:paraId="03D24042" w14:textId="77777777" w:rsidR="007E0AC1" w:rsidRPr="00E05A24" w:rsidRDefault="007E0AC1" w:rsidP="001C2190">
      <w:pPr>
        <w:pStyle w:val="affffffffffc"/>
      </w:pPr>
      <w:r w:rsidRPr="00E05A24">
        <w:t>• аварии с нанесением больших материальных затрат предприятию.</w:t>
      </w:r>
    </w:p>
    <w:p w14:paraId="33F7C672" w14:textId="77777777" w:rsidR="007E0AC1" w:rsidRPr="00E05A24" w:rsidRDefault="007E0AC1" w:rsidP="001C2190">
      <w:pPr>
        <w:pStyle w:val="affffffffffc"/>
      </w:pPr>
      <w:r w:rsidRPr="00E05A24">
        <w:t>Выявление и анализ недостатков при строительстве скважин, позволяет уменьшить количественную и качественную оценку риска, выбрать и заложить в проект оптимальные решения.</w:t>
      </w:r>
    </w:p>
    <w:p w14:paraId="4384CC2B" w14:textId="77777777" w:rsidR="007E0AC1" w:rsidRPr="00E05A24" w:rsidRDefault="007E0AC1" w:rsidP="001C2190">
      <w:pPr>
        <w:pStyle w:val="affffffffffc"/>
      </w:pPr>
      <w:r w:rsidRPr="00E05A24">
        <w:t>Разработка экологического обоснования «Оценка воздействия на окружающую среду» (ОВОС) к рабочим проек</w:t>
      </w:r>
      <w:r w:rsidRPr="00E05A24">
        <w:softHyphen/>
        <w:t>там на строительство скважин учитывает особенности окружающей среды, природного и растительного мира, позволяет более рационально разместить оборудование. Проект ОВОС проходит согласование в местных органах по охране окружающей среды.</w:t>
      </w:r>
    </w:p>
    <w:p w14:paraId="3E325B6D" w14:textId="77777777" w:rsidR="000F141B" w:rsidRPr="00E05A24" w:rsidRDefault="000F141B" w:rsidP="003819F7">
      <w:pPr>
        <w:spacing w:after="0" w:line="240" w:lineRule="auto"/>
        <w:jc w:val="both"/>
        <w:rPr>
          <w:rFonts w:ascii="Times New Roman" w:hAnsi="Times New Roman" w:cs="Times New Roman"/>
          <w:sz w:val="24"/>
          <w:szCs w:val="24"/>
          <w:lang w:eastAsia="ru-RU"/>
        </w:rPr>
      </w:pPr>
    </w:p>
    <w:p w14:paraId="23905561" w14:textId="77777777" w:rsidR="003819F7" w:rsidRPr="000F141B" w:rsidRDefault="003819F7" w:rsidP="001C2190">
      <w:pPr>
        <w:pStyle w:val="affffffffffa"/>
      </w:pPr>
      <w:bookmarkStart w:id="677" w:name="_Toc221093561"/>
      <w:bookmarkStart w:id="678" w:name="_Toc85212816"/>
      <w:bookmarkStart w:id="679" w:name="_Toc100068433"/>
      <w:r w:rsidRPr="000F141B">
        <w:t>4.5.1 Анализ и оценка степени риска при строительстве скважины</w:t>
      </w:r>
      <w:bookmarkEnd w:id="677"/>
    </w:p>
    <w:p w14:paraId="73281D43" w14:textId="463C86E6" w:rsidR="003819F7" w:rsidRPr="00E05A24" w:rsidRDefault="003819F7" w:rsidP="001C2190">
      <w:pPr>
        <w:pStyle w:val="affffffffffc"/>
      </w:pPr>
      <w:r w:rsidRPr="00E05A24">
        <w:t xml:space="preserve">Анализ риска </w:t>
      </w:r>
      <w:r w:rsidR="00DA6178" w:rsidRPr="00E05A24">
        <w:t>— это</w:t>
      </w:r>
      <w:r w:rsidRPr="00E05A24">
        <w:t xml:space="preserve"> часть системного подхода к принятию технико-технологических, экономических и других решений и практических мер, которые должны быть отражены в проектах на строительство скважин, с целью пред</w:t>
      </w:r>
      <w:r w:rsidRPr="00E05A24">
        <w:softHyphen/>
        <w:t>упредить или уменьшить опасность промышленных аварий для жизни человека, ущерба имуществу предприятия и окружающей среде, называемого обеспечением промышленной безопасности.</w:t>
      </w:r>
    </w:p>
    <w:p w14:paraId="64F787ED" w14:textId="77777777" w:rsidR="003819F7" w:rsidRPr="00E05A24" w:rsidRDefault="003819F7" w:rsidP="001C2190">
      <w:pPr>
        <w:pStyle w:val="affffffffffc"/>
        <w:rPr>
          <w:lang w:val="x-none" w:eastAsia="x-none"/>
        </w:rPr>
      </w:pPr>
      <w:r w:rsidRPr="00E05A24">
        <w:rPr>
          <w:lang w:val="x-none" w:eastAsia="x-none"/>
        </w:rPr>
        <w:lastRenderedPageBreak/>
        <w:t>Обеспечение промышленной безопасности включает в себя сбор и ана</w:t>
      </w:r>
      <w:r w:rsidRPr="00E05A24">
        <w:rPr>
          <w:lang w:val="x-none" w:eastAsia="x-none"/>
        </w:rPr>
        <w:softHyphen/>
        <w:t>лиз информации обо всех случаях нарушений, связанных со строительством скважин. Анализ информации позволяет определить и заложить в проект ме</w:t>
      </w:r>
      <w:r w:rsidRPr="00E05A24">
        <w:rPr>
          <w:lang w:val="x-none" w:eastAsia="x-none"/>
        </w:rPr>
        <w:softHyphen/>
        <w:t>ры по контролю и недопущению причинения ущерба кому-либо или чему-либо.</w:t>
      </w:r>
    </w:p>
    <w:p w14:paraId="07268138" w14:textId="77777777" w:rsidR="003819F7" w:rsidRPr="00E05A24" w:rsidRDefault="003819F7" w:rsidP="001C2190">
      <w:pPr>
        <w:pStyle w:val="affffffffffc"/>
      </w:pPr>
      <w:r w:rsidRPr="00E05A24">
        <w:t>Основная задача анализа риска заключается в предоставлении объек</w:t>
      </w:r>
      <w:r w:rsidRPr="00E05A24">
        <w:softHyphen/>
        <w:t>тивной информации о состоянии:</w:t>
      </w:r>
    </w:p>
    <w:p w14:paraId="6B37E6F5" w14:textId="77777777" w:rsidR="003819F7" w:rsidRPr="00E05A24" w:rsidRDefault="003819F7" w:rsidP="001C2190">
      <w:pPr>
        <w:pStyle w:val="affffffffffc"/>
      </w:pPr>
      <w:r w:rsidRPr="00E05A24">
        <w:t>• трудовой дисциплины в предприятии;</w:t>
      </w:r>
    </w:p>
    <w:p w14:paraId="5AA425E3" w14:textId="77777777" w:rsidR="003819F7" w:rsidRPr="00E05A24" w:rsidRDefault="003819F7" w:rsidP="001C2190">
      <w:pPr>
        <w:pStyle w:val="affffffffffc"/>
      </w:pPr>
      <w:r w:rsidRPr="00E05A24">
        <w:t>• производственного объекта (буровой);</w:t>
      </w:r>
    </w:p>
    <w:p w14:paraId="664E4A0F" w14:textId="77777777" w:rsidR="003819F7" w:rsidRPr="00E05A24" w:rsidRDefault="003819F7" w:rsidP="001C2190">
      <w:pPr>
        <w:pStyle w:val="affffffffffc"/>
      </w:pPr>
      <w:r w:rsidRPr="00E05A24">
        <w:t>• облучённости персонала и наличие навыков при проведении работы в не</w:t>
      </w:r>
      <w:r w:rsidRPr="00E05A24">
        <w:softHyphen/>
        <w:t>штатных ситуациях;</w:t>
      </w:r>
    </w:p>
    <w:p w14:paraId="647BFE0F" w14:textId="77777777" w:rsidR="003819F7" w:rsidRPr="00E05A24" w:rsidRDefault="003819F7" w:rsidP="001C2190">
      <w:pPr>
        <w:pStyle w:val="affffffffffc"/>
      </w:pPr>
      <w:r w:rsidRPr="00E05A24">
        <w:t>• проведение организационно-технических мероприятий и др.</w:t>
      </w:r>
    </w:p>
    <w:p w14:paraId="03CE72C6" w14:textId="77777777" w:rsidR="003819F7" w:rsidRPr="00E05A24" w:rsidRDefault="003819F7" w:rsidP="001C2190">
      <w:pPr>
        <w:pStyle w:val="affffffffffc"/>
        <w:rPr>
          <w:lang w:val="x-none" w:eastAsia="x-none"/>
        </w:rPr>
      </w:pPr>
      <w:r w:rsidRPr="00E05A24">
        <w:rPr>
          <w:lang w:val="x-none" w:eastAsia="x-none"/>
        </w:rPr>
        <w:t>При строительстве скважин основные причины риска следующие:</w:t>
      </w:r>
    </w:p>
    <w:p w14:paraId="2215C9EF" w14:textId="77777777" w:rsidR="003819F7" w:rsidRPr="00E05A24" w:rsidRDefault="003819F7" w:rsidP="001C2190">
      <w:pPr>
        <w:pStyle w:val="affffffffffc"/>
      </w:pPr>
      <w:r w:rsidRPr="00E05A24">
        <w:t>• травматизм персонала при нарушении функционирования оборудования из-за отказа. Отказ (неполадка) - событие, заключающееся в нарушении рабо</w:t>
      </w:r>
      <w:r w:rsidRPr="00E05A24">
        <w:softHyphen/>
        <w:t>тоспособного оборудования, объекта;</w:t>
      </w:r>
    </w:p>
    <w:p w14:paraId="38F08B8C" w14:textId="77777777" w:rsidR="003819F7" w:rsidRPr="00E05A24" w:rsidRDefault="003819F7" w:rsidP="001C2190">
      <w:pPr>
        <w:pStyle w:val="affffffffffc"/>
      </w:pPr>
      <w:r w:rsidRPr="00E05A24">
        <w:t xml:space="preserve">• </w:t>
      </w:r>
      <w:proofErr w:type="spellStart"/>
      <w:r w:rsidRPr="00E05A24">
        <w:t>нефтегазопроявления</w:t>
      </w:r>
      <w:proofErr w:type="spellEnd"/>
      <w:r w:rsidRPr="00E05A24">
        <w:t xml:space="preserve"> с выходом флюида на поверхность из-за отказа обо</w:t>
      </w:r>
      <w:r w:rsidRPr="00E05A24">
        <w:softHyphen/>
        <w:t>рудования, недостаточной геологической изученности, человеческого факто</w:t>
      </w:r>
      <w:r w:rsidRPr="00E05A24">
        <w:softHyphen/>
        <w:t>ра;</w:t>
      </w:r>
    </w:p>
    <w:p w14:paraId="7F265CC3" w14:textId="77777777" w:rsidR="003819F7" w:rsidRPr="00E05A24" w:rsidRDefault="003819F7" w:rsidP="001C2190">
      <w:pPr>
        <w:pStyle w:val="affffffffffc"/>
      </w:pPr>
      <w:r w:rsidRPr="00E05A24">
        <w:t>• аварии с нанесением больших материальных затрат предприятию.</w:t>
      </w:r>
    </w:p>
    <w:p w14:paraId="078C7844" w14:textId="67733D96" w:rsidR="003819F7" w:rsidRDefault="003819F7" w:rsidP="008D0069">
      <w:pPr>
        <w:pStyle w:val="affffffffffc"/>
      </w:pPr>
      <w:r w:rsidRPr="00E05A24">
        <w:t>Выявление и анализ недостатков при строительстве скважин, позволяет уменьшить количественную и качественную оценку риска, выбрать и заложить в проект оптимальные решения.</w:t>
      </w:r>
      <w:r w:rsidR="008D0069">
        <w:rPr>
          <w:lang w:val="kk-KZ"/>
        </w:rPr>
        <w:t xml:space="preserve"> </w:t>
      </w:r>
      <w:r w:rsidRPr="00E05A24">
        <w:t>Разработка экологического обоснования «Оценка воздействия на окружающую среду» (ОВОС) к рабочим проек</w:t>
      </w:r>
      <w:r w:rsidRPr="00E05A24">
        <w:softHyphen/>
        <w:t>там на строительство скважин учитывает особенности окружающей среды, природного и растительного мира, позволяет более рационально разместить оборудование. Проект ОВОС проходит согласование в местных органах по охране окружающей среды.</w:t>
      </w:r>
    </w:p>
    <w:p w14:paraId="4B0E8B58" w14:textId="77777777" w:rsidR="008D0069" w:rsidRPr="00E05A24" w:rsidRDefault="008D0069" w:rsidP="008D0069">
      <w:pPr>
        <w:pStyle w:val="affffffffffc"/>
      </w:pPr>
    </w:p>
    <w:p w14:paraId="56DF093B" w14:textId="48B38EEB" w:rsidR="000F141B" w:rsidRDefault="007E0AC1" w:rsidP="001C2190">
      <w:pPr>
        <w:pStyle w:val="affffffffffa"/>
      </w:pPr>
      <w:bookmarkStart w:id="680" w:name="_Toc85212817"/>
      <w:bookmarkStart w:id="681" w:name="_Toc100068434"/>
      <w:bookmarkStart w:id="682" w:name="_Toc221093562"/>
      <w:bookmarkEnd w:id="678"/>
      <w:bookmarkEnd w:id="679"/>
      <w:r w:rsidRPr="00A147EE">
        <w:t>4</w:t>
      </w:r>
      <w:r w:rsidR="000F141B" w:rsidRPr="000F141B">
        <w:t>.5.2 Анализ видов и последствий отказов</w:t>
      </w:r>
      <w:bookmarkEnd w:id="680"/>
      <w:bookmarkEnd w:id="681"/>
      <w:bookmarkEnd w:id="682"/>
    </w:p>
    <w:p w14:paraId="45721358" w14:textId="77777777" w:rsidR="000F141B" w:rsidRPr="00E05A24" w:rsidRDefault="000F141B" w:rsidP="001C2190">
      <w:pPr>
        <w:pStyle w:val="affffffffffc"/>
      </w:pPr>
      <w:r w:rsidRPr="00E05A24">
        <w:t>Этот вид анализа применяется для качественной оценки безопасности технических систем. В нашем случае, при строительстве скважин, рассмотрены три основных вида отказа, при которых может быть нанесен ущерб: персоналу, населению, окру</w:t>
      </w:r>
      <w:r w:rsidRPr="00E05A24">
        <w:softHyphen/>
        <w:t>жающей среде, оборудованию.</w:t>
      </w:r>
    </w:p>
    <w:p w14:paraId="445CFAEC" w14:textId="77777777" w:rsidR="000F141B" w:rsidRPr="00E05A24" w:rsidRDefault="000F141B" w:rsidP="001C2190">
      <w:pPr>
        <w:pStyle w:val="affffffffffc"/>
      </w:pPr>
      <w:r w:rsidRPr="00E05A24">
        <w:t>Критерии отказов по тяжести последствий:</w:t>
      </w:r>
    </w:p>
    <w:p w14:paraId="3E13156A" w14:textId="77777777" w:rsidR="000F141B" w:rsidRPr="00E05A24" w:rsidRDefault="000F141B" w:rsidP="001C2190">
      <w:pPr>
        <w:pStyle w:val="affffffffffc"/>
      </w:pPr>
      <w:r w:rsidRPr="00E05A24">
        <w:t>Первый - катастрофический - приводит к смерти людей, наносит существенный ущерб объекту и невосполнимый ущерб окружающей среде;</w:t>
      </w:r>
    </w:p>
    <w:p w14:paraId="7D2949A3" w14:textId="77777777" w:rsidR="000F141B" w:rsidRPr="00E05A24" w:rsidRDefault="000F141B" w:rsidP="001C2190">
      <w:pPr>
        <w:pStyle w:val="affffffffffc"/>
      </w:pPr>
    </w:p>
    <w:p w14:paraId="33FAF305" w14:textId="77777777" w:rsidR="000F141B" w:rsidRPr="00E05A24" w:rsidRDefault="000F141B" w:rsidP="001C2190">
      <w:pPr>
        <w:pStyle w:val="affffffffffc"/>
      </w:pPr>
      <w:r w:rsidRPr="00E05A24">
        <w:t>Второй -критический (некритический)-угрожает (не угрожает) жизни людей, потере объекта, окружающей среде;</w:t>
      </w:r>
    </w:p>
    <w:p w14:paraId="3D49C395" w14:textId="77777777" w:rsidR="000F141B" w:rsidRPr="00E05A24" w:rsidRDefault="000F141B" w:rsidP="001C2190">
      <w:pPr>
        <w:pStyle w:val="affffffffffc"/>
      </w:pPr>
    </w:p>
    <w:p w14:paraId="51E110E1" w14:textId="77777777" w:rsidR="000F141B" w:rsidRPr="00E05A24" w:rsidRDefault="000F141B" w:rsidP="001C2190">
      <w:pPr>
        <w:pStyle w:val="affffffffffc"/>
      </w:pPr>
      <w:r w:rsidRPr="00E05A24">
        <w:t>Третий - с пренебрежимо малыми последствиями - не относящимися по своим по</w:t>
      </w:r>
      <w:r w:rsidRPr="00E05A24">
        <w:softHyphen/>
        <w:t xml:space="preserve">следствиям ни к одной из первых двух категорий. </w:t>
      </w:r>
    </w:p>
    <w:p w14:paraId="42517B34" w14:textId="77777777" w:rsidR="000F141B" w:rsidRPr="00E05A24" w:rsidRDefault="000F141B" w:rsidP="001C2190">
      <w:pPr>
        <w:pStyle w:val="affffffffffc"/>
      </w:pPr>
    </w:p>
    <w:p w14:paraId="4AF05035" w14:textId="77777777" w:rsidR="000F141B" w:rsidRPr="00E05A24" w:rsidRDefault="000F141B" w:rsidP="001C2190">
      <w:pPr>
        <w:pStyle w:val="affffffffffc"/>
      </w:pPr>
      <w:r w:rsidRPr="00E05A24">
        <w:t>Категории отказов (степень риска отказов):</w:t>
      </w:r>
    </w:p>
    <w:p w14:paraId="0041E4B0" w14:textId="77777777" w:rsidR="000F141B" w:rsidRPr="00E05A24" w:rsidRDefault="000F141B" w:rsidP="001C2190">
      <w:pPr>
        <w:pStyle w:val="affffffffffc"/>
      </w:pPr>
      <w:r w:rsidRPr="00E05A24">
        <w:t>А - обязателен детальный анализ риска, требуются особые меры безопасности для снижения риска;</w:t>
      </w:r>
    </w:p>
    <w:p w14:paraId="7AEEE8D5" w14:textId="77777777" w:rsidR="000F141B" w:rsidRPr="00E05A24" w:rsidRDefault="000F141B" w:rsidP="001C2190">
      <w:pPr>
        <w:pStyle w:val="affffffffffc"/>
      </w:pPr>
      <w:r w:rsidRPr="00E05A24">
        <w:t>В - желателен детальный анализ риска, требуются меры безопасности;</w:t>
      </w:r>
    </w:p>
    <w:p w14:paraId="3A673CB9" w14:textId="77777777" w:rsidR="000F141B" w:rsidRPr="00E05A24" w:rsidRDefault="000F141B" w:rsidP="001C2190">
      <w:pPr>
        <w:pStyle w:val="affffffffffc"/>
      </w:pPr>
      <w:r w:rsidRPr="00E05A24">
        <w:t>С - рекомендуется проведение анализа риска и принятие мер безопасности;</w:t>
      </w:r>
    </w:p>
    <w:p w14:paraId="25916B7C" w14:textId="2B7F3C54" w:rsidR="00F364F6" w:rsidRDefault="000F141B" w:rsidP="001C2190">
      <w:pPr>
        <w:pStyle w:val="affffffffffc"/>
      </w:pPr>
      <w:r w:rsidRPr="00E05A24">
        <w:rPr>
          <w:lang w:val="en-US"/>
        </w:rPr>
        <w:t>D</w:t>
      </w:r>
      <w:r w:rsidRPr="00E05A24">
        <w:t xml:space="preserve"> - анализ и принятие мер безопасности не требуются. </w:t>
      </w:r>
    </w:p>
    <w:p w14:paraId="4B3A29FF" w14:textId="77777777" w:rsidR="00F364F6" w:rsidRDefault="00F364F6">
      <w:pPr>
        <w:rPr>
          <w:rFonts w:ascii="Times New Roman" w:hAnsi="Times New Roman" w:cs="Times New Roman"/>
          <w:sz w:val="24"/>
          <w:lang w:eastAsia="ko-KR"/>
        </w:rPr>
      </w:pPr>
      <w:r>
        <w:br w:type="page"/>
      </w:r>
    </w:p>
    <w:p w14:paraId="65132BAB" w14:textId="77777777" w:rsidR="000F141B" w:rsidRPr="00E05A24" w:rsidRDefault="000F141B" w:rsidP="001C2190">
      <w:pPr>
        <w:pStyle w:val="affffffffffc"/>
      </w:pPr>
    </w:p>
    <w:p w14:paraId="4FC0B325" w14:textId="03330421" w:rsidR="000F141B" w:rsidRPr="00E05A24" w:rsidRDefault="000F141B" w:rsidP="00C2685B">
      <w:pPr>
        <w:pStyle w:val="aff0"/>
      </w:pPr>
      <w:r w:rsidRPr="00E05A24">
        <w:t xml:space="preserve"> </w:t>
      </w:r>
      <w:bookmarkStart w:id="683" w:name="_Toc217908688"/>
      <w:r w:rsidRPr="00E05A24">
        <w:t>Таблица 4.5.1 - Матрица “вероятность – тяжесть последствий”</w:t>
      </w:r>
      <w:bookmarkEnd w:id="683"/>
    </w:p>
    <w:tbl>
      <w:tblPr>
        <w:tblW w:w="5000" w:type="pct"/>
        <w:tblInd w:w="410" w:type="dxa"/>
        <w:tblLayout w:type="fixed"/>
        <w:tblCellMar>
          <w:left w:w="40" w:type="dxa"/>
          <w:right w:w="40" w:type="dxa"/>
        </w:tblCellMar>
        <w:tblLook w:val="0000" w:firstRow="0" w:lastRow="0" w:firstColumn="0" w:lastColumn="0" w:noHBand="0" w:noVBand="0"/>
      </w:tblPr>
      <w:tblGrid>
        <w:gridCol w:w="2342"/>
        <w:gridCol w:w="1415"/>
        <w:gridCol w:w="1490"/>
        <w:gridCol w:w="1877"/>
        <w:gridCol w:w="2200"/>
      </w:tblGrid>
      <w:tr w:rsidR="000F141B" w:rsidRPr="00E05A24" w14:paraId="34EFAA0F" w14:textId="77777777" w:rsidTr="00745482">
        <w:trPr>
          <w:trHeight w:val="407"/>
        </w:trPr>
        <w:tc>
          <w:tcPr>
            <w:tcW w:w="2342" w:type="dxa"/>
            <w:vMerge w:val="restart"/>
            <w:tcBorders>
              <w:top w:val="double" w:sz="4" w:space="0" w:color="auto"/>
              <w:left w:val="double" w:sz="4" w:space="0" w:color="auto"/>
              <w:right w:val="single" w:sz="6" w:space="0" w:color="auto"/>
            </w:tcBorders>
            <w:vAlign w:val="center"/>
          </w:tcPr>
          <w:p w14:paraId="1D0C62C0"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 xml:space="preserve">Частота возникновения </w:t>
            </w:r>
            <w:r w:rsidRPr="00E05A24">
              <w:rPr>
                <w:rFonts w:ascii="Times New Roman" w:hAnsi="Times New Roman" w:cs="Times New Roman"/>
                <w:b/>
                <w:lang w:eastAsia="ru-RU"/>
              </w:rPr>
              <w:br/>
              <w:t>(1/год)</w:t>
            </w:r>
          </w:p>
        </w:tc>
        <w:tc>
          <w:tcPr>
            <w:tcW w:w="6982" w:type="dxa"/>
            <w:gridSpan w:val="4"/>
            <w:tcBorders>
              <w:top w:val="double" w:sz="4" w:space="0" w:color="auto"/>
              <w:left w:val="single" w:sz="6" w:space="0" w:color="auto"/>
              <w:right w:val="double" w:sz="4" w:space="0" w:color="auto"/>
            </w:tcBorders>
            <w:vAlign w:val="center"/>
          </w:tcPr>
          <w:p w14:paraId="7F352594"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Тяжесть последствия</w:t>
            </w:r>
          </w:p>
        </w:tc>
      </w:tr>
      <w:tr w:rsidR="000F141B" w:rsidRPr="00E05A24" w14:paraId="3312E087" w14:textId="77777777" w:rsidTr="00745482">
        <w:trPr>
          <w:trHeight w:val="20"/>
        </w:trPr>
        <w:tc>
          <w:tcPr>
            <w:tcW w:w="2342" w:type="dxa"/>
            <w:vMerge/>
            <w:tcBorders>
              <w:left w:val="double" w:sz="4" w:space="0" w:color="auto"/>
              <w:bottom w:val="single" w:sz="8" w:space="0" w:color="auto"/>
              <w:right w:val="single" w:sz="6" w:space="0" w:color="auto"/>
            </w:tcBorders>
            <w:vAlign w:val="center"/>
          </w:tcPr>
          <w:p w14:paraId="695BCEB3" w14:textId="77777777" w:rsidR="000F141B" w:rsidRPr="00E05A24" w:rsidRDefault="000F141B" w:rsidP="00567DAA">
            <w:pPr>
              <w:spacing w:after="0" w:line="240" w:lineRule="auto"/>
              <w:jc w:val="center"/>
              <w:rPr>
                <w:rFonts w:ascii="Times New Roman" w:hAnsi="Times New Roman" w:cs="Times New Roman"/>
                <w:b/>
                <w:lang w:eastAsia="ru-RU"/>
              </w:rPr>
            </w:pPr>
          </w:p>
        </w:tc>
        <w:tc>
          <w:tcPr>
            <w:tcW w:w="1415" w:type="dxa"/>
            <w:tcBorders>
              <w:top w:val="single" w:sz="6" w:space="0" w:color="auto"/>
              <w:left w:val="single" w:sz="6" w:space="0" w:color="auto"/>
              <w:bottom w:val="single" w:sz="8" w:space="0" w:color="auto"/>
              <w:right w:val="single" w:sz="6" w:space="0" w:color="auto"/>
            </w:tcBorders>
            <w:vAlign w:val="center"/>
          </w:tcPr>
          <w:p w14:paraId="02158D49"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катастрофичес</w:t>
            </w:r>
            <w:r w:rsidRPr="00E05A24">
              <w:rPr>
                <w:rFonts w:ascii="Times New Roman" w:hAnsi="Times New Roman" w:cs="Times New Roman"/>
                <w:b/>
                <w:lang w:eastAsia="ru-RU"/>
              </w:rPr>
              <w:softHyphen/>
              <w:t>кий отказ</w:t>
            </w:r>
          </w:p>
        </w:tc>
        <w:tc>
          <w:tcPr>
            <w:tcW w:w="1490" w:type="dxa"/>
            <w:tcBorders>
              <w:top w:val="single" w:sz="6" w:space="0" w:color="auto"/>
              <w:left w:val="single" w:sz="6" w:space="0" w:color="auto"/>
              <w:bottom w:val="single" w:sz="8" w:space="0" w:color="auto"/>
              <w:right w:val="single" w:sz="6" w:space="0" w:color="auto"/>
            </w:tcBorders>
            <w:vAlign w:val="center"/>
          </w:tcPr>
          <w:p w14:paraId="0FD9DE59"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критический от</w:t>
            </w:r>
            <w:r w:rsidRPr="00E05A24">
              <w:rPr>
                <w:rFonts w:ascii="Times New Roman" w:hAnsi="Times New Roman" w:cs="Times New Roman"/>
                <w:b/>
                <w:lang w:eastAsia="ru-RU"/>
              </w:rPr>
              <w:softHyphen/>
              <w:t>каз</w:t>
            </w:r>
          </w:p>
        </w:tc>
        <w:tc>
          <w:tcPr>
            <w:tcW w:w="1877" w:type="dxa"/>
            <w:tcBorders>
              <w:top w:val="single" w:sz="6" w:space="0" w:color="auto"/>
              <w:left w:val="single" w:sz="6" w:space="0" w:color="auto"/>
              <w:bottom w:val="single" w:sz="8" w:space="0" w:color="auto"/>
              <w:right w:val="single" w:sz="6" w:space="0" w:color="auto"/>
            </w:tcBorders>
            <w:vAlign w:val="center"/>
          </w:tcPr>
          <w:p w14:paraId="3433B1FC"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некритический отказ</w:t>
            </w:r>
          </w:p>
        </w:tc>
        <w:tc>
          <w:tcPr>
            <w:tcW w:w="2200" w:type="dxa"/>
            <w:tcBorders>
              <w:top w:val="single" w:sz="6" w:space="0" w:color="auto"/>
              <w:left w:val="single" w:sz="6" w:space="0" w:color="auto"/>
              <w:bottom w:val="single" w:sz="8" w:space="0" w:color="auto"/>
              <w:right w:val="double" w:sz="4" w:space="0" w:color="auto"/>
            </w:tcBorders>
            <w:vAlign w:val="center"/>
          </w:tcPr>
          <w:p w14:paraId="3E3FDD20" w14:textId="77777777" w:rsidR="000F141B" w:rsidRPr="00E05A24" w:rsidRDefault="000F141B" w:rsidP="00567DAA">
            <w:pPr>
              <w:spacing w:after="0" w:line="240" w:lineRule="auto"/>
              <w:jc w:val="center"/>
              <w:rPr>
                <w:rFonts w:ascii="Times New Roman" w:hAnsi="Times New Roman" w:cs="Times New Roman"/>
                <w:b/>
                <w:lang w:val="x-none" w:eastAsia="x-none"/>
              </w:rPr>
            </w:pPr>
            <w:r w:rsidRPr="00E05A24">
              <w:rPr>
                <w:rFonts w:ascii="Times New Roman" w:hAnsi="Times New Roman" w:cs="Times New Roman"/>
                <w:b/>
                <w:lang w:val="x-none" w:eastAsia="x-none"/>
              </w:rPr>
              <w:t>отказ с прене</w:t>
            </w:r>
            <w:r w:rsidRPr="00E05A24">
              <w:rPr>
                <w:rFonts w:ascii="Times New Roman" w:hAnsi="Times New Roman" w:cs="Times New Roman"/>
                <w:b/>
                <w:lang w:val="x-none" w:eastAsia="x-none"/>
              </w:rPr>
              <w:softHyphen/>
              <w:t>брежимо</w:t>
            </w:r>
            <w:r w:rsidRPr="00E05A24">
              <w:rPr>
                <w:rFonts w:ascii="Times New Roman" w:hAnsi="Times New Roman" w:cs="Times New Roman"/>
                <w:b/>
                <w:lang w:val="x-none" w:eastAsia="x-none"/>
              </w:rPr>
              <w:br/>
              <w:t>малы</w:t>
            </w:r>
            <w:r w:rsidRPr="00E05A24">
              <w:rPr>
                <w:rFonts w:ascii="Times New Roman" w:hAnsi="Times New Roman" w:cs="Times New Roman"/>
                <w:b/>
                <w:lang w:val="x-none" w:eastAsia="x-none"/>
              </w:rPr>
              <w:softHyphen/>
              <w:t>ми последстви</w:t>
            </w:r>
            <w:r w:rsidRPr="00E05A24">
              <w:rPr>
                <w:rFonts w:ascii="Times New Roman" w:hAnsi="Times New Roman" w:cs="Times New Roman"/>
                <w:b/>
                <w:lang w:val="x-none" w:eastAsia="x-none"/>
              </w:rPr>
              <w:softHyphen/>
              <w:t>ями</w:t>
            </w:r>
          </w:p>
        </w:tc>
      </w:tr>
      <w:tr w:rsidR="000F141B" w:rsidRPr="00E05A24" w14:paraId="5878B557" w14:textId="77777777" w:rsidTr="00745482">
        <w:trPr>
          <w:trHeight w:val="735"/>
        </w:trPr>
        <w:tc>
          <w:tcPr>
            <w:tcW w:w="2342" w:type="dxa"/>
            <w:tcBorders>
              <w:left w:val="double" w:sz="4" w:space="0" w:color="auto"/>
              <w:right w:val="single" w:sz="6" w:space="0" w:color="auto"/>
            </w:tcBorders>
            <w:vAlign w:val="center"/>
          </w:tcPr>
          <w:p w14:paraId="763C74F4"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Частый отказ &gt;1</w:t>
            </w:r>
          </w:p>
        </w:tc>
        <w:tc>
          <w:tcPr>
            <w:tcW w:w="1415" w:type="dxa"/>
            <w:tcBorders>
              <w:left w:val="single" w:sz="6" w:space="0" w:color="auto"/>
              <w:right w:val="single" w:sz="6" w:space="0" w:color="auto"/>
            </w:tcBorders>
            <w:vAlign w:val="center"/>
          </w:tcPr>
          <w:p w14:paraId="085FB3A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vAlign w:val="center"/>
          </w:tcPr>
          <w:p w14:paraId="5A7B9649"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877" w:type="dxa"/>
            <w:tcBorders>
              <w:left w:val="single" w:sz="6" w:space="0" w:color="auto"/>
              <w:right w:val="single" w:sz="6" w:space="0" w:color="auto"/>
            </w:tcBorders>
            <w:vAlign w:val="center"/>
          </w:tcPr>
          <w:p w14:paraId="5241441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2200" w:type="dxa"/>
            <w:tcBorders>
              <w:left w:val="single" w:sz="6" w:space="0" w:color="auto"/>
              <w:right w:val="double" w:sz="4" w:space="0" w:color="auto"/>
            </w:tcBorders>
            <w:shd w:val="pct10" w:color="auto" w:fill="FFFFFF"/>
            <w:vAlign w:val="center"/>
          </w:tcPr>
          <w:p w14:paraId="2CDDEA77"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7F4512C6" w14:textId="77777777" w:rsidTr="00745482">
        <w:trPr>
          <w:trHeight w:val="20"/>
        </w:trPr>
        <w:tc>
          <w:tcPr>
            <w:tcW w:w="2342" w:type="dxa"/>
            <w:tcBorders>
              <w:left w:val="double" w:sz="4" w:space="0" w:color="auto"/>
              <w:right w:val="single" w:sz="6" w:space="0" w:color="auto"/>
            </w:tcBorders>
            <w:vAlign w:val="center"/>
          </w:tcPr>
          <w:p w14:paraId="29D1A9D7"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Вероятный отказ</w:t>
            </w:r>
          </w:p>
          <w:p w14:paraId="6B6D71C6"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1-10-2</w:t>
            </w:r>
          </w:p>
        </w:tc>
        <w:tc>
          <w:tcPr>
            <w:tcW w:w="1415" w:type="dxa"/>
            <w:tcBorders>
              <w:left w:val="single" w:sz="6" w:space="0" w:color="auto"/>
              <w:right w:val="single" w:sz="6" w:space="0" w:color="auto"/>
            </w:tcBorders>
            <w:vAlign w:val="center"/>
          </w:tcPr>
          <w:p w14:paraId="60B29C82"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vAlign w:val="center"/>
          </w:tcPr>
          <w:p w14:paraId="3F2B1080"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877" w:type="dxa"/>
            <w:tcBorders>
              <w:left w:val="single" w:sz="6" w:space="0" w:color="auto"/>
              <w:right w:val="single" w:sz="6" w:space="0" w:color="auto"/>
            </w:tcBorders>
            <w:shd w:val="pct10" w:color="auto" w:fill="FFFFFF"/>
            <w:vAlign w:val="center"/>
          </w:tcPr>
          <w:p w14:paraId="7224E03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2200" w:type="dxa"/>
            <w:tcBorders>
              <w:left w:val="single" w:sz="6" w:space="0" w:color="auto"/>
              <w:right w:val="double" w:sz="4" w:space="0" w:color="auto"/>
            </w:tcBorders>
            <w:shd w:val="pct10" w:color="auto" w:fill="FFFFFF"/>
            <w:vAlign w:val="center"/>
          </w:tcPr>
          <w:p w14:paraId="0BBA25B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35D619B4" w14:textId="77777777" w:rsidTr="00745482">
        <w:trPr>
          <w:trHeight w:val="20"/>
        </w:trPr>
        <w:tc>
          <w:tcPr>
            <w:tcW w:w="2342" w:type="dxa"/>
            <w:tcBorders>
              <w:left w:val="double" w:sz="4" w:space="0" w:color="auto"/>
              <w:right w:val="single" w:sz="6" w:space="0" w:color="auto"/>
            </w:tcBorders>
            <w:vAlign w:val="center"/>
          </w:tcPr>
          <w:p w14:paraId="17EE3277"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Возможный отказ</w:t>
            </w:r>
          </w:p>
          <w:p w14:paraId="2812AE83"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10-2  - 10-4</w:t>
            </w:r>
          </w:p>
        </w:tc>
        <w:tc>
          <w:tcPr>
            <w:tcW w:w="1415" w:type="dxa"/>
            <w:tcBorders>
              <w:left w:val="single" w:sz="6" w:space="0" w:color="auto"/>
              <w:right w:val="single" w:sz="6" w:space="0" w:color="auto"/>
            </w:tcBorders>
            <w:vAlign w:val="center"/>
          </w:tcPr>
          <w:p w14:paraId="6FBDA2AA"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shd w:val="pct10" w:color="auto" w:fill="FFFFFF"/>
            <w:vAlign w:val="center"/>
          </w:tcPr>
          <w:p w14:paraId="5916541C"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877" w:type="dxa"/>
            <w:tcBorders>
              <w:left w:val="single" w:sz="6" w:space="0" w:color="auto"/>
              <w:right w:val="single" w:sz="6" w:space="0" w:color="auto"/>
            </w:tcBorders>
            <w:shd w:val="pct10" w:color="auto" w:fill="FFFFFF"/>
            <w:vAlign w:val="center"/>
          </w:tcPr>
          <w:p w14:paraId="48A595D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2200" w:type="dxa"/>
            <w:tcBorders>
              <w:left w:val="single" w:sz="6" w:space="0" w:color="auto"/>
              <w:right w:val="double" w:sz="4" w:space="0" w:color="auto"/>
            </w:tcBorders>
            <w:shd w:val="pct10" w:color="auto" w:fill="FFFFFF"/>
            <w:vAlign w:val="center"/>
          </w:tcPr>
          <w:p w14:paraId="1372CAAD"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45747276" w14:textId="77777777" w:rsidTr="00745482">
        <w:trPr>
          <w:trHeight w:val="358"/>
        </w:trPr>
        <w:tc>
          <w:tcPr>
            <w:tcW w:w="2342" w:type="dxa"/>
            <w:tcBorders>
              <w:left w:val="double" w:sz="4" w:space="0" w:color="auto"/>
              <w:right w:val="single" w:sz="6" w:space="0" w:color="auto"/>
            </w:tcBorders>
            <w:vAlign w:val="center"/>
          </w:tcPr>
          <w:p w14:paraId="71A4D379"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Редкий отказ</w:t>
            </w:r>
          </w:p>
          <w:p w14:paraId="5B51B4ED"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10-4 –10-6</w:t>
            </w:r>
          </w:p>
        </w:tc>
        <w:tc>
          <w:tcPr>
            <w:tcW w:w="1415" w:type="dxa"/>
            <w:tcBorders>
              <w:left w:val="single" w:sz="6" w:space="0" w:color="auto"/>
              <w:right w:val="single" w:sz="6" w:space="0" w:color="auto"/>
            </w:tcBorders>
            <w:vAlign w:val="center"/>
          </w:tcPr>
          <w:p w14:paraId="6896DE8F"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shd w:val="pct10" w:color="auto" w:fill="FFFFFF"/>
            <w:vAlign w:val="center"/>
          </w:tcPr>
          <w:p w14:paraId="7EE4F47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877" w:type="dxa"/>
            <w:tcBorders>
              <w:left w:val="single" w:sz="6" w:space="0" w:color="auto"/>
              <w:right w:val="single" w:sz="6" w:space="0" w:color="auto"/>
            </w:tcBorders>
            <w:shd w:val="pct10" w:color="auto" w:fill="FFFFFF"/>
            <w:vAlign w:val="center"/>
          </w:tcPr>
          <w:p w14:paraId="3083048C"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2200" w:type="dxa"/>
            <w:tcBorders>
              <w:left w:val="single" w:sz="6" w:space="0" w:color="auto"/>
              <w:right w:val="double" w:sz="4" w:space="0" w:color="auto"/>
            </w:tcBorders>
            <w:shd w:val="pct10" w:color="auto" w:fill="FFFFFF"/>
            <w:vAlign w:val="center"/>
          </w:tcPr>
          <w:p w14:paraId="2D5232D2"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Д</w:t>
            </w:r>
          </w:p>
        </w:tc>
      </w:tr>
      <w:tr w:rsidR="000F141B" w:rsidRPr="00E05A24" w14:paraId="05666809" w14:textId="77777777" w:rsidTr="00745482">
        <w:trPr>
          <w:trHeight w:val="20"/>
        </w:trPr>
        <w:tc>
          <w:tcPr>
            <w:tcW w:w="2342" w:type="dxa"/>
            <w:tcBorders>
              <w:left w:val="double" w:sz="4" w:space="0" w:color="auto"/>
              <w:bottom w:val="double" w:sz="4" w:space="0" w:color="auto"/>
              <w:right w:val="single" w:sz="6" w:space="0" w:color="auto"/>
            </w:tcBorders>
            <w:vAlign w:val="center"/>
          </w:tcPr>
          <w:p w14:paraId="1F580058"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Невероятный</w:t>
            </w:r>
          </w:p>
          <w:p w14:paraId="0E1203E4" w14:textId="4CAD4141"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отказ </w:t>
            </w:r>
            <w:r w:rsidR="00DA6178" w:rsidRPr="00E05A24">
              <w:rPr>
                <w:rFonts w:ascii="Times New Roman" w:hAnsi="Times New Roman" w:cs="Times New Roman"/>
                <w:lang w:val="en-US" w:eastAsia="ru-RU"/>
              </w:rPr>
              <w:t>&lt;</w:t>
            </w:r>
            <w:r w:rsidR="00DA6178" w:rsidRPr="00E05A24">
              <w:rPr>
                <w:rFonts w:ascii="Times New Roman" w:hAnsi="Times New Roman" w:cs="Times New Roman"/>
                <w:lang w:eastAsia="ru-RU"/>
              </w:rPr>
              <w:t>10</w:t>
            </w:r>
            <w:r w:rsidRPr="00E05A24">
              <w:rPr>
                <w:rFonts w:ascii="Times New Roman" w:hAnsi="Times New Roman" w:cs="Times New Roman"/>
                <w:lang w:eastAsia="ru-RU"/>
              </w:rPr>
              <w:t>-6</w:t>
            </w:r>
          </w:p>
        </w:tc>
        <w:tc>
          <w:tcPr>
            <w:tcW w:w="1415" w:type="dxa"/>
            <w:tcBorders>
              <w:left w:val="single" w:sz="6" w:space="0" w:color="auto"/>
              <w:bottom w:val="double" w:sz="4" w:space="0" w:color="auto"/>
              <w:right w:val="single" w:sz="6" w:space="0" w:color="auto"/>
            </w:tcBorders>
            <w:vAlign w:val="center"/>
          </w:tcPr>
          <w:p w14:paraId="642C061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490" w:type="dxa"/>
            <w:tcBorders>
              <w:left w:val="single" w:sz="6" w:space="0" w:color="auto"/>
              <w:bottom w:val="double" w:sz="4" w:space="0" w:color="auto"/>
              <w:right w:val="single" w:sz="6" w:space="0" w:color="auto"/>
            </w:tcBorders>
            <w:shd w:val="pct10" w:color="auto" w:fill="FFFFFF"/>
            <w:vAlign w:val="center"/>
          </w:tcPr>
          <w:p w14:paraId="07F2660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1877" w:type="dxa"/>
            <w:tcBorders>
              <w:left w:val="single" w:sz="6" w:space="0" w:color="auto"/>
              <w:bottom w:val="double" w:sz="4" w:space="0" w:color="auto"/>
              <w:right w:val="single" w:sz="6" w:space="0" w:color="auto"/>
            </w:tcBorders>
            <w:shd w:val="pct10" w:color="auto" w:fill="FFFFFF"/>
            <w:vAlign w:val="center"/>
          </w:tcPr>
          <w:p w14:paraId="7941649F"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2200" w:type="dxa"/>
            <w:tcBorders>
              <w:left w:val="single" w:sz="6" w:space="0" w:color="auto"/>
              <w:bottom w:val="double" w:sz="4" w:space="0" w:color="auto"/>
              <w:right w:val="double" w:sz="4" w:space="0" w:color="auto"/>
            </w:tcBorders>
            <w:shd w:val="pct10" w:color="auto" w:fill="FFFFFF"/>
            <w:vAlign w:val="center"/>
          </w:tcPr>
          <w:p w14:paraId="5CBE238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Д</w:t>
            </w:r>
          </w:p>
        </w:tc>
      </w:tr>
    </w:tbl>
    <w:p w14:paraId="772EC2D9" w14:textId="77777777" w:rsidR="00DA15C1" w:rsidRDefault="00DA15C1" w:rsidP="000F141B">
      <w:pPr>
        <w:rPr>
          <w:rFonts w:ascii="Times New Roman" w:hAnsi="Times New Roman" w:cs="Times New Roman"/>
          <w:sz w:val="20"/>
          <w:szCs w:val="20"/>
          <w:lang w:eastAsia="ru-RU"/>
        </w:rPr>
      </w:pPr>
    </w:p>
    <w:p w14:paraId="771B7F75" w14:textId="32FEE1F2" w:rsidR="000F141B" w:rsidRPr="000479BF" w:rsidRDefault="000F141B" w:rsidP="000F141B">
      <w:pPr>
        <w:rPr>
          <w:rFonts w:ascii="Times New Roman" w:hAnsi="Times New Roman" w:cs="Times New Roman"/>
          <w:sz w:val="20"/>
          <w:szCs w:val="20"/>
          <w:lang w:eastAsia="ru-RU"/>
        </w:rPr>
      </w:pPr>
      <w:r w:rsidRPr="000479BF">
        <w:rPr>
          <w:rFonts w:ascii="Times New Roman" w:hAnsi="Times New Roman" w:cs="Times New Roman"/>
          <w:sz w:val="20"/>
          <w:szCs w:val="20"/>
          <w:lang w:eastAsia="ru-RU"/>
        </w:rPr>
        <w:t>На основе анализа, в таблице 4.5.2 приводятся вероятности возникнове</w:t>
      </w:r>
      <w:r w:rsidRPr="000479BF">
        <w:rPr>
          <w:rFonts w:ascii="Times New Roman" w:hAnsi="Times New Roman" w:cs="Times New Roman"/>
          <w:sz w:val="20"/>
          <w:szCs w:val="20"/>
          <w:lang w:eastAsia="ru-RU"/>
        </w:rPr>
        <w:softHyphen/>
        <w:t>ния аварийных ситуаций на 1000 м проходки (в целом по нефтегазовой отрасли):</w:t>
      </w:r>
    </w:p>
    <w:p w14:paraId="1010ED32" w14:textId="6C6A725A" w:rsidR="000F141B" w:rsidRPr="000F141B" w:rsidRDefault="000F141B" w:rsidP="00C2685B">
      <w:pPr>
        <w:pStyle w:val="aff0"/>
      </w:pPr>
      <w:r w:rsidRPr="000F141B">
        <w:br w:type="page"/>
      </w:r>
      <w:bookmarkStart w:id="684" w:name="_Toc217908689"/>
      <w:r w:rsidRPr="000F141B">
        <w:lastRenderedPageBreak/>
        <w:t>Таблица 4.5.2 - Вероятности возникнове</w:t>
      </w:r>
      <w:r w:rsidRPr="000F141B">
        <w:softHyphen/>
        <w:t>ния аварийных ситуаций на 1000 м проходки (в целом по нефтегазовой отрасли):</w:t>
      </w:r>
      <w:bookmarkEnd w:id="684"/>
    </w:p>
    <w:tbl>
      <w:tblPr>
        <w:tblW w:w="0" w:type="auto"/>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5954"/>
        <w:gridCol w:w="3510"/>
      </w:tblGrid>
      <w:tr w:rsidR="000F141B" w:rsidRPr="00E05A24" w14:paraId="4E39702D" w14:textId="77777777" w:rsidTr="007E0AC1">
        <w:trPr>
          <w:trHeight w:hRule="exact" w:val="335"/>
        </w:trPr>
        <w:tc>
          <w:tcPr>
            <w:tcW w:w="5954" w:type="dxa"/>
            <w:tcBorders>
              <w:bottom w:val="single" w:sz="4" w:space="0" w:color="auto"/>
              <w:right w:val="single" w:sz="4" w:space="0" w:color="auto"/>
            </w:tcBorders>
            <w:vAlign w:val="center"/>
          </w:tcPr>
          <w:p w14:paraId="61C4B313"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Вид аварии</w:t>
            </w:r>
          </w:p>
        </w:tc>
        <w:tc>
          <w:tcPr>
            <w:tcW w:w="3510" w:type="dxa"/>
            <w:tcBorders>
              <w:left w:val="single" w:sz="4" w:space="0" w:color="auto"/>
              <w:bottom w:val="single" w:sz="4" w:space="0" w:color="auto"/>
            </w:tcBorders>
            <w:vAlign w:val="center"/>
          </w:tcPr>
          <w:p w14:paraId="5216C2BB"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Вероятность</w:t>
            </w:r>
          </w:p>
        </w:tc>
      </w:tr>
      <w:tr w:rsidR="000F141B" w:rsidRPr="00E05A24" w14:paraId="4BC25918" w14:textId="77777777" w:rsidTr="007E0AC1">
        <w:trPr>
          <w:trHeight w:hRule="exact" w:val="294"/>
        </w:trPr>
        <w:tc>
          <w:tcPr>
            <w:tcW w:w="5954" w:type="dxa"/>
            <w:tcBorders>
              <w:top w:val="single" w:sz="4" w:space="0" w:color="auto"/>
              <w:bottom w:val="single" w:sz="4" w:space="0" w:color="auto"/>
              <w:right w:val="single" w:sz="4" w:space="0" w:color="auto"/>
            </w:tcBorders>
          </w:tcPr>
          <w:p w14:paraId="0C914BF0" w14:textId="77777777" w:rsidR="000F141B" w:rsidRPr="00567DAA" w:rsidRDefault="000F141B" w:rsidP="00567DAA">
            <w:pPr>
              <w:jc w:val="center"/>
              <w:rPr>
                <w:rFonts w:ascii="Times New Roman" w:hAnsi="Times New Roman" w:cs="Times New Roman"/>
                <w:b/>
                <w:lang w:eastAsia="ru-RU"/>
              </w:rPr>
            </w:pPr>
          </w:p>
        </w:tc>
        <w:tc>
          <w:tcPr>
            <w:tcW w:w="3510" w:type="dxa"/>
            <w:tcBorders>
              <w:top w:val="single" w:sz="4" w:space="0" w:color="auto"/>
              <w:left w:val="single" w:sz="4" w:space="0" w:color="auto"/>
              <w:bottom w:val="single" w:sz="4" w:space="0" w:color="auto"/>
            </w:tcBorders>
          </w:tcPr>
          <w:p w14:paraId="3D1AE4A5"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Поисковое</w:t>
            </w:r>
            <w:r w:rsidRPr="00567DAA">
              <w:rPr>
                <w:rFonts w:ascii="Times New Roman" w:hAnsi="Times New Roman" w:cs="Times New Roman"/>
                <w:b/>
                <w:lang w:val="en-US" w:eastAsia="ru-RU"/>
              </w:rPr>
              <w:t xml:space="preserve"> </w:t>
            </w:r>
            <w:r w:rsidRPr="00567DAA">
              <w:rPr>
                <w:rFonts w:ascii="Times New Roman" w:hAnsi="Times New Roman" w:cs="Times New Roman"/>
                <w:b/>
                <w:lang w:eastAsia="ru-RU"/>
              </w:rPr>
              <w:t>бурение</w:t>
            </w:r>
          </w:p>
        </w:tc>
      </w:tr>
      <w:tr w:rsidR="000F141B" w:rsidRPr="00E05A24" w14:paraId="16781964" w14:textId="77777777" w:rsidTr="007E0AC1">
        <w:trPr>
          <w:trHeight w:hRule="exact" w:val="252"/>
        </w:trPr>
        <w:tc>
          <w:tcPr>
            <w:tcW w:w="5954" w:type="dxa"/>
            <w:tcBorders>
              <w:top w:val="single" w:sz="4" w:space="0" w:color="auto"/>
              <w:bottom w:val="single" w:sz="4" w:space="0" w:color="auto"/>
              <w:right w:val="single" w:sz="4" w:space="0" w:color="auto"/>
            </w:tcBorders>
          </w:tcPr>
          <w:p w14:paraId="79E0CEAC"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1. Поломка бурильных труб</w:t>
            </w:r>
          </w:p>
          <w:p w14:paraId="40659E5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15781AD8"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0,022</w:t>
            </w:r>
          </w:p>
          <w:p w14:paraId="3BAA7C87" w14:textId="77777777" w:rsidR="000F141B" w:rsidRPr="00E05A24" w:rsidRDefault="000F141B" w:rsidP="00542643">
            <w:pPr>
              <w:jc w:val="center"/>
              <w:rPr>
                <w:rFonts w:ascii="Times New Roman" w:hAnsi="Times New Roman" w:cs="Times New Roman"/>
                <w:lang w:eastAsia="ru-RU"/>
              </w:rPr>
            </w:pPr>
          </w:p>
        </w:tc>
      </w:tr>
      <w:tr w:rsidR="000F141B" w:rsidRPr="00E05A24" w14:paraId="08AD1BBE" w14:textId="77777777" w:rsidTr="007E0AC1">
        <w:trPr>
          <w:trHeight w:val="207"/>
        </w:trPr>
        <w:tc>
          <w:tcPr>
            <w:tcW w:w="5954" w:type="dxa"/>
            <w:tcBorders>
              <w:top w:val="single" w:sz="4" w:space="0" w:color="auto"/>
              <w:bottom w:val="single" w:sz="4" w:space="0" w:color="auto"/>
              <w:right w:val="single" w:sz="4" w:space="0" w:color="auto"/>
            </w:tcBorders>
          </w:tcPr>
          <w:p w14:paraId="1872DCB5"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2. Аварии с долотом</w:t>
            </w:r>
          </w:p>
        </w:tc>
        <w:tc>
          <w:tcPr>
            <w:tcW w:w="3510" w:type="dxa"/>
            <w:tcBorders>
              <w:top w:val="single" w:sz="4" w:space="0" w:color="auto"/>
              <w:left w:val="single" w:sz="4" w:space="0" w:color="auto"/>
              <w:bottom w:val="single" w:sz="4" w:space="0" w:color="auto"/>
            </w:tcBorders>
          </w:tcPr>
          <w:p w14:paraId="0989DB42"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0,04</w:t>
            </w:r>
          </w:p>
        </w:tc>
      </w:tr>
      <w:tr w:rsidR="000F141B" w:rsidRPr="00E05A24" w14:paraId="14D6D161" w14:textId="77777777" w:rsidTr="007E0AC1">
        <w:trPr>
          <w:trHeight w:hRule="exact" w:val="302"/>
        </w:trPr>
        <w:tc>
          <w:tcPr>
            <w:tcW w:w="5954" w:type="dxa"/>
            <w:tcBorders>
              <w:top w:val="single" w:sz="4" w:space="0" w:color="auto"/>
              <w:bottom w:val="single" w:sz="4" w:space="0" w:color="auto"/>
              <w:right w:val="single" w:sz="4" w:space="0" w:color="auto"/>
            </w:tcBorders>
          </w:tcPr>
          <w:p w14:paraId="740DF44E"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3. Падение в скважину посторонних предметов</w:t>
            </w:r>
          </w:p>
        </w:tc>
        <w:tc>
          <w:tcPr>
            <w:tcW w:w="3510" w:type="dxa"/>
            <w:tcBorders>
              <w:top w:val="single" w:sz="4" w:space="0" w:color="auto"/>
              <w:left w:val="single" w:sz="4" w:space="0" w:color="auto"/>
              <w:bottom w:val="single" w:sz="4" w:space="0" w:color="auto"/>
            </w:tcBorders>
          </w:tcPr>
          <w:p w14:paraId="56623B96"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0,005</w:t>
            </w:r>
          </w:p>
          <w:p w14:paraId="1194CF06" w14:textId="77777777" w:rsidR="000F141B" w:rsidRPr="00E05A24" w:rsidRDefault="000F141B" w:rsidP="00542643">
            <w:pPr>
              <w:jc w:val="center"/>
              <w:rPr>
                <w:rFonts w:ascii="Times New Roman" w:hAnsi="Times New Roman" w:cs="Times New Roman"/>
                <w:lang w:eastAsia="ru-RU"/>
              </w:rPr>
            </w:pPr>
          </w:p>
        </w:tc>
      </w:tr>
      <w:tr w:rsidR="000F141B" w:rsidRPr="00E05A24" w14:paraId="79DD43CA" w14:textId="77777777" w:rsidTr="007E0AC1">
        <w:trPr>
          <w:trHeight w:hRule="exact" w:val="292"/>
        </w:trPr>
        <w:tc>
          <w:tcPr>
            <w:tcW w:w="5954" w:type="dxa"/>
            <w:tcBorders>
              <w:top w:val="single" w:sz="4" w:space="0" w:color="auto"/>
              <w:bottom w:val="single" w:sz="4" w:space="0" w:color="auto"/>
              <w:right w:val="single" w:sz="4" w:space="0" w:color="auto"/>
            </w:tcBorders>
          </w:tcPr>
          <w:p w14:paraId="102B328F"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4. Прихват бурильных колонн</w:t>
            </w:r>
          </w:p>
          <w:p w14:paraId="643F53E4"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6C8237A7"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0,06</w:t>
            </w:r>
          </w:p>
          <w:p w14:paraId="5A9DFC19" w14:textId="77777777" w:rsidR="000F141B" w:rsidRPr="00E05A24" w:rsidRDefault="000F141B" w:rsidP="00542643">
            <w:pPr>
              <w:jc w:val="center"/>
              <w:rPr>
                <w:rFonts w:ascii="Times New Roman" w:hAnsi="Times New Roman" w:cs="Times New Roman"/>
                <w:lang w:eastAsia="ru-RU"/>
              </w:rPr>
            </w:pPr>
          </w:p>
        </w:tc>
      </w:tr>
      <w:tr w:rsidR="000F141B" w:rsidRPr="00E05A24" w14:paraId="25C8C15A" w14:textId="77777777" w:rsidTr="007E0AC1">
        <w:trPr>
          <w:trHeight w:hRule="exact" w:val="282"/>
        </w:trPr>
        <w:tc>
          <w:tcPr>
            <w:tcW w:w="5954" w:type="dxa"/>
            <w:tcBorders>
              <w:top w:val="single" w:sz="4" w:space="0" w:color="auto"/>
              <w:bottom w:val="single" w:sz="4" w:space="0" w:color="auto"/>
              <w:right w:val="single" w:sz="4" w:space="0" w:color="auto"/>
            </w:tcBorders>
          </w:tcPr>
          <w:p w14:paraId="387E8E20"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5. Неудачный цементаж</w:t>
            </w:r>
          </w:p>
          <w:p w14:paraId="6A1F314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49B2277E"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0,0001</w:t>
            </w:r>
          </w:p>
          <w:p w14:paraId="52A1D72D" w14:textId="77777777" w:rsidR="000F141B" w:rsidRPr="00E05A24" w:rsidRDefault="000F141B" w:rsidP="00542643">
            <w:pPr>
              <w:jc w:val="center"/>
              <w:rPr>
                <w:rFonts w:ascii="Times New Roman" w:hAnsi="Times New Roman" w:cs="Times New Roman"/>
                <w:lang w:eastAsia="ru-RU"/>
              </w:rPr>
            </w:pPr>
          </w:p>
        </w:tc>
      </w:tr>
      <w:tr w:rsidR="000F141B" w:rsidRPr="00E05A24" w14:paraId="29E07DC3" w14:textId="77777777" w:rsidTr="007E0AC1">
        <w:trPr>
          <w:trHeight w:hRule="exact" w:val="286"/>
        </w:trPr>
        <w:tc>
          <w:tcPr>
            <w:tcW w:w="5954" w:type="dxa"/>
            <w:tcBorders>
              <w:top w:val="single" w:sz="4" w:space="0" w:color="auto"/>
              <w:bottom w:val="single" w:sz="4" w:space="0" w:color="auto"/>
              <w:right w:val="single" w:sz="4" w:space="0" w:color="auto"/>
            </w:tcBorders>
          </w:tcPr>
          <w:p w14:paraId="21AE51AB"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6. Прихват обсадных труб</w:t>
            </w:r>
          </w:p>
          <w:p w14:paraId="377FDAE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3EFD71DC"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0,001</w:t>
            </w:r>
          </w:p>
          <w:p w14:paraId="1C05E9A1" w14:textId="77777777" w:rsidR="000F141B" w:rsidRPr="00E05A24" w:rsidRDefault="000F141B" w:rsidP="00542643">
            <w:pPr>
              <w:jc w:val="center"/>
              <w:rPr>
                <w:rFonts w:ascii="Times New Roman" w:hAnsi="Times New Roman" w:cs="Times New Roman"/>
                <w:lang w:eastAsia="ru-RU"/>
              </w:rPr>
            </w:pPr>
          </w:p>
        </w:tc>
      </w:tr>
      <w:tr w:rsidR="000F141B" w:rsidRPr="00E05A24" w14:paraId="168A9241" w14:textId="77777777" w:rsidTr="007E0AC1">
        <w:trPr>
          <w:trHeight w:hRule="exact" w:val="276"/>
        </w:trPr>
        <w:tc>
          <w:tcPr>
            <w:tcW w:w="5954" w:type="dxa"/>
            <w:tcBorders>
              <w:top w:val="single" w:sz="4" w:space="0" w:color="auto"/>
              <w:bottom w:val="single" w:sz="4" w:space="0" w:color="auto"/>
              <w:right w:val="single" w:sz="4" w:space="0" w:color="auto"/>
            </w:tcBorders>
          </w:tcPr>
          <w:p w14:paraId="24456521"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7. Поломка забойных двигателей</w:t>
            </w:r>
          </w:p>
          <w:p w14:paraId="15455AD0"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20B99D67"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0,001</w:t>
            </w:r>
          </w:p>
          <w:p w14:paraId="0BD848F8" w14:textId="77777777" w:rsidR="000F141B" w:rsidRPr="00E05A24" w:rsidRDefault="000F141B" w:rsidP="00542643">
            <w:pPr>
              <w:jc w:val="center"/>
              <w:rPr>
                <w:rFonts w:ascii="Times New Roman" w:hAnsi="Times New Roman" w:cs="Times New Roman"/>
                <w:lang w:eastAsia="ru-RU"/>
              </w:rPr>
            </w:pPr>
          </w:p>
          <w:p w14:paraId="03740FB0" w14:textId="77777777" w:rsidR="000F141B" w:rsidRPr="00E05A24" w:rsidRDefault="000F141B" w:rsidP="00542643">
            <w:pPr>
              <w:jc w:val="center"/>
              <w:rPr>
                <w:rFonts w:ascii="Times New Roman" w:hAnsi="Times New Roman" w:cs="Times New Roman"/>
                <w:lang w:eastAsia="ru-RU"/>
              </w:rPr>
            </w:pPr>
          </w:p>
        </w:tc>
      </w:tr>
      <w:tr w:rsidR="000F141B" w:rsidRPr="00E05A24" w14:paraId="6B79885A" w14:textId="77777777" w:rsidTr="007E0AC1">
        <w:trPr>
          <w:trHeight w:hRule="exact" w:val="281"/>
        </w:trPr>
        <w:tc>
          <w:tcPr>
            <w:tcW w:w="5954" w:type="dxa"/>
            <w:tcBorders>
              <w:top w:val="single" w:sz="4" w:space="0" w:color="auto"/>
              <w:right w:val="single" w:sz="4" w:space="0" w:color="auto"/>
            </w:tcBorders>
          </w:tcPr>
          <w:p w14:paraId="5D198DBF"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8. Прочие виды аварий</w:t>
            </w:r>
          </w:p>
          <w:p w14:paraId="385FB2D3"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tcBorders>
          </w:tcPr>
          <w:p w14:paraId="4A5C2BB5"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0,002</w:t>
            </w:r>
          </w:p>
          <w:p w14:paraId="4D059D8A" w14:textId="77777777" w:rsidR="000F141B" w:rsidRPr="00E05A24" w:rsidRDefault="000F141B" w:rsidP="00542643">
            <w:pPr>
              <w:jc w:val="center"/>
              <w:rPr>
                <w:rFonts w:ascii="Times New Roman" w:hAnsi="Times New Roman" w:cs="Times New Roman"/>
                <w:lang w:eastAsia="ru-RU"/>
              </w:rPr>
            </w:pPr>
          </w:p>
        </w:tc>
      </w:tr>
    </w:tbl>
    <w:p w14:paraId="794839FB" w14:textId="77777777" w:rsidR="00E05A24" w:rsidRDefault="00E05A24" w:rsidP="007E0AC1">
      <w:pPr>
        <w:spacing w:after="0" w:line="240" w:lineRule="auto"/>
        <w:jc w:val="both"/>
        <w:rPr>
          <w:rFonts w:ascii="Times New Roman" w:hAnsi="Times New Roman" w:cs="Times New Roman"/>
          <w:lang w:eastAsia="ru-RU"/>
        </w:rPr>
      </w:pPr>
    </w:p>
    <w:p w14:paraId="7574A406" w14:textId="2059544D" w:rsidR="000F141B" w:rsidRPr="00E05A24" w:rsidRDefault="000F141B" w:rsidP="001C2190">
      <w:pPr>
        <w:pStyle w:val="affffffffffc"/>
      </w:pPr>
      <w:r w:rsidRPr="00E05A24">
        <w:t xml:space="preserve">Примерная вероятность возникновения аварийных ситуаций на скважине определяется по формуле: </w:t>
      </w:r>
      <w:proofErr w:type="spellStart"/>
      <w:r w:rsidRPr="00E05A24">
        <w:t>Рав</w:t>
      </w:r>
      <w:proofErr w:type="spellEnd"/>
      <w:r w:rsidRPr="00E05A24">
        <w:t xml:space="preserve"> = </w:t>
      </w:r>
      <w:proofErr w:type="spellStart"/>
      <w:r w:rsidRPr="00E05A24">
        <w:t>Рт</w:t>
      </w:r>
      <w:proofErr w:type="spellEnd"/>
      <w:r w:rsidRPr="00E05A24">
        <w:t xml:space="preserve"> х </w:t>
      </w:r>
      <w:proofErr w:type="spellStart"/>
      <w:r w:rsidRPr="00E05A24">
        <w:t>n</w:t>
      </w:r>
      <w:r w:rsidR="00793EBB" w:rsidRPr="00E05A24">
        <w:t>скв</w:t>
      </w:r>
      <w:proofErr w:type="spellEnd"/>
      <w:r w:rsidR="00793EBB" w:rsidRPr="00E05A24">
        <w:t xml:space="preserve"> </w:t>
      </w:r>
      <w:r w:rsidR="00DA6178" w:rsidRPr="00E05A24">
        <w:t>х L</w:t>
      </w:r>
      <w:r w:rsidRPr="00E05A24">
        <w:t>/1000, где</w:t>
      </w:r>
    </w:p>
    <w:p w14:paraId="16C57105" w14:textId="77777777" w:rsidR="000F141B" w:rsidRPr="00E05A24" w:rsidRDefault="000F141B" w:rsidP="001C2190">
      <w:pPr>
        <w:pStyle w:val="affffffffffc"/>
      </w:pPr>
      <w:proofErr w:type="spellStart"/>
      <w:r w:rsidRPr="00E05A24">
        <w:t>Рт</w:t>
      </w:r>
      <w:proofErr w:type="spellEnd"/>
      <w:r w:rsidRPr="00E05A24">
        <w:t xml:space="preserve"> - примерная вероятность возникновения аварийных ситуаций на 1000 м;</w:t>
      </w:r>
    </w:p>
    <w:p w14:paraId="2F8D8397" w14:textId="2FEBDE3C" w:rsidR="000F141B" w:rsidRPr="00E05A24" w:rsidRDefault="000F141B" w:rsidP="001C2190">
      <w:pPr>
        <w:pStyle w:val="affffffffffc"/>
      </w:pPr>
      <w:r w:rsidRPr="00E05A24">
        <w:rPr>
          <w:lang w:val="en-US"/>
        </w:rPr>
        <w:t>N</w:t>
      </w:r>
      <w:proofErr w:type="spellStart"/>
      <w:r w:rsidRPr="00E05A24">
        <w:t>скв</w:t>
      </w:r>
      <w:proofErr w:type="spellEnd"/>
      <w:r w:rsidRPr="00E05A24">
        <w:t xml:space="preserve"> – количество скважин с данной аварией;</w:t>
      </w:r>
    </w:p>
    <w:p w14:paraId="62FE093A" w14:textId="256CAFAD" w:rsidR="000F141B" w:rsidRPr="00E05A24" w:rsidRDefault="000F141B" w:rsidP="001C2190">
      <w:pPr>
        <w:pStyle w:val="affffffffffc"/>
      </w:pPr>
      <w:r w:rsidRPr="00E05A24">
        <w:rPr>
          <w:lang w:val="en-US"/>
        </w:rPr>
        <w:t>L</w:t>
      </w:r>
      <w:r w:rsidRPr="00E05A24">
        <w:t xml:space="preserve"> – проектная глубина скважины с данной аварией.</w:t>
      </w:r>
    </w:p>
    <w:p w14:paraId="46B4D9F3" w14:textId="77777777" w:rsidR="000F141B" w:rsidRPr="00E05A24" w:rsidRDefault="000F141B" w:rsidP="001C2190">
      <w:pPr>
        <w:pStyle w:val="affffffffffc"/>
      </w:pPr>
      <w:r w:rsidRPr="00E05A24">
        <w:t>Цикл строительства скважины состоит из многих этапов.  Первый этап - проектирование, второй - строительство, третий – освоение.</w:t>
      </w:r>
    </w:p>
    <w:p w14:paraId="231A1DFD" w14:textId="77777777" w:rsidR="000F141B" w:rsidRPr="00E05A24" w:rsidRDefault="000F141B" w:rsidP="001C2190">
      <w:pPr>
        <w:pStyle w:val="affffffffffc"/>
      </w:pPr>
      <w:r w:rsidRPr="00E05A24">
        <w:t xml:space="preserve">Первый этап - проектирование. </w:t>
      </w:r>
    </w:p>
    <w:p w14:paraId="3BFD3D2A" w14:textId="77777777" w:rsidR="000F141B" w:rsidRPr="00E05A24" w:rsidRDefault="000F141B" w:rsidP="001C2190">
      <w:pPr>
        <w:pStyle w:val="affffffffffc"/>
      </w:pPr>
      <w:r w:rsidRPr="00E05A24">
        <w:t>Здесь целью риск-анализа может быть:</w:t>
      </w:r>
    </w:p>
    <w:p w14:paraId="7D204E51" w14:textId="77777777" w:rsidR="000F141B" w:rsidRPr="00E05A24" w:rsidRDefault="000F141B" w:rsidP="001C2190">
      <w:pPr>
        <w:pStyle w:val="affffffffffc"/>
      </w:pPr>
      <w:r w:rsidRPr="00E05A24">
        <w:t>Выявление опасностей и количественная оценка риска с учетом воздействия поражающих факторов аварии на персонал, население, материальные объекты, окружающую природную среду.</w:t>
      </w:r>
    </w:p>
    <w:p w14:paraId="5B69865D" w14:textId="77777777" w:rsidR="000F141B" w:rsidRPr="00E05A24" w:rsidRDefault="000F141B" w:rsidP="001C2190">
      <w:pPr>
        <w:pStyle w:val="affffffffffc"/>
      </w:pPr>
      <w:r w:rsidRPr="00E05A24">
        <w:t>Обеспечение информацией по разработке инструкций по эксплуатации бурового оборудования, технологических регламентов, планов ликвидации при ГНВП, противопожарные мероприятия, действия членов вахты в аварийной ситуации.</w:t>
      </w:r>
    </w:p>
    <w:p w14:paraId="7A54913F" w14:textId="77777777" w:rsidR="000F141B" w:rsidRPr="00E05A24" w:rsidRDefault="000F141B" w:rsidP="001C2190">
      <w:pPr>
        <w:pStyle w:val="affffffffffc"/>
      </w:pPr>
      <w:r w:rsidRPr="00E05A24">
        <w:t xml:space="preserve">Второй этап - строительство скважины. Здесь целью риск-анализа может быть сравнение геологического разреза ранее пробуренных скважин, уточнение информации по пластовым давлениям </w:t>
      </w:r>
      <w:proofErr w:type="spellStart"/>
      <w:r w:rsidRPr="00E05A24">
        <w:t>нефтегазонасыщенных</w:t>
      </w:r>
      <w:proofErr w:type="spellEnd"/>
      <w:r w:rsidRPr="00E05A24">
        <w:t xml:space="preserve"> коллекторов.</w:t>
      </w:r>
    </w:p>
    <w:p w14:paraId="19551A92" w14:textId="77777777" w:rsidR="000F141B" w:rsidRPr="00E05A24" w:rsidRDefault="000F141B" w:rsidP="001C2190">
      <w:pPr>
        <w:pStyle w:val="affffffffffc"/>
      </w:pPr>
      <w:r w:rsidRPr="00E05A24">
        <w:t>Третий этап – освоение скважины или вызов притока. Здесь целью риск-анализа может быть выявление опасностей и оценка последствий аварий.  Для уменьшения риска на каждом этапе делается следующее:</w:t>
      </w:r>
    </w:p>
    <w:p w14:paraId="70E9101A" w14:textId="77777777" w:rsidR="000F141B" w:rsidRPr="00E05A24" w:rsidRDefault="000F141B" w:rsidP="001C2190">
      <w:pPr>
        <w:pStyle w:val="affffffffffc"/>
      </w:pPr>
      <w:r w:rsidRPr="00E05A24">
        <w:t>На первом этапе проектирования</w:t>
      </w:r>
    </w:p>
    <w:p w14:paraId="381BB712" w14:textId="77777777" w:rsidR="000F141B" w:rsidRPr="00E05A24" w:rsidRDefault="000F141B" w:rsidP="001C2190">
      <w:pPr>
        <w:pStyle w:val="affffffffffc"/>
      </w:pPr>
      <w:r w:rsidRPr="00E05A24">
        <w:t>С целью обеспечения соответствия строительства скважин утвержденным проектам проводится авторский надзор. При проведении авторского надзора особое внимание уделяется геологической информации в процессе бурения, производства ГИС, вскрытия и испытания промышленных и перспективных объектов на приток, а также контролю за сложными технологическими процессами, и др. В это время происходит сбор и анализ информации для обеспечения принятия более оптимальных, технологически безопасных вариантов для составления следующих проектов на строительство скважин.</w:t>
      </w:r>
    </w:p>
    <w:p w14:paraId="1A4B10AC" w14:textId="1FCA50E6" w:rsidR="000F141B" w:rsidRPr="00E05A24" w:rsidRDefault="000F141B" w:rsidP="001C2190">
      <w:pPr>
        <w:pStyle w:val="affffffffffc"/>
      </w:pPr>
      <w:r w:rsidRPr="00E05A24">
        <w:t>Проект должен учитывать опыт проводки скважин на данной и ближайших площадях с аналогичными условиями, результаты исследований, выполненных при бурении, обеспе</w:t>
      </w:r>
      <w:r w:rsidRPr="00E05A24">
        <w:softHyphen/>
        <w:t>чивать охрану недр, окружающей среды и надежность скважины на стадии строительства и в процессе эксплуатации.</w:t>
      </w:r>
    </w:p>
    <w:p w14:paraId="78C8F8F2" w14:textId="77777777" w:rsidR="00E05A24" w:rsidRDefault="000F141B" w:rsidP="001C2190">
      <w:pPr>
        <w:pStyle w:val="affffffffffc"/>
      </w:pPr>
      <w:r w:rsidRPr="00E05A24">
        <w:t>При полном выполнении требований проекта, аварийных ситуаций воз</w:t>
      </w:r>
      <w:r w:rsidRPr="00E05A24">
        <w:softHyphen/>
        <w:t>никнуть не должно.</w:t>
      </w:r>
    </w:p>
    <w:p w14:paraId="2FAA3F7A" w14:textId="73FAD4F7" w:rsidR="000F141B" w:rsidRPr="00E05A24" w:rsidRDefault="000F141B" w:rsidP="001C2190">
      <w:pPr>
        <w:pStyle w:val="affffffffffc"/>
      </w:pPr>
      <w:r w:rsidRPr="00E05A24">
        <w:t>На этапе строительства</w:t>
      </w:r>
    </w:p>
    <w:p w14:paraId="315201A4" w14:textId="77777777" w:rsidR="000F141B" w:rsidRPr="00E05A24" w:rsidRDefault="000F141B" w:rsidP="001C2190">
      <w:pPr>
        <w:pStyle w:val="affffffffffc"/>
      </w:pPr>
      <w:r w:rsidRPr="00E05A24">
        <w:lastRenderedPageBreak/>
        <w:t>Риск в основном связан с человеческим фактором, связан с халат</w:t>
      </w:r>
      <w:r w:rsidRPr="00E05A24">
        <w:softHyphen/>
        <w:t>ностью, различными нарушениями техники безопасности и технологии провод</w:t>
      </w:r>
      <w:r w:rsidRPr="00E05A24">
        <w:softHyphen/>
        <w:t>ки скважины со стороны исполнителя.</w:t>
      </w:r>
    </w:p>
    <w:p w14:paraId="3215ADA5" w14:textId="77777777" w:rsidR="000F141B" w:rsidRPr="00E05A24" w:rsidRDefault="000F141B" w:rsidP="001C2190">
      <w:pPr>
        <w:pStyle w:val="affffffffffc"/>
      </w:pPr>
      <w:r w:rsidRPr="00E05A24">
        <w:t>Для исключения риска при бурении скважин упор делается на решение организационно-технических мероприятий.</w:t>
      </w:r>
    </w:p>
    <w:p w14:paraId="04B36E35" w14:textId="77777777" w:rsidR="000F141B" w:rsidRPr="00E05A24" w:rsidRDefault="000F141B" w:rsidP="001C2190">
      <w:pPr>
        <w:pStyle w:val="affffffffffc"/>
      </w:pPr>
      <w:r w:rsidRPr="00E05A24">
        <w:t>К организационным мероприятиям относятся:</w:t>
      </w:r>
    </w:p>
    <w:p w14:paraId="7297A3DE" w14:textId="77777777" w:rsidR="000F141B" w:rsidRPr="00E05A24" w:rsidRDefault="000F141B" w:rsidP="001C2190">
      <w:pPr>
        <w:pStyle w:val="affffffffffc"/>
      </w:pPr>
      <w:r w:rsidRPr="00E05A24">
        <w:t>• обязательная подготовка кадров в специализированных УКК;</w:t>
      </w:r>
    </w:p>
    <w:p w14:paraId="3E7679D4" w14:textId="77777777" w:rsidR="000F141B" w:rsidRPr="00E05A24" w:rsidRDefault="000F141B" w:rsidP="001C2190">
      <w:pPr>
        <w:pStyle w:val="affffffffffc"/>
      </w:pPr>
      <w:r w:rsidRPr="00E05A24">
        <w:t>• стажировка на буровых под руководством опытных инструкторов;</w:t>
      </w:r>
    </w:p>
    <w:p w14:paraId="622C8F5B" w14:textId="77777777" w:rsidR="000F141B" w:rsidRPr="00E05A24" w:rsidRDefault="000F141B" w:rsidP="001C2190">
      <w:pPr>
        <w:pStyle w:val="affffffffffc"/>
      </w:pPr>
      <w:r w:rsidRPr="00E05A24">
        <w:t>• сдача экзаменов по профессии и видам работ;</w:t>
      </w:r>
    </w:p>
    <w:p w14:paraId="628491FD" w14:textId="77777777" w:rsidR="000F141B" w:rsidRPr="00E05A24" w:rsidRDefault="000F141B" w:rsidP="001C2190">
      <w:pPr>
        <w:pStyle w:val="affffffffffc"/>
      </w:pPr>
      <w:r w:rsidRPr="00E05A24">
        <w:t>• периодическая проверка знаний;</w:t>
      </w:r>
    </w:p>
    <w:p w14:paraId="12E18163" w14:textId="77777777" w:rsidR="000F141B" w:rsidRPr="00E05A24" w:rsidRDefault="000F141B" w:rsidP="001C2190">
      <w:pPr>
        <w:pStyle w:val="affffffffffc"/>
      </w:pPr>
      <w:r w:rsidRPr="00E05A24">
        <w:t>• инструктаж перед опасными видами работ;</w:t>
      </w:r>
    </w:p>
    <w:p w14:paraId="702D6AB5" w14:textId="77777777" w:rsidR="000F141B" w:rsidRPr="00E05A24" w:rsidRDefault="000F141B" w:rsidP="001C2190">
      <w:pPr>
        <w:pStyle w:val="affffffffffc"/>
      </w:pPr>
      <w:r w:rsidRPr="00E05A24">
        <w:t>• проведение учебных тревог по ликвидации ГНВП и противопожарной без</w:t>
      </w:r>
      <w:r w:rsidRPr="00E05A24">
        <w:softHyphen/>
        <w:t>опасности, умение пользоваться средствами индивидуальной защиты;</w:t>
      </w:r>
    </w:p>
    <w:p w14:paraId="1963A75B" w14:textId="77777777" w:rsidR="000F141B" w:rsidRPr="00E05A24" w:rsidRDefault="000F141B" w:rsidP="001C2190">
      <w:pPr>
        <w:pStyle w:val="affffffffffc"/>
      </w:pPr>
      <w:r w:rsidRPr="00E05A24">
        <w:t>• ознакомление с передовым опытом и безопасным ведением работ на других предприятиях.</w:t>
      </w:r>
    </w:p>
    <w:p w14:paraId="1F17FC71" w14:textId="77777777" w:rsidR="000F141B" w:rsidRPr="00E05A24" w:rsidRDefault="000F141B" w:rsidP="001C2190">
      <w:pPr>
        <w:pStyle w:val="affffffffffc"/>
      </w:pPr>
      <w:r w:rsidRPr="00E05A24">
        <w:t>За этими организационными причинами осуществляется контроль:</w:t>
      </w:r>
    </w:p>
    <w:p w14:paraId="763C3F3C" w14:textId="77777777" w:rsidR="000F141B" w:rsidRPr="00E05A24" w:rsidRDefault="000F141B" w:rsidP="001C2190">
      <w:pPr>
        <w:pStyle w:val="affffffffffc"/>
      </w:pPr>
      <w:r w:rsidRPr="00E05A24">
        <w:t>• администрацией бурового предприятия;</w:t>
      </w:r>
    </w:p>
    <w:p w14:paraId="0052C5E1" w14:textId="77777777" w:rsidR="000F141B" w:rsidRPr="00E05A24" w:rsidRDefault="000F141B" w:rsidP="001C2190">
      <w:pPr>
        <w:pStyle w:val="affffffffffc"/>
      </w:pPr>
      <w:r w:rsidRPr="00E05A24">
        <w:t>• круглосуточный контроль со стороны ИТР за действиями вахты и обстанов</w:t>
      </w:r>
      <w:r w:rsidRPr="00E05A24">
        <w:softHyphen/>
        <w:t>кой на скважине;</w:t>
      </w:r>
    </w:p>
    <w:p w14:paraId="027DFD91" w14:textId="5EB44923" w:rsidR="000F141B" w:rsidRPr="00E05A24" w:rsidRDefault="000F141B" w:rsidP="00A96EDE">
      <w:pPr>
        <w:pStyle w:val="affffffffffc"/>
      </w:pPr>
      <w:r w:rsidRPr="00E05A24">
        <w:t xml:space="preserve">• проверка буровых комиссиями УБР, санитарными врачами, инспекторами </w:t>
      </w:r>
      <w:r w:rsidR="00A96EDE" w:rsidRPr="009402B7">
        <w:t xml:space="preserve">специализированный противофонтанной службой </w:t>
      </w:r>
      <w:r w:rsidR="00A96EDE">
        <w:t>безопасности»</w:t>
      </w:r>
      <w:r w:rsidRPr="00E05A24">
        <w:t xml:space="preserve"> инспекторами территориальных подразделений уполномоченного органа в области промышленной безопасности, комитетом по охране окружающей среды Республики Казахстан.</w:t>
      </w:r>
    </w:p>
    <w:p w14:paraId="36755954" w14:textId="77777777" w:rsidR="000F141B" w:rsidRPr="00E05A24" w:rsidRDefault="000F141B" w:rsidP="001C2190">
      <w:pPr>
        <w:pStyle w:val="affffffffffc"/>
      </w:pPr>
      <w:r w:rsidRPr="00E05A24">
        <w:t>Руководство и контроль осуществляют ИТР при проведении сложных операций (спуск и крепление обсадных колонн, производство ИПТ, вскрытие продуктивных горизонтов, перфорация, вызов притока и др.)</w:t>
      </w:r>
    </w:p>
    <w:p w14:paraId="4EF0AF77" w14:textId="77777777" w:rsidR="000F141B" w:rsidRPr="00E05A24" w:rsidRDefault="000F141B" w:rsidP="001C2190">
      <w:pPr>
        <w:pStyle w:val="affffffffffc"/>
      </w:pPr>
      <w:r w:rsidRPr="00E05A24">
        <w:t>К техническим мероприятиям относятся:</w:t>
      </w:r>
    </w:p>
    <w:p w14:paraId="0288387C" w14:textId="77777777" w:rsidR="000F141B" w:rsidRPr="00E05A24" w:rsidRDefault="000F141B" w:rsidP="001C2190">
      <w:pPr>
        <w:pStyle w:val="affffffffffc"/>
      </w:pPr>
      <w:r w:rsidRPr="00E05A24">
        <w:t>- проведение дефектоскопии бурового оборудования и инструмента;</w:t>
      </w:r>
    </w:p>
    <w:p w14:paraId="3EEB8EC4" w14:textId="77777777" w:rsidR="000F141B" w:rsidRPr="00E05A24" w:rsidRDefault="000F141B" w:rsidP="001C2190">
      <w:pPr>
        <w:pStyle w:val="affffffffffc"/>
      </w:pPr>
      <w:r w:rsidRPr="00E05A24">
        <w:t>- опрессовка бурильных и обсадных колонн;</w:t>
      </w:r>
    </w:p>
    <w:p w14:paraId="6DD0C500" w14:textId="77777777" w:rsidR="000F141B" w:rsidRPr="00E05A24" w:rsidRDefault="000F141B" w:rsidP="001C2190">
      <w:pPr>
        <w:pStyle w:val="affffffffffc"/>
      </w:pPr>
      <w:r w:rsidRPr="00E05A24">
        <w:t>- испытание вышки;</w:t>
      </w:r>
    </w:p>
    <w:p w14:paraId="4B94C006" w14:textId="30F59613" w:rsidR="000F141B" w:rsidRPr="00E05A24" w:rsidRDefault="008D0069" w:rsidP="001C2190">
      <w:pPr>
        <w:pStyle w:val="affffffffffc"/>
      </w:pPr>
      <w:r>
        <w:t xml:space="preserve">-совместная </w:t>
      </w:r>
      <w:r w:rsidR="000F141B" w:rsidRPr="00E05A24">
        <w:t>опрессовка обсадных колонн с установленным на них противовыбросовым оборудованием на расчетное давление, соответствую</w:t>
      </w:r>
      <w:r>
        <w:t xml:space="preserve">щее полному замещению бурового </w:t>
      </w:r>
      <w:r w:rsidR="000F141B" w:rsidRPr="00E05A24">
        <w:t>раствора пластовым флюидом;</w:t>
      </w:r>
    </w:p>
    <w:p w14:paraId="2497803F" w14:textId="77777777" w:rsidR="000F141B" w:rsidRPr="00E05A24" w:rsidRDefault="000F141B" w:rsidP="001C2190">
      <w:pPr>
        <w:pStyle w:val="affffffffffc"/>
      </w:pPr>
      <w:r w:rsidRPr="00E05A24">
        <w:t>- применение высококачественных материалов и химреагентов;</w:t>
      </w:r>
    </w:p>
    <w:p w14:paraId="332A944F" w14:textId="0630EFCD" w:rsidR="000F141B" w:rsidRPr="00E05A24" w:rsidRDefault="000F141B" w:rsidP="001C2190">
      <w:pPr>
        <w:pStyle w:val="affffffffffc"/>
      </w:pPr>
      <w:r w:rsidRPr="00E05A24">
        <w:t>-применение высокотехнологического и безопасного оборудования (гидравлических ключей, спайдер-элеваторов, превенторов, гидравли</w:t>
      </w:r>
      <w:r w:rsidR="008D0069">
        <w:t xml:space="preserve">ческих манометров, индикаторов </w:t>
      </w:r>
      <w:r w:rsidRPr="00E05A24">
        <w:t>веса и др.);</w:t>
      </w:r>
    </w:p>
    <w:p w14:paraId="03885BE4" w14:textId="77777777" w:rsidR="000F141B" w:rsidRPr="00E05A24" w:rsidRDefault="000F141B" w:rsidP="001C2190">
      <w:pPr>
        <w:pStyle w:val="affffffffffc"/>
      </w:pPr>
      <w:r w:rsidRPr="00E05A24">
        <w:t>- автоматизация процессов бурения;</w:t>
      </w:r>
    </w:p>
    <w:p w14:paraId="2139EE5B" w14:textId="39A70067" w:rsidR="000F141B" w:rsidRPr="00E05A24" w:rsidRDefault="008D0069" w:rsidP="001C2190">
      <w:pPr>
        <w:pStyle w:val="affffffffffc"/>
      </w:pPr>
      <w:r>
        <w:t>- механизация трудоемких работ</w:t>
      </w:r>
    </w:p>
    <w:p w14:paraId="4679D932" w14:textId="77777777" w:rsidR="000F141B" w:rsidRPr="00E05A24" w:rsidRDefault="000F141B" w:rsidP="001C2190">
      <w:pPr>
        <w:pStyle w:val="affffffffffc"/>
      </w:pPr>
      <w:r w:rsidRPr="00E05A24">
        <w:t>- вскрытие пласта с применением качественного бурового раствора с мини</w:t>
      </w:r>
      <w:r w:rsidRPr="00E05A24">
        <w:softHyphen/>
        <w:t xml:space="preserve">мальным  </w:t>
      </w:r>
    </w:p>
    <w:p w14:paraId="2B2A30F7" w14:textId="401CF113" w:rsidR="000F141B" w:rsidRPr="00E05A24" w:rsidRDefault="000F141B" w:rsidP="001C2190">
      <w:pPr>
        <w:pStyle w:val="affffffffffc"/>
      </w:pPr>
      <w:r w:rsidRPr="00E05A24">
        <w:t xml:space="preserve">  превышением гидростатического столба жидкости на</w:t>
      </w:r>
      <w:r w:rsidR="008D0069">
        <w:t xml:space="preserve">д текущим пластовым давлением, </w:t>
      </w:r>
      <w:r w:rsidR="008D0069">
        <w:rPr>
          <w:lang w:val="kk-KZ"/>
        </w:rPr>
        <w:t>м</w:t>
      </w:r>
      <w:proofErr w:type="spellStart"/>
      <w:r w:rsidRPr="00E05A24">
        <w:t>аксимальным</w:t>
      </w:r>
      <w:proofErr w:type="spellEnd"/>
      <w:r w:rsidRPr="00E05A24">
        <w:t xml:space="preserve"> сокращением времени между вскрытием объ</w:t>
      </w:r>
      <w:r w:rsidRPr="00E05A24">
        <w:softHyphen/>
        <w:t>екта и его испытанием.</w:t>
      </w:r>
    </w:p>
    <w:p w14:paraId="0CA5348C" w14:textId="77777777" w:rsidR="000F141B" w:rsidRPr="00E05A24" w:rsidRDefault="000F141B" w:rsidP="001C2190">
      <w:pPr>
        <w:pStyle w:val="affffffffffc"/>
      </w:pPr>
      <w:r w:rsidRPr="00E05A24">
        <w:t>Для выполнения указанных требований геолого-техническая служба бу</w:t>
      </w:r>
      <w:r w:rsidRPr="00E05A24">
        <w:softHyphen/>
        <w:t>рового предприятия должна осуществлять контроль за режимом бурения (посредством станции ГТК), буро</w:t>
      </w:r>
      <w:r w:rsidRPr="00E05A24">
        <w:softHyphen/>
        <w:t xml:space="preserve">вым раствором, </w:t>
      </w:r>
      <w:proofErr w:type="spellStart"/>
      <w:r w:rsidRPr="00E05A24">
        <w:t>газопоказаниями</w:t>
      </w:r>
      <w:proofErr w:type="spellEnd"/>
      <w:r w:rsidRPr="00E05A24">
        <w:t>, составом шлама, чтобы своевременно выявить перспек</w:t>
      </w:r>
      <w:r w:rsidRPr="00E05A24">
        <w:softHyphen/>
        <w:t>тивный интервал. Все это позволяет уменьшить количественную и качествен</w:t>
      </w:r>
      <w:r w:rsidRPr="00E05A24">
        <w:softHyphen/>
        <w:t>ную оценку риска, выбрать и заложить в план по испытанию оптимальный вариант.</w:t>
      </w:r>
    </w:p>
    <w:p w14:paraId="38DD96E8" w14:textId="77777777" w:rsidR="000F141B" w:rsidRPr="00E05A24" w:rsidRDefault="000F141B" w:rsidP="001C2190">
      <w:pPr>
        <w:pStyle w:val="affffffffffc"/>
      </w:pPr>
      <w:r w:rsidRPr="00E05A24">
        <w:t>Оборудование устья скважины:</w:t>
      </w:r>
    </w:p>
    <w:p w14:paraId="27F31707" w14:textId="342314AD" w:rsidR="000F141B" w:rsidRPr="00E05A24" w:rsidRDefault="000F141B" w:rsidP="008D0069">
      <w:pPr>
        <w:pStyle w:val="affffffffffc"/>
        <w:numPr>
          <w:ilvl w:val="0"/>
          <w:numId w:val="23"/>
        </w:numPr>
      </w:pPr>
      <w:r w:rsidRPr="00E05A24">
        <w:t>обвязка ПВО должна обеспечивать промывку скважины при избыточном давлении на устье с выходом бурового раствора в желобную систему через систему очистки;</w:t>
      </w:r>
    </w:p>
    <w:p w14:paraId="33C72BBB" w14:textId="144CE319" w:rsidR="000F141B" w:rsidRPr="00E05A24" w:rsidRDefault="000F141B" w:rsidP="008D0069">
      <w:pPr>
        <w:pStyle w:val="affffffffffc"/>
        <w:numPr>
          <w:ilvl w:val="0"/>
          <w:numId w:val="23"/>
        </w:numPr>
      </w:pPr>
      <w:r w:rsidRPr="00E05A24">
        <w:lastRenderedPageBreak/>
        <w:t>обеспечивать закачку бурового раствора в межтрубные пространства буровым насосом или цементировочным агрегатом, обратную промывку через специальную линию в желобную систему;</w:t>
      </w:r>
    </w:p>
    <w:p w14:paraId="7AE563A5" w14:textId="682C9CEF" w:rsidR="000F141B" w:rsidRPr="00E05A24" w:rsidRDefault="000F141B" w:rsidP="008D0069">
      <w:pPr>
        <w:pStyle w:val="affffffffffc"/>
        <w:numPr>
          <w:ilvl w:val="0"/>
          <w:numId w:val="23"/>
        </w:numPr>
      </w:pPr>
      <w:r w:rsidRPr="00E05A24">
        <w:t>отвод пластовой жидкости из бурильных труб с дегазацией бурового раствора и сжиганием пластового флюида на безопасном расстоянии.</w:t>
      </w:r>
    </w:p>
    <w:p w14:paraId="4D2CB26B" w14:textId="77777777" w:rsidR="000F141B" w:rsidRPr="00E05A24" w:rsidRDefault="000F141B" w:rsidP="001C2190">
      <w:pPr>
        <w:pStyle w:val="affffffffffc"/>
      </w:pPr>
      <w:r w:rsidRPr="00E05A24">
        <w:t>Рассмотренные мероприятия позволяет исключить фактор отказа. Тем не менее, рекомендуется проводить анализ риска и принятие мер безопасности.</w:t>
      </w:r>
    </w:p>
    <w:p w14:paraId="46C587EA" w14:textId="77777777" w:rsidR="000F141B" w:rsidRPr="00E05A24" w:rsidRDefault="000F141B" w:rsidP="001C2190">
      <w:pPr>
        <w:pStyle w:val="affffffffffc"/>
      </w:pPr>
      <w:r w:rsidRPr="00E05A24">
        <w:t>На этапе освоения.</w:t>
      </w:r>
    </w:p>
    <w:p w14:paraId="22FBFC11" w14:textId="77777777" w:rsidR="000F141B" w:rsidRPr="00E05A24" w:rsidRDefault="000F141B" w:rsidP="001C2190">
      <w:pPr>
        <w:pStyle w:val="affffffffffc"/>
      </w:pPr>
      <w:r w:rsidRPr="00E05A24">
        <w:t>При анализе степени риска на этапе освоения следует учитывать наличие конкретных проверенных данных по скважине. Поэтому, критерии приемлемого риска здесь определены до начала проведения работ, т.е. сделан предварительный анализ, который дает возможность определить, какой технологический этап требует более серьезного анализа и какие представляют наибольший интерес с точки зрения безопасности. Перечень нежелательных примеров, приводящих к аварии, здесь незначителен, поэтому серьезный анализ не делается ввиду малой опасности.</w:t>
      </w:r>
    </w:p>
    <w:p w14:paraId="3801ECC5" w14:textId="77777777" w:rsidR="000F141B" w:rsidRPr="00E05A24" w:rsidRDefault="000F141B" w:rsidP="001C2190">
      <w:pPr>
        <w:pStyle w:val="affffffffffc"/>
      </w:pPr>
      <w:r w:rsidRPr="00E05A24">
        <w:t>Заключение</w:t>
      </w:r>
    </w:p>
    <w:p w14:paraId="3CE51E2E" w14:textId="77777777" w:rsidR="000F141B" w:rsidRPr="00E05A24" w:rsidRDefault="000F141B" w:rsidP="001C2190">
      <w:pPr>
        <w:pStyle w:val="affffffffffc"/>
      </w:pPr>
      <w:r w:rsidRPr="00E05A24">
        <w:t>Во всех геологических зонах осадочная толща горных пород вскрыта не полнос</w:t>
      </w:r>
      <w:r w:rsidRPr="00E05A24">
        <w:softHyphen/>
        <w:t>тью, можно считать, что геологический разрез изучен недостаточно. Текто</w:t>
      </w:r>
      <w:r w:rsidRPr="00E05A24">
        <w:softHyphen/>
        <w:t>ническое строение спокойное, так что при ведении даль</w:t>
      </w:r>
      <w:r w:rsidRPr="00E05A24">
        <w:softHyphen/>
        <w:t>нейших работ могут ожидается встреча с какими-либо аномальными явлениями. В течение последних 10 лет ежегодно геолого-технические службы рассматривают реальные геологические условия площади, на которой ведутся работы по бурению скважин с целью исключить возможность риска возникновения ГНВП. Знание геолого-технических условий, знание персоналом буровых бригад своих обязанностей, принятые проектные решения, проведение организационно-технических мероприятий при строительстве скважин, контроль со стороны вышестоящих органов и систематический анализ производственной деятельности предполагает обеспечение уровня приемлемого индивидуального и коллективного риска и достаточную безопасность производства.</w:t>
      </w:r>
    </w:p>
    <w:p w14:paraId="6C3020A3" w14:textId="21F2473B" w:rsidR="00745482" w:rsidRDefault="000F141B" w:rsidP="001C2190">
      <w:pPr>
        <w:pStyle w:val="affffffffffa"/>
      </w:pPr>
      <w:bookmarkStart w:id="685" w:name="_19._Охрана_недр_и_окружающей_среды_1"/>
      <w:bookmarkStart w:id="686" w:name="_19._Мероприятия_по_предупреждению_к"/>
      <w:bookmarkStart w:id="687" w:name="_4.4.3__Определение"/>
      <w:bookmarkStart w:id="688" w:name="_Toc85212818"/>
      <w:bookmarkStart w:id="689" w:name="_Toc100068435"/>
      <w:bookmarkStart w:id="690" w:name="_Toc221093563"/>
      <w:bookmarkEnd w:id="685"/>
      <w:bookmarkEnd w:id="686"/>
      <w:bookmarkEnd w:id="687"/>
      <w:r w:rsidRPr="003168D1">
        <w:t>4.5.3 Определение степени риска строительства скважины</w:t>
      </w:r>
      <w:bookmarkEnd w:id="688"/>
      <w:bookmarkEnd w:id="689"/>
      <w:bookmarkEnd w:id="690"/>
    </w:p>
    <w:p w14:paraId="74CF9C21" w14:textId="1136538E" w:rsidR="000F141B" w:rsidRPr="00745482" w:rsidRDefault="000F141B" w:rsidP="001C2190">
      <w:pPr>
        <w:pStyle w:val="affffffffffc"/>
        <w:rPr>
          <w:b/>
        </w:rPr>
      </w:pPr>
      <w:r w:rsidRPr="003168D1">
        <w:t>В нефтяной и газовой промышленности наиболее сложны</w:t>
      </w:r>
      <w:r w:rsidR="00745482">
        <w:t xml:space="preserve">ми и опасными являются аварии с </w:t>
      </w:r>
      <w:r w:rsidRPr="003168D1">
        <w:t>открытыми фонтанами при строительстве скважин.</w:t>
      </w:r>
    </w:p>
    <w:p w14:paraId="5BA5A741" w14:textId="77777777" w:rsidR="000F141B" w:rsidRPr="003168D1" w:rsidRDefault="000F141B" w:rsidP="001C2190">
      <w:pPr>
        <w:pStyle w:val="affffffffffc"/>
      </w:pPr>
      <w:r w:rsidRPr="003168D1">
        <w:t>В результате этих аварий наносится огромный материальный ущерб. Начавшаяся в виде проявлений аварийная ситуация может перейти в открытый фонтан с возгоранием, уничтожением скважины, гибелью людей. Аварии, переходящие в катастрофы, отрицательно сказываются на окружающей среде, деятельности близлежащих промышленных объектов. Особенно опасны выбросы и открытые фонтаны на нефтяных и газовых месторождениях с наличием сероводорода, а также на месторождениях континентального шельфа.</w:t>
      </w:r>
    </w:p>
    <w:p w14:paraId="328C7A47" w14:textId="1DBC8CCF" w:rsidR="003168D1" w:rsidRPr="003168D1" w:rsidRDefault="003168D1" w:rsidP="001C2190">
      <w:pPr>
        <w:pStyle w:val="affffffffffc"/>
        <w:rPr>
          <w:color w:val="000000"/>
        </w:rPr>
      </w:pPr>
      <w:r w:rsidRPr="003168D1">
        <w:rPr>
          <w:color w:val="000000"/>
        </w:rPr>
        <w:t>Количественная оценка безопасности бурения скважин связана с определением степени риска. Под степенью риска понимается вероятность возникновения открытого фонтана, полученная на стадии проектирования и строительства.</w:t>
      </w:r>
    </w:p>
    <w:p w14:paraId="27CD9F8E" w14:textId="04543FD8" w:rsidR="00745482" w:rsidRDefault="003168D1" w:rsidP="001C2190">
      <w:pPr>
        <w:pStyle w:val="affffffffffc"/>
        <w:rPr>
          <w:color w:val="000000"/>
        </w:rPr>
      </w:pPr>
      <w:r w:rsidRPr="003168D1">
        <w:rPr>
          <w:color w:val="000000"/>
        </w:rPr>
        <w:t>Метод основан на построении логико-вероятностн</w:t>
      </w:r>
      <w:r w:rsidR="00745482">
        <w:rPr>
          <w:color w:val="000000"/>
        </w:rPr>
        <w:t>ой расчетной схемы, графическая</w:t>
      </w:r>
      <w:r w:rsidR="00F364F6">
        <w:rPr>
          <w:color w:val="000000"/>
        </w:rPr>
        <w:t xml:space="preserve"> </w:t>
      </w:r>
      <w:r w:rsidR="00745482">
        <w:rPr>
          <w:color w:val="000000"/>
          <w:lang w:val="kk-KZ"/>
        </w:rPr>
        <w:t>и</w:t>
      </w:r>
      <w:proofErr w:type="spellStart"/>
      <w:r w:rsidRPr="003168D1">
        <w:rPr>
          <w:color w:val="000000"/>
        </w:rPr>
        <w:t>нтерпретация</w:t>
      </w:r>
      <w:proofErr w:type="spellEnd"/>
      <w:r w:rsidRPr="003168D1">
        <w:rPr>
          <w:color w:val="000000"/>
        </w:rPr>
        <w:t xml:space="preserve"> которой соответствует дереву, в верши</w:t>
      </w:r>
      <w:r w:rsidR="00745482">
        <w:rPr>
          <w:color w:val="000000"/>
        </w:rPr>
        <w:t>не которого лежит нежелательное</w:t>
      </w:r>
      <w:r w:rsidR="00F364F6">
        <w:rPr>
          <w:color w:val="000000"/>
        </w:rPr>
        <w:t xml:space="preserve"> </w:t>
      </w:r>
      <w:r w:rsidRPr="003168D1">
        <w:rPr>
          <w:color w:val="000000"/>
        </w:rPr>
        <w:t>собы</w:t>
      </w:r>
      <w:r w:rsidR="00745482">
        <w:rPr>
          <w:color w:val="000000"/>
        </w:rPr>
        <w:t>тие (далее по тексту головное).</w:t>
      </w:r>
    </w:p>
    <w:p w14:paraId="6849DE97" w14:textId="70974799" w:rsidR="00745482" w:rsidRPr="00745482" w:rsidRDefault="003168D1" w:rsidP="001C2190">
      <w:pPr>
        <w:pStyle w:val="affffffffffc"/>
        <w:rPr>
          <w:color w:val="000000"/>
        </w:rPr>
      </w:pPr>
      <w:r w:rsidRPr="003168D1">
        <w:rPr>
          <w:snapToGrid w:val="0"/>
          <w:color w:val="000000"/>
        </w:rPr>
        <w:t>Вероятность такого события необходимо определить, зная вероятности баз</w:t>
      </w:r>
      <w:r w:rsidR="00745482">
        <w:rPr>
          <w:snapToGrid w:val="0"/>
          <w:color w:val="000000"/>
        </w:rPr>
        <w:t>овых событий</w:t>
      </w:r>
      <w:r w:rsidR="00F364F6">
        <w:rPr>
          <w:snapToGrid w:val="0"/>
          <w:color w:val="000000"/>
        </w:rPr>
        <w:t xml:space="preserve"> </w:t>
      </w:r>
      <w:r w:rsidRPr="003168D1">
        <w:rPr>
          <w:snapToGrid w:val="0"/>
          <w:color w:val="000000"/>
        </w:rPr>
        <w:t>(событий нижнего уровня, дальше которого детализац</w:t>
      </w:r>
      <w:r w:rsidR="00745482">
        <w:rPr>
          <w:snapToGrid w:val="0"/>
          <w:color w:val="000000"/>
        </w:rPr>
        <w:t>ия не производится). В качестве</w:t>
      </w:r>
      <w:r w:rsidR="00F364F6">
        <w:rPr>
          <w:snapToGrid w:val="0"/>
          <w:color w:val="000000"/>
        </w:rPr>
        <w:t xml:space="preserve"> </w:t>
      </w:r>
      <w:r w:rsidRPr="003168D1">
        <w:rPr>
          <w:snapToGrid w:val="0"/>
          <w:color w:val="000000"/>
        </w:rPr>
        <w:t>головного события обычно выбирается событие, и</w:t>
      </w:r>
      <w:r w:rsidR="00745482">
        <w:rPr>
          <w:snapToGrid w:val="0"/>
          <w:color w:val="000000"/>
        </w:rPr>
        <w:t>меющее наибольшую опасность для</w:t>
      </w:r>
      <w:r w:rsidR="00F364F6">
        <w:rPr>
          <w:snapToGrid w:val="0"/>
          <w:color w:val="000000"/>
        </w:rPr>
        <w:t xml:space="preserve"> </w:t>
      </w:r>
      <w:r w:rsidRPr="003168D1">
        <w:rPr>
          <w:snapToGrid w:val="0"/>
          <w:color w:val="000000"/>
        </w:rPr>
        <w:t xml:space="preserve">окружающей среды. </w:t>
      </w:r>
      <w:r w:rsidRPr="003168D1">
        <w:rPr>
          <w:color w:val="000000"/>
        </w:rPr>
        <w:t>Т</w:t>
      </w:r>
      <w:r w:rsidRPr="003168D1">
        <w:rPr>
          <w:snapToGrid w:val="0"/>
          <w:color w:val="000000"/>
        </w:rPr>
        <w:t xml:space="preserve">аким головным событием </w:t>
      </w:r>
      <w:r w:rsidR="00745482">
        <w:rPr>
          <w:snapToGrid w:val="0"/>
          <w:color w:val="000000"/>
        </w:rPr>
        <w:t>является открытый фонтан. Между</w:t>
      </w:r>
      <w:r w:rsidR="00F364F6">
        <w:rPr>
          <w:snapToGrid w:val="0"/>
          <w:color w:val="000000"/>
        </w:rPr>
        <w:t xml:space="preserve"> </w:t>
      </w:r>
      <w:r w:rsidRPr="003168D1">
        <w:rPr>
          <w:snapToGrid w:val="0"/>
          <w:color w:val="000000"/>
        </w:rPr>
        <w:t>головным и базовыми событиями имеются промежуточн</w:t>
      </w:r>
      <w:r w:rsidR="00745482">
        <w:rPr>
          <w:snapToGrid w:val="0"/>
          <w:color w:val="000000"/>
        </w:rPr>
        <w:t>ые. Взаимосвязь между событиями</w:t>
      </w:r>
      <w:r w:rsidR="00F364F6">
        <w:rPr>
          <w:snapToGrid w:val="0"/>
          <w:color w:val="000000"/>
        </w:rPr>
        <w:t xml:space="preserve"> </w:t>
      </w:r>
      <w:r w:rsidRPr="003168D1">
        <w:rPr>
          <w:snapToGrid w:val="0"/>
          <w:color w:val="000000"/>
        </w:rPr>
        <w:t>устанавливается с помощью логических связей - "И",</w:t>
      </w:r>
      <w:r w:rsidR="00745482">
        <w:rPr>
          <w:snapToGrid w:val="0"/>
          <w:color w:val="000000"/>
        </w:rPr>
        <w:t xml:space="preserve"> "ИЛИ" и др. Метод предполагает</w:t>
      </w:r>
      <w:r w:rsidR="00F364F6">
        <w:rPr>
          <w:snapToGrid w:val="0"/>
          <w:color w:val="000000"/>
        </w:rPr>
        <w:t xml:space="preserve"> </w:t>
      </w:r>
      <w:r w:rsidRPr="003168D1">
        <w:rPr>
          <w:snapToGrid w:val="0"/>
          <w:color w:val="000000"/>
        </w:rPr>
        <w:t>знание вероятности базовых событий и логически</w:t>
      </w:r>
      <w:r w:rsidR="00745482">
        <w:rPr>
          <w:snapToGrid w:val="0"/>
          <w:color w:val="000000"/>
        </w:rPr>
        <w:t>е связи между ними. Кроме того,</w:t>
      </w:r>
      <w:r w:rsidR="00F364F6">
        <w:rPr>
          <w:snapToGrid w:val="0"/>
          <w:color w:val="000000"/>
        </w:rPr>
        <w:t xml:space="preserve"> </w:t>
      </w:r>
      <w:r w:rsidRPr="003168D1">
        <w:rPr>
          <w:snapToGrid w:val="0"/>
          <w:color w:val="000000"/>
        </w:rPr>
        <w:t>необходимо знание зависимости базовых событий. В слу</w:t>
      </w:r>
      <w:r w:rsidR="00745482">
        <w:rPr>
          <w:snapToGrid w:val="0"/>
          <w:color w:val="000000"/>
        </w:rPr>
        <w:t>чае зависимости базовых событий</w:t>
      </w:r>
      <w:r w:rsidR="00F364F6">
        <w:rPr>
          <w:snapToGrid w:val="0"/>
          <w:color w:val="000000"/>
        </w:rPr>
        <w:t xml:space="preserve"> </w:t>
      </w:r>
      <w:r w:rsidRPr="003168D1">
        <w:rPr>
          <w:snapToGrid w:val="0"/>
          <w:color w:val="000000"/>
        </w:rPr>
        <w:lastRenderedPageBreak/>
        <w:t>рассматривают комбинации первичных базовых событ</w:t>
      </w:r>
      <w:r w:rsidR="00745482">
        <w:rPr>
          <w:snapToGrid w:val="0"/>
          <w:color w:val="000000"/>
        </w:rPr>
        <w:t>ий, приводящих к головному. При</w:t>
      </w:r>
      <w:r w:rsidR="00F364F6">
        <w:rPr>
          <w:snapToGrid w:val="0"/>
          <w:color w:val="000000"/>
        </w:rPr>
        <w:t xml:space="preserve"> </w:t>
      </w:r>
      <w:r w:rsidRPr="003168D1">
        <w:rPr>
          <w:snapToGrid w:val="0"/>
          <w:color w:val="000000"/>
        </w:rPr>
        <w:t xml:space="preserve">независимости базовых событий применяется метод </w:t>
      </w:r>
      <w:r w:rsidR="00745482">
        <w:rPr>
          <w:snapToGrid w:val="0"/>
          <w:color w:val="000000"/>
        </w:rPr>
        <w:t>прямого аналитического решения,</w:t>
      </w:r>
      <w:r w:rsidR="00F364F6">
        <w:rPr>
          <w:snapToGrid w:val="0"/>
          <w:color w:val="000000"/>
        </w:rPr>
        <w:t xml:space="preserve"> </w:t>
      </w:r>
      <w:r w:rsidRPr="003168D1">
        <w:rPr>
          <w:snapToGrid w:val="0"/>
          <w:color w:val="000000"/>
        </w:rPr>
        <w:t>которое позв</w:t>
      </w:r>
      <w:r w:rsidRPr="003168D1">
        <w:rPr>
          <w:color w:val="000000"/>
        </w:rPr>
        <w:t>о</w:t>
      </w:r>
      <w:r w:rsidRPr="003168D1">
        <w:rPr>
          <w:snapToGrid w:val="0"/>
          <w:color w:val="000000"/>
        </w:rPr>
        <w:t>ляет поэтапно анализировать</w:t>
      </w:r>
      <w:r w:rsidRPr="003168D1">
        <w:rPr>
          <w:color w:val="000000"/>
        </w:rPr>
        <w:t xml:space="preserve"> события, </w:t>
      </w:r>
      <w:r w:rsidR="00745482">
        <w:rPr>
          <w:snapToGrid w:val="0"/>
          <w:color w:val="000000"/>
        </w:rPr>
        <w:t>кроме того, предоставляется</w:t>
      </w:r>
      <w:r w:rsidR="00F364F6">
        <w:rPr>
          <w:snapToGrid w:val="0"/>
          <w:color w:val="000000"/>
        </w:rPr>
        <w:t xml:space="preserve"> </w:t>
      </w:r>
      <w:r w:rsidRPr="003168D1">
        <w:rPr>
          <w:snapToGrid w:val="0"/>
          <w:color w:val="000000"/>
        </w:rPr>
        <w:t>возможность определить:</w:t>
      </w:r>
    </w:p>
    <w:p w14:paraId="23508464" w14:textId="67D8702C" w:rsidR="003168D1" w:rsidRPr="003168D1" w:rsidRDefault="003168D1" w:rsidP="001C2190">
      <w:pPr>
        <w:pStyle w:val="affffffffffc"/>
        <w:rPr>
          <w:snapToGrid w:val="0"/>
          <w:color w:val="000000"/>
        </w:rPr>
      </w:pPr>
      <w:r w:rsidRPr="003168D1">
        <w:rPr>
          <w:snapToGrid w:val="0"/>
          <w:color w:val="000000"/>
        </w:rPr>
        <w:t>а) "слабые узлы" и "узкие места" с точки зрения безопасности;</w:t>
      </w:r>
    </w:p>
    <w:p w14:paraId="62F3C239" w14:textId="40994520" w:rsidR="003168D1" w:rsidRPr="003168D1" w:rsidRDefault="003168D1" w:rsidP="001C2190">
      <w:pPr>
        <w:pStyle w:val="affffffffffc"/>
        <w:rPr>
          <w:snapToGrid w:val="0"/>
          <w:color w:val="000000"/>
        </w:rPr>
      </w:pPr>
      <w:r w:rsidRPr="003168D1">
        <w:rPr>
          <w:snapToGrid w:val="0"/>
          <w:color w:val="000000"/>
        </w:rPr>
        <w:t>б) наиболее опасные пути развития аварий.</w:t>
      </w:r>
    </w:p>
    <w:p w14:paraId="3C6EF301" w14:textId="77777777" w:rsidR="003168D1" w:rsidRPr="003168D1" w:rsidRDefault="003168D1" w:rsidP="00745482">
      <w:pPr>
        <w:pStyle w:val="34"/>
        <w:spacing w:after="0"/>
        <w:rPr>
          <w:color w:val="000000"/>
          <w:sz w:val="24"/>
          <w:szCs w:val="24"/>
        </w:rPr>
      </w:pPr>
    </w:p>
    <w:p w14:paraId="076D2F3B" w14:textId="011D11C1" w:rsidR="003168D1" w:rsidRPr="003168D1" w:rsidRDefault="003168D1" w:rsidP="001C2190">
      <w:pPr>
        <w:pStyle w:val="affffffffffa"/>
      </w:pPr>
      <w:bookmarkStart w:id="691" w:name="_4.4.4__Идентификация"/>
      <w:bookmarkStart w:id="692" w:name="_Toc85212819"/>
      <w:bookmarkStart w:id="693" w:name="_Toc100068436"/>
      <w:bookmarkStart w:id="694" w:name="_Toc221093564"/>
      <w:bookmarkEnd w:id="691"/>
      <w:r w:rsidRPr="003168D1">
        <w:t xml:space="preserve">4.5.4 </w:t>
      </w:r>
      <w:r w:rsidRPr="003168D1">
        <w:rPr>
          <w:snapToGrid w:val="0"/>
        </w:rPr>
        <w:t>Идентификация опасностей</w:t>
      </w:r>
      <w:bookmarkEnd w:id="692"/>
      <w:bookmarkEnd w:id="693"/>
      <w:bookmarkEnd w:id="694"/>
    </w:p>
    <w:p w14:paraId="02B990F3" w14:textId="77777777" w:rsidR="003168D1" w:rsidRPr="003168D1" w:rsidRDefault="003168D1" w:rsidP="001C2190">
      <w:pPr>
        <w:pStyle w:val="affffffffffc"/>
        <w:rPr>
          <w:snapToGrid w:val="0"/>
        </w:rPr>
      </w:pPr>
      <w:r w:rsidRPr="003168D1">
        <w:rPr>
          <w:snapToGrid w:val="0"/>
        </w:rPr>
        <w:t xml:space="preserve">Идентификация опасностей проводится на предварительном этапе определения степени риска. В процессе ее проведения определяются причины </w:t>
      </w:r>
      <w:proofErr w:type="spellStart"/>
      <w:r w:rsidRPr="003168D1">
        <w:rPr>
          <w:snapToGrid w:val="0"/>
        </w:rPr>
        <w:t>нефтегазопроявлений</w:t>
      </w:r>
      <w:proofErr w:type="spellEnd"/>
      <w:r w:rsidRPr="003168D1">
        <w:rPr>
          <w:snapToGrid w:val="0"/>
        </w:rPr>
        <w:t>, выбросов и открытых фонтанов.</w:t>
      </w:r>
    </w:p>
    <w:p w14:paraId="23FA7BB1" w14:textId="77777777" w:rsidR="003168D1" w:rsidRPr="003168D1" w:rsidRDefault="003168D1" w:rsidP="001C2190">
      <w:pPr>
        <w:pStyle w:val="affffffffffc"/>
        <w:rPr>
          <w:snapToGrid w:val="0"/>
        </w:rPr>
      </w:pPr>
      <w:r w:rsidRPr="003168D1">
        <w:rPr>
          <w:snapToGrid w:val="0"/>
        </w:rPr>
        <w:t>Результаты идентификации дают возможность построить гистограммы, иллюстрирующие процентные соотношения причин аварий, полнить исходные данные для расчета степени риска и др.</w:t>
      </w:r>
    </w:p>
    <w:p w14:paraId="5B67FEBB" w14:textId="77777777" w:rsidR="003168D1" w:rsidRPr="003168D1" w:rsidRDefault="003168D1" w:rsidP="001C2190">
      <w:pPr>
        <w:pStyle w:val="affffffffffc"/>
        <w:rPr>
          <w:snapToGrid w:val="0"/>
        </w:rPr>
      </w:pPr>
      <w:r w:rsidRPr="003168D1">
        <w:rPr>
          <w:snapToGrid w:val="0"/>
        </w:rPr>
        <w:t>Основной задачей идентификации является выявление (на основе информации о данном объекте, результатов экспертизы и опыта работы подобных систем) и четкое описание всех присущих системе опасностей.</w:t>
      </w:r>
    </w:p>
    <w:p w14:paraId="3FA43D13" w14:textId="77777777" w:rsidR="003168D1" w:rsidRPr="003168D1" w:rsidRDefault="003168D1" w:rsidP="001C2190">
      <w:pPr>
        <w:pStyle w:val="affffffffffc"/>
        <w:rPr>
          <w:snapToGrid w:val="0"/>
        </w:rPr>
      </w:pPr>
      <w:r w:rsidRPr="003168D1">
        <w:rPr>
          <w:snapToGrid w:val="0"/>
        </w:rPr>
        <w:t>Главная опасность, которую необходимо учитывать на этапе проектирования бурения скважин и их строительства, является открытый фонтан. В процессе идентификации в первую очередь необходимо определить опасности (в дальнейшем будем называть их факторами), которые приводят к возникновению этого нежелательного события.</w:t>
      </w:r>
    </w:p>
    <w:p w14:paraId="1AC7E662" w14:textId="77777777" w:rsidR="003168D1" w:rsidRPr="003168D1" w:rsidRDefault="003168D1" w:rsidP="001C2190">
      <w:pPr>
        <w:pStyle w:val="affffffffffc"/>
        <w:rPr>
          <w:snapToGrid w:val="0"/>
        </w:rPr>
      </w:pPr>
      <w:r w:rsidRPr="003168D1">
        <w:rPr>
          <w:snapToGrid w:val="0"/>
        </w:rPr>
        <w:t>При идентификации выделяются три группы факторов, приводящих к возникновению открытого фонтана.</w:t>
      </w:r>
    </w:p>
    <w:p w14:paraId="01DE0756" w14:textId="77777777" w:rsidR="003168D1" w:rsidRPr="003168D1" w:rsidRDefault="003168D1" w:rsidP="001C2190">
      <w:pPr>
        <w:pStyle w:val="affffffffffc"/>
        <w:rPr>
          <w:snapToGrid w:val="0"/>
        </w:rPr>
      </w:pPr>
      <w:r w:rsidRPr="003168D1">
        <w:rPr>
          <w:snapToGrid w:val="0"/>
        </w:rPr>
        <w:t>Первая группа - факторы</w:t>
      </w:r>
      <w:r w:rsidRPr="003168D1">
        <w:t>,</w:t>
      </w:r>
      <w:r w:rsidRPr="003168D1">
        <w:rPr>
          <w:snapToGrid w:val="0"/>
        </w:rPr>
        <w:t xml:space="preserve"> характеризующие состояние оборудования:</w:t>
      </w:r>
    </w:p>
    <w:p w14:paraId="3DCC1787" w14:textId="77777777" w:rsidR="003168D1" w:rsidRPr="003168D1" w:rsidRDefault="003168D1" w:rsidP="001C2190">
      <w:pPr>
        <w:pStyle w:val="affffffffffc"/>
        <w:rPr>
          <w:snapToGrid w:val="0"/>
        </w:rPr>
      </w:pPr>
      <w:r w:rsidRPr="003168D1">
        <w:rPr>
          <w:snapToGrid w:val="0"/>
        </w:rPr>
        <w:t>некачественное крепление скважины 244,5 мм обсадной колонной вследствие плохого цементирования;</w:t>
      </w:r>
    </w:p>
    <w:p w14:paraId="59AF731B" w14:textId="6D78AE7B" w:rsidR="003168D1" w:rsidRPr="003168D1" w:rsidRDefault="003168D1" w:rsidP="001C2190">
      <w:pPr>
        <w:pStyle w:val="affffffffffc"/>
        <w:rPr>
          <w:snapToGrid w:val="0"/>
        </w:rPr>
      </w:pPr>
      <w:r w:rsidRPr="003168D1">
        <w:rPr>
          <w:snapToGrid w:val="0"/>
        </w:rPr>
        <w:t>некачес</w:t>
      </w:r>
      <w:r w:rsidR="00EC19F8">
        <w:rPr>
          <w:snapToGrid w:val="0"/>
        </w:rPr>
        <w:t>твенное крепление скважины 244,5</w:t>
      </w:r>
      <w:r w:rsidRPr="003168D1">
        <w:rPr>
          <w:snapToGrid w:val="0"/>
        </w:rPr>
        <w:t xml:space="preserve"> мм обсадной колонной вследствие плохого цементирования;</w:t>
      </w:r>
    </w:p>
    <w:p w14:paraId="3ADFB437" w14:textId="22D09575" w:rsidR="003168D1" w:rsidRPr="003168D1" w:rsidRDefault="003168D1" w:rsidP="001C2190">
      <w:pPr>
        <w:pStyle w:val="affffffffffc"/>
        <w:rPr>
          <w:snapToGrid w:val="0"/>
        </w:rPr>
      </w:pPr>
      <w:r w:rsidRPr="003168D1">
        <w:rPr>
          <w:snapToGrid w:val="0"/>
        </w:rPr>
        <w:t>не герметичность межтрубного пространства</w:t>
      </w:r>
      <w:r w:rsidR="00EC19F8">
        <w:rPr>
          <w:snapToGrid w:val="0"/>
        </w:rPr>
        <w:t xml:space="preserve"> между колоннами 244,5мм и 168,3</w:t>
      </w:r>
      <w:r w:rsidRPr="003168D1">
        <w:rPr>
          <w:snapToGrid w:val="0"/>
        </w:rPr>
        <w:t>мм;</w:t>
      </w:r>
    </w:p>
    <w:p w14:paraId="331180EA" w14:textId="06CEE127" w:rsidR="003168D1" w:rsidRPr="003168D1" w:rsidRDefault="00EC19F8" w:rsidP="001C2190">
      <w:pPr>
        <w:pStyle w:val="affffffffffc"/>
        <w:rPr>
          <w:snapToGrid w:val="0"/>
        </w:rPr>
      </w:pPr>
      <w:r>
        <w:rPr>
          <w:snapToGrid w:val="0"/>
        </w:rPr>
        <w:t>просадка колонны 323,9</w:t>
      </w:r>
      <w:r w:rsidR="003168D1" w:rsidRPr="003168D1">
        <w:rPr>
          <w:snapToGrid w:val="0"/>
        </w:rPr>
        <w:t>мм при ее нагруженные собственным</w:t>
      </w:r>
      <w:r>
        <w:rPr>
          <w:snapToGrid w:val="0"/>
        </w:rPr>
        <w:t xml:space="preserve"> весом, колоннами 244,5мм, 168,3</w:t>
      </w:r>
      <w:r w:rsidR="003168D1" w:rsidRPr="003168D1">
        <w:rPr>
          <w:snapToGrid w:val="0"/>
        </w:rPr>
        <w:t>мм, НКТ и ФА;</w:t>
      </w:r>
      <w:r w:rsidR="00483A10">
        <w:rPr>
          <w:snapToGrid w:val="0"/>
        </w:rPr>
        <w:t xml:space="preserve"> </w:t>
      </w:r>
    </w:p>
    <w:p w14:paraId="418B702B" w14:textId="43F8E154" w:rsidR="003168D1" w:rsidRPr="003168D1" w:rsidRDefault="003168D1" w:rsidP="001C2190">
      <w:pPr>
        <w:pStyle w:val="affffffffffc"/>
        <w:rPr>
          <w:snapToGrid w:val="0"/>
        </w:rPr>
      </w:pPr>
      <w:r w:rsidRPr="003168D1">
        <w:rPr>
          <w:snapToGrid w:val="0"/>
        </w:rPr>
        <w:t>не герметичность резьбовых со</w:t>
      </w:r>
      <w:r w:rsidR="00274AEB">
        <w:rPr>
          <w:snapToGrid w:val="0"/>
        </w:rPr>
        <w:t>единений колонны 244,5мм и 168,3</w:t>
      </w:r>
      <w:r w:rsidRPr="003168D1">
        <w:rPr>
          <w:snapToGrid w:val="0"/>
        </w:rPr>
        <w:t>мм;</w:t>
      </w:r>
    </w:p>
    <w:p w14:paraId="1D5AEF53" w14:textId="77777777" w:rsidR="003168D1" w:rsidRPr="003168D1" w:rsidRDefault="003168D1" w:rsidP="001C2190">
      <w:pPr>
        <w:pStyle w:val="affffffffffc"/>
        <w:rPr>
          <w:snapToGrid w:val="0"/>
        </w:rPr>
      </w:pPr>
      <w:r w:rsidRPr="003168D1">
        <w:rPr>
          <w:snapToGrid w:val="0"/>
        </w:rPr>
        <w:t>разрушение (или не герметичность) обвязки устья скважины вследствие воздействия повышенных устьевых давлений;</w:t>
      </w:r>
    </w:p>
    <w:p w14:paraId="449C047D" w14:textId="269981D0" w:rsidR="003168D1" w:rsidRPr="003168D1" w:rsidRDefault="003168D1" w:rsidP="001C2190">
      <w:pPr>
        <w:pStyle w:val="affffffffffc"/>
        <w:rPr>
          <w:snapToGrid w:val="0"/>
        </w:rPr>
      </w:pPr>
      <w:r w:rsidRPr="003168D1">
        <w:rPr>
          <w:snapToGrid w:val="0"/>
        </w:rPr>
        <w:t xml:space="preserve">отсутствие контроля за давлением в </w:t>
      </w:r>
      <w:r w:rsidR="00274AEB">
        <w:rPr>
          <w:snapToGrid w:val="0"/>
        </w:rPr>
        <w:t>обсадной колонне 244,5мм и 168,3</w:t>
      </w:r>
      <w:r w:rsidRPr="003168D1">
        <w:rPr>
          <w:snapToGrid w:val="0"/>
        </w:rPr>
        <w:t>мм;</w:t>
      </w:r>
    </w:p>
    <w:p w14:paraId="3065183C" w14:textId="77777777" w:rsidR="003168D1" w:rsidRPr="003168D1" w:rsidRDefault="003168D1" w:rsidP="001C2190">
      <w:pPr>
        <w:pStyle w:val="affffffffffc"/>
        <w:rPr>
          <w:snapToGrid w:val="0"/>
        </w:rPr>
      </w:pPr>
      <w:r w:rsidRPr="003168D1">
        <w:rPr>
          <w:snapToGrid w:val="0"/>
        </w:rPr>
        <w:t>неисправность шарового крана на бурильных трубах.</w:t>
      </w:r>
    </w:p>
    <w:p w14:paraId="315F940F" w14:textId="680EDEC4" w:rsidR="003168D1" w:rsidRPr="003168D1" w:rsidRDefault="003168D1" w:rsidP="001C2190">
      <w:pPr>
        <w:pStyle w:val="affffffffffc"/>
        <w:rPr>
          <w:snapToGrid w:val="0"/>
        </w:rPr>
      </w:pPr>
      <w:r w:rsidRPr="003168D1">
        <w:rPr>
          <w:snapToGrid w:val="0"/>
        </w:rPr>
        <w:t>Вторая группа – факторы, связанные с неправильными действиями буровой бригады при строительстве скважин.</w:t>
      </w:r>
    </w:p>
    <w:p w14:paraId="3ABFCA42" w14:textId="77777777" w:rsidR="003168D1" w:rsidRPr="003168D1" w:rsidRDefault="003168D1" w:rsidP="001C2190">
      <w:pPr>
        <w:pStyle w:val="affffffffffc"/>
        <w:rPr>
          <w:snapToGrid w:val="0"/>
        </w:rPr>
      </w:pPr>
      <w:r w:rsidRPr="003168D1">
        <w:rPr>
          <w:snapToGrid w:val="0"/>
        </w:rPr>
        <w:t xml:space="preserve">Третья группа – факторы, связанные с </w:t>
      </w:r>
      <w:proofErr w:type="spellStart"/>
      <w:r w:rsidRPr="003168D1">
        <w:rPr>
          <w:snapToGrid w:val="0"/>
        </w:rPr>
        <w:t>нефтегазопроявлениями</w:t>
      </w:r>
      <w:proofErr w:type="spellEnd"/>
      <w:r w:rsidRPr="003168D1">
        <w:rPr>
          <w:snapToGrid w:val="0"/>
        </w:rPr>
        <w:t>.</w:t>
      </w:r>
    </w:p>
    <w:p w14:paraId="6ABF1267" w14:textId="77777777" w:rsidR="003168D1" w:rsidRPr="003168D1" w:rsidRDefault="003168D1" w:rsidP="001C2190">
      <w:pPr>
        <w:pStyle w:val="affffffffffc"/>
        <w:rPr>
          <w:snapToGrid w:val="0"/>
        </w:rPr>
      </w:pPr>
      <w:r w:rsidRPr="003168D1">
        <w:rPr>
          <w:snapToGrid w:val="0"/>
        </w:rPr>
        <w:t>Система обеспечения безопасности от возникновения открытого фонтана построена таким образом, что последний возможен только при совместном наступлении всех трех событий, характеризующихся указанными тремя группами факторов. Каждая из рассмотренных групп факторов может быть далее детализирована на факторы, являющиеся причинами их появления.</w:t>
      </w:r>
    </w:p>
    <w:p w14:paraId="3F31DDBF" w14:textId="466CC46D" w:rsidR="003168D1" w:rsidRDefault="003168D1" w:rsidP="00745482">
      <w:pPr>
        <w:spacing w:after="0" w:line="240" w:lineRule="auto"/>
        <w:ind w:firstLine="618"/>
        <w:jc w:val="both"/>
        <w:rPr>
          <w:rFonts w:ascii="Times New Roman" w:hAnsi="Times New Roman" w:cs="Times New Roman"/>
          <w:snapToGrid w:val="0"/>
          <w:color w:val="000000"/>
          <w:sz w:val="24"/>
          <w:szCs w:val="24"/>
        </w:rPr>
      </w:pPr>
    </w:p>
    <w:p w14:paraId="55B85559" w14:textId="71A5AF4A" w:rsidR="00562AC9" w:rsidRDefault="00562AC9" w:rsidP="00745482">
      <w:pPr>
        <w:spacing w:after="0" w:line="240" w:lineRule="auto"/>
        <w:ind w:firstLine="618"/>
        <w:jc w:val="both"/>
        <w:rPr>
          <w:rFonts w:ascii="Times New Roman" w:hAnsi="Times New Roman" w:cs="Times New Roman"/>
          <w:snapToGrid w:val="0"/>
          <w:color w:val="000000"/>
          <w:sz w:val="24"/>
          <w:szCs w:val="24"/>
        </w:rPr>
      </w:pPr>
    </w:p>
    <w:p w14:paraId="7C428C69" w14:textId="5D7E9790" w:rsidR="008D0069" w:rsidRDefault="008D0069" w:rsidP="00745482">
      <w:pPr>
        <w:spacing w:after="0" w:line="240" w:lineRule="auto"/>
        <w:ind w:firstLine="618"/>
        <w:jc w:val="both"/>
        <w:rPr>
          <w:rFonts w:ascii="Times New Roman" w:hAnsi="Times New Roman" w:cs="Times New Roman"/>
          <w:snapToGrid w:val="0"/>
          <w:color w:val="000000"/>
          <w:sz w:val="24"/>
          <w:szCs w:val="24"/>
        </w:rPr>
      </w:pPr>
    </w:p>
    <w:p w14:paraId="5C8947CE" w14:textId="74F40D99" w:rsidR="008D0069" w:rsidRDefault="008D0069" w:rsidP="00745482">
      <w:pPr>
        <w:spacing w:after="0" w:line="240" w:lineRule="auto"/>
        <w:ind w:firstLine="618"/>
        <w:jc w:val="both"/>
        <w:rPr>
          <w:rFonts w:ascii="Times New Roman" w:hAnsi="Times New Roman" w:cs="Times New Roman"/>
          <w:snapToGrid w:val="0"/>
          <w:color w:val="000000"/>
          <w:sz w:val="24"/>
          <w:szCs w:val="24"/>
        </w:rPr>
      </w:pPr>
    </w:p>
    <w:p w14:paraId="505C9F30" w14:textId="77777777" w:rsidR="00C2135F" w:rsidRDefault="00C2135F" w:rsidP="001C2190">
      <w:pPr>
        <w:pStyle w:val="affffffffffc"/>
        <w:rPr>
          <w:b/>
          <w:caps/>
        </w:rPr>
      </w:pPr>
      <w:bookmarkStart w:id="695" w:name="_Toc85212820"/>
    </w:p>
    <w:p w14:paraId="0656C8E2" w14:textId="77777777" w:rsidR="00C2135F" w:rsidRDefault="00C2135F" w:rsidP="001C2190">
      <w:pPr>
        <w:pStyle w:val="affffffffffc"/>
        <w:rPr>
          <w:b/>
          <w:caps/>
        </w:rPr>
      </w:pPr>
    </w:p>
    <w:p w14:paraId="2772FF0B" w14:textId="77777777" w:rsidR="00C2135F" w:rsidRDefault="00C2135F" w:rsidP="001C2190">
      <w:pPr>
        <w:pStyle w:val="affffffffffc"/>
        <w:rPr>
          <w:b/>
          <w:caps/>
        </w:rPr>
      </w:pPr>
    </w:p>
    <w:p w14:paraId="35AD4ADD" w14:textId="77777777" w:rsidR="00C2135F" w:rsidRDefault="00C2135F" w:rsidP="001C2190">
      <w:pPr>
        <w:pStyle w:val="affffffffffc"/>
        <w:rPr>
          <w:b/>
          <w:caps/>
        </w:rPr>
      </w:pPr>
    </w:p>
    <w:p w14:paraId="7714CA8A" w14:textId="01AF1B0C" w:rsidR="003168D1" w:rsidRPr="001C2190" w:rsidRDefault="003168D1" w:rsidP="001C2190">
      <w:pPr>
        <w:pStyle w:val="affffffffffc"/>
        <w:rPr>
          <w:b/>
          <w:caps/>
        </w:rPr>
      </w:pPr>
      <w:r w:rsidRPr="001C2190">
        <w:rPr>
          <w:b/>
          <w:caps/>
        </w:rPr>
        <w:t>Р</w:t>
      </w:r>
      <w:r w:rsidRPr="001C2190">
        <w:rPr>
          <w:b/>
        </w:rPr>
        <w:t>асчет степени риска</w:t>
      </w:r>
      <w:bookmarkEnd w:id="695"/>
    </w:p>
    <w:p w14:paraId="73AB0E62" w14:textId="77777777" w:rsidR="003168D1" w:rsidRPr="003168D1" w:rsidRDefault="003168D1" w:rsidP="001C2190">
      <w:pPr>
        <w:pStyle w:val="affffffffffc"/>
      </w:pPr>
      <w:r w:rsidRPr="003168D1">
        <w:t>Для условий скважины проведена проверка работоспособности конструкции скважины при возникновении возможных отказов указанных выше факторов воздействия.</w:t>
      </w:r>
    </w:p>
    <w:p w14:paraId="0453C85B" w14:textId="3733A8F8" w:rsidR="003168D1" w:rsidRDefault="003168D1" w:rsidP="001C2190">
      <w:pPr>
        <w:pStyle w:val="affffffffffc"/>
        <w:rPr>
          <w:snapToGrid w:val="0"/>
        </w:rPr>
      </w:pPr>
      <w:r w:rsidRPr="003168D1">
        <w:rPr>
          <w:snapToGrid w:val="0"/>
        </w:rPr>
        <w:t>Ниже представлена вероятность отказа по основным позициям:</w:t>
      </w:r>
    </w:p>
    <w:p w14:paraId="53E5FF1F" w14:textId="77777777" w:rsidR="008D0069" w:rsidRPr="003168D1" w:rsidRDefault="008D0069" w:rsidP="001C2190">
      <w:pPr>
        <w:pStyle w:val="affffffffffc"/>
      </w:pPr>
    </w:p>
    <w:p w14:paraId="32B798A1" w14:textId="0A8EF561" w:rsidR="003168D1" w:rsidRPr="008D0069" w:rsidRDefault="003168D1" w:rsidP="00220FDD">
      <w:pPr>
        <w:pStyle w:val="affffffffffc"/>
        <w:ind w:firstLine="0"/>
        <w:rPr>
          <w:rFonts w:eastAsia="MS Mincho"/>
          <w:b/>
        </w:rPr>
      </w:pPr>
      <w:r w:rsidRPr="008D0069">
        <w:rPr>
          <w:rFonts w:eastAsia="MS Mincho"/>
          <w:b/>
        </w:rPr>
        <w:t>ИСХОДНЫЕ ДАННЫЕ</w:t>
      </w:r>
      <w:r w:rsidR="008D0069" w:rsidRPr="008D0069">
        <w:rPr>
          <w:rFonts w:eastAsia="MS Mincho"/>
          <w:b/>
        </w:rPr>
        <w:t xml:space="preserve">. </w:t>
      </w:r>
      <w:r w:rsidRPr="008D0069">
        <w:rPr>
          <w:rFonts w:eastAsia="MS Mincho"/>
          <w:b/>
        </w:rPr>
        <w:t>СОСТОЯНИЕ ОБОРУДОВАНИЯ.</w:t>
      </w:r>
    </w:p>
    <w:p w14:paraId="29685385" w14:textId="77777777" w:rsidR="008D0069" w:rsidRPr="008D0069" w:rsidRDefault="008D0069" w:rsidP="00220FDD">
      <w:pPr>
        <w:pStyle w:val="affffffffffc"/>
        <w:ind w:firstLine="0"/>
        <w:rPr>
          <w:rFonts w:eastAsia="MS Mincho"/>
          <w:b/>
        </w:rPr>
      </w:pPr>
    </w:p>
    <w:p w14:paraId="4867170E" w14:textId="10251B60" w:rsidR="003168D1" w:rsidRPr="008D0069" w:rsidRDefault="003168D1" w:rsidP="00A50BA2">
      <w:pPr>
        <w:pStyle w:val="affffffffffc"/>
        <w:ind w:firstLine="0"/>
        <w:rPr>
          <w:rFonts w:eastAsia="MS Mincho"/>
        </w:rPr>
      </w:pPr>
      <w:r w:rsidRPr="008D0069">
        <w:rPr>
          <w:rFonts w:eastAsia="MS Mincho"/>
        </w:rPr>
        <w:t xml:space="preserve">1.Отсутствие </w:t>
      </w:r>
      <w:proofErr w:type="spellStart"/>
      <w:r w:rsidRPr="008D0069">
        <w:rPr>
          <w:rFonts w:eastAsia="MS Mincho"/>
        </w:rPr>
        <w:t>превенторного</w:t>
      </w:r>
      <w:proofErr w:type="spellEnd"/>
      <w:r w:rsidRPr="008D0069">
        <w:rPr>
          <w:rFonts w:eastAsia="MS Mincho"/>
        </w:rPr>
        <w:t xml:space="preserve"> оборудования:</w:t>
      </w:r>
    </w:p>
    <w:p w14:paraId="35EC4143" w14:textId="59F2CEC6" w:rsidR="003168D1" w:rsidRPr="008D0069" w:rsidRDefault="00A50BA2" w:rsidP="00A50BA2">
      <w:pPr>
        <w:pStyle w:val="affffffffffc"/>
        <w:ind w:firstLine="0"/>
        <w:rPr>
          <w:rFonts w:eastAsia="MS Mincho"/>
        </w:rPr>
      </w:pPr>
      <w:r w:rsidRPr="008D0069">
        <w:rPr>
          <w:rFonts w:eastAsia="MS Mincho"/>
        </w:rPr>
        <w:t xml:space="preserve">- </w:t>
      </w:r>
      <w:r w:rsidR="003168D1" w:rsidRPr="008D0069">
        <w:rPr>
          <w:rFonts w:eastAsia="MS Mincho"/>
        </w:rPr>
        <w:t>Не предусмотрено проектом:0.00000;</w:t>
      </w:r>
    </w:p>
    <w:p w14:paraId="439084A0" w14:textId="5EB5337C" w:rsidR="003168D1" w:rsidRPr="008D0069" w:rsidRDefault="00A50BA2" w:rsidP="00A50BA2">
      <w:pPr>
        <w:pStyle w:val="affffffffffc"/>
        <w:ind w:firstLine="0"/>
        <w:rPr>
          <w:rFonts w:eastAsia="MS Mincho"/>
        </w:rPr>
      </w:pPr>
      <w:r w:rsidRPr="008D0069">
        <w:rPr>
          <w:rFonts w:eastAsia="MS Mincho"/>
        </w:rPr>
        <w:t xml:space="preserve">- </w:t>
      </w:r>
      <w:r w:rsidR="003168D1" w:rsidRPr="008D0069">
        <w:rPr>
          <w:rFonts w:eastAsia="MS Mincho"/>
        </w:rPr>
        <w:t>Не установлено перед началом бурения:0.00000;</w:t>
      </w:r>
    </w:p>
    <w:p w14:paraId="43C94CFB" w14:textId="77777777" w:rsidR="008D0069" w:rsidRPr="008D0069" w:rsidRDefault="008D0069" w:rsidP="008D0069">
      <w:pPr>
        <w:pStyle w:val="affffffffffc"/>
        <w:ind w:firstLine="0"/>
        <w:rPr>
          <w:rFonts w:eastAsia="MS Mincho"/>
        </w:rPr>
      </w:pPr>
    </w:p>
    <w:p w14:paraId="1A3CCD70" w14:textId="3E75AF0D" w:rsidR="003168D1" w:rsidRPr="008D0069" w:rsidRDefault="003168D1" w:rsidP="008D0069">
      <w:pPr>
        <w:pStyle w:val="affffffffffc"/>
        <w:ind w:firstLine="0"/>
        <w:rPr>
          <w:rFonts w:eastAsia="MS Mincho"/>
        </w:rPr>
      </w:pPr>
      <w:r w:rsidRPr="008D0069">
        <w:rPr>
          <w:rFonts w:eastAsia="MS Mincho"/>
        </w:rPr>
        <w:t xml:space="preserve">2.Неисправность </w:t>
      </w:r>
      <w:proofErr w:type="spellStart"/>
      <w:r w:rsidRPr="008D0069">
        <w:rPr>
          <w:rFonts w:eastAsia="MS Mincho"/>
        </w:rPr>
        <w:t>превенторного</w:t>
      </w:r>
      <w:proofErr w:type="spellEnd"/>
      <w:r w:rsidRPr="008D0069">
        <w:rPr>
          <w:rFonts w:eastAsia="MS Mincho"/>
        </w:rPr>
        <w:t xml:space="preserve"> оборудования:</w:t>
      </w:r>
    </w:p>
    <w:p w14:paraId="29A1F6F7" w14:textId="33D716DE" w:rsidR="003168D1" w:rsidRPr="008D0069" w:rsidRDefault="008D0069" w:rsidP="008D0069">
      <w:pPr>
        <w:pStyle w:val="affffffffffc"/>
        <w:ind w:firstLine="0"/>
        <w:rPr>
          <w:rFonts w:eastAsia="MS Mincho"/>
        </w:rPr>
      </w:pPr>
      <w:r w:rsidRPr="008D0069">
        <w:rPr>
          <w:rFonts w:eastAsia="MS Mincho"/>
          <w:lang w:val="kk-KZ"/>
        </w:rPr>
        <w:t xml:space="preserve">- </w:t>
      </w:r>
      <w:r w:rsidR="003168D1" w:rsidRPr="008D0069">
        <w:rPr>
          <w:rFonts w:eastAsia="MS Mincho"/>
        </w:rPr>
        <w:t>Негерметичность плашек превентора:</w:t>
      </w:r>
      <w:r w:rsidR="003168D1" w:rsidRPr="008D0069">
        <w:rPr>
          <w:rFonts w:eastAsia="MS Mincho"/>
        </w:rPr>
        <w:tab/>
        <w:t>0.00150;</w:t>
      </w:r>
    </w:p>
    <w:p w14:paraId="458C1AD3" w14:textId="2C61DFB4" w:rsidR="003168D1" w:rsidRPr="008D0069" w:rsidRDefault="008D0069" w:rsidP="008D0069">
      <w:pPr>
        <w:pStyle w:val="affffffffffc"/>
        <w:ind w:firstLine="0"/>
        <w:rPr>
          <w:rFonts w:eastAsia="MS Mincho"/>
        </w:rPr>
      </w:pPr>
      <w:r w:rsidRPr="008D0069">
        <w:rPr>
          <w:rFonts w:eastAsia="MS Mincho"/>
          <w:lang w:val="kk-KZ"/>
        </w:rPr>
        <w:t xml:space="preserve">- </w:t>
      </w:r>
      <w:r w:rsidR="001C2190" w:rsidRPr="008D0069">
        <w:rPr>
          <w:rFonts w:eastAsia="MS Mincho"/>
        </w:rPr>
        <w:t>Отказ системы управления:</w:t>
      </w:r>
      <w:r w:rsidR="003168D1" w:rsidRPr="008D0069">
        <w:rPr>
          <w:rFonts w:eastAsia="MS Mincho"/>
        </w:rPr>
        <w:tab/>
        <w:t>0.00010;</w:t>
      </w:r>
    </w:p>
    <w:p w14:paraId="45F59524" w14:textId="77777777" w:rsidR="008D0069" w:rsidRPr="008D0069" w:rsidRDefault="008D0069" w:rsidP="008D0069">
      <w:pPr>
        <w:pStyle w:val="affffffffffc"/>
        <w:ind w:firstLine="0"/>
        <w:rPr>
          <w:rFonts w:eastAsia="MS Mincho"/>
        </w:rPr>
      </w:pPr>
    </w:p>
    <w:p w14:paraId="3DF5DA8E" w14:textId="06109A21" w:rsidR="001C2190" w:rsidRPr="008D0069" w:rsidRDefault="003168D1" w:rsidP="008D0069">
      <w:pPr>
        <w:pStyle w:val="affffffffffc"/>
        <w:ind w:firstLine="0"/>
        <w:rPr>
          <w:rFonts w:eastAsia="MS Mincho"/>
        </w:rPr>
      </w:pPr>
      <w:r w:rsidRPr="008D0069">
        <w:rPr>
          <w:rFonts w:eastAsia="MS Mincho"/>
        </w:rPr>
        <w:t>3.Разрушение обсадной колонны:</w:t>
      </w:r>
    </w:p>
    <w:p w14:paraId="06A55A4A" w14:textId="49D92868" w:rsidR="003168D1" w:rsidRPr="008D0069" w:rsidRDefault="008D0069" w:rsidP="008D0069">
      <w:pPr>
        <w:pStyle w:val="affffffffffc"/>
        <w:ind w:firstLine="0"/>
        <w:rPr>
          <w:rFonts w:eastAsia="MS Mincho"/>
        </w:rPr>
      </w:pPr>
      <w:r w:rsidRPr="008D0069">
        <w:rPr>
          <w:rFonts w:eastAsia="MS Mincho"/>
        </w:rPr>
        <w:t xml:space="preserve">- </w:t>
      </w:r>
      <w:r w:rsidR="003168D1" w:rsidRPr="008D0069">
        <w:rPr>
          <w:rFonts w:eastAsia="MS Mincho"/>
        </w:rPr>
        <w:t>Отсутствие контроля за состоянием ОК:</w:t>
      </w:r>
      <w:r w:rsidR="001C2190" w:rsidRPr="008D0069">
        <w:rPr>
          <w:rFonts w:eastAsia="MS Mincho"/>
          <w:lang w:val="kk-KZ"/>
        </w:rPr>
        <w:t xml:space="preserve"> </w:t>
      </w:r>
      <w:r w:rsidR="003168D1" w:rsidRPr="008D0069">
        <w:rPr>
          <w:rFonts w:eastAsia="MS Mincho"/>
        </w:rPr>
        <w:t>0.00080;</w:t>
      </w:r>
    </w:p>
    <w:p w14:paraId="10858CD9" w14:textId="4E507B8D" w:rsidR="003168D1" w:rsidRPr="008D0069" w:rsidRDefault="008D0069" w:rsidP="008D0069">
      <w:pPr>
        <w:pStyle w:val="affffffffffc"/>
        <w:ind w:firstLine="0"/>
        <w:rPr>
          <w:rFonts w:eastAsia="MS Mincho"/>
        </w:rPr>
      </w:pPr>
      <w:r w:rsidRPr="008D0069">
        <w:rPr>
          <w:rFonts w:eastAsia="MS Mincho"/>
        </w:rPr>
        <w:t xml:space="preserve">- </w:t>
      </w:r>
      <w:r w:rsidR="003168D1" w:rsidRPr="008D0069">
        <w:rPr>
          <w:rFonts w:eastAsia="MS Mincho"/>
        </w:rPr>
        <w:t>Отсутствие контроля за давлением в ОК:0.00000;</w:t>
      </w:r>
    </w:p>
    <w:p w14:paraId="6B0B83FB" w14:textId="77777777" w:rsidR="00220FDD" w:rsidRPr="008D0069" w:rsidRDefault="00220FDD" w:rsidP="001C2190">
      <w:pPr>
        <w:pStyle w:val="affffffffffc"/>
        <w:rPr>
          <w:rFonts w:eastAsia="MS Mincho"/>
        </w:rPr>
      </w:pPr>
    </w:p>
    <w:p w14:paraId="6E790AA4" w14:textId="098EB64C" w:rsidR="003168D1" w:rsidRPr="008D0069" w:rsidRDefault="003168D1" w:rsidP="008D0069">
      <w:pPr>
        <w:pStyle w:val="affffffffffc"/>
        <w:ind w:firstLine="0"/>
        <w:rPr>
          <w:rFonts w:eastAsia="MS Mincho"/>
        </w:rPr>
      </w:pPr>
      <w:r w:rsidRPr="008D0069">
        <w:rPr>
          <w:rFonts w:eastAsia="MS Mincho"/>
        </w:rPr>
        <w:t>4.Осутствие или неисправность шарового крана на бурильных трубах:0.00160;</w:t>
      </w:r>
    </w:p>
    <w:p w14:paraId="42F428DF" w14:textId="77777777" w:rsidR="00220FDD" w:rsidRPr="008D0069" w:rsidRDefault="00220FDD" w:rsidP="001C2190">
      <w:pPr>
        <w:pStyle w:val="affffffffffc"/>
        <w:rPr>
          <w:rFonts w:eastAsia="MS Mincho"/>
        </w:rPr>
      </w:pPr>
    </w:p>
    <w:p w14:paraId="349A1D0E" w14:textId="4FC06793" w:rsidR="003168D1" w:rsidRPr="008D0069" w:rsidRDefault="003168D1" w:rsidP="008D0069">
      <w:pPr>
        <w:pStyle w:val="affffffffffc"/>
        <w:ind w:firstLine="0"/>
        <w:rPr>
          <w:rFonts w:eastAsia="MS Mincho"/>
        </w:rPr>
      </w:pPr>
      <w:r w:rsidRPr="008D0069">
        <w:rPr>
          <w:rFonts w:eastAsia="MS Mincho"/>
        </w:rPr>
        <w:t xml:space="preserve">5.Отсутствие или неисправность обратного клапана на обсадных трубах: </w:t>
      </w:r>
      <w:r w:rsidRPr="008D0069">
        <w:rPr>
          <w:rFonts w:eastAsia="MS Mincho"/>
        </w:rPr>
        <w:tab/>
        <w:t>0.00120;</w:t>
      </w:r>
    </w:p>
    <w:p w14:paraId="5E13CEDB" w14:textId="3F0C20E5" w:rsidR="003168D1" w:rsidRDefault="003168D1" w:rsidP="008D0069">
      <w:pPr>
        <w:pStyle w:val="affffffffffc"/>
        <w:ind w:firstLine="0"/>
        <w:rPr>
          <w:rFonts w:eastAsia="MS Mincho"/>
        </w:rPr>
      </w:pPr>
      <w:r w:rsidRPr="008D0069">
        <w:rPr>
          <w:rFonts w:eastAsia="MS Mincho"/>
        </w:rPr>
        <w:t>ГАЗОНЕФТЕПРОЯВЛЕНИЯ.</w:t>
      </w:r>
    </w:p>
    <w:p w14:paraId="4F56CF4D" w14:textId="77777777" w:rsidR="008D0069" w:rsidRPr="008D0069" w:rsidRDefault="008D0069" w:rsidP="008D0069">
      <w:pPr>
        <w:pStyle w:val="affffffffffc"/>
        <w:ind w:firstLine="0"/>
        <w:rPr>
          <w:rFonts w:eastAsia="MS Mincho"/>
        </w:rPr>
      </w:pPr>
    </w:p>
    <w:p w14:paraId="38F38F7C" w14:textId="6B013252" w:rsidR="003168D1" w:rsidRPr="008D0069" w:rsidRDefault="003168D1" w:rsidP="00A96EDE">
      <w:pPr>
        <w:pStyle w:val="affffffffffc"/>
        <w:ind w:firstLine="708"/>
        <w:rPr>
          <w:rFonts w:eastAsia="MS Mincho"/>
        </w:rPr>
      </w:pPr>
      <w:r w:rsidRPr="008D0069">
        <w:rPr>
          <w:rFonts w:eastAsia="MS Mincho"/>
        </w:rPr>
        <w:t>1.Поглощение бурового раствора:</w:t>
      </w:r>
    </w:p>
    <w:p w14:paraId="72D45F69" w14:textId="471753E3" w:rsidR="003168D1" w:rsidRPr="008D0069" w:rsidRDefault="003168D1" w:rsidP="008D0069">
      <w:pPr>
        <w:pStyle w:val="affffffffffc"/>
        <w:ind w:firstLine="0"/>
        <w:jc w:val="left"/>
        <w:rPr>
          <w:rFonts w:eastAsia="MS Mincho"/>
        </w:rPr>
      </w:pPr>
      <w:r w:rsidRPr="008D0069">
        <w:rPr>
          <w:rFonts w:eastAsia="MS Mincho"/>
        </w:rPr>
        <w:t>Несоответствие конструкции скважины геологическим условиям:</w:t>
      </w:r>
      <w:r w:rsidRPr="008D0069">
        <w:rPr>
          <w:rFonts w:eastAsia="MS Mincho"/>
        </w:rPr>
        <w:tab/>
        <w:t>0.03000;</w:t>
      </w:r>
    </w:p>
    <w:p w14:paraId="585D3767" w14:textId="3FF00368" w:rsidR="003168D1" w:rsidRPr="008D0069" w:rsidRDefault="003168D1" w:rsidP="008D0069">
      <w:pPr>
        <w:pStyle w:val="affffffffffc"/>
        <w:ind w:firstLine="0"/>
        <w:jc w:val="left"/>
        <w:rPr>
          <w:rFonts w:eastAsia="MS Mincho"/>
        </w:rPr>
      </w:pPr>
      <w:r w:rsidRPr="008D0069">
        <w:rPr>
          <w:rFonts w:eastAsia="MS Mincho"/>
        </w:rPr>
        <w:t xml:space="preserve">Завышение плотности </w:t>
      </w:r>
      <w:r w:rsidR="00793EBB" w:rsidRPr="008D0069">
        <w:rPr>
          <w:rFonts w:eastAsia="MS Mincho"/>
        </w:rPr>
        <w:t>раствора: _</w:t>
      </w:r>
      <w:r w:rsidRPr="008D0069">
        <w:rPr>
          <w:rFonts w:eastAsia="MS Mincho"/>
        </w:rPr>
        <w:t>0.07000;</w:t>
      </w:r>
    </w:p>
    <w:p w14:paraId="0B2358CA" w14:textId="7222509C" w:rsidR="003168D1" w:rsidRPr="008D0069" w:rsidRDefault="003168D1" w:rsidP="008D0069">
      <w:pPr>
        <w:pStyle w:val="affffffffffc"/>
        <w:ind w:firstLine="0"/>
        <w:jc w:val="left"/>
        <w:rPr>
          <w:rFonts w:eastAsia="MS Mincho"/>
        </w:rPr>
      </w:pPr>
      <w:r w:rsidRPr="008D0069">
        <w:rPr>
          <w:rFonts w:eastAsia="MS Mincho"/>
        </w:rPr>
        <w:t xml:space="preserve">Несоответствие других параметров </w:t>
      </w:r>
      <w:r w:rsidR="008D0069" w:rsidRPr="008D0069">
        <w:rPr>
          <w:rFonts w:eastAsia="MS Mincho"/>
        </w:rPr>
        <w:t>раствора: _</w:t>
      </w:r>
      <w:r w:rsidRPr="008D0069">
        <w:rPr>
          <w:rFonts w:eastAsia="MS Mincho"/>
        </w:rPr>
        <w:t>0.03000;</w:t>
      </w:r>
    </w:p>
    <w:p w14:paraId="66120636" w14:textId="2A1E5120" w:rsidR="003168D1" w:rsidRPr="008D0069" w:rsidRDefault="003168D1" w:rsidP="00A96EDE">
      <w:pPr>
        <w:pStyle w:val="affffffffffc"/>
        <w:ind w:firstLine="708"/>
        <w:jc w:val="left"/>
        <w:rPr>
          <w:rFonts w:eastAsia="MS Mincho"/>
        </w:rPr>
      </w:pPr>
      <w:r w:rsidRPr="008D0069">
        <w:rPr>
          <w:rFonts w:eastAsia="MS Mincho"/>
        </w:rPr>
        <w:t xml:space="preserve">2.Принятие пластового давления без должного обоснования: </w:t>
      </w:r>
      <w:r w:rsidRPr="008D0069">
        <w:rPr>
          <w:rFonts w:eastAsia="MS Mincho"/>
        </w:rPr>
        <w:tab/>
        <w:t>0.10000;</w:t>
      </w:r>
    </w:p>
    <w:p w14:paraId="5C8534BC" w14:textId="01CE491A" w:rsidR="003168D1" w:rsidRPr="008D0069" w:rsidRDefault="003168D1" w:rsidP="00A96EDE">
      <w:pPr>
        <w:pStyle w:val="affffffffffc"/>
        <w:ind w:firstLine="708"/>
        <w:jc w:val="left"/>
        <w:rPr>
          <w:rFonts w:eastAsia="MS Mincho"/>
        </w:rPr>
      </w:pPr>
      <w:r w:rsidRPr="008D0069">
        <w:rPr>
          <w:rFonts w:eastAsia="MS Mincho"/>
        </w:rPr>
        <w:t>3.Недостаточная плотность раствора в скважине:</w:t>
      </w:r>
      <w:r w:rsidRPr="008D0069">
        <w:rPr>
          <w:rFonts w:eastAsia="MS Mincho"/>
        </w:rPr>
        <w:tab/>
        <w:t>0.12000;</w:t>
      </w:r>
    </w:p>
    <w:p w14:paraId="7D44F872" w14:textId="14BA860D" w:rsidR="003168D1" w:rsidRPr="008D0069" w:rsidRDefault="003168D1" w:rsidP="00A96EDE">
      <w:pPr>
        <w:pStyle w:val="affffffffffc"/>
        <w:ind w:firstLine="708"/>
        <w:jc w:val="left"/>
        <w:rPr>
          <w:rFonts w:eastAsia="MS Mincho"/>
        </w:rPr>
      </w:pPr>
      <w:r w:rsidRPr="008D0069">
        <w:rPr>
          <w:rFonts w:eastAsia="MS Mincho"/>
        </w:rPr>
        <w:t>4.Недолив скважины:</w:t>
      </w:r>
    </w:p>
    <w:p w14:paraId="59FC19AF" w14:textId="71DAF9FC" w:rsidR="003168D1" w:rsidRPr="008D0069" w:rsidRDefault="003168D1" w:rsidP="008D0069">
      <w:pPr>
        <w:pStyle w:val="affffffffffc"/>
        <w:ind w:firstLine="0"/>
        <w:jc w:val="left"/>
        <w:rPr>
          <w:rFonts w:eastAsia="MS Mincho"/>
        </w:rPr>
      </w:pPr>
      <w:r w:rsidRPr="008D0069">
        <w:rPr>
          <w:rFonts w:eastAsia="MS Mincho"/>
        </w:rPr>
        <w:t>При подъеме инструмента:</w:t>
      </w:r>
      <w:r w:rsidRPr="008D0069">
        <w:rPr>
          <w:rFonts w:eastAsia="MS Mincho"/>
        </w:rPr>
        <w:tab/>
        <w:t>0.08000;</w:t>
      </w:r>
    </w:p>
    <w:p w14:paraId="3B4E66D1" w14:textId="77777777" w:rsidR="00220FDD" w:rsidRPr="008D0069" w:rsidRDefault="000D05CA" w:rsidP="008D0069">
      <w:pPr>
        <w:pStyle w:val="affffffffffc"/>
        <w:ind w:firstLine="0"/>
        <w:jc w:val="left"/>
        <w:rPr>
          <w:rFonts w:eastAsia="MS Mincho"/>
        </w:rPr>
      </w:pPr>
      <w:r w:rsidRPr="008D0069">
        <w:rPr>
          <w:rFonts w:eastAsia="MS Mincho"/>
        </w:rPr>
        <w:t xml:space="preserve">При спуске обсадной колонны: </w:t>
      </w:r>
      <w:r w:rsidR="003168D1" w:rsidRPr="008D0069">
        <w:rPr>
          <w:rFonts w:eastAsia="MS Mincho"/>
        </w:rPr>
        <w:t>0.10000;</w:t>
      </w:r>
    </w:p>
    <w:p w14:paraId="2AFFD886" w14:textId="77777777" w:rsidR="00220FDD" w:rsidRPr="008D0069" w:rsidRDefault="00220FDD" w:rsidP="00220FDD">
      <w:pPr>
        <w:pStyle w:val="affffffffffc"/>
        <w:ind w:firstLine="0"/>
        <w:rPr>
          <w:rFonts w:eastAsia="MS Mincho"/>
        </w:rPr>
      </w:pPr>
    </w:p>
    <w:p w14:paraId="406D5755" w14:textId="7515E37F" w:rsidR="003168D1" w:rsidRPr="008D0069" w:rsidRDefault="003168D1" w:rsidP="00220FDD">
      <w:pPr>
        <w:pStyle w:val="affffffffffc"/>
        <w:ind w:firstLine="0"/>
        <w:rPr>
          <w:b/>
        </w:rPr>
      </w:pPr>
      <w:r w:rsidRPr="008D0069">
        <w:rPr>
          <w:b/>
        </w:rPr>
        <w:t>Меры по предупреждению аварийных ситуаций и уменьшению степени риска</w:t>
      </w:r>
    </w:p>
    <w:p w14:paraId="1D132B7F" w14:textId="77777777" w:rsidR="008D0069" w:rsidRPr="008D0069" w:rsidRDefault="003168D1" w:rsidP="008D0069">
      <w:pPr>
        <w:pStyle w:val="affa"/>
        <w:spacing w:after="0" w:line="240" w:lineRule="auto"/>
        <w:jc w:val="both"/>
        <w:rPr>
          <w:rFonts w:ascii="Times New Roman" w:hAnsi="Times New Roman" w:cs="Times New Roman"/>
          <w:sz w:val="24"/>
          <w:szCs w:val="24"/>
        </w:rPr>
      </w:pPr>
      <w:r w:rsidRPr="008D0069">
        <w:rPr>
          <w:rFonts w:ascii="Times New Roman" w:hAnsi="Times New Roman" w:cs="Times New Roman"/>
          <w:sz w:val="24"/>
          <w:szCs w:val="24"/>
        </w:rPr>
        <w:t xml:space="preserve">Контроль момента свинчивания </w:t>
      </w:r>
      <w:r w:rsidR="008D0069" w:rsidRPr="008D0069">
        <w:rPr>
          <w:rFonts w:ascii="Times New Roman" w:hAnsi="Times New Roman" w:cs="Times New Roman"/>
          <w:sz w:val="24"/>
          <w:szCs w:val="24"/>
        </w:rPr>
        <w:t xml:space="preserve">при спуске всех обсадных колонн </w:t>
      </w:r>
    </w:p>
    <w:p w14:paraId="6E29EC91" w14:textId="285A3D53" w:rsidR="008D0069" w:rsidRPr="008D0069" w:rsidRDefault="008D0069" w:rsidP="008D0069">
      <w:pPr>
        <w:pStyle w:val="affa"/>
        <w:spacing w:after="0" w:line="240" w:lineRule="auto"/>
        <w:ind w:firstLine="708"/>
        <w:jc w:val="both"/>
        <w:rPr>
          <w:rFonts w:ascii="Times New Roman" w:hAnsi="Times New Roman" w:cs="Times New Roman"/>
          <w:sz w:val="24"/>
          <w:szCs w:val="24"/>
        </w:rPr>
      </w:pPr>
      <w:r w:rsidRPr="008D0069">
        <w:rPr>
          <w:rFonts w:ascii="Times New Roman" w:hAnsi="Times New Roman" w:cs="Times New Roman"/>
          <w:sz w:val="24"/>
          <w:szCs w:val="24"/>
        </w:rPr>
        <w:t>- опрессовки колонны</w:t>
      </w:r>
      <w:r w:rsidR="0003193B">
        <w:rPr>
          <w:rFonts w:ascii="Times New Roman" w:hAnsi="Times New Roman" w:cs="Times New Roman"/>
          <w:sz w:val="24"/>
          <w:szCs w:val="24"/>
        </w:rPr>
        <w:t xml:space="preserve"> 244,5мм, 168,3</w:t>
      </w:r>
      <w:r w:rsidR="003168D1" w:rsidRPr="008D0069">
        <w:rPr>
          <w:rFonts w:ascii="Times New Roman" w:hAnsi="Times New Roman" w:cs="Times New Roman"/>
          <w:sz w:val="24"/>
          <w:szCs w:val="24"/>
        </w:rPr>
        <w:t xml:space="preserve"> мм после истечения ОЗЦ с цел</w:t>
      </w:r>
      <w:r w:rsidRPr="008D0069">
        <w:rPr>
          <w:rFonts w:ascii="Times New Roman" w:hAnsi="Times New Roman" w:cs="Times New Roman"/>
          <w:sz w:val="24"/>
          <w:szCs w:val="24"/>
        </w:rPr>
        <w:t>ью определения её герметичности</w:t>
      </w:r>
    </w:p>
    <w:p w14:paraId="1B3EBC5B" w14:textId="355A6B9D" w:rsidR="003168D1" w:rsidRPr="008D0069" w:rsidRDefault="008D0069" w:rsidP="008D0069">
      <w:pPr>
        <w:pStyle w:val="affa"/>
        <w:spacing w:after="0" w:line="240" w:lineRule="auto"/>
        <w:ind w:firstLine="708"/>
        <w:jc w:val="both"/>
        <w:rPr>
          <w:rFonts w:ascii="Times New Roman" w:hAnsi="Times New Roman" w:cs="Times New Roman"/>
          <w:sz w:val="24"/>
          <w:szCs w:val="24"/>
        </w:rPr>
      </w:pPr>
      <w:r w:rsidRPr="008D0069">
        <w:rPr>
          <w:rFonts w:ascii="Times New Roman" w:hAnsi="Times New Roman" w:cs="Times New Roman"/>
          <w:sz w:val="24"/>
          <w:szCs w:val="24"/>
        </w:rPr>
        <w:t xml:space="preserve">- </w:t>
      </w:r>
      <w:r w:rsidR="003168D1" w:rsidRPr="008D0069">
        <w:rPr>
          <w:rFonts w:ascii="Times New Roman" w:hAnsi="Times New Roman" w:cs="Times New Roman"/>
          <w:sz w:val="24"/>
          <w:szCs w:val="24"/>
        </w:rPr>
        <w:t>опрессовки приустьевой части (и ПВО) на расчетное давление.</w:t>
      </w:r>
    </w:p>
    <w:p w14:paraId="50CC9F3D" w14:textId="77777777" w:rsidR="003168D1" w:rsidRPr="008D0069" w:rsidRDefault="003168D1" w:rsidP="008D0069">
      <w:pPr>
        <w:pStyle w:val="affa"/>
        <w:spacing w:after="0" w:line="240" w:lineRule="auto"/>
        <w:jc w:val="both"/>
        <w:rPr>
          <w:rFonts w:ascii="Times New Roman" w:hAnsi="Times New Roman" w:cs="Times New Roman"/>
          <w:sz w:val="24"/>
          <w:szCs w:val="24"/>
        </w:rPr>
      </w:pPr>
      <w:r w:rsidRPr="008D0069">
        <w:rPr>
          <w:rFonts w:ascii="Times New Roman" w:hAnsi="Times New Roman" w:cs="Times New Roman"/>
          <w:sz w:val="24"/>
          <w:szCs w:val="24"/>
        </w:rPr>
        <w:t>Контроль за износом обсадных колонн 244,5мм в процессе бурения из-под башмака указанных колонн.</w:t>
      </w:r>
    </w:p>
    <w:p w14:paraId="5505B921" w14:textId="77777777" w:rsidR="003168D1" w:rsidRPr="008D0069" w:rsidRDefault="003168D1" w:rsidP="008D0069">
      <w:pPr>
        <w:spacing w:after="0" w:line="240" w:lineRule="auto"/>
        <w:jc w:val="both"/>
        <w:rPr>
          <w:rFonts w:ascii="Times New Roman" w:hAnsi="Times New Roman" w:cs="Times New Roman"/>
          <w:snapToGrid w:val="0"/>
          <w:sz w:val="24"/>
          <w:szCs w:val="24"/>
        </w:rPr>
      </w:pPr>
      <w:r w:rsidRPr="008D0069">
        <w:rPr>
          <w:rFonts w:ascii="Times New Roman" w:hAnsi="Times New Roman" w:cs="Times New Roman"/>
          <w:snapToGrid w:val="0"/>
          <w:sz w:val="24"/>
          <w:szCs w:val="24"/>
        </w:rPr>
        <w:t>Обучение работников буровой бригады, занимающих ключевые позиции и ответственных работников бурового подрядчика контролю за скважиной.</w:t>
      </w:r>
    </w:p>
    <w:p w14:paraId="1AF4A75B" w14:textId="780F4110" w:rsidR="003168D1" w:rsidRPr="003168D1" w:rsidRDefault="003168D1" w:rsidP="00745482">
      <w:pPr>
        <w:spacing w:after="0" w:line="240" w:lineRule="auto"/>
        <w:jc w:val="both"/>
        <w:rPr>
          <w:rFonts w:ascii="Times New Roman" w:hAnsi="Times New Roman" w:cs="Times New Roman"/>
          <w:color w:val="000000"/>
          <w:sz w:val="24"/>
          <w:szCs w:val="24"/>
        </w:rPr>
      </w:pPr>
      <w:r w:rsidRPr="003168D1">
        <w:rPr>
          <w:rFonts w:ascii="Times New Roman" w:hAnsi="Times New Roman" w:cs="Times New Roman"/>
          <w:noProof/>
          <w:color w:val="000000"/>
          <w:sz w:val="24"/>
          <w:szCs w:val="24"/>
          <w:lang w:eastAsia="ru-RU"/>
        </w:rPr>
        <w:lastRenderedPageBreak/>
        <w:drawing>
          <wp:inline distT="0" distB="0" distL="0" distR="0" wp14:anchorId="7E781034" wp14:editId="25E0D004">
            <wp:extent cx="5310911" cy="7939368"/>
            <wp:effectExtent l="19050" t="19050" r="23495" b="2413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11989" cy="7940980"/>
                    </a:xfrm>
                    <a:prstGeom prst="rect">
                      <a:avLst/>
                    </a:prstGeom>
                    <a:solidFill>
                      <a:srgbClr val="FFFFFF"/>
                    </a:solidFill>
                    <a:ln w="9525" cmpd="sng">
                      <a:solidFill>
                        <a:srgbClr val="000000"/>
                      </a:solidFill>
                      <a:miter lim="800000"/>
                      <a:headEnd/>
                      <a:tailEnd/>
                    </a:ln>
                    <a:effectLst/>
                  </pic:spPr>
                </pic:pic>
              </a:graphicData>
            </a:graphic>
          </wp:inline>
        </w:drawing>
      </w:r>
    </w:p>
    <w:p w14:paraId="64B66519" w14:textId="77777777" w:rsidR="003B3A4F" w:rsidRDefault="003B3A4F">
      <w:pPr>
        <w:rPr>
          <w:rFonts w:ascii="Times New Roman" w:eastAsia="Times New Roman" w:hAnsi="Times New Roman" w:cs="Times New Roman"/>
          <w:b/>
          <w:sz w:val="24"/>
          <w:szCs w:val="20"/>
          <w:lang w:eastAsia="ru-RU"/>
        </w:rPr>
      </w:pPr>
      <w:bookmarkStart w:id="696" w:name="_Toc85212821"/>
      <w:bookmarkStart w:id="697" w:name="_Toc100068437"/>
      <w:r>
        <w:br w:type="page"/>
      </w:r>
    </w:p>
    <w:p w14:paraId="42B589F4" w14:textId="738146E7" w:rsidR="003168D1" w:rsidRPr="003B3A4F" w:rsidRDefault="003168D1" w:rsidP="00C2685B">
      <w:pPr>
        <w:pStyle w:val="affffffffff8"/>
      </w:pPr>
      <w:bookmarkStart w:id="698" w:name="_Toc221093565"/>
      <w:r w:rsidRPr="003B3A4F">
        <w:lastRenderedPageBreak/>
        <w:t>4.6 Охрана недр</w:t>
      </w:r>
      <w:bookmarkEnd w:id="696"/>
      <w:bookmarkEnd w:id="697"/>
      <w:bookmarkEnd w:id="698"/>
    </w:p>
    <w:p w14:paraId="497A30D4" w14:textId="2218A10B" w:rsidR="003168D1" w:rsidRPr="003168D1" w:rsidRDefault="003168D1" w:rsidP="003B3A4F">
      <w:pPr>
        <w:pStyle w:val="affffffffffa"/>
      </w:pPr>
      <w:bookmarkStart w:id="699" w:name="_4.5.1__Общая"/>
      <w:bookmarkStart w:id="700" w:name="_Toc85212822"/>
      <w:bookmarkStart w:id="701" w:name="_Toc100068438"/>
      <w:bookmarkStart w:id="702" w:name="_Toc221093566"/>
      <w:bookmarkEnd w:id="699"/>
      <w:r w:rsidRPr="003168D1">
        <w:t xml:space="preserve">4.6.1 </w:t>
      </w:r>
      <w:r w:rsidRPr="003168D1">
        <w:rPr>
          <w:snapToGrid w:val="0"/>
        </w:rPr>
        <w:t>Общая задача охраны недр в период поисковых работ на площади</w:t>
      </w:r>
      <w:bookmarkEnd w:id="700"/>
      <w:bookmarkEnd w:id="701"/>
      <w:bookmarkEnd w:id="702"/>
    </w:p>
    <w:p w14:paraId="6FB01106" w14:textId="3A38A552" w:rsidR="003168D1" w:rsidRPr="003168D1" w:rsidRDefault="003168D1" w:rsidP="003B3A4F">
      <w:pPr>
        <w:pStyle w:val="affffffffffc"/>
      </w:pPr>
      <w:r w:rsidRPr="003168D1">
        <w:rPr>
          <w:bCs/>
        </w:rPr>
        <w:t>Охрана недр</w:t>
      </w:r>
      <w:r w:rsidRPr="003168D1">
        <w:t xml:space="preserve"> должна осуществляться в строгом соответствии с Законами </w:t>
      </w:r>
      <w:r w:rsidRPr="003168D1">
        <w:rPr>
          <w:spacing w:val="-1"/>
        </w:rPr>
        <w:t xml:space="preserve">Республики Казахстан «О недрах и недропользовании». </w:t>
      </w:r>
      <w:r w:rsidRPr="003168D1">
        <w:t>В современном мире понятия экологической и промышленной безопасности неразделимы и уровень их обеспечения является важным критерием эффективности работы предприятия. Учитывая это, требование к технологии бурения скваж</w:t>
      </w:r>
      <w:r w:rsidR="00B71D8F">
        <w:t xml:space="preserve">ины </w:t>
      </w:r>
      <w:r w:rsidR="0012586F" w:rsidRPr="00634DC0">
        <w:t xml:space="preserve">на </w:t>
      </w:r>
      <w:r w:rsidR="0012586F">
        <w:rPr>
          <w:lang w:val="kk-KZ"/>
        </w:rPr>
        <w:t>месторождения Биикжал</w:t>
      </w:r>
      <w:r w:rsidR="0012586F" w:rsidRPr="003168D1">
        <w:t xml:space="preserve"> </w:t>
      </w:r>
      <w:r w:rsidRPr="003168D1">
        <w:t>и задачи по обеспечению промышленной и экологической безопасности станут приоритетными.</w:t>
      </w:r>
    </w:p>
    <w:p w14:paraId="508A157B" w14:textId="4894CF83" w:rsidR="003168D1" w:rsidRPr="003168D1" w:rsidRDefault="003168D1" w:rsidP="003B3A4F">
      <w:pPr>
        <w:pStyle w:val="affffffffffc"/>
        <w:rPr>
          <w:color w:val="000000"/>
        </w:rPr>
      </w:pPr>
      <w:r w:rsidRPr="003168D1">
        <w:rPr>
          <w:color w:val="000000"/>
        </w:rPr>
        <w:t>Отсюда становится очевидным, что обеспечение безопасности работ – это сложный и планомерный процесс, который охватывает технические, организационные, экономические и социальные аспекты деятельности буровых работ.</w:t>
      </w:r>
    </w:p>
    <w:p w14:paraId="5C66E4BA" w14:textId="77777777" w:rsidR="003168D1" w:rsidRPr="003168D1" w:rsidRDefault="003168D1" w:rsidP="003B3A4F">
      <w:pPr>
        <w:pStyle w:val="affffffffffc"/>
        <w:rPr>
          <w:color w:val="000000"/>
        </w:rPr>
      </w:pPr>
      <w:r w:rsidRPr="003168D1">
        <w:rPr>
          <w:color w:val="000000"/>
        </w:rPr>
        <w:t>Известно, что уровень причинения вреда окружающей среде и здоровью людей от деятельности предприятия напрямую зависит от качества и технического состояния применяемого оборудования. Современная мировая практика бурения скважин на суше располагает достаточным количеством средств и методик обеспечения безопасности работ. Поэтому при бурении скважин, для модернизации буровых установок должно быть принято ряд технических решений, по замене старого оборудования более современным и надежным, переоборудованию и монтажу новых технологических систем, в том числе и систем сбора и хранения отходов производства.</w:t>
      </w:r>
    </w:p>
    <w:p w14:paraId="726193A0" w14:textId="77777777" w:rsidR="003168D1" w:rsidRPr="003168D1" w:rsidRDefault="003168D1" w:rsidP="003B3A4F">
      <w:pPr>
        <w:pStyle w:val="affffffffffc"/>
      </w:pPr>
      <w:r w:rsidRPr="003168D1">
        <w:rPr>
          <w:spacing w:val="1"/>
        </w:rPr>
        <w:t xml:space="preserve">Компания несет полную ответственность за состояние охраны недр на площади </w:t>
      </w:r>
      <w:r w:rsidRPr="003168D1">
        <w:t xml:space="preserve">в процессе бурения и испытания поисковых скважин. Ответственность за соблюдение </w:t>
      </w:r>
      <w:r w:rsidRPr="003168D1">
        <w:rPr>
          <w:spacing w:val="-1"/>
        </w:rPr>
        <w:t>требований законодательств в области охраны недр несет руководитель компании, осуществляющей пользование недрами.</w:t>
      </w:r>
    </w:p>
    <w:p w14:paraId="24695C16" w14:textId="0FE9A225" w:rsidR="003168D1" w:rsidRPr="003168D1" w:rsidRDefault="003168D1" w:rsidP="003B3A4F">
      <w:pPr>
        <w:pStyle w:val="affffffffffc"/>
      </w:pPr>
      <w:r w:rsidRPr="003168D1">
        <w:rPr>
          <w:spacing w:val="1"/>
        </w:rPr>
        <w:t xml:space="preserve">- Мероприятия по охране недр в процессе разведки участка </w:t>
      </w:r>
      <w:r w:rsidRPr="003168D1">
        <w:rPr>
          <w:spacing w:val="-2"/>
        </w:rPr>
        <w:t>предусматривают:</w:t>
      </w:r>
    </w:p>
    <w:p w14:paraId="78FE6E50" w14:textId="10FE18D8" w:rsidR="003168D1" w:rsidRPr="003168D1" w:rsidRDefault="003168D1" w:rsidP="003B3A4F">
      <w:pPr>
        <w:pStyle w:val="affffffffffc"/>
        <w:rPr>
          <w:color w:val="000000"/>
        </w:rPr>
      </w:pPr>
      <w:r w:rsidRPr="003168D1">
        <w:rPr>
          <w:color w:val="000000"/>
          <w:spacing w:val="3"/>
        </w:rPr>
        <w:t xml:space="preserve">-Обеспечение полноты геологического изучения и получения необходимых </w:t>
      </w:r>
      <w:r w:rsidRPr="003168D1">
        <w:rPr>
          <w:color w:val="000000"/>
        </w:rPr>
        <w:t xml:space="preserve">параметров для достоверной оценки запасов участки, предоставленного </w:t>
      </w:r>
      <w:r w:rsidRPr="003168D1">
        <w:rPr>
          <w:color w:val="000000"/>
          <w:spacing w:val="-1"/>
        </w:rPr>
        <w:t>в недропользование;</w:t>
      </w:r>
    </w:p>
    <w:p w14:paraId="53DAE75A" w14:textId="77777777" w:rsidR="003168D1" w:rsidRPr="003168D1" w:rsidRDefault="003168D1" w:rsidP="003B3A4F">
      <w:pPr>
        <w:pStyle w:val="affffffffffc"/>
        <w:rPr>
          <w:color w:val="000000"/>
          <w:spacing w:val="2"/>
        </w:rPr>
      </w:pPr>
      <w:r w:rsidRPr="003168D1">
        <w:rPr>
          <w:color w:val="000000"/>
          <w:spacing w:val="2"/>
        </w:rPr>
        <w:t xml:space="preserve">- Предотвращение загрязнения подземных водных источников вследствие </w:t>
      </w:r>
      <w:r w:rsidRPr="003168D1">
        <w:rPr>
          <w:color w:val="000000"/>
          <w:spacing w:val="1"/>
        </w:rPr>
        <w:t xml:space="preserve">перетоков нефти, газа и воды в процессе проводки, освоения и </w:t>
      </w:r>
      <w:r w:rsidRPr="003168D1">
        <w:rPr>
          <w:color w:val="000000"/>
          <w:spacing w:val="-1"/>
        </w:rPr>
        <w:t>кратковременной пробной эксплуатации скважин, а также вследствие утилизации отходов производства и сточных вод;</w:t>
      </w:r>
    </w:p>
    <w:p w14:paraId="0FEA3DF1" w14:textId="77777777" w:rsidR="003168D1" w:rsidRPr="003168D1" w:rsidRDefault="003168D1" w:rsidP="003B3A4F">
      <w:pPr>
        <w:pStyle w:val="affffffffffc"/>
        <w:rPr>
          <w:color w:val="000000"/>
        </w:rPr>
      </w:pPr>
      <w:r w:rsidRPr="003168D1">
        <w:rPr>
          <w:color w:val="000000"/>
        </w:rPr>
        <w:t xml:space="preserve">- Соблюдение установленного порядка приостановления, прекращения </w:t>
      </w:r>
      <w:r w:rsidRPr="003168D1">
        <w:rPr>
          <w:color w:val="000000"/>
          <w:spacing w:val="-1"/>
        </w:rPr>
        <w:t>нефтяных операций, консервации и ликвидации объектов недропользования;</w:t>
      </w:r>
    </w:p>
    <w:p w14:paraId="2856FCA7" w14:textId="77777777" w:rsidR="003168D1" w:rsidRPr="003168D1" w:rsidRDefault="003168D1" w:rsidP="003B3A4F">
      <w:pPr>
        <w:pStyle w:val="affffffffffc"/>
        <w:rPr>
          <w:color w:val="000000"/>
        </w:rPr>
      </w:pPr>
      <w:r w:rsidRPr="003168D1">
        <w:rPr>
          <w:color w:val="000000"/>
          <w:spacing w:val="-1"/>
        </w:rPr>
        <w:t xml:space="preserve">- Предотвращение открытого фонтанирования, поглощения промывочной </w:t>
      </w:r>
      <w:r w:rsidRPr="003168D1">
        <w:rPr>
          <w:color w:val="000000"/>
          <w:spacing w:val="1"/>
        </w:rPr>
        <w:t xml:space="preserve">жидкости, </w:t>
      </w:r>
      <w:proofErr w:type="spellStart"/>
      <w:r w:rsidRPr="003168D1">
        <w:rPr>
          <w:color w:val="000000"/>
          <w:spacing w:val="1"/>
        </w:rPr>
        <w:t>грифонообразования</w:t>
      </w:r>
      <w:proofErr w:type="spellEnd"/>
      <w:r w:rsidRPr="003168D1">
        <w:rPr>
          <w:color w:val="000000"/>
          <w:spacing w:val="1"/>
        </w:rPr>
        <w:t xml:space="preserve">, обвалов стенок скважин и межпластовых </w:t>
      </w:r>
      <w:r w:rsidRPr="003168D1">
        <w:rPr>
          <w:color w:val="000000"/>
          <w:spacing w:val="3"/>
        </w:rPr>
        <w:t xml:space="preserve">перетоков нефти, газа и воды в процессе проводки, освоения и последующей </w:t>
      </w:r>
      <w:r w:rsidRPr="003168D1">
        <w:rPr>
          <w:color w:val="000000"/>
          <w:spacing w:val="-1"/>
        </w:rPr>
        <w:t>пробной эксплуатации скважин;</w:t>
      </w:r>
    </w:p>
    <w:p w14:paraId="2C274BB1" w14:textId="77777777" w:rsidR="003168D1" w:rsidRPr="003168D1" w:rsidRDefault="003168D1" w:rsidP="003B3A4F">
      <w:pPr>
        <w:pStyle w:val="affffffffffc"/>
        <w:rPr>
          <w:color w:val="000000"/>
        </w:rPr>
      </w:pPr>
      <w:r w:rsidRPr="003168D1">
        <w:rPr>
          <w:color w:val="000000"/>
        </w:rPr>
        <w:t xml:space="preserve">- Надежную изоляцию в пробуренных скважинах нефтеносных, газоносных и </w:t>
      </w:r>
      <w:r w:rsidRPr="003168D1">
        <w:rPr>
          <w:color w:val="000000"/>
          <w:spacing w:val="-1"/>
        </w:rPr>
        <w:t>водоносных горизонтов по всему вскрытому разрезу;</w:t>
      </w:r>
    </w:p>
    <w:p w14:paraId="7A8F818A" w14:textId="77777777" w:rsidR="003168D1" w:rsidRPr="003168D1" w:rsidRDefault="003168D1" w:rsidP="003B3A4F">
      <w:pPr>
        <w:pStyle w:val="affffffffffc"/>
        <w:rPr>
          <w:color w:val="000000"/>
        </w:rPr>
      </w:pPr>
      <w:r w:rsidRPr="003168D1">
        <w:rPr>
          <w:color w:val="000000"/>
          <w:spacing w:val="7"/>
        </w:rPr>
        <w:t xml:space="preserve">- Надежную герметичность обсадных колонн, спущенных в скважину, их </w:t>
      </w:r>
      <w:r w:rsidRPr="003168D1">
        <w:rPr>
          <w:color w:val="000000"/>
          <w:spacing w:val="-2"/>
        </w:rPr>
        <w:t>качественное цементирование;</w:t>
      </w:r>
    </w:p>
    <w:p w14:paraId="6E698CD5" w14:textId="783DE66C" w:rsidR="003168D1" w:rsidRDefault="003168D1" w:rsidP="000C22B6">
      <w:pPr>
        <w:pStyle w:val="affffffffffc"/>
        <w:rPr>
          <w:color w:val="000000"/>
          <w:spacing w:val="-1"/>
        </w:rPr>
      </w:pPr>
      <w:r w:rsidRPr="003168D1">
        <w:rPr>
          <w:color w:val="000000"/>
        </w:rPr>
        <w:t xml:space="preserve">- Предотвращение ухудшения кол лекторских свойств продуктивных пластов, </w:t>
      </w:r>
      <w:r w:rsidRPr="003168D1">
        <w:rPr>
          <w:color w:val="000000"/>
          <w:spacing w:val="-1"/>
        </w:rPr>
        <w:t>сохранение их естественного состояния при вскрытии, креплении и освоении.</w:t>
      </w:r>
    </w:p>
    <w:p w14:paraId="3B2EB990" w14:textId="0075D627" w:rsidR="000C22B6" w:rsidRDefault="000C22B6">
      <w:pPr>
        <w:rPr>
          <w:rFonts w:ascii="Times New Roman" w:eastAsiaTheme="majorEastAsia" w:hAnsi="Times New Roman" w:cstheme="majorBidi"/>
          <w:b/>
          <w:bCs/>
          <w:color w:val="000000" w:themeColor="text1"/>
          <w:sz w:val="24"/>
          <w:szCs w:val="26"/>
          <w:lang w:eastAsia="ru-RU"/>
        </w:rPr>
      </w:pPr>
      <w:bookmarkStart w:id="703" w:name="_4.5.2__Охрана"/>
      <w:bookmarkStart w:id="704" w:name="_Toc85212823"/>
      <w:bookmarkStart w:id="705" w:name="_Toc100068439"/>
      <w:bookmarkEnd w:id="703"/>
      <w:r>
        <w:br w:type="page"/>
      </w:r>
    </w:p>
    <w:p w14:paraId="333E9728" w14:textId="253E2EEA" w:rsidR="003168D1" w:rsidRDefault="003168D1" w:rsidP="000C22B6">
      <w:pPr>
        <w:pStyle w:val="affffffffffa"/>
        <w:spacing w:before="100" w:beforeAutospacing="1" w:after="100" w:afterAutospacing="1"/>
        <w:rPr>
          <w:snapToGrid w:val="0"/>
        </w:rPr>
      </w:pPr>
      <w:bookmarkStart w:id="706" w:name="_Toc221093567"/>
      <w:r w:rsidRPr="003168D1">
        <w:lastRenderedPageBreak/>
        <w:t xml:space="preserve">4.6.2 </w:t>
      </w:r>
      <w:r w:rsidRPr="003168D1">
        <w:rPr>
          <w:snapToGrid w:val="0"/>
        </w:rPr>
        <w:t>Охрана недр в процессе разбуривание площади</w:t>
      </w:r>
      <w:bookmarkEnd w:id="704"/>
      <w:bookmarkEnd w:id="705"/>
      <w:bookmarkEnd w:id="706"/>
    </w:p>
    <w:p w14:paraId="0339B21A" w14:textId="77777777" w:rsidR="003168D1" w:rsidRPr="003168D1" w:rsidRDefault="003168D1" w:rsidP="00220FDD">
      <w:pPr>
        <w:pStyle w:val="affffffffffc"/>
      </w:pPr>
      <w:r w:rsidRPr="003168D1">
        <w:t>При разбуривание месторождении работы должны проводиться таким образом, чтобы не допустить межпластовых перетоков и обеспечить качественное вскрытие продуктивных горизонтов с сохранением естественных свойств пластов.</w:t>
      </w:r>
    </w:p>
    <w:p w14:paraId="57723762" w14:textId="0C7517B4" w:rsidR="003168D1" w:rsidRPr="003168D1" w:rsidRDefault="003168D1" w:rsidP="00220FDD">
      <w:pPr>
        <w:pStyle w:val="affffffffffc"/>
      </w:pPr>
      <w:r w:rsidRPr="003168D1">
        <w:rPr>
          <w:spacing w:val="7"/>
        </w:rPr>
        <w:t xml:space="preserve">С точки зрения охраны недр проектом предусмотрены буровые растворы </w:t>
      </w:r>
      <w:r w:rsidR="00A6313E">
        <w:t>плотностью - ρ=1,</w:t>
      </w:r>
      <w:r w:rsidR="00BC376E">
        <w:t>1</w:t>
      </w:r>
      <w:r w:rsidR="00215043">
        <w:t>4</w:t>
      </w:r>
      <w:r w:rsidR="00A6313E">
        <w:t>÷1,2</w:t>
      </w:r>
      <w:r w:rsidR="00DA6178">
        <w:t>0</w:t>
      </w:r>
      <w:r w:rsidRPr="003168D1">
        <w:t xml:space="preserve"> г/см</w:t>
      </w:r>
      <w:r w:rsidRPr="003168D1">
        <w:rPr>
          <w:vertAlign w:val="superscript"/>
        </w:rPr>
        <w:t>3</w:t>
      </w:r>
      <w:r w:rsidRPr="003168D1">
        <w:t xml:space="preserve">, не ухудшающие коллекторские свойства продуктивных </w:t>
      </w:r>
      <w:r w:rsidRPr="003168D1">
        <w:rPr>
          <w:spacing w:val="-3"/>
        </w:rPr>
        <w:t>пластов.</w:t>
      </w:r>
    </w:p>
    <w:p w14:paraId="53C37D53" w14:textId="77777777" w:rsidR="003168D1" w:rsidRPr="003168D1" w:rsidRDefault="003168D1" w:rsidP="003B3A4F">
      <w:pPr>
        <w:pStyle w:val="affffffffffc"/>
      </w:pPr>
      <w:r w:rsidRPr="003168D1">
        <w:t xml:space="preserve">При бурении скважин велика вероятность повышения плотности, структурно-механических и реологических характеристик бурового раствора за счет обогащения его </w:t>
      </w:r>
      <w:proofErr w:type="spellStart"/>
      <w:r w:rsidRPr="003168D1">
        <w:rPr>
          <w:spacing w:val="5"/>
        </w:rPr>
        <w:t>водочувствительными</w:t>
      </w:r>
      <w:proofErr w:type="spellEnd"/>
      <w:r w:rsidRPr="003168D1">
        <w:rPr>
          <w:spacing w:val="5"/>
        </w:rPr>
        <w:t xml:space="preserve">, легко диспергирующимися глинами, что ведет к снижению скорости бурения, ухудшению качества промывки ствола скважины, поглощению </w:t>
      </w:r>
      <w:r w:rsidRPr="003168D1">
        <w:t>бурового раствора, увеличению расхода хим. реагентов, увеличению объемов отходов, размещаемых в окружающей среде.</w:t>
      </w:r>
    </w:p>
    <w:p w14:paraId="0DABB804" w14:textId="77777777" w:rsidR="003168D1" w:rsidRPr="003168D1" w:rsidRDefault="003168D1" w:rsidP="003B3A4F">
      <w:pPr>
        <w:pStyle w:val="affffffffffc"/>
      </w:pPr>
      <w:r w:rsidRPr="003168D1">
        <w:rPr>
          <w:spacing w:val="11"/>
        </w:rPr>
        <w:t xml:space="preserve">С целью сохранения коллекторских свойств продуктивного пласта и </w:t>
      </w:r>
      <w:r w:rsidRPr="003168D1">
        <w:rPr>
          <w:spacing w:val="-2"/>
        </w:rPr>
        <w:t xml:space="preserve">предупреждения негативных явлений, которые могут возникнуть при вскрытии, проектом </w:t>
      </w:r>
      <w:r w:rsidRPr="003168D1">
        <w:t>предусматривается использование ингибированных систем буровых растворов, которые должны отвечать основным требованиям:</w:t>
      </w:r>
    </w:p>
    <w:p w14:paraId="0FBF2349" w14:textId="77777777" w:rsidR="003168D1" w:rsidRPr="003168D1" w:rsidRDefault="003168D1" w:rsidP="003B3A4F">
      <w:pPr>
        <w:pStyle w:val="affffffffffc"/>
        <w:rPr>
          <w:color w:val="000000"/>
        </w:rPr>
      </w:pPr>
      <w:r w:rsidRPr="003168D1">
        <w:rPr>
          <w:color w:val="000000"/>
        </w:rPr>
        <w:t>низкое содержание твердой фазы;</w:t>
      </w:r>
    </w:p>
    <w:p w14:paraId="32B952FB" w14:textId="7F0BE12B" w:rsidR="003168D1" w:rsidRPr="003168D1" w:rsidRDefault="003168D1" w:rsidP="003B3A4F">
      <w:pPr>
        <w:pStyle w:val="affffffffffc"/>
        <w:rPr>
          <w:color w:val="000000"/>
        </w:rPr>
      </w:pPr>
      <w:r w:rsidRPr="003168D1">
        <w:rPr>
          <w:color w:val="000000"/>
        </w:rPr>
        <w:t xml:space="preserve">достаточная биоразлагаемость, </w:t>
      </w:r>
      <w:proofErr w:type="spellStart"/>
      <w:r w:rsidRPr="003168D1">
        <w:rPr>
          <w:color w:val="000000"/>
        </w:rPr>
        <w:t>незасоряющая</w:t>
      </w:r>
      <w:proofErr w:type="spellEnd"/>
      <w:r w:rsidRPr="003168D1">
        <w:rPr>
          <w:color w:val="000000"/>
        </w:rPr>
        <w:t xml:space="preserve"> пласт;</w:t>
      </w:r>
    </w:p>
    <w:p w14:paraId="0AB12826" w14:textId="77777777" w:rsidR="003168D1" w:rsidRPr="003168D1" w:rsidRDefault="003168D1" w:rsidP="003B3A4F">
      <w:pPr>
        <w:pStyle w:val="affffffffffc"/>
        <w:rPr>
          <w:color w:val="000000"/>
        </w:rPr>
      </w:pPr>
      <w:r w:rsidRPr="003168D1">
        <w:rPr>
          <w:color w:val="000000"/>
        </w:rPr>
        <w:t xml:space="preserve">в качестве утяжелителя бурового раствора необходимо использовать </w:t>
      </w:r>
      <w:proofErr w:type="spellStart"/>
      <w:r w:rsidRPr="003168D1">
        <w:rPr>
          <w:color w:val="000000"/>
        </w:rPr>
        <w:t>кислото</w:t>
      </w:r>
      <w:proofErr w:type="spellEnd"/>
      <w:r w:rsidRPr="003168D1">
        <w:rPr>
          <w:color w:val="000000"/>
        </w:rPr>
        <w:t xml:space="preserve"> растворимые карбонатные материалы.</w:t>
      </w:r>
    </w:p>
    <w:p w14:paraId="495DFFCA" w14:textId="77777777" w:rsidR="003168D1" w:rsidRPr="003168D1" w:rsidRDefault="003168D1" w:rsidP="003B3A4F">
      <w:pPr>
        <w:pStyle w:val="affffffffffc"/>
      </w:pPr>
      <w:r w:rsidRPr="003168D1">
        <w:rPr>
          <w:spacing w:val="8"/>
        </w:rPr>
        <w:t xml:space="preserve">С целью сохранения технологических показателей бурового раствора </w:t>
      </w:r>
      <w:r w:rsidRPr="003168D1">
        <w:t xml:space="preserve">предусматривается трехступенчатая очистка бурового раствора от выбуренной породы, </w:t>
      </w:r>
      <w:r w:rsidRPr="003168D1">
        <w:rPr>
          <w:spacing w:val="-2"/>
        </w:rPr>
        <w:t>что также уменьшает количество отходов, подлежащих размещению в окружающей среде.</w:t>
      </w:r>
    </w:p>
    <w:p w14:paraId="362AB4E3" w14:textId="77777777" w:rsidR="003168D1" w:rsidRPr="003168D1" w:rsidRDefault="003168D1" w:rsidP="003B3A4F">
      <w:pPr>
        <w:pStyle w:val="affffffffffc"/>
      </w:pPr>
      <w:r w:rsidRPr="003168D1">
        <w:t xml:space="preserve">Рекомендуемые системы бурового раствора отвечают основным экологическим </w:t>
      </w:r>
      <w:r w:rsidRPr="003168D1">
        <w:rPr>
          <w:spacing w:val="-1"/>
        </w:rPr>
        <w:t>требованиям, предъявляемым буровым растворам при вскрытии продуктивных пластов.</w:t>
      </w:r>
    </w:p>
    <w:p w14:paraId="1F6A2D67" w14:textId="77777777" w:rsidR="003168D1" w:rsidRPr="003168D1" w:rsidRDefault="003168D1" w:rsidP="003B3A4F">
      <w:pPr>
        <w:pStyle w:val="affffffffffc"/>
      </w:pPr>
      <w:r w:rsidRPr="003168D1">
        <w:t xml:space="preserve">Компоненты бурового раствора, используемые при бурении, после сбора и очистки не окажут вредного влияния на окружающую среду в силу отсутствия эффекта суммации, </w:t>
      </w:r>
      <w:r w:rsidRPr="003168D1">
        <w:rPr>
          <w:spacing w:val="2"/>
        </w:rPr>
        <w:t>поскольку они состоят из воды, биополимеров и инертных материалов.</w:t>
      </w:r>
    </w:p>
    <w:p w14:paraId="475C8017" w14:textId="77777777" w:rsidR="003168D1" w:rsidRPr="003168D1" w:rsidRDefault="003168D1" w:rsidP="003B3A4F">
      <w:pPr>
        <w:pStyle w:val="affffffffffc"/>
        <w:rPr>
          <w:u w:val="single"/>
        </w:rPr>
      </w:pPr>
      <w:r w:rsidRPr="003168D1">
        <w:rPr>
          <w:u w:val="single"/>
        </w:rPr>
        <w:t>Свойства бурового раствора:</w:t>
      </w:r>
    </w:p>
    <w:p w14:paraId="42AACA9F" w14:textId="3DF5773A" w:rsidR="003168D1" w:rsidRPr="003168D1" w:rsidRDefault="004A1A2C" w:rsidP="003B3A4F">
      <w:pPr>
        <w:pStyle w:val="affffffffffc"/>
      </w:pPr>
      <w:r>
        <w:t>Плотность</w:t>
      </w:r>
      <w:r>
        <w:tab/>
        <w:t>от 1,2</w:t>
      </w:r>
      <w:r w:rsidR="00DA6178">
        <w:t>0</w:t>
      </w:r>
      <w:r w:rsidR="003168D1" w:rsidRPr="003168D1">
        <w:t>г/см</w:t>
      </w:r>
      <w:r w:rsidR="003168D1" w:rsidRPr="003168D1">
        <w:rPr>
          <w:vertAlign w:val="superscript"/>
        </w:rPr>
        <w:t>3</w:t>
      </w:r>
    </w:p>
    <w:p w14:paraId="2D2C0E8E" w14:textId="7F30091E" w:rsidR="003168D1" w:rsidRPr="003168D1" w:rsidRDefault="003168D1" w:rsidP="003B3A4F">
      <w:pPr>
        <w:pStyle w:val="affffffffffc"/>
      </w:pPr>
      <w:r w:rsidRPr="003168D1">
        <w:t>Условная вязкость</w:t>
      </w:r>
      <w:r w:rsidRPr="003168D1">
        <w:tab/>
      </w:r>
      <w:r w:rsidR="00E03723">
        <w:rPr>
          <w:spacing w:val="-2"/>
        </w:rPr>
        <w:t>50-60</w:t>
      </w:r>
      <w:r w:rsidRPr="003168D1">
        <w:rPr>
          <w:spacing w:val="-2"/>
        </w:rPr>
        <w:t xml:space="preserve"> сек</w:t>
      </w:r>
    </w:p>
    <w:p w14:paraId="0E371A6E" w14:textId="5ED7063E" w:rsidR="003168D1" w:rsidRPr="00F40397" w:rsidRDefault="003168D1" w:rsidP="003B3A4F">
      <w:pPr>
        <w:pStyle w:val="affffffffffc"/>
      </w:pPr>
      <w:r w:rsidRPr="003168D1">
        <w:t>Водоотдача</w:t>
      </w:r>
      <w:r w:rsidRPr="003168D1">
        <w:tab/>
      </w:r>
      <w:r w:rsidRPr="003168D1">
        <w:rPr>
          <w:spacing w:val="-4"/>
        </w:rPr>
        <w:t>4-5 см</w:t>
      </w:r>
      <w:r w:rsidRPr="003168D1">
        <w:rPr>
          <w:spacing w:val="-4"/>
          <w:vertAlign w:val="superscript"/>
        </w:rPr>
        <w:t>3</w:t>
      </w:r>
      <w:r w:rsidRPr="003168D1">
        <w:rPr>
          <w:spacing w:val="-4"/>
        </w:rPr>
        <w:t>/30 мин</w:t>
      </w:r>
      <w:r w:rsidR="00780BE5">
        <w:rPr>
          <w:spacing w:val="-4"/>
        </w:rPr>
        <w:t xml:space="preserve"> </w:t>
      </w:r>
    </w:p>
    <w:p w14:paraId="72FDB451" w14:textId="77777777" w:rsidR="003168D1" w:rsidRPr="003168D1" w:rsidRDefault="003168D1" w:rsidP="003B3A4F">
      <w:pPr>
        <w:pStyle w:val="affffffffffc"/>
      </w:pPr>
      <w:r w:rsidRPr="003168D1">
        <w:t>Корка</w:t>
      </w:r>
      <w:r w:rsidRPr="003168D1">
        <w:tab/>
      </w:r>
      <w:r w:rsidRPr="003168D1">
        <w:rPr>
          <w:spacing w:val="-5"/>
        </w:rPr>
        <w:t>0,5 мм</w:t>
      </w:r>
    </w:p>
    <w:p w14:paraId="09FB76C6" w14:textId="77777777" w:rsidR="003168D1" w:rsidRPr="003168D1" w:rsidRDefault="003168D1" w:rsidP="003B3A4F">
      <w:pPr>
        <w:pStyle w:val="affffffffffc"/>
      </w:pPr>
      <w:r w:rsidRPr="003168D1">
        <w:rPr>
          <w:spacing w:val="-8"/>
        </w:rPr>
        <w:t>рН</w:t>
      </w:r>
      <w:r w:rsidRPr="003168D1">
        <w:tab/>
      </w:r>
      <w:r w:rsidRPr="003168D1">
        <w:rPr>
          <w:spacing w:val="-6"/>
        </w:rPr>
        <w:t>9,5</w:t>
      </w:r>
    </w:p>
    <w:p w14:paraId="0F083A69" w14:textId="77777777" w:rsidR="003168D1" w:rsidRPr="003168D1" w:rsidRDefault="003168D1" w:rsidP="003B3A4F">
      <w:pPr>
        <w:pStyle w:val="affffffffffc"/>
      </w:pPr>
      <w:r w:rsidRPr="003168D1">
        <w:rPr>
          <w:spacing w:val="3"/>
        </w:rPr>
        <w:t>Песок</w:t>
      </w:r>
      <w:r w:rsidRPr="003168D1">
        <w:rPr>
          <w:spacing w:val="3"/>
        </w:rPr>
        <w:tab/>
      </w:r>
      <w:r w:rsidRPr="003168D1">
        <w:t>≤0,5</w:t>
      </w:r>
      <w:r w:rsidRPr="003168D1">
        <w:rPr>
          <w:spacing w:val="3"/>
        </w:rPr>
        <w:t>%</w:t>
      </w:r>
    </w:p>
    <w:p w14:paraId="49B595A0" w14:textId="076CE6B3" w:rsidR="003168D1" w:rsidRPr="003168D1" w:rsidRDefault="003168D1" w:rsidP="003B3A4F">
      <w:pPr>
        <w:pStyle w:val="affffffffffc"/>
      </w:pPr>
      <w:r w:rsidRPr="003168D1">
        <w:rPr>
          <w:spacing w:val="1"/>
        </w:rPr>
        <w:t>Содержание к</w:t>
      </w:r>
      <w:r w:rsidR="001757F4">
        <w:rPr>
          <w:spacing w:val="1"/>
        </w:rPr>
        <w:t xml:space="preserve">ислота растворимой твердой фазы </w:t>
      </w:r>
      <w:r w:rsidRPr="003168D1">
        <w:rPr>
          <w:spacing w:val="1"/>
        </w:rPr>
        <w:t>&lt;3%</w:t>
      </w:r>
    </w:p>
    <w:p w14:paraId="5639FFE7" w14:textId="477E4B05" w:rsidR="003168D1" w:rsidRPr="003168D1" w:rsidRDefault="003168D1" w:rsidP="003B3A4F">
      <w:pPr>
        <w:pStyle w:val="affffffffffc"/>
        <w:rPr>
          <w:rFonts w:eastAsia="TimesNewRomanPSMT"/>
          <w:color w:val="000000"/>
        </w:rPr>
      </w:pPr>
      <w:r w:rsidRPr="003168D1">
        <w:rPr>
          <w:color w:val="000000"/>
        </w:rPr>
        <w:t xml:space="preserve">На случай возникновения аварийной ситуации в скважине, грозящей </w:t>
      </w:r>
      <w:proofErr w:type="spellStart"/>
      <w:r w:rsidRPr="003168D1">
        <w:rPr>
          <w:color w:val="000000"/>
        </w:rPr>
        <w:t>газонефтеводопроявлении</w:t>
      </w:r>
      <w:proofErr w:type="spellEnd"/>
      <w:r w:rsidRPr="003168D1">
        <w:rPr>
          <w:color w:val="000000"/>
        </w:rPr>
        <w:t xml:space="preserve"> или открытым фонтанированием, на БУ устанавливается комплекс противовыбросового оборудования. Он включает в себя </w:t>
      </w:r>
      <w:proofErr w:type="spellStart"/>
      <w:r w:rsidRPr="003168D1">
        <w:rPr>
          <w:color w:val="000000"/>
        </w:rPr>
        <w:t>превенторную</w:t>
      </w:r>
      <w:proofErr w:type="spellEnd"/>
      <w:r w:rsidRPr="003168D1">
        <w:rPr>
          <w:color w:val="000000"/>
        </w:rPr>
        <w:t xml:space="preserve"> установку со станцией управления и штуцерный </w:t>
      </w:r>
      <w:proofErr w:type="spellStart"/>
      <w:r w:rsidRPr="003168D1">
        <w:rPr>
          <w:color w:val="000000"/>
        </w:rPr>
        <w:t>манифольд</w:t>
      </w:r>
      <w:proofErr w:type="spellEnd"/>
      <w:r w:rsidRPr="003168D1">
        <w:rPr>
          <w:color w:val="000000"/>
        </w:rPr>
        <w:t xml:space="preserve">. </w:t>
      </w:r>
      <w:proofErr w:type="spellStart"/>
      <w:r w:rsidRPr="003168D1">
        <w:rPr>
          <w:color w:val="000000"/>
        </w:rPr>
        <w:t>Превенторная</w:t>
      </w:r>
      <w:proofErr w:type="spellEnd"/>
      <w:r w:rsidRPr="003168D1">
        <w:rPr>
          <w:color w:val="000000"/>
        </w:rPr>
        <w:t xml:space="preserve"> установка представляет собой сборку </w:t>
      </w:r>
      <w:proofErr w:type="spellStart"/>
      <w:r w:rsidRPr="003168D1">
        <w:rPr>
          <w:color w:val="000000"/>
        </w:rPr>
        <w:t>плашечного</w:t>
      </w:r>
      <w:proofErr w:type="spellEnd"/>
      <w:r w:rsidRPr="003168D1">
        <w:rPr>
          <w:color w:val="000000"/>
        </w:rPr>
        <w:t>, а также универсального превентора. Конструкция плошечного превентора позволяет обеспечить герметичность устья при давлении в скважине 210 кгс/см</w:t>
      </w:r>
      <w:r w:rsidRPr="003168D1">
        <w:rPr>
          <w:color w:val="000000"/>
          <w:vertAlign w:val="superscript"/>
        </w:rPr>
        <w:t>2</w:t>
      </w:r>
      <w:r w:rsidRPr="003168D1">
        <w:rPr>
          <w:color w:val="000000"/>
        </w:rPr>
        <w:t>. Конструкция универсального превентора позволяет герметизировать скважину при наличии в ней труб любого диаметра при давлении скважины до 210 кгс/см</w:t>
      </w:r>
      <w:r w:rsidRPr="003168D1">
        <w:rPr>
          <w:color w:val="000000"/>
          <w:vertAlign w:val="superscript"/>
        </w:rPr>
        <w:t>2</w:t>
      </w:r>
      <w:r w:rsidRPr="003168D1">
        <w:rPr>
          <w:rFonts w:eastAsia="TimesNewRomanPSMT"/>
          <w:color w:val="000000"/>
        </w:rPr>
        <w:t xml:space="preserve"> для кондуктора – мар</w:t>
      </w:r>
      <w:r w:rsidR="000E32F4">
        <w:rPr>
          <w:rFonts w:eastAsia="TimesNewRomanPSMT"/>
          <w:color w:val="000000"/>
        </w:rPr>
        <w:t xml:space="preserve">ка стали Д с толщиной стенки </w:t>
      </w:r>
      <w:r w:rsidR="00966722">
        <w:rPr>
          <w:rFonts w:eastAsia="TimesNewRomanPSMT"/>
          <w:color w:val="000000"/>
        </w:rPr>
        <w:t>7,9</w:t>
      </w:r>
      <w:r w:rsidRPr="003168D1">
        <w:rPr>
          <w:rFonts w:eastAsia="TimesNewRomanPSMT"/>
          <w:color w:val="000000"/>
        </w:rPr>
        <w:t xml:space="preserve"> мм;</w:t>
      </w:r>
    </w:p>
    <w:p w14:paraId="0A1B2686" w14:textId="22F796CC" w:rsidR="003168D1" w:rsidRPr="003168D1" w:rsidRDefault="003168D1" w:rsidP="003B3A4F">
      <w:pPr>
        <w:pStyle w:val="affffffffffc"/>
        <w:rPr>
          <w:color w:val="000000"/>
        </w:rPr>
      </w:pPr>
      <w:r w:rsidRPr="003168D1">
        <w:rPr>
          <w:color w:val="000000"/>
        </w:rPr>
        <w:t xml:space="preserve">Управление превентивной установкой производится гидросиловой станцией, установленного на посту бурильщика на буровой площадке. Штуцерный </w:t>
      </w:r>
      <w:proofErr w:type="spellStart"/>
      <w:r w:rsidRPr="003168D1">
        <w:rPr>
          <w:color w:val="000000"/>
        </w:rPr>
        <w:t>манифольд</w:t>
      </w:r>
      <w:proofErr w:type="spellEnd"/>
      <w:r w:rsidRPr="003168D1">
        <w:rPr>
          <w:color w:val="000000"/>
        </w:rPr>
        <w:t xml:space="preserve"> с рабочим давлением </w:t>
      </w:r>
      <w:r w:rsidR="00AC52D9">
        <w:rPr>
          <w:color w:val="000000"/>
        </w:rPr>
        <w:t>350</w:t>
      </w:r>
      <w:r w:rsidRPr="003168D1">
        <w:rPr>
          <w:color w:val="000000"/>
        </w:rPr>
        <w:t xml:space="preserve"> кгс/см</w:t>
      </w:r>
      <w:r w:rsidRPr="003168D1">
        <w:rPr>
          <w:color w:val="000000"/>
          <w:vertAlign w:val="superscript"/>
        </w:rPr>
        <w:t>2</w:t>
      </w:r>
      <w:r w:rsidRPr="003168D1">
        <w:rPr>
          <w:color w:val="000000"/>
        </w:rPr>
        <w:t xml:space="preserve"> позволяет плавно регулировать давление в скважине при проведении работ по глушению </w:t>
      </w:r>
      <w:proofErr w:type="spellStart"/>
      <w:r w:rsidRPr="003168D1">
        <w:rPr>
          <w:color w:val="000000"/>
        </w:rPr>
        <w:t>нефтегазопроявлений</w:t>
      </w:r>
      <w:proofErr w:type="spellEnd"/>
      <w:r w:rsidRPr="003168D1">
        <w:rPr>
          <w:color w:val="000000"/>
        </w:rPr>
        <w:t>.</w:t>
      </w:r>
    </w:p>
    <w:p w14:paraId="4EA1A1D8" w14:textId="77777777" w:rsidR="003168D1" w:rsidRPr="003168D1" w:rsidRDefault="003168D1" w:rsidP="003B3A4F">
      <w:pPr>
        <w:pStyle w:val="affffffffffc"/>
        <w:rPr>
          <w:b/>
          <w:color w:val="000000"/>
        </w:rPr>
      </w:pPr>
      <w:r w:rsidRPr="003168D1">
        <w:rPr>
          <w:color w:val="000000"/>
        </w:rPr>
        <w:t xml:space="preserve">Применение передовых технологий и надежного оборудования значительно снижают риск загрязнения окружающей среды вследствие аварий. Поэтому основным </w:t>
      </w:r>
      <w:r w:rsidRPr="003168D1">
        <w:rPr>
          <w:color w:val="000000"/>
        </w:rPr>
        <w:lastRenderedPageBreak/>
        <w:t>фактором воздействия на окружающую среду при проведении буровых работ остается сбор отходов и их утилизация. Применение малотоксичных реагентов для приготовления и обработки буровых растворов, безусловно, снижают отрицательное воздействие на окружающую среду. Учитывая особое значение экосистемы площади, буровая компания будет работать по принципу «</w:t>
      </w:r>
      <w:proofErr w:type="spellStart"/>
      <w:r w:rsidRPr="003168D1">
        <w:rPr>
          <w:color w:val="000000"/>
        </w:rPr>
        <w:t>безамбарный</w:t>
      </w:r>
      <w:proofErr w:type="spellEnd"/>
      <w:r w:rsidRPr="003168D1">
        <w:rPr>
          <w:color w:val="000000"/>
        </w:rPr>
        <w:t xml:space="preserve"> метод».</w:t>
      </w:r>
    </w:p>
    <w:p w14:paraId="29CABA08" w14:textId="1A84221B" w:rsidR="003168D1" w:rsidRPr="003168D1" w:rsidRDefault="003168D1" w:rsidP="003B3A4F">
      <w:pPr>
        <w:pStyle w:val="affffffffffc"/>
        <w:rPr>
          <w:color w:val="000000"/>
        </w:rPr>
      </w:pPr>
      <w:r w:rsidRPr="003168D1">
        <w:rPr>
          <w:color w:val="000000"/>
        </w:rPr>
        <w:t>В процессе модернизации БУ был принят ряд проектных решений по обеспечению «</w:t>
      </w:r>
      <w:proofErr w:type="spellStart"/>
      <w:r w:rsidRPr="003168D1">
        <w:rPr>
          <w:color w:val="000000"/>
        </w:rPr>
        <w:t>безамбарного</w:t>
      </w:r>
      <w:proofErr w:type="spellEnd"/>
      <w:r w:rsidRPr="003168D1">
        <w:rPr>
          <w:color w:val="000000"/>
        </w:rPr>
        <w:t xml:space="preserve"> метода». В основном это касалось жидких отходов и бурового шлама. Была поставлена задача по сбору, разделению и хранению отходов по видам и обеспечению перегрузки их на транспортные средства. Выбуренный шлам после отделения его на виброситах собирается в металлические контейнеры емкостью по 3-4 м</w:t>
      </w:r>
      <w:r w:rsidRPr="003168D1">
        <w:rPr>
          <w:color w:val="000000"/>
          <w:vertAlign w:val="superscript"/>
        </w:rPr>
        <w:t>3</w:t>
      </w:r>
      <w:r w:rsidRPr="003168D1">
        <w:rPr>
          <w:color w:val="000000"/>
        </w:rPr>
        <w:t xml:space="preserve">, которые по мере их заполнения вывозятся на полигон для последующей обработки и утилизации шлама. Контейнеры возвращаются обратно на буровую для последующего использования. Буровые сточные воды накапливаются в металлических емкостях, твердым покрытием, ограждением, контейнерами с крышками </w:t>
      </w:r>
      <w:r w:rsidR="00793EBB" w:rsidRPr="003168D1">
        <w:rPr>
          <w:color w:val="000000"/>
        </w:rPr>
        <w:t>и вывоз</w:t>
      </w:r>
      <w:r w:rsidRPr="003168D1">
        <w:rPr>
          <w:color w:val="000000"/>
        </w:rPr>
        <w:t xml:space="preserve"> на </w:t>
      </w:r>
      <w:r w:rsidRPr="003168D1">
        <w:t>участок захоронения токсичных отходов для размещения специально оборудованных карт (котлованов</w:t>
      </w:r>
      <w:r w:rsidR="00793EBB" w:rsidRPr="003168D1">
        <w:t>),</w:t>
      </w:r>
      <w:r w:rsidR="00793EBB" w:rsidRPr="003168D1">
        <w:rPr>
          <w:color w:val="000000"/>
        </w:rPr>
        <w:t xml:space="preserve"> является</w:t>
      </w:r>
      <w:r w:rsidRPr="003168D1">
        <w:rPr>
          <w:color w:val="000000"/>
        </w:rPr>
        <w:t xml:space="preserve"> природоохранным сооружением и предназначен для сбора и обеззараживания и захоронения отходов. Отработанный буровой раствор также накапливается в емкостях для последующей </w:t>
      </w:r>
      <w:proofErr w:type="spellStart"/>
      <w:r w:rsidRPr="003168D1">
        <w:rPr>
          <w:color w:val="000000"/>
        </w:rPr>
        <w:t>химобработки</w:t>
      </w:r>
      <w:proofErr w:type="spellEnd"/>
      <w:r w:rsidRPr="003168D1">
        <w:rPr>
          <w:color w:val="000000"/>
        </w:rPr>
        <w:t xml:space="preserve"> и возможности использования при дальнейшем бурении и цементировке скважины. Система обработки и хранения бурового раствора, включает в себя активную емкость, общим </w:t>
      </w:r>
      <w:r w:rsidR="00793EBB" w:rsidRPr="003168D1">
        <w:rPr>
          <w:color w:val="000000"/>
        </w:rPr>
        <w:t>объемом 300</w:t>
      </w:r>
      <w:r w:rsidRPr="003168D1">
        <w:rPr>
          <w:color w:val="000000"/>
        </w:rPr>
        <w:t>м</w:t>
      </w:r>
      <w:r w:rsidRPr="003168D1">
        <w:rPr>
          <w:color w:val="000000"/>
          <w:vertAlign w:val="superscript"/>
        </w:rPr>
        <w:t>3</w:t>
      </w:r>
      <w:r w:rsidRPr="003168D1">
        <w:rPr>
          <w:color w:val="000000"/>
        </w:rPr>
        <w:t>.</w:t>
      </w:r>
    </w:p>
    <w:p w14:paraId="614F8139" w14:textId="7A532670" w:rsidR="003168D1" w:rsidRPr="003168D1" w:rsidRDefault="003168D1" w:rsidP="003B3A4F">
      <w:pPr>
        <w:pStyle w:val="affffffffffc"/>
        <w:rPr>
          <w:color w:val="000000"/>
        </w:rPr>
      </w:pPr>
      <w:r w:rsidRPr="003168D1">
        <w:rPr>
          <w:color w:val="000000"/>
        </w:rPr>
        <w:t xml:space="preserve">По окончании бурения все неиспользованные отходы бурения, в том числе нефтесодержащие сточные </w:t>
      </w:r>
      <w:r w:rsidR="00793EBB" w:rsidRPr="003168D1">
        <w:rPr>
          <w:color w:val="000000"/>
        </w:rPr>
        <w:t>воды, вывозятся</w:t>
      </w:r>
      <w:r w:rsidRPr="003168D1">
        <w:rPr>
          <w:color w:val="000000"/>
        </w:rPr>
        <w:t xml:space="preserve"> на </w:t>
      </w:r>
      <w:r w:rsidRPr="003168D1">
        <w:t>участок ь захоронения токсичных отходов представляет собой территорию, предназначенную для размещения специально оборудованных карт (котлованов).</w:t>
      </w:r>
    </w:p>
    <w:p w14:paraId="421D4A03" w14:textId="77777777" w:rsidR="003168D1" w:rsidRPr="003168D1" w:rsidRDefault="003168D1" w:rsidP="003B3A4F">
      <w:pPr>
        <w:pStyle w:val="affffffffffc"/>
        <w:rPr>
          <w:color w:val="000000"/>
        </w:rPr>
      </w:pPr>
      <w:r w:rsidRPr="003168D1">
        <w:rPr>
          <w:color w:val="000000"/>
        </w:rPr>
        <w:t>При этом обработку отходов на полигоне следует осуществлять таким образом, чтобы они либо совсем уничтожались, либо превращались в нерастворимые в воде остатки, которые можно складировать в карты, до минимума сведя риск загрязнения подземных вод в будущем.</w:t>
      </w:r>
    </w:p>
    <w:p w14:paraId="78AD3AEA" w14:textId="500C5C2F" w:rsidR="003168D1" w:rsidRPr="003168D1" w:rsidRDefault="003168D1" w:rsidP="003B3A4F">
      <w:pPr>
        <w:pStyle w:val="affffffffffc"/>
        <w:rPr>
          <w:color w:val="000000"/>
        </w:rPr>
      </w:pPr>
      <w:r w:rsidRPr="003168D1">
        <w:rPr>
          <w:color w:val="000000"/>
        </w:rPr>
        <w:t>Участок захоронения токсичных отходов представляет собой территорию, предназначенную для размещения специально оборудованных карт (котлованов).</w:t>
      </w:r>
    </w:p>
    <w:p w14:paraId="28BA1D71" w14:textId="77777777" w:rsidR="003168D1" w:rsidRPr="003168D1" w:rsidRDefault="003168D1" w:rsidP="003B3A4F">
      <w:pPr>
        <w:pStyle w:val="affffffffffc"/>
        <w:rPr>
          <w:color w:val="000000"/>
        </w:rPr>
      </w:pPr>
      <w:r w:rsidRPr="003168D1">
        <w:rPr>
          <w:color w:val="000000"/>
        </w:rPr>
        <w:t>Перечень других отходов, процедуры их обработки и утилизации приведены в таблице 4.6.1.</w:t>
      </w:r>
    </w:p>
    <w:p w14:paraId="07084A67" w14:textId="77777777" w:rsidR="003168D1" w:rsidRPr="003168D1" w:rsidRDefault="003168D1" w:rsidP="00745482">
      <w:pPr>
        <w:pStyle w:val="aff7"/>
        <w:spacing w:after="0" w:line="240" w:lineRule="auto"/>
        <w:ind w:left="0"/>
        <w:jc w:val="both"/>
        <w:rPr>
          <w:rFonts w:ascii="Times New Roman" w:hAnsi="Times New Roman" w:cs="Times New Roman"/>
          <w:color w:val="000000"/>
          <w:sz w:val="24"/>
          <w:szCs w:val="24"/>
        </w:rPr>
      </w:pPr>
    </w:p>
    <w:p w14:paraId="2946F470" w14:textId="77777777" w:rsidR="00567DAA" w:rsidRDefault="00567DAA" w:rsidP="00567DAA">
      <w:pPr>
        <w:spacing w:after="0" w:line="240" w:lineRule="auto"/>
        <w:jc w:val="both"/>
        <w:rPr>
          <w:rFonts w:ascii="Times New Roman" w:hAnsi="Times New Roman" w:cs="Times New Roman"/>
          <w:b/>
          <w:sz w:val="24"/>
          <w:szCs w:val="24"/>
        </w:rPr>
      </w:pPr>
    </w:p>
    <w:p w14:paraId="222D4BED" w14:textId="77777777" w:rsidR="00567DAA" w:rsidRDefault="00567DAA" w:rsidP="00567DAA">
      <w:pPr>
        <w:spacing w:after="0" w:line="240" w:lineRule="auto"/>
        <w:jc w:val="both"/>
        <w:rPr>
          <w:rFonts w:ascii="Times New Roman" w:hAnsi="Times New Roman" w:cs="Times New Roman"/>
          <w:b/>
          <w:sz w:val="24"/>
          <w:szCs w:val="24"/>
        </w:rPr>
      </w:pPr>
    </w:p>
    <w:p w14:paraId="6CD93445" w14:textId="7D82C8AE" w:rsidR="0043390F" w:rsidRDefault="0043390F">
      <w:pPr>
        <w:rPr>
          <w:rFonts w:ascii="Times New Roman" w:hAnsi="Times New Roman" w:cs="Times New Roman"/>
          <w:b/>
          <w:sz w:val="24"/>
          <w:szCs w:val="24"/>
        </w:rPr>
      </w:pPr>
      <w:r>
        <w:rPr>
          <w:rFonts w:ascii="Times New Roman" w:hAnsi="Times New Roman" w:cs="Times New Roman"/>
          <w:b/>
          <w:sz w:val="24"/>
          <w:szCs w:val="24"/>
        </w:rPr>
        <w:br w:type="page"/>
      </w:r>
    </w:p>
    <w:p w14:paraId="796CCFD2" w14:textId="23E66164" w:rsidR="003168D1" w:rsidRPr="00567DAA" w:rsidRDefault="003168D1" w:rsidP="00C2685B">
      <w:pPr>
        <w:pStyle w:val="aff0"/>
        <w:rPr>
          <w:snapToGrid w:val="0"/>
        </w:rPr>
      </w:pPr>
      <w:bookmarkStart w:id="707" w:name="_Toc217908690"/>
      <w:r w:rsidRPr="00567DAA">
        <w:lastRenderedPageBreak/>
        <w:t>Таблица 4.6.1 -</w:t>
      </w:r>
      <w:r w:rsidRPr="00567DAA">
        <w:rPr>
          <w:snapToGrid w:val="0"/>
        </w:rPr>
        <w:t xml:space="preserve"> Охрана недр в процессе разбуривания площади</w:t>
      </w:r>
      <w:bookmarkEnd w:id="707"/>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3414"/>
        <w:gridCol w:w="3033"/>
        <w:gridCol w:w="2861"/>
      </w:tblGrid>
      <w:tr w:rsidR="003168D1" w:rsidRPr="005676F4" w14:paraId="45853811" w14:textId="77777777" w:rsidTr="00220FDD">
        <w:trPr>
          <w:trHeight w:val="417"/>
        </w:trPr>
        <w:tc>
          <w:tcPr>
            <w:tcW w:w="1834" w:type="pct"/>
            <w:vAlign w:val="center"/>
          </w:tcPr>
          <w:p w14:paraId="5E6DA0C6" w14:textId="77777777" w:rsidR="003168D1" w:rsidRPr="005676F4" w:rsidRDefault="003168D1" w:rsidP="005676F4">
            <w:pPr>
              <w:pStyle w:val="aff7"/>
              <w:spacing w:after="0" w:line="240" w:lineRule="auto"/>
              <w:ind w:left="0"/>
              <w:jc w:val="center"/>
              <w:rPr>
                <w:rFonts w:ascii="Times New Roman" w:hAnsi="Times New Roman" w:cs="Times New Roman"/>
                <w:b/>
                <w:color w:val="000000"/>
              </w:rPr>
            </w:pPr>
            <w:r w:rsidRPr="005676F4">
              <w:rPr>
                <w:rFonts w:ascii="Times New Roman" w:hAnsi="Times New Roman" w:cs="Times New Roman"/>
                <w:b/>
                <w:color w:val="000000"/>
              </w:rPr>
              <w:t>Наименование отходов</w:t>
            </w:r>
          </w:p>
        </w:tc>
        <w:tc>
          <w:tcPr>
            <w:tcW w:w="1629" w:type="pct"/>
            <w:vAlign w:val="center"/>
          </w:tcPr>
          <w:p w14:paraId="2EBDC4F1"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Способы обращения</w:t>
            </w:r>
          </w:p>
        </w:tc>
        <w:tc>
          <w:tcPr>
            <w:tcW w:w="1537" w:type="pct"/>
            <w:vAlign w:val="center"/>
          </w:tcPr>
          <w:p w14:paraId="41391270"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Методы утилизации</w:t>
            </w:r>
          </w:p>
        </w:tc>
      </w:tr>
      <w:tr w:rsidR="003168D1" w:rsidRPr="005676F4" w14:paraId="701988E3" w14:textId="77777777" w:rsidTr="00220FDD">
        <w:trPr>
          <w:trHeight w:val="171"/>
        </w:trPr>
        <w:tc>
          <w:tcPr>
            <w:tcW w:w="1834" w:type="pct"/>
            <w:vAlign w:val="center"/>
          </w:tcPr>
          <w:p w14:paraId="22C4B4CD" w14:textId="77777777" w:rsidR="003168D1" w:rsidRPr="005676F4" w:rsidRDefault="003168D1" w:rsidP="005676F4">
            <w:pPr>
              <w:pStyle w:val="aff7"/>
              <w:spacing w:after="0" w:line="240" w:lineRule="auto"/>
              <w:ind w:left="0"/>
              <w:jc w:val="center"/>
              <w:rPr>
                <w:rFonts w:ascii="Times New Roman" w:hAnsi="Times New Roman" w:cs="Times New Roman"/>
                <w:b/>
                <w:color w:val="000000"/>
              </w:rPr>
            </w:pPr>
            <w:r w:rsidRPr="005676F4">
              <w:rPr>
                <w:rFonts w:ascii="Times New Roman" w:hAnsi="Times New Roman" w:cs="Times New Roman"/>
                <w:b/>
                <w:color w:val="000000"/>
              </w:rPr>
              <w:t>1</w:t>
            </w:r>
          </w:p>
        </w:tc>
        <w:tc>
          <w:tcPr>
            <w:tcW w:w="1629" w:type="pct"/>
            <w:vAlign w:val="center"/>
          </w:tcPr>
          <w:p w14:paraId="6F58E108"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2</w:t>
            </w:r>
          </w:p>
        </w:tc>
        <w:tc>
          <w:tcPr>
            <w:tcW w:w="1537" w:type="pct"/>
            <w:vAlign w:val="center"/>
          </w:tcPr>
          <w:p w14:paraId="3FBDD177"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3</w:t>
            </w:r>
          </w:p>
        </w:tc>
      </w:tr>
      <w:tr w:rsidR="003168D1" w:rsidRPr="005676F4" w14:paraId="7C09BAD2" w14:textId="77777777" w:rsidTr="00220FDD">
        <w:trPr>
          <w:trHeight w:val="2298"/>
        </w:trPr>
        <w:tc>
          <w:tcPr>
            <w:tcW w:w="1834" w:type="pct"/>
          </w:tcPr>
          <w:p w14:paraId="1EA55152"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1.Промышленные отходы:</w:t>
            </w:r>
          </w:p>
          <w:p w14:paraId="472D7D26"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а) использованное моторное масло, жидкости гидравлических и тормозных систем, фильтры и другие отходы,</w:t>
            </w:r>
          </w:p>
          <w:p w14:paraId="3726E3C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содержащие нефтепродукты.</w:t>
            </w:r>
          </w:p>
          <w:p w14:paraId="69FD6CB6"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Эта категория отходов может включать абсорбирующие материалы, используемые для сбора разливов нефти.</w:t>
            </w:r>
          </w:p>
        </w:tc>
        <w:tc>
          <w:tcPr>
            <w:tcW w:w="1629" w:type="pct"/>
          </w:tcPr>
          <w:p w14:paraId="3A406207"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Собирать в бочки, запечатывать, маркировать соответствующим ярлыком</w:t>
            </w:r>
          </w:p>
          <w:p w14:paraId="52FD6D33" w14:textId="77777777" w:rsidR="003168D1" w:rsidRPr="005676F4" w:rsidRDefault="003168D1" w:rsidP="00106CDC">
            <w:pPr>
              <w:spacing w:after="0" w:line="240" w:lineRule="auto"/>
              <w:jc w:val="center"/>
              <w:rPr>
                <w:rFonts w:ascii="Times New Roman" w:hAnsi="Times New Roman" w:cs="Times New Roman"/>
                <w:color w:val="000000"/>
              </w:rPr>
            </w:pPr>
          </w:p>
          <w:p w14:paraId="5F532261"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p>
        </w:tc>
        <w:tc>
          <w:tcPr>
            <w:tcW w:w="1537" w:type="pct"/>
          </w:tcPr>
          <w:p w14:paraId="135ACFD0"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Утилизировать в специализированных предприятиях</w:t>
            </w:r>
          </w:p>
          <w:p w14:paraId="1DE3199C" w14:textId="77777777" w:rsidR="003168D1" w:rsidRPr="005676F4" w:rsidRDefault="003168D1" w:rsidP="00106CDC">
            <w:pPr>
              <w:spacing w:after="0" w:line="240" w:lineRule="auto"/>
              <w:jc w:val="center"/>
              <w:rPr>
                <w:rFonts w:ascii="Times New Roman" w:hAnsi="Times New Roman" w:cs="Times New Roman"/>
                <w:color w:val="000000"/>
              </w:rPr>
            </w:pPr>
          </w:p>
          <w:p w14:paraId="2C5A2E3F" w14:textId="77777777" w:rsidR="003168D1" w:rsidRPr="005676F4" w:rsidRDefault="003168D1" w:rsidP="00106CDC">
            <w:pPr>
              <w:spacing w:after="0" w:line="240" w:lineRule="auto"/>
              <w:jc w:val="center"/>
              <w:rPr>
                <w:rFonts w:ascii="Times New Roman" w:hAnsi="Times New Roman" w:cs="Times New Roman"/>
                <w:color w:val="000000"/>
              </w:rPr>
            </w:pPr>
          </w:p>
          <w:p w14:paraId="1AACDFAF" w14:textId="77777777" w:rsidR="003168D1" w:rsidRPr="005676F4" w:rsidRDefault="003168D1" w:rsidP="00106CDC">
            <w:pPr>
              <w:spacing w:after="0" w:line="240" w:lineRule="auto"/>
              <w:jc w:val="center"/>
              <w:rPr>
                <w:rFonts w:ascii="Times New Roman" w:hAnsi="Times New Roman" w:cs="Times New Roman"/>
                <w:color w:val="000000"/>
              </w:rPr>
            </w:pPr>
          </w:p>
          <w:p w14:paraId="750E0A46" w14:textId="77777777" w:rsidR="003168D1" w:rsidRPr="005676F4" w:rsidRDefault="003168D1" w:rsidP="00106CDC">
            <w:pPr>
              <w:spacing w:after="0" w:line="240" w:lineRule="auto"/>
              <w:jc w:val="center"/>
              <w:rPr>
                <w:rFonts w:ascii="Times New Roman" w:hAnsi="Times New Roman" w:cs="Times New Roman"/>
                <w:color w:val="000000"/>
              </w:rPr>
            </w:pPr>
          </w:p>
          <w:p w14:paraId="36AD0722" w14:textId="77777777" w:rsidR="003168D1" w:rsidRPr="005676F4" w:rsidRDefault="003168D1" w:rsidP="00106CDC">
            <w:pPr>
              <w:spacing w:after="0" w:line="240" w:lineRule="auto"/>
              <w:jc w:val="center"/>
              <w:rPr>
                <w:rFonts w:ascii="Times New Roman" w:hAnsi="Times New Roman" w:cs="Times New Roman"/>
                <w:color w:val="000000"/>
              </w:rPr>
            </w:pPr>
          </w:p>
          <w:p w14:paraId="26F765D1" w14:textId="77777777" w:rsidR="003168D1" w:rsidRPr="005676F4" w:rsidRDefault="003168D1" w:rsidP="00106CDC">
            <w:pPr>
              <w:spacing w:after="0" w:line="240" w:lineRule="auto"/>
              <w:jc w:val="center"/>
              <w:rPr>
                <w:rFonts w:ascii="Times New Roman" w:hAnsi="Times New Roman" w:cs="Times New Roman"/>
                <w:color w:val="000000"/>
              </w:rPr>
            </w:pPr>
          </w:p>
        </w:tc>
      </w:tr>
      <w:tr w:rsidR="003168D1" w:rsidRPr="005676F4" w14:paraId="282D320B" w14:textId="77777777" w:rsidTr="00220FDD">
        <w:trPr>
          <w:trHeight w:val="686"/>
        </w:trPr>
        <w:tc>
          <w:tcPr>
            <w:tcW w:w="1834" w:type="pct"/>
          </w:tcPr>
          <w:p w14:paraId="1C50F776" w14:textId="77777777" w:rsidR="003168D1" w:rsidRPr="005676F4" w:rsidRDefault="003168D1" w:rsidP="00106CDC">
            <w:pPr>
              <w:spacing w:after="0" w:line="240" w:lineRule="auto"/>
              <w:rPr>
                <w:rFonts w:ascii="Times New Roman" w:hAnsi="Times New Roman" w:cs="Times New Roman"/>
                <w:color w:val="000000"/>
              </w:rPr>
            </w:pPr>
            <w:r w:rsidRPr="005676F4">
              <w:rPr>
                <w:rFonts w:ascii="Times New Roman" w:hAnsi="Times New Roman" w:cs="Times New Roman"/>
                <w:color w:val="000000"/>
              </w:rPr>
              <w:t>б) металлолом и</w:t>
            </w:r>
          </w:p>
          <w:p w14:paraId="6932365E" w14:textId="77777777" w:rsidR="003168D1" w:rsidRPr="005676F4" w:rsidRDefault="003168D1" w:rsidP="00106CDC">
            <w:pPr>
              <w:spacing w:after="0" w:line="240" w:lineRule="auto"/>
              <w:rPr>
                <w:rFonts w:ascii="Times New Roman" w:hAnsi="Times New Roman" w:cs="Times New Roman"/>
                <w:color w:val="000000"/>
              </w:rPr>
            </w:pPr>
            <w:r w:rsidRPr="005676F4">
              <w:rPr>
                <w:rFonts w:ascii="Times New Roman" w:hAnsi="Times New Roman" w:cs="Times New Roman"/>
                <w:color w:val="000000"/>
              </w:rPr>
              <w:t>списанное оборудование, использованные материалы;</w:t>
            </w:r>
          </w:p>
        </w:tc>
        <w:tc>
          <w:tcPr>
            <w:tcW w:w="1629" w:type="pct"/>
          </w:tcPr>
          <w:p w14:paraId="465C9F72"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Упаковывать в зависимости от размера и веса</w:t>
            </w:r>
          </w:p>
        </w:tc>
        <w:tc>
          <w:tcPr>
            <w:tcW w:w="1537" w:type="pct"/>
          </w:tcPr>
          <w:p w14:paraId="6A5DB672"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041D493F" w14:textId="77777777" w:rsidTr="00220FDD">
        <w:trPr>
          <w:trHeight w:val="979"/>
        </w:trPr>
        <w:tc>
          <w:tcPr>
            <w:tcW w:w="1834" w:type="pct"/>
          </w:tcPr>
          <w:p w14:paraId="68E5A8C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в) аккумуляторы и батареи: кислотные/</w:t>
            </w:r>
          </w:p>
          <w:p w14:paraId="4D890A3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щелочные; никель-кадмиевые сухие батареи;</w:t>
            </w:r>
          </w:p>
        </w:tc>
        <w:tc>
          <w:tcPr>
            <w:tcW w:w="1629" w:type="pct"/>
          </w:tcPr>
          <w:p w14:paraId="1D5A196E"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Слить жидкость, нейтрализовать кислоту, поместить в запечатанные бочки, пометить ярлыком</w:t>
            </w:r>
          </w:p>
        </w:tc>
        <w:tc>
          <w:tcPr>
            <w:tcW w:w="1537" w:type="pct"/>
          </w:tcPr>
          <w:p w14:paraId="248E59F1"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 xml:space="preserve">Утилизировать в специализированных предприятиях. Аккумуляторы </w:t>
            </w:r>
            <w:proofErr w:type="spellStart"/>
            <w:r w:rsidRPr="005676F4">
              <w:rPr>
                <w:rFonts w:ascii="Times New Roman" w:hAnsi="Times New Roman" w:cs="Times New Roman"/>
                <w:color w:val="000000"/>
              </w:rPr>
              <w:t>реге-нерировать</w:t>
            </w:r>
            <w:proofErr w:type="spellEnd"/>
            <w:r w:rsidRPr="005676F4">
              <w:rPr>
                <w:rFonts w:ascii="Times New Roman" w:hAnsi="Times New Roman" w:cs="Times New Roman"/>
                <w:color w:val="000000"/>
              </w:rPr>
              <w:t>, если возможно.</w:t>
            </w:r>
          </w:p>
        </w:tc>
      </w:tr>
      <w:tr w:rsidR="003168D1" w:rsidRPr="005676F4" w14:paraId="4E1B72B6" w14:textId="77777777" w:rsidTr="00220FDD">
        <w:trPr>
          <w:trHeight w:val="838"/>
        </w:trPr>
        <w:tc>
          <w:tcPr>
            <w:tcW w:w="1834" w:type="pct"/>
          </w:tcPr>
          <w:p w14:paraId="728FAF6E"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г) жидкие химикаты, включая использованные лабораторные и остатки неиспользованных химикатов;</w:t>
            </w:r>
          </w:p>
        </w:tc>
        <w:tc>
          <w:tcPr>
            <w:tcW w:w="1629" w:type="pct"/>
          </w:tcPr>
          <w:p w14:paraId="0D49FBF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бочки, запечатать, пометить ярлыком</w:t>
            </w:r>
          </w:p>
        </w:tc>
        <w:tc>
          <w:tcPr>
            <w:tcW w:w="1537" w:type="pct"/>
          </w:tcPr>
          <w:p w14:paraId="6A54B11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30D8BEB7" w14:textId="77777777" w:rsidTr="00220FDD">
        <w:trPr>
          <w:trHeight w:val="600"/>
        </w:trPr>
        <w:tc>
          <w:tcPr>
            <w:tcW w:w="1834" w:type="pct"/>
          </w:tcPr>
          <w:p w14:paraId="0E0C8D68"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д) сухие сыпучие неиспользованные химические реагенты, цемент;</w:t>
            </w:r>
          </w:p>
        </w:tc>
        <w:tc>
          <w:tcPr>
            <w:tcW w:w="1629" w:type="pct"/>
          </w:tcPr>
          <w:p w14:paraId="129987BB"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контейнеры, запечатать, пометить ярлыком.</w:t>
            </w:r>
          </w:p>
        </w:tc>
        <w:tc>
          <w:tcPr>
            <w:tcW w:w="1537" w:type="pct"/>
          </w:tcPr>
          <w:p w14:paraId="26F8C636"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13DB2BF8" w14:textId="77777777" w:rsidTr="00220FDD">
        <w:trPr>
          <w:trHeight w:val="320"/>
        </w:trPr>
        <w:tc>
          <w:tcPr>
            <w:tcW w:w="1834" w:type="pct"/>
          </w:tcPr>
          <w:p w14:paraId="061935B2"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е) краски, растворители, разбавители;</w:t>
            </w:r>
          </w:p>
        </w:tc>
        <w:tc>
          <w:tcPr>
            <w:tcW w:w="1629" w:type="pct"/>
          </w:tcPr>
          <w:p w14:paraId="102D9E85"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бочки, запечатать, пометить ярлыком</w:t>
            </w:r>
          </w:p>
        </w:tc>
        <w:tc>
          <w:tcPr>
            <w:tcW w:w="1537" w:type="pct"/>
          </w:tcPr>
          <w:p w14:paraId="4127184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в специализированных предприятиях</w:t>
            </w:r>
          </w:p>
        </w:tc>
      </w:tr>
      <w:tr w:rsidR="003168D1" w:rsidRPr="005676F4" w14:paraId="6712BF5A" w14:textId="77777777" w:rsidTr="00220FDD">
        <w:trPr>
          <w:trHeight w:val="320"/>
        </w:trPr>
        <w:tc>
          <w:tcPr>
            <w:tcW w:w="1834" w:type="pct"/>
          </w:tcPr>
          <w:p w14:paraId="5A328A35"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ж) металлические бочки;</w:t>
            </w:r>
          </w:p>
        </w:tc>
        <w:tc>
          <w:tcPr>
            <w:tcW w:w="1629" w:type="pct"/>
          </w:tcPr>
          <w:p w14:paraId="5FECE72C" w14:textId="016A8772"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 xml:space="preserve">Очистить бочки, поместить смывную воду в бочки, запечатать, пометить ярлыком. Бочки смять для уменьшения объема и </w:t>
            </w:r>
            <w:r w:rsidR="00752A9A" w:rsidRPr="005676F4">
              <w:rPr>
                <w:rFonts w:ascii="Times New Roman" w:hAnsi="Times New Roman" w:cs="Times New Roman"/>
                <w:color w:val="000000"/>
              </w:rPr>
              <w:t>предотвращения</w:t>
            </w:r>
            <w:r w:rsidRPr="005676F4">
              <w:rPr>
                <w:rFonts w:ascii="Times New Roman" w:hAnsi="Times New Roman" w:cs="Times New Roman"/>
                <w:color w:val="000000"/>
              </w:rPr>
              <w:t xml:space="preserve"> повторного использования.</w:t>
            </w:r>
          </w:p>
        </w:tc>
        <w:tc>
          <w:tcPr>
            <w:tcW w:w="1537" w:type="pct"/>
          </w:tcPr>
          <w:p w14:paraId="1E6D6D9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5CAA6363" w14:textId="77777777" w:rsidTr="00220FDD">
        <w:trPr>
          <w:trHeight w:val="320"/>
        </w:trPr>
        <w:tc>
          <w:tcPr>
            <w:tcW w:w="1834" w:type="pct"/>
          </w:tcPr>
          <w:p w14:paraId="5543DD0D"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з) пластиковые бочки;</w:t>
            </w:r>
          </w:p>
        </w:tc>
        <w:tc>
          <w:tcPr>
            <w:tcW w:w="1629" w:type="pct"/>
          </w:tcPr>
          <w:p w14:paraId="27841125"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Очистить бочки, поместить смывную воду в бочки, запечатать, пометить ярлыком. Бочки смять для уменьшения объема и предотвращения использования не по назначению.</w:t>
            </w:r>
          </w:p>
        </w:tc>
        <w:tc>
          <w:tcPr>
            <w:tcW w:w="1537" w:type="pct"/>
          </w:tcPr>
          <w:p w14:paraId="10926E9E"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65D367B3" w14:textId="77777777" w:rsidTr="0029139E">
        <w:trPr>
          <w:trHeight w:val="585"/>
        </w:trPr>
        <w:tc>
          <w:tcPr>
            <w:tcW w:w="1834" w:type="pct"/>
          </w:tcPr>
          <w:p w14:paraId="0FB3AB74"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и) деревянные поддоны, ящики;</w:t>
            </w:r>
          </w:p>
        </w:tc>
        <w:tc>
          <w:tcPr>
            <w:tcW w:w="1629" w:type="pct"/>
          </w:tcPr>
          <w:p w14:paraId="7AC5367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Разрушить для уменьшения объема</w:t>
            </w:r>
          </w:p>
          <w:p w14:paraId="7AC83FD5" w14:textId="77777777" w:rsidR="003168D1" w:rsidRPr="005676F4" w:rsidRDefault="003168D1" w:rsidP="00106CDC">
            <w:pPr>
              <w:spacing w:after="0" w:line="240" w:lineRule="auto"/>
              <w:jc w:val="center"/>
              <w:rPr>
                <w:rFonts w:ascii="Times New Roman" w:hAnsi="Times New Roman" w:cs="Times New Roman"/>
                <w:color w:val="000000"/>
              </w:rPr>
            </w:pPr>
          </w:p>
        </w:tc>
        <w:tc>
          <w:tcPr>
            <w:tcW w:w="1537" w:type="pct"/>
          </w:tcPr>
          <w:p w14:paraId="6F45DA44"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0B3B4DAB" w14:textId="77777777" w:rsidTr="00220FDD">
        <w:trPr>
          <w:trHeight w:val="480"/>
        </w:trPr>
        <w:tc>
          <w:tcPr>
            <w:tcW w:w="1834" w:type="pct"/>
          </w:tcPr>
          <w:p w14:paraId="7A3E27BF"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к) использованные люминесцентные лампы;</w:t>
            </w:r>
          </w:p>
        </w:tc>
        <w:tc>
          <w:tcPr>
            <w:tcW w:w="1629" w:type="pct"/>
          </w:tcPr>
          <w:p w14:paraId="3D87D5E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коробки, запечатать, пометить ярлыком</w:t>
            </w:r>
          </w:p>
        </w:tc>
        <w:tc>
          <w:tcPr>
            <w:tcW w:w="1537" w:type="pct"/>
          </w:tcPr>
          <w:p w14:paraId="1F25E12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Передача специализированным предприятиям</w:t>
            </w:r>
          </w:p>
        </w:tc>
      </w:tr>
    </w:tbl>
    <w:p w14:paraId="023AF4FA" w14:textId="09D11814" w:rsidR="0043390F" w:rsidRDefault="0043390F" w:rsidP="00567DAA">
      <w:pPr>
        <w:spacing w:after="0" w:line="240" w:lineRule="auto"/>
        <w:jc w:val="right"/>
        <w:rPr>
          <w:rFonts w:ascii="Times New Roman" w:hAnsi="Times New Roman" w:cs="Times New Roman"/>
          <w:b/>
          <w:sz w:val="24"/>
          <w:szCs w:val="24"/>
        </w:rPr>
      </w:pPr>
    </w:p>
    <w:p w14:paraId="35956546" w14:textId="77777777" w:rsidR="0043390F" w:rsidRDefault="0043390F">
      <w:pPr>
        <w:rPr>
          <w:rFonts w:ascii="Times New Roman" w:hAnsi="Times New Roman" w:cs="Times New Roman"/>
          <w:b/>
          <w:sz w:val="24"/>
          <w:szCs w:val="24"/>
        </w:rPr>
      </w:pPr>
      <w:r>
        <w:rPr>
          <w:rFonts w:ascii="Times New Roman" w:hAnsi="Times New Roman" w:cs="Times New Roman"/>
          <w:b/>
          <w:sz w:val="24"/>
          <w:szCs w:val="24"/>
        </w:rPr>
        <w:br w:type="page"/>
      </w:r>
    </w:p>
    <w:p w14:paraId="042B3D08" w14:textId="77777777" w:rsidR="00567DAA" w:rsidRDefault="00567DAA" w:rsidP="00567DAA">
      <w:pPr>
        <w:spacing w:after="0" w:line="240" w:lineRule="auto"/>
        <w:jc w:val="right"/>
        <w:rPr>
          <w:rFonts w:ascii="Times New Roman" w:hAnsi="Times New Roman" w:cs="Times New Roman"/>
          <w:b/>
          <w:sz w:val="24"/>
          <w:szCs w:val="24"/>
        </w:rPr>
      </w:pPr>
    </w:p>
    <w:p w14:paraId="348B1E1A" w14:textId="4B04B0B3" w:rsidR="003168D1" w:rsidRPr="003168D1" w:rsidRDefault="003168D1" w:rsidP="00567DAA">
      <w:pPr>
        <w:spacing w:after="0" w:line="240" w:lineRule="auto"/>
        <w:jc w:val="right"/>
        <w:rPr>
          <w:rFonts w:ascii="Times New Roman" w:hAnsi="Times New Roman" w:cs="Times New Roman"/>
          <w:b/>
          <w:sz w:val="24"/>
          <w:szCs w:val="24"/>
        </w:rPr>
      </w:pPr>
      <w:r w:rsidRPr="003168D1">
        <w:rPr>
          <w:rFonts w:ascii="Times New Roman" w:hAnsi="Times New Roman" w:cs="Times New Roman"/>
          <w:b/>
          <w:sz w:val="24"/>
          <w:szCs w:val="24"/>
        </w:rPr>
        <w:t>Продолжение таблицы 4.6.1</w:t>
      </w:r>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3277"/>
        <w:gridCol w:w="3170"/>
        <w:gridCol w:w="2861"/>
      </w:tblGrid>
      <w:tr w:rsidR="003168D1" w:rsidRPr="00745482" w14:paraId="5FCA7AB5" w14:textId="77777777" w:rsidTr="00220FDD">
        <w:trPr>
          <w:trHeight w:val="271"/>
        </w:trPr>
        <w:tc>
          <w:tcPr>
            <w:tcW w:w="1760" w:type="pct"/>
            <w:tcBorders>
              <w:top w:val="double" w:sz="6" w:space="0" w:color="000000"/>
              <w:left w:val="double" w:sz="6" w:space="0" w:color="000000"/>
              <w:bottom w:val="single" w:sz="6" w:space="0" w:color="000000"/>
              <w:right w:val="single" w:sz="6" w:space="0" w:color="000000"/>
            </w:tcBorders>
          </w:tcPr>
          <w:p w14:paraId="580E8C68" w14:textId="77777777" w:rsidR="003168D1" w:rsidRPr="00745482" w:rsidRDefault="003168D1" w:rsidP="005676F4">
            <w:pPr>
              <w:pStyle w:val="aff7"/>
              <w:spacing w:after="0" w:line="240" w:lineRule="auto"/>
              <w:ind w:left="0"/>
              <w:jc w:val="center"/>
              <w:rPr>
                <w:rFonts w:ascii="Times New Roman" w:hAnsi="Times New Roman" w:cs="Times New Roman"/>
                <w:color w:val="000000"/>
              </w:rPr>
            </w:pPr>
            <w:r w:rsidRPr="00745482">
              <w:rPr>
                <w:rFonts w:ascii="Times New Roman" w:hAnsi="Times New Roman" w:cs="Times New Roman"/>
                <w:color w:val="000000"/>
              </w:rPr>
              <w:t>1</w:t>
            </w:r>
          </w:p>
        </w:tc>
        <w:tc>
          <w:tcPr>
            <w:tcW w:w="1703" w:type="pct"/>
            <w:tcBorders>
              <w:top w:val="double" w:sz="6" w:space="0" w:color="000000"/>
              <w:left w:val="single" w:sz="6" w:space="0" w:color="000000"/>
              <w:bottom w:val="single" w:sz="6" w:space="0" w:color="000000"/>
              <w:right w:val="single" w:sz="6" w:space="0" w:color="000000"/>
            </w:tcBorders>
          </w:tcPr>
          <w:p w14:paraId="412D5E21" w14:textId="77777777" w:rsidR="003168D1" w:rsidRPr="00745482" w:rsidRDefault="003168D1" w:rsidP="005676F4">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2</w:t>
            </w:r>
          </w:p>
        </w:tc>
        <w:tc>
          <w:tcPr>
            <w:tcW w:w="1537" w:type="pct"/>
            <w:tcBorders>
              <w:top w:val="double" w:sz="6" w:space="0" w:color="000000"/>
              <w:left w:val="single" w:sz="6" w:space="0" w:color="000000"/>
              <w:bottom w:val="single" w:sz="6" w:space="0" w:color="000000"/>
              <w:right w:val="double" w:sz="6" w:space="0" w:color="000000"/>
            </w:tcBorders>
          </w:tcPr>
          <w:p w14:paraId="0480E47E" w14:textId="77777777" w:rsidR="003168D1" w:rsidRPr="00745482" w:rsidRDefault="003168D1" w:rsidP="005676F4">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3</w:t>
            </w:r>
          </w:p>
        </w:tc>
      </w:tr>
      <w:tr w:rsidR="003168D1" w:rsidRPr="00745482" w14:paraId="1556C0AB" w14:textId="77777777" w:rsidTr="00220FDD">
        <w:trPr>
          <w:trHeight w:val="620"/>
        </w:trPr>
        <w:tc>
          <w:tcPr>
            <w:tcW w:w="1760" w:type="pct"/>
          </w:tcPr>
          <w:p w14:paraId="75D24FC9" w14:textId="77777777" w:rsidR="003168D1" w:rsidRPr="00745482" w:rsidRDefault="003168D1" w:rsidP="00106CDC">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2. Сточная вода из установки обработки санитарных стоков.</w:t>
            </w:r>
          </w:p>
        </w:tc>
        <w:tc>
          <w:tcPr>
            <w:tcW w:w="1703" w:type="pct"/>
          </w:tcPr>
          <w:p w14:paraId="204BD0A7"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Анализировать на содержание хлора.</w:t>
            </w:r>
          </w:p>
        </w:tc>
        <w:tc>
          <w:tcPr>
            <w:tcW w:w="1537" w:type="pct"/>
          </w:tcPr>
          <w:p w14:paraId="1790493F"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Утилизировать на полигоне отходов</w:t>
            </w:r>
          </w:p>
        </w:tc>
      </w:tr>
      <w:tr w:rsidR="003168D1" w:rsidRPr="00745482" w14:paraId="4A6B925D" w14:textId="77777777" w:rsidTr="00220FDD">
        <w:trPr>
          <w:trHeight w:val="816"/>
        </w:trPr>
        <w:tc>
          <w:tcPr>
            <w:tcW w:w="1760" w:type="pct"/>
          </w:tcPr>
          <w:p w14:paraId="3C2A1E3D"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3. Конторские отходы:</w:t>
            </w:r>
          </w:p>
          <w:p w14:paraId="36D6D3E4"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а) картриджи принтеров, факсов, копировальных машин;</w:t>
            </w:r>
          </w:p>
          <w:p w14:paraId="6A8BA17A"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б) использованная бумага.</w:t>
            </w:r>
          </w:p>
        </w:tc>
        <w:tc>
          <w:tcPr>
            <w:tcW w:w="1703" w:type="pct"/>
          </w:tcPr>
          <w:p w14:paraId="09BEA263"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Поместить в упаковку производителя, вернуть производителю для восстановления</w:t>
            </w:r>
          </w:p>
        </w:tc>
        <w:tc>
          <w:tcPr>
            <w:tcW w:w="1537" w:type="pct"/>
          </w:tcPr>
          <w:p w14:paraId="71685401"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Если экономически невыгодно, утилизировать на полигоне отходов</w:t>
            </w:r>
          </w:p>
        </w:tc>
      </w:tr>
      <w:tr w:rsidR="003168D1" w:rsidRPr="00745482" w14:paraId="098B29E5" w14:textId="77777777" w:rsidTr="00220FDD">
        <w:trPr>
          <w:trHeight w:val="580"/>
        </w:trPr>
        <w:tc>
          <w:tcPr>
            <w:tcW w:w="1760" w:type="pct"/>
          </w:tcPr>
          <w:p w14:paraId="1BDAD81F" w14:textId="77777777" w:rsidR="003168D1" w:rsidRPr="00745482" w:rsidRDefault="003168D1" w:rsidP="0043390F">
            <w:pPr>
              <w:pStyle w:val="aff7"/>
              <w:numPr>
                <w:ilvl w:val="0"/>
                <w:numId w:val="14"/>
              </w:numPr>
              <w:spacing w:after="0" w:line="240" w:lineRule="auto"/>
              <w:ind w:left="0"/>
              <w:rPr>
                <w:rFonts w:ascii="Times New Roman" w:hAnsi="Times New Roman" w:cs="Times New Roman"/>
                <w:color w:val="000000"/>
              </w:rPr>
            </w:pPr>
            <w:r w:rsidRPr="00745482">
              <w:rPr>
                <w:rFonts w:ascii="Times New Roman" w:hAnsi="Times New Roman" w:cs="Times New Roman"/>
                <w:color w:val="000000"/>
              </w:rPr>
              <w:t>Пищевые отходы блока</w:t>
            </w:r>
          </w:p>
        </w:tc>
        <w:tc>
          <w:tcPr>
            <w:tcW w:w="1703" w:type="pct"/>
          </w:tcPr>
          <w:p w14:paraId="35A1EB0A"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Измельчить</w:t>
            </w:r>
          </w:p>
        </w:tc>
        <w:tc>
          <w:tcPr>
            <w:tcW w:w="1537" w:type="pct"/>
          </w:tcPr>
          <w:p w14:paraId="1FC2A6F1"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Сдавать в смеси с фекальными водами</w:t>
            </w:r>
          </w:p>
        </w:tc>
      </w:tr>
      <w:tr w:rsidR="003168D1" w:rsidRPr="00745482" w14:paraId="31DE70EB" w14:textId="77777777" w:rsidTr="00220FDD">
        <w:trPr>
          <w:trHeight w:val="988"/>
        </w:trPr>
        <w:tc>
          <w:tcPr>
            <w:tcW w:w="1760" w:type="pct"/>
          </w:tcPr>
          <w:p w14:paraId="3AD2EE77" w14:textId="77777777" w:rsidR="003168D1" w:rsidRPr="00745482" w:rsidRDefault="003168D1" w:rsidP="0043390F">
            <w:pPr>
              <w:pStyle w:val="aff7"/>
              <w:numPr>
                <w:ilvl w:val="0"/>
                <w:numId w:val="14"/>
              </w:numPr>
              <w:spacing w:after="0" w:line="240" w:lineRule="auto"/>
              <w:ind w:left="0"/>
              <w:rPr>
                <w:rFonts w:ascii="Times New Roman" w:hAnsi="Times New Roman" w:cs="Times New Roman"/>
                <w:color w:val="000000"/>
              </w:rPr>
            </w:pPr>
            <w:r w:rsidRPr="00745482">
              <w:rPr>
                <w:rFonts w:ascii="Times New Roman" w:hAnsi="Times New Roman" w:cs="Times New Roman"/>
                <w:color w:val="000000"/>
              </w:rPr>
              <w:t>Бытовые отходы/мусор: упаковки, банки, бутылки, стекло, смет с жилых помещений, другой мусор.</w:t>
            </w:r>
          </w:p>
        </w:tc>
        <w:tc>
          <w:tcPr>
            <w:tcW w:w="1703" w:type="pct"/>
          </w:tcPr>
          <w:p w14:paraId="49130E84"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Отделить металл, пластик, стекло. Поместить в отдельные пластиковые мешки.</w:t>
            </w:r>
          </w:p>
        </w:tc>
        <w:tc>
          <w:tcPr>
            <w:tcW w:w="1537" w:type="pct"/>
          </w:tcPr>
          <w:p w14:paraId="7B20BC22"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Утилизировать на полигоне отходов</w:t>
            </w:r>
          </w:p>
        </w:tc>
      </w:tr>
    </w:tbl>
    <w:p w14:paraId="73B00D5F" w14:textId="77777777" w:rsidR="00745482" w:rsidRDefault="00745482" w:rsidP="00745482">
      <w:pPr>
        <w:pStyle w:val="aff7"/>
        <w:spacing w:after="0" w:line="240" w:lineRule="auto"/>
        <w:ind w:left="0" w:firstLine="708"/>
        <w:jc w:val="both"/>
        <w:rPr>
          <w:rFonts w:ascii="Times New Roman" w:hAnsi="Times New Roman" w:cs="Times New Roman"/>
          <w:color w:val="000000"/>
          <w:sz w:val="24"/>
          <w:szCs w:val="24"/>
        </w:rPr>
      </w:pPr>
    </w:p>
    <w:p w14:paraId="3D9EB7EB" w14:textId="38C188F6" w:rsidR="003168D1" w:rsidRPr="003168D1" w:rsidRDefault="003168D1" w:rsidP="000C22B6">
      <w:pPr>
        <w:pStyle w:val="affffffffffc"/>
      </w:pPr>
      <w:r w:rsidRPr="003168D1">
        <w:t>При освоении скважины пластовые флюиды подаются через отводы выкидной линии в металлические емкости накопления объемом 100 м</w:t>
      </w:r>
      <w:r w:rsidRPr="003168D1">
        <w:rPr>
          <w:vertAlign w:val="superscript"/>
        </w:rPr>
        <w:t>3</w:t>
      </w:r>
      <w:r w:rsidRPr="003168D1">
        <w:t xml:space="preserve"> для последующего вывоза и утилизации, газ сжигается на факеле.</w:t>
      </w:r>
    </w:p>
    <w:p w14:paraId="2805D681" w14:textId="77777777" w:rsidR="00BD238C" w:rsidRPr="003168D1" w:rsidRDefault="003168D1" w:rsidP="00BD238C">
      <w:pPr>
        <w:pStyle w:val="affffffffffc"/>
      </w:pPr>
      <w:r w:rsidRPr="003168D1">
        <w:t xml:space="preserve">Общие санитарно-гигиенические требования к воздуху рабочей зоны должны соответствовать </w:t>
      </w:r>
      <w:r w:rsidRPr="003168D1">
        <w:rPr>
          <w:bCs/>
        </w:rPr>
        <w:t xml:space="preserve">санитарно-эпидемиологическим правилам и нормам "Санитарно-эпидемиологические требования к системам вентиляции и кондиционирования воздуха, очистке и дезинфекции" от </w:t>
      </w:r>
      <w:r w:rsidRPr="003168D1">
        <w:t xml:space="preserve">9.12.2015 г. N 758. </w:t>
      </w:r>
      <w:r w:rsidR="00BD238C">
        <w:t>Гигиенических нормативов к атмосферному воздуху в городских и сельских населенных пунктах, на территориях промышленных организаций Приказ Министра здравоохранения Республики Казахстан от 2 августа 2022 года № ҚР ДСМ-70. Зарегистрирован в Министерстве юстиции Республики Казахстан 3 августа 2022 года № 29011.</w:t>
      </w:r>
    </w:p>
    <w:p w14:paraId="374DD3D5" w14:textId="670CCABF" w:rsidR="003168D1" w:rsidRPr="00BA12B4" w:rsidRDefault="003168D1" w:rsidP="00BA12B4">
      <w:pPr>
        <w:pStyle w:val="affffffffffc"/>
        <w:rPr>
          <w:lang w:val="kk-KZ"/>
        </w:rPr>
      </w:pPr>
      <w:r w:rsidRPr="003168D1">
        <w:t>Для проведения буровых работ</w:t>
      </w:r>
      <w:r w:rsidR="00E03723">
        <w:t xml:space="preserve"> скважин </w:t>
      </w:r>
      <w:r w:rsidR="0012586F" w:rsidRPr="00634DC0">
        <w:t xml:space="preserve">на </w:t>
      </w:r>
      <w:r w:rsidR="0012586F">
        <w:rPr>
          <w:lang w:val="kk-KZ"/>
        </w:rPr>
        <w:t>месторождения Биикжал</w:t>
      </w:r>
      <w:r w:rsidR="0012586F" w:rsidRPr="003168D1">
        <w:t xml:space="preserve"> </w:t>
      </w:r>
      <w:r w:rsidRPr="003168D1">
        <w:t>земельный отв</w:t>
      </w:r>
      <w:r w:rsidR="00DB5379">
        <w:t>о</w:t>
      </w:r>
      <w:r w:rsidR="006431E9">
        <w:t xml:space="preserve">д на одну скважину составит </w:t>
      </w:r>
      <w:r w:rsidR="00752A9A">
        <w:t>3,5</w:t>
      </w:r>
      <w:r w:rsidRPr="003168D1">
        <w:t xml:space="preserve"> га.</w:t>
      </w:r>
      <w:r w:rsidRPr="003168D1">
        <w:rPr>
          <w:b/>
          <w:bCs/>
        </w:rPr>
        <w:t xml:space="preserve"> </w:t>
      </w:r>
      <w:r w:rsidRPr="003168D1">
        <w:t xml:space="preserve">При монтаже и обустройстве буровой установки для освоения скважины, производственные оборудования и элементы обустройства жилья будут размещены относительно друг друга с учетом "розы ветров" согласно </w:t>
      </w:r>
      <w:r w:rsidR="00793EBB" w:rsidRPr="003168D1">
        <w:t>схеме размещения оборудования,</w:t>
      </w:r>
      <w:r w:rsidRPr="003168D1">
        <w:t xml:space="preserve"> на территории строительства скважины.</w:t>
      </w:r>
    </w:p>
    <w:p w14:paraId="3FC45883" w14:textId="77777777" w:rsidR="003168D1" w:rsidRPr="003168D1" w:rsidRDefault="003168D1" w:rsidP="000C22B6">
      <w:pPr>
        <w:pStyle w:val="affffffffffc"/>
      </w:pPr>
      <w:r w:rsidRPr="003168D1">
        <w:t>Электросиловые установки (дизели) будут оборудованы местными укрытиями с окнами, с выводом выхлопных труб с учетом направлений ветра.</w:t>
      </w:r>
    </w:p>
    <w:p w14:paraId="6A847407" w14:textId="77777777" w:rsidR="003168D1" w:rsidRPr="003168D1" w:rsidRDefault="003168D1" w:rsidP="000C22B6">
      <w:pPr>
        <w:pStyle w:val="affffffffffc"/>
      </w:pPr>
      <w:r w:rsidRPr="003168D1">
        <w:t>Склады для хранения кислот и щелочей не предусматриваются, так как они будут завозиться со складов подрядчиков.</w:t>
      </w:r>
    </w:p>
    <w:p w14:paraId="76641398" w14:textId="77777777" w:rsidR="003168D1" w:rsidRPr="003168D1" w:rsidRDefault="003168D1" w:rsidP="000C22B6">
      <w:pPr>
        <w:pStyle w:val="affffffffffc"/>
      </w:pPr>
      <w:r w:rsidRPr="003168D1">
        <w:t xml:space="preserve">На рабочей площадке при монтаже буровой установки будет предусмотрена </w:t>
      </w:r>
      <w:proofErr w:type="spellStart"/>
      <w:r w:rsidRPr="003168D1">
        <w:t>шумо</w:t>
      </w:r>
      <w:proofErr w:type="spellEnd"/>
      <w:r w:rsidRPr="003168D1">
        <w:t>-вибрационная изоляция от редукторного помещения, силового и насосного блоков и наличие ее будет отражено в акте приемки от подрядчиков.</w:t>
      </w:r>
    </w:p>
    <w:p w14:paraId="7850B35D" w14:textId="77777777" w:rsidR="003168D1" w:rsidRPr="003168D1" w:rsidRDefault="003168D1" w:rsidP="000C22B6">
      <w:pPr>
        <w:pStyle w:val="affffffffffc"/>
      </w:pPr>
      <w:r w:rsidRPr="003168D1">
        <w:t>На сооружениях, не имеющих укрытий от метеорологических воздействий предусматривается присыпка инертным материалом (песок) поверхности пола от наледей и свое временное удаление грязи, смазочных масел, химреагентов, устройство стока.</w:t>
      </w:r>
    </w:p>
    <w:p w14:paraId="4AFDEE72" w14:textId="77777777" w:rsidR="003168D1" w:rsidRPr="003168D1" w:rsidRDefault="003168D1" w:rsidP="000C22B6">
      <w:pPr>
        <w:pStyle w:val="affffffffffc"/>
      </w:pPr>
      <w:r w:rsidRPr="003168D1">
        <w:t>Опрессовка труб обсадной колонны будет производиться централизовано на базе подрядчика.</w:t>
      </w:r>
    </w:p>
    <w:p w14:paraId="0AB16867" w14:textId="71590B1C" w:rsidR="003168D1" w:rsidRDefault="003168D1" w:rsidP="000C22B6">
      <w:pPr>
        <w:pStyle w:val="affffffffffc"/>
      </w:pPr>
      <w:r w:rsidRPr="003168D1">
        <w:t>При необходимости обработки скважины кислотами предусматривается лабораторный контроль за содержанием в воздухе вредных веществ, периодичность и объем исследований будет определен с учетом производственных и геологических условий и согласован с местными органами охраны окружающей среды.</w:t>
      </w:r>
    </w:p>
    <w:p w14:paraId="000C1248" w14:textId="03B7A790" w:rsidR="00745482" w:rsidRDefault="00745482" w:rsidP="00745482">
      <w:pPr>
        <w:spacing w:after="0" w:line="240" w:lineRule="auto"/>
        <w:ind w:firstLine="709"/>
        <w:jc w:val="both"/>
        <w:rPr>
          <w:rFonts w:ascii="Times New Roman" w:hAnsi="Times New Roman" w:cs="Times New Roman"/>
          <w:color w:val="000000"/>
          <w:sz w:val="24"/>
          <w:szCs w:val="24"/>
        </w:rPr>
      </w:pPr>
    </w:p>
    <w:p w14:paraId="37A3F171" w14:textId="79B9D973" w:rsidR="00567DAA" w:rsidRDefault="00567DAA" w:rsidP="00745482">
      <w:pPr>
        <w:spacing w:after="0" w:line="240" w:lineRule="auto"/>
        <w:ind w:firstLine="709"/>
        <w:jc w:val="both"/>
        <w:rPr>
          <w:rFonts w:ascii="Times New Roman" w:hAnsi="Times New Roman" w:cs="Times New Roman"/>
          <w:color w:val="000000"/>
          <w:sz w:val="24"/>
          <w:szCs w:val="24"/>
        </w:rPr>
      </w:pPr>
    </w:p>
    <w:p w14:paraId="69D808CF" w14:textId="13B24F1F" w:rsidR="0043390F" w:rsidRDefault="0043390F">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2B74A55E" w14:textId="77777777" w:rsidR="00757F79" w:rsidRDefault="00757F79" w:rsidP="00181153">
      <w:pPr>
        <w:spacing w:after="0" w:line="240" w:lineRule="auto"/>
        <w:jc w:val="center"/>
        <w:rPr>
          <w:rFonts w:ascii="Times New Roman" w:hAnsi="Times New Roman" w:cs="Times New Roman"/>
          <w:b/>
          <w:bCs/>
          <w:color w:val="000000" w:themeColor="text1"/>
          <w:sz w:val="24"/>
          <w:szCs w:val="24"/>
        </w:rPr>
      </w:pPr>
    </w:p>
    <w:p w14:paraId="64E3CAA5" w14:textId="21B4AD9A" w:rsidR="00181153" w:rsidRPr="0085018B" w:rsidRDefault="00757F79" w:rsidP="00181153">
      <w:pPr>
        <w:spacing w:after="0" w:line="240" w:lineRule="auto"/>
        <w:jc w:val="center"/>
        <w:rPr>
          <w:rFonts w:ascii="Times New Roman" w:hAnsi="Times New Roman" w:cs="Times New Roman"/>
          <w:b/>
          <w:bCs/>
          <w:color w:val="000000" w:themeColor="text1"/>
          <w:sz w:val="24"/>
          <w:szCs w:val="24"/>
        </w:rPr>
      </w:pPr>
      <w:r w:rsidRPr="0085018B">
        <w:rPr>
          <w:rFonts w:ascii="Times New Roman" w:hAnsi="Times New Roman" w:cs="Times New Roman"/>
          <w:b/>
          <w:bCs/>
          <w:color w:val="000000" w:themeColor="text1"/>
          <w:sz w:val="24"/>
          <w:szCs w:val="24"/>
        </w:rPr>
        <w:t>РАСЧЕТ</w:t>
      </w:r>
    </w:p>
    <w:p w14:paraId="11E21867" w14:textId="77777777" w:rsidR="00181153" w:rsidRPr="003168D1" w:rsidRDefault="00181153" w:rsidP="00181153">
      <w:pPr>
        <w:pStyle w:val="affffffffffc"/>
      </w:pPr>
      <w:r w:rsidRPr="003168D1">
        <w:t>Расчет объемов отходов бурения произведен в соответствии с методикой расчета объема образования эмиссий (в части отходов производство, сточных вод) согласно приказу Министра охраны окружающей среды РК от «3», мая 2012 года № 129-</w:t>
      </w:r>
      <w:r w:rsidRPr="003168D1">
        <w:rPr>
          <w:lang w:val="kk-KZ"/>
        </w:rPr>
        <w:t>Ө</w:t>
      </w:r>
      <w:r w:rsidRPr="003168D1">
        <w:t>.</w:t>
      </w:r>
    </w:p>
    <w:p w14:paraId="29CECF95" w14:textId="77777777" w:rsidR="00181153" w:rsidRPr="003168D1" w:rsidRDefault="00181153" w:rsidP="00181153">
      <w:pPr>
        <w:pStyle w:val="affffffffffc"/>
      </w:pPr>
      <w:r w:rsidRPr="003168D1">
        <w:t>Данные для расчета объема образования отходов бурения проведено в таблице 4.6.2.</w:t>
      </w:r>
    </w:p>
    <w:p w14:paraId="7DFE4863" w14:textId="35F00DC8" w:rsidR="00181153" w:rsidRPr="003168D1" w:rsidRDefault="00181153" w:rsidP="00BD57C1">
      <w:pPr>
        <w:pStyle w:val="affffffffffc"/>
        <w:numPr>
          <w:ilvl w:val="0"/>
          <w:numId w:val="36"/>
        </w:numPr>
      </w:pPr>
      <w:r w:rsidRPr="003168D1">
        <w:t>Объем выбуренной породы при строительстве скважины.</w:t>
      </w:r>
    </w:p>
    <w:p w14:paraId="1F2C0630" w14:textId="77777777" w:rsidR="00181153" w:rsidRPr="003168D1" w:rsidRDefault="00181153" w:rsidP="00181153">
      <w:pPr>
        <w:pStyle w:val="aff0"/>
      </w:pPr>
      <w:bookmarkStart w:id="708" w:name="_Toc195545779"/>
      <w:bookmarkStart w:id="709" w:name="_Toc217908691"/>
      <w:r w:rsidRPr="003168D1">
        <w:t>Таблица 4.6.2 – Объем выбуренной породы при строительстве скважины</w:t>
      </w:r>
      <w:bookmarkEnd w:id="708"/>
      <w:bookmarkEnd w:id="709"/>
    </w:p>
    <w:tbl>
      <w:tblPr>
        <w:tblW w:w="914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668"/>
        <w:gridCol w:w="992"/>
        <w:gridCol w:w="992"/>
        <w:gridCol w:w="1418"/>
        <w:gridCol w:w="1984"/>
        <w:gridCol w:w="2091"/>
      </w:tblGrid>
      <w:tr w:rsidR="00181153" w:rsidRPr="008D7AD1" w14:paraId="5776A19F" w14:textId="77777777" w:rsidTr="00125A62">
        <w:trPr>
          <w:trHeight w:val="364"/>
          <w:jc w:val="center"/>
        </w:trPr>
        <w:tc>
          <w:tcPr>
            <w:tcW w:w="1668" w:type="dxa"/>
            <w:tcBorders>
              <w:top w:val="double" w:sz="4" w:space="0" w:color="auto"/>
              <w:bottom w:val="single" w:sz="4" w:space="0" w:color="auto"/>
            </w:tcBorders>
            <w:shd w:val="clear" w:color="000000" w:fill="FFFFFF"/>
            <w:vAlign w:val="center"/>
          </w:tcPr>
          <w:p w14:paraId="76F61B9A" w14:textId="77777777" w:rsidR="00181153" w:rsidRPr="008D7AD1" w:rsidRDefault="00181153" w:rsidP="00125A62">
            <w:pPr>
              <w:spacing w:after="0" w:line="240" w:lineRule="auto"/>
              <w:jc w:val="center"/>
              <w:rPr>
                <w:rFonts w:ascii="Times New Roman" w:hAnsi="Times New Roman" w:cs="Times New Roman"/>
                <w:b/>
              </w:rPr>
            </w:pPr>
            <w:r w:rsidRPr="008D7AD1">
              <w:rPr>
                <w:rStyle w:val="FontStyle37"/>
                <w:b/>
                <w:sz w:val="22"/>
                <w:szCs w:val="22"/>
              </w:rPr>
              <w:t>Интервал, м</w:t>
            </w:r>
          </w:p>
        </w:tc>
        <w:tc>
          <w:tcPr>
            <w:tcW w:w="992" w:type="dxa"/>
            <w:tcBorders>
              <w:top w:val="double" w:sz="4" w:space="0" w:color="auto"/>
              <w:bottom w:val="single" w:sz="4" w:space="0" w:color="auto"/>
            </w:tcBorders>
            <w:shd w:val="clear" w:color="000000" w:fill="FFFFFF"/>
            <w:vAlign w:val="center"/>
          </w:tcPr>
          <w:p w14:paraId="5A8DDDAD"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k</w:t>
            </w:r>
          </w:p>
        </w:tc>
        <w:tc>
          <w:tcPr>
            <w:tcW w:w="992" w:type="dxa"/>
            <w:tcBorders>
              <w:top w:val="double" w:sz="4" w:space="0" w:color="auto"/>
              <w:bottom w:val="single" w:sz="4" w:space="0" w:color="auto"/>
            </w:tcBorders>
            <w:shd w:val="clear" w:color="000000" w:fill="FFFFFF"/>
            <w:vAlign w:val="center"/>
          </w:tcPr>
          <w:p w14:paraId="0F7E241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π</w:t>
            </w:r>
          </w:p>
        </w:tc>
        <w:tc>
          <w:tcPr>
            <w:tcW w:w="1418" w:type="dxa"/>
            <w:tcBorders>
              <w:top w:val="double" w:sz="4" w:space="0" w:color="auto"/>
              <w:bottom w:val="single" w:sz="4" w:space="0" w:color="auto"/>
            </w:tcBorders>
            <w:shd w:val="clear" w:color="000000" w:fill="FFFFFF"/>
            <w:vAlign w:val="center"/>
          </w:tcPr>
          <w:p w14:paraId="753A816E" w14:textId="77777777" w:rsidR="00181153" w:rsidRPr="008D7AD1" w:rsidRDefault="00181153" w:rsidP="00125A62">
            <w:pPr>
              <w:spacing w:after="0" w:line="240" w:lineRule="auto"/>
              <w:jc w:val="center"/>
              <w:rPr>
                <w:rFonts w:ascii="Times New Roman" w:hAnsi="Times New Roman" w:cs="Times New Roman"/>
                <w:b/>
                <w:color w:val="000000"/>
              </w:rPr>
            </w:pPr>
            <w:proofErr w:type="spellStart"/>
            <w:r w:rsidRPr="008D7AD1">
              <w:rPr>
                <w:rFonts w:ascii="Times New Roman" w:hAnsi="Times New Roman" w:cs="Times New Roman"/>
                <w:b/>
                <w:color w:val="000000"/>
              </w:rPr>
              <w:t>R</w:t>
            </w:r>
            <w:r w:rsidRPr="008D7AD1">
              <w:rPr>
                <w:rFonts w:ascii="Times New Roman" w:hAnsi="Times New Roman" w:cs="Times New Roman"/>
                <w:b/>
                <w:color w:val="000000"/>
                <w:vertAlign w:val="subscript"/>
              </w:rPr>
              <w:t>д,</w:t>
            </w:r>
            <w:r w:rsidRPr="008D7AD1">
              <w:rPr>
                <w:rFonts w:ascii="Times New Roman" w:hAnsi="Times New Roman" w:cs="Times New Roman"/>
                <w:b/>
                <w:color w:val="000000"/>
              </w:rPr>
              <w:t>м</w:t>
            </w:r>
            <w:proofErr w:type="spellEnd"/>
          </w:p>
        </w:tc>
        <w:tc>
          <w:tcPr>
            <w:tcW w:w="1984" w:type="dxa"/>
            <w:tcBorders>
              <w:top w:val="double" w:sz="4" w:space="0" w:color="auto"/>
              <w:bottom w:val="single" w:sz="4" w:space="0" w:color="auto"/>
              <w:right w:val="single" w:sz="4" w:space="0" w:color="auto"/>
            </w:tcBorders>
            <w:shd w:val="clear" w:color="000000" w:fill="FFFFFF"/>
            <w:vAlign w:val="center"/>
          </w:tcPr>
          <w:p w14:paraId="6084505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 xml:space="preserve">R </w:t>
            </w:r>
            <w:r w:rsidRPr="008D7AD1">
              <w:rPr>
                <w:rFonts w:ascii="Times New Roman" w:hAnsi="Times New Roman" w:cs="Times New Roman"/>
                <w:b/>
                <w:color w:val="000000"/>
                <w:vertAlign w:val="superscript"/>
              </w:rPr>
              <w:t>2</w:t>
            </w:r>
            <w:r w:rsidRPr="008D7AD1">
              <w:rPr>
                <w:rFonts w:ascii="Times New Roman" w:hAnsi="Times New Roman" w:cs="Times New Roman"/>
                <w:b/>
                <w:color w:val="000000"/>
              </w:rPr>
              <w:t>д</w:t>
            </w:r>
          </w:p>
        </w:tc>
        <w:tc>
          <w:tcPr>
            <w:tcW w:w="2091" w:type="dxa"/>
            <w:tcBorders>
              <w:top w:val="double" w:sz="4" w:space="0" w:color="auto"/>
              <w:left w:val="single" w:sz="4" w:space="0" w:color="auto"/>
              <w:bottom w:val="single" w:sz="4" w:space="0" w:color="auto"/>
            </w:tcBorders>
            <w:shd w:val="clear" w:color="000000" w:fill="FFFFFF"/>
            <w:vAlign w:val="center"/>
          </w:tcPr>
          <w:p w14:paraId="4F0A4144" w14:textId="77777777" w:rsidR="00181153" w:rsidRPr="008D7AD1" w:rsidRDefault="00181153" w:rsidP="00125A62">
            <w:pPr>
              <w:spacing w:after="0" w:line="240" w:lineRule="auto"/>
              <w:jc w:val="center"/>
              <w:rPr>
                <w:rFonts w:ascii="Times New Roman" w:hAnsi="Times New Roman" w:cs="Times New Roman"/>
                <w:b/>
              </w:rPr>
            </w:pPr>
            <w:r w:rsidRPr="008D7AD1">
              <w:rPr>
                <w:rFonts w:ascii="Times New Roman" w:hAnsi="Times New Roman" w:cs="Times New Roman"/>
                <w:b/>
                <w:color w:val="000000"/>
              </w:rPr>
              <w:t>V, м</w:t>
            </w:r>
            <w:r w:rsidRPr="008D7AD1">
              <w:rPr>
                <w:rFonts w:ascii="Times New Roman" w:hAnsi="Times New Roman" w:cs="Times New Roman"/>
                <w:b/>
                <w:color w:val="000000"/>
                <w:vertAlign w:val="superscript"/>
              </w:rPr>
              <w:t>3</w:t>
            </w:r>
          </w:p>
        </w:tc>
      </w:tr>
      <w:tr w:rsidR="00181153" w:rsidRPr="008D7AD1" w14:paraId="104E027F" w14:textId="77777777" w:rsidTr="00125A62">
        <w:trPr>
          <w:trHeight w:val="183"/>
          <w:jc w:val="center"/>
        </w:trPr>
        <w:tc>
          <w:tcPr>
            <w:tcW w:w="1668" w:type="dxa"/>
            <w:tcBorders>
              <w:top w:val="single" w:sz="4" w:space="0" w:color="auto"/>
              <w:bottom w:val="single" w:sz="4" w:space="0" w:color="auto"/>
            </w:tcBorders>
            <w:shd w:val="clear" w:color="000000" w:fill="FFFFFF"/>
            <w:vAlign w:val="center"/>
          </w:tcPr>
          <w:p w14:paraId="7D233B6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1</w:t>
            </w:r>
          </w:p>
        </w:tc>
        <w:tc>
          <w:tcPr>
            <w:tcW w:w="992" w:type="dxa"/>
            <w:tcBorders>
              <w:top w:val="single" w:sz="4" w:space="0" w:color="auto"/>
              <w:bottom w:val="single" w:sz="4" w:space="0" w:color="auto"/>
            </w:tcBorders>
            <w:shd w:val="clear" w:color="000000" w:fill="FFFFFF"/>
            <w:vAlign w:val="center"/>
          </w:tcPr>
          <w:p w14:paraId="4BAA0AA6"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2</w:t>
            </w:r>
          </w:p>
        </w:tc>
        <w:tc>
          <w:tcPr>
            <w:tcW w:w="992" w:type="dxa"/>
            <w:tcBorders>
              <w:top w:val="single" w:sz="4" w:space="0" w:color="auto"/>
              <w:bottom w:val="single" w:sz="4" w:space="0" w:color="auto"/>
            </w:tcBorders>
            <w:shd w:val="clear" w:color="000000" w:fill="FFFFFF"/>
            <w:vAlign w:val="center"/>
          </w:tcPr>
          <w:p w14:paraId="5567597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3</w:t>
            </w:r>
          </w:p>
        </w:tc>
        <w:tc>
          <w:tcPr>
            <w:tcW w:w="1418" w:type="dxa"/>
            <w:tcBorders>
              <w:top w:val="single" w:sz="4" w:space="0" w:color="auto"/>
              <w:bottom w:val="single" w:sz="4" w:space="0" w:color="auto"/>
            </w:tcBorders>
            <w:shd w:val="clear" w:color="000000" w:fill="FFFFFF"/>
            <w:vAlign w:val="center"/>
          </w:tcPr>
          <w:p w14:paraId="78DF4DC4"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4</w:t>
            </w:r>
          </w:p>
        </w:tc>
        <w:tc>
          <w:tcPr>
            <w:tcW w:w="1984" w:type="dxa"/>
            <w:tcBorders>
              <w:top w:val="single" w:sz="4" w:space="0" w:color="auto"/>
              <w:bottom w:val="single" w:sz="4" w:space="0" w:color="auto"/>
              <w:right w:val="single" w:sz="4" w:space="0" w:color="auto"/>
            </w:tcBorders>
            <w:shd w:val="clear" w:color="000000" w:fill="FFFFFF"/>
            <w:vAlign w:val="center"/>
          </w:tcPr>
          <w:p w14:paraId="29B752DD"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5</w:t>
            </w:r>
          </w:p>
        </w:tc>
        <w:tc>
          <w:tcPr>
            <w:tcW w:w="2091" w:type="dxa"/>
            <w:tcBorders>
              <w:top w:val="single" w:sz="4" w:space="0" w:color="auto"/>
              <w:left w:val="single" w:sz="4" w:space="0" w:color="auto"/>
              <w:bottom w:val="single" w:sz="4" w:space="0" w:color="auto"/>
            </w:tcBorders>
            <w:shd w:val="clear" w:color="000000" w:fill="FFFFFF"/>
            <w:vAlign w:val="center"/>
          </w:tcPr>
          <w:p w14:paraId="78F2A918"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lang w:val="en-US"/>
              </w:rPr>
              <w:t>6</w:t>
            </w:r>
          </w:p>
        </w:tc>
      </w:tr>
      <w:tr w:rsidR="00181153" w:rsidRPr="008D7AD1" w14:paraId="666E0A39"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1BC27085" w14:textId="78F71523" w:rsidR="00181153" w:rsidRPr="005039C4" w:rsidRDefault="0093674C" w:rsidP="00125A62">
            <w:pPr>
              <w:spacing w:after="0" w:line="240" w:lineRule="auto"/>
              <w:jc w:val="center"/>
              <w:rPr>
                <w:rFonts w:ascii="Times New Roman" w:hAnsi="Times New Roman" w:cs="Times New Roman"/>
                <w:color w:val="000000" w:themeColor="text1"/>
                <w:lang w:val="en-US"/>
              </w:rPr>
            </w:pPr>
            <w:r w:rsidRPr="005039C4">
              <w:rPr>
                <w:rFonts w:ascii="Times New Roman" w:hAnsi="Times New Roman" w:cs="Times New Roman"/>
                <w:color w:val="000000" w:themeColor="text1"/>
                <w:lang w:val="en-US"/>
              </w:rPr>
              <w:t>0-50</w:t>
            </w:r>
          </w:p>
        </w:tc>
        <w:tc>
          <w:tcPr>
            <w:tcW w:w="992" w:type="dxa"/>
            <w:tcBorders>
              <w:top w:val="single" w:sz="4" w:space="0" w:color="auto"/>
              <w:bottom w:val="single" w:sz="4" w:space="0" w:color="auto"/>
            </w:tcBorders>
            <w:shd w:val="clear" w:color="000000" w:fill="FFFFFF"/>
            <w:vAlign w:val="center"/>
          </w:tcPr>
          <w:p w14:paraId="0D636281" w14:textId="082E36B2" w:rsidR="00181153" w:rsidRPr="005039C4" w:rsidRDefault="00446A94" w:rsidP="00125A62">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7,2</w:t>
            </w:r>
            <w:r w:rsidR="005039C4">
              <w:rPr>
                <w:rFonts w:ascii="Times New Roman" w:hAnsi="Times New Roman" w:cs="Times New Roman"/>
                <w:color w:val="000000" w:themeColor="text1"/>
                <w:lang w:val="en-US"/>
              </w:rPr>
              <w:t>1</w:t>
            </w:r>
            <w:r w:rsidR="00450340">
              <w:rPr>
                <w:rFonts w:ascii="Times New Roman" w:hAnsi="Times New Roman" w:cs="Times New Roman"/>
                <w:color w:val="000000" w:themeColor="text1"/>
              </w:rPr>
              <w:t>,</w:t>
            </w:r>
            <w:r w:rsidR="005039C4">
              <w:rPr>
                <w:rFonts w:ascii="Times New Roman" w:hAnsi="Times New Roman" w:cs="Times New Roman"/>
                <w:color w:val="000000" w:themeColor="text1"/>
                <w:lang w:val="en-US"/>
              </w:rPr>
              <w:t>18</w:t>
            </w:r>
          </w:p>
        </w:tc>
        <w:tc>
          <w:tcPr>
            <w:tcW w:w="992" w:type="dxa"/>
            <w:tcBorders>
              <w:top w:val="single" w:sz="4" w:space="0" w:color="auto"/>
              <w:bottom w:val="single" w:sz="4" w:space="0" w:color="auto"/>
            </w:tcBorders>
            <w:shd w:val="clear" w:color="000000" w:fill="FFFFFF"/>
            <w:vAlign w:val="center"/>
          </w:tcPr>
          <w:p w14:paraId="38C6AD94"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3</w:t>
            </w:r>
            <w:r w:rsidRPr="008D7AD1">
              <w:rPr>
                <w:rFonts w:ascii="Times New Roman" w:hAnsi="Times New Roman" w:cs="Times New Roman"/>
                <w:color w:val="000000"/>
              </w:rPr>
              <w:t>,</w:t>
            </w:r>
            <w:r w:rsidRPr="008D7AD1">
              <w:rPr>
                <w:rFonts w:ascii="Times New Roman" w:hAnsi="Times New Roman" w:cs="Times New Roman"/>
                <w:color w:val="000000"/>
                <w:lang w:val="en-US"/>
              </w:rPr>
              <w:t>14</w:t>
            </w:r>
          </w:p>
        </w:tc>
        <w:tc>
          <w:tcPr>
            <w:tcW w:w="1418" w:type="dxa"/>
            <w:tcBorders>
              <w:top w:val="single" w:sz="4" w:space="0" w:color="auto"/>
              <w:bottom w:val="single" w:sz="4" w:space="0" w:color="auto"/>
            </w:tcBorders>
            <w:shd w:val="clear" w:color="000000" w:fill="FFFFFF"/>
            <w:vAlign w:val="center"/>
          </w:tcPr>
          <w:p w14:paraId="38FDE1E1"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rPr>
              <w:t>0,19685</w:t>
            </w:r>
          </w:p>
        </w:tc>
        <w:tc>
          <w:tcPr>
            <w:tcW w:w="1984" w:type="dxa"/>
            <w:tcBorders>
              <w:top w:val="single" w:sz="4" w:space="0" w:color="auto"/>
              <w:bottom w:val="single" w:sz="4" w:space="0" w:color="auto"/>
              <w:right w:val="single" w:sz="4" w:space="0" w:color="auto"/>
            </w:tcBorders>
            <w:shd w:val="clear" w:color="000000" w:fill="FFFFFF"/>
            <w:vAlign w:val="center"/>
          </w:tcPr>
          <w:p w14:paraId="7ECF49C7" w14:textId="1319FAE3" w:rsidR="00181153" w:rsidRPr="005039C4"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rPr>
              <w:t>0,0387</w:t>
            </w:r>
            <w:r w:rsidR="005039C4">
              <w:rPr>
                <w:rFonts w:ascii="Times New Roman" w:hAnsi="Times New Roman" w:cs="Times New Roman"/>
                <w:color w:val="000000"/>
                <w:lang w:val="en-US"/>
              </w:rPr>
              <w:t>5</w:t>
            </w:r>
          </w:p>
        </w:tc>
        <w:tc>
          <w:tcPr>
            <w:tcW w:w="2091" w:type="dxa"/>
            <w:tcBorders>
              <w:top w:val="single" w:sz="4" w:space="0" w:color="auto"/>
              <w:left w:val="single" w:sz="4" w:space="0" w:color="auto"/>
              <w:bottom w:val="single" w:sz="4" w:space="0" w:color="auto"/>
            </w:tcBorders>
            <w:shd w:val="clear" w:color="000000" w:fill="FFFFFF"/>
            <w:vAlign w:val="center"/>
          </w:tcPr>
          <w:p w14:paraId="714E5DB6" w14:textId="152BD9DA" w:rsidR="00181153" w:rsidRPr="00446A94" w:rsidRDefault="00446A94" w:rsidP="00125A62">
            <w:pPr>
              <w:spacing w:after="0" w:line="240" w:lineRule="auto"/>
              <w:jc w:val="center"/>
              <w:rPr>
                <w:rFonts w:ascii="Times New Roman" w:hAnsi="Times New Roman" w:cs="Times New Roman"/>
              </w:rPr>
            </w:pPr>
            <w:r>
              <w:rPr>
                <w:rFonts w:ascii="Times New Roman" w:hAnsi="Times New Roman" w:cs="Times New Roman"/>
              </w:rPr>
              <w:t>7,2</w:t>
            </w:r>
          </w:p>
        </w:tc>
      </w:tr>
      <w:tr w:rsidR="00181153" w:rsidRPr="008D7AD1" w14:paraId="0D9C8E85"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268B1755" w14:textId="03D5A03D" w:rsidR="00181153" w:rsidRPr="005039C4" w:rsidRDefault="0093674C" w:rsidP="00125A62">
            <w:pPr>
              <w:spacing w:after="0" w:line="240" w:lineRule="auto"/>
              <w:jc w:val="center"/>
              <w:rPr>
                <w:rFonts w:ascii="Times New Roman" w:hAnsi="Times New Roman" w:cs="Times New Roman"/>
                <w:color w:val="000000" w:themeColor="text1"/>
                <w:lang w:val="en-US"/>
              </w:rPr>
            </w:pPr>
            <w:r w:rsidRPr="005039C4">
              <w:rPr>
                <w:rFonts w:ascii="Times New Roman" w:hAnsi="Times New Roman" w:cs="Times New Roman"/>
                <w:color w:val="000000" w:themeColor="text1"/>
                <w:lang w:val="en-US"/>
              </w:rPr>
              <w:t>50-350</w:t>
            </w:r>
          </w:p>
        </w:tc>
        <w:tc>
          <w:tcPr>
            <w:tcW w:w="992" w:type="dxa"/>
            <w:tcBorders>
              <w:top w:val="single" w:sz="4" w:space="0" w:color="auto"/>
              <w:bottom w:val="single" w:sz="4" w:space="0" w:color="auto"/>
            </w:tcBorders>
            <w:shd w:val="clear" w:color="000000" w:fill="FFFFFF"/>
            <w:vAlign w:val="center"/>
          </w:tcPr>
          <w:p w14:paraId="410ADD90" w14:textId="77A27957" w:rsidR="00181153" w:rsidRPr="005039C4" w:rsidRDefault="005039C4" w:rsidP="00125A62">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w:t>
            </w:r>
            <w:r w:rsidR="00450340">
              <w:rPr>
                <w:rFonts w:ascii="Times New Roman" w:hAnsi="Times New Roman" w:cs="Times New Roman"/>
                <w:color w:val="000000" w:themeColor="text1"/>
              </w:rPr>
              <w:t>,</w:t>
            </w:r>
            <w:r>
              <w:rPr>
                <w:rFonts w:ascii="Times New Roman" w:hAnsi="Times New Roman" w:cs="Times New Roman"/>
                <w:color w:val="000000" w:themeColor="text1"/>
                <w:lang w:val="en-US"/>
              </w:rPr>
              <w:t>15</w:t>
            </w:r>
          </w:p>
        </w:tc>
        <w:tc>
          <w:tcPr>
            <w:tcW w:w="992" w:type="dxa"/>
            <w:tcBorders>
              <w:top w:val="single" w:sz="4" w:space="0" w:color="auto"/>
              <w:bottom w:val="single" w:sz="4" w:space="0" w:color="auto"/>
            </w:tcBorders>
            <w:shd w:val="clear" w:color="000000" w:fill="FFFFFF"/>
            <w:vAlign w:val="center"/>
          </w:tcPr>
          <w:p w14:paraId="58E2B44E"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3</w:t>
            </w:r>
            <w:r w:rsidRPr="008D7AD1">
              <w:rPr>
                <w:rFonts w:ascii="Times New Roman" w:hAnsi="Times New Roman" w:cs="Times New Roman"/>
                <w:color w:val="000000"/>
              </w:rPr>
              <w:t>,</w:t>
            </w:r>
            <w:r w:rsidRPr="008D7AD1">
              <w:rPr>
                <w:rFonts w:ascii="Times New Roman" w:hAnsi="Times New Roman" w:cs="Times New Roman"/>
                <w:color w:val="000000"/>
                <w:lang w:val="en-US"/>
              </w:rPr>
              <w:t>14</w:t>
            </w:r>
          </w:p>
        </w:tc>
        <w:tc>
          <w:tcPr>
            <w:tcW w:w="1418" w:type="dxa"/>
            <w:tcBorders>
              <w:top w:val="single" w:sz="4" w:space="0" w:color="auto"/>
              <w:bottom w:val="single" w:sz="4" w:space="0" w:color="auto"/>
            </w:tcBorders>
            <w:shd w:val="clear" w:color="000000" w:fill="FFFFFF"/>
            <w:vAlign w:val="center"/>
          </w:tcPr>
          <w:p w14:paraId="0C2BE9C2"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,14765</w:t>
            </w:r>
          </w:p>
        </w:tc>
        <w:tc>
          <w:tcPr>
            <w:tcW w:w="1984" w:type="dxa"/>
            <w:tcBorders>
              <w:top w:val="single" w:sz="4" w:space="0" w:color="auto"/>
              <w:bottom w:val="single" w:sz="4" w:space="0" w:color="auto"/>
              <w:right w:val="single" w:sz="4" w:space="0" w:color="auto"/>
            </w:tcBorders>
            <w:shd w:val="clear" w:color="000000" w:fill="FFFFFF"/>
            <w:vAlign w:val="center"/>
          </w:tcPr>
          <w:p w14:paraId="0BB36DA7"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w:t>
            </w:r>
            <w:r w:rsidRPr="008D7AD1">
              <w:rPr>
                <w:rFonts w:ascii="Times New Roman" w:hAnsi="Times New Roman" w:cs="Times New Roman"/>
                <w:color w:val="000000"/>
                <w:lang w:val="en-US"/>
              </w:rPr>
              <w:t>0</w:t>
            </w:r>
            <w:r w:rsidRPr="008D7AD1">
              <w:rPr>
                <w:rFonts w:ascii="Times New Roman" w:hAnsi="Times New Roman" w:cs="Times New Roman"/>
                <w:color w:val="000000"/>
              </w:rPr>
              <w:t>2180</w:t>
            </w:r>
          </w:p>
        </w:tc>
        <w:tc>
          <w:tcPr>
            <w:tcW w:w="2091" w:type="dxa"/>
            <w:tcBorders>
              <w:top w:val="single" w:sz="4" w:space="0" w:color="auto"/>
              <w:left w:val="single" w:sz="4" w:space="0" w:color="auto"/>
              <w:bottom w:val="single" w:sz="4" w:space="0" w:color="auto"/>
            </w:tcBorders>
            <w:shd w:val="clear" w:color="000000" w:fill="FFFFFF"/>
            <w:vAlign w:val="center"/>
          </w:tcPr>
          <w:p w14:paraId="7D825FA7" w14:textId="04749D82" w:rsidR="00181153" w:rsidRPr="00446A94" w:rsidRDefault="00446A94" w:rsidP="00125A62">
            <w:pPr>
              <w:spacing w:after="0" w:line="240" w:lineRule="auto"/>
              <w:jc w:val="center"/>
              <w:rPr>
                <w:rFonts w:ascii="Times New Roman" w:hAnsi="Times New Roman" w:cs="Times New Roman"/>
              </w:rPr>
            </w:pPr>
            <w:r>
              <w:rPr>
                <w:rFonts w:ascii="Times New Roman" w:hAnsi="Times New Roman" w:cs="Times New Roman"/>
              </w:rPr>
              <w:t>23,6</w:t>
            </w:r>
          </w:p>
        </w:tc>
      </w:tr>
      <w:tr w:rsidR="00181153" w:rsidRPr="008D7AD1" w14:paraId="15B3EF17"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4A1439BD" w14:textId="523A0D05" w:rsidR="00181153" w:rsidRPr="00144768" w:rsidRDefault="005039C4" w:rsidP="00125A62">
            <w:pPr>
              <w:spacing w:after="0" w:line="240" w:lineRule="auto"/>
              <w:jc w:val="center"/>
              <w:rPr>
                <w:rFonts w:ascii="Times New Roman" w:hAnsi="Times New Roman" w:cs="Times New Roman"/>
                <w:lang w:val="en-US"/>
              </w:rPr>
            </w:pPr>
            <w:r w:rsidRPr="00144768">
              <w:rPr>
                <w:rFonts w:ascii="Times New Roman" w:hAnsi="Times New Roman" w:cs="Times New Roman"/>
                <w:lang w:val="en-US"/>
              </w:rPr>
              <w:t>350-</w:t>
            </w:r>
            <w:r w:rsidR="00144768">
              <w:rPr>
                <w:rFonts w:ascii="Times New Roman" w:hAnsi="Times New Roman" w:cs="Times New Roman"/>
                <w:lang w:val="en-US"/>
              </w:rPr>
              <w:t>900</w:t>
            </w:r>
          </w:p>
        </w:tc>
        <w:tc>
          <w:tcPr>
            <w:tcW w:w="992" w:type="dxa"/>
            <w:tcBorders>
              <w:top w:val="single" w:sz="4" w:space="0" w:color="auto"/>
              <w:bottom w:val="single" w:sz="4" w:space="0" w:color="auto"/>
            </w:tcBorders>
            <w:shd w:val="clear" w:color="000000" w:fill="FFFFFF"/>
            <w:vAlign w:val="center"/>
          </w:tcPr>
          <w:p w14:paraId="04F7F50F" w14:textId="765C454B" w:rsidR="00181153" w:rsidRPr="00144768" w:rsidRDefault="005039C4" w:rsidP="00125A62">
            <w:pPr>
              <w:spacing w:after="0" w:line="240" w:lineRule="auto"/>
              <w:jc w:val="center"/>
              <w:rPr>
                <w:rFonts w:ascii="Times New Roman" w:hAnsi="Times New Roman" w:cs="Times New Roman"/>
                <w:lang w:val="en-US"/>
              </w:rPr>
            </w:pPr>
            <w:r w:rsidRPr="00144768">
              <w:rPr>
                <w:rFonts w:ascii="Times New Roman" w:hAnsi="Times New Roman" w:cs="Times New Roman"/>
                <w:lang w:val="en-US"/>
              </w:rPr>
              <w:t>1</w:t>
            </w:r>
            <w:r w:rsidR="00450340">
              <w:rPr>
                <w:rFonts w:ascii="Times New Roman" w:hAnsi="Times New Roman" w:cs="Times New Roman"/>
              </w:rPr>
              <w:t>,</w:t>
            </w:r>
            <w:r w:rsidRPr="00144768">
              <w:rPr>
                <w:rFonts w:ascii="Times New Roman" w:hAnsi="Times New Roman" w:cs="Times New Roman"/>
                <w:lang w:val="en-US"/>
              </w:rPr>
              <w:t>15</w:t>
            </w:r>
          </w:p>
        </w:tc>
        <w:tc>
          <w:tcPr>
            <w:tcW w:w="992" w:type="dxa"/>
            <w:tcBorders>
              <w:top w:val="single" w:sz="4" w:space="0" w:color="auto"/>
              <w:bottom w:val="single" w:sz="4" w:space="0" w:color="auto"/>
            </w:tcBorders>
            <w:shd w:val="clear" w:color="000000" w:fill="FFFFFF"/>
            <w:vAlign w:val="center"/>
          </w:tcPr>
          <w:p w14:paraId="3780FB6B" w14:textId="77777777" w:rsidR="00181153" w:rsidRPr="00144768" w:rsidRDefault="00181153" w:rsidP="00125A62">
            <w:pPr>
              <w:spacing w:after="0" w:line="240" w:lineRule="auto"/>
              <w:jc w:val="center"/>
              <w:rPr>
                <w:rFonts w:ascii="Times New Roman" w:hAnsi="Times New Roman" w:cs="Times New Roman"/>
                <w:lang w:val="en-US"/>
              </w:rPr>
            </w:pPr>
            <w:r w:rsidRPr="00144768">
              <w:rPr>
                <w:rFonts w:ascii="Times New Roman" w:hAnsi="Times New Roman" w:cs="Times New Roman"/>
                <w:lang w:val="en-US"/>
              </w:rPr>
              <w:t>3</w:t>
            </w:r>
            <w:r w:rsidRPr="00144768">
              <w:rPr>
                <w:rFonts w:ascii="Times New Roman" w:hAnsi="Times New Roman" w:cs="Times New Roman"/>
                <w:lang w:val="kk-KZ"/>
              </w:rPr>
              <w:t>,</w:t>
            </w:r>
            <w:r w:rsidRPr="00144768">
              <w:rPr>
                <w:rFonts w:ascii="Times New Roman" w:hAnsi="Times New Roman" w:cs="Times New Roman"/>
                <w:lang w:val="en-US"/>
              </w:rPr>
              <w:t>14</w:t>
            </w:r>
          </w:p>
        </w:tc>
        <w:tc>
          <w:tcPr>
            <w:tcW w:w="1418" w:type="dxa"/>
            <w:tcBorders>
              <w:top w:val="single" w:sz="4" w:space="0" w:color="auto"/>
              <w:bottom w:val="single" w:sz="4" w:space="0" w:color="auto"/>
            </w:tcBorders>
            <w:shd w:val="clear" w:color="000000" w:fill="FFFFFF"/>
            <w:vAlign w:val="center"/>
          </w:tcPr>
          <w:p w14:paraId="6A3A0FD6" w14:textId="77777777" w:rsidR="00181153" w:rsidRPr="00144768" w:rsidRDefault="00181153" w:rsidP="00125A62">
            <w:pPr>
              <w:spacing w:after="0" w:line="240" w:lineRule="auto"/>
              <w:jc w:val="center"/>
              <w:rPr>
                <w:rFonts w:ascii="Times New Roman" w:hAnsi="Times New Roman" w:cs="Times New Roman"/>
                <w:lang w:val="en-US"/>
              </w:rPr>
            </w:pPr>
            <w:r w:rsidRPr="00144768">
              <w:rPr>
                <w:rFonts w:ascii="Times New Roman" w:hAnsi="Times New Roman" w:cs="Times New Roman"/>
                <w:lang w:val="en-US"/>
              </w:rPr>
              <w:t>0</w:t>
            </w:r>
            <w:r w:rsidRPr="00144768">
              <w:rPr>
                <w:rFonts w:ascii="Times New Roman" w:hAnsi="Times New Roman" w:cs="Times New Roman"/>
                <w:lang w:val="kk-KZ"/>
              </w:rPr>
              <w:t>,</w:t>
            </w:r>
            <w:r w:rsidRPr="00144768">
              <w:rPr>
                <w:rFonts w:ascii="Times New Roman" w:hAnsi="Times New Roman" w:cs="Times New Roman"/>
                <w:lang w:val="en-US"/>
              </w:rPr>
              <w:t>10795</w:t>
            </w:r>
          </w:p>
        </w:tc>
        <w:tc>
          <w:tcPr>
            <w:tcW w:w="1984" w:type="dxa"/>
            <w:tcBorders>
              <w:top w:val="single" w:sz="4" w:space="0" w:color="auto"/>
              <w:bottom w:val="single" w:sz="4" w:space="0" w:color="auto"/>
              <w:right w:val="single" w:sz="4" w:space="0" w:color="auto"/>
            </w:tcBorders>
            <w:shd w:val="clear" w:color="000000" w:fill="FFFFFF"/>
            <w:vAlign w:val="center"/>
          </w:tcPr>
          <w:p w14:paraId="507E6806" w14:textId="77777777" w:rsidR="00181153" w:rsidRPr="00144768" w:rsidRDefault="00181153" w:rsidP="00125A62">
            <w:pPr>
              <w:spacing w:after="0" w:line="240" w:lineRule="auto"/>
              <w:jc w:val="center"/>
              <w:rPr>
                <w:rFonts w:ascii="Times New Roman" w:hAnsi="Times New Roman" w:cs="Times New Roman"/>
                <w:lang w:val="en-US"/>
              </w:rPr>
            </w:pPr>
            <w:r w:rsidRPr="00144768">
              <w:rPr>
                <w:rFonts w:ascii="Times New Roman" w:hAnsi="Times New Roman" w:cs="Times New Roman"/>
                <w:lang w:val="en-US"/>
              </w:rPr>
              <w:t>0</w:t>
            </w:r>
            <w:r w:rsidRPr="00144768">
              <w:rPr>
                <w:rFonts w:ascii="Times New Roman" w:hAnsi="Times New Roman" w:cs="Times New Roman"/>
                <w:lang w:val="kk-KZ"/>
              </w:rPr>
              <w:t>,</w:t>
            </w:r>
            <w:r w:rsidRPr="00144768">
              <w:rPr>
                <w:rFonts w:ascii="Times New Roman" w:hAnsi="Times New Roman" w:cs="Times New Roman"/>
                <w:lang w:val="en-US"/>
              </w:rPr>
              <w:t>011653</w:t>
            </w:r>
          </w:p>
        </w:tc>
        <w:tc>
          <w:tcPr>
            <w:tcW w:w="2091" w:type="dxa"/>
            <w:tcBorders>
              <w:top w:val="single" w:sz="4" w:space="0" w:color="auto"/>
              <w:left w:val="single" w:sz="4" w:space="0" w:color="auto"/>
              <w:bottom w:val="single" w:sz="4" w:space="0" w:color="auto"/>
            </w:tcBorders>
            <w:shd w:val="clear" w:color="000000" w:fill="FFFFFF"/>
            <w:vAlign w:val="center"/>
          </w:tcPr>
          <w:p w14:paraId="1C697B82" w14:textId="74C61776" w:rsidR="00181153" w:rsidRPr="00446A94" w:rsidRDefault="00446A94" w:rsidP="00125A62">
            <w:pPr>
              <w:spacing w:after="0" w:line="240" w:lineRule="auto"/>
              <w:jc w:val="center"/>
              <w:rPr>
                <w:rFonts w:ascii="Times New Roman" w:hAnsi="Times New Roman" w:cs="Times New Roman"/>
              </w:rPr>
            </w:pPr>
            <w:r>
              <w:rPr>
                <w:rFonts w:ascii="Times New Roman" w:hAnsi="Times New Roman" w:cs="Times New Roman"/>
              </w:rPr>
              <w:t>23,1</w:t>
            </w:r>
          </w:p>
        </w:tc>
      </w:tr>
      <w:tr w:rsidR="00F25182" w:rsidRPr="008D7AD1" w14:paraId="28A2E842" w14:textId="77777777" w:rsidTr="0096303F">
        <w:trPr>
          <w:trHeight w:val="160"/>
          <w:jc w:val="center"/>
        </w:trPr>
        <w:tc>
          <w:tcPr>
            <w:tcW w:w="5070" w:type="dxa"/>
            <w:gridSpan w:val="4"/>
            <w:tcBorders>
              <w:top w:val="single" w:sz="4" w:space="0" w:color="auto"/>
            </w:tcBorders>
            <w:shd w:val="clear" w:color="000000" w:fill="FFFFFF"/>
            <w:vAlign w:val="center"/>
          </w:tcPr>
          <w:p w14:paraId="32E7F60F" w14:textId="77777777" w:rsidR="00F25182" w:rsidRPr="008D7AD1" w:rsidRDefault="00F25182" w:rsidP="00125A62">
            <w:pPr>
              <w:spacing w:after="0" w:line="240" w:lineRule="auto"/>
              <w:jc w:val="center"/>
              <w:rPr>
                <w:rFonts w:ascii="Times New Roman" w:hAnsi="Times New Roman" w:cs="Times New Roman"/>
                <w:color w:val="000000"/>
                <w:vertAlign w:val="superscript"/>
              </w:rPr>
            </w:pPr>
            <w:r w:rsidRPr="008D7AD1">
              <w:rPr>
                <w:rFonts w:ascii="Times New Roman" w:hAnsi="Times New Roman" w:cs="Times New Roman"/>
                <w:color w:val="000000"/>
              </w:rPr>
              <w:t>Итого объем по скважине м</w:t>
            </w:r>
            <w:r w:rsidRPr="008D7AD1">
              <w:rPr>
                <w:rFonts w:ascii="Times New Roman" w:hAnsi="Times New Roman" w:cs="Times New Roman"/>
                <w:color w:val="000000"/>
                <w:vertAlign w:val="superscript"/>
              </w:rPr>
              <w:t>3</w:t>
            </w:r>
          </w:p>
        </w:tc>
        <w:tc>
          <w:tcPr>
            <w:tcW w:w="4075" w:type="dxa"/>
            <w:gridSpan w:val="2"/>
            <w:tcBorders>
              <w:top w:val="single" w:sz="4" w:space="0" w:color="auto"/>
            </w:tcBorders>
            <w:shd w:val="clear" w:color="000000" w:fill="FFFFFF"/>
            <w:vAlign w:val="center"/>
          </w:tcPr>
          <w:p w14:paraId="7069DF28" w14:textId="56F9CF1D" w:rsidR="00F25182" w:rsidRPr="00446A94" w:rsidRDefault="00446A94" w:rsidP="00125A62">
            <w:pPr>
              <w:spacing w:after="0" w:line="240" w:lineRule="auto"/>
              <w:jc w:val="center"/>
              <w:rPr>
                <w:rFonts w:ascii="Times New Roman" w:hAnsi="Times New Roman" w:cs="Times New Roman"/>
              </w:rPr>
            </w:pPr>
            <w:r>
              <w:rPr>
                <w:rFonts w:ascii="Times New Roman" w:hAnsi="Times New Roman" w:cs="Times New Roman"/>
              </w:rPr>
              <w:t>53,94</w:t>
            </w:r>
          </w:p>
        </w:tc>
      </w:tr>
    </w:tbl>
    <w:p w14:paraId="0CB50705" w14:textId="77777777" w:rsidR="00181153" w:rsidRPr="003168D1" w:rsidRDefault="00181153" w:rsidP="00181153">
      <w:pPr>
        <w:spacing w:after="0" w:line="240" w:lineRule="auto"/>
        <w:jc w:val="both"/>
        <w:rPr>
          <w:rFonts w:ascii="Times New Roman" w:hAnsi="Times New Roman" w:cs="Times New Roman"/>
          <w:color w:val="000000"/>
          <w:sz w:val="24"/>
          <w:szCs w:val="24"/>
        </w:rPr>
      </w:pPr>
    </w:p>
    <w:p w14:paraId="17DAF288" w14:textId="77777777" w:rsidR="00181153" w:rsidRPr="003168D1" w:rsidRDefault="00181153" w:rsidP="00F25182">
      <w:pPr>
        <w:pStyle w:val="affffffffffc"/>
        <w:ind w:firstLine="0"/>
      </w:pPr>
      <w:bookmarkStart w:id="710" w:name="_Hlk152445140"/>
      <w:r w:rsidRPr="008D7AD1">
        <w:rPr>
          <w:b/>
          <w:bCs/>
        </w:rPr>
        <w:t>2</w:t>
      </w:r>
      <w:r w:rsidRPr="00F421F2">
        <w:rPr>
          <w:b/>
          <w:bCs/>
        </w:rPr>
        <w:t>. Объем отходов бурения на одну скважину</w:t>
      </w:r>
    </w:p>
    <w:p w14:paraId="45970939" w14:textId="77777777" w:rsidR="00181153" w:rsidRPr="008D7AD1" w:rsidRDefault="00181153" w:rsidP="00F25182">
      <w:pPr>
        <w:pStyle w:val="affffffffffc"/>
        <w:ind w:firstLine="0"/>
        <w:rPr>
          <w:b/>
          <w:bCs/>
        </w:rPr>
      </w:pPr>
      <w:r w:rsidRPr="008D7AD1">
        <w:rPr>
          <w:b/>
          <w:bCs/>
        </w:rPr>
        <w:t>2.1. Объем бурового шлама определяется по формуле:</w:t>
      </w:r>
    </w:p>
    <w:p w14:paraId="4E49A3ED" w14:textId="77777777" w:rsidR="00181153" w:rsidRPr="003168D1" w:rsidRDefault="00181153" w:rsidP="00181153">
      <w:pPr>
        <w:pStyle w:val="affffffffffc"/>
      </w:pPr>
    </w:p>
    <w:p w14:paraId="7A229B3A" w14:textId="357CEAF9" w:rsidR="00181153" w:rsidRPr="006555F7" w:rsidRDefault="00181153" w:rsidP="00181153">
      <w:pPr>
        <w:pStyle w:val="affffffffffc"/>
      </w:pPr>
      <w:r w:rsidRPr="003168D1">
        <w:rPr>
          <w:lang w:val="en-US"/>
        </w:rPr>
        <w:t>V</w:t>
      </w:r>
      <w:r w:rsidRPr="003168D1">
        <w:t xml:space="preserve">ш= </w:t>
      </w:r>
      <w:proofErr w:type="spellStart"/>
      <w:r w:rsidRPr="003168D1">
        <w:rPr>
          <w:lang w:val="en-US"/>
        </w:rPr>
        <w:t>Vn</w:t>
      </w:r>
      <w:proofErr w:type="spellEnd"/>
      <w:r w:rsidRPr="003168D1">
        <w:t xml:space="preserve"> х К</w:t>
      </w:r>
      <w:r w:rsidRPr="003168D1">
        <w:rPr>
          <w:vertAlign w:val="subscript"/>
        </w:rPr>
        <w:t>1</w:t>
      </w:r>
      <w:r>
        <w:t xml:space="preserve"> </w:t>
      </w:r>
      <w:r w:rsidR="003F6220">
        <w:t xml:space="preserve">= х </w:t>
      </w:r>
      <w:r>
        <w:t>1,2</w:t>
      </w:r>
      <w:r w:rsidR="00F25182">
        <w:t xml:space="preserve"> </w:t>
      </w:r>
      <w:r>
        <w:t xml:space="preserve">= </w:t>
      </w:r>
      <w:r w:rsidR="00446A94">
        <w:t>53,94</w:t>
      </w:r>
      <w:r w:rsidR="006B75C3">
        <w:t>х</w:t>
      </w:r>
      <w:r w:rsidR="006B75C3" w:rsidRPr="006B75C3">
        <w:t>1</w:t>
      </w:r>
      <w:r w:rsidR="00450340">
        <w:t>,</w:t>
      </w:r>
      <w:r w:rsidR="006B75C3" w:rsidRPr="00C607C9">
        <w:t>2</w:t>
      </w:r>
      <w:r w:rsidR="006B75C3">
        <w:t xml:space="preserve">= </w:t>
      </w:r>
      <w:r w:rsidR="00446A94">
        <w:t>64,73</w:t>
      </w:r>
      <w:r w:rsidRPr="003168D1">
        <w:t xml:space="preserve"> м</w:t>
      </w:r>
      <w:r w:rsidRPr="003168D1">
        <w:rPr>
          <w:vertAlign w:val="superscript"/>
        </w:rPr>
        <w:t>3</w:t>
      </w:r>
      <w:r>
        <w:rPr>
          <w:vertAlign w:val="superscript"/>
        </w:rPr>
        <w:t xml:space="preserve"> </w:t>
      </w:r>
      <w:r>
        <w:t xml:space="preserve">или </w:t>
      </w:r>
      <w:r w:rsidR="00446A94">
        <w:t>94,39</w:t>
      </w:r>
      <w:r>
        <w:t xml:space="preserve"> </w:t>
      </w:r>
      <w:proofErr w:type="spellStart"/>
      <w:r>
        <w:t>тн</w:t>
      </w:r>
      <w:proofErr w:type="spellEnd"/>
    </w:p>
    <w:p w14:paraId="1CAA0200" w14:textId="77777777" w:rsidR="00181153" w:rsidRPr="003168D1" w:rsidRDefault="00181153" w:rsidP="00181153">
      <w:pPr>
        <w:pStyle w:val="affffffffffc"/>
      </w:pPr>
      <w:r w:rsidRPr="003168D1">
        <w:t>где К</w:t>
      </w:r>
      <w:r w:rsidRPr="003168D1">
        <w:rPr>
          <w:vertAlign w:val="subscript"/>
        </w:rPr>
        <w:t>1</w:t>
      </w:r>
      <w:r w:rsidRPr="003168D1">
        <w:t>= 1,2 - коэффициент, учитывающий разупрочнение выбуренной породы.</w:t>
      </w:r>
    </w:p>
    <w:p w14:paraId="411B6C47" w14:textId="76E5CAEA" w:rsidR="00181153" w:rsidRDefault="00181153" w:rsidP="00F25182">
      <w:pPr>
        <w:pStyle w:val="affffffffffc"/>
        <w:numPr>
          <w:ilvl w:val="1"/>
          <w:numId w:val="35"/>
        </w:numPr>
        <w:rPr>
          <w:b/>
          <w:bCs/>
        </w:rPr>
      </w:pPr>
      <w:r w:rsidRPr="00F421F2">
        <w:rPr>
          <w:b/>
          <w:bCs/>
        </w:rPr>
        <w:t>Объем отработанного бурового раствора</w:t>
      </w:r>
    </w:p>
    <w:p w14:paraId="5415B50F" w14:textId="77777777" w:rsidR="00181153" w:rsidRPr="008D7AD1" w:rsidRDefault="00181153" w:rsidP="00181153">
      <w:pPr>
        <w:pStyle w:val="affffffffffc"/>
        <w:ind w:left="709" w:firstLine="0"/>
        <w:rPr>
          <w:b/>
          <w:bCs/>
        </w:rPr>
      </w:pPr>
    </w:p>
    <w:p w14:paraId="5FCFF569" w14:textId="77777777" w:rsidR="00181153" w:rsidRPr="004D1D23" w:rsidRDefault="00181153" w:rsidP="00181153">
      <w:pPr>
        <w:pStyle w:val="af8"/>
        <w:shd w:val="clear" w:color="auto" w:fill="FFFFFF"/>
        <w:spacing w:before="0" w:beforeAutospacing="0" w:after="0" w:afterAutospacing="0"/>
        <w:ind w:firstLine="708"/>
        <w:jc w:val="both"/>
        <w:rPr>
          <w:rFonts w:ascii="Arial" w:hAnsi="Arial" w:cs="Arial"/>
          <w:sz w:val="23"/>
          <w:szCs w:val="23"/>
        </w:rPr>
      </w:pPr>
      <w:r w:rsidRPr="004D1D23">
        <w:t>Класс опасности отработанного бурового раствора – </w:t>
      </w:r>
      <w:r w:rsidRPr="004D1D23">
        <w:rPr>
          <w:i/>
          <w:iCs/>
        </w:rPr>
        <w:t>IV</w:t>
      </w:r>
      <w:r w:rsidRPr="004D1D23">
        <w:t>.</w:t>
      </w:r>
    </w:p>
    <w:p w14:paraId="4806ABBD"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z w:val="22"/>
          <w:szCs w:val="22"/>
        </w:rPr>
        <w:t>Объем отработанного бурового раствора (ОБР) согласно «Методике расчета объемов образования эмиссий (в части отходов производства, сточных вод) от бурения скважин» от 03.05.2012г № 129-ө, определяется по формуле:</w:t>
      </w:r>
    </w:p>
    <w:p w14:paraId="42F74F65" w14:textId="77777777" w:rsidR="00181153" w:rsidRPr="004D1D23" w:rsidRDefault="00181153" w:rsidP="00181153">
      <w:pPr>
        <w:pStyle w:val="af8"/>
        <w:shd w:val="clear" w:color="auto" w:fill="FFFFFF"/>
        <w:spacing w:before="0" w:beforeAutospacing="0" w:after="0" w:afterAutospacing="0"/>
        <w:jc w:val="center"/>
        <w:rPr>
          <w:rFonts w:ascii="Arial" w:hAnsi="Arial" w:cs="Arial"/>
          <w:sz w:val="23"/>
          <w:szCs w:val="23"/>
        </w:rPr>
      </w:pPr>
      <w:r w:rsidRPr="004D1D23">
        <w:rPr>
          <w:b/>
          <w:bCs/>
        </w:rPr>
        <w:t>V</w:t>
      </w:r>
      <w:r w:rsidRPr="004D1D23">
        <w:rPr>
          <w:b/>
          <w:bCs/>
          <w:vertAlign w:val="subscript"/>
        </w:rPr>
        <w:t>ОБР</w:t>
      </w:r>
      <w:r w:rsidRPr="004D1D23">
        <w:rPr>
          <w:b/>
          <w:bCs/>
        </w:rPr>
        <w:t xml:space="preserve"> = К1 х К2 х </w:t>
      </w:r>
      <w:proofErr w:type="spellStart"/>
      <w:r w:rsidRPr="004D1D23">
        <w:rPr>
          <w:b/>
          <w:bCs/>
        </w:rPr>
        <w:t>Vскв</w:t>
      </w:r>
      <w:proofErr w:type="spellEnd"/>
      <w:r w:rsidRPr="004D1D23">
        <w:rPr>
          <w:b/>
          <w:bCs/>
        </w:rPr>
        <w:t xml:space="preserve"> + 0,5 х </w:t>
      </w:r>
      <w:proofErr w:type="spellStart"/>
      <w:r w:rsidRPr="004D1D23">
        <w:rPr>
          <w:b/>
          <w:bCs/>
        </w:rPr>
        <w:t>Vц</w:t>
      </w:r>
      <w:proofErr w:type="spellEnd"/>
      <w:r w:rsidRPr="004D1D23">
        <w:t>,</w:t>
      </w:r>
    </w:p>
    <w:p w14:paraId="24ADB873"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z w:val="22"/>
          <w:szCs w:val="22"/>
        </w:rPr>
        <w:t>где:</w:t>
      </w:r>
    </w:p>
    <w:p w14:paraId="3789D6B0"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pacing w:val="2"/>
          <w:sz w:val="22"/>
          <w:szCs w:val="22"/>
          <w:shd w:val="clear" w:color="auto" w:fill="FFFFFF"/>
        </w:rPr>
        <w:t>где К</w:t>
      </w:r>
      <w:r w:rsidRPr="004D1D23">
        <w:rPr>
          <w:spacing w:val="2"/>
          <w:sz w:val="22"/>
          <w:szCs w:val="22"/>
          <w:bdr w:val="none" w:sz="0" w:space="0" w:color="auto" w:frame="1"/>
          <w:shd w:val="clear" w:color="auto" w:fill="FFFFFF"/>
        </w:rPr>
        <w:t>1</w:t>
      </w:r>
      <w:r w:rsidRPr="004D1D23">
        <w:rPr>
          <w:spacing w:val="2"/>
          <w:sz w:val="22"/>
          <w:szCs w:val="22"/>
          <w:shd w:val="clear" w:color="auto" w:fill="FFFFFF"/>
        </w:rPr>
        <w:t xml:space="preserve"> - коэффициент, учитывающий потери бурового раствора, уходящего со шламом при очистке на вибросите, </w:t>
      </w:r>
      <w:proofErr w:type="spellStart"/>
      <w:r w:rsidRPr="004D1D23">
        <w:rPr>
          <w:spacing w:val="2"/>
          <w:sz w:val="22"/>
          <w:szCs w:val="22"/>
          <w:shd w:val="clear" w:color="auto" w:fill="FFFFFF"/>
        </w:rPr>
        <w:t>пескоотделителе</w:t>
      </w:r>
      <w:proofErr w:type="spellEnd"/>
      <w:r w:rsidRPr="004D1D23">
        <w:rPr>
          <w:spacing w:val="2"/>
          <w:sz w:val="22"/>
          <w:szCs w:val="22"/>
          <w:shd w:val="clear" w:color="auto" w:fill="FFFFFF"/>
        </w:rPr>
        <w:t xml:space="preserve"> и илоотделителе (в соответствии с [1], К</w:t>
      </w:r>
      <w:r w:rsidRPr="004D1D23">
        <w:rPr>
          <w:spacing w:val="2"/>
          <w:sz w:val="22"/>
          <w:szCs w:val="22"/>
          <w:bdr w:val="none" w:sz="0" w:space="0" w:color="auto" w:frame="1"/>
          <w:shd w:val="clear" w:color="auto" w:fill="FFFFFF"/>
        </w:rPr>
        <w:t>1</w:t>
      </w:r>
      <w:r w:rsidRPr="004D1D23">
        <w:rPr>
          <w:spacing w:val="2"/>
          <w:sz w:val="22"/>
          <w:szCs w:val="22"/>
          <w:shd w:val="clear" w:color="auto" w:fill="FFFFFF"/>
        </w:rPr>
        <w:t>=1,052);</w:t>
      </w:r>
    </w:p>
    <w:p w14:paraId="3DFDFFA5" w14:textId="77777777" w:rsidR="00181153" w:rsidRPr="004D1D23" w:rsidRDefault="00181153" w:rsidP="00181153">
      <w:pPr>
        <w:pStyle w:val="af8"/>
        <w:shd w:val="clear" w:color="auto" w:fill="FFFFFF"/>
        <w:spacing w:before="0" w:beforeAutospacing="0" w:after="0" w:afterAutospacing="0"/>
        <w:jc w:val="both"/>
        <w:rPr>
          <w:spacing w:val="2"/>
          <w:sz w:val="22"/>
          <w:szCs w:val="22"/>
          <w:shd w:val="clear" w:color="auto" w:fill="FFFFFF"/>
        </w:rPr>
      </w:pPr>
      <w:proofErr w:type="spellStart"/>
      <w:r w:rsidRPr="004D1D23">
        <w:rPr>
          <w:spacing w:val="2"/>
          <w:sz w:val="22"/>
          <w:szCs w:val="22"/>
          <w:shd w:val="clear" w:color="auto" w:fill="FFFFFF"/>
        </w:rPr>
        <w:t>V</w:t>
      </w:r>
      <w:r w:rsidRPr="004D1D23">
        <w:rPr>
          <w:spacing w:val="2"/>
          <w:sz w:val="22"/>
          <w:szCs w:val="22"/>
          <w:bdr w:val="none" w:sz="0" w:space="0" w:color="auto" w:frame="1"/>
          <w:shd w:val="clear" w:color="auto" w:fill="FFFFFF"/>
        </w:rPr>
        <w:t>ц</w:t>
      </w:r>
      <w:proofErr w:type="spellEnd"/>
      <w:r w:rsidRPr="004D1D23">
        <w:rPr>
          <w:spacing w:val="2"/>
          <w:sz w:val="22"/>
          <w:szCs w:val="22"/>
          <w:shd w:val="clear" w:color="auto" w:fill="FFFFFF"/>
        </w:rPr>
        <w:t> - объем циркуляционной системы буровой установки, м</w:t>
      </w:r>
      <w:r w:rsidRPr="004D1D23">
        <w:rPr>
          <w:spacing w:val="2"/>
          <w:sz w:val="22"/>
          <w:szCs w:val="22"/>
          <w:bdr w:val="none" w:sz="0" w:space="0" w:color="auto" w:frame="1"/>
          <w:shd w:val="clear" w:color="auto" w:fill="FFFFFF"/>
        </w:rPr>
        <w:t>3</w:t>
      </w:r>
      <w:r w:rsidRPr="004D1D23">
        <w:rPr>
          <w:spacing w:val="2"/>
          <w:sz w:val="22"/>
          <w:szCs w:val="22"/>
          <w:shd w:val="clear" w:color="auto" w:fill="FFFFFF"/>
        </w:rPr>
        <w:t>. Объем циркуляционной системы буровой установки определяется в соответствии с паспортными данными установки;</w:t>
      </w:r>
    </w:p>
    <w:p w14:paraId="54453162"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pacing w:val="2"/>
          <w:sz w:val="22"/>
          <w:szCs w:val="22"/>
          <w:shd w:val="clear" w:color="auto" w:fill="FFFFFF"/>
        </w:rPr>
        <w:t>при повторном использовании бурового раствора 1,2 заменяется на 0,25</w:t>
      </w:r>
    </w:p>
    <w:p w14:paraId="7D8471A3" w14:textId="77777777" w:rsidR="00181153" w:rsidRPr="004D1D23" w:rsidRDefault="00181153" w:rsidP="00181153">
      <w:pPr>
        <w:pStyle w:val="af8"/>
        <w:shd w:val="clear" w:color="auto" w:fill="FFFFFF"/>
        <w:spacing w:before="0" w:beforeAutospacing="0" w:after="0" w:afterAutospacing="0"/>
        <w:ind w:left="720"/>
        <w:jc w:val="both"/>
        <w:rPr>
          <w:rFonts w:ascii="Arial" w:hAnsi="Arial" w:cs="Arial"/>
          <w:sz w:val="22"/>
          <w:szCs w:val="22"/>
        </w:rPr>
      </w:pPr>
      <w:proofErr w:type="spellStart"/>
      <w:r w:rsidRPr="004D1D23">
        <w:rPr>
          <w:sz w:val="22"/>
          <w:szCs w:val="22"/>
        </w:rPr>
        <w:t>ρ</w:t>
      </w:r>
      <w:r w:rsidRPr="004D1D23">
        <w:rPr>
          <w:sz w:val="22"/>
          <w:szCs w:val="22"/>
          <w:vertAlign w:val="subscript"/>
        </w:rPr>
        <w:t>обр</w:t>
      </w:r>
      <w:proofErr w:type="spellEnd"/>
      <w:r w:rsidRPr="004D1D23">
        <w:rPr>
          <w:sz w:val="22"/>
          <w:szCs w:val="22"/>
        </w:rPr>
        <w:t>- удельный вес отработанного бурового раствора, 1,26 т/м</w:t>
      </w:r>
      <w:r w:rsidRPr="004D1D23">
        <w:rPr>
          <w:sz w:val="22"/>
          <w:szCs w:val="22"/>
          <w:vertAlign w:val="superscript"/>
        </w:rPr>
        <w:t>3</w:t>
      </w:r>
    </w:p>
    <w:p w14:paraId="388C1D83" w14:textId="77777777" w:rsidR="00446A94" w:rsidRDefault="00446A94" w:rsidP="00446A94">
      <w:pPr>
        <w:pStyle w:val="affffffffffc"/>
        <w:ind w:firstLine="0"/>
        <w:rPr>
          <w:b/>
          <w:bCs/>
          <w:i/>
          <w:iCs/>
          <w:sz w:val="20"/>
          <w:szCs w:val="20"/>
        </w:rPr>
      </w:pPr>
    </w:p>
    <w:p w14:paraId="4B1E24CA" w14:textId="144F12AC" w:rsidR="00181153" w:rsidRPr="004D1D23" w:rsidRDefault="00181153" w:rsidP="00446A94">
      <w:pPr>
        <w:pStyle w:val="affffffffffc"/>
        <w:ind w:firstLine="0"/>
        <w:rPr>
          <w:i/>
          <w:iCs/>
          <w:sz w:val="20"/>
          <w:szCs w:val="20"/>
        </w:rPr>
      </w:pPr>
      <w:r w:rsidRPr="004D1D23">
        <w:rPr>
          <w:b/>
          <w:bCs/>
          <w:i/>
          <w:iCs/>
          <w:sz w:val="20"/>
          <w:szCs w:val="20"/>
        </w:rPr>
        <w:t>Примечание:</w:t>
      </w:r>
      <w:r w:rsidRPr="004D1D23">
        <w:rPr>
          <w:i/>
          <w:iCs/>
          <w:sz w:val="20"/>
          <w:szCs w:val="20"/>
        </w:rPr>
        <w:t xml:space="preserve"> Полезный объем </w:t>
      </w:r>
      <w:proofErr w:type="spellStart"/>
      <w:r w:rsidRPr="004D1D23">
        <w:rPr>
          <w:i/>
          <w:iCs/>
          <w:sz w:val="20"/>
          <w:szCs w:val="20"/>
        </w:rPr>
        <w:t>цирккуляционной</w:t>
      </w:r>
      <w:proofErr w:type="spellEnd"/>
      <w:r w:rsidRPr="004D1D23">
        <w:rPr>
          <w:i/>
          <w:iCs/>
          <w:sz w:val="20"/>
          <w:szCs w:val="20"/>
        </w:rPr>
        <w:t xml:space="preserve"> системы на основание Таблица 12.6 «Объем работ по комплекту бурового и силового оборудования</w:t>
      </w:r>
      <w:r w:rsidR="001924E8">
        <w:rPr>
          <w:i/>
          <w:iCs/>
          <w:sz w:val="20"/>
          <w:szCs w:val="20"/>
        </w:rPr>
        <w:t xml:space="preserve"> </w:t>
      </w:r>
      <w:r w:rsidR="001924E8" w:rsidRPr="004D1D23">
        <w:rPr>
          <w:i/>
          <w:iCs/>
          <w:sz w:val="20"/>
          <w:szCs w:val="20"/>
          <w:lang w:val="en-US"/>
        </w:rPr>
        <w:t>ZJ</w:t>
      </w:r>
      <w:r w:rsidR="001924E8" w:rsidRPr="004D1D23">
        <w:rPr>
          <w:i/>
          <w:iCs/>
          <w:sz w:val="20"/>
          <w:szCs w:val="20"/>
        </w:rPr>
        <w:t>-</w:t>
      </w:r>
      <w:r w:rsidR="001924E8">
        <w:rPr>
          <w:i/>
          <w:iCs/>
          <w:sz w:val="20"/>
          <w:szCs w:val="20"/>
        </w:rPr>
        <w:t xml:space="preserve">15 и </w:t>
      </w:r>
      <w:r w:rsidRPr="004D1D23">
        <w:rPr>
          <w:i/>
          <w:iCs/>
          <w:sz w:val="20"/>
          <w:szCs w:val="20"/>
          <w:lang w:val="en-US"/>
        </w:rPr>
        <w:t>ZJ</w:t>
      </w:r>
      <w:r w:rsidRPr="004D1D23">
        <w:rPr>
          <w:i/>
          <w:iCs/>
          <w:sz w:val="20"/>
          <w:szCs w:val="20"/>
        </w:rPr>
        <w:t>-</w:t>
      </w:r>
      <w:r w:rsidR="001924E8">
        <w:rPr>
          <w:i/>
          <w:iCs/>
          <w:sz w:val="20"/>
          <w:szCs w:val="20"/>
        </w:rPr>
        <w:t>2</w:t>
      </w:r>
      <w:r w:rsidRPr="004D1D23">
        <w:rPr>
          <w:i/>
          <w:iCs/>
          <w:sz w:val="20"/>
          <w:szCs w:val="20"/>
        </w:rPr>
        <w:t>0 п.28 и 28.1. (паспорт БУ).</w:t>
      </w:r>
    </w:p>
    <w:p w14:paraId="5E7626DB" w14:textId="77777777" w:rsidR="00181153" w:rsidRPr="004D1D23" w:rsidRDefault="00181153" w:rsidP="00181153">
      <w:pPr>
        <w:pStyle w:val="affffffffffc"/>
        <w:rPr>
          <w:i/>
          <w:iCs/>
          <w:sz w:val="20"/>
          <w:szCs w:val="20"/>
        </w:rPr>
      </w:pPr>
    </w:p>
    <w:p w14:paraId="75BD98B7" w14:textId="49918A74" w:rsidR="00181153" w:rsidRPr="00D56E1A" w:rsidRDefault="00181153" w:rsidP="00181153">
      <w:pPr>
        <w:pStyle w:val="affffffffffc"/>
      </w:pPr>
      <w:r w:rsidRPr="004D1D23">
        <w:rPr>
          <w:lang w:val="en-US"/>
        </w:rPr>
        <w:t>V</w:t>
      </w:r>
      <w:proofErr w:type="spellStart"/>
      <w:r w:rsidRPr="004D1D23">
        <w:t>обр.п</w:t>
      </w:r>
      <w:proofErr w:type="spellEnd"/>
      <w:r w:rsidRPr="004D1D23">
        <w:t xml:space="preserve"> = </w:t>
      </w:r>
      <w:r w:rsidR="005039C4">
        <w:t>1,</w:t>
      </w:r>
      <w:r w:rsidR="006022D8">
        <w:t>2</w:t>
      </w:r>
      <w:r w:rsidRPr="004D1D23">
        <w:t xml:space="preserve"> х 1,052 х </w:t>
      </w:r>
      <w:r w:rsidR="00446A94">
        <w:t>53,94</w:t>
      </w:r>
      <w:r w:rsidRPr="004D1D23">
        <w:t xml:space="preserve"> + 0,5 х</w:t>
      </w:r>
      <w:r w:rsidR="00337F19">
        <w:t xml:space="preserve"> 156</w:t>
      </w:r>
      <w:r w:rsidRPr="004D1D23">
        <w:t xml:space="preserve">= </w:t>
      </w:r>
      <w:r w:rsidR="00446A94">
        <w:t>146,</w:t>
      </w:r>
      <w:r w:rsidR="00757F79">
        <w:t>1</w:t>
      </w:r>
      <w:r w:rsidR="00337F19">
        <w:t xml:space="preserve"> </w:t>
      </w:r>
      <w:r w:rsidRPr="004D1D23">
        <w:t>м</w:t>
      </w:r>
      <w:r w:rsidRPr="004D1D23">
        <w:rPr>
          <w:vertAlign w:val="superscript"/>
        </w:rPr>
        <w:t xml:space="preserve">3 </w:t>
      </w:r>
      <w:r w:rsidR="00D56E1A">
        <w:t>ил</w:t>
      </w:r>
      <w:r w:rsidR="00446A94">
        <w:t xml:space="preserve">и </w:t>
      </w:r>
      <w:r w:rsidR="00757F79">
        <w:t>184,07</w:t>
      </w:r>
      <w:r w:rsidR="00D56E1A">
        <w:t xml:space="preserve"> </w:t>
      </w:r>
      <w:proofErr w:type="spellStart"/>
      <w:r w:rsidR="00D56E1A">
        <w:t>тн</w:t>
      </w:r>
      <w:proofErr w:type="spellEnd"/>
    </w:p>
    <w:p w14:paraId="059899AC" w14:textId="77777777" w:rsidR="00181153" w:rsidRDefault="00181153" w:rsidP="00181153">
      <w:pPr>
        <w:pStyle w:val="affffffffffc"/>
      </w:pPr>
    </w:p>
    <w:p w14:paraId="4A4C1242" w14:textId="77777777" w:rsidR="00181153" w:rsidRPr="008D7AD1" w:rsidRDefault="00181153" w:rsidP="00181153">
      <w:pPr>
        <w:pStyle w:val="affffffffffc"/>
        <w:ind w:firstLine="0"/>
        <w:rPr>
          <w:b/>
          <w:bCs/>
        </w:rPr>
      </w:pPr>
      <w:r w:rsidRPr="008D7AD1">
        <w:rPr>
          <w:b/>
          <w:bCs/>
        </w:rPr>
        <w:t>2.3 Объем буровых сточных вод (БСВ) с учетом повторного использования</w:t>
      </w:r>
    </w:p>
    <w:p w14:paraId="63653F59" w14:textId="77777777" w:rsidR="00181153" w:rsidRPr="008C6BF7" w:rsidRDefault="00181153" w:rsidP="00181153">
      <w:pPr>
        <w:pStyle w:val="affffffffffc"/>
        <w:rPr>
          <w:lang w:val="kk-KZ"/>
        </w:rPr>
      </w:pPr>
      <w:r w:rsidRPr="003168D1">
        <w:rPr>
          <w:lang w:val="en-US"/>
        </w:rPr>
        <w:t>V</w:t>
      </w:r>
      <w:proofErr w:type="spellStart"/>
      <w:r w:rsidRPr="003168D1">
        <w:t>бсв</w:t>
      </w:r>
      <w:proofErr w:type="spellEnd"/>
      <w:r w:rsidRPr="003168D1">
        <w:t xml:space="preserve"> = </w:t>
      </w:r>
      <w:r w:rsidRPr="008C6BF7">
        <w:t xml:space="preserve">2 * </w:t>
      </w:r>
      <w:r w:rsidRPr="008C6BF7">
        <w:rPr>
          <w:lang w:val="en-US"/>
        </w:rPr>
        <w:t>V</w:t>
      </w:r>
      <w:r w:rsidRPr="008C6BF7">
        <w:rPr>
          <w:lang w:val="kk-KZ"/>
        </w:rPr>
        <w:t>обр.п</w:t>
      </w:r>
    </w:p>
    <w:p w14:paraId="3E3C1D36" w14:textId="2853038F" w:rsidR="00181153" w:rsidRDefault="00181153" w:rsidP="00181153">
      <w:pPr>
        <w:pStyle w:val="affffffffffc"/>
      </w:pPr>
      <w:r w:rsidRPr="008C6BF7">
        <w:rPr>
          <w:lang w:val="en-US"/>
        </w:rPr>
        <w:t>V</w:t>
      </w:r>
      <w:proofErr w:type="spellStart"/>
      <w:r w:rsidRPr="008C6BF7">
        <w:t>бсв</w:t>
      </w:r>
      <w:proofErr w:type="spellEnd"/>
      <w:r w:rsidRPr="008C6BF7">
        <w:t xml:space="preserve"> = </w:t>
      </w:r>
      <w:r w:rsidRPr="003E3467">
        <w:t>2</w:t>
      </w:r>
      <w:r>
        <w:t xml:space="preserve"> х </w:t>
      </w:r>
      <w:r w:rsidR="00337F19">
        <w:t>1</w:t>
      </w:r>
      <w:r w:rsidR="00446A94">
        <w:t>46,</w:t>
      </w:r>
      <w:r w:rsidR="00757F79">
        <w:t>1</w:t>
      </w:r>
      <w:r w:rsidR="00F25182">
        <w:t xml:space="preserve"> </w:t>
      </w:r>
      <w:r>
        <w:t xml:space="preserve">= </w:t>
      </w:r>
      <w:r w:rsidR="00757F79">
        <w:t>292,2</w:t>
      </w:r>
      <w:r w:rsidRPr="003168D1">
        <w:t>м</w:t>
      </w:r>
      <w:r w:rsidRPr="003168D1">
        <w:rPr>
          <w:vertAlign w:val="superscript"/>
        </w:rPr>
        <w:t>3</w:t>
      </w:r>
      <w:r>
        <w:rPr>
          <w:vertAlign w:val="superscript"/>
        </w:rPr>
        <w:t xml:space="preserve"> </w:t>
      </w:r>
      <w:r>
        <w:t xml:space="preserve"> </w:t>
      </w:r>
      <w:r w:rsidR="00757F79">
        <w:t>или 315,57тн</w:t>
      </w:r>
    </w:p>
    <w:p w14:paraId="23397F54" w14:textId="77777777" w:rsidR="00181153" w:rsidRPr="006555F7" w:rsidRDefault="00181153" w:rsidP="00181153">
      <w:pPr>
        <w:pStyle w:val="affffffffffc"/>
      </w:pPr>
    </w:p>
    <w:p w14:paraId="6FD683C4" w14:textId="77777777" w:rsidR="00181153" w:rsidRPr="008D7AD1" w:rsidRDefault="00181153" w:rsidP="00181153">
      <w:pPr>
        <w:pStyle w:val="affffffffffc"/>
        <w:ind w:firstLine="0"/>
        <w:rPr>
          <w:b/>
          <w:bCs/>
        </w:rPr>
      </w:pPr>
      <w:r w:rsidRPr="008D7AD1">
        <w:rPr>
          <w:b/>
          <w:bCs/>
        </w:rPr>
        <w:t>2.4 Суммарный объем отходов бурения</w:t>
      </w:r>
    </w:p>
    <w:p w14:paraId="1389F6A2" w14:textId="77777777" w:rsidR="00181153" w:rsidRDefault="00181153" w:rsidP="00181153">
      <w:pPr>
        <w:pStyle w:val="affffffffffc"/>
        <w:rPr>
          <w:lang w:val="kk-KZ"/>
        </w:rPr>
      </w:pPr>
      <w:r w:rsidRPr="003168D1">
        <w:rPr>
          <w:lang w:val="en-US"/>
        </w:rPr>
        <w:t>V</w:t>
      </w:r>
      <w:r w:rsidRPr="003168D1">
        <w:t>сум=</w:t>
      </w:r>
      <w:r w:rsidRPr="003168D1">
        <w:rPr>
          <w:lang w:val="en-US"/>
        </w:rPr>
        <w:t>V</w:t>
      </w:r>
      <w:r w:rsidRPr="003168D1">
        <w:rPr>
          <w:lang w:val="kk-KZ"/>
        </w:rPr>
        <w:t xml:space="preserve">бсв </w:t>
      </w:r>
      <w:r w:rsidRPr="003168D1">
        <w:t>+</w:t>
      </w:r>
      <w:r w:rsidRPr="003168D1">
        <w:rPr>
          <w:lang w:val="en-US"/>
        </w:rPr>
        <w:t>V</w:t>
      </w:r>
      <w:r w:rsidRPr="003168D1">
        <w:rPr>
          <w:lang w:val="kk-KZ"/>
        </w:rPr>
        <w:t xml:space="preserve">обр.п </w:t>
      </w:r>
      <w:r w:rsidRPr="003168D1">
        <w:t>+</w:t>
      </w:r>
      <w:r w:rsidRPr="003168D1">
        <w:rPr>
          <w:lang w:val="en-US"/>
        </w:rPr>
        <w:t>V</w:t>
      </w:r>
      <w:r w:rsidRPr="003168D1">
        <w:rPr>
          <w:lang w:val="kk-KZ"/>
        </w:rPr>
        <w:t>ш</w:t>
      </w:r>
    </w:p>
    <w:p w14:paraId="2EC76537" w14:textId="36C125D5" w:rsidR="00181153" w:rsidRPr="00C3756E" w:rsidRDefault="00181153" w:rsidP="00181153">
      <w:pPr>
        <w:pStyle w:val="affffffffffc"/>
      </w:pPr>
      <w:r>
        <w:rPr>
          <w:lang w:val="en-US"/>
        </w:rPr>
        <w:t>V</w:t>
      </w:r>
      <w:r>
        <w:rPr>
          <w:lang w:val="kk-KZ"/>
        </w:rPr>
        <w:t xml:space="preserve">сум= </w:t>
      </w:r>
      <w:r w:rsidR="00757F79">
        <w:rPr>
          <w:lang w:val="kk-KZ"/>
        </w:rPr>
        <w:t>64,73+146,1+292,2</w:t>
      </w:r>
      <w:r w:rsidR="00337F19">
        <w:rPr>
          <w:lang w:val="kk-KZ"/>
        </w:rPr>
        <w:t xml:space="preserve"> </w:t>
      </w:r>
      <w:r>
        <w:t xml:space="preserve">= </w:t>
      </w:r>
      <w:r w:rsidR="00A84493">
        <w:t>5</w:t>
      </w:r>
      <w:r w:rsidR="00757F79">
        <w:t xml:space="preserve">03,00 </w:t>
      </w:r>
      <w:r>
        <w:t>м</w:t>
      </w:r>
      <w:r>
        <w:rPr>
          <w:vertAlign w:val="superscript"/>
        </w:rPr>
        <w:t>3</w:t>
      </w:r>
    </w:p>
    <w:bookmarkEnd w:id="710"/>
    <w:p w14:paraId="6336CCD4" w14:textId="3282C9F2" w:rsidR="003168D1" w:rsidRDefault="003168D1" w:rsidP="00914281">
      <w:pPr>
        <w:pStyle w:val="affffffffffc"/>
        <w:rPr>
          <w:b/>
          <w:snapToGrid w:val="0"/>
        </w:rPr>
      </w:pPr>
      <w:r w:rsidRPr="00914281">
        <w:rPr>
          <w:b/>
        </w:rPr>
        <w:br w:type="page"/>
      </w:r>
      <w:bookmarkStart w:id="711" w:name="_Toc85212827"/>
      <w:bookmarkStart w:id="712" w:name="_Toc100068440"/>
      <w:r w:rsidRPr="00914281">
        <w:rPr>
          <w:b/>
        </w:rPr>
        <w:lastRenderedPageBreak/>
        <w:t xml:space="preserve">4.6.3 </w:t>
      </w:r>
      <w:r w:rsidRPr="00914281">
        <w:rPr>
          <w:b/>
          <w:snapToGrid w:val="0"/>
        </w:rPr>
        <w:t>Контроль окружающей среды</w:t>
      </w:r>
      <w:bookmarkEnd w:id="711"/>
      <w:bookmarkEnd w:id="712"/>
    </w:p>
    <w:p w14:paraId="2BACC695" w14:textId="77777777" w:rsidR="00220FDD" w:rsidRPr="00914281" w:rsidRDefault="00220FDD" w:rsidP="00914281">
      <w:pPr>
        <w:pStyle w:val="affffffffffc"/>
        <w:rPr>
          <w:b/>
          <w:snapToGrid w:val="0"/>
        </w:rPr>
      </w:pPr>
    </w:p>
    <w:p w14:paraId="2D7B3B8D" w14:textId="77777777" w:rsidR="003168D1" w:rsidRPr="003168D1" w:rsidRDefault="003168D1" w:rsidP="00914281">
      <w:pPr>
        <w:pStyle w:val="affffffffffc"/>
      </w:pPr>
      <w:r w:rsidRPr="003168D1">
        <w:t>Проведению буровых работ с целью разведки нефти и газа должна предшествовать подготовка проекта работ с учетом мирового опыта, включая оценку воздействия на окружающую среду (ОВОС), предусматривающую экологическое картирование района работ с проведением фоновых исследований и выявление экологически особо чувствительных зон.</w:t>
      </w:r>
    </w:p>
    <w:p w14:paraId="6BA86D0E" w14:textId="77777777" w:rsidR="003168D1" w:rsidRPr="003168D1" w:rsidRDefault="003168D1" w:rsidP="00914281">
      <w:pPr>
        <w:pStyle w:val="affffffffffc"/>
      </w:pPr>
      <w:r w:rsidRPr="003168D1">
        <w:t>Нефтяные операции регулируются следующим природоохранным законодательством Республики Казахстан:</w:t>
      </w:r>
    </w:p>
    <w:p w14:paraId="376CB450" w14:textId="7419E0B1" w:rsidR="003168D1" w:rsidRPr="003168D1" w:rsidRDefault="00914281" w:rsidP="00914281">
      <w:pPr>
        <w:pStyle w:val="affffffffffc"/>
      </w:pPr>
      <w:r>
        <w:t xml:space="preserve">- </w:t>
      </w:r>
      <w:r w:rsidR="003168D1" w:rsidRPr="003168D1">
        <w:t>Экологическим кодексом Республики Казахстан»;</w:t>
      </w:r>
    </w:p>
    <w:p w14:paraId="604E2F36" w14:textId="19440F2F" w:rsidR="003168D1" w:rsidRPr="003168D1" w:rsidRDefault="00914281" w:rsidP="00914281">
      <w:pPr>
        <w:pStyle w:val="affffffffffc"/>
      </w:pPr>
      <w:r>
        <w:t xml:space="preserve">- </w:t>
      </w:r>
      <w:r w:rsidR="003168D1" w:rsidRPr="003168D1">
        <w:t>Законом «О гражданской защите»</w:t>
      </w:r>
    </w:p>
    <w:p w14:paraId="327615C4" w14:textId="48A698E8" w:rsidR="003168D1" w:rsidRPr="003168D1" w:rsidRDefault="00914281" w:rsidP="00914281">
      <w:pPr>
        <w:pStyle w:val="affffffffffc"/>
      </w:pPr>
      <w:r>
        <w:t xml:space="preserve">- </w:t>
      </w:r>
      <w:r w:rsidR="003168D1" w:rsidRPr="003168D1">
        <w:t>Концепцией экологической безопасности Республики Казахстан;</w:t>
      </w:r>
    </w:p>
    <w:p w14:paraId="772DD04C" w14:textId="75B57F1A" w:rsidR="003168D1" w:rsidRPr="003168D1" w:rsidRDefault="00914281" w:rsidP="00914281">
      <w:pPr>
        <w:pStyle w:val="affffffffffc"/>
      </w:pPr>
      <w:r>
        <w:t xml:space="preserve">- </w:t>
      </w:r>
      <w:r w:rsidR="003168D1" w:rsidRPr="003168D1">
        <w:t>Стратегией развития Республики Казахстан до 2030 года, где большое значение придается охране окружающей среды;</w:t>
      </w:r>
    </w:p>
    <w:p w14:paraId="339CFA7B" w14:textId="77777777" w:rsidR="003168D1" w:rsidRPr="003168D1" w:rsidRDefault="003168D1" w:rsidP="00914281">
      <w:pPr>
        <w:pStyle w:val="affffffffffc"/>
      </w:pPr>
      <w:r w:rsidRPr="003168D1">
        <w:t>Сбор хозяйственно-бытовых отходов будет проводиться в водонепроницаемые контейнеры. Техническое водоснабжение будет осуществляться путем забора воды из водозаборной скважины. Расход технической воды на одну скважину составляет около 8,36 м</w:t>
      </w:r>
      <w:r w:rsidRPr="003168D1">
        <w:rPr>
          <w:vertAlign w:val="superscript"/>
        </w:rPr>
        <w:t>3</w:t>
      </w:r>
      <w:r w:rsidRPr="003168D1">
        <w:t>/</w:t>
      </w:r>
      <w:proofErr w:type="spellStart"/>
      <w:r w:rsidRPr="003168D1">
        <w:t>сут</w:t>
      </w:r>
      <w:proofErr w:type="spellEnd"/>
      <w:r w:rsidRPr="003168D1">
        <w:t xml:space="preserve"> или более точно объем определяют из конкретных условий. Шламы от бурового раствора будут собираться в специальные емкости, поэтому фильтрация раствора и воды практически исключена. В такие же емкости будет сбрасываться выбуренная порода после отделения. Приготовление бурового раствора будет осуществляться в глиномешалке, хранение в металлических емкостях.</w:t>
      </w:r>
    </w:p>
    <w:p w14:paraId="284218BA" w14:textId="77777777" w:rsidR="003168D1" w:rsidRPr="003168D1" w:rsidRDefault="003168D1" w:rsidP="00914281">
      <w:pPr>
        <w:pStyle w:val="affffffffffc"/>
      </w:pPr>
      <w:r w:rsidRPr="003168D1">
        <w:t>В соответствии с «Экологическим кодексом РК», а также другим действующим законодательством, предусматривается ряд мероприятий, обеспечивающих выполнение установленных требований охраны биологических ресурсов.</w:t>
      </w:r>
    </w:p>
    <w:p w14:paraId="0ABB5B75" w14:textId="77777777" w:rsidR="003168D1" w:rsidRPr="003168D1" w:rsidRDefault="003168D1" w:rsidP="00914281">
      <w:pPr>
        <w:pStyle w:val="affffffffffc"/>
      </w:pPr>
      <w:r w:rsidRPr="003168D1">
        <w:t>При этом:</w:t>
      </w:r>
    </w:p>
    <w:p w14:paraId="50B060B5" w14:textId="77777777" w:rsidR="003168D1" w:rsidRPr="003168D1" w:rsidRDefault="003168D1" w:rsidP="00914281">
      <w:pPr>
        <w:pStyle w:val="affffffffffc"/>
      </w:pPr>
      <w:r w:rsidRPr="003168D1">
        <w:t>− все буровые работы должны производиться строго в пределах отведенного участка;</w:t>
      </w:r>
    </w:p>
    <w:p w14:paraId="197AEB5B" w14:textId="77777777" w:rsidR="003168D1" w:rsidRPr="003168D1" w:rsidRDefault="003168D1" w:rsidP="00914281">
      <w:pPr>
        <w:pStyle w:val="affffffffffc"/>
      </w:pPr>
      <w:r w:rsidRPr="003168D1">
        <w:t>− циркуляционная система буровой предусматривает замкнутый цикл использования бурового раствора, исключающий его выброс и загрязнение окружающей среды;</w:t>
      </w:r>
    </w:p>
    <w:p w14:paraId="1BA3AF3E" w14:textId="77777777" w:rsidR="003168D1" w:rsidRPr="003168D1" w:rsidRDefault="003168D1" w:rsidP="00914281">
      <w:pPr>
        <w:pStyle w:val="affffffffffc"/>
      </w:pPr>
      <w:r w:rsidRPr="003168D1">
        <w:t>− для предотвращения возможного открытого фонтанирования, бурение скважин осуществлять строго соответствии с утвержденным ГТН;</w:t>
      </w:r>
    </w:p>
    <w:p w14:paraId="7186A54D" w14:textId="77777777" w:rsidR="003168D1" w:rsidRPr="003168D1" w:rsidRDefault="003168D1" w:rsidP="00914281">
      <w:pPr>
        <w:pStyle w:val="affffffffffc"/>
      </w:pPr>
      <w:r w:rsidRPr="003168D1">
        <w:t>− своевременно устранить течи смазывающих веществ, ГСМ и продуктов их обработки и не допускать загрязнения почвы;</w:t>
      </w:r>
    </w:p>
    <w:p w14:paraId="55807BA0" w14:textId="77777777" w:rsidR="003168D1" w:rsidRPr="003168D1" w:rsidRDefault="003168D1" w:rsidP="00914281">
      <w:pPr>
        <w:pStyle w:val="affffffffffc"/>
      </w:pPr>
      <w:r w:rsidRPr="003168D1">
        <w:t>−  для смазки бурового оборудования применять соответствующие масла;</w:t>
      </w:r>
    </w:p>
    <w:p w14:paraId="3D137E52" w14:textId="77777777" w:rsidR="003168D1" w:rsidRPr="003168D1" w:rsidRDefault="003168D1" w:rsidP="00914281">
      <w:pPr>
        <w:pStyle w:val="affffffffffc"/>
      </w:pPr>
      <w:r w:rsidRPr="003168D1">
        <w:t>− хранение и использование химических реагентов производится в специально отведенных местах;</w:t>
      </w:r>
    </w:p>
    <w:p w14:paraId="2FE1D76C" w14:textId="77777777" w:rsidR="003168D1" w:rsidRPr="003168D1" w:rsidRDefault="003168D1" w:rsidP="00914281">
      <w:pPr>
        <w:pStyle w:val="affffffffffc"/>
      </w:pPr>
      <w:r w:rsidRPr="003168D1">
        <w:t>−  для хранения и складирования сыпучих веществ применять контейнера;</w:t>
      </w:r>
    </w:p>
    <w:p w14:paraId="06121697" w14:textId="77777777" w:rsidR="003168D1" w:rsidRPr="003168D1" w:rsidRDefault="003168D1" w:rsidP="00914281">
      <w:pPr>
        <w:pStyle w:val="affffffffffc"/>
      </w:pPr>
      <w:r w:rsidRPr="003168D1">
        <w:t>− жидкие химические реагенты доставляются на буровую в специальных контейнерах, а сухие – в контейнерах и мешках;</w:t>
      </w:r>
    </w:p>
    <w:p w14:paraId="7EF955D9" w14:textId="77777777" w:rsidR="003168D1" w:rsidRPr="003168D1" w:rsidRDefault="003168D1" w:rsidP="00914281">
      <w:pPr>
        <w:pStyle w:val="affffffffffc"/>
      </w:pPr>
      <w:r w:rsidRPr="003168D1">
        <w:t>−  использовать металлические емкости с общим объемом 100 м</w:t>
      </w:r>
      <w:r w:rsidRPr="003168D1">
        <w:rPr>
          <w:vertAlign w:val="superscript"/>
        </w:rPr>
        <w:t>3</w:t>
      </w:r>
      <w:r w:rsidRPr="003168D1">
        <w:t xml:space="preserve"> для сбора нефти в случаях выброса и при испытании.</w:t>
      </w:r>
    </w:p>
    <w:p w14:paraId="3E5F7279" w14:textId="77777777" w:rsidR="003168D1" w:rsidRPr="003168D1" w:rsidRDefault="003168D1" w:rsidP="00914281">
      <w:pPr>
        <w:pStyle w:val="affffffffffc"/>
      </w:pPr>
      <w:r w:rsidRPr="003168D1">
        <w:t>Основными источниками воздействия на окружающую среду при безаварийной деятельности являются:</w:t>
      </w:r>
    </w:p>
    <w:p w14:paraId="6EB7638C" w14:textId="77777777" w:rsidR="003168D1" w:rsidRPr="003168D1" w:rsidRDefault="003168D1" w:rsidP="00914281">
      <w:pPr>
        <w:pStyle w:val="affffffffffc"/>
      </w:pPr>
      <w:r w:rsidRPr="003168D1">
        <w:t>−  Выбросы продуктов сгорания топлива в двигателях;</w:t>
      </w:r>
    </w:p>
    <w:p w14:paraId="0C72D8AA" w14:textId="77777777" w:rsidR="003168D1" w:rsidRPr="003168D1" w:rsidRDefault="003168D1" w:rsidP="00914281">
      <w:pPr>
        <w:pStyle w:val="affffffffffc"/>
      </w:pPr>
      <w:r w:rsidRPr="003168D1">
        <w:t>− Шум производственного оборудования на объектах, двигателей, устройств и механизмов;</w:t>
      </w:r>
    </w:p>
    <w:p w14:paraId="2CEEAD54" w14:textId="77777777" w:rsidR="003168D1" w:rsidRPr="003168D1" w:rsidRDefault="003168D1" w:rsidP="00914281">
      <w:pPr>
        <w:pStyle w:val="affffffffffc"/>
      </w:pPr>
      <w:r w:rsidRPr="003168D1">
        <w:t>−  Освещение производственных площадок;</w:t>
      </w:r>
    </w:p>
    <w:p w14:paraId="5B7C3280" w14:textId="77777777" w:rsidR="003168D1" w:rsidRPr="003168D1" w:rsidRDefault="003168D1" w:rsidP="00914281">
      <w:pPr>
        <w:pStyle w:val="affffffffffc"/>
      </w:pPr>
      <w:r w:rsidRPr="003168D1">
        <w:t>−  Выбросы продуктов сгорания при кратковременных испытаниях скважин.</w:t>
      </w:r>
    </w:p>
    <w:p w14:paraId="46AA412D" w14:textId="77777777" w:rsidR="003168D1" w:rsidRPr="003168D1" w:rsidRDefault="003168D1" w:rsidP="00914281">
      <w:pPr>
        <w:pStyle w:val="affffffffffc"/>
      </w:pPr>
      <w:r w:rsidRPr="003168D1">
        <w:t>В процессе работ, на всех его стадиях будет осуществляться производственный экологический мониторинг, мониторинг качества окружающей среды и экологический мониторинг при возникновении чрезвычайных ситуаций.</w:t>
      </w:r>
    </w:p>
    <w:p w14:paraId="0C932BAD" w14:textId="77777777" w:rsidR="003168D1" w:rsidRPr="003168D1" w:rsidRDefault="003168D1" w:rsidP="00914281">
      <w:pPr>
        <w:pStyle w:val="affffffffffc"/>
      </w:pPr>
      <w:r w:rsidRPr="003168D1">
        <w:lastRenderedPageBreak/>
        <w:t>Рекомендуется осуществление следующих мероприятий по охране почвы:</w:t>
      </w:r>
    </w:p>
    <w:p w14:paraId="04FF348A" w14:textId="77777777" w:rsidR="003168D1" w:rsidRPr="003168D1" w:rsidRDefault="003168D1" w:rsidP="00914281">
      <w:pPr>
        <w:pStyle w:val="affffffffffc"/>
      </w:pPr>
      <w:r w:rsidRPr="003168D1">
        <w:t>−  герметизация системы сбора, сепарации, подготовки нефти;</w:t>
      </w:r>
    </w:p>
    <w:p w14:paraId="4D8F3772" w14:textId="77777777" w:rsidR="003168D1" w:rsidRPr="003168D1" w:rsidRDefault="003168D1" w:rsidP="00914281">
      <w:pPr>
        <w:pStyle w:val="affffffffffc"/>
      </w:pPr>
      <w:r w:rsidRPr="003168D1">
        <w:t>−  автоматическое отключение скважин при авариях отсекателями;</w:t>
      </w:r>
    </w:p>
    <w:p w14:paraId="0A4EFBCA" w14:textId="77777777" w:rsidR="003168D1" w:rsidRPr="003168D1" w:rsidRDefault="003168D1" w:rsidP="00914281">
      <w:pPr>
        <w:pStyle w:val="affffffffffc"/>
      </w:pPr>
      <w:r w:rsidRPr="003168D1">
        <w:t>− обваловка устья скважин земляным валом на случай разлива нефти в течение первых часов;</w:t>
      </w:r>
    </w:p>
    <w:p w14:paraId="131E3307" w14:textId="77777777" w:rsidR="003168D1" w:rsidRPr="003168D1" w:rsidRDefault="003168D1" w:rsidP="00914281">
      <w:pPr>
        <w:pStyle w:val="affffffffffc"/>
      </w:pPr>
      <w:r w:rsidRPr="003168D1">
        <w:t>−  организация движения транспорта только по автодорогам;</w:t>
      </w:r>
    </w:p>
    <w:p w14:paraId="08984154" w14:textId="77777777" w:rsidR="003168D1" w:rsidRPr="003168D1" w:rsidRDefault="003168D1" w:rsidP="00914281">
      <w:pPr>
        <w:pStyle w:val="affffffffffc"/>
      </w:pPr>
      <w:r w:rsidRPr="003168D1">
        <w:t>−  проводить качественную техническую рекультивацию земель.</w:t>
      </w:r>
    </w:p>
    <w:p w14:paraId="540EE651" w14:textId="639470C7" w:rsidR="003168D1" w:rsidRPr="003168D1" w:rsidRDefault="003168D1" w:rsidP="00914281">
      <w:pPr>
        <w:pStyle w:val="affffffffffc"/>
      </w:pPr>
      <w:r w:rsidRPr="003168D1">
        <w:t>Загрязнение недр и их нерациональное использование отрицательно отражается на состоянии и качестве поверхностных и подземных вод, атмосферы, почвы, растительности.</w:t>
      </w:r>
    </w:p>
    <w:p w14:paraId="5AA6911C" w14:textId="77777777" w:rsidR="003168D1" w:rsidRPr="003168D1" w:rsidRDefault="003168D1" w:rsidP="00914281">
      <w:pPr>
        <w:pStyle w:val="affffffffffc"/>
      </w:pPr>
      <w:r w:rsidRPr="003168D1">
        <w:t>Необходимо обеспечивать следующие мероприятия по охране флоры и фауны в границах участка:</w:t>
      </w:r>
    </w:p>
    <w:p w14:paraId="4319B74A" w14:textId="77777777" w:rsidR="003168D1" w:rsidRPr="003168D1" w:rsidRDefault="003168D1" w:rsidP="00914281">
      <w:pPr>
        <w:pStyle w:val="affffffffffc"/>
      </w:pPr>
      <w:r w:rsidRPr="003168D1">
        <w:t>−  защита окружающей воздушной среды;</w:t>
      </w:r>
    </w:p>
    <w:p w14:paraId="4C995CBC" w14:textId="77777777" w:rsidR="003168D1" w:rsidRPr="003168D1" w:rsidRDefault="003168D1" w:rsidP="00914281">
      <w:pPr>
        <w:pStyle w:val="affffffffffc"/>
      </w:pPr>
      <w:r w:rsidRPr="003168D1">
        <w:t>−  защита поверхностных и подземных вод от техногенного воздействия;</w:t>
      </w:r>
    </w:p>
    <w:p w14:paraId="328783BF" w14:textId="77777777" w:rsidR="003168D1" w:rsidRPr="003168D1" w:rsidRDefault="003168D1" w:rsidP="00914281">
      <w:pPr>
        <w:pStyle w:val="affffffffffc"/>
      </w:pPr>
      <w:r w:rsidRPr="003168D1">
        <w:t>− защита птиц от поражения электрическим током, путем применения "холостых" изоляторов;</w:t>
      </w:r>
    </w:p>
    <w:p w14:paraId="13D5FC00" w14:textId="77777777" w:rsidR="003168D1" w:rsidRPr="003168D1" w:rsidRDefault="003168D1" w:rsidP="00914281">
      <w:pPr>
        <w:pStyle w:val="affffffffffc"/>
      </w:pPr>
      <w:r w:rsidRPr="003168D1">
        <w:t>− ограждение всех технологических площадок, исключающее случайное попадание на них животных;</w:t>
      </w:r>
    </w:p>
    <w:p w14:paraId="133135AA" w14:textId="77777777" w:rsidR="003168D1" w:rsidRPr="003168D1" w:rsidRDefault="003168D1" w:rsidP="00914281">
      <w:pPr>
        <w:pStyle w:val="affffffffffc"/>
      </w:pPr>
      <w:r w:rsidRPr="003168D1">
        <w:t>− строгое запрещение кормления диких животных персоналом, а также надлежащее хранение отходов, являющихся приманкой для диких животных.</w:t>
      </w:r>
    </w:p>
    <w:p w14:paraId="61E46DEF" w14:textId="77777777" w:rsidR="003168D1" w:rsidRPr="003168D1" w:rsidRDefault="003168D1" w:rsidP="00914281">
      <w:pPr>
        <w:pStyle w:val="affffffffffc"/>
      </w:pPr>
      <w:r w:rsidRPr="003168D1">
        <w:t>Контроль за состоянием окружающей среды осуществляется путем динамического наблюдения (мониторинга) по унифицированной методике РД 52.04.186-89 и аналогичным документам. Принцип мониторинга - проведение исследований на представительных участках и контрольных точках по стандартной номенклатуре, включающей исследования:</w:t>
      </w:r>
    </w:p>
    <w:p w14:paraId="135A45FD" w14:textId="1986846F" w:rsidR="003168D1" w:rsidRPr="003168D1" w:rsidRDefault="00914281" w:rsidP="00914281">
      <w:pPr>
        <w:pStyle w:val="affffffffffc"/>
      </w:pPr>
      <w:r>
        <w:t xml:space="preserve">- </w:t>
      </w:r>
      <w:r w:rsidR="003168D1" w:rsidRPr="003168D1">
        <w:t>атмосферного воздуха;</w:t>
      </w:r>
    </w:p>
    <w:p w14:paraId="093BBE6D" w14:textId="3E38A251" w:rsidR="003168D1" w:rsidRPr="003168D1" w:rsidRDefault="00914281" w:rsidP="00914281">
      <w:pPr>
        <w:pStyle w:val="affffffffffc"/>
      </w:pPr>
      <w:r>
        <w:t xml:space="preserve">- </w:t>
      </w:r>
      <w:r w:rsidR="003168D1" w:rsidRPr="003168D1">
        <w:t>сточных вод;</w:t>
      </w:r>
    </w:p>
    <w:p w14:paraId="540501F6" w14:textId="7EA7B244" w:rsidR="003168D1" w:rsidRPr="003168D1" w:rsidRDefault="00914281" w:rsidP="00914281">
      <w:pPr>
        <w:pStyle w:val="affffffffffc"/>
      </w:pPr>
      <w:r>
        <w:t xml:space="preserve">- </w:t>
      </w:r>
      <w:r w:rsidR="003168D1" w:rsidRPr="003168D1">
        <w:t>почвы и грунтов;</w:t>
      </w:r>
    </w:p>
    <w:p w14:paraId="5F291434" w14:textId="611750FB" w:rsidR="003168D1" w:rsidRPr="003168D1" w:rsidRDefault="00914281" w:rsidP="00914281">
      <w:pPr>
        <w:pStyle w:val="affffffffffc"/>
      </w:pPr>
      <w:r>
        <w:t xml:space="preserve">- </w:t>
      </w:r>
      <w:r w:rsidR="003168D1" w:rsidRPr="003168D1">
        <w:t>флоры и фауны;</w:t>
      </w:r>
    </w:p>
    <w:p w14:paraId="45F906ED" w14:textId="2059F796" w:rsidR="003168D1" w:rsidRPr="003168D1" w:rsidRDefault="00914281" w:rsidP="00914281">
      <w:pPr>
        <w:pStyle w:val="affffffffffc"/>
      </w:pPr>
      <w:r>
        <w:t xml:space="preserve">- </w:t>
      </w:r>
      <w:r w:rsidR="003168D1" w:rsidRPr="003168D1">
        <w:t>коррозионной агрессивности атмосферы;</w:t>
      </w:r>
    </w:p>
    <w:p w14:paraId="7D8B8B7C" w14:textId="51BD546B" w:rsidR="003168D1" w:rsidRPr="003168D1" w:rsidRDefault="00914281" w:rsidP="00914281">
      <w:pPr>
        <w:pStyle w:val="affffffffffc"/>
      </w:pPr>
      <w:r>
        <w:t xml:space="preserve">- </w:t>
      </w:r>
      <w:r w:rsidR="003168D1" w:rsidRPr="003168D1">
        <w:t>радиационной обстановки.</w:t>
      </w:r>
    </w:p>
    <w:p w14:paraId="6D7308A2" w14:textId="6A3C1990" w:rsidR="003168D1" w:rsidRDefault="003168D1" w:rsidP="00914281">
      <w:pPr>
        <w:pStyle w:val="affffffffffc"/>
      </w:pPr>
      <w:r w:rsidRPr="003168D1">
        <w:t>Анализ данных исследований позволяет иметь исчерпывающую информацию для текущего и перспективного планирования мероприятий по снижению техногенного воздействия производственных факторов на окружающую среду, в том числе на флору.</w:t>
      </w:r>
    </w:p>
    <w:p w14:paraId="1EAD8B9F" w14:textId="77777777" w:rsidR="00914281" w:rsidRPr="003168D1" w:rsidRDefault="00914281" w:rsidP="00914281">
      <w:pPr>
        <w:pStyle w:val="affffffffffc"/>
      </w:pPr>
    </w:p>
    <w:p w14:paraId="52409625" w14:textId="7C5D245A" w:rsidR="003168D1" w:rsidRDefault="003168D1" w:rsidP="00914281">
      <w:pPr>
        <w:pStyle w:val="affffffffffc"/>
        <w:rPr>
          <w:b/>
          <w:snapToGrid w:val="0"/>
        </w:rPr>
      </w:pPr>
      <w:bookmarkStart w:id="713" w:name="_4.5.5__Радиационная"/>
      <w:bookmarkStart w:id="714" w:name="_Toc85212828"/>
      <w:bookmarkStart w:id="715" w:name="_Toc100068441"/>
      <w:bookmarkEnd w:id="713"/>
      <w:r w:rsidRPr="00914281">
        <w:rPr>
          <w:b/>
        </w:rPr>
        <w:t xml:space="preserve">4.6.4 </w:t>
      </w:r>
      <w:r w:rsidRPr="00914281">
        <w:rPr>
          <w:b/>
          <w:snapToGrid w:val="0"/>
        </w:rPr>
        <w:t>Радиационная безопасность</w:t>
      </w:r>
      <w:bookmarkEnd w:id="714"/>
      <w:bookmarkEnd w:id="715"/>
    </w:p>
    <w:p w14:paraId="12CCF15F" w14:textId="77777777" w:rsidR="003168D1" w:rsidRPr="003168D1" w:rsidRDefault="003168D1" w:rsidP="00914281">
      <w:pPr>
        <w:pStyle w:val="affffffffffc"/>
      </w:pPr>
      <w:r w:rsidRPr="003168D1">
        <w:t>Основанием для составления настоящего подраздела является Закон Республики Казахстан от 23 апреля 1998года №219-1 «О радиационной безопасности».</w:t>
      </w:r>
    </w:p>
    <w:p w14:paraId="5B547A83" w14:textId="77777777" w:rsidR="003168D1" w:rsidRPr="003168D1" w:rsidRDefault="003168D1" w:rsidP="00914281">
      <w:pPr>
        <w:pStyle w:val="affffffffffc"/>
      </w:pPr>
      <w:r w:rsidRPr="003168D1">
        <w:t>Известно, что все природные органические соединения, в том числе нефть и газ, являются естественными активными сорбентами радиоактивных элементов. Их накопление в нефти, газоконденсате, пластовых водах является закономерным геохимическим процессом.</w:t>
      </w:r>
    </w:p>
    <w:p w14:paraId="52ECEBD9" w14:textId="77777777" w:rsidR="003168D1" w:rsidRPr="003168D1" w:rsidRDefault="003168D1" w:rsidP="00914281">
      <w:pPr>
        <w:pStyle w:val="affffffffffc"/>
      </w:pPr>
      <w:r w:rsidRPr="003168D1">
        <w:t>Поэтому проектом предусматриваются следующие мероприятия по радиационной безопасности:</w:t>
      </w:r>
    </w:p>
    <w:p w14:paraId="6620D220" w14:textId="2FF8B74B" w:rsidR="003168D1" w:rsidRPr="003168D1" w:rsidRDefault="003168D1" w:rsidP="00914281">
      <w:pPr>
        <w:pStyle w:val="affffffffffc"/>
      </w:pPr>
      <w:r w:rsidRPr="003168D1">
        <w:t>3.8.1.</w:t>
      </w:r>
      <w:r w:rsidR="008D0069">
        <w:t xml:space="preserve"> </w:t>
      </w:r>
      <w:r w:rsidRPr="003168D1">
        <w:t>Организация дозиметрической службы. Замеры радиоактивности производятся регулярно как на буровой, так и в ближайших населенных пунктах.</w:t>
      </w:r>
    </w:p>
    <w:p w14:paraId="1429FDDA" w14:textId="3E9A423A" w:rsidR="003168D1" w:rsidRPr="003168D1" w:rsidRDefault="003168D1" w:rsidP="00914281">
      <w:pPr>
        <w:pStyle w:val="affffffffffc"/>
      </w:pPr>
      <w:r w:rsidRPr="003168D1">
        <w:t>3.8.2.</w:t>
      </w:r>
      <w:r w:rsidR="008D0069">
        <w:t xml:space="preserve"> </w:t>
      </w:r>
      <w:r w:rsidRPr="003168D1">
        <w:t>Во время испытания из всех продуктивных и водоносных горизонтов производится отбор проб для отправки на анализ на содержание радионуклидов.</w:t>
      </w:r>
    </w:p>
    <w:p w14:paraId="29FC6113" w14:textId="20ED9ADE" w:rsidR="003168D1" w:rsidRPr="003168D1" w:rsidRDefault="003168D1" w:rsidP="00914281">
      <w:pPr>
        <w:pStyle w:val="affffffffffc"/>
      </w:pPr>
      <w:r w:rsidRPr="003168D1">
        <w:t>3.8.3.</w:t>
      </w:r>
      <w:r w:rsidR="008D0069">
        <w:t xml:space="preserve"> </w:t>
      </w:r>
      <w:r w:rsidRPr="003168D1">
        <w:t>В случае, если загрязненность радионуклидами буровых сточных вод, бурового раствора и бурового шлама, накопленных в отстойниках и контейнерах, превышает уровень концентраций, предусмотренных нормами радиационной безопасности работы с радиоактивными веществами «НРБ-99» СП 2.6.1.758-99, то производится их очистка. Сбор, ликвидация или дезактивация этих отходов регламентируется специальными правилами.</w:t>
      </w:r>
    </w:p>
    <w:p w14:paraId="5224D750" w14:textId="1D8FFD15" w:rsidR="003168D1" w:rsidRPr="003168D1" w:rsidRDefault="003168D1" w:rsidP="00914281">
      <w:pPr>
        <w:pStyle w:val="affffffffffc"/>
      </w:pPr>
      <w:r w:rsidRPr="003168D1">
        <w:lastRenderedPageBreak/>
        <w:t>3.8.4.</w:t>
      </w:r>
      <w:r w:rsidR="008D0069">
        <w:t xml:space="preserve"> </w:t>
      </w:r>
      <w:r w:rsidRPr="003168D1">
        <w:t>При проведении товарных анализов нефти и конденсата, которые выполняются подрядными организациями, должны выдаваться сведения о концентрации радионуклидов, эти данные в дальнейшем используются для организации радиационной безопасности рабочих мест при транспортировке и переработке.</w:t>
      </w:r>
    </w:p>
    <w:p w14:paraId="6A6507DA" w14:textId="2FA3CE53" w:rsidR="003168D1" w:rsidRPr="003168D1" w:rsidRDefault="003168D1" w:rsidP="00914281">
      <w:pPr>
        <w:pStyle w:val="affffffffffc"/>
      </w:pPr>
      <w:r w:rsidRPr="003168D1">
        <w:t>3.8.5.</w:t>
      </w:r>
      <w:r w:rsidR="008D0069">
        <w:t xml:space="preserve"> </w:t>
      </w:r>
      <w:r w:rsidRPr="003168D1">
        <w:t xml:space="preserve">В случае, когда мощность эквивалентной дозы радионуклидов в нефти, конденсате и пластовых водах превысит 0,03 м </w:t>
      </w:r>
      <w:proofErr w:type="spellStart"/>
      <w:r w:rsidRPr="003168D1">
        <w:t>бер</w:t>
      </w:r>
      <w:proofErr w:type="spellEnd"/>
      <w:r w:rsidRPr="003168D1">
        <w:t xml:space="preserve">/час, рабочие места на буровой оборудуются в соответствии с требованиями «НРБ-99» с обязательным оформлением санитарных паспортов на право производства с радиоактивными веществами соответствующего класса. Район работ не представляет радиационной опасности. Естественный фон не превышает 10-14мкр/час. Древние осадочные породы на поверхности отсутствуют. Предусмотрено проведение анализа добываемой нефти на радиоактивность. Нефть, полученная при испытании и опробовании скважин из первых продуктивных скважин, рекомендуется доставить в Республиканскую </w:t>
      </w:r>
      <w:proofErr w:type="spellStart"/>
      <w:r w:rsidRPr="003168D1">
        <w:t>санэпидем</w:t>
      </w:r>
      <w:proofErr w:type="spellEnd"/>
      <w:r w:rsidRPr="003168D1">
        <w:t xml:space="preserve"> станцию для проведения анализа на радиоактивность в необходимом для проведения анализа объеме. В случае подтверждения результатами проводимого анализа радиоактивности добываемой нефти, работы на загрязненном радиоактивностью действующем производственном оборудовании должны соответствовать НРБ-76/78 и ОСП-72/87.</w:t>
      </w:r>
    </w:p>
    <w:p w14:paraId="40EB36B3" w14:textId="77777777" w:rsidR="003168D1" w:rsidRPr="003168D1" w:rsidRDefault="003168D1" w:rsidP="00914281">
      <w:pPr>
        <w:pStyle w:val="affffffffffc"/>
      </w:pPr>
      <w:r w:rsidRPr="003168D1">
        <w:t>На площади будет организован постоянный дозиметрический контроль нефтепромыслового оборудования, труб (особенно НКТ). На возможный случай накопления радиоактивных отходов будет предусмотрено создание пункта сбора и приземного захоронения этих радиоактивных отходов.</w:t>
      </w:r>
    </w:p>
    <w:p w14:paraId="1A9E3836" w14:textId="77777777" w:rsidR="003168D1" w:rsidRPr="003168D1" w:rsidRDefault="003168D1" w:rsidP="00914281">
      <w:pPr>
        <w:pStyle w:val="affffffffffc"/>
        <w:rPr>
          <w:b/>
          <w:color w:val="000000"/>
          <w:szCs w:val="24"/>
        </w:rPr>
      </w:pPr>
    </w:p>
    <w:p w14:paraId="42DF3886" w14:textId="77777777" w:rsidR="003168D1" w:rsidRPr="00914281" w:rsidRDefault="003168D1" w:rsidP="00914281">
      <w:pPr>
        <w:pStyle w:val="affffffffffc"/>
        <w:rPr>
          <w:b/>
        </w:rPr>
      </w:pPr>
      <w:bookmarkStart w:id="716" w:name="_4.5.6__Рекультивация"/>
      <w:bookmarkStart w:id="717" w:name="_Toc85212829"/>
      <w:bookmarkStart w:id="718" w:name="_Toc100068442"/>
      <w:bookmarkEnd w:id="716"/>
      <w:r w:rsidRPr="00914281">
        <w:rPr>
          <w:b/>
        </w:rPr>
        <w:t xml:space="preserve">4.6.5 </w:t>
      </w:r>
      <w:r w:rsidRPr="00914281">
        <w:rPr>
          <w:b/>
          <w:snapToGrid w:val="0"/>
        </w:rPr>
        <w:t>Рекультивация земель</w:t>
      </w:r>
      <w:bookmarkEnd w:id="717"/>
      <w:bookmarkEnd w:id="718"/>
    </w:p>
    <w:p w14:paraId="08883C68" w14:textId="77777777" w:rsidR="003168D1" w:rsidRPr="003168D1" w:rsidRDefault="003168D1" w:rsidP="00914281">
      <w:pPr>
        <w:pStyle w:val="affffffffffc"/>
      </w:pPr>
      <w:r w:rsidRPr="003168D1">
        <w:t>По окончании бурения и опробования скважин, демонтажа и вывоза оборудования работу по технической рекультивации земель необходимо проводить в следующей последовательности:</w:t>
      </w:r>
    </w:p>
    <w:p w14:paraId="6D821F72" w14:textId="77777777" w:rsidR="003168D1" w:rsidRPr="003168D1" w:rsidRDefault="003168D1" w:rsidP="00914281">
      <w:pPr>
        <w:pStyle w:val="affffffffffc"/>
      </w:pPr>
      <w:r w:rsidRPr="003168D1">
        <w:t>- демонтировать сборные фундаменты и вывезти для последующего использования;</w:t>
      </w:r>
    </w:p>
    <w:p w14:paraId="33FD4510" w14:textId="77777777" w:rsidR="003168D1" w:rsidRPr="003168D1" w:rsidRDefault="003168D1" w:rsidP="00914281">
      <w:pPr>
        <w:pStyle w:val="affffffffffc"/>
      </w:pPr>
      <w:r w:rsidRPr="003168D1">
        <w:t>- разобрать монолитные бетонные фундаменты и площадки и вывезти их для использования при строительстве дорог и других объектов;</w:t>
      </w:r>
    </w:p>
    <w:p w14:paraId="164F38FA" w14:textId="77777777" w:rsidR="003168D1" w:rsidRPr="003168D1" w:rsidRDefault="003168D1" w:rsidP="00914281">
      <w:pPr>
        <w:pStyle w:val="affffffffffc"/>
      </w:pPr>
      <w:r w:rsidRPr="003168D1">
        <w:t>-  очистить участок от металлолома и других материалов;</w:t>
      </w:r>
    </w:p>
    <w:p w14:paraId="78499134" w14:textId="77777777" w:rsidR="003168D1" w:rsidRPr="003168D1" w:rsidRDefault="003168D1" w:rsidP="00914281">
      <w:pPr>
        <w:pStyle w:val="affffffffffc"/>
      </w:pPr>
      <w:r w:rsidRPr="003168D1">
        <w:t>- снять загрязненные грунты, обезвредить их и вывезти на полигон промышленных отходов;</w:t>
      </w:r>
    </w:p>
    <w:p w14:paraId="3954758C" w14:textId="77777777" w:rsidR="003168D1" w:rsidRPr="003168D1" w:rsidRDefault="003168D1" w:rsidP="00914281">
      <w:pPr>
        <w:pStyle w:val="affffffffffc"/>
      </w:pPr>
      <w:r w:rsidRPr="003168D1">
        <w:t xml:space="preserve"> - провести планировку территории и взрыхлить поверхность грунтов в местах, где они сильно уплотнены;</w:t>
      </w:r>
    </w:p>
    <w:p w14:paraId="782E46DC" w14:textId="77777777" w:rsidR="003168D1" w:rsidRPr="003168D1" w:rsidRDefault="003168D1" w:rsidP="00914281">
      <w:pPr>
        <w:pStyle w:val="affffffffffc"/>
      </w:pPr>
      <w:r w:rsidRPr="003168D1">
        <w:t xml:space="preserve">- нанести плодородный слой почвы на поверхность участка, где он был снят (с планировкой территории).  </w:t>
      </w:r>
    </w:p>
    <w:p w14:paraId="0C921712" w14:textId="64146929" w:rsidR="003168D1" w:rsidRPr="00220FDD" w:rsidRDefault="003168D1" w:rsidP="00914281">
      <w:pPr>
        <w:pStyle w:val="affffffffffc"/>
        <w:rPr>
          <w:b/>
        </w:rPr>
      </w:pPr>
      <w:r w:rsidRPr="00220FDD">
        <w:rPr>
          <w:b/>
        </w:rPr>
        <w:br w:type="page"/>
      </w:r>
      <w:r w:rsidRPr="00220FDD">
        <w:rPr>
          <w:b/>
        </w:rPr>
        <w:lastRenderedPageBreak/>
        <w:t>Таблица 4.6.3 – Виды рекультивационных работ</w:t>
      </w:r>
    </w:p>
    <w:tbl>
      <w:tblPr>
        <w:tblW w:w="5000" w:type="pct"/>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Layout w:type="fixed"/>
        <w:tblLook w:val="0000" w:firstRow="0" w:lastRow="0" w:firstColumn="0" w:lastColumn="0" w:noHBand="0" w:noVBand="0"/>
      </w:tblPr>
      <w:tblGrid>
        <w:gridCol w:w="520"/>
        <w:gridCol w:w="960"/>
        <w:gridCol w:w="5658"/>
        <w:gridCol w:w="1261"/>
        <w:gridCol w:w="925"/>
      </w:tblGrid>
      <w:tr w:rsidR="003168D1" w:rsidRPr="003168D1" w14:paraId="73914F05" w14:textId="77777777" w:rsidTr="00220FDD">
        <w:trPr>
          <w:trHeight w:val="517"/>
        </w:trPr>
        <w:tc>
          <w:tcPr>
            <w:tcW w:w="279" w:type="pct"/>
            <w:vMerge w:val="restart"/>
            <w:textDirection w:val="btLr"/>
            <w:vAlign w:val="center"/>
          </w:tcPr>
          <w:p w14:paraId="5B8BB7F2" w14:textId="77777777" w:rsidR="003168D1" w:rsidRPr="000C22B6" w:rsidRDefault="003168D1" w:rsidP="00220FDD">
            <w:pPr>
              <w:spacing w:after="0" w:line="240" w:lineRule="auto"/>
              <w:jc w:val="center"/>
              <w:rPr>
                <w:rFonts w:ascii="Times New Roman" w:hAnsi="Times New Roman" w:cs="Times New Roman"/>
                <w:b/>
                <w:color w:val="000000"/>
              </w:rPr>
            </w:pPr>
            <w:bookmarkStart w:id="719" w:name="_Toc85212830"/>
            <w:r w:rsidRPr="000C22B6">
              <w:rPr>
                <w:rFonts w:ascii="Times New Roman" w:hAnsi="Times New Roman" w:cs="Times New Roman"/>
                <w:b/>
                <w:color w:val="000000"/>
              </w:rPr>
              <w:t>№№   п/п</w:t>
            </w:r>
            <w:bookmarkEnd w:id="719"/>
          </w:p>
        </w:tc>
        <w:tc>
          <w:tcPr>
            <w:tcW w:w="515" w:type="pct"/>
            <w:vMerge w:val="restart"/>
            <w:textDirection w:val="btLr"/>
            <w:vAlign w:val="center"/>
          </w:tcPr>
          <w:p w14:paraId="1A1CB7C7" w14:textId="77777777" w:rsidR="003168D1" w:rsidRPr="000C22B6" w:rsidRDefault="003168D1" w:rsidP="00220FDD">
            <w:pPr>
              <w:spacing w:after="0" w:line="240" w:lineRule="auto"/>
              <w:jc w:val="center"/>
              <w:rPr>
                <w:rFonts w:ascii="Times New Roman" w:hAnsi="Times New Roman" w:cs="Times New Roman"/>
                <w:b/>
                <w:color w:val="000000"/>
              </w:rPr>
            </w:pPr>
            <w:bookmarkStart w:id="720" w:name="_Toc85212831"/>
            <w:r w:rsidRPr="000C22B6">
              <w:rPr>
                <w:rFonts w:ascii="Times New Roman" w:hAnsi="Times New Roman" w:cs="Times New Roman"/>
                <w:b/>
                <w:color w:val="000000"/>
              </w:rPr>
              <w:t>№ расценок</w:t>
            </w:r>
            <w:bookmarkEnd w:id="720"/>
          </w:p>
        </w:tc>
        <w:tc>
          <w:tcPr>
            <w:tcW w:w="3034" w:type="pct"/>
            <w:vMerge w:val="restart"/>
            <w:vAlign w:val="center"/>
          </w:tcPr>
          <w:p w14:paraId="5AC3003E" w14:textId="77777777" w:rsidR="003168D1" w:rsidRPr="000C22B6" w:rsidRDefault="003168D1" w:rsidP="000C22B6">
            <w:pPr>
              <w:spacing w:after="0" w:line="240" w:lineRule="auto"/>
              <w:jc w:val="center"/>
              <w:rPr>
                <w:rFonts w:ascii="Times New Roman" w:hAnsi="Times New Roman" w:cs="Times New Roman"/>
                <w:b/>
                <w:color w:val="000000"/>
              </w:rPr>
            </w:pPr>
            <w:bookmarkStart w:id="721" w:name="_Toc85212832"/>
            <w:r w:rsidRPr="000C22B6">
              <w:rPr>
                <w:rFonts w:ascii="Times New Roman" w:hAnsi="Times New Roman" w:cs="Times New Roman"/>
                <w:b/>
                <w:color w:val="000000"/>
              </w:rPr>
              <w:t>Наименование работ или затрат</w:t>
            </w:r>
            <w:bookmarkEnd w:id="721"/>
          </w:p>
        </w:tc>
        <w:tc>
          <w:tcPr>
            <w:tcW w:w="676" w:type="pct"/>
            <w:vMerge w:val="restart"/>
            <w:textDirection w:val="btLr"/>
            <w:vAlign w:val="center"/>
          </w:tcPr>
          <w:p w14:paraId="788FB350" w14:textId="0CB35C83" w:rsidR="003168D1" w:rsidRPr="000C22B6" w:rsidRDefault="003168D1" w:rsidP="00220FDD">
            <w:pPr>
              <w:spacing w:after="0" w:line="240" w:lineRule="auto"/>
              <w:jc w:val="center"/>
              <w:rPr>
                <w:rFonts w:ascii="Times New Roman" w:hAnsi="Times New Roman" w:cs="Times New Roman"/>
                <w:b/>
                <w:color w:val="000000"/>
              </w:rPr>
            </w:pPr>
            <w:bookmarkStart w:id="722" w:name="_Toc85212833"/>
            <w:proofErr w:type="spellStart"/>
            <w:r w:rsidRPr="000C22B6">
              <w:rPr>
                <w:rFonts w:ascii="Times New Roman" w:hAnsi="Times New Roman" w:cs="Times New Roman"/>
                <w:b/>
                <w:color w:val="000000"/>
              </w:rPr>
              <w:t>Коэффициенты</w:t>
            </w:r>
            <w:bookmarkStart w:id="723" w:name="_Toc85212834"/>
            <w:bookmarkEnd w:id="722"/>
            <w:r w:rsidRPr="000C22B6">
              <w:rPr>
                <w:rFonts w:ascii="Times New Roman" w:hAnsi="Times New Roman" w:cs="Times New Roman"/>
                <w:b/>
                <w:color w:val="000000"/>
              </w:rPr>
              <w:t>к</w:t>
            </w:r>
            <w:proofErr w:type="spellEnd"/>
            <w:r w:rsidRPr="000C22B6">
              <w:rPr>
                <w:rFonts w:ascii="Times New Roman" w:hAnsi="Times New Roman" w:cs="Times New Roman"/>
                <w:b/>
                <w:color w:val="000000"/>
              </w:rPr>
              <w:t xml:space="preserve"> расценкам</w:t>
            </w:r>
            <w:bookmarkEnd w:id="723"/>
          </w:p>
        </w:tc>
        <w:tc>
          <w:tcPr>
            <w:tcW w:w="496" w:type="pct"/>
            <w:vMerge w:val="restart"/>
            <w:vAlign w:val="center"/>
          </w:tcPr>
          <w:p w14:paraId="3BDEF607" w14:textId="77777777" w:rsidR="003168D1" w:rsidRPr="000C22B6" w:rsidRDefault="003168D1" w:rsidP="000C22B6">
            <w:pPr>
              <w:spacing w:after="0" w:line="240" w:lineRule="auto"/>
              <w:jc w:val="center"/>
              <w:rPr>
                <w:rFonts w:ascii="Times New Roman" w:hAnsi="Times New Roman" w:cs="Times New Roman"/>
                <w:b/>
                <w:color w:val="000000"/>
              </w:rPr>
            </w:pPr>
            <w:bookmarkStart w:id="724" w:name="_Toc85212835"/>
            <w:r w:rsidRPr="000C22B6">
              <w:rPr>
                <w:rFonts w:ascii="Times New Roman" w:hAnsi="Times New Roman" w:cs="Times New Roman"/>
                <w:b/>
                <w:color w:val="000000"/>
              </w:rPr>
              <w:t>Ед. изм.</w:t>
            </w:r>
            <w:bookmarkEnd w:id="724"/>
          </w:p>
        </w:tc>
      </w:tr>
      <w:tr w:rsidR="003168D1" w:rsidRPr="003168D1" w14:paraId="3D8BBF88" w14:textId="77777777" w:rsidTr="00220FDD">
        <w:trPr>
          <w:trHeight w:val="517"/>
        </w:trPr>
        <w:tc>
          <w:tcPr>
            <w:tcW w:w="279" w:type="pct"/>
            <w:vMerge/>
            <w:vAlign w:val="center"/>
          </w:tcPr>
          <w:p w14:paraId="289162E9"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6C8C544A"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E8A9E4E"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06E80742"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0E6B1831"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3AF84275" w14:textId="77777777" w:rsidTr="00220FDD">
        <w:trPr>
          <w:trHeight w:val="517"/>
        </w:trPr>
        <w:tc>
          <w:tcPr>
            <w:tcW w:w="279" w:type="pct"/>
            <w:vMerge/>
            <w:vAlign w:val="center"/>
          </w:tcPr>
          <w:p w14:paraId="353F92EF"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62F49C16"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D14D9D9"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03F63C38"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1870D06A"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4BA4B88C" w14:textId="77777777" w:rsidTr="00220FDD">
        <w:trPr>
          <w:trHeight w:val="517"/>
        </w:trPr>
        <w:tc>
          <w:tcPr>
            <w:tcW w:w="279" w:type="pct"/>
            <w:vMerge/>
            <w:vAlign w:val="center"/>
          </w:tcPr>
          <w:p w14:paraId="611A5513"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4A3E9A2F"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EADE692"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507365A6"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760F7FBF"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35016747" w14:textId="77777777" w:rsidTr="00220FDD">
        <w:trPr>
          <w:trHeight w:val="253"/>
        </w:trPr>
        <w:tc>
          <w:tcPr>
            <w:tcW w:w="279" w:type="pct"/>
            <w:vMerge/>
            <w:vAlign w:val="center"/>
          </w:tcPr>
          <w:p w14:paraId="0948BDF0"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46AB42F4"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33346F45"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7D9D81BB"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1E86D0B5"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5E2A0521" w14:textId="77777777" w:rsidTr="00220FDD">
        <w:trPr>
          <w:trHeight w:val="120"/>
        </w:trPr>
        <w:tc>
          <w:tcPr>
            <w:tcW w:w="279" w:type="pct"/>
            <w:vAlign w:val="center"/>
          </w:tcPr>
          <w:p w14:paraId="11E3D920"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1</w:t>
            </w:r>
          </w:p>
        </w:tc>
        <w:tc>
          <w:tcPr>
            <w:tcW w:w="515" w:type="pct"/>
            <w:vAlign w:val="center"/>
          </w:tcPr>
          <w:p w14:paraId="6D0D5B4B"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2</w:t>
            </w:r>
          </w:p>
        </w:tc>
        <w:tc>
          <w:tcPr>
            <w:tcW w:w="3034" w:type="pct"/>
            <w:vAlign w:val="center"/>
          </w:tcPr>
          <w:p w14:paraId="34742EB4"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3</w:t>
            </w:r>
          </w:p>
        </w:tc>
        <w:tc>
          <w:tcPr>
            <w:tcW w:w="676" w:type="pct"/>
            <w:vAlign w:val="center"/>
          </w:tcPr>
          <w:p w14:paraId="68307CF0"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4</w:t>
            </w:r>
          </w:p>
        </w:tc>
        <w:tc>
          <w:tcPr>
            <w:tcW w:w="496" w:type="pct"/>
            <w:vAlign w:val="center"/>
          </w:tcPr>
          <w:p w14:paraId="27360351"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5</w:t>
            </w:r>
          </w:p>
        </w:tc>
      </w:tr>
      <w:tr w:rsidR="003168D1" w:rsidRPr="003168D1" w14:paraId="275AA3B0" w14:textId="77777777" w:rsidTr="00220FDD">
        <w:trPr>
          <w:trHeight w:val="255"/>
        </w:trPr>
        <w:tc>
          <w:tcPr>
            <w:tcW w:w="279" w:type="pct"/>
            <w:noWrap/>
            <w:vAlign w:val="center"/>
          </w:tcPr>
          <w:p w14:paraId="0D13A081" w14:textId="77777777" w:rsidR="003168D1" w:rsidRPr="003168D1" w:rsidRDefault="003168D1" w:rsidP="003168D1">
            <w:pPr>
              <w:spacing w:after="0" w:line="240" w:lineRule="auto"/>
              <w:rPr>
                <w:rFonts w:ascii="Times New Roman" w:hAnsi="Times New Roman" w:cs="Times New Roman"/>
                <w:color w:val="000000"/>
              </w:rPr>
            </w:pPr>
          </w:p>
        </w:tc>
        <w:tc>
          <w:tcPr>
            <w:tcW w:w="515" w:type="pct"/>
            <w:noWrap/>
            <w:vAlign w:val="center"/>
          </w:tcPr>
          <w:p w14:paraId="45011C5A" w14:textId="77777777" w:rsidR="003168D1" w:rsidRPr="003168D1" w:rsidRDefault="003168D1" w:rsidP="003168D1">
            <w:pPr>
              <w:spacing w:after="0" w:line="240" w:lineRule="auto"/>
              <w:rPr>
                <w:rFonts w:ascii="Times New Roman" w:hAnsi="Times New Roman" w:cs="Times New Roman"/>
                <w:color w:val="000000"/>
              </w:rPr>
            </w:pPr>
          </w:p>
        </w:tc>
        <w:tc>
          <w:tcPr>
            <w:tcW w:w="3034" w:type="pct"/>
            <w:noWrap/>
            <w:vAlign w:val="center"/>
          </w:tcPr>
          <w:p w14:paraId="56A977F8" w14:textId="77777777" w:rsidR="003168D1" w:rsidRPr="003168D1" w:rsidRDefault="003168D1" w:rsidP="0043390F">
            <w:pPr>
              <w:spacing w:after="0" w:line="240" w:lineRule="auto"/>
              <w:jc w:val="center"/>
              <w:rPr>
                <w:rFonts w:ascii="Times New Roman" w:hAnsi="Times New Roman" w:cs="Times New Roman"/>
                <w:bCs/>
                <w:color w:val="000000"/>
              </w:rPr>
            </w:pPr>
            <w:r w:rsidRPr="003168D1">
              <w:rPr>
                <w:rFonts w:ascii="Times New Roman" w:hAnsi="Times New Roman" w:cs="Times New Roman"/>
                <w:bCs/>
                <w:color w:val="000000"/>
              </w:rPr>
              <w:t>Техническая рекультивация</w:t>
            </w:r>
          </w:p>
        </w:tc>
        <w:tc>
          <w:tcPr>
            <w:tcW w:w="676" w:type="pct"/>
            <w:noWrap/>
            <w:vAlign w:val="center"/>
          </w:tcPr>
          <w:p w14:paraId="3E6C45AD" w14:textId="77777777" w:rsidR="003168D1" w:rsidRPr="003168D1" w:rsidRDefault="003168D1" w:rsidP="003168D1">
            <w:pPr>
              <w:spacing w:after="0" w:line="240" w:lineRule="auto"/>
              <w:rPr>
                <w:rFonts w:ascii="Times New Roman" w:hAnsi="Times New Roman" w:cs="Times New Roman"/>
                <w:bCs/>
                <w:color w:val="000000"/>
              </w:rPr>
            </w:pPr>
          </w:p>
        </w:tc>
        <w:tc>
          <w:tcPr>
            <w:tcW w:w="496" w:type="pct"/>
            <w:noWrap/>
            <w:vAlign w:val="center"/>
          </w:tcPr>
          <w:p w14:paraId="5AB9DCDB" w14:textId="77777777" w:rsidR="003168D1" w:rsidRPr="003168D1" w:rsidRDefault="003168D1" w:rsidP="003168D1">
            <w:pPr>
              <w:spacing w:after="0" w:line="240" w:lineRule="auto"/>
              <w:rPr>
                <w:rFonts w:ascii="Times New Roman" w:hAnsi="Times New Roman" w:cs="Times New Roman"/>
                <w:color w:val="000000"/>
              </w:rPr>
            </w:pPr>
          </w:p>
        </w:tc>
      </w:tr>
      <w:tr w:rsidR="003168D1" w:rsidRPr="003168D1" w14:paraId="67F7CA89" w14:textId="77777777" w:rsidTr="00220FDD">
        <w:trPr>
          <w:trHeight w:val="240"/>
        </w:trPr>
        <w:tc>
          <w:tcPr>
            <w:tcW w:w="279" w:type="pct"/>
            <w:vAlign w:val="center"/>
          </w:tcPr>
          <w:p w14:paraId="5B46608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w:t>
            </w:r>
          </w:p>
        </w:tc>
        <w:tc>
          <w:tcPr>
            <w:tcW w:w="515" w:type="pct"/>
            <w:vAlign w:val="center"/>
          </w:tcPr>
          <w:p w14:paraId="35F1900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0F2F41D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25 м3 для тех. воды</w:t>
            </w:r>
          </w:p>
        </w:tc>
        <w:tc>
          <w:tcPr>
            <w:tcW w:w="676" w:type="pct"/>
            <w:noWrap/>
            <w:vAlign w:val="center"/>
          </w:tcPr>
          <w:p w14:paraId="22FDEB7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23FE318" w14:textId="4C512970"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736B8D8B" w14:textId="77777777" w:rsidTr="00220FDD">
        <w:trPr>
          <w:trHeight w:val="240"/>
        </w:trPr>
        <w:tc>
          <w:tcPr>
            <w:tcW w:w="279" w:type="pct"/>
            <w:vAlign w:val="center"/>
          </w:tcPr>
          <w:p w14:paraId="2821DA2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w:t>
            </w:r>
          </w:p>
        </w:tc>
        <w:tc>
          <w:tcPr>
            <w:tcW w:w="515" w:type="pct"/>
            <w:vAlign w:val="center"/>
          </w:tcPr>
          <w:p w14:paraId="35BB596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6F6247B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25 м3 для нефти и запасного бурового раствора</w:t>
            </w:r>
          </w:p>
        </w:tc>
        <w:tc>
          <w:tcPr>
            <w:tcW w:w="676" w:type="pct"/>
            <w:noWrap/>
            <w:vAlign w:val="center"/>
          </w:tcPr>
          <w:p w14:paraId="2867371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ABA2D60" w14:textId="4C5C28FC"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4AA6C8CF" w14:textId="77777777" w:rsidTr="00220FDD">
        <w:trPr>
          <w:trHeight w:val="240"/>
        </w:trPr>
        <w:tc>
          <w:tcPr>
            <w:tcW w:w="279" w:type="pct"/>
            <w:vAlign w:val="center"/>
          </w:tcPr>
          <w:p w14:paraId="00220D4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3</w:t>
            </w:r>
          </w:p>
        </w:tc>
        <w:tc>
          <w:tcPr>
            <w:tcW w:w="515" w:type="pct"/>
            <w:vAlign w:val="center"/>
          </w:tcPr>
          <w:p w14:paraId="35631E8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697D9F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 xml:space="preserve">Подкладка из досок под емкость объемом 10 м3 - </w:t>
            </w:r>
            <w:proofErr w:type="spellStart"/>
            <w:r w:rsidRPr="003168D1">
              <w:rPr>
                <w:rFonts w:ascii="Times New Roman" w:hAnsi="Times New Roman" w:cs="Times New Roman"/>
                <w:color w:val="000000"/>
              </w:rPr>
              <w:t>доливная</w:t>
            </w:r>
            <w:proofErr w:type="spellEnd"/>
          </w:p>
        </w:tc>
        <w:tc>
          <w:tcPr>
            <w:tcW w:w="676" w:type="pct"/>
            <w:noWrap/>
            <w:vAlign w:val="center"/>
          </w:tcPr>
          <w:p w14:paraId="7A90EF2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533ADFF" w14:textId="16E0C21B"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6A706BE8" w14:textId="77777777" w:rsidTr="00220FDD">
        <w:trPr>
          <w:trHeight w:val="240"/>
        </w:trPr>
        <w:tc>
          <w:tcPr>
            <w:tcW w:w="279" w:type="pct"/>
            <w:vAlign w:val="center"/>
          </w:tcPr>
          <w:p w14:paraId="7B727760"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4</w:t>
            </w:r>
          </w:p>
        </w:tc>
        <w:tc>
          <w:tcPr>
            <w:tcW w:w="515" w:type="pct"/>
            <w:vAlign w:val="center"/>
          </w:tcPr>
          <w:p w14:paraId="715A975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B6C82A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до 5 м3 для дизельного и инструментального масел</w:t>
            </w:r>
          </w:p>
        </w:tc>
        <w:tc>
          <w:tcPr>
            <w:tcW w:w="676" w:type="pct"/>
            <w:noWrap/>
            <w:vAlign w:val="center"/>
          </w:tcPr>
          <w:p w14:paraId="4CDD145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8630981" w14:textId="63CDE8A6"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6C793EDA" w14:textId="77777777" w:rsidTr="00220FDD">
        <w:trPr>
          <w:trHeight w:val="240"/>
        </w:trPr>
        <w:tc>
          <w:tcPr>
            <w:tcW w:w="279" w:type="pct"/>
            <w:vAlign w:val="center"/>
          </w:tcPr>
          <w:p w14:paraId="75E89F82"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5</w:t>
            </w:r>
          </w:p>
        </w:tc>
        <w:tc>
          <w:tcPr>
            <w:tcW w:w="515" w:type="pct"/>
            <w:vAlign w:val="center"/>
          </w:tcPr>
          <w:p w14:paraId="783C449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B1F891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до 2 м3 для отработанного масла</w:t>
            </w:r>
          </w:p>
        </w:tc>
        <w:tc>
          <w:tcPr>
            <w:tcW w:w="676" w:type="pct"/>
            <w:noWrap/>
            <w:vAlign w:val="center"/>
          </w:tcPr>
          <w:p w14:paraId="43DB923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9855E23" w14:textId="1F391628"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26492FE7" w14:textId="77777777" w:rsidTr="00220FDD">
        <w:trPr>
          <w:trHeight w:val="180"/>
        </w:trPr>
        <w:tc>
          <w:tcPr>
            <w:tcW w:w="279" w:type="pct"/>
            <w:vAlign w:val="center"/>
          </w:tcPr>
          <w:p w14:paraId="026D1EB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6</w:t>
            </w:r>
          </w:p>
        </w:tc>
        <w:tc>
          <w:tcPr>
            <w:tcW w:w="515" w:type="pct"/>
            <w:vAlign w:val="center"/>
          </w:tcPr>
          <w:p w14:paraId="2F41281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71AB64E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глиномешалку</w:t>
            </w:r>
          </w:p>
        </w:tc>
        <w:tc>
          <w:tcPr>
            <w:tcW w:w="676" w:type="pct"/>
            <w:noWrap/>
            <w:vAlign w:val="center"/>
          </w:tcPr>
          <w:p w14:paraId="574BCAE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1B34ACC" w14:textId="20C53995"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500F171D" w14:textId="77777777" w:rsidTr="00220FDD">
        <w:trPr>
          <w:trHeight w:val="240"/>
        </w:trPr>
        <w:tc>
          <w:tcPr>
            <w:tcW w:w="279" w:type="pct"/>
            <w:vAlign w:val="center"/>
          </w:tcPr>
          <w:p w14:paraId="60BF88C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7</w:t>
            </w:r>
          </w:p>
        </w:tc>
        <w:tc>
          <w:tcPr>
            <w:tcW w:w="515" w:type="pct"/>
            <w:vAlign w:val="center"/>
          </w:tcPr>
          <w:p w14:paraId="2EF0498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405</w:t>
            </w:r>
          </w:p>
        </w:tc>
        <w:tc>
          <w:tcPr>
            <w:tcW w:w="3034" w:type="pct"/>
            <w:vAlign w:val="center"/>
          </w:tcPr>
          <w:p w14:paraId="5340F809" w14:textId="0DBDF5A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 xml:space="preserve">Бутобетонный фундамент под </w:t>
            </w:r>
            <w:r w:rsidR="00BA7D7D" w:rsidRPr="003168D1">
              <w:rPr>
                <w:rFonts w:ascii="Times New Roman" w:hAnsi="Times New Roman" w:cs="Times New Roman"/>
                <w:color w:val="000000"/>
              </w:rPr>
              <w:t>хоз. насосы</w:t>
            </w:r>
            <w:r w:rsidRPr="003168D1">
              <w:rPr>
                <w:rFonts w:ascii="Times New Roman" w:hAnsi="Times New Roman" w:cs="Times New Roman"/>
                <w:color w:val="000000"/>
              </w:rPr>
              <w:t>, стойки нагнетательной линии</w:t>
            </w:r>
          </w:p>
        </w:tc>
        <w:tc>
          <w:tcPr>
            <w:tcW w:w="676" w:type="pct"/>
            <w:noWrap/>
            <w:vAlign w:val="center"/>
          </w:tcPr>
          <w:p w14:paraId="7E785C1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6A72C57C" w14:textId="43AD199B"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108E7580" w14:textId="77777777" w:rsidTr="00220FDD">
        <w:trPr>
          <w:trHeight w:val="199"/>
        </w:trPr>
        <w:tc>
          <w:tcPr>
            <w:tcW w:w="279" w:type="pct"/>
            <w:vAlign w:val="center"/>
          </w:tcPr>
          <w:p w14:paraId="6DF6910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8</w:t>
            </w:r>
          </w:p>
        </w:tc>
        <w:tc>
          <w:tcPr>
            <w:tcW w:w="515" w:type="pct"/>
            <w:vAlign w:val="center"/>
          </w:tcPr>
          <w:p w14:paraId="2727473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w:t>
            </w:r>
          </w:p>
        </w:tc>
        <w:tc>
          <w:tcPr>
            <w:tcW w:w="3034" w:type="pct"/>
            <w:vAlign w:val="center"/>
          </w:tcPr>
          <w:p w14:paraId="28E3B1F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Демонтаж лотков, гидроизоляция буровой площадки</w:t>
            </w:r>
          </w:p>
        </w:tc>
        <w:tc>
          <w:tcPr>
            <w:tcW w:w="676" w:type="pct"/>
            <w:noWrap/>
            <w:vAlign w:val="center"/>
          </w:tcPr>
          <w:p w14:paraId="422F384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88EFD0C" w14:textId="09D9D4BF"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3EC9FF3F" w14:textId="77777777" w:rsidTr="00220FDD">
        <w:trPr>
          <w:trHeight w:val="199"/>
        </w:trPr>
        <w:tc>
          <w:tcPr>
            <w:tcW w:w="279" w:type="pct"/>
            <w:vAlign w:val="center"/>
          </w:tcPr>
          <w:p w14:paraId="443E758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9</w:t>
            </w:r>
          </w:p>
        </w:tc>
        <w:tc>
          <w:tcPr>
            <w:tcW w:w="515" w:type="pct"/>
            <w:vAlign w:val="center"/>
          </w:tcPr>
          <w:p w14:paraId="2B30C26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405</w:t>
            </w:r>
          </w:p>
        </w:tc>
        <w:tc>
          <w:tcPr>
            <w:tcW w:w="3034" w:type="pct"/>
            <w:vAlign w:val="center"/>
          </w:tcPr>
          <w:p w14:paraId="089F6A0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Разбивка монолитных фундаментов</w:t>
            </w:r>
          </w:p>
        </w:tc>
        <w:tc>
          <w:tcPr>
            <w:tcW w:w="676" w:type="pct"/>
            <w:noWrap/>
            <w:vAlign w:val="center"/>
          </w:tcPr>
          <w:p w14:paraId="66B42CC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9265650" w14:textId="425B6383"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6A674034" w14:textId="77777777" w:rsidTr="00220FDD">
        <w:trPr>
          <w:trHeight w:val="222"/>
        </w:trPr>
        <w:tc>
          <w:tcPr>
            <w:tcW w:w="279" w:type="pct"/>
            <w:vAlign w:val="center"/>
          </w:tcPr>
          <w:p w14:paraId="6651F8F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10</w:t>
            </w:r>
          </w:p>
        </w:tc>
        <w:tc>
          <w:tcPr>
            <w:tcW w:w="515" w:type="pct"/>
            <w:vAlign w:val="center"/>
          </w:tcPr>
          <w:p w14:paraId="71C8F6D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15</w:t>
            </w:r>
          </w:p>
        </w:tc>
        <w:tc>
          <w:tcPr>
            <w:tcW w:w="3034" w:type="pct"/>
            <w:vAlign w:val="center"/>
          </w:tcPr>
          <w:p w14:paraId="45B2918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Снятие грунта, загрязненного нефтепродуктами, грунт II перемещение на 30 см</w:t>
            </w:r>
          </w:p>
        </w:tc>
        <w:tc>
          <w:tcPr>
            <w:tcW w:w="676" w:type="pct"/>
            <w:noWrap/>
            <w:vAlign w:val="center"/>
          </w:tcPr>
          <w:p w14:paraId="6E852EB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65E4AC6" w14:textId="7F1050BE"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1EC8E8EF" w14:textId="77777777" w:rsidTr="00220FDD">
        <w:trPr>
          <w:trHeight w:val="240"/>
        </w:trPr>
        <w:tc>
          <w:tcPr>
            <w:tcW w:w="279" w:type="pct"/>
            <w:vAlign w:val="center"/>
          </w:tcPr>
          <w:p w14:paraId="1617068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11</w:t>
            </w:r>
          </w:p>
        </w:tc>
        <w:tc>
          <w:tcPr>
            <w:tcW w:w="515" w:type="pct"/>
            <w:vAlign w:val="center"/>
          </w:tcPr>
          <w:p w14:paraId="0C62114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11</w:t>
            </w:r>
          </w:p>
        </w:tc>
        <w:tc>
          <w:tcPr>
            <w:tcW w:w="3034" w:type="pct"/>
            <w:vAlign w:val="center"/>
          </w:tcPr>
          <w:p w14:paraId="293DBF6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Засыпка амбаров, канав грунтом из обваловки или привозным грунтом</w:t>
            </w:r>
          </w:p>
        </w:tc>
        <w:tc>
          <w:tcPr>
            <w:tcW w:w="676" w:type="pct"/>
            <w:noWrap/>
            <w:vAlign w:val="center"/>
          </w:tcPr>
          <w:p w14:paraId="40E416B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947B3C9" w14:textId="788CC3DB"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1BD51578" w14:textId="77777777" w:rsidTr="00220FDD">
        <w:trPr>
          <w:trHeight w:val="180"/>
        </w:trPr>
        <w:tc>
          <w:tcPr>
            <w:tcW w:w="279" w:type="pct"/>
            <w:vAlign w:val="center"/>
          </w:tcPr>
          <w:p w14:paraId="1C9CD42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12</w:t>
            </w:r>
          </w:p>
        </w:tc>
        <w:tc>
          <w:tcPr>
            <w:tcW w:w="515" w:type="pct"/>
            <w:vAlign w:val="center"/>
          </w:tcPr>
          <w:p w14:paraId="47844A1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3034" w:type="pct"/>
            <w:vAlign w:val="center"/>
          </w:tcPr>
          <w:p w14:paraId="391A3CDA"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Планировка площадки</w:t>
            </w:r>
          </w:p>
        </w:tc>
        <w:tc>
          <w:tcPr>
            <w:tcW w:w="676" w:type="pct"/>
            <w:noWrap/>
            <w:vAlign w:val="center"/>
          </w:tcPr>
          <w:p w14:paraId="3E9D466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32A26A4F"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1000м</w:t>
            </w:r>
            <w:r w:rsidRPr="003168D1">
              <w:rPr>
                <w:rFonts w:ascii="Times New Roman" w:hAnsi="Times New Roman" w:cs="Times New Roman"/>
                <w:color w:val="000000"/>
                <w:vertAlign w:val="superscript"/>
              </w:rPr>
              <w:t>2</w:t>
            </w:r>
          </w:p>
        </w:tc>
      </w:tr>
      <w:tr w:rsidR="003168D1" w:rsidRPr="003168D1" w14:paraId="4AF3DBCB" w14:textId="77777777" w:rsidTr="00220FDD">
        <w:trPr>
          <w:trHeight w:val="190"/>
        </w:trPr>
        <w:tc>
          <w:tcPr>
            <w:tcW w:w="279" w:type="pct"/>
            <w:vAlign w:val="center"/>
          </w:tcPr>
          <w:p w14:paraId="58A55BF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13</w:t>
            </w:r>
          </w:p>
        </w:tc>
        <w:tc>
          <w:tcPr>
            <w:tcW w:w="515" w:type="pct"/>
            <w:vAlign w:val="center"/>
          </w:tcPr>
          <w:p w14:paraId="5AC69FA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10E779A0"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машин и механизмов</w:t>
            </w:r>
          </w:p>
        </w:tc>
        <w:tc>
          <w:tcPr>
            <w:tcW w:w="676" w:type="pct"/>
            <w:noWrap/>
            <w:vAlign w:val="center"/>
          </w:tcPr>
          <w:p w14:paraId="1B31AC3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BA7AF10" w14:textId="6E1B9810"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45B3FB77" w14:textId="77777777" w:rsidTr="00220FDD">
        <w:trPr>
          <w:trHeight w:val="180"/>
        </w:trPr>
        <w:tc>
          <w:tcPr>
            <w:tcW w:w="279" w:type="pct"/>
            <w:vAlign w:val="center"/>
          </w:tcPr>
          <w:p w14:paraId="15EA66B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14</w:t>
            </w:r>
          </w:p>
        </w:tc>
        <w:tc>
          <w:tcPr>
            <w:tcW w:w="515" w:type="pct"/>
            <w:vAlign w:val="center"/>
          </w:tcPr>
          <w:p w14:paraId="5C73AAC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4350</w:t>
            </w:r>
          </w:p>
        </w:tc>
        <w:tc>
          <w:tcPr>
            <w:tcW w:w="3034" w:type="pct"/>
            <w:vAlign w:val="center"/>
          </w:tcPr>
          <w:p w14:paraId="5C6BCA3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питьевой воды на 65 км</w:t>
            </w:r>
          </w:p>
        </w:tc>
        <w:tc>
          <w:tcPr>
            <w:tcW w:w="676" w:type="pct"/>
            <w:noWrap/>
            <w:vAlign w:val="center"/>
          </w:tcPr>
          <w:p w14:paraId="2E39A11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73E57B31" w14:textId="77777777" w:rsidR="003168D1" w:rsidRPr="003168D1" w:rsidRDefault="003168D1" w:rsidP="006C6372">
            <w:pPr>
              <w:spacing w:after="0" w:line="240" w:lineRule="auto"/>
              <w:jc w:val="center"/>
              <w:rPr>
                <w:rFonts w:ascii="Times New Roman" w:hAnsi="Times New Roman" w:cs="Times New Roman"/>
                <w:color w:val="000000"/>
              </w:rPr>
            </w:pPr>
            <w:proofErr w:type="spellStart"/>
            <w:r w:rsidRPr="003168D1">
              <w:rPr>
                <w:rFonts w:ascii="Times New Roman" w:hAnsi="Times New Roman" w:cs="Times New Roman"/>
                <w:color w:val="000000"/>
              </w:rPr>
              <w:t>куб.м</w:t>
            </w:r>
            <w:proofErr w:type="spellEnd"/>
          </w:p>
        </w:tc>
      </w:tr>
      <w:tr w:rsidR="003168D1" w:rsidRPr="003168D1" w14:paraId="6D883289" w14:textId="77777777" w:rsidTr="00220FDD">
        <w:trPr>
          <w:trHeight w:val="180"/>
        </w:trPr>
        <w:tc>
          <w:tcPr>
            <w:tcW w:w="279" w:type="pct"/>
            <w:vAlign w:val="center"/>
          </w:tcPr>
          <w:p w14:paraId="24C2D70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15</w:t>
            </w:r>
          </w:p>
        </w:tc>
        <w:tc>
          <w:tcPr>
            <w:tcW w:w="515" w:type="pct"/>
            <w:vAlign w:val="center"/>
          </w:tcPr>
          <w:p w14:paraId="61BFF65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4350</w:t>
            </w:r>
          </w:p>
        </w:tc>
        <w:tc>
          <w:tcPr>
            <w:tcW w:w="3034" w:type="pct"/>
            <w:vAlign w:val="center"/>
          </w:tcPr>
          <w:p w14:paraId="1C5B514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емкостей для питьевой воды, ГСМ в оба конца</w:t>
            </w:r>
          </w:p>
        </w:tc>
        <w:tc>
          <w:tcPr>
            <w:tcW w:w="676" w:type="pct"/>
            <w:vAlign w:val="center"/>
          </w:tcPr>
          <w:p w14:paraId="764A2EE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6F5C4B6" w14:textId="11D1DCF3"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0E7F6628" w14:textId="77777777" w:rsidTr="00220FDD">
        <w:trPr>
          <w:trHeight w:val="180"/>
        </w:trPr>
        <w:tc>
          <w:tcPr>
            <w:tcW w:w="279" w:type="pct"/>
            <w:vAlign w:val="center"/>
          </w:tcPr>
          <w:p w14:paraId="1D07A95C"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16</w:t>
            </w:r>
          </w:p>
        </w:tc>
        <w:tc>
          <w:tcPr>
            <w:tcW w:w="515" w:type="pct"/>
            <w:vAlign w:val="center"/>
          </w:tcPr>
          <w:p w14:paraId="49F8DE00"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6B698CF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вагончиков</w:t>
            </w:r>
          </w:p>
        </w:tc>
        <w:tc>
          <w:tcPr>
            <w:tcW w:w="676" w:type="pct"/>
            <w:vAlign w:val="center"/>
          </w:tcPr>
          <w:p w14:paraId="4B51362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5970AA1" w14:textId="3070887B"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5156DCC7" w14:textId="77777777" w:rsidTr="00220FDD">
        <w:trPr>
          <w:trHeight w:val="180"/>
        </w:trPr>
        <w:tc>
          <w:tcPr>
            <w:tcW w:w="279" w:type="pct"/>
            <w:vAlign w:val="center"/>
          </w:tcPr>
          <w:p w14:paraId="487ED1B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17</w:t>
            </w:r>
          </w:p>
        </w:tc>
        <w:tc>
          <w:tcPr>
            <w:tcW w:w="515" w:type="pct"/>
            <w:vAlign w:val="center"/>
          </w:tcPr>
          <w:p w14:paraId="443F3FE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2750</w:t>
            </w:r>
          </w:p>
        </w:tc>
        <w:tc>
          <w:tcPr>
            <w:tcW w:w="3034" w:type="pct"/>
            <w:vAlign w:val="center"/>
          </w:tcPr>
          <w:p w14:paraId="498266A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Порожний пробег:  а/шасси - 2 шт. трактора</w:t>
            </w:r>
          </w:p>
        </w:tc>
        <w:tc>
          <w:tcPr>
            <w:tcW w:w="676" w:type="pct"/>
            <w:vAlign w:val="center"/>
          </w:tcPr>
          <w:p w14:paraId="2AA87B7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C96696B" w14:textId="439D9556" w:rsidR="003168D1" w:rsidRPr="003168D1" w:rsidRDefault="00BA7D7D"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куб. м</w:t>
            </w:r>
          </w:p>
        </w:tc>
      </w:tr>
      <w:tr w:rsidR="003168D1" w:rsidRPr="003168D1" w14:paraId="4DFBDA47" w14:textId="77777777" w:rsidTr="00220FDD">
        <w:trPr>
          <w:trHeight w:val="180"/>
        </w:trPr>
        <w:tc>
          <w:tcPr>
            <w:tcW w:w="279" w:type="pct"/>
            <w:vAlign w:val="center"/>
          </w:tcPr>
          <w:p w14:paraId="0C608CE5" w14:textId="77777777" w:rsidR="003168D1" w:rsidRPr="003168D1" w:rsidRDefault="003168D1" w:rsidP="003168D1">
            <w:pPr>
              <w:spacing w:after="0" w:line="240" w:lineRule="auto"/>
              <w:rPr>
                <w:rFonts w:ascii="Times New Roman" w:hAnsi="Times New Roman" w:cs="Times New Roman"/>
                <w:color w:val="000000"/>
              </w:rPr>
            </w:pPr>
          </w:p>
        </w:tc>
        <w:tc>
          <w:tcPr>
            <w:tcW w:w="515" w:type="pct"/>
            <w:vAlign w:val="center"/>
          </w:tcPr>
          <w:p w14:paraId="6F09F56B" w14:textId="77777777" w:rsidR="003168D1" w:rsidRPr="003168D1" w:rsidRDefault="003168D1" w:rsidP="006C6372">
            <w:pPr>
              <w:spacing w:after="0" w:line="240" w:lineRule="auto"/>
              <w:jc w:val="center"/>
              <w:rPr>
                <w:rFonts w:ascii="Times New Roman" w:hAnsi="Times New Roman" w:cs="Times New Roman"/>
                <w:color w:val="000000"/>
              </w:rPr>
            </w:pPr>
          </w:p>
        </w:tc>
        <w:tc>
          <w:tcPr>
            <w:tcW w:w="3034" w:type="pct"/>
            <w:vAlign w:val="center"/>
          </w:tcPr>
          <w:p w14:paraId="6C190DF8" w14:textId="77777777" w:rsidR="003168D1" w:rsidRPr="003168D1" w:rsidRDefault="003168D1" w:rsidP="006C6372">
            <w:pPr>
              <w:spacing w:after="0" w:line="240" w:lineRule="auto"/>
              <w:jc w:val="center"/>
              <w:rPr>
                <w:rFonts w:ascii="Times New Roman" w:hAnsi="Times New Roman" w:cs="Times New Roman"/>
                <w:bCs/>
                <w:color w:val="000000"/>
              </w:rPr>
            </w:pPr>
            <w:r w:rsidRPr="003168D1">
              <w:rPr>
                <w:rFonts w:ascii="Times New Roman" w:hAnsi="Times New Roman" w:cs="Times New Roman"/>
                <w:bCs/>
                <w:color w:val="000000"/>
              </w:rPr>
              <w:t>Объемы и виды работ по охране атмосферного воздуха от загрязнения</w:t>
            </w:r>
          </w:p>
        </w:tc>
        <w:tc>
          <w:tcPr>
            <w:tcW w:w="676" w:type="pct"/>
            <w:vAlign w:val="center"/>
          </w:tcPr>
          <w:p w14:paraId="1839C5ED" w14:textId="77777777" w:rsidR="003168D1" w:rsidRPr="003168D1" w:rsidRDefault="003168D1" w:rsidP="006C6372">
            <w:pPr>
              <w:spacing w:after="0" w:line="240" w:lineRule="auto"/>
              <w:jc w:val="center"/>
              <w:rPr>
                <w:rFonts w:ascii="Times New Roman" w:hAnsi="Times New Roman" w:cs="Times New Roman"/>
                <w:color w:val="000000"/>
              </w:rPr>
            </w:pPr>
          </w:p>
        </w:tc>
        <w:tc>
          <w:tcPr>
            <w:tcW w:w="496" w:type="pct"/>
            <w:noWrap/>
            <w:vAlign w:val="center"/>
          </w:tcPr>
          <w:p w14:paraId="7B6ADF0C" w14:textId="77777777" w:rsidR="003168D1" w:rsidRPr="003168D1" w:rsidRDefault="003168D1" w:rsidP="006C6372">
            <w:pPr>
              <w:spacing w:after="0" w:line="240" w:lineRule="auto"/>
              <w:jc w:val="center"/>
              <w:rPr>
                <w:rFonts w:ascii="Times New Roman" w:hAnsi="Times New Roman" w:cs="Times New Roman"/>
                <w:color w:val="000000"/>
              </w:rPr>
            </w:pPr>
          </w:p>
        </w:tc>
      </w:tr>
      <w:tr w:rsidR="003168D1" w:rsidRPr="003168D1" w14:paraId="49432935" w14:textId="77777777" w:rsidTr="00220FDD">
        <w:trPr>
          <w:trHeight w:val="180"/>
        </w:trPr>
        <w:tc>
          <w:tcPr>
            <w:tcW w:w="279" w:type="pct"/>
            <w:vAlign w:val="center"/>
          </w:tcPr>
          <w:p w14:paraId="51F1A6A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18</w:t>
            </w:r>
          </w:p>
        </w:tc>
        <w:tc>
          <w:tcPr>
            <w:tcW w:w="515" w:type="pct"/>
            <w:vAlign w:val="center"/>
          </w:tcPr>
          <w:p w14:paraId="3E92BB0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828</w:t>
            </w:r>
          </w:p>
        </w:tc>
        <w:tc>
          <w:tcPr>
            <w:tcW w:w="3034" w:type="pct"/>
            <w:vAlign w:val="center"/>
          </w:tcPr>
          <w:p w14:paraId="1E1E6A3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Установка емкостей объемом 3-5 м3 в качестве гидрозатвора для улавливания сажи и несгоревших нефтепродуктов</w:t>
            </w:r>
          </w:p>
        </w:tc>
        <w:tc>
          <w:tcPr>
            <w:tcW w:w="676" w:type="pct"/>
            <w:vAlign w:val="center"/>
          </w:tcPr>
          <w:p w14:paraId="0FDCA16F"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E29EBA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tc>
      </w:tr>
      <w:tr w:rsidR="003168D1" w:rsidRPr="003168D1" w14:paraId="4F3FFDB1" w14:textId="77777777" w:rsidTr="00220FDD">
        <w:trPr>
          <w:trHeight w:val="180"/>
        </w:trPr>
        <w:tc>
          <w:tcPr>
            <w:tcW w:w="279" w:type="pct"/>
            <w:vAlign w:val="center"/>
          </w:tcPr>
          <w:p w14:paraId="3090BC88"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19</w:t>
            </w:r>
          </w:p>
        </w:tc>
        <w:tc>
          <w:tcPr>
            <w:tcW w:w="515" w:type="pct"/>
            <w:vAlign w:val="center"/>
          </w:tcPr>
          <w:p w14:paraId="3B9D84E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2501319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оборудования</w:t>
            </w:r>
          </w:p>
        </w:tc>
        <w:tc>
          <w:tcPr>
            <w:tcW w:w="676" w:type="pct"/>
            <w:vAlign w:val="center"/>
          </w:tcPr>
          <w:p w14:paraId="39D76DB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899618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w:t>
            </w:r>
          </w:p>
        </w:tc>
      </w:tr>
      <w:tr w:rsidR="003168D1" w:rsidRPr="003168D1" w14:paraId="6ED0C97C" w14:textId="77777777" w:rsidTr="00220FDD">
        <w:trPr>
          <w:trHeight w:val="180"/>
        </w:trPr>
        <w:tc>
          <w:tcPr>
            <w:tcW w:w="279" w:type="pct"/>
            <w:vAlign w:val="center"/>
          </w:tcPr>
          <w:p w14:paraId="64F4543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20</w:t>
            </w:r>
          </w:p>
        </w:tc>
        <w:tc>
          <w:tcPr>
            <w:tcW w:w="515" w:type="pct"/>
            <w:vAlign w:val="center"/>
          </w:tcPr>
          <w:p w14:paraId="0C50289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839</w:t>
            </w:r>
          </w:p>
        </w:tc>
        <w:tc>
          <w:tcPr>
            <w:tcW w:w="3034" w:type="pct"/>
            <w:vAlign w:val="center"/>
          </w:tcPr>
          <w:p w14:paraId="7A32C5F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Обвязка гидрозатвора</w:t>
            </w:r>
          </w:p>
        </w:tc>
        <w:tc>
          <w:tcPr>
            <w:tcW w:w="676" w:type="pct"/>
            <w:vAlign w:val="center"/>
          </w:tcPr>
          <w:p w14:paraId="08E1275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40AE03B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tc>
      </w:tr>
      <w:tr w:rsidR="003168D1" w:rsidRPr="003168D1" w14:paraId="5D65ABE1" w14:textId="77777777" w:rsidTr="00220FDD">
        <w:trPr>
          <w:trHeight w:val="180"/>
        </w:trPr>
        <w:tc>
          <w:tcPr>
            <w:tcW w:w="279" w:type="pct"/>
            <w:vAlign w:val="center"/>
          </w:tcPr>
          <w:p w14:paraId="5ACE839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21</w:t>
            </w:r>
          </w:p>
        </w:tc>
        <w:tc>
          <w:tcPr>
            <w:tcW w:w="515" w:type="pct"/>
            <w:vAlign w:val="center"/>
          </w:tcPr>
          <w:p w14:paraId="3F9C420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4346</w:t>
            </w:r>
          </w:p>
        </w:tc>
        <w:tc>
          <w:tcPr>
            <w:tcW w:w="3034" w:type="pct"/>
            <w:vAlign w:val="center"/>
          </w:tcPr>
          <w:p w14:paraId="689EDE0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материалов, II группа</w:t>
            </w:r>
          </w:p>
        </w:tc>
        <w:tc>
          <w:tcPr>
            <w:tcW w:w="676" w:type="pct"/>
            <w:vAlign w:val="center"/>
          </w:tcPr>
          <w:p w14:paraId="31B80B8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7C9E3BB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w:t>
            </w:r>
          </w:p>
        </w:tc>
      </w:tr>
    </w:tbl>
    <w:p w14:paraId="207FACD5" w14:textId="77777777" w:rsidR="003168D1" w:rsidRPr="003168D1" w:rsidRDefault="003168D1" w:rsidP="003168D1">
      <w:pPr>
        <w:jc w:val="center"/>
        <w:rPr>
          <w:rFonts w:ascii="Times New Roman" w:hAnsi="Times New Roman" w:cs="Times New Roman"/>
          <w:color w:val="000000"/>
          <w:sz w:val="24"/>
          <w:szCs w:val="24"/>
        </w:rPr>
      </w:pPr>
    </w:p>
    <w:p w14:paraId="5D1635E7" w14:textId="77777777" w:rsidR="003168D1" w:rsidRPr="003168D1" w:rsidRDefault="003168D1" w:rsidP="003168D1">
      <w:pPr>
        <w:jc w:val="center"/>
        <w:rPr>
          <w:rFonts w:ascii="Times New Roman" w:hAnsi="Times New Roman" w:cs="Times New Roman"/>
          <w:color w:val="000000"/>
          <w:sz w:val="24"/>
          <w:szCs w:val="24"/>
        </w:rPr>
        <w:sectPr w:rsidR="003168D1" w:rsidRPr="003168D1" w:rsidSect="001A4327">
          <w:headerReference w:type="default" r:id="rId77"/>
          <w:pgSz w:w="11906" w:h="16838"/>
          <w:pgMar w:top="921" w:right="851" w:bottom="1134" w:left="1701" w:header="340" w:footer="340" w:gutter="0"/>
          <w:cols w:space="708"/>
          <w:docGrid w:linePitch="381"/>
        </w:sectPr>
      </w:pPr>
    </w:p>
    <w:p w14:paraId="381EC68B" w14:textId="77777777" w:rsidR="003168D1" w:rsidRPr="00567DAA" w:rsidRDefault="003168D1" w:rsidP="00567DAA">
      <w:pPr>
        <w:jc w:val="center"/>
        <w:rPr>
          <w:rFonts w:ascii="Times New Roman" w:hAnsi="Times New Roman" w:cs="Times New Roman"/>
          <w:b/>
          <w:sz w:val="24"/>
          <w:szCs w:val="24"/>
          <w:lang w:val="en-US"/>
        </w:rPr>
      </w:pPr>
      <w:bookmarkStart w:id="725" w:name="_Toc85212836"/>
      <w:bookmarkStart w:id="726" w:name="_Toc100068443"/>
      <w:r w:rsidRPr="00567DAA">
        <w:rPr>
          <w:rFonts w:ascii="Times New Roman" w:hAnsi="Times New Roman" w:cs="Times New Roman"/>
          <w:b/>
          <w:sz w:val="24"/>
          <w:szCs w:val="24"/>
        </w:rPr>
        <w:lastRenderedPageBreak/>
        <w:t>ПАСПОРТ ТЕХНИЧЕСКОГО ПРОЕКТА</w:t>
      </w:r>
      <w:bookmarkEnd w:id="725"/>
      <w:bookmarkEnd w:id="726"/>
    </w:p>
    <w:tbl>
      <w:tblPr>
        <w:tblW w:w="4647" w:type="pct"/>
        <w:jc w:val="center"/>
        <w:tblLayout w:type="fixed"/>
        <w:tblLook w:val="0000" w:firstRow="0" w:lastRow="0" w:firstColumn="0" w:lastColumn="0" w:noHBand="0" w:noVBand="0"/>
      </w:tblPr>
      <w:tblGrid>
        <w:gridCol w:w="832"/>
        <w:gridCol w:w="3329"/>
        <w:gridCol w:w="1374"/>
        <w:gridCol w:w="1117"/>
        <w:gridCol w:w="1108"/>
        <w:gridCol w:w="924"/>
      </w:tblGrid>
      <w:tr w:rsidR="003168D1" w:rsidRPr="003168D1" w14:paraId="18B5318A" w14:textId="77777777" w:rsidTr="00220FDD">
        <w:trPr>
          <w:trHeight w:hRule="exact" w:val="603"/>
          <w:jc w:val="center"/>
        </w:trPr>
        <w:tc>
          <w:tcPr>
            <w:tcW w:w="479" w:type="pct"/>
            <w:vMerge w:val="restart"/>
            <w:tcBorders>
              <w:top w:val="single" w:sz="4" w:space="0" w:color="auto"/>
              <w:left w:val="single" w:sz="4" w:space="0" w:color="auto"/>
              <w:right w:val="single" w:sz="4" w:space="0" w:color="auto"/>
            </w:tcBorders>
            <w:vAlign w:val="center"/>
          </w:tcPr>
          <w:p w14:paraId="79B4F313" w14:textId="77777777" w:rsidR="003168D1" w:rsidRPr="003168D1" w:rsidRDefault="003168D1" w:rsidP="003168D1">
            <w:pPr>
              <w:spacing w:after="0" w:line="240" w:lineRule="auto"/>
              <w:ind w:hanging="40"/>
              <w:jc w:val="center"/>
              <w:rPr>
                <w:rFonts w:ascii="Times New Roman" w:hAnsi="Times New Roman" w:cs="Times New Roman"/>
                <w:b/>
                <w:noProof/>
                <w:color w:val="000000"/>
              </w:rPr>
            </w:pPr>
            <w:r w:rsidRPr="003168D1">
              <w:rPr>
                <w:rFonts w:ascii="Times New Roman" w:hAnsi="Times New Roman" w:cs="Times New Roman"/>
                <w:b/>
                <w:noProof/>
                <w:color w:val="000000"/>
              </w:rPr>
              <w:t>№№</w:t>
            </w:r>
          </w:p>
        </w:tc>
        <w:tc>
          <w:tcPr>
            <w:tcW w:w="1917" w:type="pct"/>
            <w:vMerge w:val="restart"/>
            <w:tcBorders>
              <w:top w:val="single" w:sz="4" w:space="0" w:color="auto"/>
              <w:left w:val="single" w:sz="4" w:space="0" w:color="auto"/>
              <w:right w:val="single" w:sz="4" w:space="0" w:color="auto"/>
            </w:tcBorders>
            <w:vAlign w:val="center"/>
          </w:tcPr>
          <w:p w14:paraId="2DDE0CB3"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Наименование показателя</w:t>
            </w:r>
          </w:p>
        </w:tc>
        <w:tc>
          <w:tcPr>
            <w:tcW w:w="791" w:type="pct"/>
            <w:vMerge w:val="restart"/>
            <w:tcBorders>
              <w:top w:val="single" w:sz="4" w:space="0" w:color="auto"/>
              <w:left w:val="single" w:sz="4" w:space="0" w:color="auto"/>
              <w:bottom w:val="single" w:sz="4" w:space="0" w:color="auto"/>
              <w:right w:val="single" w:sz="4" w:space="0" w:color="auto"/>
            </w:tcBorders>
          </w:tcPr>
          <w:p w14:paraId="3A99FEFA"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Единица</w:t>
            </w:r>
          </w:p>
          <w:p w14:paraId="40D78F64" w14:textId="2E873005" w:rsidR="003168D1" w:rsidRPr="003168D1" w:rsidRDefault="003168D1" w:rsidP="00882914">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измерения</w:t>
            </w:r>
          </w:p>
        </w:tc>
        <w:tc>
          <w:tcPr>
            <w:tcW w:w="1281" w:type="pct"/>
            <w:gridSpan w:val="2"/>
            <w:tcBorders>
              <w:top w:val="single" w:sz="4" w:space="0" w:color="auto"/>
              <w:left w:val="single" w:sz="4" w:space="0" w:color="auto"/>
              <w:bottom w:val="single" w:sz="4" w:space="0" w:color="auto"/>
              <w:right w:val="single" w:sz="4" w:space="0" w:color="auto"/>
            </w:tcBorders>
          </w:tcPr>
          <w:p w14:paraId="28A4CF9D"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Значение показателя</w:t>
            </w:r>
          </w:p>
          <w:p w14:paraId="55BD7D2B" w14:textId="77777777" w:rsidR="003168D1" w:rsidRPr="003168D1" w:rsidRDefault="003168D1" w:rsidP="003168D1">
            <w:pPr>
              <w:spacing w:after="0" w:line="240" w:lineRule="auto"/>
              <w:jc w:val="center"/>
              <w:rPr>
                <w:rFonts w:ascii="Times New Roman" w:hAnsi="Times New Roman" w:cs="Times New Roman"/>
                <w:b/>
                <w:color w:val="000000"/>
              </w:rPr>
            </w:pPr>
          </w:p>
        </w:tc>
        <w:tc>
          <w:tcPr>
            <w:tcW w:w="532" w:type="pct"/>
            <w:vMerge w:val="restart"/>
            <w:tcBorders>
              <w:top w:val="single" w:sz="4" w:space="0" w:color="auto"/>
              <w:left w:val="single" w:sz="4" w:space="0" w:color="auto"/>
              <w:bottom w:val="single" w:sz="4" w:space="0" w:color="auto"/>
              <w:right w:val="single" w:sz="4" w:space="0" w:color="auto"/>
            </w:tcBorders>
          </w:tcPr>
          <w:p w14:paraId="6177D13B"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При</w:t>
            </w:r>
            <w:r w:rsidRPr="003168D1">
              <w:rPr>
                <w:rFonts w:ascii="Times New Roman" w:hAnsi="Times New Roman" w:cs="Times New Roman"/>
                <w:b/>
                <w:color w:val="000000"/>
              </w:rPr>
              <w:softHyphen/>
              <w:t>-</w:t>
            </w:r>
          </w:p>
          <w:p w14:paraId="4CA2B2E1" w14:textId="77777777" w:rsidR="003168D1" w:rsidRPr="003168D1" w:rsidRDefault="003168D1" w:rsidP="003168D1">
            <w:pPr>
              <w:spacing w:after="0" w:line="240" w:lineRule="auto"/>
              <w:jc w:val="center"/>
              <w:rPr>
                <w:rFonts w:ascii="Times New Roman" w:hAnsi="Times New Roman" w:cs="Times New Roman"/>
                <w:b/>
                <w:color w:val="000000"/>
              </w:rPr>
            </w:pPr>
            <w:proofErr w:type="spellStart"/>
            <w:r w:rsidRPr="003168D1">
              <w:rPr>
                <w:rFonts w:ascii="Times New Roman" w:hAnsi="Times New Roman" w:cs="Times New Roman"/>
                <w:b/>
                <w:color w:val="000000"/>
              </w:rPr>
              <w:t>меча</w:t>
            </w:r>
            <w:r w:rsidRPr="003168D1">
              <w:rPr>
                <w:rFonts w:ascii="Times New Roman" w:hAnsi="Times New Roman" w:cs="Times New Roman"/>
                <w:b/>
                <w:color w:val="000000"/>
              </w:rPr>
              <w:softHyphen/>
              <w:t>ние</w:t>
            </w:r>
            <w:proofErr w:type="spellEnd"/>
          </w:p>
        </w:tc>
      </w:tr>
      <w:tr w:rsidR="003168D1" w:rsidRPr="003168D1" w14:paraId="089D1039" w14:textId="77777777" w:rsidTr="00220FDD">
        <w:trPr>
          <w:trHeight w:hRule="exact" w:val="707"/>
          <w:jc w:val="center"/>
        </w:trPr>
        <w:tc>
          <w:tcPr>
            <w:tcW w:w="479" w:type="pct"/>
            <w:vMerge/>
            <w:tcBorders>
              <w:left w:val="single" w:sz="4" w:space="0" w:color="auto"/>
              <w:bottom w:val="single" w:sz="4" w:space="0" w:color="auto"/>
              <w:right w:val="single" w:sz="4" w:space="0" w:color="auto"/>
            </w:tcBorders>
          </w:tcPr>
          <w:p w14:paraId="7A3A3FC4" w14:textId="77777777" w:rsidR="003168D1" w:rsidRPr="003168D1" w:rsidRDefault="003168D1" w:rsidP="003168D1">
            <w:pPr>
              <w:spacing w:after="0" w:line="240" w:lineRule="auto"/>
              <w:ind w:hanging="40"/>
              <w:jc w:val="center"/>
              <w:rPr>
                <w:rFonts w:ascii="Times New Roman" w:hAnsi="Times New Roman" w:cs="Times New Roman"/>
                <w:color w:val="000000"/>
              </w:rPr>
            </w:pPr>
          </w:p>
        </w:tc>
        <w:tc>
          <w:tcPr>
            <w:tcW w:w="1917" w:type="pct"/>
            <w:vMerge/>
            <w:tcBorders>
              <w:left w:val="single" w:sz="4" w:space="0" w:color="auto"/>
              <w:bottom w:val="single" w:sz="4" w:space="0" w:color="auto"/>
              <w:right w:val="single" w:sz="4" w:space="0" w:color="auto"/>
            </w:tcBorders>
          </w:tcPr>
          <w:p w14:paraId="27AD2ABB" w14:textId="77777777" w:rsidR="003168D1" w:rsidRPr="003168D1" w:rsidRDefault="003168D1" w:rsidP="003168D1">
            <w:pPr>
              <w:spacing w:after="0" w:line="240" w:lineRule="auto"/>
              <w:jc w:val="center"/>
              <w:rPr>
                <w:rFonts w:ascii="Times New Roman" w:hAnsi="Times New Roman" w:cs="Times New Roman"/>
                <w:color w:val="000000"/>
              </w:rPr>
            </w:pPr>
          </w:p>
        </w:tc>
        <w:tc>
          <w:tcPr>
            <w:tcW w:w="791" w:type="pct"/>
            <w:vMerge/>
            <w:tcBorders>
              <w:top w:val="single" w:sz="4" w:space="0" w:color="auto"/>
              <w:left w:val="single" w:sz="4" w:space="0" w:color="auto"/>
              <w:bottom w:val="single" w:sz="4" w:space="0" w:color="auto"/>
              <w:right w:val="single" w:sz="4" w:space="0" w:color="auto"/>
            </w:tcBorders>
          </w:tcPr>
          <w:p w14:paraId="394D0A65" w14:textId="77777777" w:rsidR="003168D1" w:rsidRPr="003168D1" w:rsidRDefault="003168D1" w:rsidP="003168D1">
            <w:pPr>
              <w:spacing w:after="0" w:line="240" w:lineRule="auto"/>
              <w:jc w:val="center"/>
              <w:rPr>
                <w:rFonts w:ascii="Times New Roman" w:hAnsi="Times New Roman" w:cs="Times New Roman"/>
                <w:color w:val="000000"/>
              </w:rPr>
            </w:pPr>
          </w:p>
        </w:tc>
        <w:tc>
          <w:tcPr>
            <w:tcW w:w="643" w:type="pct"/>
            <w:tcBorders>
              <w:top w:val="single" w:sz="4" w:space="0" w:color="auto"/>
              <w:left w:val="single" w:sz="4" w:space="0" w:color="auto"/>
              <w:bottom w:val="single" w:sz="4" w:space="0" w:color="auto"/>
              <w:right w:val="single" w:sz="4" w:space="0" w:color="auto"/>
            </w:tcBorders>
          </w:tcPr>
          <w:p w14:paraId="5B94A2F3" w14:textId="77777777" w:rsidR="003168D1" w:rsidRPr="003168D1" w:rsidRDefault="003168D1" w:rsidP="003168D1">
            <w:pPr>
              <w:spacing w:after="0" w:line="240" w:lineRule="auto"/>
              <w:ind w:hanging="27"/>
              <w:jc w:val="center"/>
              <w:rPr>
                <w:rFonts w:ascii="Times New Roman" w:hAnsi="Times New Roman" w:cs="Times New Roman"/>
                <w:b/>
                <w:color w:val="000000"/>
              </w:rPr>
            </w:pPr>
            <w:r w:rsidRPr="003168D1">
              <w:rPr>
                <w:rFonts w:ascii="Times New Roman" w:hAnsi="Times New Roman" w:cs="Times New Roman"/>
                <w:b/>
                <w:color w:val="000000"/>
              </w:rPr>
              <w:t>проект</w:t>
            </w:r>
            <w:r w:rsidRPr="003168D1">
              <w:rPr>
                <w:rFonts w:ascii="Times New Roman" w:hAnsi="Times New Roman" w:cs="Times New Roman"/>
                <w:b/>
                <w:color w:val="000000"/>
              </w:rPr>
              <w:softHyphen/>
              <w:t>ного</w:t>
            </w:r>
          </w:p>
        </w:tc>
        <w:tc>
          <w:tcPr>
            <w:tcW w:w="638" w:type="pct"/>
            <w:tcBorders>
              <w:top w:val="single" w:sz="4" w:space="0" w:color="auto"/>
              <w:left w:val="single" w:sz="4" w:space="0" w:color="auto"/>
              <w:bottom w:val="single" w:sz="4" w:space="0" w:color="auto"/>
              <w:right w:val="single" w:sz="4" w:space="0" w:color="auto"/>
            </w:tcBorders>
          </w:tcPr>
          <w:p w14:paraId="703C3172" w14:textId="77777777" w:rsidR="003168D1" w:rsidRPr="003168D1" w:rsidRDefault="003168D1" w:rsidP="003168D1">
            <w:pPr>
              <w:spacing w:after="0" w:line="240" w:lineRule="auto"/>
              <w:ind w:hanging="27"/>
              <w:jc w:val="center"/>
              <w:rPr>
                <w:rFonts w:ascii="Times New Roman" w:hAnsi="Times New Roman" w:cs="Times New Roman"/>
                <w:b/>
                <w:color w:val="000000"/>
              </w:rPr>
            </w:pPr>
            <w:r w:rsidRPr="003168D1">
              <w:rPr>
                <w:rFonts w:ascii="Times New Roman" w:hAnsi="Times New Roman" w:cs="Times New Roman"/>
                <w:b/>
                <w:color w:val="000000"/>
              </w:rPr>
              <w:t>факти</w:t>
            </w:r>
            <w:r w:rsidRPr="003168D1">
              <w:rPr>
                <w:rFonts w:ascii="Times New Roman" w:hAnsi="Times New Roman" w:cs="Times New Roman"/>
                <w:b/>
                <w:color w:val="000000"/>
              </w:rPr>
              <w:softHyphen/>
              <w:t>ческого</w:t>
            </w:r>
          </w:p>
        </w:tc>
        <w:tc>
          <w:tcPr>
            <w:tcW w:w="532" w:type="pct"/>
            <w:vMerge/>
            <w:tcBorders>
              <w:top w:val="single" w:sz="4" w:space="0" w:color="auto"/>
              <w:left w:val="single" w:sz="4" w:space="0" w:color="auto"/>
              <w:bottom w:val="single" w:sz="4" w:space="0" w:color="auto"/>
              <w:right w:val="single" w:sz="4" w:space="0" w:color="auto"/>
            </w:tcBorders>
          </w:tcPr>
          <w:p w14:paraId="5041D534" w14:textId="77777777" w:rsidR="003168D1" w:rsidRPr="003168D1" w:rsidRDefault="003168D1" w:rsidP="003168D1">
            <w:pPr>
              <w:spacing w:after="0" w:line="240" w:lineRule="auto"/>
              <w:jc w:val="center"/>
              <w:rPr>
                <w:rFonts w:ascii="Times New Roman" w:hAnsi="Times New Roman" w:cs="Times New Roman"/>
                <w:color w:val="000000"/>
              </w:rPr>
            </w:pPr>
          </w:p>
        </w:tc>
      </w:tr>
      <w:tr w:rsidR="003168D1" w:rsidRPr="003168D1" w14:paraId="6F4ED2E9" w14:textId="77777777" w:rsidTr="00220FDD">
        <w:trPr>
          <w:trHeight w:hRule="exact" w:val="355"/>
          <w:jc w:val="center"/>
        </w:trPr>
        <w:tc>
          <w:tcPr>
            <w:tcW w:w="479" w:type="pct"/>
            <w:tcBorders>
              <w:top w:val="single" w:sz="4" w:space="0" w:color="auto"/>
              <w:left w:val="single" w:sz="4" w:space="0" w:color="auto"/>
              <w:bottom w:val="single" w:sz="4" w:space="0" w:color="auto"/>
              <w:right w:val="single" w:sz="4" w:space="0" w:color="auto"/>
            </w:tcBorders>
          </w:tcPr>
          <w:p w14:paraId="0C841681"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1.</w:t>
            </w:r>
          </w:p>
        </w:tc>
        <w:tc>
          <w:tcPr>
            <w:tcW w:w="1917" w:type="pct"/>
            <w:tcBorders>
              <w:top w:val="single" w:sz="4" w:space="0" w:color="auto"/>
              <w:left w:val="single" w:sz="4" w:space="0" w:color="auto"/>
              <w:bottom w:val="single" w:sz="4" w:space="0" w:color="auto"/>
              <w:right w:val="single" w:sz="4" w:space="0" w:color="auto"/>
            </w:tcBorders>
          </w:tcPr>
          <w:p w14:paraId="4260046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Глубина скважины</w:t>
            </w:r>
          </w:p>
        </w:tc>
        <w:tc>
          <w:tcPr>
            <w:tcW w:w="791" w:type="pct"/>
            <w:tcBorders>
              <w:top w:val="single" w:sz="4" w:space="0" w:color="auto"/>
              <w:left w:val="single" w:sz="4" w:space="0" w:color="auto"/>
              <w:bottom w:val="single" w:sz="4" w:space="0" w:color="auto"/>
              <w:right w:val="single" w:sz="4" w:space="0" w:color="auto"/>
            </w:tcBorders>
          </w:tcPr>
          <w:p w14:paraId="78954CA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tc>
        <w:tc>
          <w:tcPr>
            <w:tcW w:w="643" w:type="pct"/>
            <w:tcBorders>
              <w:top w:val="single" w:sz="4" w:space="0" w:color="auto"/>
              <w:left w:val="single" w:sz="4" w:space="0" w:color="auto"/>
              <w:bottom w:val="single" w:sz="4" w:space="0" w:color="auto"/>
              <w:right w:val="single" w:sz="4" w:space="0" w:color="auto"/>
            </w:tcBorders>
          </w:tcPr>
          <w:p w14:paraId="12AA0107" w14:textId="5A01E3CE" w:rsidR="003168D1" w:rsidRPr="003168D1" w:rsidRDefault="008901C6" w:rsidP="003168D1">
            <w:pPr>
              <w:spacing w:after="0" w:line="240" w:lineRule="auto"/>
              <w:ind w:hanging="27"/>
              <w:jc w:val="center"/>
              <w:rPr>
                <w:rFonts w:ascii="Times New Roman" w:hAnsi="Times New Roman" w:cs="Times New Roman"/>
                <w:noProof/>
                <w:color w:val="000000"/>
              </w:rPr>
            </w:pPr>
            <w:r>
              <w:rPr>
                <w:rFonts w:ascii="Times New Roman" w:hAnsi="Times New Roman" w:cs="Times New Roman"/>
                <w:noProof/>
                <w:color w:val="000000"/>
              </w:rPr>
              <w:t>900</w:t>
            </w:r>
          </w:p>
        </w:tc>
        <w:tc>
          <w:tcPr>
            <w:tcW w:w="638" w:type="pct"/>
            <w:tcBorders>
              <w:top w:val="single" w:sz="4" w:space="0" w:color="auto"/>
              <w:left w:val="single" w:sz="4" w:space="0" w:color="auto"/>
              <w:bottom w:val="single" w:sz="4" w:space="0" w:color="auto"/>
              <w:right w:val="single" w:sz="4" w:space="0" w:color="auto"/>
            </w:tcBorders>
          </w:tcPr>
          <w:p w14:paraId="1EF62E1B" w14:textId="77777777" w:rsidR="003168D1" w:rsidRPr="003168D1" w:rsidRDefault="003168D1" w:rsidP="003168D1">
            <w:pPr>
              <w:spacing w:after="0" w:line="240" w:lineRule="auto"/>
              <w:rPr>
                <w:rFonts w:ascii="Times New Roman" w:hAnsi="Times New Roman" w:cs="Times New Roman"/>
                <w:noProof/>
                <w:color w:val="000000"/>
              </w:rPr>
            </w:pPr>
          </w:p>
          <w:p w14:paraId="65537D00"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4EEF55DF" w14:textId="77777777" w:rsidR="003168D1" w:rsidRPr="003168D1" w:rsidRDefault="003168D1" w:rsidP="003168D1">
            <w:pPr>
              <w:spacing w:after="0" w:line="240" w:lineRule="auto"/>
              <w:rPr>
                <w:rFonts w:ascii="Times New Roman" w:hAnsi="Times New Roman" w:cs="Times New Roman"/>
                <w:noProof/>
                <w:color w:val="000000"/>
              </w:rPr>
            </w:pPr>
          </w:p>
          <w:p w14:paraId="4EBE22EE"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BEA58C1" w14:textId="77777777" w:rsidTr="00220FDD">
        <w:trPr>
          <w:trHeight w:hRule="exact" w:val="647"/>
          <w:jc w:val="center"/>
        </w:trPr>
        <w:tc>
          <w:tcPr>
            <w:tcW w:w="479" w:type="pct"/>
            <w:tcBorders>
              <w:top w:val="single" w:sz="4" w:space="0" w:color="auto"/>
              <w:left w:val="single" w:sz="4" w:space="0" w:color="auto"/>
              <w:bottom w:val="single" w:sz="4" w:space="0" w:color="auto"/>
              <w:right w:val="single" w:sz="4" w:space="0" w:color="auto"/>
            </w:tcBorders>
          </w:tcPr>
          <w:p w14:paraId="3DFE154D"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2.</w:t>
            </w:r>
          </w:p>
        </w:tc>
        <w:tc>
          <w:tcPr>
            <w:tcW w:w="1917" w:type="pct"/>
            <w:tcBorders>
              <w:top w:val="single" w:sz="4" w:space="0" w:color="auto"/>
              <w:left w:val="single" w:sz="4" w:space="0" w:color="auto"/>
              <w:bottom w:val="single" w:sz="4" w:space="0" w:color="auto"/>
              <w:right w:val="single" w:sz="4" w:space="0" w:color="auto"/>
            </w:tcBorders>
          </w:tcPr>
          <w:p w14:paraId="57841119"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Стоимость строительства скважины- всего</w:t>
            </w:r>
          </w:p>
        </w:tc>
        <w:tc>
          <w:tcPr>
            <w:tcW w:w="791" w:type="pct"/>
            <w:tcBorders>
              <w:top w:val="single" w:sz="4" w:space="0" w:color="auto"/>
              <w:left w:val="single" w:sz="4" w:space="0" w:color="auto"/>
              <w:bottom w:val="single" w:sz="4" w:space="0" w:color="auto"/>
              <w:right w:val="single" w:sz="4" w:space="0" w:color="auto"/>
            </w:tcBorders>
          </w:tcPr>
          <w:p w14:paraId="0090DC07" w14:textId="42D69A8A" w:rsidR="003168D1" w:rsidRPr="003168D1" w:rsidRDefault="001D65C1" w:rsidP="003168D1">
            <w:pPr>
              <w:spacing w:after="0" w:line="240" w:lineRule="auto"/>
              <w:jc w:val="center"/>
              <w:rPr>
                <w:rFonts w:ascii="Times New Roman" w:hAnsi="Times New Roman" w:cs="Times New Roman"/>
                <w:color w:val="000000"/>
              </w:rPr>
            </w:pPr>
            <w:proofErr w:type="spellStart"/>
            <w:r>
              <w:rPr>
                <w:rFonts w:ascii="Times New Roman" w:hAnsi="Times New Roman" w:cs="Times New Roman"/>
                <w:color w:val="000000"/>
              </w:rPr>
              <w:t>Биикжал</w:t>
            </w:r>
            <w:proofErr w:type="spellEnd"/>
          </w:p>
        </w:tc>
        <w:tc>
          <w:tcPr>
            <w:tcW w:w="643" w:type="pct"/>
            <w:tcBorders>
              <w:top w:val="single" w:sz="4" w:space="0" w:color="auto"/>
              <w:left w:val="single" w:sz="4" w:space="0" w:color="auto"/>
              <w:bottom w:val="single" w:sz="4" w:space="0" w:color="auto"/>
              <w:right w:val="single" w:sz="4" w:space="0" w:color="auto"/>
            </w:tcBorders>
          </w:tcPr>
          <w:p w14:paraId="5055BA41" w14:textId="77777777" w:rsidR="003168D1" w:rsidRPr="003168D1" w:rsidRDefault="003168D1" w:rsidP="003168D1">
            <w:pPr>
              <w:spacing w:after="0" w:line="240" w:lineRule="auto"/>
              <w:ind w:hanging="53"/>
              <w:jc w:val="center"/>
              <w:rPr>
                <w:rFonts w:ascii="Times New Roman" w:hAnsi="Times New Roman" w:cs="Times New Roman"/>
                <w:color w:val="000000"/>
              </w:rPr>
            </w:pPr>
            <w:r w:rsidRPr="003168D1">
              <w:rPr>
                <w:rFonts w:ascii="Times New Roman" w:hAnsi="Times New Roman" w:cs="Times New Roman"/>
                <w:color w:val="000000"/>
              </w:rPr>
              <w:t>договор</w:t>
            </w:r>
            <w:r w:rsidRPr="003168D1">
              <w:rPr>
                <w:rFonts w:ascii="Times New Roman" w:hAnsi="Times New Roman" w:cs="Times New Roman"/>
                <w:color w:val="000000"/>
              </w:rPr>
              <w:softHyphen/>
              <w:t>ная</w:t>
            </w:r>
          </w:p>
        </w:tc>
        <w:tc>
          <w:tcPr>
            <w:tcW w:w="638" w:type="pct"/>
            <w:tcBorders>
              <w:top w:val="single" w:sz="4" w:space="0" w:color="auto"/>
              <w:left w:val="single" w:sz="4" w:space="0" w:color="auto"/>
              <w:bottom w:val="single" w:sz="4" w:space="0" w:color="auto"/>
              <w:right w:val="single" w:sz="4" w:space="0" w:color="auto"/>
            </w:tcBorders>
          </w:tcPr>
          <w:p w14:paraId="03D734EC" w14:textId="77777777" w:rsidR="003168D1" w:rsidRPr="003168D1" w:rsidRDefault="003168D1" w:rsidP="003168D1">
            <w:pPr>
              <w:spacing w:after="0" w:line="240" w:lineRule="auto"/>
              <w:rPr>
                <w:rFonts w:ascii="Times New Roman" w:hAnsi="Times New Roman" w:cs="Times New Roman"/>
                <w:color w:val="000000"/>
              </w:rPr>
            </w:pPr>
          </w:p>
          <w:p w14:paraId="7215F07D" w14:textId="77777777" w:rsidR="003168D1" w:rsidRPr="003168D1" w:rsidRDefault="003168D1" w:rsidP="003168D1">
            <w:pPr>
              <w:spacing w:after="0" w:line="240" w:lineRule="auto"/>
              <w:rPr>
                <w:rFonts w:ascii="Times New Roman" w:hAnsi="Times New Roman" w:cs="Times New Roman"/>
                <w:color w:val="000000"/>
              </w:rPr>
            </w:pPr>
          </w:p>
        </w:tc>
        <w:tc>
          <w:tcPr>
            <w:tcW w:w="532" w:type="pct"/>
            <w:tcBorders>
              <w:top w:val="single" w:sz="4" w:space="0" w:color="auto"/>
              <w:left w:val="single" w:sz="4" w:space="0" w:color="auto"/>
              <w:bottom w:val="single" w:sz="4" w:space="0" w:color="auto"/>
              <w:right w:val="single" w:sz="4" w:space="0" w:color="auto"/>
            </w:tcBorders>
          </w:tcPr>
          <w:p w14:paraId="4EB7D270" w14:textId="77777777" w:rsidR="003168D1" w:rsidRPr="003168D1" w:rsidRDefault="003168D1" w:rsidP="003168D1">
            <w:pPr>
              <w:spacing w:after="0" w:line="240" w:lineRule="auto"/>
              <w:rPr>
                <w:rFonts w:ascii="Times New Roman" w:hAnsi="Times New Roman" w:cs="Times New Roman"/>
                <w:color w:val="000000"/>
              </w:rPr>
            </w:pPr>
          </w:p>
          <w:p w14:paraId="7D10E33B" w14:textId="77777777" w:rsidR="003168D1" w:rsidRPr="003168D1" w:rsidRDefault="003168D1" w:rsidP="003168D1">
            <w:pPr>
              <w:spacing w:after="0" w:line="240" w:lineRule="auto"/>
              <w:rPr>
                <w:rFonts w:ascii="Times New Roman" w:hAnsi="Times New Roman" w:cs="Times New Roman"/>
                <w:color w:val="000000"/>
              </w:rPr>
            </w:pPr>
          </w:p>
        </w:tc>
      </w:tr>
      <w:tr w:rsidR="003168D1" w:rsidRPr="003168D1" w14:paraId="403C375D" w14:textId="77777777" w:rsidTr="00220FDD">
        <w:trPr>
          <w:trHeight w:hRule="exact" w:val="986"/>
          <w:jc w:val="center"/>
        </w:trPr>
        <w:tc>
          <w:tcPr>
            <w:tcW w:w="479" w:type="pct"/>
            <w:tcBorders>
              <w:top w:val="single" w:sz="4" w:space="0" w:color="auto"/>
              <w:left w:val="single" w:sz="4" w:space="0" w:color="auto"/>
              <w:bottom w:val="single" w:sz="4" w:space="0" w:color="auto"/>
              <w:right w:val="single" w:sz="4" w:space="0" w:color="auto"/>
            </w:tcBorders>
          </w:tcPr>
          <w:p w14:paraId="385BA394" w14:textId="77777777" w:rsidR="003168D1" w:rsidRPr="003168D1" w:rsidRDefault="003168D1" w:rsidP="003168D1">
            <w:pPr>
              <w:spacing w:after="0" w:line="240" w:lineRule="auto"/>
              <w:ind w:hanging="40"/>
              <w:jc w:val="center"/>
              <w:rPr>
                <w:rFonts w:ascii="Times New Roman" w:hAnsi="Times New Roman" w:cs="Times New Roman"/>
                <w:color w:val="000000"/>
              </w:rPr>
            </w:pPr>
          </w:p>
          <w:p w14:paraId="2E9F38D6" w14:textId="77777777" w:rsidR="003168D1" w:rsidRPr="003168D1" w:rsidRDefault="003168D1" w:rsidP="003168D1">
            <w:pPr>
              <w:spacing w:after="0" w:line="240" w:lineRule="auto"/>
              <w:ind w:hanging="40"/>
              <w:jc w:val="center"/>
              <w:rPr>
                <w:rFonts w:ascii="Times New Roman" w:hAnsi="Times New Roman" w:cs="Times New Roman"/>
                <w:color w:val="000000"/>
              </w:rPr>
            </w:pPr>
          </w:p>
        </w:tc>
        <w:tc>
          <w:tcPr>
            <w:tcW w:w="1917" w:type="pct"/>
            <w:tcBorders>
              <w:top w:val="single" w:sz="4" w:space="0" w:color="auto"/>
              <w:left w:val="single" w:sz="4" w:space="0" w:color="auto"/>
              <w:bottom w:val="single" w:sz="4" w:space="0" w:color="auto"/>
              <w:right w:val="single" w:sz="4" w:space="0" w:color="auto"/>
            </w:tcBorders>
          </w:tcPr>
          <w:p w14:paraId="2D543BF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xml:space="preserve">в том числе по этапам: </w:t>
            </w:r>
            <w:r w:rsidRPr="003168D1">
              <w:rPr>
                <w:rFonts w:ascii="Times New Roman" w:hAnsi="Times New Roman" w:cs="Times New Roman"/>
                <w:noProof/>
                <w:color w:val="000000"/>
              </w:rPr>
              <w:t>-</w:t>
            </w:r>
            <w:r w:rsidRPr="003168D1">
              <w:rPr>
                <w:rFonts w:ascii="Times New Roman" w:hAnsi="Times New Roman" w:cs="Times New Roman"/>
                <w:color w:val="000000"/>
              </w:rPr>
              <w:t xml:space="preserve"> подготовительные работы к бурению</w:t>
            </w:r>
          </w:p>
        </w:tc>
        <w:tc>
          <w:tcPr>
            <w:tcW w:w="791" w:type="pct"/>
            <w:tcBorders>
              <w:top w:val="single" w:sz="4" w:space="0" w:color="auto"/>
              <w:left w:val="single" w:sz="4" w:space="0" w:color="auto"/>
              <w:bottom w:val="single" w:sz="4" w:space="0" w:color="auto"/>
              <w:right w:val="single" w:sz="4" w:space="0" w:color="auto"/>
            </w:tcBorders>
          </w:tcPr>
          <w:p w14:paraId="138C49FF"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43" w:type="pct"/>
            <w:tcBorders>
              <w:top w:val="single" w:sz="4" w:space="0" w:color="auto"/>
              <w:left w:val="single" w:sz="4" w:space="0" w:color="auto"/>
              <w:bottom w:val="single" w:sz="4" w:space="0" w:color="auto"/>
              <w:right w:val="single" w:sz="4" w:space="0" w:color="auto"/>
            </w:tcBorders>
          </w:tcPr>
          <w:p w14:paraId="07FF6D05"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38" w:type="pct"/>
            <w:tcBorders>
              <w:top w:val="single" w:sz="4" w:space="0" w:color="auto"/>
              <w:left w:val="single" w:sz="4" w:space="0" w:color="auto"/>
              <w:bottom w:val="single" w:sz="4" w:space="0" w:color="auto"/>
              <w:right w:val="single" w:sz="4" w:space="0" w:color="auto"/>
            </w:tcBorders>
          </w:tcPr>
          <w:p w14:paraId="6D0600D3" w14:textId="77777777" w:rsidR="003168D1" w:rsidRPr="003168D1" w:rsidRDefault="003168D1" w:rsidP="003168D1">
            <w:pPr>
              <w:spacing w:after="0" w:line="240" w:lineRule="auto"/>
              <w:rPr>
                <w:rFonts w:ascii="Times New Roman" w:hAnsi="Times New Roman" w:cs="Times New Roman"/>
                <w:noProof/>
                <w:color w:val="000000"/>
              </w:rPr>
            </w:pPr>
          </w:p>
          <w:p w14:paraId="1A5A9EB5"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21874991" w14:textId="77777777" w:rsidR="003168D1" w:rsidRPr="003168D1" w:rsidRDefault="003168D1" w:rsidP="003168D1">
            <w:pPr>
              <w:spacing w:after="0" w:line="240" w:lineRule="auto"/>
              <w:rPr>
                <w:rFonts w:ascii="Times New Roman" w:hAnsi="Times New Roman" w:cs="Times New Roman"/>
                <w:noProof/>
                <w:color w:val="000000"/>
              </w:rPr>
            </w:pPr>
          </w:p>
          <w:p w14:paraId="5E1E01E9"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547407F" w14:textId="77777777" w:rsidTr="00220FDD">
        <w:trPr>
          <w:trHeight w:hRule="exact" w:val="647"/>
          <w:jc w:val="center"/>
        </w:trPr>
        <w:tc>
          <w:tcPr>
            <w:tcW w:w="479" w:type="pct"/>
            <w:tcBorders>
              <w:top w:val="single" w:sz="4" w:space="0" w:color="auto"/>
              <w:left w:val="single" w:sz="4" w:space="0" w:color="auto"/>
              <w:bottom w:val="single" w:sz="4" w:space="0" w:color="auto"/>
              <w:right w:val="single" w:sz="4" w:space="0" w:color="auto"/>
            </w:tcBorders>
          </w:tcPr>
          <w:p w14:paraId="6124BDF4"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59982B4E"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tc>
        <w:tc>
          <w:tcPr>
            <w:tcW w:w="1917" w:type="pct"/>
            <w:tcBorders>
              <w:top w:val="single" w:sz="4" w:space="0" w:color="auto"/>
              <w:left w:val="single" w:sz="4" w:space="0" w:color="auto"/>
              <w:bottom w:val="single" w:sz="4" w:space="0" w:color="auto"/>
              <w:right w:val="single" w:sz="4" w:space="0" w:color="auto"/>
            </w:tcBorders>
          </w:tcPr>
          <w:p w14:paraId="3DC23E3B" w14:textId="00795F86"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бурение</w:t>
            </w:r>
            <w:r w:rsidRPr="003168D1">
              <w:rPr>
                <w:rFonts w:ascii="Times New Roman" w:hAnsi="Times New Roman" w:cs="Times New Roman"/>
                <w:noProof/>
                <w:color w:val="000000"/>
              </w:rPr>
              <w:t>,</w:t>
            </w:r>
            <w:r w:rsidRPr="003168D1">
              <w:rPr>
                <w:rFonts w:ascii="Times New Roman" w:hAnsi="Times New Roman" w:cs="Times New Roman"/>
                <w:color w:val="000000"/>
              </w:rPr>
              <w:t xml:space="preserve"> крепление и прочие работы</w:t>
            </w:r>
          </w:p>
        </w:tc>
        <w:tc>
          <w:tcPr>
            <w:tcW w:w="791" w:type="pct"/>
            <w:tcBorders>
              <w:top w:val="single" w:sz="4" w:space="0" w:color="auto"/>
              <w:left w:val="single" w:sz="4" w:space="0" w:color="auto"/>
              <w:bottom w:val="single" w:sz="4" w:space="0" w:color="auto"/>
              <w:right w:val="single" w:sz="4" w:space="0" w:color="auto"/>
            </w:tcBorders>
          </w:tcPr>
          <w:p w14:paraId="5FDA30AD"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43" w:type="pct"/>
            <w:tcBorders>
              <w:top w:val="single" w:sz="4" w:space="0" w:color="auto"/>
              <w:left w:val="single" w:sz="4" w:space="0" w:color="auto"/>
              <w:bottom w:val="single" w:sz="4" w:space="0" w:color="auto"/>
              <w:right w:val="single" w:sz="4" w:space="0" w:color="auto"/>
            </w:tcBorders>
          </w:tcPr>
          <w:p w14:paraId="508A557B"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w:t>
            </w:r>
          </w:p>
        </w:tc>
        <w:tc>
          <w:tcPr>
            <w:tcW w:w="638" w:type="pct"/>
            <w:tcBorders>
              <w:top w:val="single" w:sz="4" w:space="0" w:color="auto"/>
              <w:left w:val="single" w:sz="4" w:space="0" w:color="auto"/>
              <w:bottom w:val="single" w:sz="4" w:space="0" w:color="auto"/>
              <w:right w:val="single" w:sz="4" w:space="0" w:color="auto"/>
            </w:tcBorders>
          </w:tcPr>
          <w:p w14:paraId="65FE3A74" w14:textId="77777777" w:rsidR="003168D1" w:rsidRPr="003168D1" w:rsidRDefault="003168D1" w:rsidP="003168D1">
            <w:pPr>
              <w:spacing w:after="0" w:line="240" w:lineRule="auto"/>
              <w:rPr>
                <w:rFonts w:ascii="Times New Roman" w:hAnsi="Times New Roman" w:cs="Times New Roman"/>
                <w:noProof/>
                <w:color w:val="000000"/>
              </w:rPr>
            </w:pPr>
          </w:p>
          <w:p w14:paraId="65156E1F"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022E9061" w14:textId="77777777" w:rsidR="003168D1" w:rsidRPr="003168D1" w:rsidRDefault="003168D1" w:rsidP="003168D1">
            <w:pPr>
              <w:spacing w:after="0" w:line="240" w:lineRule="auto"/>
              <w:rPr>
                <w:rFonts w:ascii="Times New Roman" w:hAnsi="Times New Roman" w:cs="Times New Roman"/>
                <w:noProof/>
                <w:color w:val="000000"/>
              </w:rPr>
            </w:pPr>
          </w:p>
          <w:p w14:paraId="4F65890B"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66174187" w14:textId="77777777" w:rsidTr="00220FDD">
        <w:trPr>
          <w:trHeight w:hRule="exact" w:val="281"/>
          <w:jc w:val="center"/>
        </w:trPr>
        <w:tc>
          <w:tcPr>
            <w:tcW w:w="479" w:type="pct"/>
            <w:tcBorders>
              <w:top w:val="single" w:sz="4" w:space="0" w:color="auto"/>
              <w:left w:val="single" w:sz="4" w:space="0" w:color="auto"/>
              <w:bottom w:val="single" w:sz="4" w:space="0" w:color="auto"/>
              <w:right w:val="single" w:sz="4" w:space="0" w:color="auto"/>
            </w:tcBorders>
          </w:tcPr>
          <w:p w14:paraId="1981F5EC"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3.</w:t>
            </w:r>
          </w:p>
        </w:tc>
        <w:tc>
          <w:tcPr>
            <w:tcW w:w="1917" w:type="pct"/>
            <w:tcBorders>
              <w:top w:val="single" w:sz="4" w:space="0" w:color="auto"/>
              <w:left w:val="single" w:sz="4" w:space="0" w:color="auto"/>
              <w:bottom w:val="single" w:sz="4" w:space="0" w:color="auto"/>
              <w:right w:val="single" w:sz="4" w:space="0" w:color="auto"/>
            </w:tcBorders>
          </w:tcPr>
          <w:p w14:paraId="29C4118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Стоимость</w:t>
            </w:r>
            <w:r w:rsidRPr="003168D1">
              <w:rPr>
                <w:rFonts w:ascii="Times New Roman" w:hAnsi="Times New Roman" w:cs="Times New Roman"/>
                <w:noProof/>
                <w:color w:val="000000"/>
              </w:rPr>
              <w:t xml:space="preserve"> 1</w:t>
            </w:r>
            <w:r w:rsidRPr="003168D1">
              <w:rPr>
                <w:rFonts w:ascii="Times New Roman" w:hAnsi="Times New Roman" w:cs="Times New Roman"/>
                <w:color w:val="000000"/>
              </w:rPr>
              <w:t xml:space="preserve"> м бурения</w:t>
            </w:r>
          </w:p>
        </w:tc>
        <w:tc>
          <w:tcPr>
            <w:tcW w:w="791" w:type="pct"/>
            <w:tcBorders>
              <w:top w:val="single" w:sz="4" w:space="0" w:color="auto"/>
              <w:left w:val="single" w:sz="4" w:space="0" w:color="auto"/>
              <w:bottom w:val="single" w:sz="4" w:space="0" w:color="auto"/>
              <w:right w:val="single" w:sz="4" w:space="0" w:color="auto"/>
            </w:tcBorders>
          </w:tcPr>
          <w:p w14:paraId="61E19474" w14:textId="6215281E" w:rsidR="003168D1" w:rsidRPr="003168D1" w:rsidRDefault="001D65C1" w:rsidP="003168D1">
            <w:pPr>
              <w:spacing w:after="0" w:line="240" w:lineRule="auto"/>
              <w:ind w:firstLine="51"/>
              <w:jc w:val="center"/>
              <w:rPr>
                <w:rFonts w:ascii="Times New Roman" w:hAnsi="Times New Roman" w:cs="Times New Roman"/>
                <w:color w:val="000000"/>
              </w:rPr>
            </w:pPr>
            <w:proofErr w:type="spellStart"/>
            <w:r>
              <w:rPr>
                <w:rFonts w:ascii="Times New Roman" w:hAnsi="Times New Roman" w:cs="Times New Roman"/>
                <w:color w:val="000000"/>
              </w:rPr>
              <w:t>Биикжал</w:t>
            </w:r>
            <w:proofErr w:type="spellEnd"/>
          </w:p>
        </w:tc>
        <w:tc>
          <w:tcPr>
            <w:tcW w:w="643" w:type="pct"/>
            <w:tcBorders>
              <w:top w:val="single" w:sz="4" w:space="0" w:color="auto"/>
              <w:left w:val="single" w:sz="4" w:space="0" w:color="auto"/>
              <w:bottom w:val="single" w:sz="4" w:space="0" w:color="auto"/>
              <w:right w:val="single" w:sz="4" w:space="0" w:color="auto"/>
            </w:tcBorders>
          </w:tcPr>
          <w:p w14:paraId="2608FE42" w14:textId="77777777" w:rsidR="003168D1" w:rsidRPr="003168D1" w:rsidRDefault="003168D1" w:rsidP="003168D1">
            <w:pPr>
              <w:spacing w:after="0" w:line="240" w:lineRule="auto"/>
              <w:rPr>
                <w:rFonts w:ascii="Times New Roman" w:hAnsi="Times New Roman" w:cs="Times New Roman"/>
                <w:noProof/>
                <w:color w:val="000000"/>
              </w:rPr>
            </w:pPr>
            <w:r w:rsidRPr="003168D1">
              <w:rPr>
                <w:rFonts w:ascii="Times New Roman" w:hAnsi="Times New Roman" w:cs="Times New Roman"/>
                <w:noProof/>
                <w:color w:val="000000"/>
              </w:rPr>
              <w:t>—«—</w:t>
            </w:r>
          </w:p>
        </w:tc>
        <w:tc>
          <w:tcPr>
            <w:tcW w:w="638" w:type="pct"/>
            <w:tcBorders>
              <w:top w:val="single" w:sz="4" w:space="0" w:color="auto"/>
              <w:left w:val="single" w:sz="4" w:space="0" w:color="auto"/>
              <w:bottom w:val="single" w:sz="4" w:space="0" w:color="auto"/>
              <w:right w:val="single" w:sz="4" w:space="0" w:color="auto"/>
            </w:tcBorders>
          </w:tcPr>
          <w:p w14:paraId="420EF4D5" w14:textId="77777777" w:rsidR="003168D1" w:rsidRPr="003168D1" w:rsidRDefault="003168D1" w:rsidP="003168D1">
            <w:pPr>
              <w:spacing w:after="0" w:line="240" w:lineRule="auto"/>
              <w:rPr>
                <w:rFonts w:ascii="Times New Roman" w:hAnsi="Times New Roman" w:cs="Times New Roman"/>
                <w:noProof/>
                <w:color w:val="000000"/>
              </w:rPr>
            </w:pPr>
          </w:p>
          <w:p w14:paraId="52D35476"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105C1ED8" w14:textId="77777777" w:rsidR="003168D1" w:rsidRPr="003168D1" w:rsidRDefault="003168D1" w:rsidP="003168D1">
            <w:pPr>
              <w:spacing w:after="0" w:line="240" w:lineRule="auto"/>
              <w:rPr>
                <w:rFonts w:ascii="Times New Roman" w:hAnsi="Times New Roman" w:cs="Times New Roman"/>
                <w:noProof/>
                <w:color w:val="000000"/>
              </w:rPr>
            </w:pPr>
          </w:p>
          <w:p w14:paraId="3917EE21"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505AB191" w14:textId="77777777" w:rsidTr="00C928B1">
        <w:trPr>
          <w:trHeight w:hRule="exact" w:val="3067"/>
          <w:jc w:val="center"/>
        </w:trPr>
        <w:tc>
          <w:tcPr>
            <w:tcW w:w="479" w:type="pct"/>
            <w:tcBorders>
              <w:top w:val="single" w:sz="4" w:space="0" w:color="auto"/>
              <w:left w:val="single" w:sz="4" w:space="0" w:color="auto"/>
              <w:bottom w:val="single" w:sz="4" w:space="0" w:color="auto"/>
              <w:right w:val="single" w:sz="4" w:space="0" w:color="auto"/>
            </w:tcBorders>
          </w:tcPr>
          <w:p w14:paraId="2539B435"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4.</w:t>
            </w:r>
          </w:p>
        </w:tc>
        <w:tc>
          <w:tcPr>
            <w:tcW w:w="1917" w:type="pct"/>
            <w:tcBorders>
              <w:top w:val="single" w:sz="4" w:space="0" w:color="auto"/>
              <w:left w:val="single" w:sz="4" w:space="0" w:color="auto"/>
              <w:bottom w:val="single" w:sz="4" w:space="0" w:color="auto"/>
              <w:right w:val="single" w:sz="4" w:space="0" w:color="auto"/>
            </w:tcBorders>
          </w:tcPr>
          <w:p w14:paraId="31C318C4" w14:textId="77777777" w:rsidR="003168D1" w:rsidRPr="003168D1" w:rsidRDefault="003168D1" w:rsidP="003168D1">
            <w:pPr>
              <w:tabs>
                <w:tab w:val="num" w:pos="-51"/>
              </w:tabs>
              <w:spacing w:after="0" w:line="240" w:lineRule="auto"/>
              <w:rPr>
                <w:rFonts w:ascii="Times New Roman" w:hAnsi="Times New Roman" w:cs="Times New Roman"/>
                <w:color w:val="000000"/>
              </w:rPr>
            </w:pPr>
            <w:r w:rsidRPr="003168D1">
              <w:rPr>
                <w:rFonts w:ascii="Times New Roman" w:hAnsi="Times New Roman" w:cs="Times New Roman"/>
                <w:color w:val="000000"/>
              </w:rPr>
              <w:t>Продолжительность строи</w:t>
            </w:r>
            <w:r w:rsidRPr="003168D1">
              <w:rPr>
                <w:rFonts w:ascii="Times New Roman" w:hAnsi="Times New Roman" w:cs="Times New Roman"/>
                <w:color w:val="000000"/>
              </w:rPr>
              <w:softHyphen/>
              <w:t>тельства скважины</w:t>
            </w:r>
            <w:r w:rsidRPr="003168D1">
              <w:rPr>
                <w:rFonts w:ascii="Times New Roman" w:hAnsi="Times New Roman" w:cs="Times New Roman"/>
                <w:noProof/>
                <w:color w:val="000000"/>
              </w:rPr>
              <w:t xml:space="preserve"> -</w:t>
            </w:r>
            <w:r w:rsidRPr="003168D1">
              <w:rPr>
                <w:rFonts w:ascii="Times New Roman" w:hAnsi="Times New Roman" w:cs="Times New Roman"/>
                <w:color w:val="000000"/>
              </w:rPr>
              <w:t xml:space="preserve"> всего: </w:t>
            </w:r>
          </w:p>
          <w:p w14:paraId="2499E3EF" w14:textId="29A8A2B0" w:rsidR="003168D1" w:rsidRPr="003168D1" w:rsidRDefault="003168D1" w:rsidP="003168D1">
            <w:pPr>
              <w:tabs>
                <w:tab w:val="num" w:pos="-51"/>
              </w:tabs>
              <w:spacing w:after="0" w:line="240" w:lineRule="auto"/>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 xml:space="preserve">подготовительные работы к бурению </w:t>
            </w:r>
          </w:p>
          <w:p w14:paraId="3EC9FB4D" w14:textId="1E5E48A9" w:rsidR="003168D1" w:rsidRPr="003168D1" w:rsidRDefault="003168D1" w:rsidP="003168D1">
            <w:pPr>
              <w:spacing w:after="0" w:line="240" w:lineRule="auto"/>
              <w:ind w:right="11" w:hanging="40"/>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 xml:space="preserve">строительные и монтажные работы </w:t>
            </w:r>
          </w:p>
          <w:p w14:paraId="65BA8AA4" w14:textId="559D964A" w:rsidR="003168D1" w:rsidRPr="003168D1" w:rsidRDefault="003168D1" w:rsidP="003168D1">
            <w:pPr>
              <w:spacing w:after="0" w:line="240" w:lineRule="auto"/>
              <w:ind w:right="11"/>
              <w:rPr>
                <w:rFonts w:ascii="Times New Roman" w:hAnsi="Times New Roman" w:cs="Times New Roman"/>
                <w:color w:val="000000"/>
              </w:rPr>
            </w:pPr>
            <w:r w:rsidRPr="003168D1">
              <w:rPr>
                <w:rFonts w:ascii="Times New Roman" w:hAnsi="Times New Roman" w:cs="Times New Roman"/>
                <w:color w:val="000000"/>
              </w:rPr>
              <w:t>-</w:t>
            </w:r>
            <w:r w:rsidR="0043390F" w:rsidRPr="003123EC">
              <w:rPr>
                <w:rFonts w:ascii="Times New Roman" w:hAnsi="Times New Roman" w:cs="Times New Roman"/>
                <w:color w:val="000000"/>
              </w:rPr>
              <w:t xml:space="preserve"> </w:t>
            </w:r>
            <w:r w:rsidRPr="003168D1">
              <w:rPr>
                <w:rFonts w:ascii="Times New Roman" w:hAnsi="Times New Roman" w:cs="Times New Roman"/>
                <w:color w:val="000000"/>
              </w:rPr>
              <w:t xml:space="preserve">бурение и крепление </w:t>
            </w:r>
          </w:p>
          <w:p w14:paraId="4065B555"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испытание объектов,</w:t>
            </w:r>
          </w:p>
          <w:p w14:paraId="18EA4C1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в том числе:</w:t>
            </w:r>
          </w:p>
          <w:p w14:paraId="6F76738F" w14:textId="77777777" w:rsidR="003168D1" w:rsidRPr="003168D1" w:rsidRDefault="003168D1" w:rsidP="0043390F">
            <w:pPr>
              <w:spacing w:after="0" w:line="240" w:lineRule="auto"/>
              <w:rPr>
                <w:rFonts w:ascii="Times New Roman" w:hAnsi="Times New Roman" w:cs="Times New Roman"/>
                <w:color w:val="000000"/>
              </w:rPr>
            </w:pPr>
            <w:r w:rsidRPr="003168D1">
              <w:rPr>
                <w:rFonts w:ascii="Times New Roman" w:hAnsi="Times New Roman" w:cs="Times New Roman"/>
                <w:color w:val="000000"/>
              </w:rPr>
              <w:t>в открытом стволе</w:t>
            </w:r>
          </w:p>
          <w:p w14:paraId="2E3C274B" w14:textId="7E2BD46A" w:rsidR="003168D1" w:rsidRPr="003168D1" w:rsidRDefault="003168D1" w:rsidP="003168D1">
            <w:pPr>
              <w:spacing w:after="0" w:line="240" w:lineRule="auto"/>
              <w:ind w:right="11"/>
              <w:rPr>
                <w:rFonts w:ascii="Times New Roman" w:hAnsi="Times New Roman" w:cs="Times New Roman"/>
                <w:color w:val="000000"/>
              </w:rPr>
            </w:pPr>
            <w:r w:rsidRPr="003168D1">
              <w:rPr>
                <w:rFonts w:ascii="Times New Roman" w:hAnsi="Times New Roman" w:cs="Times New Roman"/>
                <w:color w:val="000000"/>
              </w:rPr>
              <w:t>в эксплуатационной колонне</w:t>
            </w:r>
            <w:r w:rsidR="00C928B1">
              <w:rPr>
                <w:rFonts w:ascii="Times New Roman" w:hAnsi="Times New Roman" w:cs="Times New Roman"/>
                <w:color w:val="000000"/>
              </w:rPr>
              <w:t xml:space="preserve"> на </w:t>
            </w:r>
            <w:r w:rsidR="008901C6">
              <w:rPr>
                <w:rFonts w:ascii="Times New Roman" w:hAnsi="Times New Roman" w:cs="Times New Roman"/>
                <w:color w:val="000000"/>
              </w:rPr>
              <w:t>трех</w:t>
            </w:r>
            <w:r w:rsidR="00C928B1">
              <w:rPr>
                <w:rFonts w:ascii="Times New Roman" w:hAnsi="Times New Roman" w:cs="Times New Roman"/>
                <w:color w:val="000000"/>
              </w:rPr>
              <w:t xml:space="preserve"> </w:t>
            </w:r>
            <w:proofErr w:type="spellStart"/>
            <w:r w:rsidR="00C928B1">
              <w:rPr>
                <w:rFonts w:ascii="Times New Roman" w:hAnsi="Times New Roman" w:cs="Times New Roman"/>
                <w:color w:val="000000"/>
              </w:rPr>
              <w:t>обьекты</w:t>
            </w:r>
            <w:proofErr w:type="spellEnd"/>
          </w:p>
          <w:p w14:paraId="54BC22EA" w14:textId="77777777" w:rsidR="003168D1" w:rsidRPr="003168D1" w:rsidRDefault="003168D1" w:rsidP="003168D1">
            <w:pPr>
              <w:spacing w:after="0" w:line="240" w:lineRule="auto"/>
              <w:ind w:right="11"/>
              <w:rPr>
                <w:rFonts w:ascii="Times New Roman" w:hAnsi="Times New Roman" w:cs="Times New Roman"/>
                <w:color w:val="000000"/>
              </w:rPr>
            </w:pPr>
          </w:p>
        </w:tc>
        <w:tc>
          <w:tcPr>
            <w:tcW w:w="791" w:type="pct"/>
            <w:tcBorders>
              <w:top w:val="single" w:sz="4" w:space="0" w:color="auto"/>
              <w:left w:val="single" w:sz="4" w:space="0" w:color="auto"/>
              <w:bottom w:val="single" w:sz="4" w:space="0" w:color="auto"/>
              <w:right w:val="single" w:sz="4" w:space="0" w:color="auto"/>
            </w:tcBorders>
          </w:tcPr>
          <w:p w14:paraId="50944D77" w14:textId="77777777" w:rsidR="003168D1" w:rsidRPr="003168D1" w:rsidRDefault="003168D1" w:rsidP="003168D1">
            <w:pPr>
              <w:spacing w:after="0" w:line="240" w:lineRule="auto"/>
              <w:rPr>
                <w:rFonts w:ascii="Times New Roman" w:hAnsi="Times New Roman" w:cs="Times New Roman"/>
                <w:color w:val="000000"/>
              </w:rPr>
            </w:pPr>
          </w:p>
          <w:p w14:paraId="646C9BA1" w14:textId="77777777" w:rsidR="003168D1" w:rsidRPr="003168D1" w:rsidRDefault="003168D1" w:rsidP="003168D1">
            <w:pPr>
              <w:spacing w:after="0" w:line="240" w:lineRule="auto"/>
              <w:rPr>
                <w:rFonts w:ascii="Times New Roman" w:hAnsi="Times New Roman" w:cs="Times New Roman"/>
                <w:color w:val="000000"/>
              </w:rPr>
            </w:pPr>
          </w:p>
          <w:p w14:paraId="359B61AE" w14:textId="77777777" w:rsidR="003168D1" w:rsidRPr="003168D1" w:rsidRDefault="003168D1" w:rsidP="003168D1">
            <w:pPr>
              <w:spacing w:after="0" w:line="240" w:lineRule="auto"/>
              <w:jc w:val="center"/>
              <w:rPr>
                <w:rFonts w:ascii="Times New Roman" w:hAnsi="Times New Roman" w:cs="Times New Roman"/>
                <w:color w:val="000000"/>
              </w:rPr>
            </w:pPr>
          </w:p>
          <w:p w14:paraId="24FF2329"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6AF4924A" w14:textId="77777777" w:rsidR="003168D1" w:rsidRPr="003168D1" w:rsidRDefault="003168D1" w:rsidP="003168D1">
            <w:pPr>
              <w:spacing w:after="0" w:line="240" w:lineRule="auto"/>
              <w:jc w:val="center"/>
              <w:rPr>
                <w:rFonts w:ascii="Times New Roman" w:hAnsi="Times New Roman" w:cs="Times New Roman"/>
                <w:color w:val="000000"/>
              </w:rPr>
            </w:pPr>
          </w:p>
          <w:p w14:paraId="439D1C24"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7D4D6345"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1CE6583D" w14:textId="77777777" w:rsidR="003168D1" w:rsidRPr="003168D1" w:rsidRDefault="003168D1" w:rsidP="003168D1">
            <w:pPr>
              <w:spacing w:after="0" w:line="240" w:lineRule="auto"/>
              <w:rPr>
                <w:rFonts w:ascii="Times New Roman" w:hAnsi="Times New Roman" w:cs="Times New Roman"/>
                <w:color w:val="000000"/>
              </w:rPr>
            </w:pPr>
          </w:p>
          <w:p w14:paraId="4BD3CD8A" w14:textId="77777777" w:rsidR="003168D1" w:rsidRPr="003168D1" w:rsidRDefault="003168D1" w:rsidP="003168D1">
            <w:pPr>
              <w:spacing w:after="0" w:line="240" w:lineRule="auto"/>
              <w:jc w:val="center"/>
              <w:rPr>
                <w:rFonts w:ascii="Times New Roman" w:hAnsi="Times New Roman" w:cs="Times New Roman"/>
                <w:color w:val="000000"/>
              </w:rPr>
            </w:pPr>
          </w:p>
          <w:p w14:paraId="1780F58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495755EA" w14:textId="77777777" w:rsidR="003168D1" w:rsidRPr="003168D1" w:rsidRDefault="003168D1" w:rsidP="003168D1">
            <w:pPr>
              <w:spacing w:after="0" w:line="240" w:lineRule="auto"/>
              <w:jc w:val="center"/>
              <w:rPr>
                <w:rFonts w:ascii="Times New Roman" w:hAnsi="Times New Roman" w:cs="Times New Roman"/>
                <w:color w:val="000000"/>
              </w:rPr>
            </w:pPr>
          </w:p>
          <w:p w14:paraId="3687DC1B" w14:textId="43AFBEF6" w:rsidR="003168D1" w:rsidRPr="003168D1" w:rsidRDefault="00C928B1" w:rsidP="00C928B1">
            <w:pPr>
              <w:spacing w:after="0" w:line="240" w:lineRule="auto"/>
              <w:jc w:val="center"/>
              <w:rPr>
                <w:rFonts w:ascii="Times New Roman" w:hAnsi="Times New Roman" w:cs="Times New Roman"/>
                <w:color w:val="000000"/>
              </w:rPr>
            </w:pPr>
            <w:r>
              <w:rPr>
                <w:rFonts w:ascii="Times New Roman" w:hAnsi="Times New Roman" w:cs="Times New Roman"/>
                <w:color w:val="000000"/>
              </w:rPr>
              <w:t>не более</w:t>
            </w:r>
          </w:p>
        </w:tc>
        <w:tc>
          <w:tcPr>
            <w:tcW w:w="643" w:type="pct"/>
            <w:tcBorders>
              <w:top w:val="single" w:sz="4" w:space="0" w:color="auto"/>
              <w:left w:val="single" w:sz="4" w:space="0" w:color="auto"/>
              <w:bottom w:val="single" w:sz="4" w:space="0" w:color="auto"/>
              <w:right w:val="single" w:sz="4" w:space="0" w:color="auto"/>
            </w:tcBorders>
          </w:tcPr>
          <w:p w14:paraId="1513D971" w14:textId="17D22FBD" w:rsidR="003168D1" w:rsidRPr="003168D1" w:rsidRDefault="008901C6" w:rsidP="003168D1">
            <w:pPr>
              <w:spacing w:after="0" w:line="240" w:lineRule="auto"/>
              <w:jc w:val="center"/>
              <w:rPr>
                <w:rFonts w:ascii="Times New Roman" w:hAnsi="Times New Roman" w:cs="Times New Roman"/>
                <w:noProof/>
                <w:color w:val="000000"/>
              </w:rPr>
            </w:pPr>
            <w:r>
              <w:rPr>
                <w:rFonts w:ascii="Times New Roman" w:hAnsi="Times New Roman" w:cs="Times New Roman"/>
                <w:noProof/>
                <w:color w:val="000000"/>
              </w:rPr>
              <w:t>45</w:t>
            </w:r>
          </w:p>
          <w:p w14:paraId="35899187" w14:textId="33CE7FC2" w:rsidR="003168D1" w:rsidRPr="006D377E" w:rsidRDefault="003168D1" w:rsidP="00195BE7">
            <w:pPr>
              <w:spacing w:after="0" w:line="240" w:lineRule="auto"/>
              <w:jc w:val="center"/>
              <w:rPr>
                <w:rFonts w:ascii="Times New Roman" w:hAnsi="Times New Roman" w:cs="Times New Roman"/>
                <w:noProof/>
                <w:color w:val="000000" w:themeColor="text1"/>
              </w:rPr>
            </w:pPr>
          </w:p>
          <w:p w14:paraId="79A0BAD6"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262C98EF" w14:textId="77777777" w:rsidR="003168D1" w:rsidRPr="006D377E" w:rsidRDefault="003168D1" w:rsidP="003168D1">
            <w:pPr>
              <w:spacing w:after="0" w:line="240" w:lineRule="auto"/>
              <w:jc w:val="center"/>
              <w:rPr>
                <w:rFonts w:ascii="Times New Roman" w:hAnsi="Times New Roman" w:cs="Times New Roman"/>
                <w:noProof/>
                <w:color w:val="000000" w:themeColor="text1"/>
              </w:rPr>
            </w:pPr>
            <w:r w:rsidRPr="006D377E">
              <w:rPr>
                <w:rFonts w:ascii="Times New Roman" w:hAnsi="Times New Roman" w:cs="Times New Roman"/>
                <w:noProof/>
                <w:color w:val="000000" w:themeColor="text1"/>
              </w:rPr>
              <w:t>2</w:t>
            </w:r>
          </w:p>
          <w:p w14:paraId="17F3BF99"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7D0A21F3" w14:textId="29A3BF0F" w:rsidR="003168D1" w:rsidRPr="006D377E" w:rsidRDefault="00195BE7"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8</w:t>
            </w:r>
          </w:p>
          <w:p w14:paraId="08C57186" w14:textId="65A9A8DC" w:rsidR="003168D1" w:rsidRPr="006D377E" w:rsidRDefault="00195BE7"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20</w:t>
            </w:r>
          </w:p>
          <w:p w14:paraId="19A0DA1A"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4ADBE8AB" w14:textId="30E7D2B1" w:rsidR="003168D1" w:rsidRPr="006D377E" w:rsidRDefault="003168D1" w:rsidP="003168D1">
            <w:pPr>
              <w:spacing w:after="0" w:line="240" w:lineRule="auto"/>
              <w:jc w:val="center"/>
              <w:rPr>
                <w:rFonts w:ascii="Times New Roman" w:hAnsi="Times New Roman" w:cs="Times New Roman"/>
                <w:noProof/>
                <w:color w:val="000000" w:themeColor="text1"/>
              </w:rPr>
            </w:pPr>
          </w:p>
          <w:p w14:paraId="7179BE10" w14:textId="77777777" w:rsidR="003168D1" w:rsidRPr="006D377E" w:rsidRDefault="003168D1" w:rsidP="003168D1">
            <w:pPr>
              <w:spacing w:after="0" w:line="240" w:lineRule="auto"/>
              <w:jc w:val="center"/>
              <w:rPr>
                <w:rFonts w:ascii="Times New Roman" w:hAnsi="Times New Roman" w:cs="Times New Roman"/>
                <w:noProof/>
                <w:color w:val="000000" w:themeColor="text1"/>
              </w:rPr>
            </w:pPr>
            <w:r w:rsidRPr="006D377E">
              <w:rPr>
                <w:rFonts w:ascii="Times New Roman" w:hAnsi="Times New Roman" w:cs="Times New Roman"/>
                <w:noProof/>
                <w:color w:val="000000" w:themeColor="text1"/>
              </w:rPr>
              <w:t>-</w:t>
            </w:r>
          </w:p>
          <w:p w14:paraId="667D52C3" w14:textId="3F934D28" w:rsidR="003168D1" w:rsidRPr="006D377E" w:rsidRDefault="003168D1" w:rsidP="003168D1">
            <w:pPr>
              <w:spacing w:after="0" w:line="240" w:lineRule="auto"/>
              <w:jc w:val="center"/>
              <w:rPr>
                <w:rFonts w:ascii="Times New Roman" w:hAnsi="Times New Roman" w:cs="Times New Roman"/>
                <w:noProof/>
                <w:color w:val="000000" w:themeColor="text1"/>
              </w:rPr>
            </w:pPr>
          </w:p>
          <w:p w14:paraId="70DCF2DB" w14:textId="38DBEE31" w:rsidR="003168D1" w:rsidRPr="006D377E" w:rsidRDefault="008901C6"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15</w:t>
            </w:r>
          </w:p>
          <w:p w14:paraId="675DAA9A" w14:textId="77777777" w:rsidR="003168D1" w:rsidRPr="003168D1" w:rsidRDefault="003168D1" w:rsidP="003168D1">
            <w:pPr>
              <w:spacing w:after="0" w:line="240" w:lineRule="auto"/>
              <w:jc w:val="center"/>
              <w:rPr>
                <w:rFonts w:ascii="Times New Roman" w:hAnsi="Times New Roman" w:cs="Times New Roman"/>
                <w:noProof/>
                <w:color w:val="000000"/>
              </w:rPr>
            </w:pPr>
          </w:p>
        </w:tc>
        <w:tc>
          <w:tcPr>
            <w:tcW w:w="638" w:type="pct"/>
            <w:tcBorders>
              <w:top w:val="single" w:sz="4" w:space="0" w:color="auto"/>
              <w:left w:val="single" w:sz="4" w:space="0" w:color="auto"/>
              <w:bottom w:val="single" w:sz="4" w:space="0" w:color="auto"/>
              <w:right w:val="single" w:sz="4" w:space="0" w:color="auto"/>
            </w:tcBorders>
          </w:tcPr>
          <w:p w14:paraId="0F66B748" w14:textId="77777777" w:rsidR="003168D1" w:rsidRPr="003168D1" w:rsidRDefault="003168D1" w:rsidP="003168D1">
            <w:pPr>
              <w:spacing w:after="0" w:line="240" w:lineRule="auto"/>
              <w:rPr>
                <w:rFonts w:ascii="Times New Roman" w:hAnsi="Times New Roman" w:cs="Times New Roman"/>
                <w:noProof/>
                <w:color w:val="000000"/>
              </w:rPr>
            </w:pPr>
          </w:p>
          <w:p w14:paraId="7291F6C2" w14:textId="77777777" w:rsidR="003168D1" w:rsidRPr="003168D1" w:rsidRDefault="003168D1" w:rsidP="003168D1">
            <w:pPr>
              <w:spacing w:after="0" w:line="240" w:lineRule="auto"/>
              <w:jc w:val="center"/>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64B453C1" w14:textId="77777777" w:rsidR="003168D1" w:rsidRPr="003168D1" w:rsidRDefault="003168D1" w:rsidP="003168D1">
            <w:pPr>
              <w:spacing w:after="0" w:line="240" w:lineRule="auto"/>
              <w:rPr>
                <w:rFonts w:ascii="Times New Roman" w:hAnsi="Times New Roman" w:cs="Times New Roman"/>
                <w:noProof/>
                <w:color w:val="000000"/>
              </w:rPr>
            </w:pPr>
          </w:p>
          <w:p w14:paraId="74FE06E0"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15623C05" w14:textId="77777777" w:rsidTr="00220FDD">
        <w:trPr>
          <w:trHeight w:hRule="exact" w:val="1551"/>
          <w:jc w:val="center"/>
        </w:trPr>
        <w:tc>
          <w:tcPr>
            <w:tcW w:w="479" w:type="pct"/>
            <w:tcBorders>
              <w:top w:val="single" w:sz="4" w:space="0" w:color="auto"/>
              <w:left w:val="single" w:sz="4" w:space="0" w:color="auto"/>
              <w:bottom w:val="single" w:sz="4" w:space="0" w:color="auto"/>
              <w:right w:val="single" w:sz="4" w:space="0" w:color="auto"/>
            </w:tcBorders>
          </w:tcPr>
          <w:p w14:paraId="425ADA9F"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5.</w:t>
            </w:r>
          </w:p>
        </w:tc>
        <w:tc>
          <w:tcPr>
            <w:tcW w:w="1917" w:type="pct"/>
            <w:tcBorders>
              <w:top w:val="single" w:sz="4" w:space="0" w:color="auto"/>
              <w:left w:val="single" w:sz="4" w:space="0" w:color="auto"/>
              <w:bottom w:val="single" w:sz="4" w:space="0" w:color="auto"/>
              <w:right w:val="single" w:sz="4" w:space="0" w:color="auto"/>
            </w:tcBorders>
          </w:tcPr>
          <w:p w14:paraId="3281E28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Глубина спуска обсадных колонн:</w:t>
            </w:r>
          </w:p>
          <w:p w14:paraId="3BDC0393" w14:textId="316CAFF6"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w:t>
            </w:r>
            <w:r w:rsidR="00195BE7" w:rsidRPr="003168D1">
              <w:rPr>
                <w:rFonts w:ascii="Times New Roman" w:hAnsi="Times New Roman" w:cs="Times New Roman"/>
                <w:color w:val="000000"/>
              </w:rPr>
              <w:t>направление d</w:t>
            </w:r>
            <w:r w:rsidR="00A73C06">
              <w:rPr>
                <w:rFonts w:ascii="Times New Roman" w:hAnsi="Times New Roman" w:cs="Times New Roman"/>
                <w:color w:val="000000"/>
              </w:rPr>
              <w:t>=Ø323,9</w:t>
            </w:r>
            <w:r w:rsidRPr="003168D1">
              <w:rPr>
                <w:rFonts w:ascii="Times New Roman" w:hAnsi="Times New Roman" w:cs="Times New Roman"/>
                <w:color w:val="000000"/>
              </w:rPr>
              <w:t>мм</w:t>
            </w:r>
          </w:p>
          <w:p w14:paraId="0281F08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xml:space="preserve">-кондуктор </w:t>
            </w:r>
            <w:r w:rsidRPr="003168D1">
              <w:rPr>
                <w:rFonts w:ascii="Times New Roman" w:hAnsi="Times New Roman" w:cs="Times New Roman"/>
                <w:color w:val="000000"/>
                <w:lang w:val="en-US"/>
              </w:rPr>
              <w:t>d</w:t>
            </w:r>
            <w:r w:rsidRPr="003168D1">
              <w:rPr>
                <w:rFonts w:ascii="Times New Roman" w:hAnsi="Times New Roman" w:cs="Times New Roman"/>
                <w:color w:val="000000"/>
              </w:rPr>
              <w:t>=Ø244,5мм</w:t>
            </w:r>
          </w:p>
          <w:p w14:paraId="4DF52184" w14:textId="432FE2D0"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эксплуатационная колон</w:t>
            </w:r>
            <w:r w:rsidRPr="003168D1">
              <w:rPr>
                <w:rFonts w:ascii="Times New Roman" w:hAnsi="Times New Roman" w:cs="Times New Roman"/>
                <w:color w:val="000000"/>
              </w:rPr>
              <w:softHyphen/>
              <w:t xml:space="preserve">на </w:t>
            </w:r>
            <w:r w:rsidRPr="003168D1">
              <w:rPr>
                <w:rFonts w:ascii="Times New Roman" w:hAnsi="Times New Roman" w:cs="Times New Roman"/>
                <w:color w:val="000000"/>
                <w:lang w:val="en-US"/>
              </w:rPr>
              <w:t>d</w:t>
            </w:r>
            <w:r w:rsidR="00A73C06">
              <w:rPr>
                <w:rFonts w:ascii="Times New Roman" w:hAnsi="Times New Roman" w:cs="Times New Roman"/>
                <w:color w:val="000000"/>
              </w:rPr>
              <w:t>=Ø168,3</w:t>
            </w:r>
            <w:r w:rsidRPr="003168D1">
              <w:rPr>
                <w:rFonts w:ascii="Times New Roman" w:hAnsi="Times New Roman" w:cs="Times New Roman"/>
                <w:color w:val="000000"/>
              </w:rPr>
              <w:t>мм</w:t>
            </w:r>
          </w:p>
          <w:p w14:paraId="5013A0D1" w14:textId="77777777" w:rsidR="003168D1" w:rsidRPr="003168D1" w:rsidRDefault="003168D1" w:rsidP="003168D1">
            <w:pPr>
              <w:spacing w:after="0" w:line="240" w:lineRule="auto"/>
              <w:rPr>
                <w:rFonts w:ascii="Times New Roman" w:hAnsi="Times New Roman" w:cs="Times New Roman"/>
                <w:color w:val="000000"/>
              </w:rPr>
            </w:pPr>
          </w:p>
          <w:p w14:paraId="1C0D56EE" w14:textId="77777777" w:rsidR="003168D1" w:rsidRPr="003168D1" w:rsidRDefault="003168D1" w:rsidP="003168D1">
            <w:pPr>
              <w:spacing w:after="0" w:line="240" w:lineRule="auto"/>
              <w:rPr>
                <w:rFonts w:ascii="Times New Roman" w:hAnsi="Times New Roman" w:cs="Times New Roman"/>
                <w:color w:val="000000"/>
              </w:rPr>
            </w:pPr>
          </w:p>
        </w:tc>
        <w:tc>
          <w:tcPr>
            <w:tcW w:w="791" w:type="pct"/>
            <w:tcBorders>
              <w:top w:val="single" w:sz="4" w:space="0" w:color="auto"/>
              <w:left w:val="single" w:sz="4" w:space="0" w:color="auto"/>
              <w:bottom w:val="single" w:sz="4" w:space="0" w:color="auto"/>
              <w:right w:val="single" w:sz="4" w:space="0" w:color="auto"/>
            </w:tcBorders>
          </w:tcPr>
          <w:p w14:paraId="46CCBC9B" w14:textId="77777777" w:rsidR="003168D1" w:rsidRPr="003168D1" w:rsidRDefault="003168D1" w:rsidP="003168D1">
            <w:pPr>
              <w:spacing w:after="0" w:line="240" w:lineRule="auto"/>
              <w:jc w:val="center"/>
              <w:rPr>
                <w:rFonts w:ascii="Times New Roman" w:hAnsi="Times New Roman" w:cs="Times New Roman"/>
                <w:color w:val="000000"/>
              </w:rPr>
            </w:pPr>
          </w:p>
          <w:p w14:paraId="376C5F79" w14:textId="77777777" w:rsidR="003168D1" w:rsidRPr="003168D1" w:rsidRDefault="003168D1" w:rsidP="003168D1">
            <w:pPr>
              <w:spacing w:after="0" w:line="240" w:lineRule="auto"/>
              <w:jc w:val="center"/>
              <w:rPr>
                <w:rFonts w:ascii="Times New Roman" w:hAnsi="Times New Roman" w:cs="Times New Roman"/>
                <w:color w:val="000000"/>
              </w:rPr>
            </w:pPr>
          </w:p>
          <w:p w14:paraId="539784A4"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p w14:paraId="76C85FB1"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p w14:paraId="000BFA86" w14:textId="77777777" w:rsidR="003168D1" w:rsidRPr="003168D1" w:rsidRDefault="003168D1" w:rsidP="003168D1">
            <w:pPr>
              <w:spacing w:after="0" w:line="240" w:lineRule="auto"/>
              <w:jc w:val="center"/>
              <w:rPr>
                <w:rFonts w:ascii="Times New Roman" w:hAnsi="Times New Roman" w:cs="Times New Roman"/>
                <w:color w:val="000000"/>
                <w:lang w:val="kk-KZ"/>
              </w:rPr>
            </w:pPr>
            <w:r w:rsidRPr="003168D1">
              <w:rPr>
                <w:rFonts w:ascii="Times New Roman" w:hAnsi="Times New Roman" w:cs="Times New Roman"/>
                <w:color w:val="000000"/>
                <w:lang w:val="kk-KZ"/>
              </w:rPr>
              <w:t>м</w:t>
            </w:r>
          </w:p>
          <w:p w14:paraId="66968579" w14:textId="77777777" w:rsidR="003168D1" w:rsidRPr="003168D1" w:rsidRDefault="003168D1" w:rsidP="003168D1">
            <w:pPr>
              <w:spacing w:after="0" w:line="240" w:lineRule="auto"/>
              <w:jc w:val="center"/>
              <w:rPr>
                <w:rFonts w:ascii="Times New Roman" w:hAnsi="Times New Roman" w:cs="Times New Roman"/>
                <w:color w:val="000000"/>
                <w:lang w:val="kk-KZ"/>
              </w:rPr>
            </w:pPr>
          </w:p>
          <w:p w14:paraId="378B65E6" w14:textId="77777777" w:rsidR="003168D1" w:rsidRPr="003168D1" w:rsidRDefault="003168D1" w:rsidP="003168D1">
            <w:pPr>
              <w:spacing w:after="0" w:line="240" w:lineRule="auto"/>
              <w:jc w:val="center"/>
              <w:rPr>
                <w:rFonts w:ascii="Times New Roman" w:hAnsi="Times New Roman" w:cs="Times New Roman"/>
                <w:color w:val="000000"/>
                <w:lang w:val="kk-KZ"/>
              </w:rPr>
            </w:pPr>
          </w:p>
        </w:tc>
        <w:tc>
          <w:tcPr>
            <w:tcW w:w="643" w:type="pct"/>
            <w:tcBorders>
              <w:top w:val="single" w:sz="4" w:space="0" w:color="auto"/>
              <w:left w:val="single" w:sz="4" w:space="0" w:color="auto"/>
              <w:bottom w:val="single" w:sz="4" w:space="0" w:color="auto"/>
              <w:right w:val="single" w:sz="4" w:space="0" w:color="auto"/>
            </w:tcBorders>
          </w:tcPr>
          <w:p w14:paraId="79D10217"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624A2EE1"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52F557C3" w14:textId="55DD5AB1" w:rsidR="003168D1" w:rsidRPr="00195BE7" w:rsidRDefault="00195BE7" w:rsidP="003168D1">
            <w:pPr>
              <w:spacing w:after="0" w:line="240" w:lineRule="auto"/>
              <w:ind w:hanging="40"/>
              <w:jc w:val="center"/>
              <w:rPr>
                <w:rFonts w:ascii="Times New Roman" w:hAnsi="Times New Roman" w:cs="Times New Roman"/>
                <w:noProof/>
                <w:color w:val="000000"/>
              </w:rPr>
            </w:pPr>
            <w:r>
              <w:rPr>
                <w:rFonts w:ascii="Times New Roman" w:hAnsi="Times New Roman" w:cs="Times New Roman"/>
                <w:noProof/>
                <w:color w:val="000000"/>
              </w:rPr>
              <w:t>50</w:t>
            </w:r>
          </w:p>
          <w:p w14:paraId="2934AE81" w14:textId="6AD73BDB" w:rsidR="003168D1" w:rsidRPr="003168D1" w:rsidRDefault="00195BE7" w:rsidP="003168D1">
            <w:pPr>
              <w:spacing w:after="0" w:line="240" w:lineRule="auto"/>
              <w:ind w:hanging="40"/>
              <w:jc w:val="center"/>
              <w:rPr>
                <w:rFonts w:ascii="Times New Roman" w:hAnsi="Times New Roman" w:cs="Times New Roman"/>
                <w:noProof/>
                <w:color w:val="000000"/>
              </w:rPr>
            </w:pPr>
            <w:r>
              <w:rPr>
                <w:rFonts w:ascii="Times New Roman" w:hAnsi="Times New Roman" w:cs="Times New Roman"/>
                <w:noProof/>
                <w:color w:val="000000"/>
              </w:rPr>
              <w:t>350</w:t>
            </w:r>
          </w:p>
          <w:p w14:paraId="65175C75" w14:textId="77F57D0B" w:rsidR="003168D1" w:rsidRPr="003168D1" w:rsidRDefault="008901C6" w:rsidP="003168D1">
            <w:pPr>
              <w:spacing w:after="0" w:line="240" w:lineRule="auto"/>
              <w:ind w:hanging="40"/>
              <w:jc w:val="center"/>
              <w:rPr>
                <w:rFonts w:ascii="Times New Roman" w:hAnsi="Times New Roman" w:cs="Times New Roman"/>
                <w:noProof/>
                <w:color w:val="000000"/>
                <w:lang w:val="kk-KZ"/>
              </w:rPr>
            </w:pPr>
            <w:r>
              <w:rPr>
                <w:rFonts w:ascii="Times New Roman" w:hAnsi="Times New Roman" w:cs="Times New Roman"/>
                <w:noProof/>
                <w:color w:val="000000"/>
                <w:lang w:val="kk-KZ"/>
              </w:rPr>
              <w:t>900</w:t>
            </w:r>
          </w:p>
          <w:p w14:paraId="4C42ED4A"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p w14:paraId="3E96023B"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p w14:paraId="1BE05CD0"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tc>
        <w:tc>
          <w:tcPr>
            <w:tcW w:w="638" w:type="pct"/>
            <w:tcBorders>
              <w:top w:val="single" w:sz="4" w:space="0" w:color="auto"/>
              <w:left w:val="single" w:sz="4" w:space="0" w:color="auto"/>
              <w:bottom w:val="single" w:sz="4" w:space="0" w:color="auto"/>
              <w:right w:val="single" w:sz="4" w:space="0" w:color="auto"/>
            </w:tcBorders>
          </w:tcPr>
          <w:p w14:paraId="09556711" w14:textId="77777777" w:rsidR="003168D1" w:rsidRPr="003168D1" w:rsidRDefault="003168D1" w:rsidP="003168D1">
            <w:pPr>
              <w:spacing w:after="0" w:line="240" w:lineRule="auto"/>
              <w:rPr>
                <w:rFonts w:ascii="Times New Roman" w:hAnsi="Times New Roman" w:cs="Times New Roman"/>
                <w:noProof/>
                <w:color w:val="000000"/>
              </w:rPr>
            </w:pPr>
          </w:p>
          <w:p w14:paraId="2C5F9FF0"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6B878CD5" w14:textId="77777777" w:rsidR="003168D1" w:rsidRPr="003168D1" w:rsidRDefault="003168D1" w:rsidP="003168D1">
            <w:pPr>
              <w:spacing w:after="0" w:line="240" w:lineRule="auto"/>
              <w:rPr>
                <w:rFonts w:ascii="Times New Roman" w:hAnsi="Times New Roman" w:cs="Times New Roman"/>
                <w:noProof/>
                <w:color w:val="000000"/>
              </w:rPr>
            </w:pPr>
          </w:p>
          <w:p w14:paraId="4A32AEA1"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288BD82F" w14:textId="77777777" w:rsidTr="00220FDD">
        <w:trPr>
          <w:trHeight w:hRule="exact" w:val="711"/>
          <w:jc w:val="center"/>
        </w:trPr>
        <w:tc>
          <w:tcPr>
            <w:tcW w:w="479" w:type="pct"/>
            <w:tcBorders>
              <w:top w:val="single" w:sz="4" w:space="0" w:color="auto"/>
              <w:left w:val="single" w:sz="4" w:space="0" w:color="auto"/>
              <w:bottom w:val="single" w:sz="4" w:space="0" w:color="auto"/>
              <w:right w:val="single" w:sz="4" w:space="0" w:color="auto"/>
            </w:tcBorders>
          </w:tcPr>
          <w:p w14:paraId="74A54402"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6.</w:t>
            </w:r>
          </w:p>
        </w:tc>
        <w:tc>
          <w:tcPr>
            <w:tcW w:w="1917" w:type="pct"/>
            <w:tcBorders>
              <w:top w:val="single" w:sz="4" w:space="0" w:color="auto"/>
              <w:left w:val="single" w:sz="4" w:space="0" w:color="auto"/>
              <w:bottom w:val="single" w:sz="4" w:space="0" w:color="auto"/>
              <w:right w:val="single" w:sz="4" w:space="0" w:color="auto"/>
            </w:tcBorders>
          </w:tcPr>
          <w:p w14:paraId="032F09C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Затраты времени на работы по проходке</w:t>
            </w:r>
          </w:p>
        </w:tc>
        <w:tc>
          <w:tcPr>
            <w:tcW w:w="791" w:type="pct"/>
            <w:tcBorders>
              <w:top w:val="single" w:sz="4" w:space="0" w:color="auto"/>
              <w:left w:val="single" w:sz="4" w:space="0" w:color="auto"/>
              <w:bottom w:val="single" w:sz="4" w:space="0" w:color="auto"/>
              <w:right w:val="single" w:sz="4" w:space="0" w:color="auto"/>
            </w:tcBorders>
          </w:tcPr>
          <w:p w14:paraId="3E96ACF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tc>
        <w:tc>
          <w:tcPr>
            <w:tcW w:w="643" w:type="pct"/>
            <w:tcBorders>
              <w:top w:val="single" w:sz="4" w:space="0" w:color="auto"/>
              <w:left w:val="single" w:sz="4" w:space="0" w:color="auto"/>
              <w:bottom w:val="single" w:sz="4" w:space="0" w:color="auto"/>
              <w:right w:val="single" w:sz="4" w:space="0" w:color="auto"/>
            </w:tcBorders>
          </w:tcPr>
          <w:p w14:paraId="3575ACB7" w14:textId="40DB5EA0" w:rsidR="003168D1" w:rsidRPr="00CB6A3D" w:rsidRDefault="00195BE7"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17</w:t>
            </w:r>
          </w:p>
        </w:tc>
        <w:tc>
          <w:tcPr>
            <w:tcW w:w="638" w:type="pct"/>
            <w:tcBorders>
              <w:top w:val="single" w:sz="4" w:space="0" w:color="auto"/>
              <w:left w:val="single" w:sz="4" w:space="0" w:color="auto"/>
              <w:bottom w:val="single" w:sz="4" w:space="0" w:color="auto"/>
              <w:right w:val="single" w:sz="4" w:space="0" w:color="auto"/>
            </w:tcBorders>
          </w:tcPr>
          <w:p w14:paraId="7E6FA911" w14:textId="77777777" w:rsidR="003168D1" w:rsidRPr="003168D1" w:rsidRDefault="003168D1" w:rsidP="003168D1">
            <w:pPr>
              <w:spacing w:after="0" w:line="240" w:lineRule="auto"/>
              <w:rPr>
                <w:rFonts w:ascii="Times New Roman" w:hAnsi="Times New Roman" w:cs="Times New Roman"/>
                <w:noProof/>
                <w:color w:val="000000"/>
              </w:rPr>
            </w:pPr>
          </w:p>
          <w:p w14:paraId="1CB5E10C"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0887442F" w14:textId="77777777" w:rsidR="003168D1" w:rsidRPr="003168D1" w:rsidRDefault="003168D1" w:rsidP="003168D1">
            <w:pPr>
              <w:spacing w:after="0" w:line="240" w:lineRule="auto"/>
              <w:rPr>
                <w:rFonts w:ascii="Times New Roman" w:hAnsi="Times New Roman" w:cs="Times New Roman"/>
                <w:noProof/>
                <w:color w:val="000000"/>
              </w:rPr>
            </w:pPr>
          </w:p>
          <w:p w14:paraId="484F62BD"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74FB98BD" w14:textId="77777777" w:rsidTr="00220FDD">
        <w:trPr>
          <w:trHeight w:hRule="exact" w:val="398"/>
          <w:jc w:val="center"/>
        </w:trPr>
        <w:tc>
          <w:tcPr>
            <w:tcW w:w="479" w:type="pct"/>
            <w:tcBorders>
              <w:top w:val="single" w:sz="4" w:space="0" w:color="auto"/>
              <w:left w:val="single" w:sz="4" w:space="0" w:color="auto"/>
              <w:bottom w:val="single" w:sz="4" w:space="0" w:color="auto"/>
              <w:right w:val="single" w:sz="4" w:space="0" w:color="auto"/>
            </w:tcBorders>
          </w:tcPr>
          <w:p w14:paraId="17F14FA7"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7.</w:t>
            </w:r>
          </w:p>
        </w:tc>
        <w:tc>
          <w:tcPr>
            <w:tcW w:w="1917" w:type="pct"/>
            <w:tcBorders>
              <w:top w:val="single" w:sz="4" w:space="0" w:color="auto"/>
              <w:left w:val="single" w:sz="4" w:space="0" w:color="auto"/>
              <w:bottom w:val="single" w:sz="4" w:space="0" w:color="auto"/>
              <w:right w:val="single" w:sz="4" w:space="0" w:color="auto"/>
            </w:tcBorders>
          </w:tcPr>
          <w:p w14:paraId="1F898593"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Затраты времени на крепление</w:t>
            </w:r>
          </w:p>
        </w:tc>
        <w:tc>
          <w:tcPr>
            <w:tcW w:w="791" w:type="pct"/>
            <w:tcBorders>
              <w:top w:val="single" w:sz="4" w:space="0" w:color="auto"/>
              <w:left w:val="single" w:sz="4" w:space="0" w:color="auto"/>
              <w:bottom w:val="single" w:sz="4" w:space="0" w:color="auto"/>
              <w:right w:val="single" w:sz="4" w:space="0" w:color="auto"/>
            </w:tcBorders>
          </w:tcPr>
          <w:p w14:paraId="79D60BF3"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w:t>
            </w:r>
          </w:p>
        </w:tc>
        <w:tc>
          <w:tcPr>
            <w:tcW w:w="643" w:type="pct"/>
            <w:tcBorders>
              <w:top w:val="single" w:sz="4" w:space="0" w:color="auto"/>
              <w:left w:val="single" w:sz="4" w:space="0" w:color="auto"/>
              <w:bottom w:val="single" w:sz="4" w:space="0" w:color="auto"/>
              <w:right w:val="single" w:sz="4" w:space="0" w:color="auto"/>
            </w:tcBorders>
          </w:tcPr>
          <w:p w14:paraId="23956848" w14:textId="73D76FC2" w:rsidR="003168D1" w:rsidRPr="00CB6A3D" w:rsidRDefault="00195BE7"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3</w:t>
            </w:r>
          </w:p>
        </w:tc>
        <w:tc>
          <w:tcPr>
            <w:tcW w:w="638" w:type="pct"/>
            <w:tcBorders>
              <w:top w:val="single" w:sz="4" w:space="0" w:color="auto"/>
              <w:left w:val="single" w:sz="4" w:space="0" w:color="auto"/>
              <w:bottom w:val="single" w:sz="4" w:space="0" w:color="auto"/>
              <w:right w:val="single" w:sz="4" w:space="0" w:color="auto"/>
            </w:tcBorders>
          </w:tcPr>
          <w:p w14:paraId="35CE6780" w14:textId="77777777" w:rsidR="003168D1" w:rsidRPr="003168D1" w:rsidRDefault="003168D1" w:rsidP="003168D1">
            <w:pPr>
              <w:spacing w:after="0" w:line="240" w:lineRule="auto"/>
              <w:rPr>
                <w:rFonts w:ascii="Times New Roman" w:hAnsi="Times New Roman" w:cs="Times New Roman"/>
                <w:noProof/>
                <w:color w:val="000000"/>
              </w:rPr>
            </w:pPr>
          </w:p>
          <w:p w14:paraId="4A656F11"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3062C9A6" w14:textId="77777777" w:rsidR="003168D1" w:rsidRPr="003168D1" w:rsidRDefault="003168D1" w:rsidP="003168D1">
            <w:pPr>
              <w:spacing w:after="0" w:line="240" w:lineRule="auto"/>
              <w:rPr>
                <w:rFonts w:ascii="Times New Roman" w:hAnsi="Times New Roman" w:cs="Times New Roman"/>
                <w:noProof/>
                <w:color w:val="000000"/>
              </w:rPr>
            </w:pPr>
          </w:p>
          <w:p w14:paraId="58DEC36A"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3944709" w14:textId="77777777" w:rsidTr="00220FDD">
        <w:trPr>
          <w:trHeight w:hRule="exact" w:val="714"/>
          <w:jc w:val="center"/>
        </w:trPr>
        <w:tc>
          <w:tcPr>
            <w:tcW w:w="479" w:type="pct"/>
            <w:tcBorders>
              <w:top w:val="single" w:sz="4" w:space="0" w:color="auto"/>
              <w:left w:val="single" w:sz="4" w:space="0" w:color="auto"/>
              <w:bottom w:val="single" w:sz="4" w:space="0" w:color="auto"/>
              <w:right w:val="single" w:sz="4" w:space="0" w:color="auto"/>
            </w:tcBorders>
          </w:tcPr>
          <w:p w14:paraId="731F85B1"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8.</w:t>
            </w:r>
          </w:p>
        </w:tc>
        <w:tc>
          <w:tcPr>
            <w:tcW w:w="1917" w:type="pct"/>
            <w:tcBorders>
              <w:top w:val="single" w:sz="4" w:space="0" w:color="auto"/>
              <w:left w:val="single" w:sz="4" w:space="0" w:color="auto"/>
              <w:bottom w:val="single" w:sz="4" w:space="0" w:color="auto"/>
              <w:right w:val="single" w:sz="4" w:space="0" w:color="auto"/>
            </w:tcBorders>
          </w:tcPr>
          <w:p w14:paraId="1B58BB08"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Расход долот по всем типо</w:t>
            </w:r>
            <w:r w:rsidRPr="003168D1">
              <w:rPr>
                <w:rFonts w:ascii="Times New Roman" w:hAnsi="Times New Roman" w:cs="Times New Roman"/>
                <w:color w:val="000000"/>
              </w:rPr>
              <w:softHyphen/>
              <w:t>размерам</w:t>
            </w:r>
          </w:p>
        </w:tc>
        <w:tc>
          <w:tcPr>
            <w:tcW w:w="791" w:type="pct"/>
            <w:tcBorders>
              <w:top w:val="single" w:sz="4" w:space="0" w:color="auto"/>
              <w:left w:val="single" w:sz="4" w:space="0" w:color="auto"/>
              <w:bottom w:val="single" w:sz="4" w:space="0" w:color="auto"/>
              <w:right w:val="single" w:sz="4" w:space="0" w:color="auto"/>
            </w:tcBorders>
          </w:tcPr>
          <w:p w14:paraId="360BF2C1"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p w14:paraId="036CAF95" w14:textId="77777777" w:rsidR="003168D1" w:rsidRPr="003168D1" w:rsidRDefault="003168D1" w:rsidP="003168D1">
            <w:pPr>
              <w:spacing w:after="0" w:line="240" w:lineRule="auto"/>
              <w:rPr>
                <w:rFonts w:ascii="Times New Roman" w:hAnsi="Times New Roman" w:cs="Times New Roman"/>
                <w:color w:val="000000"/>
              </w:rPr>
            </w:pPr>
          </w:p>
          <w:p w14:paraId="7B9895F5" w14:textId="77777777" w:rsidR="003168D1" w:rsidRPr="003168D1" w:rsidRDefault="003168D1" w:rsidP="003168D1">
            <w:pPr>
              <w:spacing w:after="0" w:line="240" w:lineRule="auto"/>
              <w:rPr>
                <w:rFonts w:ascii="Times New Roman" w:hAnsi="Times New Roman" w:cs="Times New Roman"/>
                <w:color w:val="000000"/>
              </w:rPr>
            </w:pPr>
          </w:p>
          <w:p w14:paraId="27BDC600" w14:textId="77777777" w:rsidR="003168D1" w:rsidRPr="003168D1" w:rsidRDefault="003168D1" w:rsidP="003168D1">
            <w:pPr>
              <w:spacing w:after="0" w:line="240" w:lineRule="auto"/>
              <w:rPr>
                <w:rFonts w:ascii="Times New Roman" w:hAnsi="Times New Roman" w:cs="Times New Roman"/>
                <w:color w:val="000000"/>
              </w:rPr>
            </w:pPr>
          </w:p>
          <w:p w14:paraId="3661BA5A" w14:textId="77777777" w:rsidR="003168D1" w:rsidRPr="003168D1" w:rsidRDefault="003168D1" w:rsidP="003168D1">
            <w:pPr>
              <w:spacing w:after="0" w:line="240" w:lineRule="auto"/>
              <w:rPr>
                <w:rFonts w:ascii="Times New Roman" w:hAnsi="Times New Roman" w:cs="Times New Roman"/>
                <w:color w:val="000000"/>
              </w:rPr>
            </w:pPr>
          </w:p>
          <w:p w14:paraId="5E36EC0E" w14:textId="77777777" w:rsidR="003168D1" w:rsidRPr="003168D1" w:rsidRDefault="003168D1" w:rsidP="003168D1">
            <w:pPr>
              <w:spacing w:after="0" w:line="240" w:lineRule="auto"/>
              <w:rPr>
                <w:rFonts w:ascii="Times New Roman" w:hAnsi="Times New Roman" w:cs="Times New Roman"/>
                <w:color w:val="000000"/>
              </w:rPr>
            </w:pPr>
          </w:p>
          <w:p w14:paraId="7C0ABB5C" w14:textId="77777777" w:rsidR="003168D1" w:rsidRPr="003168D1" w:rsidRDefault="003168D1" w:rsidP="003168D1">
            <w:pPr>
              <w:spacing w:after="0" w:line="240" w:lineRule="auto"/>
              <w:rPr>
                <w:rFonts w:ascii="Times New Roman" w:hAnsi="Times New Roman" w:cs="Times New Roman"/>
                <w:color w:val="000000"/>
              </w:rPr>
            </w:pPr>
          </w:p>
          <w:p w14:paraId="42C2B64D" w14:textId="77777777" w:rsidR="003168D1" w:rsidRPr="003168D1" w:rsidRDefault="003168D1" w:rsidP="003168D1">
            <w:pPr>
              <w:spacing w:after="0" w:line="240" w:lineRule="auto"/>
              <w:rPr>
                <w:rFonts w:ascii="Times New Roman" w:hAnsi="Times New Roman" w:cs="Times New Roman"/>
                <w:color w:val="000000"/>
              </w:rPr>
            </w:pPr>
          </w:p>
          <w:p w14:paraId="42D887CE" w14:textId="77777777" w:rsidR="003168D1" w:rsidRPr="003168D1" w:rsidRDefault="003168D1" w:rsidP="003168D1">
            <w:pPr>
              <w:spacing w:after="0" w:line="240" w:lineRule="auto"/>
              <w:rPr>
                <w:rFonts w:ascii="Times New Roman" w:hAnsi="Times New Roman" w:cs="Times New Roman"/>
                <w:color w:val="000000"/>
              </w:rPr>
            </w:pPr>
          </w:p>
        </w:tc>
        <w:tc>
          <w:tcPr>
            <w:tcW w:w="643" w:type="pct"/>
            <w:tcBorders>
              <w:top w:val="single" w:sz="4" w:space="0" w:color="auto"/>
              <w:left w:val="single" w:sz="4" w:space="0" w:color="auto"/>
              <w:bottom w:val="single" w:sz="4" w:space="0" w:color="auto"/>
              <w:right w:val="single" w:sz="4" w:space="0" w:color="auto"/>
            </w:tcBorders>
          </w:tcPr>
          <w:p w14:paraId="07DECFE4" w14:textId="08D80983" w:rsidR="003168D1" w:rsidRPr="003168D1" w:rsidRDefault="00CF438B" w:rsidP="003168D1">
            <w:pPr>
              <w:spacing w:after="0" w:line="240" w:lineRule="auto"/>
              <w:jc w:val="center"/>
              <w:rPr>
                <w:rFonts w:ascii="Times New Roman" w:hAnsi="Times New Roman" w:cs="Times New Roman"/>
                <w:noProof/>
              </w:rPr>
            </w:pPr>
            <w:r>
              <w:rPr>
                <w:rFonts w:ascii="Times New Roman" w:hAnsi="Times New Roman" w:cs="Times New Roman"/>
                <w:noProof/>
              </w:rPr>
              <w:t>8</w:t>
            </w:r>
          </w:p>
        </w:tc>
        <w:tc>
          <w:tcPr>
            <w:tcW w:w="638" w:type="pct"/>
            <w:tcBorders>
              <w:top w:val="single" w:sz="4" w:space="0" w:color="auto"/>
              <w:left w:val="single" w:sz="4" w:space="0" w:color="auto"/>
              <w:bottom w:val="single" w:sz="4" w:space="0" w:color="auto"/>
              <w:right w:val="single" w:sz="4" w:space="0" w:color="auto"/>
            </w:tcBorders>
          </w:tcPr>
          <w:p w14:paraId="09DA2071"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101B54E3" w14:textId="77777777" w:rsidR="003168D1" w:rsidRPr="003168D1" w:rsidRDefault="003168D1" w:rsidP="003168D1">
            <w:pPr>
              <w:spacing w:after="0" w:line="240" w:lineRule="auto"/>
              <w:rPr>
                <w:rFonts w:ascii="Times New Roman" w:hAnsi="Times New Roman" w:cs="Times New Roman"/>
                <w:noProof/>
                <w:color w:val="000000"/>
              </w:rPr>
            </w:pPr>
          </w:p>
        </w:tc>
      </w:tr>
    </w:tbl>
    <w:p w14:paraId="43FCC1EA" w14:textId="77777777" w:rsidR="003168D1" w:rsidRPr="003168D1" w:rsidRDefault="003168D1" w:rsidP="004E15E3">
      <w:pPr>
        <w:rPr>
          <w:rFonts w:ascii="Times New Roman" w:hAnsi="Times New Roman" w:cs="Times New Roman"/>
          <w:color w:val="000000"/>
          <w:sz w:val="24"/>
          <w:szCs w:val="24"/>
        </w:rPr>
      </w:pPr>
    </w:p>
    <w:p w14:paraId="49863928" w14:textId="77777777" w:rsidR="003168D1" w:rsidRPr="003168D1" w:rsidRDefault="003168D1" w:rsidP="003168D1">
      <w:pPr>
        <w:jc w:val="center"/>
        <w:rPr>
          <w:rFonts w:ascii="Times New Roman" w:hAnsi="Times New Roman" w:cs="Times New Roman"/>
          <w:b/>
          <w:color w:val="000000"/>
          <w:kern w:val="32"/>
          <w:sz w:val="24"/>
          <w:szCs w:val="24"/>
        </w:rPr>
      </w:pPr>
    </w:p>
    <w:p w14:paraId="4E93C094" w14:textId="77777777" w:rsidR="004E15E3" w:rsidRDefault="004E15E3" w:rsidP="003168D1">
      <w:pPr>
        <w:jc w:val="center"/>
        <w:rPr>
          <w:rFonts w:ascii="Times New Roman" w:hAnsi="Times New Roman" w:cs="Times New Roman"/>
          <w:b/>
          <w:color w:val="000000"/>
          <w:kern w:val="32"/>
          <w:sz w:val="24"/>
          <w:szCs w:val="24"/>
        </w:rPr>
        <w:sectPr w:rsidR="004E15E3" w:rsidSect="001A4327">
          <w:headerReference w:type="default" r:id="rId78"/>
          <w:pgSz w:w="11906" w:h="16838"/>
          <w:pgMar w:top="1134" w:right="851" w:bottom="1134" w:left="1701" w:header="709" w:footer="556" w:gutter="0"/>
          <w:cols w:space="708"/>
          <w:docGrid w:linePitch="360"/>
        </w:sectPr>
      </w:pPr>
    </w:p>
    <w:p w14:paraId="2F169551" w14:textId="24B4609E" w:rsidR="00CF2EAC" w:rsidRPr="00343457" w:rsidRDefault="00CF2EAC" w:rsidP="00B72778">
      <w:pPr>
        <w:pStyle w:val="afffffffffff0"/>
      </w:pPr>
      <w:bookmarkStart w:id="727" w:name="_Toc221093568"/>
      <w:r w:rsidRPr="00343457">
        <w:lastRenderedPageBreak/>
        <w:t>ГЛАВА 5. РАБОЧАЯ ДОКУМЕНТАЦИЯ</w:t>
      </w:r>
      <w:r w:rsidR="00343457">
        <w:t>.</w:t>
      </w:r>
      <w:r w:rsidRPr="00343457">
        <w:t xml:space="preserve"> ПРИЛОЖЕНИЯ</w:t>
      </w:r>
      <w:bookmarkEnd w:id="727"/>
    </w:p>
    <w:p w14:paraId="432EBEAD" w14:textId="77777777" w:rsidR="003168D1" w:rsidRPr="00740CFB" w:rsidRDefault="003168D1" w:rsidP="003168D1">
      <w:pPr>
        <w:jc w:val="center"/>
        <w:rPr>
          <w:b/>
          <w:color w:val="000000"/>
          <w:kern w:val="32"/>
          <w:szCs w:val="28"/>
        </w:rPr>
      </w:pPr>
    </w:p>
    <w:p w14:paraId="7355CB43" w14:textId="77777777" w:rsidR="003168D1" w:rsidRPr="00740CFB" w:rsidRDefault="003168D1" w:rsidP="003168D1">
      <w:pPr>
        <w:jc w:val="center"/>
        <w:rPr>
          <w:b/>
          <w:color w:val="000000"/>
          <w:kern w:val="32"/>
          <w:szCs w:val="28"/>
        </w:rPr>
      </w:pPr>
    </w:p>
    <w:p w14:paraId="5E1187BC" w14:textId="77777777" w:rsidR="003168D1" w:rsidRPr="00740CFB" w:rsidRDefault="003168D1" w:rsidP="003168D1">
      <w:pPr>
        <w:jc w:val="center"/>
        <w:rPr>
          <w:b/>
          <w:color w:val="000000"/>
          <w:kern w:val="32"/>
          <w:szCs w:val="28"/>
        </w:rPr>
      </w:pPr>
    </w:p>
    <w:p w14:paraId="1920E143" w14:textId="413CB840" w:rsidR="003168D1" w:rsidRPr="00740CFB" w:rsidRDefault="003168D1" w:rsidP="003512E3">
      <w:pPr>
        <w:rPr>
          <w:b/>
          <w:color w:val="000000"/>
          <w:kern w:val="32"/>
          <w:szCs w:val="28"/>
        </w:rPr>
      </w:pPr>
    </w:p>
    <w:p w14:paraId="711A858D" w14:textId="207B81E9" w:rsidR="003512E3" w:rsidRDefault="003512E3">
      <w:pPr>
        <w:rPr>
          <w:b/>
          <w:color w:val="000000"/>
          <w:kern w:val="32"/>
          <w:szCs w:val="28"/>
        </w:rPr>
      </w:pPr>
      <w:r>
        <w:rPr>
          <w:b/>
          <w:color w:val="000000"/>
          <w:kern w:val="32"/>
          <w:szCs w:val="28"/>
        </w:rPr>
        <w:br w:type="page"/>
      </w:r>
      <w:r w:rsidRPr="00CB597A">
        <w:rPr>
          <w:b/>
          <w:noProof/>
          <w:color w:val="000000"/>
          <w:kern w:val="32"/>
          <w:szCs w:val="28"/>
          <w:lang w:eastAsia="ru-RU"/>
        </w:rPr>
        <w:lastRenderedPageBreak/>
        <w:drawing>
          <wp:inline distT="0" distB="0" distL="0" distR="0" wp14:anchorId="69427D5A" wp14:editId="0190BBE1">
            <wp:extent cx="5939790" cy="8391876"/>
            <wp:effectExtent l="0" t="0" r="3810" b="9525"/>
            <wp:docPr id="14" name="Рисунок 14" descr="\\fs\personal\k.tolegenova\Desktop\Гос.лицензия\Нов_лицен_УВ_23002295_25.01.23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personal\k.tolegenova\Desktop\Гос.лицензия\Нов_лицен_УВ_23002295_25.01.23_Страница_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8391876"/>
                    </a:xfrm>
                    <a:prstGeom prst="rect">
                      <a:avLst/>
                    </a:prstGeom>
                    <a:noFill/>
                    <a:ln>
                      <a:noFill/>
                    </a:ln>
                  </pic:spPr>
                </pic:pic>
              </a:graphicData>
            </a:graphic>
          </wp:inline>
        </w:drawing>
      </w:r>
    </w:p>
    <w:p w14:paraId="1381CAAB" w14:textId="77777777" w:rsidR="003512E3" w:rsidRDefault="003512E3">
      <w:pPr>
        <w:rPr>
          <w:b/>
          <w:color w:val="000000"/>
          <w:kern w:val="32"/>
          <w:szCs w:val="28"/>
        </w:rPr>
      </w:pPr>
      <w:r>
        <w:rPr>
          <w:b/>
          <w:color w:val="000000"/>
          <w:kern w:val="32"/>
          <w:szCs w:val="28"/>
        </w:rPr>
        <w:br w:type="page"/>
      </w:r>
    </w:p>
    <w:p w14:paraId="065B761F" w14:textId="4B84F4FD" w:rsidR="003512E3" w:rsidRDefault="003512E3">
      <w:pPr>
        <w:rPr>
          <w:b/>
          <w:color w:val="000000"/>
          <w:kern w:val="32"/>
          <w:szCs w:val="28"/>
        </w:rPr>
      </w:pPr>
      <w:r w:rsidRPr="00CB597A">
        <w:rPr>
          <w:b/>
          <w:noProof/>
          <w:color w:val="000000"/>
          <w:kern w:val="32"/>
          <w:szCs w:val="28"/>
          <w:lang w:eastAsia="ru-RU"/>
        </w:rPr>
        <w:lastRenderedPageBreak/>
        <w:drawing>
          <wp:inline distT="0" distB="0" distL="0" distR="0" wp14:anchorId="5E1712E9" wp14:editId="6A712B06">
            <wp:extent cx="5939790" cy="8391876"/>
            <wp:effectExtent l="0" t="0" r="3810" b="9525"/>
            <wp:docPr id="16" name="Рисунок 16" descr="\\fs\personal\k.tolegenova\Desktop\Гос.лицензия\Нов_лицен_УВ_23002295_25.01.23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personal\k.tolegenova\Desktop\Гос.лицензия\Нов_лицен_УВ_23002295_25.01.23_Страница_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8391876"/>
                    </a:xfrm>
                    <a:prstGeom prst="rect">
                      <a:avLst/>
                    </a:prstGeom>
                    <a:noFill/>
                    <a:ln>
                      <a:noFill/>
                    </a:ln>
                  </pic:spPr>
                </pic:pic>
              </a:graphicData>
            </a:graphic>
          </wp:inline>
        </w:drawing>
      </w:r>
    </w:p>
    <w:p w14:paraId="46B75D1C" w14:textId="77777777" w:rsidR="003512E3" w:rsidRDefault="003512E3">
      <w:pPr>
        <w:rPr>
          <w:b/>
          <w:color w:val="000000"/>
          <w:kern w:val="32"/>
          <w:szCs w:val="28"/>
        </w:rPr>
      </w:pPr>
      <w:r>
        <w:rPr>
          <w:b/>
          <w:color w:val="000000"/>
          <w:kern w:val="32"/>
          <w:szCs w:val="28"/>
        </w:rPr>
        <w:br w:type="page"/>
      </w:r>
    </w:p>
    <w:p w14:paraId="385FBA90" w14:textId="3F8C3B29" w:rsidR="003512E3" w:rsidRDefault="003512E3">
      <w:pPr>
        <w:rPr>
          <w:b/>
          <w:color w:val="000000"/>
          <w:kern w:val="32"/>
          <w:szCs w:val="28"/>
        </w:rPr>
      </w:pPr>
      <w:r w:rsidRPr="00CB597A">
        <w:rPr>
          <w:b/>
          <w:noProof/>
          <w:color w:val="000000"/>
          <w:kern w:val="32"/>
          <w:szCs w:val="28"/>
          <w:lang w:eastAsia="ru-RU"/>
        </w:rPr>
        <w:lastRenderedPageBreak/>
        <w:drawing>
          <wp:inline distT="0" distB="0" distL="0" distR="0" wp14:anchorId="01C65E3A" wp14:editId="402E7EED">
            <wp:extent cx="5939790" cy="8405009"/>
            <wp:effectExtent l="0" t="0" r="3810" b="0"/>
            <wp:docPr id="17" name="Рисунок 17" descr="\\fs\personal\k.tolegenova\Desktop\Гос.лицензия\Нов_лицен_УВ_23002295_25.01.23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personal\k.tolegenova\Desktop\Гос.лицензия\Нов_лицен_УВ_23002295_25.01.23_Страница_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8405009"/>
                    </a:xfrm>
                    <a:prstGeom prst="rect">
                      <a:avLst/>
                    </a:prstGeom>
                    <a:noFill/>
                    <a:ln>
                      <a:noFill/>
                    </a:ln>
                  </pic:spPr>
                </pic:pic>
              </a:graphicData>
            </a:graphic>
          </wp:inline>
        </w:drawing>
      </w:r>
    </w:p>
    <w:p w14:paraId="2D4B141C" w14:textId="48254481" w:rsidR="003168D1" w:rsidRDefault="003168D1" w:rsidP="003168D1">
      <w:pPr>
        <w:jc w:val="center"/>
        <w:rPr>
          <w:b/>
          <w:color w:val="000000"/>
          <w:kern w:val="32"/>
          <w:szCs w:val="28"/>
        </w:rPr>
      </w:pPr>
    </w:p>
    <w:p w14:paraId="472C51AE" w14:textId="72DC707D" w:rsidR="00BE5D2A" w:rsidRDefault="00BE5D2A">
      <w:pPr>
        <w:rPr>
          <w:b/>
          <w:color w:val="000000"/>
          <w:kern w:val="32"/>
          <w:szCs w:val="28"/>
        </w:rPr>
      </w:pPr>
      <w:r>
        <w:rPr>
          <w:b/>
          <w:color w:val="000000"/>
          <w:kern w:val="32"/>
          <w:szCs w:val="28"/>
        </w:rPr>
        <w:br w:type="page"/>
      </w:r>
    </w:p>
    <w:p w14:paraId="0DD46A7E" w14:textId="2C609CD1" w:rsidR="00D24640" w:rsidRDefault="009F3D08" w:rsidP="003168D1">
      <w:pPr>
        <w:jc w:val="center"/>
        <w:rPr>
          <w:b/>
          <w:color w:val="000000"/>
          <w:kern w:val="32"/>
          <w:szCs w:val="28"/>
        </w:rPr>
      </w:pPr>
      <w:r>
        <w:rPr>
          <w:b/>
          <w:noProof/>
          <w:color w:val="000000"/>
          <w:kern w:val="32"/>
          <w:szCs w:val="28"/>
        </w:rPr>
        <w:lastRenderedPageBreak/>
        <w:drawing>
          <wp:inline distT="0" distB="0" distL="0" distR="0" wp14:anchorId="3A6AEAA3" wp14:editId="52E06784">
            <wp:extent cx="5934075" cy="8391525"/>
            <wp:effectExtent l="0" t="0" r="9525" b="9525"/>
            <wp:docPr id="733922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C15152F" w14:textId="77777777" w:rsidR="00BE5D2A" w:rsidRDefault="00BE5D2A" w:rsidP="003168D1">
      <w:pPr>
        <w:jc w:val="center"/>
        <w:rPr>
          <w:b/>
          <w:color w:val="000000"/>
          <w:kern w:val="32"/>
          <w:szCs w:val="28"/>
        </w:rPr>
      </w:pPr>
    </w:p>
    <w:p w14:paraId="15688EBA" w14:textId="77777777" w:rsidR="00BE5D2A" w:rsidRDefault="00BE5D2A" w:rsidP="003168D1">
      <w:pPr>
        <w:jc w:val="center"/>
        <w:rPr>
          <w:b/>
          <w:color w:val="000000"/>
          <w:kern w:val="32"/>
          <w:szCs w:val="28"/>
        </w:rPr>
      </w:pPr>
    </w:p>
    <w:p w14:paraId="74121A6C" w14:textId="758C84F6" w:rsidR="00BE5D2A" w:rsidRDefault="00BE5D2A" w:rsidP="003168D1">
      <w:pPr>
        <w:jc w:val="center"/>
        <w:rPr>
          <w:b/>
          <w:color w:val="000000"/>
          <w:kern w:val="32"/>
          <w:szCs w:val="28"/>
        </w:rPr>
      </w:pPr>
      <w:r>
        <w:rPr>
          <w:b/>
          <w:noProof/>
          <w:color w:val="000000"/>
          <w:kern w:val="32"/>
          <w:szCs w:val="28"/>
          <w:lang w:val="kk-KZ"/>
        </w:rPr>
        <w:lastRenderedPageBreak/>
        <w:drawing>
          <wp:inline distT="0" distB="0" distL="0" distR="0" wp14:anchorId="2AD5C894" wp14:editId="13F2562B">
            <wp:extent cx="5934075" cy="8382000"/>
            <wp:effectExtent l="0" t="0" r="9525" b="0"/>
            <wp:docPr id="810664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14:paraId="43A7D88A" w14:textId="47E82F39" w:rsidR="00B93298" w:rsidRDefault="000F7796" w:rsidP="00291094">
      <w:pPr>
        <w:jc w:val="center"/>
        <w:rPr>
          <w:b/>
          <w:color w:val="000000"/>
          <w:kern w:val="32"/>
          <w:szCs w:val="28"/>
        </w:rPr>
      </w:pPr>
      <w:r>
        <w:rPr>
          <w:b/>
          <w:color w:val="000000"/>
          <w:kern w:val="32"/>
          <w:szCs w:val="28"/>
        </w:rPr>
        <w:br w:type="page"/>
      </w:r>
      <w:r w:rsidR="00904B97" w:rsidRPr="00904B97">
        <w:rPr>
          <w:b/>
          <w:noProof/>
          <w:color w:val="000000"/>
          <w:kern w:val="32"/>
          <w:szCs w:val="28"/>
        </w:rPr>
        <w:lastRenderedPageBreak/>
        <w:drawing>
          <wp:inline distT="0" distB="0" distL="0" distR="0" wp14:anchorId="211B3F9E" wp14:editId="3CDCC1CA">
            <wp:extent cx="6105525" cy="8897300"/>
            <wp:effectExtent l="0" t="0" r="0" b="0"/>
            <wp:docPr id="2755288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l="963" t="1084" b="1266"/>
                    <a:stretch>
                      <a:fillRect/>
                    </a:stretch>
                  </pic:blipFill>
                  <pic:spPr bwMode="auto">
                    <a:xfrm>
                      <a:off x="0" y="0"/>
                      <a:ext cx="6120581" cy="8919241"/>
                    </a:xfrm>
                    <a:prstGeom prst="rect">
                      <a:avLst/>
                    </a:prstGeom>
                    <a:noFill/>
                    <a:ln>
                      <a:noFill/>
                    </a:ln>
                    <a:extLst>
                      <a:ext uri="{53640926-AAD7-44D8-BBD7-CCE9431645EC}">
                        <a14:shadowObscured xmlns:a14="http://schemas.microsoft.com/office/drawing/2010/main"/>
                      </a:ext>
                    </a:extLst>
                  </pic:spPr>
                </pic:pic>
              </a:graphicData>
            </a:graphic>
          </wp:inline>
        </w:drawing>
      </w:r>
    </w:p>
    <w:p w14:paraId="1F57BFE7" w14:textId="77777777" w:rsidR="00B93298" w:rsidRDefault="00B93298" w:rsidP="00AC0027">
      <w:pPr>
        <w:rPr>
          <w:b/>
          <w:color w:val="000000"/>
          <w:kern w:val="32"/>
          <w:szCs w:val="28"/>
        </w:rPr>
      </w:pPr>
    </w:p>
    <w:p w14:paraId="67B3B0E4" w14:textId="119D2167" w:rsidR="00B93298" w:rsidRDefault="00315B81" w:rsidP="00291094">
      <w:pPr>
        <w:jc w:val="center"/>
        <w:rPr>
          <w:b/>
          <w:color w:val="000000"/>
          <w:kern w:val="32"/>
          <w:szCs w:val="28"/>
        </w:rPr>
      </w:pPr>
      <w:r w:rsidRPr="00315B81">
        <w:rPr>
          <w:b/>
          <w:noProof/>
          <w:color w:val="000000"/>
          <w:kern w:val="32"/>
          <w:szCs w:val="28"/>
        </w:rPr>
        <w:lastRenderedPageBreak/>
        <w:drawing>
          <wp:inline distT="0" distB="0" distL="0" distR="0" wp14:anchorId="06E5C56F" wp14:editId="2315A1E1">
            <wp:extent cx="6172200" cy="8721185"/>
            <wp:effectExtent l="0" t="0" r="0" b="3810"/>
            <wp:docPr id="18621508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76519" cy="8727287"/>
                    </a:xfrm>
                    <a:prstGeom prst="rect">
                      <a:avLst/>
                    </a:prstGeom>
                    <a:noFill/>
                    <a:ln>
                      <a:noFill/>
                    </a:ln>
                  </pic:spPr>
                </pic:pic>
              </a:graphicData>
            </a:graphic>
          </wp:inline>
        </w:drawing>
      </w:r>
    </w:p>
    <w:p w14:paraId="6ACB6299" w14:textId="77777777" w:rsidR="00780FDA" w:rsidRDefault="00780FDA" w:rsidP="00AC0027">
      <w:pPr>
        <w:rPr>
          <w:b/>
          <w:color w:val="000000"/>
          <w:kern w:val="32"/>
          <w:szCs w:val="28"/>
        </w:rPr>
      </w:pPr>
    </w:p>
    <w:p w14:paraId="2EB32405" w14:textId="5D8BDAC0" w:rsidR="00780FDA" w:rsidRDefault="00315B81" w:rsidP="00291094">
      <w:pPr>
        <w:jc w:val="center"/>
        <w:rPr>
          <w:b/>
          <w:color w:val="000000"/>
          <w:kern w:val="32"/>
          <w:szCs w:val="28"/>
        </w:rPr>
      </w:pPr>
      <w:r w:rsidRPr="00315B81">
        <w:rPr>
          <w:b/>
          <w:noProof/>
          <w:color w:val="000000"/>
          <w:kern w:val="32"/>
          <w:szCs w:val="28"/>
        </w:rPr>
        <w:lastRenderedPageBreak/>
        <w:drawing>
          <wp:inline distT="0" distB="0" distL="0" distR="0" wp14:anchorId="1BC63764" wp14:editId="28DEC597">
            <wp:extent cx="5939790" cy="8392795"/>
            <wp:effectExtent l="0" t="0" r="3810" b="8255"/>
            <wp:docPr id="472580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8392795"/>
                    </a:xfrm>
                    <a:prstGeom prst="rect">
                      <a:avLst/>
                    </a:prstGeom>
                    <a:noFill/>
                    <a:ln>
                      <a:noFill/>
                    </a:ln>
                  </pic:spPr>
                </pic:pic>
              </a:graphicData>
            </a:graphic>
          </wp:inline>
        </w:drawing>
      </w:r>
    </w:p>
    <w:p w14:paraId="05E527DD" w14:textId="77777777" w:rsidR="00780FDA" w:rsidRDefault="00780FDA" w:rsidP="00AC0027">
      <w:pPr>
        <w:rPr>
          <w:b/>
          <w:color w:val="000000"/>
          <w:kern w:val="32"/>
          <w:szCs w:val="28"/>
        </w:rPr>
      </w:pPr>
    </w:p>
    <w:p w14:paraId="51AFCEC8" w14:textId="0B7E0C58" w:rsidR="00780FDA" w:rsidRDefault="00315B81" w:rsidP="00AC0027">
      <w:pPr>
        <w:rPr>
          <w:b/>
          <w:color w:val="000000"/>
          <w:kern w:val="32"/>
          <w:szCs w:val="28"/>
        </w:rPr>
      </w:pPr>
      <w:r w:rsidRPr="00315B81">
        <w:rPr>
          <w:b/>
          <w:noProof/>
          <w:color w:val="000000"/>
          <w:kern w:val="32"/>
          <w:szCs w:val="28"/>
        </w:rPr>
        <w:lastRenderedPageBreak/>
        <w:drawing>
          <wp:inline distT="0" distB="0" distL="0" distR="0" wp14:anchorId="200CC037" wp14:editId="4771ED45">
            <wp:extent cx="5939790" cy="8392795"/>
            <wp:effectExtent l="0" t="0" r="3810" b="8255"/>
            <wp:docPr id="12389258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8392795"/>
                    </a:xfrm>
                    <a:prstGeom prst="rect">
                      <a:avLst/>
                    </a:prstGeom>
                    <a:noFill/>
                    <a:ln>
                      <a:noFill/>
                    </a:ln>
                  </pic:spPr>
                </pic:pic>
              </a:graphicData>
            </a:graphic>
          </wp:inline>
        </w:drawing>
      </w:r>
    </w:p>
    <w:p w14:paraId="6175417F" w14:textId="77777777" w:rsidR="00780FDA" w:rsidRDefault="00D24640" w:rsidP="00AC0027">
      <w:pPr>
        <w:rPr>
          <w:b/>
          <w:color w:val="000000"/>
          <w:kern w:val="32"/>
          <w:szCs w:val="28"/>
          <w:lang w:val="kk-KZ"/>
        </w:rPr>
      </w:pPr>
      <w:r>
        <w:rPr>
          <w:b/>
          <w:color w:val="000000"/>
          <w:kern w:val="32"/>
          <w:szCs w:val="28"/>
        </w:rPr>
        <w:br w:type="page"/>
      </w:r>
    </w:p>
    <w:p w14:paraId="35151D93" w14:textId="035D75C1" w:rsidR="00291094" w:rsidRPr="00291094" w:rsidRDefault="00291094" w:rsidP="00AC0027">
      <w:pPr>
        <w:rPr>
          <w:b/>
          <w:color w:val="000000"/>
          <w:kern w:val="32"/>
          <w:szCs w:val="28"/>
          <w:lang w:val="kk-KZ"/>
        </w:rPr>
        <w:sectPr w:rsidR="00291094" w:rsidRPr="00291094" w:rsidSect="001A4327">
          <w:headerReference w:type="default" r:id="rId88"/>
          <w:pgSz w:w="11906" w:h="16838"/>
          <w:pgMar w:top="1134" w:right="851" w:bottom="1134" w:left="1701" w:header="709" w:footer="556" w:gutter="0"/>
          <w:cols w:space="708"/>
          <w:docGrid w:linePitch="360"/>
        </w:sectPr>
      </w:pPr>
    </w:p>
    <w:p w14:paraId="02FD097F" w14:textId="77777777" w:rsidR="00780FDA" w:rsidRDefault="00780FDA" w:rsidP="00AC0027">
      <w:pPr>
        <w:rPr>
          <w:b/>
          <w:color w:val="000000"/>
          <w:kern w:val="32"/>
          <w:szCs w:val="28"/>
        </w:rPr>
      </w:pPr>
      <w:r w:rsidRPr="00736D3E">
        <w:rPr>
          <w:b/>
          <w:noProof/>
          <w:color w:val="000000"/>
          <w:kern w:val="32"/>
          <w:szCs w:val="28"/>
          <w:lang w:eastAsia="ru-RU"/>
        </w:rPr>
        <w:lastRenderedPageBreak/>
        <w:drawing>
          <wp:inline distT="0" distB="0" distL="0" distR="0" wp14:anchorId="6048FCB0" wp14:editId="56C7D40F">
            <wp:extent cx="9486900" cy="5724525"/>
            <wp:effectExtent l="0" t="0" r="0" b="9525"/>
            <wp:docPr id="617564110" name="Рисунок 617564110" descr="\\fs\personal\k.tolegenova\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personal\k.tolegenova\Desktop\32.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2277" t="20430" r="9497" b="43242"/>
                    <a:stretch/>
                  </pic:blipFill>
                  <pic:spPr bwMode="auto">
                    <a:xfrm>
                      <a:off x="0" y="0"/>
                      <a:ext cx="9527423" cy="5748977"/>
                    </a:xfrm>
                    <a:prstGeom prst="rect">
                      <a:avLst/>
                    </a:prstGeom>
                    <a:noFill/>
                    <a:ln>
                      <a:noFill/>
                    </a:ln>
                    <a:extLst>
                      <a:ext uri="{53640926-AAD7-44D8-BBD7-CCE9431645EC}">
                        <a14:shadowObscured xmlns:a14="http://schemas.microsoft.com/office/drawing/2010/main"/>
                      </a:ext>
                    </a:extLst>
                  </pic:spPr>
                </pic:pic>
              </a:graphicData>
            </a:graphic>
          </wp:inline>
        </w:drawing>
      </w:r>
    </w:p>
    <w:p w14:paraId="401B69DB" w14:textId="77777777" w:rsidR="00780FDA" w:rsidRDefault="00780FDA" w:rsidP="00AC0027">
      <w:pPr>
        <w:rPr>
          <w:b/>
          <w:color w:val="000000"/>
          <w:kern w:val="32"/>
          <w:szCs w:val="28"/>
        </w:rPr>
      </w:pPr>
      <w:r w:rsidRPr="003B1F19">
        <w:rPr>
          <w:b/>
          <w:noProof/>
          <w:color w:val="000000"/>
          <w:kern w:val="32"/>
          <w:szCs w:val="28"/>
          <w:lang w:eastAsia="ru-RU"/>
        </w:rPr>
        <w:lastRenderedPageBreak/>
        <w:drawing>
          <wp:inline distT="0" distB="0" distL="0" distR="0" wp14:anchorId="0C177743" wp14:editId="0E832818">
            <wp:extent cx="6093175" cy="9566844"/>
            <wp:effectExtent l="0" t="3175" r="0" b="0"/>
            <wp:docPr id="6" name="Рисунок 6" descr="\\fs\personal\k.tolegenova\Desktop\превентор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personal\k.tolegenova\Desktop\превентор 4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254" t="7660" r="12787" b="9107"/>
                    <a:stretch/>
                  </pic:blipFill>
                  <pic:spPr bwMode="auto">
                    <a:xfrm rot="5400000">
                      <a:off x="0" y="0"/>
                      <a:ext cx="6100920" cy="9579005"/>
                    </a:xfrm>
                    <a:prstGeom prst="rect">
                      <a:avLst/>
                    </a:prstGeom>
                    <a:noFill/>
                    <a:ln>
                      <a:noFill/>
                    </a:ln>
                    <a:extLst>
                      <a:ext uri="{53640926-AAD7-44D8-BBD7-CCE9431645EC}">
                        <a14:shadowObscured xmlns:a14="http://schemas.microsoft.com/office/drawing/2010/main"/>
                      </a:ext>
                    </a:extLst>
                  </pic:spPr>
                </pic:pic>
              </a:graphicData>
            </a:graphic>
          </wp:inline>
        </w:drawing>
      </w:r>
    </w:p>
    <w:p w14:paraId="68FB21E8" w14:textId="77777777" w:rsidR="00780FDA" w:rsidRDefault="00780FDA" w:rsidP="00AC0027">
      <w:pPr>
        <w:rPr>
          <w:b/>
          <w:color w:val="000000"/>
          <w:kern w:val="32"/>
          <w:szCs w:val="28"/>
        </w:rPr>
      </w:pPr>
      <w:r w:rsidRPr="00D555FB">
        <w:rPr>
          <w:noProof/>
          <w:lang w:eastAsia="ru-RU"/>
        </w:rPr>
        <w:lastRenderedPageBreak/>
        <w:drawing>
          <wp:inline distT="0" distB="0" distL="0" distR="0" wp14:anchorId="51A11699" wp14:editId="2ACC50CD">
            <wp:extent cx="5939790" cy="9357998"/>
            <wp:effectExtent l="5397" t="0" r="9208" b="9207"/>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5939811" cy="9358031"/>
                    </a:xfrm>
                    <a:prstGeom prst="rect">
                      <a:avLst/>
                    </a:prstGeom>
                    <a:noFill/>
                    <a:ln>
                      <a:noFill/>
                    </a:ln>
                  </pic:spPr>
                </pic:pic>
              </a:graphicData>
            </a:graphic>
          </wp:inline>
        </w:drawing>
      </w:r>
    </w:p>
    <w:p w14:paraId="72EAA125" w14:textId="2E35007A" w:rsidR="00780FDA" w:rsidRDefault="00780FDA" w:rsidP="00AC0027">
      <w:pPr>
        <w:rPr>
          <w:b/>
          <w:color w:val="000000"/>
          <w:kern w:val="32"/>
          <w:szCs w:val="28"/>
        </w:rPr>
      </w:pPr>
      <w:r>
        <w:rPr>
          <w:noProof/>
        </w:rPr>
        <w:lastRenderedPageBreak/>
        <w:drawing>
          <wp:inline distT="0" distB="0" distL="0" distR="0" wp14:anchorId="426021DC" wp14:editId="3C6DF0D8">
            <wp:extent cx="9153525" cy="6131327"/>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a:off x="0" y="0"/>
                      <a:ext cx="9222348" cy="6177427"/>
                    </a:xfrm>
                    <a:prstGeom prst="rect">
                      <a:avLst/>
                    </a:prstGeom>
                    <a:noFill/>
                    <a:ln>
                      <a:noFill/>
                    </a:ln>
                  </pic:spPr>
                </pic:pic>
              </a:graphicData>
            </a:graphic>
          </wp:inline>
        </w:drawing>
      </w:r>
    </w:p>
    <w:p w14:paraId="5D742F14" w14:textId="77777777" w:rsidR="00780FDA" w:rsidRDefault="00780FDA" w:rsidP="00AC0027">
      <w:pPr>
        <w:rPr>
          <w:b/>
          <w:color w:val="000000"/>
          <w:kern w:val="32"/>
          <w:szCs w:val="28"/>
        </w:rPr>
      </w:pPr>
    </w:p>
    <w:p w14:paraId="061C551E" w14:textId="7B801A4D" w:rsidR="00780FDA" w:rsidRPr="00780FDA" w:rsidRDefault="00780FDA" w:rsidP="00AC0027">
      <w:pPr>
        <w:rPr>
          <w:b/>
          <w:color w:val="000000"/>
          <w:kern w:val="32"/>
          <w:szCs w:val="28"/>
        </w:rPr>
        <w:sectPr w:rsidR="00780FDA" w:rsidRPr="00780FDA" w:rsidSect="00780FDA">
          <w:pgSz w:w="16838" w:h="11906" w:orient="landscape"/>
          <w:pgMar w:top="851" w:right="1134" w:bottom="1701" w:left="1134" w:header="709" w:footer="556" w:gutter="0"/>
          <w:cols w:space="708"/>
          <w:docGrid w:linePitch="360"/>
        </w:sectPr>
      </w:pPr>
      <w:r>
        <w:rPr>
          <w:noProof/>
        </w:rPr>
        <w:drawing>
          <wp:inline distT="0" distB="0" distL="0" distR="0" wp14:anchorId="7C7DEE63" wp14:editId="5F94D91B">
            <wp:extent cx="5597525" cy="9391206"/>
            <wp:effectExtent l="8255" t="0" r="0" b="0"/>
            <wp:docPr id="2" name="Рисунок 2" descr="K:\08-ОБМЕННАЯ ПАПКА\Отдел Бурения\Исламов_ХМ\Xerox Scan_0203202209291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08-ОБМЕННАЯ ПАПКА\Отдел Бурения\Исламов_ХМ\Xerox Scan_02032022092912_page-0001.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11489" t="1893" r="4284" b="8231"/>
                    <a:stretch/>
                  </pic:blipFill>
                  <pic:spPr bwMode="auto">
                    <a:xfrm rot="5400000">
                      <a:off x="0" y="0"/>
                      <a:ext cx="5600369" cy="9395977"/>
                    </a:xfrm>
                    <a:prstGeom prst="rect">
                      <a:avLst/>
                    </a:prstGeom>
                    <a:noFill/>
                    <a:ln>
                      <a:noFill/>
                    </a:ln>
                    <a:extLst>
                      <a:ext uri="{53640926-AAD7-44D8-BBD7-CCE9431645EC}">
                        <a14:shadowObscured xmlns:a14="http://schemas.microsoft.com/office/drawing/2010/main"/>
                      </a:ext>
                    </a:extLst>
                  </pic:spPr>
                </pic:pic>
              </a:graphicData>
            </a:graphic>
          </wp:inline>
        </w:drawing>
      </w:r>
    </w:p>
    <w:p w14:paraId="2FA8C164" w14:textId="5F49CC85" w:rsidR="004E4C2D" w:rsidRDefault="00AE4388" w:rsidP="00780FDA">
      <w:pPr>
        <w:rPr>
          <w:b/>
          <w:color w:val="000000"/>
          <w:kern w:val="32"/>
          <w:szCs w:val="28"/>
        </w:rPr>
        <w:sectPr w:rsidR="004E4C2D" w:rsidSect="00F32EE0">
          <w:pgSz w:w="16838" w:h="11906" w:orient="landscape"/>
          <w:pgMar w:top="1701" w:right="1134" w:bottom="851" w:left="1134" w:header="709" w:footer="556" w:gutter="0"/>
          <w:cols w:space="708"/>
          <w:docGrid w:linePitch="360"/>
        </w:sectPr>
      </w:pPr>
      <w:r w:rsidRPr="00D555FB">
        <w:rPr>
          <w:noProof/>
          <w:lang w:eastAsia="ru-RU"/>
        </w:rPr>
        <w:lastRenderedPageBreak/>
        <w:drawing>
          <wp:inline distT="0" distB="0" distL="0" distR="0" wp14:anchorId="2E5ED24A" wp14:editId="116CBF44">
            <wp:extent cx="5436842" cy="8219139"/>
            <wp:effectExtent l="0" t="635"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5446161" cy="8233227"/>
                    </a:xfrm>
                    <a:prstGeom prst="rect">
                      <a:avLst/>
                    </a:prstGeom>
                    <a:noFill/>
                    <a:ln>
                      <a:noFill/>
                    </a:ln>
                  </pic:spPr>
                </pic:pic>
              </a:graphicData>
            </a:graphic>
          </wp:inline>
        </w:drawing>
      </w:r>
    </w:p>
    <w:p w14:paraId="1C079AC7" w14:textId="0F597780" w:rsidR="00FB52C5" w:rsidRPr="00E05A24" w:rsidRDefault="00FB6080" w:rsidP="00FB6080">
      <w:pPr>
        <w:ind w:hanging="1276"/>
        <w:jc w:val="center"/>
        <w:rPr>
          <w:rFonts w:ascii="Times New Roman" w:eastAsia="Times New Roman" w:hAnsi="Times New Roman" w:cs="Times New Roman"/>
          <w:sz w:val="24"/>
          <w:szCs w:val="24"/>
          <w:lang w:eastAsia="ru-RU"/>
        </w:rPr>
      </w:pPr>
      <w:r>
        <w:rPr>
          <w:noProof/>
        </w:rPr>
        <w:lastRenderedPageBreak/>
        <w:drawing>
          <wp:inline distT="0" distB="0" distL="0" distR="0" wp14:anchorId="764A15C8" wp14:editId="59D02E1A">
            <wp:extent cx="7246189" cy="9729470"/>
            <wp:effectExtent l="0" t="0" r="0" b="5080"/>
            <wp:docPr id="2069687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87265" name=""/>
                    <pic:cNvPicPr/>
                  </pic:nvPicPr>
                  <pic:blipFill>
                    <a:blip r:embed="rId95"/>
                    <a:stretch>
                      <a:fillRect/>
                    </a:stretch>
                  </pic:blipFill>
                  <pic:spPr>
                    <a:xfrm>
                      <a:off x="0" y="0"/>
                      <a:ext cx="7280876" cy="9776044"/>
                    </a:xfrm>
                    <a:prstGeom prst="rect">
                      <a:avLst/>
                    </a:prstGeom>
                  </pic:spPr>
                </pic:pic>
              </a:graphicData>
            </a:graphic>
          </wp:inline>
        </w:drawing>
      </w:r>
    </w:p>
    <w:sectPr w:rsidR="00FB52C5" w:rsidRPr="00E05A24" w:rsidSect="001A4327">
      <w:pgSz w:w="11906" w:h="16838"/>
      <w:pgMar w:top="1134" w:right="851" w:bottom="1134" w:left="1701" w:header="709"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CC2254" w14:textId="77777777" w:rsidR="005B2F61" w:rsidRDefault="005B2F61" w:rsidP="008303D5">
      <w:pPr>
        <w:spacing w:after="0" w:line="240" w:lineRule="auto"/>
      </w:pPr>
      <w:r>
        <w:separator/>
      </w:r>
    </w:p>
  </w:endnote>
  <w:endnote w:type="continuationSeparator" w:id="0">
    <w:p w14:paraId="1F062886" w14:textId="77777777" w:rsidR="005B2F61" w:rsidRDefault="005B2F61" w:rsidP="008303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Times New Roman,Bold">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Journal">
    <w:altName w:val="Courier New"/>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imes New Roman KZ">
    <w:altName w:val="Times New Roman"/>
    <w:charset w:val="CC"/>
    <w:family w:val="roman"/>
    <w:pitch w:val="variable"/>
    <w:sig w:usb0="00000001" w:usb1="0000387A" w:usb2="00000020" w:usb3="00000000" w:csb0="0000009F" w:csb1="00000000"/>
  </w:font>
  <w:font w:name="NTHelvetica/Cyrillic">
    <w:altName w:val="Arial"/>
    <w:charset w:val="CC"/>
    <w:family w:val="swiss"/>
    <w:pitch w:val="variable"/>
    <w:sig w:usb0="20007A87" w:usb1="80000000" w:usb2="00000008" w:usb3="00000000" w:csb0="000001F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RotisSemiSans ExtraBold">
    <w:altName w:val="Courier New"/>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Times New Roman KK EK">
    <w:altName w:val="Times New Roman"/>
    <w:charset w:val="00"/>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New Century Schlbk">
    <w:altName w:val="Century Schoolbook"/>
    <w:charset w:val="00"/>
    <w:family w:val="roman"/>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3" w:usb1="08070000" w:usb2="00000010" w:usb3="00000000" w:csb0="00020001"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TimesNewRomanPS-BoldMT">
    <w:altName w:val="MS Mincho"/>
    <w:panose1 w:val="00000000000000000000"/>
    <w:charset w:val="00"/>
    <w:family w:val="roman"/>
    <w:notTrueType/>
    <w:pitch w:val="default"/>
    <w:sig w:usb0="00000203" w:usb1="00000000" w:usb2="00000000" w:usb3="00000000" w:csb0="00000005" w:csb1="00000000"/>
  </w:font>
  <w:font w:name="TTB7o00">
    <w:altName w:val="MS Mincho"/>
    <w:panose1 w:val="00000000000000000000"/>
    <w:charset w:val="80"/>
    <w:family w:val="auto"/>
    <w:notTrueType/>
    <w:pitch w:val="default"/>
    <w:sig w:usb0="00000001" w:usb1="08070000" w:usb2="00000010" w:usb3="00000000" w:csb0="00020000" w:csb1="00000000"/>
  </w:font>
  <w:font w:name="Arial-BoldMT">
    <w:altName w:val="MS Mincho"/>
    <w:panose1 w:val="00000000000000000000"/>
    <w:charset w:val="80"/>
    <w:family w:val="auto"/>
    <w:notTrueType/>
    <w:pitch w:val="default"/>
    <w:sig w:usb0="00000001" w:usb1="08070000" w:usb2="00000010" w:usb3="00000000" w:csb0="00020000" w:csb1="00000000"/>
  </w:font>
  <w:font w:name="SymbolMT">
    <w:altName w:val="Arial Unicode MS"/>
    <w:panose1 w:val="00000000000000000000"/>
    <w:charset w:val="80"/>
    <w:family w:val="auto"/>
    <w:notTrueType/>
    <w:pitch w:val="default"/>
    <w:sig w:usb0="00000001" w:usb1="080F0000" w:usb2="00000010" w:usb3="00000000" w:csb0="00120000" w:csb1="00000000"/>
  </w:font>
  <w:font w:name="Consolas">
    <w:panose1 w:val="020B0609020204030204"/>
    <w:charset w:val="CC"/>
    <w:family w:val="modern"/>
    <w:pitch w:val="fixed"/>
    <w:sig w:usb0="E00006FF" w:usb1="0000FCFF" w:usb2="00000001" w:usb3="00000000" w:csb0="0000019F" w:csb1="00000000"/>
  </w:font>
  <w:font w:name="TimesNewRomanPSMT">
    <w:altName w:val="MS PGothic"/>
    <w:charset w:val="00"/>
    <w:family w:val="roman"/>
    <w:pitch w:val="default"/>
    <w:sig w:usb0="00000203" w:usb1="00000000" w:usb2="00000000" w:usb3="00000000" w:csb0="00000005" w:csb1="00000000"/>
  </w:font>
  <w:font w:name="TimesNewRoman,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CF70A" w14:textId="77777777" w:rsidR="001C16B1" w:rsidRPr="0065723D" w:rsidRDefault="001C16B1" w:rsidP="00377B89">
    <w:pPr>
      <w:framePr w:w="259" w:h="355" w:hRule="exact" w:wrap="around" w:vAnchor="text" w:hAnchor="page" w:x="16023" w:y="458"/>
      <w:jc w:val="center"/>
      <w:textDirection w:val="tbRl"/>
      <w:rPr>
        <w:sz w:val="18"/>
      </w:rPr>
    </w:pPr>
    <w:r w:rsidRPr="0065723D">
      <w:rPr>
        <w:sz w:val="18"/>
      </w:rPr>
      <w:fldChar w:fldCharType="begin"/>
    </w:r>
    <w:r w:rsidRPr="0065723D">
      <w:rPr>
        <w:sz w:val="18"/>
      </w:rPr>
      <w:instrText xml:space="preserve">PAGE  </w:instrText>
    </w:r>
    <w:r w:rsidRPr="0065723D">
      <w:rPr>
        <w:sz w:val="18"/>
      </w:rPr>
      <w:fldChar w:fldCharType="separate"/>
    </w:r>
    <w:r>
      <w:rPr>
        <w:noProof/>
        <w:sz w:val="18"/>
      </w:rPr>
      <w:t>14</w:t>
    </w:r>
    <w:r w:rsidRPr="0065723D">
      <w:rPr>
        <w:sz w:val="18"/>
      </w:rPr>
      <w:fldChar w:fldCharType="end"/>
    </w:r>
  </w:p>
  <w:p w14:paraId="071E331F" w14:textId="77777777" w:rsidR="001C16B1" w:rsidRPr="00962F63" w:rsidRDefault="001C16B1" w:rsidP="00962F63">
    <w:pPr>
      <w:pStyle w:val="af0"/>
      <w:rPr>
        <w:rFonts w:ascii="Times New Roman" w:hAnsi="Times New Roman" w:cs="Times New Roman"/>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F89A1" w14:textId="77777777" w:rsidR="001C16B1" w:rsidRDefault="001C16B1">
    <w:pPr>
      <w:pStyle w:val="af0"/>
      <w:pBdr>
        <w:bottom w:val="single" w:sz="6" w:space="1" w:color="auto"/>
      </w:pBdr>
      <w:rPr>
        <w:rFonts w:ascii="Times New Roman" w:hAnsi="Times New Roman" w:cs="Times New Roman"/>
        <w:sz w:val="16"/>
        <w:szCs w:val="16"/>
      </w:rPr>
    </w:pPr>
  </w:p>
  <w:p w14:paraId="6FAFC11F" w14:textId="77777777" w:rsidR="001C16B1" w:rsidRPr="00962F63" w:rsidRDefault="001C16B1">
    <w:pPr>
      <w:pStyle w:val="af0"/>
      <w:rPr>
        <w:rFonts w:ascii="Times New Roman" w:hAnsi="Times New Roman" w:cs="Times New Roman"/>
        <w:sz w:val="16"/>
        <w:szCs w:val="16"/>
      </w:rPr>
    </w:pPr>
    <w:bookmarkStart w:id="2" w:name="_Hlk196821009"/>
    <w:bookmarkStart w:id="3" w:name="_Hlk196821010"/>
    <w:r w:rsidRPr="00962F63">
      <w:rPr>
        <w:rFonts w:ascii="Times New Roman" w:hAnsi="Times New Roman" w:cs="Times New Roman"/>
        <w:sz w:val="16"/>
        <w:szCs w:val="16"/>
      </w:rPr>
      <w:t>ГРУППОВОЙ ТЕХНИЧЕСКИЙ ПРОЕКТ НА СТРОИТЕЛЬСТВО РАЗВЕДОЧНЫХ СКВАЖИН ГЛУБИНОЙ 1350 МЕТРОВ (+/-250М) НА ПЛОЩАДЯХ ЖЫНГЫЛДЫ СЕВЕРО-ЗАПАДНЫЙ</w:t>
    </w:r>
    <w:r>
      <w:rPr>
        <w:rFonts w:ascii="Times New Roman" w:hAnsi="Times New Roman" w:cs="Times New Roman"/>
        <w:sz w:val="16"/>
        <w:szCs w:val="16"/>
      </w:rPr>
      <w:t>, ЕГИЗ ЮЖНЫЙ,</w:t>
    </w:r>
    <w:r w:rsidRPr="00962F63">
      <w:rPr>
        <w:rFonts w:ascii="Times New Roman" w:hAnsi="Times New Roman" w:cs="Times New Roman"/>
        <w:sz w:val="16"/>
        <w:szCs w:val="16"/>
      </w:rPr>
      <w:t xml:space="preserve"> БАЙМЕНКЕ-БАЙМЕНКЕ ЮЖНЫЙ УЧАСТКЕ АТЫРАУ</w:t>
    </w:r>
    <w:bookmarkEnd w:id="2"/>
    <w:bookmarkEnd w:id="3"/>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42658" w14:textId="38D20ADF" w:rsidR="00336E96" w:rsidRPr="0065723D" w:rsidRDefault="00336E96" w:rsidP="00377B89">
    <w:pPr>
      <w:framePr w:w="259" w:h="355" w:hRule="exact" w:wrap="around" w:vAnchor="text" w:hAnchor="page" w:x="16023" w:y="458"/>
      <w:jc w:val="center"/>
      <w:textDirection w:val="tbRl"/>
      <w:rPr>
        <w:sz w:val="18"/>
      </w:rPr>
    </w:pPr>
    <w:r w:rsidRPr="0065723D">
      <w:rPr>
        <w:sz w:val="18"/>
      </w:rPr>
      <w:fldChar w:fldCharType="begin"/>
    </w:r>
    <w:r w:rsidRPr="0065723D">
      <w:rPr>
        <w:sz w:val="18"/>
      </w:rPr>
      <w:instrText xml:space="preserve">PAGE  </w:instrText>
    </w:r>
    <w:r w:rsidRPr="0065723D">
      <w:rPr>
        <w:sz w:val="18"/>
      </w:rPr>
      <w:fldChar w:fldCharType="separate"/>
    </w:r>
    <w:r w:rsidR="00526858">
      <w:rPr>
        <w:noProof/>
        <w:sz w:val="18"/>
      </w:rPr>
      <w:t>14</w:t>
    </w:r>
    <w:r w:rsidRPr="0065723D">
      <w:rPr>
        <w:sz w:val="18"/>
      </w:rPr>
      <w:fldChar w:fldCharType="end"/>
    </w:r>
  </w:p>
  <w:p w14:paraId="2D717A83" w14:textId="77777777" w:rsidR="00336E96" w:rsidRPr="0002490B" w:rsidRDefault="00336E96" w:rsidP="00840F75">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FC6F5" w14:textId="6D88B27F" w:rsidR="00336E96" w:rsidRPr="00C266B0" w:rsidRDefault="00C266B0" w:rsidP="00C266B0">
    <w:pPr>
      <w:pStyle w:val="af0"/>
      <w:pBdr>
        <w:top w:val="single" w:sz="4" w:space="1" w:color="auto"/>
      </w:pBdr>
      <w:rPr>
        <w:rFonts w:ascii="Times New Roman" w:hAnsi="Times New Roman" w:cs="Times New Roman"/>
        <w:sz w:val="12"/>
        <w:szCs w:val="12"/>
      </w:rPr>
    </w:pPr>
    <w:r w:rsidRPr="00C266B0">
      <w:rPr>
        <w:rFonts w:ascii="Times New Roman" w:hAnsi="Times New Roman" w:cs="Times New Roman"/>
        <w:sz w:val="12"/>
        <w:szCs w:val="12"/>
      </w:rPr>
      <w:t xml:space="preserve">ГРУППОВОЙ ТЕХНИЧЕСКИЙ ПРОЕКТ НА СТРОИТЕЛЬСТВО 6 ВЕРТИКАЛЬНЫХ </w:t>
    </w:r>
    <w:r w:rsidR="00BE5D2A" w:rsidRPr="00C266B0">
      <w:rPr>
        <w:rFonts w:ascii="Times New Roman" w:hAnsi="Times New Roman" w:cs="Times New Roman"/>
        <w:sz w:val="12"/>
        <w:szCs w:val="12"/>
      </w:rPr>
      <w:t>ЭКСПЛУАТАЦИОННЫХ СКВАЖИН</w:t>
    </w:r>
    <w:r w:rsidRPr="00C266B0">
      <w:rPr>
        <w:rFonts w:ascii="Times New Roman" w:hAnsi="Times New Roman" w:cs="Times New Roman"/>
        <w:sz w:val="12"/>
        <w:szCs w:val="12"/>
      </w:rPr>
      <w:t xml:space="preserve"> НА СЕВЕРО-</w:t>
    </w:r>
    <w:r w:rsidR="00D12A13">
      <w:rPr>
        <w:rFonts w:ascii="Times New Roman" w:hAnsi="Times New Roman" w:cs="Times New Roman"/>
        <w:sz w:val="12"/>
        <w:szCs w:val="12"/>
      </w:rPr>
      <w:t>ЗАПАДНОМ</w:t>
    </w:r>
    <w:r w:rsidRPr="00C266B0">
      <w:rPr>
        <w:rFonts w:ascii="Times New Roman" w:hAnsi="Times New Roman" w:cs="Times New Roman"/>
        <w:sz w:val="12"/>
        <w:szCs w:val="12"/>
      </w:rPr>
      <w:t xml:space="preserve"> И ЮГО-ЗАПАДНОМ КРЫЛЬЯХ МЕСТОРОЖДЕНИЯ БИИКЖАЛ ПРОЕКТНОЙ ГЛУБИНОЙ 900(±250)МЕТРОВ</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A46EB" w14:textId="77777777" w:rsidR="00336E96" w:rsidRPr="00483F6C" w:rsidRDefault="00336E96" w:rsidP="003E0C21">
    <w:pPr>
      <w:pStyle w:val="ae"/>
      <w:rPr>
        <w:lang w:val="kk-KZ"/>
      </w:rPr>
    </w:pPr>
  </w:p>
  <w:p w14:paraId="01609684" w14:textId="77777777" w:rsidR="00F03045" w:rsidRPr="00F03045" w:rsidRDefault="00F03045" w:rsidP="0059213A">
    <w:pPr>
      <w:framePr w:w="259" w:h="355" w:hRule="exact" w:wrap="around" w:vAnchor="text" w:hAnchor="page" w:x="15891" w:y="22"/>
      <w:jc w:val="center"/>
      <w:textDirection w:val="tbRl"/>
      <w:rPr>
        <w:rFonts w:ascii="Times New Roman" w:hAnsi="Times New Roman" w:cs="Times New Roman"/>
        <w:sz w:val="18"/>
      </w:rPr>
    </w:pPr>
    <w:r w:rsidRPr="00F03045">
      <w:rPr>
        <w:rFonts w:ascii="Times New Roman" w:hAnsi="Times New Roman" w:cs="Times New Roman"/>
        <w:sz w:val="18"/>
      </w:rPr>
      <w:fldChar w:fldCharType="begin"/>
    </w:r>
    <w:r w:rsidRPr="00F03045">
      <w:rPr>
        <w:rFonts w:ascii="Times New Roman" w:hAnsi="Times New Roman" w:cs="Times New Roman"/>
        <w:sz w:val="18"/>
      </w:rPr>
      <w:instrText xml:space="preserve">PAGE  </w:instrText>
    </w:r>
    <w:r w:rsidRPr="00F03045">
      <w:rPr>
        <w:rFonts w:ascii="Times New Roman" w:hAnsi="Times New Roman" w:cs="Times New Roman"/>
        <w:sz w:val="18"/>
      </w:rPr>
      <w:fldChar w:fldCharType="separate"/>
    </w:r>
    <w:r w:rsidRPr="00F03045">
      <w:rPr>
        <w:rFonts w:ascii="Times New Roman" w:hAnsi="Times New Roman" w:cs="Times New Roman"/>
        <w:noProof/>
        <w:sz w:val="18"/>
      </w:rPr>
      <w:t>177</w:t>
    </w:r>
    <w:r w:rsidRPr="00F03045">
      <w:rPr>
        <w:rFonts w:ascii="Times New Roman" w:hAnsi="Times New Roman" w:cs="Times New Roman"/>
        <w:sz w:val="18"/>
      </w:rPr>
      <w:fldChar w:fldCharType="end"/>
    </w:r>
  </w:p>
  <w:p w14:paraId="79B4E0CE" w14:textId="551516A3" w:rsidR="00336E96" w:rsidRPr="008C095D" w:rsidRDefault="008C095D" w:rsidP="008C095D">
    <w:pPr>
      <w:pBdr>
        <w:top w:val="single" w:sz="4" w:space="1" w:color="auto"/>
      </w:pBdr>
      <w:spacing w:after="0" w:line="240" w:lineRule="auto"/>
      <w:rPr>
        <w:rFonts w:ascii="Times New Roman" w:hAnsi="Times New Roman" w:cs="Times New Roman"/>
        <w:color w:val="000000" w:themeColor="text1"/>
        <w:sz w:val="2"/>
        <w:szCs w:val="14"/>
        <w:lang w:val="kk-KZ"/>
      </w:rPr>
    </w:pPr>
    <w:r w:rsidRPr="008C095D">
      <w:rPr>
        <w:rFonts w:ascii="Times New Roman" w:hAnsi="Times New Roman" w:cs="Times New Roman"/>
        <w:sz w:val="14"/>
        <w:szCs w:val="14"/>
      </w:rPr>
      <w:t>ГРУППОВОЙ ТЕХНИЧЕСКИЙ ПРОЕКТ НА СТРОИТЕЛЬСТВО 6 ВЕРТИКАЛЬНЫХ ЭКСПЛУАТАЦИОННЫХ СКВАЖИН НА СЕВЕРО-</w:t>
    </w:r>
    <w:r w:rsidR="00D12A13">
      <w:rPr>
        <w:rFonts w:ascii="Times New Roman" w:hAnsi="Times New Roman" w:cs="Times New Roman"/>
        <w:sz w:val="14"/>
        <w:szCs w:val="14"/>
      </w:rPr>
      <w:t>ЗАПАДНОМ</w:t>
    </w:r>
    <w:r w:rsidRPr="008C095D">
      <w:rPr>
        <w:rFonts w:ascii="Times New Roman" w:hAnsi="Times New Roman" w:cs="Times New Roman"/>
        <w:sz w:val="14"/>
        <w:szCs w:val="14"/>
      </w:rPr>
      <w:t xml:space="preserve"> И ЮГО-ЗАПАДНОМ КРЫЛЬЯХ МЕСТОРОЖДЕНИЯ БИИКЖАЛ  ПРОЕКТНОЙ ГЛУБИНОЙ 900(±250) М</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448E0" w14:textId="77777777" w:rsidR="00336E96" w:rsidRDefault="00336E96" w:rsidP="00645568">
    <w:pPr>
      <w:pStyle w:val="af0"/>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Pr>
        <w:rStyle w:val="affe"/>
        <w:noProof/>
      </w:rPr>
      <w:t>237</w:t>
    </w:r>
    <w:r>
      <w:rPr>
        <w:rStyle w:val="affe"/>
      </w:rPr>
      <w:fldChar w:fldCharType="end"/>
    </w:r>
  </w:p>
  <w:p w14:paraId="02AC7B2B" w14:textId="77777777" w:rsidR="00336E96" w:rsidRDefault="00336E96" w:rsidP="00645568">
    <w:pPr>
      <w:pStyle w:val="af0"/>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24EEF" w14:textId="77777777" w:rsidR="00336E96" w:rsidRPr="008A1AC9" w:rsidRDefault="00336E96" w:rsidP="008A1AC9">
    <w:r w:rsidRPr="008A1AC9">
      <w:fldChar w:fldCharType="begin"/>
    </w:r>
    <w:r w:rsidRPr="008A1AC9">
      <w:instrText xml:space="preserve">PAGE  </w:instrText>
    </w:r>
    <w:r w:rsidRPr="008A1AC9">
      <w:fldChar w:fldCharType="separate"/>
    </w:r>
    <w:r w:rsidRPr="008A1AC9">
      <w:t>237</w:t>
    </w:r>
    <w:r w:rsidRPr="008A1AC9">
      <w:fldChar w:fldCharType="end"/>
    </w:r>
  </w:p>
  <w:p w14:paraId="7C9ADB1F" w14:textId="77777777" w:rsidR="00336E96" w:rsidRPr="008A1AC9" w:rsidRDefault="00336E96" w:rsidP="008A1AC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632719" w14:textId="77777777" w:rsidR="005B2F61" w:rsidRDefault="005B2F61" w:rsidP="008303D5">
      <w:pPr>
        <w:spacing w:after="0" w:line="240" w:lineRule="auto"/>
      </w:pPr>
      <w:r>
        <w:separator/>
      </w:r>
    </w:p>
  </w:footnote>
  <w:footnote w:type="continuationSeparator" w:id="0">
    <w:p w14:paraId="53237B99" w14:textId="77777777" w:rsidR="005B2F61" w:rsidRDefault="005B2F61" w:rsidP="008303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008352"/>
      <w:docPartObj>
        <w:docPartGallery w:val="Page Numbers (Top of Page)"/>
        <w:docPartUnique/>
      </w:docPartObj>
    </w:sdtPr>
    <w:sdtContent>
      <w:p w14:paraId="73562228" w14:textId="77777777" w:rsidR="001C16B1" w:rsidRDefault="001C16B1" w:rsidP="00CA49ED">
        <w:pPr>
          <w:pStyle w:val="ae"/>
          <w:pBdr>
            <w:bottom w:val="single" w:sz="6" w:space="1" w:color="auto"/>
          </w:pBdr>
          <w:tabs>
            <w:tab w:val="clear" w:pos="9355"/>
            <w:tab w:val="right" w:pos="9354"/>
          </w:tabs>
        </w:pPr>
        <w:r w:rsidRPr="008A5011">
          <w:rPr>
            <w:rFonts w:ascii="Times New Roman" w:hAnsi="Times New Roman" w:cs="Times New Roman"/>
            <w:sz w:val="16"/>
            <w:szCs w:val="16"/>
          </w:rPr>
          <w:t>СОДЕРЖАНИЕ</w:t>
        </w:r>
        <w:r>
          <w:tab/>
        </w:r>
        <w:r>
          <w:tab/>
        </w:r>
        <w:r>
          <w:fldChar w:fldCharType="begin"/>
        </w:r>
        <w:r>
          <w:instrText>PAGE   \* MERGEFORMAT</w:instrText>
        </w:r>
        <w:r>
          <w:fldChar w:fldCharType="separate"/>
        </w:r>
        <w:r>
          <w:t>5</w:t>
        </w:r>
        <w:r>
          <w:fldChar w:fldCharType="end"/>
        </w:r>
      </w:p>
    </w:sdtContent>
  </w:sdt>
  <w:p w14:paraId="4A694CE5" w14:textId="77777777" w:rsidR="001C16B1" w:rsidRDefault="001C16B1" w:rsidP="00CA49ED">
    <w:pPr>
      <w:pStyle w:val="ae"/>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9C9D1" w14:textId="42731990" w:rsidR="001D3D52" w:rsidRPr="001D3D52" w:rsidRDefault="001D3D52" w:rsidP="001D3D52">
    <w:pPr>
      <w:spacing w:after="0" w:line="240" w:lineRule="auto"/>
      <w:rPr>
        <w:rFonts w:ascii="Times New Roman" w:hAnsi="Times New Roman" w:cs="Times New Roman"/>
        <w:sz w:val="16"/>
        <w:szCs w:val="16"/>
        <w:u w:val="single"/>
        <w:lang w:val="en-US"/>
      </w:rPr>
    </w:pPr>
    <w:r>
      <w:rPr>
        <w:rFonts w:ascii="Times New Roman" w:hAnsi="Times New Roman" w:cs="Times New Roman"/>
        <w:sz w:val="16"/>
        <w:szCs w:val="16"/>
        <w:u w:val="single"/>
        <w:lang w:val="kk-KZ"/>
      </w:rPr>
      <w:t>КОНСТРУКЦИЯ КВАЖИНЫ</w:t>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rPr>
      <w:fldChar w:fldCharType="begin"/>
    </w:r>
    <w:r w:rsidRPr="001D3D52">
      <w:rPr>
        <w:rFonts w:ascii="Times New Roman" w:hAnsi="Times New Roman" w:cs="Times New Roman"/>
        <w:sz w:val="16"/>
        <w:szCs w:val="16"/>
        <w:u w:val="single"/>
      </w:rPr>
      <w:instrText>PAGE   \* MERGEFORMAT</w:instrText>
    </w:r>
    <w:r w:rsidRPr="001D3D52">
      <w:rPr>
        <w:rFonts w:ascii="Times New Roman" w:hAnsi="Times New Roman" w:cs="Times New Roman"/>
        <w:sz w:val="16"/>
        <w:szCs w:val="16"/>
        <w:u w:val="single"/>
      </w:rPr>
      <w:fldChar w:fldCharType="separate"/>
    </w:r>
    <w:r w:rsidRPr="001D3D52">
      <w:rPr>
        <w:rFonts w:ascii="Times New Roman" w:hAnsi="Times New Roman" w:cs="Times New Roman"/>
        <w:sz w:val="16"/>
        <w:szCs w:val="16"/>
        <w:u w:val="single"/>
      </w:rPr>
      <w:t>21</w:t>
    </w:r>
    <w:r w:rsidRPr="001D3D52">
      <w:rPr>
        <w:rFonts w:ascii="Times New Roman" w:hAnsi="Times New Roman" w:cs="Times New Roman"/>
        <w:sz w:val="16"/>
        <w:szCs w:val="16"/>
        <w:u w:val="single"/>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A5DC8" w14:textId="55B596C9" w:rsidR="00336E96" w:rsidRPr="00DC1C0D" w:rsidRDefault="00336E96" w:rsidP="008A1AC9">
    <w:pPr>
      <w:pStyle w:val="ae"/>
      <w:pBdr>
        <w:bottom w:val="single" w:sz="6" w:space="1" w:color="auto"/>
      </w:pBdr>
      <w:tabs>
        <w:tab w:val="right" w:pos="15136"/>
      </w:tabs>
      <w:rPr>
        <w:rFonts w:ascii="Times New Roman" w:hAnsi="Times New Roman" w:cs="Times New Roman"/>
        <w:sz w:val="14"/>
        <w:szCs w:val="14"/>
      </w:rPr>
    </w:pPr>
    <w:r w:rsidRPr="00DC1C0D">
      <w:rPr>
        <w:rFonts w:ascii="Times New Roman" w:eastAsia="DengXian" w:hAnsi="Times New Roman" w:cs="Times New Roman"/>
        <w:sz w:val="14"/>
        <w:szCs w:val="14"/>
        <w:lang w:eastAsia="zh-CN"/>
      </w:rPr>
      <w:t>КОНСТРУКЦИЯ СКВАЖИНЫ</w:t>
    </w:r>
    <w:r w:rsidRPr="00DC1C0D">
      <w:rPr>
        <w:rFonts w:ascii="Times New Roman" w:eastAsia="DengXian" w:hAnsi="Times New Roman" w:cs="Times New Roman"/>
        <w:sz w:val="14"/>
        <w:szCs w:val="14"/>
        <w:lang w:eastAsia="zh-CN"/>
      </w:rPr>
      <w:tab/>
    </w:r>
    <w:r w:rsidRPr="00DC1C0D">
      <w:rPr>
        <w:rFonts w:ascii="Times New Roman" w:hAnsi="Times New Roman" w:cs="Times New Roman"/>
        <w:sz w:val="14"/>
        <w:szCs w:val="14"/>
      </w:rPr>
      <w:tab/>
    </w:r>
    <w:r w:rsidRPr="00DC1C0D">
      <w:rPr>
        <w:rFonts w:ascii="Times New Roman" w:hAnsi="Times New Roman" w:cs="Times New Roman"/>
        <w:sz w:val="14"/>
        <w:szCs w:val="14"/>
      </w:rPr>
      <w:fldChar w:fldCharType="begin"/>
    </w:r>
    <w:r w:rsidRPr="00DC1C0D">
      <w:rPr>
        <w:rFonts w:ascii="Times New Roman" w:hAnsi="Times New Roman" w:cs="Times New Roman"/>
        <w:sz w:val="14"/>
        <w:szCs w:val="14"/>
      </w:rPr>
      <w:instrText>PAGE   \* MERGEFORMAT</w:instrText>
    </w:r>
    <w:r w:rsidRPr="00DC1C0D">
      <w:rPr>
        <w:rFonts w:ascii="Times New Roman" w:hAnsi="Times New Roman" w:cs="Times New Roman"/>
        <w:sz w:val="14"/>
        <w:szCs w:val="14"/>
      </w:rPr>
      <w:fldChar w:fldCharType="separate"/>
    </w:r>
    <w:r w:rsidR="00526858">
      <w:rPr>
        <w:rFonts w:ascii="Times New Roman" w:hAnsi="Times New Roman" w:cs="Times New Roman"/>
        <w:noProof/>
        <w:sz w:val="14"/>
        <w:szCs w:val="14"/>
      </w:rPr>
      <w:t>51</w:t>
    </w:r>
    <w:r w:rsidRPr="00DC1C0D">
      <w:rPr>
        <w:rFonts w:ascii="Times New Roman" w:hAnsi="Times New Roman" w:cs="Times New Roman"/>
        <w:sz w:val="14"/>
        <w:szCs w:val="14"/>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A01AB" w14:textId="14F7C461" w:rsidR="00336E96" w:rsidRPr="00DC1C0D" w:rsidRDefault="001D3D52" w:rsidP="008A1AC9">
    <w:pPr>
      <w:pStyle w:val="ae"/>
      <w:pBdr>
        <w:bottom w:val="single" w:sz="4" w:space="1" w:color="auto"/>
      </w:pBdr>
      <w:tabs>
        <w:tab w:val="clear" w:pos="4677"/>
      </w:tabs>
      <w:rPr>
        <w:rFonts w:ascii="Times New Roman" w:hAnsi="Times New Roman" w:cs="Times New Roman"/>
        <w:sz w:val="14"/>
        <w:szCs w:val="14"/>
      </w:rPr>
    </w:pPr>
    <w:r>
      <w:rPr>
        <w:rFonts w:ascii="Times New Roman" w:hAnsi="Times New Roman" w:cs="Times New Roman"/>
        <w:sz w:val="14"/>
        <w:szCs w:val="14"/>
      </w:rPr>
      <w:t xml:space="preserve">КОНСТРУКЦИЯ </w:t>
    </w:r>
    <w:r w:rsidR="00336E96" w:rsidRPr="00DC1C0D">
      <w:rPr>
        <w:rFonts w:ascii="Times New Roman" w:hAnsi="Times New Roman" w:cs="Times New Roman"/>
        <w:sz w:val="14"/>
        <w:szCs w:val="14"/>
      </w:rPr>
      <w:t>СКВАЖИНЫ</w:t>
    </w:r>
    <w:r w:rsidR="00336E96" w:rsidRPr="00DC1C0D">
      <w:rPr>
        <w:rFonts w:ascii="Times New Roman" w:hAnsi="Times New Roman" w:cs="Times New Roman"/>
        <w:sz w:val="14"/>
        <w:szCs w:val="14"/>
      </w:rPr>
      <w:tab/>
    </w:r>
    <w:r w:rsidR="00336E96" w:rsidRPr="00DC1C0D">
      <w:rPr>
        <w:rFonts w:ascii="Times New Roman" w:hAnsi="Times New Roman" w:cs="Times New Roman"/>
        <w:sz w:val="14"/>
        <w:szCs w:val="14"/>
      </w:rPr>
      <w:fldChar w:fldCharType="begin"/>
    </w:r>
    <w:r w:rsidR="00336E96" w:rsidRPr="00DC1C0D">
      <w:rPr>
        <w:rFonts w:ascii="Times New Roman" w:hAnsi="Times New Roman" w:cs="Times New Roman"/>
        <w:sz w:val="14"/>
        <w:szCs w:val="14"/>
      </w:rPr>
      <w:instrText>PAGE   \* MERGEFORMAT</w:instrText>
    </w:r>
    <w:r w:rsidR="00336E96" w:rsidRPr="00DC1C0D">
      <w:rPr>
        <w:rFonts w:ascii="Times New Roman" w:hAnsi="Times New Roman" w:cs="Times New Roman"/>
        <w:sz w:val="14"/>
        <w:szCs w:val="14"/>
      </w:rPr>
      <w:fldChar w:fldCharType="separate"/>
    </w:r>
    <w:r w:rsidR="00526858">
      <w:rPr>
        <w:rFonts w:ascii="Times New Roman" w:hAnsi="Times New Roman" w:cs="Times New Roman"/>
        <w:noProof/>
        <w:sz w:val="14"/>
        <w:szCs w:val="14"/>
      </w:rPr>
      <w:t>59</w:t>
    </w:r>
    <w:r w:rsidR="00336E96" w:rsidRPr="00DC1C0D">
      <w:rPr>
        <w:rFonts w:ascii="Times New Roman" w:hAnsi="Times New Roman" w:cs="Times New Roman"/>
        <w:sz w:val="14"/>
        <w:szCs w:val="14"/>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E3975" w14:textId="5538A5BB" w:rsidR="001D3D52" w:rsidRPr="00DC1C0D" w:rsidRDefault="001D3D52" w:rsidP="008A1AC9">
    <w:pPr>
      <w:pStyle w:val="ae"/>
      <w:pBdr>
        <w:bottom w:val="single" w:sz="4" w:space="1" w:color="auto"/>
      </w:pBdr>
      <w:tabs>
        <w:tab w:val="clear" w:pos="4677"/>
      </w:tabs>
      <w:rPr>
        <w:rFonts w:ascii="Times New Roman" w:hAnsi="Times New Roman" w:cs="Times New Roman"/>
        <w:sz w:val="14"/>
        <w:szCs w:val="14"/>
      </w:rPr>
    </w:pPr>
    <w:r>
      <w:rPr>
        <w:rFonts w:ascii="Times New Roman" w:hAnsi="Times New Roman" w:cs="Times New Roman"/>
        <w:sz w:val="14"/>
        <w:szCs w:val="14"/>
      </w:rPr>
      <w:t xml:space="preserve">ПРОФИЛЬ СТВОЛА </w:t>
    </w:r>
    <w:r w:rsidRPr="00DC1C0D">
      <w:rPr>
        <w:rFonts w:ascii="Times New Roman" w:hAnsi="Times New Roman" w:cs="Times New Roman"/>
        <w:sz w:val="14"/>
        <w:szCs w:val="14"/>
      </w:rPr>
      <w:t>СКВАЖИНЫ</w:t>
    </w:r>
    <w:r w:rsidRPr="00DC1C0D">
      <w:rPr>
        <w:rFonts w:ascii="Times New Roman" w:hAnsi="Times New Roman" w:cs="Times New Roman"/>
        <w:sz w:val="14"/>
        <w:szCs w:val="14"/>
      </w:rPr>
      <w:tab/>
    </w:r>
    <w:r w:rsidRPr="00DC1C0D">
      <w:rPr>
        <w:rFonts w:ascii="Times New Roman" w:hAnsi="Times New Roman" w:cs="Times New Roman"/>
        <w:sz w:val="14"/>
        <w:szCs w:val="14"/>
      </w:rPr>
      <w:fldChar w:fldCharType="begin"/>
    </w:r>
    <w:r w:rsidRPr="00DC1C0D">
      <w:rPr>
        <w:rFonts w:ascii="Times New Roman" w:hAnsi="Times New Roman" w:cs="Times New Roman"/>
        <w:sz w:val="14"/>
        <w:szCs w:val="14"/>
      </w:rPr>
      <w:instrText>PAGE   \* MERGEFORMAT</w:instrText>
    </w:r>
    <w:r w:rsidRPr="00DC1C0D">
      <w:rPr>
        <w:rFonts w:ascii="Times New Roman" w:hAnsi="Times New Roman" w:cs="Times New Roman"/>
        <w:sz w:val="14"/>
        <w:szCs w:val="14"/>
      </w:rPr>
      <w:fldChar w:fldCharType="separate"/>
    </w:r>
    <w:r>
      <w:rPr>
        <w:rFonts w:ascii="Times New Roman" w:hAnsi="Times New Roman" w:cs="Times New Roman"/>
        <w:noProof/>
        <w:sz w:val="14"/>
        <w:szCs w:val="14"/>
      </w:rPr>
      <w:t>59</w:t>
    </w:r>
    <w:r w:rsidRPr="00DC1C0D">
      <w:rPr>
        <w:rFonts w:ascii="Times New Roman" w:hAnsi="Times New Roman" w:cs="Times New Roman"/>
        <w:sz w:val="14"/>
        <w:szCs w:val="14"/>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F7F6E" w14:textId="0FE26A3B"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БУРОВЫЕ РАСТВОРЫ</w:t>
    </w:r>
    <w:r w:rsidRPr="00564E8A">
      <w:rPr>
        <w:rFonts w:ascii="Times New Roman" w:hAnsi="Times New Roman" w:cs="Times New Roman"/>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56</w:t>
    </w:r>
    <w:r w:rsidR="00564E8A" w:rsidRPr="00564E8A">
      <w:rPr>
        <w:rFonts w:ascii="Times New Roman" w:hAnsi="Times New Roman" w:cs="Times New Roman"/>
        <w:sz w:val="14"/>
        <w:szCs w:val="14"/>
        <w:u w:val="single"/>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52426" w14:textId="48E4FB4F" w:rsidR="00564E8A" w:rsidRDefault="00336E96" w:rsidP="00564E8A">
    <w:pPr>
      <w:pBdr>
        <w:bottom w:val="single" w:sz="4" w:space="1" w:color="auto"/>
      </w:pBdr>
      <w:spacing w:after="0" w:line="240" w:lineRule="auto"/>
      <w:rPr>
        <w:rFonts w:ascii="Times New Roman" w:hAnsi="Times New Roman" w:cs="Times New Roman"/>
        <w:sz w:val="16"/>
        <w:szCs w:val="16"/>
      </w:rPr>
    </w:pPr>
    <w:r w:rsidRPr="00DC1C0D">
      <w:rPr>
        <w:rFonts w:ascii="Times New Roman" w:hAnsi="Times New Roman" w:cs="Times New Roman"/>
        <w:sz w:val="16"/>
        <w:szCs w:val="16"/>
      </w:rPr>
      <w:t>БУРОВЫЕ РАСТВОРЫ</w:t>
    </w:r>
    <w:r w:rsidRPr="00DC1C0D">
      <w:rPr>
        <w:rFonts w:ascii="Times New Roman" w:hAnsi="Times New Roman" w:cs="Times New Roman"/>
        <w:sz w:val="16"/>
        <w:szCs w:val="16"/>
      </w:rPr>
      <w:tab/>
    </w:r>
    <w:r w:rsidRPr="00DC1C0D">
      <w:rPr>
        <w:rFonts w:ascii="Times New Roman" w:hAnsi="Times New Roman" w:cs="Times New Roman"/>
        <w:sz w:val="16"/>
        <w:szCs w:val="16"/>
      </w:rPr>
      <w:tab/>
    </w:r>
    <w:r w:rsidRPr="00DC1C0D">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sidRPr="00DC1C0D">
      <w:rPr>
        <w:rFonts w:ascii="Times New Roman" w:hAnsi="Times New Roman" w:cs="Times New Roman"/>
        <w:sz w:val="16"/>
        <w:szCs w:val="16"/>
      </w:rPr>
      <w:fldChar w:fldCharType="begin"/>
    </w:r>
    <w:r w:rsidR="00564E8A" w:rsidRPr="00DC1C0D">
      <w:rPr>
        <w:rFonts w:ascii="Times New Roman" w:hAnsi="Times New Roman" w:cs="Times New Roman"/>
        <w:sz w:val="16"/>
        <w:szCs w:val="16"/>
      </w:rPr>
      <w:instrText>PAGE   \* MERGEFORMAT</w:instrText>
    </w:r>
    <w:r w:rsidR="00564E8A" w:rsidRPr="00DC1C0D">
      <w:rPr>
        <w:rFonts w:ascii="Times New Roman" w:hAnsi="Times New Roman" w:cs="Times New Roman"/>
        <w:sz w:val="16"/>
        <w:szCs w:val="16"/>
      </w:rPr>
      <w:fldChar w:fldCharType="separate"/>
    </w:r>
    <w:r w:rsidR="00564E8A">
      <w:rPr>
        <w:rFonts w:ascii="Times New Roman" w:hAnsi="Times New Roman" w:cs="Times New Roman"/>
        <w:sz w:val="16"/>
        <w:szCs w:val="16"/>
      </w:rPr>
      <w:t>58</w:t>
    </w:r>
    <w:r w:rsidR="00564E8A" w:rsidRPr="00DC1C0D">
      <w:rPr>
        <w:rFonts w:ascii="Times New Roman" w:hAnsi="Times New Roman" w:cs="Times New Roman"/>
        <w:sz w:val="16"/>
        <w:szCs w:val="16"/>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53F55" w14:textId="64B2DB70" w:rsidR="00336E96" w:rsidRPr="00564E8A" w:rsidRDefault="00336E96" w:rsidP="003105E6">
    <w:pPr>
      <w:pBdr>
        <w:bottom w:val="single" w:sz="4" w:space="1" w:color="auto"/>
      </w:pBdr>
      <w:spacing w:after="0" w:line="240" w:lineRule="auto"/>
      <w:rPr>
        <w:rFonts w:ascii="Times New Roman" w:hAnsi="Times New Roman" w:cs="Times New Roman"/>
        <w:sz w:val="16"/>
        <w:szCs w:val="16"/>
      </w:rPr>
    </w:pPr>
    <w:r w:rsidRPr="003105E6">
      <w:rPr>
        <w:rFonts w:ascii="Times New Roman" w:hAnsi="Times New Roman" w:cs="Times New Roman"/>
        <w:sz w:val="16"/>
        <w:szCs w:val="16"/>
      </w:rPr>
      <w:t>УГЛУБЛЕНИЕ СКВАЖИНЫ</w:t>
    </w:r>
    <w:r w:rsidRPr="003105E6">
      <w:rPr>
        <w:rFonts w:ascii="Times New Roman" w:hAnsi="Times New Roman" w:cs="Times New Roman"/>
        <w:sz w:val="16"/>
        <w:szCs w:val="16"/>
      </w:rPr>
      <w:tab/>
    </w:r>
    <w:r w:rsidRPr="008A1AC9">
      <w:tab/>
    </w:r>
    <w:r w:rsidRPr="008A1AC9">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rsidRPr="003105E6">
      <w:rPr>
        <w:rFonts w:ascii="Times New Roman" w:hAnsi="Times New Roman" w:cs="Times New Roman"/>
        <w:sz w:val="16"/>
        <w:szCs w:val="16"/>
      </w:rPr>
      <w:fldChar w:fldCharType="begin"/>
    </w:r>
    <w:r w:rsidR="00564E8A" w:rsidRPr="003105E6">
      <w:rPr>
        <w:rFonts w:ascii="Times New Roman" w:hAnsi="Times New Roman" w:cs="Times New Roman"/>
        <w:sz w:val="16"/>
        <w:szCs w:val="16"/>
      </w:rPr>
      <w:instrText>PAGE   \* MERGEFORMAT</w:instrText>
    </w:r>
    <w:r w:rsidR="00564E8A" w:rsidRPr="003105E6">
      <w:rPr>
        <w:rFonts w:ascii="Times New Roman" w:hAnsi="Times New Roman" w:cs="Times New Roman"/>
        <w:sz w:val="16"/>
        <w:szCs w:val="16"/>
      </w:rPr>
      <w:fldChar w:fldCharType="separate"/>
    </w:r>
    <w:r w:rsidR="00564E8A">
      <w:rPr>
        <w:rFonts w:ascii="Times New Roman" w:hAnsi="Times New Roman" w:cs="Times New Roman"/>
        <w:sz w:val="16"/>
        <w:szCs w:val="16"/>
      </w:rPr>
      <w:t>70</w:t>
    </w:r>
    <w:r w:rsidR="00564E8A" w:rsidRPr="003105E6">
      <w:rPr>
        <w:rFonts w:ascii="Times New Roman" w:hAnsi="Times New Roman" w:cs="Times New Roman"/>
        <w:sz w:val="16"/>
        <w:szCs w:val="16"/>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8EE05" w14:textId="7CA3852F" w:rsidR="00336E96" w:rsidRPr="003105E6" w:rsidRDefault="00336E96" w:rsidP="003105E6">
    <w:pPr>
      <w:pBdr>
        <w:bottom w:val="single" w:sz="4" w:space="1" w:color="auto"/>
      </w:pBdr>
      <w:spacing w:after="0" w:line="240" w:lineRule="auto"/>
      <w:jc w:val="right"/>
      <w:rPr>
        <w:rFonts w:ascii="Times New Roman" w:hAnsi="Times New Roman" w:cs="Times New Roman"/>
        <w:sz w:val="14"/>
        <w:szCs w:val="14"/>
      </w:rPr>
    </w:pPr>
    <w:r w:rsidRPr="003105E6">
      <w:rPr>
        <w:rFonts w:ascii="Times New Roman" w:hAnsi="Times New Roman" w:cs="Times New Roman"/>
        <w:sz w:val="14"/>
        <w:szCs w:val="14"/>
      </w:rPr>
      <w:fldChar w:fldCharType="begin"/>
    </w:r>
    <w:r w:rsidRPr="003105E6">
      <w:rPr>
        <w:rFonts w:ascii="Times New Roman" w:hAnsi="Times New Roman" w:cs="Times New Roman"/>
        <w:sz w:val="14"/>
        <w:szCs w:val="14"/>
      </w:rPr>
      <w:instrText>PAGE   \* MERGEFORMAT</w:instrText>
    </w:r>
    <w:r w:rsidRPr="003105E6">
      <w:rPr>
        <w:rFonts w:ascii="Times New Roman" w:hAnsi="Times New Roman" w:cs="Times New Roman"/>
        <w:sz w:val="14"/>
        <w:szCs w:val="14"/>
      </w:rPr>
      <w:fldChar w:fldCharType="separate"/>
    </w:r>
    <w:r w:rsidR="00526858">
      <w:rPr>
        <w:rFonts w:ascii="Times New Roman" w:hAnsi="Times New Roman" w:cs="Times New Roman"/>
        <w:noProof/>
        <w:sz w:val="14"/>
        <w:szCs w:val="14"/>
      </w:rPr>
      <w:t>81</w:t>
    </w:r>
    <w:r w:rsidRPr="003105E6">
      <w:rPr>
        <w:rFonts w:ascii="Times New Roman" w:hAnsi="Times New Roman" w:cs="Times New Roman"/>
        <w:sz w:val="14"/>
        <w:szCs w:val="14"/>
      </w:rPr>
      <w:fldChar w:fldCharType="end"/>
    </w:r>
  </w:p>
  <w:p w14:paraId="1C0E5935" w14:textId="17175D09" w:rsidR="00336E96" w:rsidRPr="008A1AC9" w:rsidRDefault="00336E96" w:rsidP="003105E6">
    <w:pPr>
      <w:pBdr>
        <w:bottom w:val="single" w:sz="4" w:space="1" w:color="auto"/>
      </w:pBdr>
      <w:spacing w:after="0" w:line="240" w:lineRule="auto"/>
    </w:pPr>
    <w:r w:rsidRPr="003105E6">
      <w:rPr>
        <w:rFonts w:ascii="Times New Roman" w:hAnsi="Times New Roman" w:cs="Times New Roman"/>
        <w:sz w:val="14"/>
        <w:szCs w:val="14"/>
      </w:rPr>
      <w:t>КРЕПЛЕНИЕ СКВАЖИНЫ</w:t>
    </w:r>
    <w:r w:rsidRPr="003105E6">
      <w:rPr>
        <w:rFonts w:ascii="Times New Roman" w:hAnsi="Times New Roman" w:cs="Times New Roman"/>
        <w:sz w:val="14"/>
        <w:szCs w:val="14"/>
      </w:rPr>
      <w:tab/>
    </w:r>
    <w:r w:rsidRPr="008A1AC9">
      <w:tab/>
    </w:r>
  </w:p>
  <w:p w14:paraId="6D80F934" w14:textId="77777777" w:rsidR="00336E96" w:rsidRPr="008A1AC9" w:rsidRDefault="00336E96" w:rsidP="003105E6">
    <w:pPr>
      <w:spacing w:after="0" w:line="240" w:lineRule="aut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27431" w14:textId="3E8869E5" w:rsidR="00336E96" w:rsidRPr="00564E8A" w:rsidRDefault="00336E96" w:rsidP="005E4E70">
    <w:pPr>
      <w:pBdr>
        <w:bottom w:val="single" w:sz="4" w:space="1" w:color="auto"/>
      </w:pBdr>
      <w:spacing w:after="0" w:line="240" w:lineRule="auto"/>
      <w:rPr>
        <w:rFonts w:ascii="Times New Roman" w:hAnsi="Times New Roman" w:cs="Times New Roman"/>
        <w:sz w:val="14"/>
        <w:szCs w:val="14"/>
      </w:rPr>
    </w:pPr>
    <w:r w:rsidRPr="00564E8A">
      <w:rPr>
        <w:rFonts w:ascii="Times New Roman" w:hAnsi="Times New Roman" w:cs="Times New Roman"/>
        <w:sz w:val="14"/>
        <w:szCs w:val="14"/>
      </w:rPr>
      <w:t>КРЕПЛЕНИЕ СКВАЖИНЫ</w:t>
    </w:r>
    <w:r w:rsidRPr="00564E8A">
      <w:rPr>
        <w:sz w:val="14"/>
        <w:szCs w:val="14"/>
      </w:rPr>
      <w:tab/>
    </w:r>
    <w:r w:rsidRP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sidRPr="003105E6">
      <w:rPr>
        <w:rFonts w:ascii="Times New Roman" w:hAnsi="Times New Roman" w:cs="Times New Roman"/>
        <w:sz w:val="14"/>
        <w:szCs w:val="14"/>
      </w:rPr>
      <w:fldChar w:fldCharType="begin"/>
    </w:r>
    <w:r w:rsidR="00564E8A" w:rsidRPr="003105E6">
      <w:rPr>
        <w:rFonts w:ascii="Times New Roman" w:hAnsi="Times New Roman" w:cs="Times New Roman"/>
        <w:sz w:val="14"/>
        <w:szCs w:val="14"/>
      </w:rPr>
      <w:instrText>PAGE   \* MERGEFORMAT</w:instrText>
    </w:r>
    <w:r w:rsidR="00564E8A" w:rsidRPr="003105E6">
      <w:rPr>
        <w:rFonts w:ascii="Times New Roman" w:hAnsi="Times New Roman" w:cs="Times New Roman"/>
        <w:sz w:val="14"/>
        <w:szCs w:val="14"/>
      </w:rPr>
      <w:fldChar w:fldCharType="separate"/>
    </w:r>
    <w:r w:rsidR="00564E8A">
      <w:rPr>
        <w:rFonts w:ascii="Times New Roman" w:hAnsi="Times New Roman" w:cs="Times New Roman"/>
        <w:sz w:val="14"/>
        <w:szCs w:val="14"/>
      </w:rPr>
      <w:t>78</w:t>
    </w:r>
    <w:r w:rsidR="00564E8A" w:rsidRPr="003105E6">
      <w:rPr>
        <w:rFonts w:ascii="Times New Roman" w:hAnsi="Times New Roman" w:cs="Times New Roman"/>
        <w:sz w:val="14"/>
        <w:szCs w:val="14"/>
      </w:rPr>
      <w:fldChar w:fldCharType="end"/>
    </w:r>
  </w:p>
  <w:p w14:paraId="7E0FCA89" w14:textId="77777777" w:rsidR="00336E96" w:rsidRPr="008A1AC9" w:rsidRDefault="00336E96" w:rsidP="008A1AC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8B6BA" w14:textId="6FC05A1C"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КРЕПЛЕНИЕ СКВАЖИНЫ</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79</w:t>
    </w:r>
    <w:r w:rsidR="00564E8A" w:rsidRPr="00564E8A">
      <w:rPr>
        <w:rFonts w:ascii="Times New Roman" w:hAnsi="Times New Roman" w:cs="Times New Roman"/>
        <w:sz w:val="14"/>
        <w:szCs w:val="14"/>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CDD67" w14:textId="2664A788" w:rsidR="00336E96" w:rsidRPr="006D666A" w:rsidRDefault="00336E96" w:rsidP="00377B89">
    <w:pPr>
      <w:pStyle w:val="ae"/>
      <w:pBdr>
        <w:bottom w:val="single" w:sz="6" w:space="1" w:color="auto"/>
      </w:pBdr>
      <w:tabs>
        <w:tab w:val="clear" w:pos="9355"/>
        <w:tab w:val="right" w:pos="9354"/>
      </w:tabs>
      <w:rPr>
        <w:rFonts w:ascii="Times New Roman" w:hAnsi="Times New Roman" w:cs="Times New Roman"/>
        <w:sz w:val="20"/>
      </w:rPr>
    </w:pPr>
    <w:r w:rsidRPr="006D666A">
      <w:rPr>
        <w:rFonts w:ascii="Times New Roman" w:hAnsi="Times New Roman" w:cs="Times New Roman"/>
        <w:sz w:val="16"/>
        <w:szCs w:val="16"/>
      </w:rPr>
      <w:t xml:space="preserve">СПИСОК ИСПОЛНИТЕЛЕЙ </w:t>
    </w:r>
    <w:r w:rsidRPr="006D666A">
      <w:rPr>
        <w:rFonts w:ascii="Times New Roman" w:hAnsi="Times New Roman" w:cs="Times New Roman"/>
        <w:sz w:val="20"/>
      </w:rPr>
      <w:tab/>
    </w:r>
    <w:r w:rsidRPr="006D666A">
      <w:rPr>
        <w:rFonts w:ascii="Times New Roman" w:hAnsi="Times New Roman" w:cs="Times New Roman"/>
        <w:sz w:val="20"/>
      </w:rPr>
      <w:tab/>
    </w:r>
    <w:r w:rsidRPr="005D1327">
      <w:rPr>
        <w:rFonts w:ascii="Times New Roman" w:hAnsi="Times New Roman" w:cs="Times New Roman"/>
        <w:sz w:val="16"/>
        <w:szCs w:val="18"/>
      </w:rPr>
      <w:fldChar w:fldCharType="begin"/>
    </w:r>
    <w:r w:rsidRPr="005D1327">
      <w:rPr>
        <w:rFonts w:ascii="Times New Roman" w:hAnsi="Times New Roman" w:cs="Times New Roman"/>
        <w:sz w:val="16"/>
        <w:szCs w:val="18"/>
      </w:rPr>
      <w:instrText>PAGE   \* MERGEFORMAT</w:instrText>
    </w:r>
    <w:r w:rsidRPr="005D1327">
      <w:rPr>
        <w:rFonts w:ascii="Times New Roman" w:hAnsi="Times New Roman" w:cs="Times New Roman"/>
        <w:sz w:val="16"/>
        <w:szCs w:val="18"/>
      </w:rPr>
      <w:fldChar w:fldCharType="separate"/>
    </w:r>
    <w:r w:rsidR="00526858" w:rsidRPr="005D1327">
      <w:rPr>
        <w:rFonts w:ascii="Times New Roman" w:hAnsi="Times New Roman" w:cs="Times New Roman"/>
        <w:noProof/>
        <w:sz w:val="16"/>
        <w:szCs w:val="18"/>
      </w:rPr>
      <w:t>4</w:t>
    </w:r>
    <w:r w:rsidRPr="005D1327">
      <w:rPr>
        <w:rFonts w:ascii="Times New Roman" w:hAnsi="Times New Roman" w:cs="Times New Roman"/>
        <w:sz w:val="16"/>
        <w:szCs w:val="18"/>
      </w:rPr>
      <w:fldChar w:fldCharType="end"/>
    </w:r>
  </w:p>
  <w:p w14:paraId="1F467A6F" w14:textId="77777777" w:rsidR="00336E96" w:rsidRPr="0002490B" w:rsidRDefault="00336E96">
    <w:pPr>
      <w:pStyle w:val="a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27A18" w14:textId="197EEE9A"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ИСПЫТАНИЕ СКВАЖИН</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96</w:t>
    </w:r>
    <w:r w:rsidR="00564E8A" w:rsidRPr="00564E8A">
      <w:rPr>
        <w:rFonts w:ascii="Times New Roman" w:hAnsi="Times New Roman" w:cs="Times New Roman"/>
        <w:sz w:val="14"/>
        <w:szCs w:val="14"/>
        <w:u w:val="single"/>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3BE21" w14:textId="2F0DE70F"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ДЕФЕКТОСКОПИЯ И ОПРЕССОВКА</w:t>
    </w:r>
    <w:r w:rsidRPr="00564E8A">
      <w:rPr>
        <w:sz w:val="14"/>
        <w:szCs w:val="14"/>
        <w:u w:val="single"/>
      </w:rPr>
      <w:tab/>
    </w:r>
    <w:r w:rsidRPr="00564E8A">
      <w:rPr>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100</w:t>
    </w:r>
    <w:r w:rsidR="00564E8A" w:rsidRPr="00564E8A">
      <w:rPr>
        <w:rFonts w:ascii="Times New Roman" w:hAnsi="Times New Roman" w:cs="Times New Roman"/>
        <w:sz w:val="14"/>
        <w:szCs w:val="14"/>
        <w:u w:val="single"/>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1D097" w14:textId="4E24A3B0"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ДЕФЕКТОСКОПИЯ И ОПРЕССОВКА</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102</w:t>
    </w:r>
    <w:r w:rsidR="00564E8A" w:rsidRPr="00564E8A">
      <w:rPr>
        <w:rFonts w:ascii="Times New Roman" w:hAnsi="Times New Roman" w:cs="Times New Roman"/>
        <w:sz w:val="14"/>
        <w:szCs w:val="14"/>
        <w:u w:val="single"/>
      </w:rPr>
      <w:fldChar w:fldCharType="end"/>
    </w:r>
  </w:p>
  <w:p w14:paraId="3A3BDB44" w14:textId="77777777" w:rsidR="00336E96" w:rsidRPr="00A51840" w:rsidRDefault="00336E96" w:rsidP="000F141B">
    <w:pPr>
      <w:rPr>
        <w:rFonts w:ascii="Times New Roman" w:hAnsi="Times New Roman" w:cs="Times New Roman"/>
        <w:sz w:val="16"/>
        <w:szCs w:val="16"/>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7A9E7" w14:textId="7EE72579"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СТРОИТЕЛЬНЫЕ И МОНТАЖНЫЕ РАБОТЫ</w:t>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104</w:t>
    </w:r>
    <w:r w:rsidR="00564E8A" w:rsidRPr="00564E8A">
      <w:rPr>
        <w:rFonts w:ascii="Times New Roman" w:hAnsi="Times New Roman" w:cs="Times New Roman"/>
        <w:sz w:val="14"/>
        <w:szCs w:val="14"/>
        <w:u w:val="single"/>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D2404" w14:textId="5DE899DA"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СТРОИТЕЛЬНЫЕ И МОНТАЖНЫЕ РАБОТЫ</w:t>
    </w:r>
    <w:r w:rsidRPr="00564E8A">
      <w:rPr>
        <w:rFonts w:ascii="Times New Roman" w:hAnsi="Times New Roman" w:cs="Times New Roman"/>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107</w:t>
    </w:r>
    <w:r w:rsidR="00564E8A" w:rsidRPr="00564E8A">
      <w:rPr>
        <w:rFonts w:ascii="Times New Roman" w:hAnsi="Times New Roman" w:cs="Times New Roman"/>
        <w:sz w:val="14"/>
        <w:szCs w:val="14"/>
        <w:u w:val="single"/>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93F29" w14:textId="0EDA515D" w:rsidR="00564E8A" w:rsidRPr="00564E8A" w:rsidRDefault="00336E96" w:rsidP="00564E8A">
    <w:pPr>
      <w:spacing w:after="0" w:line="240" w:lineRule="auto"/>
      <w:rPr>
        <w:rFonts w:ascii="Times New Roman" w:hAnsi="Times New Roman" w:cs="Times New Roman"/>
        <w:sz w:val="16"/>
        <w:szCs w:val="16"/>
        <w:u w:val="single"/>
      </w:rPr>
    </w:pPr>
    <w:r w:rsidRPr="00564E8A">
      <w:rPr>
        <w:rFonts w:ascii="Times New Roman" w:hAnsi="Times New Roman" w:cs="Times New Roman"/>
        <w:sz w:val="16"/>
        <w:szCs w:val="16"/>
        <w:u w:val="single"/>
      </w:rPr>
      <w:t>ПРОДОЛЖИТЕЛЬНОСТЬ СТРОИТЕЛЬСТВА СКВАЖИНЫ</w:t>
    </w:r>
    <w:r w:rsidRPr="00564E8A">
      <w:rPr>
        <w:rFonts w:ascii="Times New Roman" w:hAnsi="Times New Roman" w:cs="Times New Roman"/>
        <w:sz w:val="16"/>
        <w:szCs w:val="16"/>
        <w:u w:val="single"/>
      </w:rPr>
      <w:tab/>
    </w:r>
    <w:r w:rsidRPr="00564E8A">
      <w:rPr>
        <w:u w:val="single"/>
      </w:rPr>
      <w:tab/>
    </w:r>
    <w:r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rFonts w:ascii="Times New Roman" w:hAnsi="Times New Roman" w:cs="Times New Roman"/>
        <w:sz w:val="16"/>
        <w:szCs w:val="16"/>
        <w:u w:val="single"/>
      </w:rPr>
      <w:fldChar w:fldCharType="begin"/>
    </w:r>
    <w:r w:rsidR="00564E8A" w:rsidRPr="00564E8A">
      <w:rPr>
        <w:rFonts w:ascii="Times New Roman" w:hAnsi="Times New Roman" w:cs="Times New Roman"/>
        <w:sz w:val="16"/>
        <w:szCs w:val="16"/>
        <w:u w:val="single"/>
      </w:rPr>
      <w:instrText>PAGE   \* MERGEFORMAT</w:instrText>
    </w:r>
    <w:r w:rsidR="00564E8A" w:rsidRPr="00564E8A">
      <w:rPr>
        <w:rFonts w:ascii="Times New Roman" w:hAnsi="Times New Roman" w:cs="Times New Roman"/>
        <w:sz w:val="16"/>
        <w:szCs w:val="16"/>
        <w:u w:val="single"/>
      </w:rPr>
      <w:fldChar w:fldCharType="separate"/>
    </w:r>
    <w:r w:rsidR="00564E8A" w:rsidRPr="00564E8A">
      <w:rPr>
        <w:rFonts w:ascii="Times New Roman" w:hAnsi="Times New Roman" w:cs="Times New Roman"/>
        <w:sz w:val="16"/>
        <w:szCs w:val="16"/>
        <w:u w:val="single"/>
      </w:rPr>
      <w:t>120</w:t>
    </w:r>
    <w:r w:rsidR="00564E8A" w:rsidRPr="00564E8A">
      <w:rPr>
        <w:rFonts w:ascii="Times New Roman" w:hAnsi="Times New Roman" w:cs="Times New Roman"/>
        <w:sz w:val="16"/>
        <w:szCs w:val="16"/>
        <w:u w:val="single"/>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E17EB" w14:textId="57ECF135" w:rsidR="00336E96" w:rsidRPr="00A51840" w:rsidRDefault="00336E96" w:rsidP="00A51840">
    <w:pPr>
      <w:pBdr>
        <w:bottom w:val="single" w:sz="4" w:space="1" w:color="auto"/>
      </w:pBdr>
      <w:spacing w:after="0" w:line="240" w:lineRule="auto"/>
      <w:jc w:val="both"/>
      <w:rPr>
        <w:rFonts w:ascii="Times New Roman" w:hAnsi="Times New Roman" w:cs="Times New Roman"/>
        <w:sz w:val="16"/>
        <w:szCs w:val="16"/>
      </w:rPr>
    </w:pPr>
    <w:r w:rsidRPr="00F87078">
      <w:rPr>
        <w:rFonts w:ascii="Times New Roman" w:hAnsi="Times New Roman" w:cs="Times New Roman"/>
        <w:sz w:val="16"/>
        <w:szCs w:val="16"/>
      </w:rPr>
      <w:t>МЕХАНИЗАЦИЯ И АВТОМАТИЗАЦИЯ ТЕХНОЛОГИЧЕСКИХ ПРОЦЕССОВ, СРЕДС</w:t>
    </w:r>
    <w:r>
      <w:rPr>
        <w:rFonts w:ascii="Times New Roman" w:hAnsi="Times New Roman" w:cs="Times New Roman"/>
        <w:sz w:val="16"/>
        <w:szCs w:val="16"/>
      </w:rPr>
      <w:t>ТВА КОНТРОЛЯ И ДИСПЕТЧЕРИЗАЦИИ</w:t>
    </w:r>
    <w:r>
      <w:rPr>
        <w:rFonts w:ascii="Times New Roman" w:hAnsi="Times New Roman" w:cs="Times New Roman"/>
        <w:sz w:val="16"/>
        <w:szCs w:val="16"/>
      </w:rPr>
      <w:tab/>
    </w:r>
    <w:r w:rsidR="00564E8A" w:rsidRPr="00F87078">
      <w:rPr>
        <w:rFonts w:ascii="Times New Roman" w:hAnsi="Times New Roman" w:cs="Times New Roman"/>
        <w:sz w:val="16"/>
        <w:szCs w:val="16"/>
      </w:rPr>
      <w:fldChar w:fldCharType="begin"/>
    </w:r>
    <w:r w:rsidR="00564E8A" w:rsidRPr="00F87078">
      <w:rPr>
        <w:rFonts w:ascii="Times New Roman" w:hAnsi="Times New Roman" w:cs="Times New Roman"/>
        <w:sz w:val="16"/>
        <w:szCs w:val="16"/>
      </w:rPr>
      <w:instrText>PAGE   \* MERGEFORMAT</w:instrText>
    </w:r>
    <w:r w:rsidR="00564E8A" w:rsidRPr="00F87078">
      <w:rPr>
        <w:rFonts w:ascii="Times New Roman" w:hAnsi="Times New Roman" w:cs="Times New Roman"/>
        <w:sz w:val="16"/>
        <w:szCs w:val="16"/>
      </w:rPr>
      <w:fldChar w:fldCharType="separate"/>
    </w:r>
    <w:r w:rsidR="00564E8A">
      <w:rPr>
        <w:rFonts w:ascii="Times New Roman" w:hAnsi="Times New Roman" w:cs="Times New Roman"/>
        <w:sz w:val="16"/>
        <w:szCs w:val="16"/>
      </w:rPr>
      <w:t>121</w:t>
    </w:r>
    <w:r w:rsidR="00564E8A" w:rsidRPr="00F87078">
      <w:rPr>
        <w:rFonts w:ascii="Times New Roman" w:hAnsi="Times New Roman" w:cs="Times New Roman"/>
        <w:sz w:val="16"/>
        <w:szCs w:val="16"/>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7D41D" w14:textId="5B985CE7" w:rsidR="00336E96" w:rsidRPr="00B76485" w:rsidRDefault="00B76485" w:rsidP="00B76485">
    <w:pPr>
      <w:spacing w:after="0" w:line="240" w:lineRule="auto"/>
      <w:jc w:val="right"/>
      <w:rPr>
        <w:rFonts w:ascii="Times New Roman" w:hAnsi="Times New Roman" w:cs="Times New Roman"/>
        <w:sz w:val="16"/>
        <w:szCs w:val="16"/>
        <w:u w:val="single"/>
      </w:rPr>
    </w:pPr>
    <w:r w:rsidRPr="00B76485">
      <w:rPr>
        <w:rFonts w:ascii="Times New Roman" w:hAnsi="Times New Roman" w:cs="Times New Roman"/>
        <w:sz w:val="16"/>
        <w:szCs w:val="16"/>
        <w:u w:val="single"/>
      </w:rPr>
      <w:t>МЕХАНИЗАЦИЯ И АВТОМАТИЗАЦИЯ ТЕХНОЛОГИЧЕСКИХ ПРОЦЕССОВ, СРЕДСТВА КОНТРОЛЯ И ДИСПЕТЧЕРИЗАЦИИ</w:t>
    </w:r>
    <w:r w:rsidR="00336E96" w:rsidRPr="00B76485">
      <w:rPr>
        <w:rFonts w:ascii="Times New Roman" w:hAnsi="Times New Roman" w:cs="Times New Roman"/>
        <w:sz w:val="16"/>
        <w:szCs w:val="16"/>
        <w:u w:val="single"/>
      </w:rPr>
      <w:tab/>
    </w:r>
    <w:r w:rsidRPr="00B76485">
      <w:rPr>
        <w:rFonts w:ascii="Times New Roman" w:hAnsi="Times New Roman" w:cs="Times New Roman"/>
        <w:sz w:val="16"/>
        <w:szCs w:val="16"/>
        <w:u w:val="single"/>
      </w:rPr>
      <w:fldChar w:fldCharType="begin"/>
    </w:r>
    <w:r w:rsidRPr="00B76485">
      <w:rPr>
        <w:rFonts w:ascii="Times New Roman" w:hAnsi="Times New Roman" w:cs="Times New Roman"/>
        <w:sz w:val="16"/>
        <w:szCs w:val="16"/>
        <w:u w:val="single"/>
      </w:rPr>
      <w:instrText>PAGE   \* MERGEFORMAT</w:instrText>
    </w:r>
    <w:r w:rsidRPr="00B76485">
      <w:rPr>
        <w:rFonts w:ascii="Times New Roman" w:hAnsi="Times New Roman" w:cs="Times New Roman"/>
        <w:sz w:val="16"/>
        <w:szCs w:val="16"/>
        <w:u w:val="single"/>
      </w:rPr>
      <w:fldChar w:fldCharType="separate"/>
    </w:r>
    <w:r w:rsidRPr="00B76485">
      <w:rPr>
        <w:rFonts w:ascii="Times New Roman" w:hAnsi="Times New Roman" w:cs="Times New Roman"/>
        <w:sz w:val="16"/>
        <w:szCs w:val="16"/>
        <w:u w:val="single"/>
      </w:rPr>
      <w:t>125</w:t>
    </w:r>
    <w:r w:rsidRPr="00B76485">
      <w:rPr>
        <w:rFonts w:ascii="Times New Roman" w:hAnsi="Times New Roman" w:cs="Times New Roman"/>
        <w:sz w:val="16"/>
        <w:szCs w:val="16"/>
        <w:u w:val="single"/>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17A86" w14:textId="77777777" w:rsidR="00344183" w:rsidRPr="00A15820" w:rsidRDefault="00344183" w:rsidP="00344183">
    <w:pPr>
      <w:spacing w:after="0" w:line="240" w:lineRule="auto"/>
      <w:jc w:val="both"/>
      <w:rPr>
        <w:rFonts w:ascii="Times New Roman" w:hAnsi="Times New Roman" w:cs="Times New Roman"/>
        <w:sz w:val="16"/>
        <w:szCs w:val="16"/>
        <w:u w:val="single"/>
      </w:rPr>
    </w:pPr>
    <w:r w:rsidRPr="00D461AD">
      <w:rPr>
        <w:rFonts w:ascii="Times New Roman" w:hAnsi="Times New Roman" w:cs="Times New Roman"/>
        <w:sz w:val="16"/>
        <w:szCs w:val="16"/>
      </w:rPr>
      <w:t xml:space="preserve">СПИСОК НОРМАТИВНО-СПРАВОЧНЫХ И ИНСТРУКТИВНО МЕТОДИЧЕСКИХ МАТЕРИАЛОВ, ИСПОЛЬЗУЕМЫХ ПРИ </w:t>
    </w:r>
    <w:r w:rsidRPr="00D461AD">
      <w:rPr>
        <w:rFonts w:ascii="Times New Roman" w:hAnsi="Times New Roman" w:cs="Times New Roman"/>
        <w:sz w:val="16"/>
        <w:szCs w:val="16"/>
        <w:u w:val="single"/>
      </w:rPr>
      <w:t>ПРИНЯТИИ ПРОЕКТНЫХ РЕШЕНИЙ И СТРОИТЕЛЬСТВО СКВАЖИН</w:t>
    </w:r>
    <w:r w:rsidRPr="00D461AD">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117</w:t>
    </w:r>
    <w:r w:rsidRPr="00D461AD">
      <w:rPr>
        <w:rFonts w:ascii="Times New Roman" w:hAnsi="Times New Roman" w:cs="Times New Roman"/>
        <w:sz w:val="16"/>
        <w:szCs w:val="16"/>
        <w:u w:val="single"/>
      </w:rPr>
      <w:fldChar w:fldCharType="end"/>
    </w:r>
  </w:p>
  <w:p w14:paraId="43E31EDB" w14:textId="326EB84F" w:rsidR="00344183" w:rsidRPr="00344183" w:rsidRDefault="00344183" w:rsidP="00344183">
    <w:pPr>
      <w:pStyle w:val="a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A3C6E" w14:textId="77777777" w:rsidR="00EC2263" w:rsidRPr="00A15820" w:rsidRDefault="00EC2263" w:rsidP="00EC2263">
    <w:pPr>
      <w:spacing w:after="0" w:line="240" w:lineRule="auto"/>
      <w:jc w:val="both"/>
      <w:rPr>
        <w:rFonts w:ascii="Times New Roman" w:hAnsi="Times New Roman" w:cs="Times New Roman"/>
        <w:sz w:val="16"/>
        <w:szCs w:val="16"/>
        <w:u w:val="single"/>
      </w:rPr>
    </w:pPr>
    <w:r w:rsidRPr="00D461AD">
      <w:rPr>
        <w:rFonts w:ascii="Times New Roman" w:hAnsi="Times New Roman" w:cs="Times New Roman"/>
        <w:sz w:val="16"/>
        <w:szCs w:val="16"/>
        <w:u w:val="single"/>
      </w:rPr>
      <w:t>ОРГАНИЗАЦИЯ СТРОИТЕЛЬСТВА</w:t>
    </w:r>
    <w:r w:rsidRPr="00D461AD">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120</w:t>
    </w:r>
    <w:r w:rsidRPr="00D461AD">
      <w:rPr>
        <w:rFonts w:ascii="Times New Roman" w:hAnsi="Times New Roman" w:cs="Times New Roman"/>
        <w:sz w:val="16"/>
        <w:szCs w:val="16"/>
        <w:u w:val="single"/>
      </w:rPr>
      <w:fldChar w:fldCharType="end"/>
    </w:r>
  </w:p>
  <w:p w14:paraId="292C3990" w14:textId="77777777" w:rsidR="00EC2263" w:rsidRPr="00344183" w:rsidRDefault="00EC2263" w:rsidP="00344183">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18"/>
        <w:szCs w:val="18"/>
      </w:rPr>
      <w:id w:val="11043047"/>
      <w:docPartObj>
        <w:docPartGallery w:val="Page Numbers (Top of Page)"/>
        <w:docPartUnique/>
      </w:docPartObj>
    </w:sdtPr>
    <w:sdtContent>
      <w:p w14:paraId="3E777C4F" w14:textId="559D792E" w:rsidR="00336E96" w:rsidRPr="00ED0D6D" w:rsidRDefault="00336E96" w:rsidP="008A5011">
        <w:pPr>
          <w:pStyle w:val="ae"/>
          <w:pBdr>
            <w:bottom w:val="single" w:sz="6" w:space="1" w:color="auto"/>
          </w:pBdr>
          <w:tabs>
            <w:tab w:val="clear" w:pos="9355"/>
            <w:tab w:val="right" w:pos="9354"/>
          </w:tabs>
          <w:rPr>
            <w:rFonts w:ascii="Times New Roman" w:hAnsi="Times New Roman" w:cs="Times New Roman"/>
            <w:sz w:val="18"/>
            <w:szCs w:val="18"/>
          </w:rPr>
        </w:pPr>
        <w:r w:rsidRPr="00ED0D6D">
          <w:rPr>
            <w:rFonts w:ascii="Times New Roman" w:hAnsi="Times New Roman" w:cs="Times New Roman"/>
            <w:sz w:val="18"/>
            <w:szCs w:val="18"/>
          </w:rPr>
          <w:t>СОДЕРЖАНИЕ</w:t>
        </w:r>
        <w:r w:rsidRPr="00ED0D6D">
          <w:rPr>
            <w:rFonts w:ascii="Times New Roman" w:hAnsi="Times New Roman" w:cs="Times New Roman"/>
            <w:sz w:val="18"/>
            <w:szCs w:val="18"/>
          </w:rPr>
          <w:tab/>
        </w:r>
        <w:r w:rsidRPr="00ED0D6D">
          <w:rPr>
            <w:rFonts w:ascii="Times New Roman" w:hAnsi="Times New Roman" w:cs="Times New Roman"/>
            <w:sz w:val="18"/>
            <w:szCs w:val="18"/>
          </w:rPr>
          <w:tab/>
        </w:r>
        <w:r w:rsidRPr="005D1327">
          <w:rPr>
            <w:rFonts w:ascii="Times New Roman" w:hAnsi="Times New Roman" w:cs="Times New Roman"/>
            <w:sz w:val="16"/>
            <w:szCs w:val="16"/>
          </w:rPr>
          <w:fldChar w:fldCharType="begin"/>
        </w:r>
        <w:r w:rsidRPr="005D1327">
          <w:rPr>
            <w:rFonts w:ascii="Times New Roman" w:hAnsi="Times New Roman" w:cs="Times New Roman"/>
            <w:sz w:val="16"/>
            <w:szCs w:val="16"/>
          </w:rPr>
          <w:instrText>PAGE   \* MERGEFORMAT</w:instrText>
        </w:r>
        <w:r w:rsidRPr="005D1327">
          <w:rPr>
            <w:rFonts w:ascii="Times New Roman" w:hAnsi="Times New Roman" w:cs="Times New Roman"/>
            <w:sz w:val="16"/>
            <w:szCs w:val="16"/>
          </w:rPr>
          <w:fldChar w:fldCharType="separate"/>
        </w:r>
        <w:r w:rsidR="00526858" w:rsidRPr="005D1327">
          <w:rPr>
            <w:rFonts w:ascii="Times New Roman" w:hAnsi="Times New Roman" w:cs="Times New Roman"/>
            <w:noProof/>
            <w:sz w:val="16"/>
            <w:szCs w:val="16"/>
          </w:rPr>
          <w:t>11</w:t>
        </w:r>
        <w:r w:rsidRPr="005D1327">
          <w:rPr>
            <w:rFonts w:ascii="Times New Roman" w:hAnsi="Times New Roman" w:cs="Times New Roman"/>
            <w:sz w:val="16"/>
            <w:szCs w:val="16"/>
          </w:rPr>
          <w:fldChar w:fldCharType="end"/>
        </w:r>
      </w:p>
    </w:sdtContent>
  </w:sdt>
  <w:p w14:paraId="3A48E6EA" w14:textId="77777777" w:rsidR="00336E96" w:rsidRPr="00D30184" w:rsidRDefault="00336E96" w:rsidP="00D30184">
    <w:pPr>
      <w:pStyle w:val="a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D7D14" w14:textId="492291A8" w:rsidR="00336E96" w:rsidRPr="00EC2263" w:rsidRDefault="00336E96" w:rsidP="00EC2263">
    <w:pPr>
      <w:spacing w:after="0" w:line="240" w:lineRule="auto"/>
      <w:rPr>
        <w:rFonts w:ascii="Times New Roman" w:hAnsi="Times New Roman" w:cs="Times New Roman"/>
        <w:sz w:val="16"/>
        <w:szCs w:val="16"/>
        <w:u w:val="single"/>
      </w:rPr>
    </w:pPr>
    <w:r w:rsidRPr="00EC2263">
      <w:rPr>
        <w:rFonts w:ascii="Times New Roman" w:hAnsi="Times New Roman" w:cs="Times New Roman"/>
        <w:sz w:val="16"/>
        <w:szCs w:val="16"/>
        <w:u w:val="single"/>
      </w:rPr>
      <w:t>ОРГАНИЗАЦИЯ СТРОИТЕЛЬСТВА</w:t>
    </w:r>
    <w:r w:rsidRPr="00EC2263">
      <w:rPr>
        <w:rFonts w:ascii="Times New Roman" w:hAnsi="Times New Roman" w:cs="Times New Roman"/>
        <w:sz w:val="16"/>
        <w:szCs w:val="16"/>
        <w:u w:val="single"/>
      </w:rPr>
      <w:tab/>
    </w:r>
    <w:r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fldChar w:fldCharType="begin"/>
    </w:r>
    <w:r w:rsidR="00EC2263" w:rsidRPr="00EC2263">
      <w:rPr>
        <w:rFonts w:ascii="Times New Roman" w:hAnsi="Times New Roman" w:cs="Times New Roman"/>
        <w:sz w:val="16"/>
        <w:szCs w:val="16"/>
        <w:u w:val="single"/>
      </w:rPr>
      <w:instrText>PAGE   \* MERGEFORMAT</w:instrText>
    </w:r>
    <w:r w:rsidR="00EC2263" w:rsidRPr="00EC2263">
      <w:rPr>
        <w:rFonts w:ascii="Times New Roman" w:hAnsi="Times New Roman" w:cs="Times New Roman"/>
        <w:sz w:val="16"/>
        <w:szCs w:val="16"/>
        <w:u w:val="single"/>
      </w:rPr>
      <w:fldChar w:fldCharType="separate"/>
    </w:r>
    <w:r w:rsidR="00EC2263" w:rsidRPr="00EC2263">
      <w:rPr>
        <w:rFonts w:ascii="Times New Roman" w:hAnsi="Times New Roman" w:cs="Times New Roman"/>
        <w:sz w:val="16"/>
        <w:szCs w:val="16"/>
        <w:u w:val="single"/>
      </w:rPr>
      <w:t>134</w:t>
    </w:r>
    <w:r w:rsidR="00EC2263" w:rsidRPr="00EC2263">
      <w:rPr>
        <w:rFonts w:ascii="Times New Roman" w:hAnsi="Times New Roman" w:cs="Times New Roman"/>
        <w:sz w:val="16"/>
        <w:szCs w:val="16"/>
        <w:u w:val="single"/>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E356D" w14:textId="77462E7E" w:rsidR="00336E96" w:rsidRPr="00BA3BB6" w:rsidRDefault="00336E96" w:rsidP="00BA3BB6">
    <w:pPr>
      <w:spacing w:after="0" w:line="240" w:lineRule="auto"/>
      <w:rPr>
        <w:rFonts w:ascii="Times New Roman" w:hAnsi="Times New Roman" w:cs="Times New Roman"/>
        <w:sz w:val="16"/>
        <w:szCs w:val="16"/>
        <w:u w:val="single"/>
      </w:rPr>
    </w:pPr>
    <w:r w:rsidRPr="00BA3BB6">
      <w:rPr>
        <w:rFonts w:ascii="Times New Roman" w:hAnsi="Times New Roman" w:cs="Times New Roman"/>
        <w:sz w:val="16"/>
        <w:szCs w:val="16"/>
        <w:u w:val="single"/>
      </w:rPr>
      <w:t>КОНСЕРВАЦИЯ И ЛИКВИДАЦИЯ</w:t>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fldChar w:fldCharType="begin"/>
    </w:r>
    <w:r w:rsidR="00BA3BB6" w:rsidRPr="00BA3BB6">
      <w:rPr>
        <w:rFonts w:ascii="Times New Roman" w:hAnsi="Times New Roman" w:cs="Times New Roman"/>
        <w:sz w:val="16"/>
        <w:szCs w:val="16"/>
        <w:u w:val="single"/>
      </w:rPr>
      <w:instrText>PAGE   \* MERGEFORMAT</w:instrText>
    </w:r>
    <w:r w:rsidR="00BA3BB6" w:rsidRPr="00BA3BB6">
      <w:rPr>
        <w:rFonts w:ascii="Times New Roman" w:hAnsi="Times New Roman" w:cs="Times New Roman"/>
        <w:sz w:val="16"/>
        <w:szCs w:val="16"/>
        <w:u w:val="single"/>
      </w:rPr>
      <w:fldChar w:fldCharType="separate"/>
    </w:r>
    <w:r w:rsidR="00BA3BB6" w:rsidRPr="00BA3BB6">
      <w:rPr>
        <w:rFonts w:ascii="Times New Roman" w:hAnsi="Times New Roman" w:cs="Times New Roman"/>
        <w:sz w:val="16"/>
        <w:szCs w:val="16"/>
        <w:u w:val="single"/>
      </w:rPr>
      <w:t>142</w:t>
    </w:r>
    <w:r w:rsidR="00BA3BB6" w:rsidRPr="00BA3BB6">
      <w:rPr>
        <w:rFonts w:ascii="Times New Roman" w:hAnsi="Times New Roman" w:cs="Times New Roman"/>
        <w:sz w:val="16"/>
        <w:szCs w:val="16"/>
        <w:u w:val="single"/>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58D01" w14:textId="4B49930D" w:rsidR="00BA3BB6" w:rsidRPr="00BA3BB6" w:rsidRDefault="00BA3BB6" w:rsidP="00BA3BB6">
    <w:pPr>
      <w:spacing w:after="0" w:line="240" w:lineRule="auto"/>
      <w:rPr>
        <w:rFonts w:ascii="Times New Roman" w:hAnsi="Times New Roman" w:cs="Times New Roman"/>
        <w:sz w:val="16"/>
        <w:szCs w:val="16"/>
        <w:u w:val="single"/>
      </w:rPr>
    </w:pPr>
    <w:r w:rsidRPr="00BA3BB6">
      <w:rPr>
        <w:rFonts w:ascii="Times New Roman" w:hAnsi="Times New Roman" w:cs="Times New Roman"/>
        <w:sz w:val="16"/>
        <w:szCs w:val="16"/>
        <w:u w:val="single"/>
      </w:rPr>
      <w:t>КОНСЕРВАЦИЯ И ЛИКВИДАЦИЯ</w:t>
    </w:r>
    <w:r w:rsidR="00336E96" w:rsidRPr="00BA3BB6">
      <w:rPr>
        <w:rFonts w:ascii="Times New Roman" w:hAnsi="Times New Roman" w:cs="Times New Roman"/>
        <w:sz w:val="16"/>
        <w:szCs w:val="16"/>
        <w:u w:val="single"/>
      </w:rPr>
      <w:tab/>
    </w:r>
    <w:r w:rsidR="00336E96"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fldChar w:fldCharType="begin"/>
    </w:r>
    <w:r w:rsidRPr="00BA3BB6">
      <w:rPr>
        <w:rFonts w:ascii="Times New Roman" w:hAnsi="Times New Roman" w:cs="Times New Roman"/>
        <w:sz w:val="16"/>
        <w:szCs w:val="16"/>
        <w:u w:val="single"/>
      </w:rPr>
      <w:instrText>PAGE   \* MERGEFORMAT</w:instrText>
    </w:r>
    <w:r w:rsidRPr="00BA3BB6">
      <w:rPr>
        <w:rFonts w:ascii="Times New Roman" w:hAnsi="Times New Roman" w:cs="Times New Roman"/>
        <w:sz w:val="16"/>
        <w:szCs w:val="16"/>
        <w:u w:val="single"/>
      </w:rPr>
      <w:fldChar w:fldCharType="separate"/>
    </w:r>
    <w:r w:rsidRPr="00BA3BB6">
      <w:rPr>
        <w:rFonts w:ascii="Times New Roman" w:hAnsi="Times New Roman" w:cs="Times New Roman"/>
        <w:sz w:val="16"/>
        <w:szCs w:val="16"/>
        <w:u w:val="single"/>
      </w:rPr>
      <w:t>143</w:t>
    </w:r>
    <w:r w:rsidRPr="00BA3BB6">
      <w:rPr>
        <w:rFonts w:ascii="Times New Roman" w:hAnsi="Times New Roman" w:cs="Times New Roman"/>
        <w:sz w:val="16"/>
        <w:szCs w:val="16"/>
        <w:u w:val="single"/>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424B4" w14:textId="77777777" w:rsidR="005160FC" w:rsidRPr="00D461AD" w:rsidRDefault="005160FC" w:rsidP="005160FC">
    <w:pPr>
      <w:spacing w:after="0" w:line="240" w:lineRule="auto"/>
      <w:rPr>
        <w:rFonts w:ascii="Times New Roman" w:hAnsi="Times New Roman" w:cs="Times New Roman"/>
        <w:sz w:val="16"/>
        <w:szCs w:val="16"/>
        <w:u w:val="single"/>
      </w:rPr>
    </w:pPr>
    <w:r>
      <w:rPr>
        <w:rFonts w:ascii="Times New Roman" w:hAnsi="Times New Roman" w:cs="Times New Roman"/>
        <w:sz w:val="16"/>
        <w:szCs w:val="16"/>
        <w:u w:val="single"/>
      </w:rPr>
      <w:t>ПРОМЫШЛЕННАЯ БЕЗОПАСНОСТЬ И ОХРАНА НЕДР</w:t>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134</w:t>
    </w:r>
    <w:r w:rsidRPr="00D461AD">
      <w:rPr>
        <w:rFonts w:ascii="Times New Roman" w:hAnsi="Times New Roman" w:cs="Times New Roman"/>
        <w:sz w:val="16"/>
        <w:szCs w:val="16"/>
        <w:u w:val="single"/>
      </w:rPr>
      <w:fldChar w:fldCharType="end"/>
    </w:r>
  </w:p>
  <w:p w14:paraId="747860B3" w14:textId="7CAD084B" w:rsidR="005160FC" w:rsidRPr="005160FC" w:rsidRDefault="005160FC" w:rsidP="005160FC">
    <w:pPr>
      <w:pStyle w:val="a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7B230" w14:textId="1E435F77" w:rsidR="00336E96" w:rsidRPr="009B5965" w:rsidRDefault="00336E96" w:rsidP="009B5965">
    <w:pPr>
      <w:spacing w:after="0" w:line="240" w:lineRule="auto"/>
      <w:jc w:val="right"/>
      <w:rPr>
        <w:rFonts w:ascii="Times New Roman" w:hAnsi="Times New Roman" w:cs="Times New Roman"/>
        <w:sz w:val="16"/>
        <w:szCs w:val="16"/>
      </w:rPr>
    </w:pPr>
    <w:r w:rsidRPr="009B5965">
      <w:rPr>
        <w:rFonts w:ascii="Times New Roman" w:hAnsi="Times New Roman" w:cs="Times New Roman"/>
        <w:sz w:val="16"/>
        <w:szCs w:val="16"/>
      </w:rPr>
      <w:fldChar w:fldCharType="begin"/>
    </w:r>
    <w:r w:rsidRPr="009B5965">
      <w:rPr>
        <w:rFonts w:ascii="Times New Roman" w:hAnsi="Times New Roman" w:cs="Times New Roman"/>
        <w:sz w:val="16"/>
        <w:szCs w:val="16"/>
      </w:rPr>
      <w:instrText>PAGE   \* MERGEFORMAT</w:instrText>
    </w:r>
    <w:r w:rsidRPr="009B5965">
      <w:rPr>
        <w:rFonts w:ascii="Times New Roman" w:hAnsi="Times New Roman" w:cs="Times New Roman"/>
        <w:sz w:val="16"/>
        <w:szCs w:val="16"/>
      </w:rPr>
      <w:fldChar w:fldCharType="separate"/>
    </w:r>
    <w:r w:rsidR="004A15FF">
      <w:rPr>
        <w:rFonts w:ascii="Times New Roman" w:hAnsi="Times New Roman" w:cs="Times New Roman"/>
        <w:noProof/>
        <w:sz w:val="16"/>
        <w:szCs w:val="16"/>
      </w:rPr>
      <w:t>208</w:t>
    </w:r>
    <w:r w:rsidRPr="009B5965">
      <w:rPr>
        <w:rFonts w:ascii="Times New Roman" w:hAnsi="Times New Roman" w:cs="Times New Roman"/>
        <w:sz w:val="16"/>
        <w:szCs w:val="16"/>
      </w:rPr>
      <w:fldChar w:fldCharType="end"/>
    </w:r>
  </w:p>
  <w:p w14:paraId="319B8EFD" w14:textId="77777777" w:rsidR="00336E96" w:rsidRPr="009B5965" w:rsidRDefault="00336E96" w:rsidP="009B5965">
    <w:pPr>
      <w:pBdr>
        <w:bottom w:val="single" w:sz="4" w:space="1" w:color="auto"/>
      </w:pBdr>
      <w:spacing w:after="0" w:line="240" w:lineRule="auto"/>
      <w:rPr>
        <w:rFonts w:ascii="Times New Roman" w:hAnsi="Times New Roman" w:cs="Times New Roman"/>
        <w:sz w:val="16"/>
        <w:szCs w:val="16"/>
      </w:rPr>
    </w:pPr>
    <w:r w:rsidRPr="009B5965">
      <w:rPr>
        <w:rFonts w:ascii="Times New Roman" w:hAnsi="Times New Roman" w:cs="Times New Roman"/>
        <w:sz w:val="16"/>
        <w:szCs w:val="16"/>
      </w:rPr>
      <w:t>ПРОМЫШЛЕННАЯ БЕЗОПАСНОСТЬ И ОХРАНА НЕДР</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531E1" w14:textId="77777777" w:rsidR="00336E96" w:rsidRPr="004E15E3" w:rsidRDefault="00336E96" w:rsidP="008A1AC9">
    <w:pPr>
      <w:rPr>
        <w:rFonts w:ascii="Times New Roman" w:hAnsi="Times New Roman" w:cs="Times New Roman"/>
        <w:sz w:val="16"/>
        <w:szCs w:val="16"/>
      </w:rPr>
    </w:pPr>
  </w:p>
  <w:p w14:paraId="32DB8002" w14:textId="29CA9EB3" w:rsidR="004E15E3" w:rsidRPr="004E15E3" w:rsidRDefault="004E15E3" w:rsidP="004E15E3">
    <w:pPr>
      <w:pBdr>
        <w:bottom w:val="single" w:sz="4" w:space="1" w:color="auto"/>
      </w:pBdr>
      <w:spacing w:after="0" w:line="240" w:lineRule="auto"/>
      <w:rPr>
        <w:rFonts w:ascii="Times New Roman" w:hAnsi="Times New Roman" w:cs="Times New Roman"/>
        <w:sz w:val="16"/>
        <w:szCs w:val="16"/>
      </w:rPr>
    </w:pPr>
    <w:r w:rsidRPr="004E15E3">
      <w:rPr>
        <w:rFonts w:ascii="Times New Roman" w:hAnsi="Times New Roman" w:cs="Times New Roman"/>
        <w:sz w:val="16"/>
        <w:szCs w:val="16"/>
      </w:rPr>
      <w:t>ПРОМЫШЛЕННАЯ БЕЗОПАСНОСТЬ И ОХРАНА НЕДР</w:t>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fldChar w:fldCharType="begin"/>
    </w:r>
    <w:r w:rsidR="00336E96" w:rsidRPr="004E15E3">
      <w:rPr>
        <w:rFonts w:ascii="Times New Roman" w:hAnsi="Times New Roman" w:cs="Times New Roman"/>
        <w:sz w:val="16"/>
        <w:szCs w:val="16"/>
      </w:rPr>
      <w:instrText>PAGE   \* MERGEFORMAT</w:instrText>
    </w:r>
    <w:r w:rsidR="00336E96" w:rsidRPr="004E15E3">
      <w:rPr>
        <w:rFonts w:ascii="Times New Roman" w:hAnsi="Times New Roman" w:cs="Times New Roman"/>
        <w:sz w:val="16"/>
        <w:szCs w:val="16"/>
      </w:rPr>
      <w:fldChar w:fldCharType="separate"/>
    </w:r>
    <w:r w:rsidR="004A15FF" w:rsidRPr="004E15E3">
      <w:rPr>
        <w:rFonts w:ascii="Times New Roman" w:hAnsi="Times New Roman" w:cs="Times New Roman"/>
        <w:noProof/>
        <w:sz w:val="16"/>
        <w:szCs w:val="16"/>
      </w:rPr>
      <w:t>227</w:t>
    </w:r>
    <w:r w:rsidR="00336E96" w:rsidRPr="004E15E3">
      <w:rPr>
        <w:rFonts w:ascii="Times New Roman" w:hAnsi="Times New Roman" w:cs="Times New Roman"/>
        <w:sz w:val="16"/>
        <w:szCs w:val="16"/>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18FC5" w14:textId="18DBFF93" w:rsidR="004E15E3" w:rsidRPr="004E15E3" w:rsidRDefault="004E15E3" w:rsidP="004E15E3">
    <w:pPr>
      <w:pStyle w:val="ae"/>
      <w:rPr>
        <w:rFonts w:ascii="Times New Roman" w:hAnsi="Times New Roman" w:cs="Times New Roman"/>
        <w:sz w:val="14"/>
        <w:szCs w:val="14"/>
        <w:u w:val="single"/>
      </w:rPr>
    </w:pPr>
    <w:r w:rsidRPr="004E15E3">
      <w:rPr>
        <w:rFonts w:ascii="Times New Roman" w:hAnsi="Times New Roman" w:cs="Times New Roman"/>
        <w:sz w:val="16"/>
        <w:szCs w:val="16"/>
        <w:u w:val="single"/>
      </w:rPr>
      <w:t>ПРОМЫШЛЕННАЯ БЕЗОПАСНОСТЬ И ОХРАНА НЕДР</w:t>
    </w:r>
    <w:r w:rsidRPr="004E15E3">
      <w:rPr>
        <w:rFonts w:ascii="Times New Roman" w:hAnsi="Times New Roman" w:cs="Times New Roman"/>
        <w:sz w:val="16"/>
        <w:szCs w:val="16"/>
        <w:u w:val="single"/>
      </w:rPr>
      <w:tab/>
    </w:r>
    <w:r w:rsidRPr="004E15E3">
      <w:rPr>
        <w:rFonts w:ascii="Times New Roman" w:hAnsi="Times New Roman" w:cs="Times New Roman"/>
        <w:sz w:val="16"/>
        <w:szCs w:val="16"/>
        <w:u w:val="single"/>
      </w:rPr>
      <w:tab/>
    </w:r>
    <w:r w:rsidRPr="004E15E3">
      <w:rPr>
        <w:rFonts w:ascii="Times New Roman" w:hAnsi="Times New Roman" w:cs="Times New Roman"/>
        <w:sz w:val="14"/>
        <w:szCs w:val="14"/>
        <w:u w:val="single"/>
      </w:rPr>
      <w:fldChar w:fldCharType="begin"/>
    </w:r>
    <w:r w:rsidRPr="004E15E3">
      <w:rPr>
        <w:rFonts w:ascii="Times New Roman" w:hAnsi="Times New Roman" w:cs="Times New Roman"/>
        <w:sz w:val="14"/>
        <w:szCs w:val="14"/>
        <w:u w:val="single"/>
      </w:rPr>
      <w:instrText>PAGE   \* MERGEFORMAT</w:instrText>
    </w:r>
    <w:r w:rsidRPr="004E15E3">
      <w:rPr>
        <w:rFonts w:ascii="Times New Roman" w:hAnsi="Times New Roman" w:cs="Times New Roman"/>
        <w:sz w:val="14"/>
        <w:szCs w:val="14"/>
        <w:u w:val="single"/>
      </w:rPr>
      <w:fldChar w:fldCharType="separate"/>
    </w:r>
    <w:r w:rsidRPr="004E15E3">
      <w:rPr>
        <w:rFonts w:ascii="Times New Roman" w:hAnsi="Times New Roman" w:cs="Times New Roman"/>
        <w:sz w:val="14"/>
        <w:szCs w:val="14"/>
        <w:u w:val="single"/>
      </w:rPr>
      <w:t>209</w:t>
    </w:r>
    <w:r w:rsidRPr="004E15E3">
      <w:rPr>
        <w:rFonts w:ascii="Times New Roman" w:hAnsi="Times New Roman" w:cs="Times New Roman"/>
        <w:sz w:val="14"/>
        <w:szCs w:val="14"/>
        <w:u w:val="single"/>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2933F" w14:textId="0B488E4B" w:rsidR="004E15E3" w:rsidRPr="004E15E3" w:rsidRDefault="004E15E3" w:rsidP="004E15E3">
    <w:pPr>
      <w:pStyle w:val="ae"/>
      <w:rPr>
        <w:rFonts w:ascii="Times New Roman" w:hAnsi="Times New Roman" w:cs="Times New Roman"/>
        <w:sz w:val="14"/>
        <w:szCs w:val="14"/>
        <w:u w:val="single"/>
      </w:rPr>
    </w:pPr>
    <w:r>
      <w:rPr>
        <w:rFonts w:ascii="Times New Roman" w:hAnsi="Times New Roman" w:cs="Times New Roman"/>
        <w:sz w:val="14"/>
        <w:szCs w:val="14"/>
        <w:u w:val="single"/>
      </w:rPr>
      <w:t>РАБОЧАЯ ДОКУМЕНТАЦИЯ ПРИЛОЖЕНИЯ</w:t>
    </w:r>
    <w:r w:rsidRPr="004E15E3">
      <w:rPr>
        <w:rFonts w:ascii="Times New Roman" w:hAnsi="Times New Roman" w:cs="Times New Roman"/>
        <w:sz w:val="16"/>
        <w:szCs w:val="16"/>
        <w:u w:val="single"/>
      </w:rPr>
      <w:tab/>
    </w:r>
    <w:r w:rsidRPr="004E15E3">
      <w:rPr>
        <w:rFonts w:ascii="Times New Roman" w:hAnsi="Times New Roman" w:cs="Times New Roman"/>
        <w:sz w:val="16"/>
        <w:szCs w:val="16"/>
        <w:u w:val="single"/>
      </w:rPr>
      <w:tab/>
    </w:r>
    <w:r w:rsidRPr="004E15E3">
      <w:rPr>
        <w:rFonts w:ascii="Times New Roman" w:hAnsi="Times New Roman" w:cs="Times New Roman"/>
        <w:sz w:val="14"/>
        <w:szCs w:val="14"/>
        <w:u w:val="single"/>
      </w:rPr>
      <w:fldChar w:fldCharType="begin"/>
    </w:r>
    <w:r w:rsidRPr="004E15E3">
      <w:rPr>
        <w:rFonts w:ascii="Times New Roman" w:hAnsi="Times New Roman" w:cs="Times New Roman"/>
        <w:sz w:val="14"/>
        <w:szCs w:val="14"/>
        <w:u w:val="single"/>
      </w:rPr>
      <w:instrText>PAGE   \* MERGEFORMAT</w:instrText>
    </w:r>
    <w:r w:rsidRPr="004E15E3">
      <w:rPr>
        <w:rFonts w:ascii="Times New Roman" w:hAnsi="Times New Roman" w:cs="Times New Roman"/>
        <w:sz w:val="14"/>
        <w:szCs w:val="14"/>
        <w:u w:val="single"/>
      </w:rPr>
      <w:fldChar w:fldCharType="separate"/>
    </w:r>
    <w:r w:rsidRPr="004E15E3">
      <w:rPr>
        <w:rFonts w:ascii="Times New Roman" w:hAnsi="Times New Roman" w:cs="Times New Roman"/>
        <w:sz w:val="14"/>
        <w:szCs w:val="14"/>
        <w:u w:val="single"/>
      </w:rPr>
      <w:t>209</w:t>
    </w:r>
    <w:r w:rsidRPr="004E15E3">
      <w:rPr>
        <w:rFonts w:ascii="Times New Roman" w:hAnsi="Times New Roman" w:cs="Times New Roman"/>
        <w:sz w:val="14"/>
        <w:szCs w:val="14"/>
        <w:u w:val="single"/>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3930569"/>
      <w:docPartObj>
        <w:docPartGallery w:val="Page Numbers (Top of Page)"/>
        <w:docPartUnique/>
      </w:docPartObj>
    </w:sdtPr>
    <w:sdtContent>
      <w:p w14:paraId="3FBD945D" w14:textId="01D0613F" w:rsidR="00336E96" w:rsidRDefault="00336E96">
        <w:pPr>
          <w:pStyle w:val="ae"/>
          <w:jc w:val="right"/>
        </w:pPr>
        <w:r>
          <w:fldChar w:fldCharType="begin"/>
        </w:r>
        <w:r>
          <w:instrText>PAGE   \* MERGEFORMAT</w:instrText>
        </w:r>
        <w:r>
          <w:fldChar w:fldCharType="separate"/>
        </w:r>
        <w:r>
          <w:t>2</w:t>
        </w:r>
        <w:r>
          <w:fldChar w:fldCharType="end"/>
        </w:r>
      </w:p>
    </w:sdtContent>
  </w:sdt>
  <w:p w14:paraId="0906F655" w14:textId="77777777" w:rsidR="00336E96" w:rsidRPr="006D666A" w:rsidRDefault="00336E96" w:rsidP="006D666A">
    <w:pPr>
      <w:pStyle w:val="ae"/>
      <w:rPr>
        <w:rFonts w:ascii="Times New Roman" w:hAnsi="Times New Roman" w:cs="Times New Roman"/>
        <w:sz w:val="1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64373" w14:textId="1F799AD7" w:rsidR="00336E96" w:rsidRPr="002414C7" w:rsidRDefault="00336E96" w:rsidP="002414C7">
    <w:pPr>
      <w:pBdr>
        <w:bottom w:val="single" w:sz="6" w:space="1" w:color="auto"/>
      </w:pBdr>
      <w:tabs>
        <w:tab w:val="left" w:pos="930"/>
        <w:tab w:val="right" w:pos="9354"/>
      </w:tabs>
      <w:spacing w:after="0" w:line="240" w:lineRule="auto"/>
      <w:rPr>
        <w:rFonts w:ascii="Times New Roman" w:hAnsi="Times New Roman" w:cs="Times New Roman"/>
        <w:sz w:val="16"/>
        <w:szCs w:val="16"/>
      </w:rPr>
    </w:pPr>
    <w:r>
      <w:rPr>
        <w:rFonts w:ascii="Times New Roman" w:hAnsi="Times New Roman" w:cs="Times New Roman"/>
        <w:sz w:val="16"/>
        <w:szCs w:val="16"/>
      </w:rPr>
      <w:t>РЕФЕРАТ</w:t>
    </w:r>
    <w:r>
      <w:rPr>
        <w:rFonts w:ascii="Times New Roman" w:hAnsi="Times New Roman" w:cs="Times New Roman"/>
        <w:sz w:val="16"/>
        <w:szCs w:val="16"/>
      </w:rPr>
      <w:tab/>
    </w:r>
    <w:r>
      <w:rPr>
        <w:rFonts w:ascii="Times New Roman" w:hAnsi="Times New Roman" w:cs="Times New Roman"/>
        <w:sz w:val="16"/>
        <w:szCs w:val="16"/>
      </w:rPr>
      <w:tab/>
    </w:r>
    <w:r w:rsidRPr="00D30184">
      <w:rPr>
        <w:rFonts w:ascii="Times New Roman" w:hAnsi="Times New Roman" w:cs="Times New Roman"/>
        <w:sz w:val="16"/>
        <w:szCs w:val="16"/>
      </w:rPr>
      <w:fldChar w:fldCharType="begin"/>
    </w:r>
    <w:r w:rsidRPr="00D30184">
      <w:rPr>
        <w:rFonts w:ascii="Times New Roman" w:hAnsi="Times New Roman" w:cs="Times New Roman"/>
        <w:sz w:val="16"/>
        <w:szCs w:val="16"/>
      </w:rPr>
      <w:instrText>PAGE   \* MERGEFORMAT</w:instrText>
    </w:r>
    <w:r w:rsidRPr="00D30184">
      <w:rPr>
        <w:rFonts w:ascii="Times New Roman" w:hAnsi="Times New Roman" w:cs="Times New Roman"/>
        <w:sz w:val="16"/>
        <w:szCs w:val="16"/>
      </w:rPr>
      <w:fldChar w:fldCharType="separate"/>
    </w:r>
    <w:r w:rsidR="00526858">
      <w:rPr>
        <w:rFonts w:ascii="Times New Roman" w:hAnsi="Times New Roman" w:cs="Times New Roman"/>
        <w:noProof/>
        <w:sz w:val="16"/>
        <w:szCs w:val="16"/>
      </w:rPr>
      <w:t>13</w:t>
    </w:r>
    <w:r w:rsidRPr="00D30184">
      <w:rPr>
        <w:rFonts w:ascii="Times New Roman" w:hAnsi="Times New Roman" w:cs="Times New Roman"/>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9352107"/>
      <w:docPartObj>
        <w:docPartGallery w:val="Page Numbers (Top of Page)"/>
        <w:docPartUnique/>
      </w:docPartObj>
    </w:sdtPr>
    <w:sdtEndPr>
      <w:rPr>
        <w:rFonts w:ascii="Times New Roman" w:hAnsi="Times New Roman" w:cs="Times New Roman"/>
        <w:sz w:val="16"/>
        <w:szCs w:val="16"/>
      </w:rPr>
    </w:sdtEndPr>
    <w:sdtContent>
      <w:p w14:paraId="117042A9" w14:textId="4907EA1B" w:rsidR="00336E96" w:rsidRPr="002414C7" w:rsidRDefault="00336E96" w:rsidP="002414C7">
        <w:pPr>
          <w:pStyle w:val="ae"/>
          <w:pBdr>
            <w:bottom w:val="single" w:sz="6" w:space="1" w:color="auto"/>
          </w:pBdr>
          <w:tabs>
            <w:tab w:val="clear" w:pos="9355"/>
            <w:tab w:val="right" w:pos="9354"/>
          </w:tabs>
          <w:rPr>
            <w:rFonts w:ascii="Times New Roman" w:hAnsi="Times New Roman" w:cs="Times New Roman"/>
            <w:sz w:val="16"/>
            <w:szCs w:val="16"/>
          </w:rPr>
        </w:pPr>
        <w:r>
          <w:rPr>
            <w:rFonts w:ascii="Times New Roman" w:hAnsi="Times New Roman" w:cs="Times New Roman"/>
            <w:sz w:val="14"/>
          </w:rPr>
          <w:t>ОБЩАЯ ПОЯСНИТЕЛЬНАЯ ЗАПИСКА</w:t>
        </w:r>
        <w:r>
          <w:tab/>
        </w:r>
        <w:r>
          <w:tab/>
        </w:r>
        <w:r w:rsidRPr="002414C7">
          <w:rPr>
            <w:rFonts w:ascii="Times New Roman" w:hAnsi="Times New Roman" w:cs="Times New Roman"/>
            <w:sz w:val="16"/>
            <w:szCs w:val="16"/>
          </w:rPr>
          <w:fldChar w:fldCharType="begin"/>
        </w:r>
        <w:r w:rsidRPr="002414C7">
          <w:rPr>
            <w:rFonts w:ascii="Times New Roman" w:hAnsi="Times New Roman" w:cs="Times New Roman"/>
            <w:sz w:val="16"/>
            <w:szCs w:val="16"/>
          </w:rPr>
          <w:instrText>PAGE   \* MERGEFORMAT</w:instrText>
        </w:r>
        <w:r w:rsidRPr="002414C7">
          <w:rPr>
            <w:rFonts w:ascii="Times New Roman" w:hAnsi="Times New Roman" w:cs="Times New Roman"/>
            <w:sz w:val="16"/>
            <w:szCs w:val="16"/>
          </w:rPr>
          <w:fldChar w:fldCharType="separate"/>
        </w:r>
        <w:r w:rsidR="00526858">
          <w:rPr>
            <w:rFonts w:ascii="Times New Roman" w:hAnsi="Times New Roman" w:cs="Times New Roman"/>
            <w:noProof/>
            <w:sz w:val="16"/>
            <w:szCs w:val="16"/>
          </w:rPr>
          <w:t>14</w:t>
        </w:r>
        <w:r w:rsidRPr="002414C7">
          <w:rPr>
            <w:rFonts w:ascii="Times New Roman" w:hAnsi="Times New Roman" w:cs="Times New Roman"/>
            <w:sz w:val="16"/>
            <w:szCs w:val="16"/>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578E7" w14:textId="2E48D488" w:rsidR="00336E96" w:rsidRPr="00ED0D6D" w:rsidRDefault="00336E96" w:rsidP="0089328A">
    <w:pPr>
      <w:rPr>
        <w:sz w:val="14"/>
        <w:szCs w:val="14"/>
        <w:u w:val="single"/>
      </w:rPr>
    </w:pPr>
    <w:r w:rsidRPr="00ED0D6D">
      <w:rPr>
        <w:rFonts w:ascii="Times New Roman" w:hAnsi="Times New Roman" w:cs="Times New Roman"/>
        <w:sz w:val="14"/>
        <w:szCs w:val="14"/>
        <w:u w:val="single"/>
      </w:rPr>
      <w:t>СВОДНЫЕ ТЕХНИКО-ЭКОНОМИЧЕСКИЕ ДАННЫЕ</w:t>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Pr>
        <w:sz w:val="14"/>
        <w:szCs w:val="14"/>
        <w:u w:val="single"/>
      </w:rPr>
      <w:tab/>
    </w:r>
    <w:r w:rsidR="00ED0D6D">
      <w:rPr>
        <w:sz w:val="14"/>
        <w:szCs w:val="14"/>
        <w:u w:val="single"/>
      </w:rPr>
      <w:tab/>
    </w:r>
    <w:r w:rsidR="00ED0D6D">
      <w:rPr>
        <w:sz w:val="14"/>
        <w:szCs w:val="14"/>
        <w:u w:val="single"/>
      </w:rPr>
      <w:tab/>
    </w:r>
    <w:r w:rsidRPr="00ED0D6D">
      <w:rPr>
        <w:rFonts w:ascii="Times New Roman" w:hAnsi="Times New Roman" w:cs="Times New Roman"/>
        <w:sz w:val="14"/>
        <w:szCs w:val="14"/>
        <w:u w:val="single"/>
      </w:rPr>
      <w:fldChar w:fldCharType="begin"/>
    </w:r>
    <w:r w:rsidRPr="00ED0D6D">
      <w:rPr>
        <w:rFonts w:ascii="Times New Roman" w:hAnsi="Times New Roman" w:cs="Times New Roman"/>
        <w:sz w:val="14"/>
        <w:szCs w:val="14"/>
        <w:u w:val="single"/>
      </w:rPr>
      <w:instrText>PAGE   \* MERGEFORMAT</w:instrText>
    </w:r>
    <w:r w:rsidRPr="00ED0D6D">
      <w:rPr>
        <w:rFonts w:ascii="Times New Roman" w:hAnsi="Times New Roman" w:cs="Times New Roman"/>
        <w:sz w:val="14"/>
        <w:szCs w:val="14"/>
        <w:u w:val="single"/>
      </w:rPr>
      <w:fldChar w:fldCharType="separate"/>
    </w:r>
    <w:r w:rsidR="00526858" w:rsidRPr="00ED0D6D">
      <w:rPr>
        <w:rFonts w:ascii="Times New Roman" w:hAnsi="Times New Roman" w:cs="Times New Roman"/>
        <w:noProof/>
        <w:sz w:val="14"/>
        <w:szCs w:val="14"/>
        <w:u w:val="single"/>
      </w:rPr>
      <w:t>17</w:t>
    </w:r>
    <w:r w:rsidRPr="00ED0D6D">
      <w:rPr>
        <w:rFonts w:ascii="Times New Roman" w:hAnsi="Times New Roman" w:cs="Times New Roman"/>
        <w:sz w:val="14"/>
        <w:szCs w:val="14"/>
        <w:u w:val="single"/>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8232D" w14:textId="0351DE18" w:rsidR="00336E96" w:rsidRPr="00C247FF" w:rsidRDefault="00336E96" w:rsidP="00C247FF">
    <w:pPr>
      <w:spacing w:after="0" w:line="240" w:lineRule="auto"/>
      <w:rPr>
        <w:rFonts w:ascii="Times New Roman" w:hAnsi="Times New Roman" w:cs="Times New Roman"/>
        <w:sz w:val="14"/>
        <w:szCs w:val="14"/>
        <w:u w:val="single"/>
        <w:lang w:val="en-US"/>
      </w:rPr>
    </w:pPr>
    <w:r w:rsidRPr="00C247FF">
      <w:rPr>
        <w:rFonts w:ascii="Times New Roman" w:hAnsi="Times New Roman" w:cs="Times New Roman"/>
        <w:sz w:val="14"/>
        <w:szCs w:val="14"/>
        <w:u w:val="single"/>
      </w:rPr>
      <w:t>ОСНОВАНИЕ ДЛЯ ПРОЕКТИРОВАНИЯ</w:t>
    </w:r>
    <w:r w:rsidRPr="00C247FF">
      <w:rPr>
        <w:rFonts w:ascii="Times New Roman" w:hAnsi="Times New Roman" w:cs="Times New Roman"/>
        <w:sz w:val="14"/>
        <w:szCs w:val="14"/>
        <w:u w:val="single"/>
      </w:rPr>
      <w:tab/>
    </w:r>
    <w:r w:rsidRPr="00C247FF">
      <w:rPr>
        <w:rFonts w:ascii="Times New Roman" w:hAnsi="Times New Roman" w:cs="Times New Roman"/>
        <w:sz w:val="14"/>
        <w:szCs w:val="14"/>
        <w:u w:val="single"/>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rPr>
      <w:fldChar w:fldCharType="begin"/>
    </w:r>
    <w:r w:rsidR="00C247FF" w:rsidRPr="00C247FF">
      <w:rPr>
        <w:rFonts w:ascii="Times New Roman" w:hAnsi="Times New Roman" w:cs="Times New Roman"/>
        <w:sz w:val="14"/>
        <w:szCs w:val="14"/>
        <w:u w:val="single"/>
      </w:rPr>
      <w:instrText>PAGE   \* MERGEFORMAT</w:instrText>
    </w:r>
    <w:r w:rsidR="00C247FF" w:rsidRPr="00C247FF">
      <w:rPr>
        <w:rFonts w:ascii="Times New Roman" w:hAnsi="Times New Roman" w:cs="Times New Roman"/>
        <w:sz w:val="14"/>
        <w:szCs w:val="14"/>
        <w:u w:val="single"/>
      </w:rPr>
      <w:fldChar w:fldCharType="separate"/>
    </w:r>
    <w:r w:rsidR="00C247FF" w:rsidRPr="00C247FF">
      <w:rPr>
        <w:rFonts w:ascii="Times New Roman" w:hAnsi="Times New Roman" w:cs="Times New Roman"/>
        <w:sz w:val="14"/>
        <w:szCs w:val="14"/>
        <w:u w:val="single"/>
      </w:rPr>
      <w:t>18</w:t>
    </w:r>
    <w:r w:rsidR="00C247FF" w:rsidRPr="00C247FF">
      <w:rPr>
        <w:rFonts w:ascii="Times New Roman" w:hAnsi="Times New Roman" w:cs="Times New Roman"/>
        <w:sz w:val="14"/>
        <w:szCs w:val="14"/>
        <w:u w:val="single"/>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C52BC" w14:textId="08B4A282" w:rsidR="00C247FF" w:rsidRPr="00C247FF" w:rsidRDefault="00336E96" w:rsidP="00C247FF">
    <w:pPr>
      <w:spacing w:after="0" w:line="240" w:lineRule="auto"/>
      <w:rPr>
        <w:rFonts w:ascii="Times New Roman" w:hAnsi="Times New Roman" w:cs="Times New Roman"/>
        <w:sz w:val="14"/>
        <w:szCs w:val="14"/>
        <w:u w:val="single"/>
      </w:rPr>
    </w:pPr>
    <w:r w:rsidRPr="00C247FF">
      <w:rPr>
        <w:rFonts w:ascii="Times New Roman" w:hAnsi="Times New Roman" w:cs="Times New Roman"/>
        <w:sz w:val="14"/>
        <w:szCs w:val="14"/>
        <w:u w:val="single"/>
      </w:rPr>
      <w:t>ОБЩИЕ СВЕДЕНИЯ</w:t>
    </w:r>
    <w:r w:rsidRPr="00C247FF">
      <w:rPr>
        <w:rFonts w:ascii="Times New Roman" w:hAnsi="Times New Roman" w:cs="Times New Roman"/>
        <w:sz w:val="14"/>
        <w:szCs w:val="14"/>
        <w:u w:val="single"/>
      </w:rPr>
      <w:tab/>
    </w:r>
    <w:r w:rsidRPr="00C247FF">
      <w:rPr>
        <w:rFonts w:ascii="Times New Roman" w:hAnsi="Times New Roman" w:cs="Times New Roman"/>
        <w:sz w:val="14"/>
        <w:szCs w:val="14"/>
        <w:u w:val="single"/>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rPr>
      <w:fldChar w:fldCharType="begin"/>
    </w:r>
    <w:r w:rsidR="00C247FF" w:rsidRPr="00C247FF">
      <w:rPr>
        <w:rFonts w:ascii="Times New Roman" w:hAnsi="Times New Roman" w:cs="Times New Roman"/>
        <w:sz w:val="14"/>
        <w:szCs w:val="14"/>
        <w:u w:val="single"/>
      </w:rPr>
      <w:instrText>PAGE   \* MERGEFORMAT</w:instrText>
    </w:r>
    <w:r w:rsidR="00C247FF" w:rsidRPr="00C247FF">
      <w:rPr>
        <w:rFonts w:ascii="Times New Roman" w:hAnsi="Times New Roman" w:cs="Times New Roman"/>
        <w:sz w:val="14"/>
        <w:szCs w:val="14"/>
        <w:u w:val="single"/>
      </w:rPr>
      <w:fldChar w:fldCharType="separate"/>
    </w:r>
    <w:r w:rsidR="00C247FF" w:rsidRPr="00C247FF">
      <w:rPr>
        <w:rFonts w:ascii="Times New Roman" w:hAnsi="Times New Roman" w:cs="Times New Roman"/>
        <w:sz w:val="14"/>
        <w:szCs w:val="14"/>
        <w:u w:val="single"/>
      </w:rPr>
      <w:t>19</w:t>
    </w:r>
    <w:r w:rsidR="00C247FF" w:rsidRPr="00C247FF">
      <w:rPr>
        <w:rFonts w:ascii="Times New Roman" w:hAnsi="Times New Roman" w:cs="Times New Roman"/>
        <w:sz w:val="14"/>
        <w:szCs w:val="14"/>
        <w:u w:val="singl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8342B6A"/>
    <w:lvl w:ilvl="0">
      <w:start w:val="1"/>
      <w:numFmt w:val="decimal"/>
      <w:pStyle w:val="2"/>
      <w:lvlText w:val="%1."/>
      <w:lvlJc w:val="left"/>
      <w:pPr>
        <w:tabs>
          <w:tab w:val="num" w:pos="643"/>
        </w:tabs>
        <w:ind w:left="643" w:hanging="360"/>
      </w:pPr>
    </w:lvl>
  </w:abstractNum>
  <w:abstractNum w:abstractNumId="1" w15:restartNumberingAfterBreak="0">
    <w:nsid w:val="FFFFFF88"/>
    <w:multiLevelType w:val="singleLevel"/>
    <w:tmpl w:val="EB245066"/>
    <w:lvl w:ilvl="0">
      <w:start w:val="1"/>
      <w:numFmt w:val="decimal"/>
      <w:pStyle w:val="a"/>
      <w:lvlText w:val="%1."/>
      <w:lvlJc w:val="left"/>
      <w:pPr>
        <w:tabs>
          <w:tab w:val="num" w:pos="360"/>
        </w:tabs>
        <w:ind w:left="360" w:hanging="360"/>
      </w:pPr>
    </w:lvl>
  </w:abstractNum>
  <w:abstractNum w:abstractNumId="2" w15:restartNumberingAfterBreak="0">
    <w:nsid w:val="011231CF"/>
    <w:multiLevelType w:val="hybridMultilevel"/>
    <w:tmpl w:val="A6B4C896"/>
    <w:lvl w:ilvl="0" w:tplc="CD9692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1C34A46"/>
    <w:multiLevelType w:val="hybridMultilevel"/>
    <w:tmpl w:val="2EBA125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2DF1DC9"/>
    <w:multiLevelType w:val="hybridMultilevel"/>
    <w:tmpl w:val="3A509F24"/>
    <w:lvl w:ilvl="0" w:tplc="D9285AD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E0505F"/>
    <w:multiLevelType w:val="hybridMultilevel"/>
    <w:tmpl w:val="CD7C9624"/>
    <w:lvl w:ilvl="0" w:tplc="5EFA2C02">
      <w:start w:val="1"/>
      <w:numFmt w:val="decimal"/>
      <w:lvlText w:val="%1."/>
      <w:lvlJc w:val="left"/>
      <w:pPr>
        <w:ind w:left="1365" w:hanging="360"/>
      </w:pPr>
      <w:rPr>
        <w:rFonts w:hint="default"/>
        <w:sz w:val="20"/>
      </w:r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6" w15:restartNumberingAfterBreak="0">
    <w:nsid w:val="1A2D6983"/>
    <w:multiLevelType w:val="hybridMultilevel"/>
    <w:tmpl w:val="06042B5E"/>
    <w:lvl w:ilvl="0" w:tplc="EE2EFDB8">
      <w:start w:val="7"/>
      <w:numFmt w:val="bullet"/>
      <w:lvlText w:val="-"/>
      <w:lvlJc w:val="left"/>
      <w:pPr>
        <w:ind w:left="1068" w:hanging="360"/>
      </w:pPr>
      <w:rPr>
        <w:rFonts w:ascii="Times New Roman" w:eastAsia="SimSu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C8E2AE9"/>
    <w:multiLevelType w:val="hybridMultilevel"/>
    <w:tmpl w:val="3D6850B8"/>
    <w:lvl w:ilvl="0" w:tplc="0EF66896">
      <w:start w:val="1"/>
      <w:numFmt w:val="decimal"/>
      <w:lvlText w:val="%1."/>
      <w:lvlJc w:val="left"/>
      <w:pPr>
        <w:ind w:left="720" w:hanging="360"/>
      </w:pPr>
      <w:rPr>
        <w:rFonts w:hint="default"/>
        <w:b w:val="0"/>
        <w:bCs w:val="0"/>
        <w:sz w:val="20"/>
        <w:szCs w:val="2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ED05BFC"/>
    <w:multiLevelType w:val="hybridMultilevel"/>
    <w:tmpl w:val="ABD23436"/>
    <w:lvl w:ilvl="0" w:tplc="C49E9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9" w15:restartNumberingAfterBreak="0">
    <w:nsid w:val="23C337F2"/>
    <w:multiLevelType w:val="singleLevel"/>
    <w:tmpl w:val="58006656"/>
    <w:lvl w:ilvl="0">
      <w:start w:val="1"/>
      <w:numFmt w:val="bullet"/>
      <w:pStyle w:val="Bullet2"/>
      <w:lvlText w:val=""/>
      <w:lvlJc w:val="left"/>
      <w:pPr>
        <w:tabs>
          <w:tab w:val="num" w:pos="2160"/>
        </w:tabs>
        <w:ind w:left="2160" w:hanging="720"/>
      </w:pPr>
      <w:rPr>
        <w:rFonts w:ascii="Symbol" w:hAnsi="Symbol" w:hint="default"/>
      </w:rPr>
    </w:lvl>
  </w:abstractNum>
  <w:abstractNum w:abstractNumId="10" w15:restartNumberingAfterBreak="0">
    <w:nsid w:val="24BB5425"/>
    <w:multiLevelType w:val="singleLevel"/>
    <w:tmpl w:val="B5F2B6FA"/>
    <w:lvl w:ilvl="0">
      <w:start w:val="1"/>
      <w:numFmt w:val="decimal"/>
      <w:pStyle w:val="a0"/>
      <w:lvlText w:val="%1."/>
      <w:lvlJc w:val="left"/>
      <w:pPr>
        <w:tabs>
          <w:tab w:val="num" w:pos="360"/>
        </w:tabs>
        <w:ind w:left="360" w:hanging="360"/>
      </w:pPr>
    </w:lvl>
  </w:abstractNum>
  <w:abstractNum w:abstractNumId="11" w15:restartNumberingAfterBreak="0">
    <w:nsid w:val="294A2A46"/>
    <w:multiLevelType w:val="hybridMultilevel"/>
    <w:tmpl w:val="D780C72C"/>
    <w:lvl w:ilvl="0" w:tplc="3FD8A0AE">
      <w:start w:val="1"/>
      <w:numFmt w:val="bullet"/>
      <w:lvlText w:val=""/>
      <w:lvlJc w:val="left"/>
      <w:pPr>
        <w:tabs>
          <w:tab w:val="num" w:pos="644"/>
        </w:tabs>
        <w:ind w:left="644" w:hanging="360"/>
      </w:pPr>
      <w:rPr>
        <w:rFonts w:ascii="Symbol" w:hAnsi="Symbol" w:hint="default"/>
        <w:sz w:val="20"/>
        <w:szCs w:val="20"/>
      </w:rPr>
    </w:lvl>
    <w:lvl w:ilvl="1" w:tplc="BEB265CA" w:tentative="1">
      <w:start w:val="1"/>
      <w:numFmt w:val="bullet"/>
      <w:lvlText w:val="o"/>
      <w:lvlJc w:val="left"/>
      <w:pPr>
        <w:tabs>
          <w:tab w:val="num" w:pos="1440"/>
        </w:tabs>
        <w:ind w:left="1440" w:hanging="360"/>
      </w:pPr>
      <w:rPr>
        <w:rFonts w:ascii="Courier New" w:hAnsi="Courier New" w:cs="Courier New" w:hint="default"/>
      </w:rPr>
    </w:lvl>
    <w:lvl w:ilvl="2" w:tplc="5E28BBDA" w:tentative="1">
      <w:start w:val="1"/>
      <w:numFmt w:val="bullet"/>
      <w:lvlText w:val=""/>
      <w:lvlJc w:val="left"/>
      <w:pPr>
        <w:tabs>
          <w:tab w:val="num" w:pos="2160"/>
        </w:tabs>
        <w:ind w:left="2160" w:hanging="360"/>
      </w:pPr>
      <w:rPr>
        <w:rFonts w:ascii="Wingdings" w:hAnsi="Wingdings" w:hint="default"/>
      </w:rPr>
    </w:lvl>
    <w:lvl w:ilvl="3" w:tplc="4706FCDA" w:tentative="1">
      <w:start w:val="1"/>
      <w:numFmt w:val="bullet"/>
      <w:lvlText w:val=""/>
      <w:lvlJc w:val="left"/>
      <w:pPr>
        <w:tabs>
          <w:tab w:val="num" w:pos="2880"/>
        </w:tabs>
        <w:ind w:left="2880" w:hanging="360"/>
      </w:pPr>
      <w:rPr>
        <w:rFonts w:ascii="Symbol" w:hAnsi="Symbol" w:hint="default"/>
      </w:rPr>
    </w:lvl>
    <w:lvl w:ilvl="4" w:tplc="011CD3D2" w:tentative="1">
      <w:start w:val="1"/>
      <w:numFmt w:val="bullet"/>
      <w:lvlText w:val="o"/>
      <w:lvlJc w:val="left"/>
      <w:pPr>
        <w:tabs>
          <w:tab w:val="num" w:pos="3600"/>
        </w:tabs>
        <w:ind w:left="3600" w:hanging="360"/>
      </w:pPr>
      <w:rPr>
        <w:rFonts w:ascii="Courier New" w:hAnsi="Courier New" w:cs="Courier New" w:hint="default"/>
      </w:rPr>
    </w:lvl>
    <w:lvl w:ilvl="5" w:tplc="9E9C55F2" w:tentative="1">
      <w:start w:val="1"/>
      <w:numFmt w:val="bullet"/>
      <w:lvlText w:val=""/>
      <w:lvlJc w:val="left"/>
      <w:pPr>
        <w:tabs>
          <w:tab w:val="num" w:pos="4320"/>
        </w:tabs>
        <w:ind w:left="4320" w:hanging="360"/>
      </w:pPr>
      <w:rPr>
        <w:rFonts w:ascii="Wingdings" w:hAnsi="Wingdings" w:hint="default"/>
      </w:rPr>
    </w:lvl>
    <w:lvl w:ilvl="6" w:tplc="BACA8624" w:tentative="1">
      <w:start w:val="1"/>
      <w:numFmt w:val="bullet"/>
      <w:lvlText w:val=""/>
      <w:lvlJc w:val="left"/>
      <w:pPr>
        <w:tabs>
          <w:tab w:val="num" w:pos="5040"/>
        </w:tabs>
        <w:ind w:left="5040" w:hanging="360"/>
      </w:pPr>
      <w:rPr>
        <w:rFonts w:ascii="Symbol" w:hAnsi="Symbol" w:hint="default"/>
      </w:rPr>
    </w:lvl>
    <w:lvl w:ilvl="7" w:tplc="7CBC9914" w:tentative="1">
      <w:start w:val="1"/>
      <w:numFmt w:val="bullet"/>
      <w:lvlText w:val="o"/>
      <w:lvlJc w:val="left"/>
      <w:pPr>
        <w:tabs>
          <w:tab w:val="num" w:pos="5760"/>
        </w:tabs>
        <w:ind w:left="5760" w:hanging="360"/>
      </w:pPr>
      <w:rPr>
        <w:rFonts w:ascii="Courier New" w:hAnsi="Courier New" w:cs="Courier New" w:hint="default"/>
      </w:rPr>
    </w:lvl>
    <w:lvl w:ilvl="8" w:tplc="2ED619DE"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A26277B"/>
    <w:multiLevelType w:val="hybridMultilevel"/>
    <w:tmpl w:val="C344A104"/>
    <w:styleLink w:val="1"/>
    <w:lvl w:ilvl="0" w:tplc="D6F4D68A">
      <w:start w:val="1"/>
      <w:numFmt w:val="bullet"/>
      <w:lvlText w:val=""/>
      <w:lvlJc w:val="left"/>
      <w:pPr>
        <w:ind w:left="720"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B116866"/>
    <w:multiLevelType w:val="hybridMultilevel"/>
    <w:tmpl w:val="10084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D833E4F"/>
    <w:multiLevelType w:val="multilevel"/>
    <w:tmpl w:val="4832188A"/>
    <w:styleLink w:val="5"/>
    <w:lvl w:ilvl="0">
      <w:start w:val="1"/>
      <w:numFmt w:val="decimal"/>
      <w:lvlText w:val="%1."/>
      <w:lvlJc w:val="left"/>
      <w:pPr>
        <w:ind w:left="1070" w:hanging="360"/>
      </w:pPr>
      <w:rPr>
        <w:rFonts w:hint="default"/>
      </w:rPr>
    </w:lvl>
    <w:lvl w:ilvl="1">
      <w:start w:val="10"/>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15:restartNumberingAfterBreak="0">
    <w:nsid w:val="30FE481C"/>
    <w:multiLevelType w:val="hybridMultilevel"/>
    <w:tmpl w:val="56961FFC"/>
    <w:lvl w:ilvl="0" w:tplc="73E8FFEC">
      <w:start w:val="1"/>
      <w:numFmt w:val="bullet"/>
      <w:pStyle w:val="font9"/>
      <w:lvlText w:val=""/>
      <w:lvlJc w:val="left"/>
      <w:pPr>
        <w:tabs>
          <w:tab w:val="num" w:pos="454"/>
        </w:tabs>
        <w:ind w:left="454" w:hanging="341"/>
      </w:pPr>
      <w:rPr>
        <w:rFonts w:ascii="Symbol" w:hAnsi="Symbol" w:hint="default"/>
      </w:rPr>
    </w:lvl>
    <w:lvl w:ilvl="1" w:tplc="04190003">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6" w15:restartNumberingAfterBreak="0">
    <w:nsid w:val="32594986"/>
    <w:multiLevelType w:val="hybridMultilevel"/>
    <w:tmpl w:val="FE8E59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FF30E8F"/>
    <w:multiLevelType w:val="hybridMultilevel"/>
    <w:tmpl w:val="924CF25E"/>
    <w:lvl w:ilvl="0" w:tplc="E44E4444">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403D2115"/>
    <w:multiLevelType w:val="hybridMultilevel"/>
    <w:tmpl w:val="AE2083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12A2542"/>
    <w:multiLevelType w:val="multilevel"/>
    <w:tmpl w:val="205842C6"/>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0" w15:restartNumberingAfterBreak="0">
    <w:nsid w:val="43054913"/>
    <w:multiLevelType w:val="hybridMultilevel"/>
    <w:tmpl w:val="AB8EEF36"/>
    <w:lvl w:ilvl="0" w:tplc="0419000F">
      <w:start w:val="1"/>
      <w:numFmt w:val="decimal"/>
      <w:lvlText w:val="%1."/>
      <w:lvlJc w:val="left"/>
      <w:pPr>
        <w:ind w:left="720" w:hanging="360"/>
      </w:pPr>
      <w:rPr>
        <w:rFonts w:ascii="Times New Roman" w:hAnsi="Times New Roman" w:cs="Times New Roman" w:hint="default"/>
        <w:b w:val="0"/>
        <w:sz w:val="2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3AC607D"/>
    <w:multiLevelType w:val="singleLevel"/>
    <w:tmpl w:val="FCE8EE52"/>
    <w:lvl w:ilvl="0">
      <w:start w:val="4"/>
      <w:numFmt w:val="bullet"/>
      <w:lvlText w:val="-"/>
      <w:lvlJc w:val="left"/>
      <w:pPr>
        <w:tabs>
          <w:tab w:val="num" w:pos="360"/>
        </w:tabs>
        <w:ind w:left="360" w:hanging="360"/>
      </w:pPr>
      <w:rPr>
        <w:rFonts w:hint="default"/>
      </w:rPr>
    </w:lvl>
  </w:abstractNum>
  <w:abstractNum w:abstractNumId="22" w15:restartNumberingAfterBreak="0">
    <w:nsid w:val="48373190"/>
    <w:multiLevelType w:val="hybridMultilevel"/>
    <w:tmpl w:val="221032AE"/>
    <w:lvl w:ilvl="0" w:tplc="9D7E6C18">
      <w:start w:val="1"/>
      <w:numFmt w:val="bullet"/>
      <w:lvlText w:val=""/>
      <w:lvlJc w:val="left"/>
      <w:pPr>
        <w:tabs>
          <w:tab w:val="num" w:pos="720"/>
        </w:tabs>
        <w:ind w:left="720" w:hanging="360"/>
      </w:pPr>
      <w:rPr>
        <w:rFonts w:ascii="Symbol" w:hAnsi="Symbol" w:hint="default"/>
      </w:rPr>
    </w:lvl>
    <w:lvl w:ilvl="1" w:tplc="70666E0C" w:tentative="1">
      <w:start w:val="1"/>
      <w:numFmt w:val="bullet"/>
      <w:lvlText w:val="o"/>
      <w:lvlJc w:val="left"/>
      <w:pPr>
        <w:tabs>
          <w:tab w:val="num" w:pos="1440"/>
        </w:tabs>
        <w:ind w:left="1440" w:hanging="360"/>
      </w:pPr>
      <w:rPr>
        <w:rFonts w:ascii="Courier New" w:hAnsi="Courier New" w:cs="Courier New" w:hint="default"/>
      </w:rPr>
    </w:lvl>
    <w:lvl w:ilvl="2" w:tplc="5CB8928C" w:tentative="1">
      <w:start w:val="1"/>
      <w:numFmt w:val="bullet"/>
      <w:lvlText w:val=""/>
      <w:lvlJc w:val="left"/>
      <w:pPr>
        <w:tabs>
          <w:tab w:val="num" w:pos="2160"/>
        </w:tabs>
        <w:ind w:left="2160" w:hanging="360"/>
      </w:pPr>
      <w:rPr>
        <w:rFonts w:ascii="Wingdings" w:hAnsi="Wingdings" w:hint="default"/>
      </w:rPr>
    </w:lvl>
    <w:lvl w:ilvl="3" w:tplc="8C38EA48" w:tentative="1">
      <w:start w:val="1"/>
      <w:numFmt w:val="bullet"/>
      <w:lvlText w:val=""/>
      <w:lvlJc w:val="left"/>
      <w:pPr>
        <w:tabs>
          <w:tab w:val="num" w:pos="2880"/>
        </w:tabs>
        <w:ind w:left="2880" w:hanging="360"/>
      </w:pPr>
      <w:rPr>
        <w:rFonts w:ascii="Symbol" w:hAnsi="Symbol" w:hint="default"/>
      </w:rPr>
    </w:lvl>
    <w:lvl w:ilvl="4" w:tplc="49964CAA" w:tentative="1">
      <w:start w:val="1"/>
      <w:numFmt w:val="bullet"/>
      <w:lvlText w:val="o"/>
      <w:lvlJc w:val="left"/>
      <w:pPr>
        <w:tabs>
          <w:tab w:val="num" w:pos="3600"/>
        </w:tabs>
        <w:ind w:left="3600" w:hanging="360"/>
      </w:pPr>
      <w:rPr>
        <w:rFonts w:ascii="Courier New" w:hAnsi="Courier New" w:cs="Courier New" w:hint="default"/>
      </w:rPr>
    </w:lvl>
    <w:lvl w:ilvl="5" w:tplc="72BE6F58" w:tentative="1">
      <w:start w:val="1"/>
      <w:numFmt w:val="bullet"/>
      <w:lvlText w:val=""/>
      <w:lvlJc w:val="left"/>
      <w:pPr>
        <w:tabs>
          <w:tab w:val="num" w:pos="4320"/>
        </w:tabs>
        <w:ind w:left="4320" w:hanging="360"/>
      </w:pPr>
      <w:rPr>
        <w:rFonts w:ascii="Wingdings" w:hAnsi="Wingdings" w:hint="default"/>
      </w:rPr>
    </w:lvl>
    <w:lvl w:ilvl="6" w:tplc="1A78BD94" w:tentative="1">
      <w:start w:val="1"/>
      <w:numFmt w:val="bullet"/>
      <w:lvlText w:val=""/>
      <w:lvlJc w:val="left"/>
      <w:pPr>
        <w:tabs>
          <w:tab w:val="num" w:pos="5040"/>
        </w:tabs>
        <w:ind w:left="5040" w:hanging="360"/>
      </w:pPr>
      <w:rPr>
        <w:rFonts w:ascii="Symbol" w:hAnsi="Symbol" w:hint="default"/>
      </w:rPr>
    </w:lvl>
    <w:lvl w:ilvl="7" w:tplc="8D209B02" w:tentative="1">
      <w:start w:val="1"/>
      <w:numFmt w:val="bullet"/>
      <w:lvlText w:val="o"/>
      <w:lvlJc w:val="left"/>
      <w:pPr>
        <w:tabs>
          <w:tab w:val="num" w:pos="5760"/>
        </w:tabs>
        <w:ind w:left="5760" w:hanging="360"/>
      </w:pPr>
      <w:rPr>
        <w:rFonts w:ascii="Courier New" w:hAnsi="Courier New" w:cs="Courier New" w:hint="default"/>
      </w:rPr>
    </w:lvl>
    <w:lvl w:ilvl="8" w:tplc="2A92A208"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8C72B9A"/>
    <w:multiLevelType w:val="hybridMultilevel"/>
    <w:tmpl w:val="26063C58"/>
    <w:lvl w:ilvl="0" w:tplc="37B0E66A">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B431427"/>
    <w:multiLevelType w:val="multilevel"/>
    <w:tmpl w:val="B748ECB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1D114D8"/>
    <w:multiLevelType w:val="hybridMultilevel"/>
    <w:tmpl w:val="41D4D816"/>
    <w:lvl w:ilvl="0" w:tplc="BB3A1AB0">
      <w:start w:val="24"/>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6" w15:restartNumberingAfterBreak="0">
    <w:nsid w:val="55282EA2"/>
    <w:multiLevelType w:val="singleLevel"/>
    <w:tmpl w:val="CD0A820C"/>
    <w:lvl w:ilvl="0">
      <w:start w:val="342"/>
      <w:numFmt w:val="bullet"/>
      <w:pStyle w:val="a1"/>
      <w:lvlText w:val="—"/>
      <w:lvlJc w:val="left"/>
      <w:pPr>
        <w:tabs>
          <w:tab w:val="num" w:pos="1069"/>
        </w:tabs>
        <w:ind w:left="1069" w:hanging="360"/>
      </w:pPr>
    </w:lvl>
  </w:abstractNum>
  <w:abstractNum w:abstractNumId="27" w15:restartNumberingAfterBreak="0">
    <w:nsid w:val="59781B46"/>
    <w:multiLevelType w:val="hybridMultilevel"/>
    <w:tmpl w:val="21041936"/>
    <w:lvl w:ilvl="0" w:tplc="B26E92DA">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59B1279C"/>
    <w:multiLevelType w:val="hybridMultilevel"/>
    <w:tmpl w:val="B0C02B5E"/>
    <w:lvl w:ilvl="0" w:tplc="04190001">
      <w:start w:val="1"/>
      <w:numFmt w:val="bullet"/>
      <w:pStyle w:val="Norm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E232E7E"/>
    <w:multiLevelType w:val="multilevel"/>
    <w:tmpl w:val="307A2176"/>
    <w:lvl w:ilvl="0">
      <w:start w:val="2"/>
      <w:numFmt w:val="decimal"/>
      <w:lvlText w:val="%1."/>
      <w:legacy w:legacy="1" w:legacySpace="0" w:legacyIndent="425"/>
      <w:lvlJc w:val="left"/>
      <w:rPr>
        <w:rFonts w:ascii="Times New Roman" w:hAnsi="Times New Roman" w:cs="Times New Roman"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30" w15:restartNumberingAfterBreak="0">
    <w:nsid w:val="5FCD0BF9"/>
    <w:multiLevelType w:val="hybridMultilevel"/>
    <w:tmpl w:val="0014531E"/>
    <w:lvl w:ilvl="0" w:tplc="7B2A7C5A">
      <w:start w:val="7"/>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0556D71"/>
    <w:multiLevelType w:val="hybridMultilevel"/>
    <w:tmpl w:val="CD7C9624"/>
    <w:lvl w:ilvl="0" w:tplc="5EFA2C02">
      <w:start w:val="1"/>
      <w:numFmt w:val="decimal"/>
      <w:lvlText w:val="%1."/>
      <w:lvlJc w:val="left"/>
      <w:pPr>
        <w:ind w:left="360" w:hanging="360"/>
      </w:pPr>
      <w:rPr>
        <w:rFonts w:hint="default"/>
        <w:sz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15:restartNumberingAfterBreak="0">
    <w:nsid w:val="63DA6351"/>
    <w:multiLevelType w:val="hybridMultilevel"/>
    <w:tmpl w:val="A9C0AF78"/>
    <w:lvl w:ilvl="0" w:tplc="0419000B">
      <w:start w:val="1"/>
      <w:numFmt w:val="bullet"/>
      <w:pStyle w:val="a2"/>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6D13742"/>
    <w:multiLevelType w:val="hybridMultilevel"/>
    <w:tmpl w:val="17988544"/>
    <w:lvl w:ilvl="0" w:tplc="12F45D1E">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702923C9"/>
    <w:multiLevelType w:val="multilevel"/>
    <w:tmpl w:val="2910CA7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5" w15:restartNumberingAfterBreak="0">
    <w:nsid w:val="7117415C"/>
    <w:multiLevelType w:val="hybridMultilevel"/>
    <w:tmpl w:val="3FB67B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15:restartNumberingAfterBreak="0">
    <w:nsid w:val="752C6C8E"/>
    <w:multiLevelType w:val="hybridMultilevel"/>
    <w:tmpl w:val="842AE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6975A67"/>
    <w:multiLevelType w:val="singleLevel"/>
    <w:tmpl w:val="BF34C3D0"/>
    <w:lvl w:ilvl="0">
      <w:start w:val="3"/>
      <w:numFmt w:val="bullet"/>
      <w:lvlText w:val="-"/>
      <w:lvlJc w:val="left"/>
      <w:pPr>
        <w:tabs>
          <w:tab w:val="num" w:pos="810"/>
        </w:tabs>
        <w:ind w:left="810" w:hanging="360"/>
      </w:pPr>
    </w:lvl>
  </w:abstractNum>
  <w:abstractNum w:abstractNumId="38" w15:restartNumberingAfterBreak="0">
    <w:nsid w:val="7CCD0EC2"/>
    <w:multiLevelType w:val="hybridMultilevel"/>
    <w:tmpl w:val="CB5E556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7D63213B"/>
    <w:multiLevelType w:val="hybridMultilevel"/>
    <w:tmpl w:val="307C91F0"/>
    <w:lvl w:ilvl="0" w:tplc="1B68E17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7DE34219"/>
    <w:multiLevelType w:val="hybridMultilevel"/>
    <w:tmpl w:val="93D49492"/>
    <w:lvl w:ilvl="0" w:tplc="142C19EC">
      <w:start w:val="1"/>
      <w:numFmt w:val="decimal"/>
      <w:lvlText w:val="%1."/>
      <w:lvlJc w:val="left"/>
      <w:pPr>
        <w:ind w:left="1140" w:hanging="360"/>
      </w:pPr>
      <w:rPr>
        <w:rFonts w:eastAsia="Times New Roman,Bold" w:hint="default"/>
        <w:b w:val="0"/>
        <w:bCs/>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1" w15:restartNumberingAfterBreak="0">
    <w:nsid w:val="7F4D136A"/>
    <w:multiLevelType w:val="hybridMultilevel"/>
    <w:tmpl w:val="E7A65EB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471945264">
    <w:abstractNumId w:val="32"/>
  </w:num>
  <w:num w:numId="2" w16cid:durableId="366686925">
    <w:abstractNumId w:val="28"/>
  </w:num>
  <w:num w:numId="3" w16cid:durableId="628125712">
    <w:abstractNumId w:val="1"/>
  </w:num>
  <w:num w:numId="4" w16cid:durableId="1607805202">
    <w:abstractNumId w:val="26"/>
  </w:num>
  <w:num w:numId="5" w16cid:durableId="203642605">
    <w:abstractNumId w:val="10"/>
    <w:lvlOverride w:ilvl="0">
      <w:startOverride w:val="1"/>
    </w:lvlOverride>
  </w:num>
  <w:num w:numId="6" w16cid:durableId="1918594519">
    <w:abstractNumId w:val="0"/>
  </w:num>
  <w:num w:numId="7" w16cid:durableId="627929193">
    <w:abstractNumId w:val="15"/>
  </w:num>
  <w:num w:numId="8" w16cid:durableId="2015568826">
    <w:abstractNumId w:val="9"/>
  </w:num>
  <w:num w:numId="9" w16cid:durableId="594747271">
    <w:abstractNumId w:val="12"/>
  </w:num>
  <w:num w:numId="10" w16cid:durableId="992099619">
    <w:abstractNumId w:val="14"/>
  </w:num>
  <w:num w:numId="11" w16cid:durableId="184950575">
    <w:abstractNumId w:val="37"/>
  </w:num>
  <w:num w:numId="12" w16cid:durableId="51854124">
    <w:abstractNumId w:val="21"/>
  </w:num>
  <w:num w:numId="13" w16cid:durableId="368802523">
    <w:abstractNumId w:val="34"/>
  </w:num>
  <w:num w:numId="14" w16cid:durableId="1386181022">
    <w:abstractNumId w:val="29"/>
  </w:num>
  <w:num w:numId="15" w16cid:durableId="1368331605">
    <w:abstractNumId w:val="22"/>
  </w:num>
  <w:num w:numId="16" w16cid:durableId="6517151">
    <w:abstractNumId w:val="11"/>
  </w:num>
  <w:num w:numId="17" w16cid:durableId="1924145297">
    <w:abstractNumId w:val="23"/>
  </w:num>
  <w:num w:numId="18" w16cid:durableId="708266749">
    <w:abstractNumId w:val="3"/>
  </w:num>
  <w:num w:numId="19" w16cid:durableId="959606889">
    <w:abstractNumId w:val="35"/>
  </w:num>
  <w:num w:numId="20" w16cid:durableId="531576487">
    <w:abstractNumId w:val="38"/>
  </w:num>
  <w:num w:numId="21" w16cid:durableId="1407070069">
    <w:abstractNumId w:val="41"/>
  </w:num>
  <w:num w:numId="22" w16cid:durableId="384792145">
    <w:abstractNumId w:val="20"/>
  </w:num>
  <w:num w:numId="23" w16cid:durableId="520978157">
    <w:abstractNumId w:val="39"/>
  </w:num>
  <w:num w:numId="24" w16cid:durableId="1769542721">
    <w:abstractNumId w:val="30"/>
  </w:num>
  <w:num w:numId="25" w16cid:durableId="973945509">
    <w:abstractNumId w:val="6"/>
  </w:num>
  <w:num w:numId="26" w16cid:durableId="195119774">
    <w:abstractNumId w:val="27"/>
  </w:num>
  <w:num w:numId="27" w16cid:durableId="3023891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44321121">
    <w:abstractNumId w:val="31"/>
  </w:num>
  <w:num w:numId="29" w16cid:durableId="286739224">
    <w:abstractNumId w:val="5"/>
  </w:num>
  <w:num w:numId="30" w16cid:durableId="1653363129">
    <w:abstractNumId w:val="25"/>
  </w:num>
  <w:num w:numId="31" w16cid:durableId="678387070">
    <w:abstractNumId w:val="13"/>
  </w:num>
  <w:num w:numId="32" w16cid:durableId="2005737809">
    <w:abstractNumId w:val="18"/>
  </w:num>
  <w:num w:numId="33" w16cid:durableId="2013750907">
    <w:abstractNumId w:val="36"/>
  </w:num>
  <w:num w:numId="34" w16cid:durableId="281814524">
    <w:abstractNumId w:val="19"/>
  </w:num>
  <w:num w:numId="35" w16cid:durableId="2027712290">
    <w:abstractNumId w:val="24"/>
  </w:num>
  <w:num w:numId="36" w16cid:durableId="136844484">
    <w:abstractNumId w:val="2"/>
  </w:num>
  <w:num w:numId="37" w16cid:durableId="1220744965">
    <w:abstractNumId w:val="17"/>
  </w:num>
  <w:num w:numId="38" w16cid:durableId="1307706027">
    <w:abstractNumId w:val="16"/>
  </w:num>
  <w:num w:numId="39" w16cid:durableId="1297834259">
    <w:abstractNumId w:val="8"/>
  </w:num>
  <w:num w:numId="40" w16cid:durableId="108088007">
    <w:abstractNumId w:val="4"/>
  </w:num>
  <w:num w:numId="41" w16cid:durableId="750353251">
    <w:abstractNumId w:val="40"/>
  </w:num>
  <w:num w:numId="42" w16cid:durableId="2057074755">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de-DE" w:vendorID="64" w:dllVersion="6" w:nlCheck="1" w:checkStyle="0"/>
  <w:activeWritingStyle w:appName="MSWord" w:lang="de-DE" w:vendorID="64" w:dllVersion="4096" w:nlCheck="1" w:checkStyle="0"/>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7D4E"/>
    <w:rsid w:val="00000556"/>
    <w:rsid w:val="000007E5"/>
    <w:rsid w:val="000008C7"/>
    <w:rsid w:val="00003585"/>
    <w:rsid w:val="00003804"/>
    <w:rsid w:val="000046FA"/>
    <w:rsid w:val="00005162"/>
    <w:rsid w:val="00006824"/>
    <w:rsid w:val="0000698B"/>
    <w:rsid w:val="00007EE4"/>
    <w:rsid w:val="0001000B"/>
    <w:rsid w:val="00010195"/>
    <w:rsid w:val="00010F5A"/>
    <w:rsid w:val="000112FD"/>
    <w:rsid w:val="00012178"/>
    <w:rsid w:val="00012331"/>
    <w:rsid w:val="000131A5"/>
    <w:rsid w:val="00013A84"/>
    <w:rsid w:val="00013D00"/>
    <w:rsid w:val="00014206"/>
    <w:rsid w:val="000149B0"/>
    <w:rsid w:val="000153E4"/>
    <w:rsid w:val="000154F0"/>
    <w:rsid w:val="0001553E"/>
    <w:rsid w:val="0001674F"/>
    <w:rsid w:val="000167F6"/>
    <w:rsid w:val="0001683D"/>
    <w:rsid w:val="00017E9A"/>
    <w:rsid w:val="00017FBD"/>
    <w:rsid w:val="00017FEB"/>
    <w:rsid w:val="000206AE"/>
    <w:rsid w:val="00020844"/>
    <w:rsid w:val="00020C62"/>
    <w:rsid w:val="000219CD"/>
    <w:rsid w:val="00021C2D"/>
    <w:rsid w:val="00022303"/>
    <w:rsid w:val="00022611"/>
    <w:rsid w:val="00022BA8"/>
    <w:rsid w:val="00023F9B"/>
    <w:rsid w:val="0002428A"/>
    <w:rsid w:val="00024797"/>
    <w:rsid w:val="0002503E"/>
    <w:rsid w:val="00025EC1"/>
    <w:rsid w:val="00025F10"/>
    <w:rsid w:val="000268DB"/>
    <w:rsid w:val="000269E1"/>
    <w:rsid w:val="00026C18"/>
    <w:rsid w:val="00027D50"/>
    <w:rsid w:val="00030087"/>
    <w:rsid w:val="00030A5E"/>
    <w:rsid w:val="00030CCA"/>
    <w:rsid w:val="0003193B"/>
    <w:rsid w:val="000319A0"/>
    <w:rsid w:val="00031DE9"/>
    <w:rsid w:val="000324D8"/>
    <w:rsid w:val="00032F3E"/>
    <w:rsid w:val="000331EB"/>
    <w:rsid w:val="00033917"/>
    <w:rsid w:val="00033FCB"/>
    <w:rsid w:val="000345CB"/>
    <w:rsid w:val="00034CA5"/>
    <w:rsid w:val="00035110"/>
    <w:rsid w:val="00035399"/>
    <w:rsid w:val="000353CB"/>
    <w:rsid w:val="00035986"/>
    <w:rsid w:val="000359B6"/>
    <w:rsid w:val="00036245"/>
    <w:rsid w:val="00037BF9"/>
    <w:rsid w:val="00037C6B"/>
    <w:rsid w:val="00037D36"/>
    <w:rsid w:val="00037D52"/>
    <w:rsid w:val="00037DD9"/>
    <w:rsid w:val="000406E1"/>
    <w:rsid w:val="00040BD4"/>
    <w:rsid w:val="00040F79"/>
    <w:rsid w:val="0004156D"/>
    <w:rsid w:val="00041570"/>
    <w:rsid w:val="00041685"/>
    <w:rsid w:val="00041892"/>
    <w:rsid w:val="00042B0E"/>
    <w:rsid w:val="00042C00"/>
    <w:rsid w:val="00042DFF"/>
    <w:rsid w:val="00042E91"/>
    <w:rsid w:val="0004337C"/>
    <w:rsid w:val="00043987"/>
    <w:rsid w:val="0004403F"/>
    <w:rsid w:val="0004553E"/>
    <w:rsid w:val="0004569B"/>
    <w:rsid w:val="00045AD8"/>
    <w:rsid w:val="00045FAD"/>
    <w:rsid w:val="000467CE"/>
    <w:rsid w:val="00046C5F"/>
    <w:rsid w:val="000476E1"/>
    <w:rsid w:val="000479BF"/>
    <w:rsid w:val="00047CF0"/>
    <w:rsid w:val="0005014D"/>
    <w:rsid w:val="00050507"/>
    <w:rsid w:val="00050D37"/>
    <w:rsid w:val="000510F6"/>
    <w:rsid w:val="000511AC"/>
    <w:rsid w:val="0005131A"/>
    <w:rsid w:val="0005199B"/>
    <w:rsid w:val="00051E26"/>
    <w:rsid w:val="00052149"/>
    <w:rsid w:val="000522F8"/>
    <w:rsid w:val="0005267D"/>
    <w:rsid w:val="00052EE6"/>
    <w:rsid w:val="00053B12"/>
    <w:rsid w:val="000550EE"/>
    <w:rsid w:val="0005527D"/>
    <w:rsid w:val="0005566E"/>
    <w:rsid w:val="0005590D"/>
    <w:rsid w:val="00055E37"/>
    <w:rsid w:val="00055F0C"/>
    <w:rsid w:val="00056711"/>
    <w:rsid w:val="00056820"/>
    <w:rsid w:val="00056821"/>
    <w:rsid w:val="0005701F"/>
    <w:rsid w:val="00057319"/>
    <w:rsid w:val="0005794A"/>
    <w:rsid w:val="00057D1D"/>
    <w:rsid w:val="0006040C"/>
    <w:rsid w:val="00060EC1"/>
    <w:rsid w:val="000613DC"/>
    <w:rsid w:val="00061523"/>
    <w:rsid w:val="00062021"/>
    <w:rsid w:val="00062225"/>
    <w:rsid w:val="000629A0"/>
    <w:rsid w:val="00062A13"/>
    <w:rsid w:val="00063609"/>
    <w:rsid w:val="000645E5"/>
    <w:rsid w:val="00064763"/>
    <w:rsid w:val="00064AA8"/>
    <w:rsid w:val="00064ED0"/>
    <w:rsid w:val="0006600B"/>
    <w:rsid w:val="000661DD"/>
    <w:rsid w:val="00066267"/>
    <w:rsid w:val="00067348"/>
    <w:rsid w:val="0006769D"/>
    <w:rsid w:val="000678A7"/>
    <w:rsid w:val="00067911"/>
    <w:rsid w:val="000700B8"/>
    <w:rsid w:val="00070F0C"/>
    <w:rsid w:val="00071677"/>
    <w:rsid w:val="000721E8"/>
    <w:rsid w:val="00072428"/>
    <w:rsid w:val="00072508"/>
    <w:rsid w:val="0007265B"/>
    <w:rsid w:val="00073680"/>
    <w:rsid w:val="000736C9"/>
    <w:rsid w:val="00073AFE"/>
    <w:rsid w:val="00073D81"/>
    <w:rsid w:val="00073FC7"/>
    <w:rsid w:val="00074081"/>
    <w:rsid w:val="000742F2"/>
    <w:rsid w:val="00074D7E"/>
    <w:rsid w:val="00074F67"/>
    <w:rsid w:val="00075308"/>
    <w:rsid w:val="00075834"/>
    <w:rsid w:val="00075FCB"/>
    <w:rsid w:val="00076C9A"/>
    <w:rsid w:val="00076E20"/>
    <w:rsid w:val="00076F4A"/>
    <w:rsid w:val="0007787C"/>
    <w:rsid w:val="000778E6"/>
    <w:rsid w:val="00077B47"/>
    <w:rsid w:val="00080BBE"/>
    <w:rsid w:val="00081A9A"/>
    <w:rsid w:val="00082662"/>
    <w:rsid w:val="00082735"/>
    <w:rsid w:val="00082B89"/>
    <w:rsid w:val="00082C4A"/>
    <w:rsid w:val="00082E1F"/>
    <w:rsid w:val="00082FBB"/>
    <w:rsid w:val="00082FC8"/>
    <w:rsid w:val="00083762"/>
    <w:rsid w:val="00083B07"/>
    <w:rsid w:val="0008442C"/>
    <w:rsid w:val="000844CA"/>
    <w:rsid w:val="0008489F"/>
    <w:rsid w:val="000849C8"/>
    <w:rsid w:val="000849E6"/>
    <w:rsid w:val="000849EB"/>
    <w:rsid w:val="00084C18"/>
    <w:rsid w:val="00084C5C"/>
    <w:rsid w:val="00084C83"/>
    <w:rsid w:val="00085971"/>
    <w:rsid w:val="00087A7C"/>
    <w:rsid w:val="00087B44"/>
    <w:rsid w:val="000901D0"/>
    <w:rsid w:val="00091CC0"/>
    <w:rsid w:val="00091F7F"/>
    <w:rsid w:val="000920F7"/>
    <w:rsid w:val="000949AC"/>
    <w:rsid w:val="00094C80"/>
    <w:rsid w:val="00094E98"/>
    <w:rsid w:val="00094FB4"/>
    <w:rsid w:val="00095076"/>
    <w:rsid w:val="00095900"/>
    <w:rsid w:val="000960D0"/>
    <w:rsid w:val="000961EB"/>
    <w:rsid w:val="000973FC"/>
    <w:rsid w:val="000976CB"/>
    <w:rsid w:val="000A0933"/>
    <w:rsid w:val="000A1049"/>
    <w:rsid w:val="000A1EEF"/>
    <w:rsid w:val="000A1F95"/>
    <w:rsid w:val="000A2216"/>
    <w:rsid w:val="000A2217"/>
    <w:rsid w:val="000A27A2"/>
    <w:rsid w:val="000A2CD5"/>
    <w:rsid w:val="000A3291"/>
    <w:rsid w:val="000A3834"/>
    <w:rsid w:val="000A3CFA"/>
    <w:rsid w:val="000A44F5"/>
    <w:rsid w:val="000A4B0D"/>
    <w:rsid w:val="000A5116"/>
    <w:rsid w:val="000A5C3C"/>
    <w:rsid w:val="000A68CF"/>
    <w:rsid w:val="000B04E1"/>
    <w:rsid w:val="000B12EC"/>
    <w:rsid w:val="000B26BA"/>
    <w:rsid w:val="000B2778"/>
    <w:rsid w:val="000B357B"/>
    <w:rsid w:val="000B3979"/>
    <w:rsid w:val="000B3CCB"/>
    <w:rsid w:val="000B3E21"/>
    <w:rsid w:val="000B40CF"/>
    <w:rsid w:val="000B5487"/>
    <w:rsid w:val="000B6227"/>
    <w:rsid w:val="000B67E6"/>
    <w:rsid w:val="000B7054"/>
    <w:rsid w:val="000B7218"/>
    <w:rsid w:val="000B78C8"/>
    <w:rsid w:val="000C0362"/>
    <w:rsid w:val="000C0A03"/>
    <w:rsid w:val="000C0A2B"/>
    <w:rsid w:val="000C0B7A"/>
    <w:rsid w:val="000C1019"/>
    <w:rsid w:val="000C116A"/>
    <w:rsid w:val="000C138C"/>
    <w:rsid w:val="000C22B6"/>
    <w:rsid w:val="000C2B00"/>
    <w:rsid w:val="000C2B9B"/>
    <w:rsid w:val="000C308C"/>
    <w:rsid w:val="000C3367"/>
    <w:rsid w:val="000C4489"/>
    <w:rsid w:val="000C4512"/>
    <w:rsid w:val="000C4718"/>
    <w:rsid w:val="000C514C"/>
    <w:rsid w:val="000C56A7"/>
    <w:rsid w:val="000C667A"/>
    <w:rsid w:val="000C6BA3"/>
    <w:rsid w:val="000C6F6C"/>
    <w:rsid w:val="000C7870"/>
    <w:rsid w:val="000C7ADB"/>
    <w:rsid w:val="000C7E7E"/>
    <w:rsid w:val="000D0148"/>
    <w:rsid w:val="000D05CA"/>
    <w:rsid w:val="000D0978"/>
    <w:rsid w:val="000D09DA"/>
    <w:rsid w:val="000D1116"/>
    <w:rsid w:val="000D163D"/>
    <w:rsid w:val="000D1835"/>
    <w:rsid w:val="000D2788"/>
    <w:rsid w:val="000D3396"/>
    <w:rsid w:val="000D3AA1"/>
    <w:rsid w:val="000D45BB"/>
    <w:rsid w:val="000D4614"/>
    <w:rsid w:val="000D4951"/>
    <w:rsid w:val="000D4B7A"/>
    <w:rsid w:val="000D4FCF"/>
    <w:rsid w:val="000D51D6"/>
    <w:rsid w:val="000D5F23"/>
    <w:rsid w:val="000D6220"/>
    <w:rsid w:val="000D64D8"/>
    <w:rsid w:val="000D6783"/>
    <w:rsid w:val="000D7EBC"/>
    <w:rsid w:val="000E13B2"/>
    <w:rsid w:val="000E2244"/>
    <w:rsid w:val="000E2AA2"/>
    <w:rsid w:val="000E2AE9"/>
    <w:rsid w:val="000E3008"/>
    <w:rsid w:val="000E32F4"/>
    <w:rsid w:val="000E3894"/>
    <w:rsid w:val="000E3BB0"/>
    <w:rsid w:val="000E3DF4"/>
    <w:rsid w:val="000E4321"/>
    <w:rsid w:val="000E4848"/>
    <w:rsid w:val="000E4D0F"/>
    <w:rsid w:val="000E51DE"/>
    <w:rsid w:val="000E521C"/>
    <w:rsid w:val="000E57B9"/>
    <w:rsid w:val="000E6500"/>
    <w:rsid w:val="000E6F3D"/>
    <w:rsid w:val="000E70AF"/>
    <w:rsid w:val="000F0A81"/>
    <w:rsid w:val="000F0BB7"/>
    <w:rsid w:val="000F141B"/>
    <w:rsid w:val="000F18D4"/>
    <w:rsid w:val="000F1970"/>
    <w:rsid w:val="000F25F6"/>
    <w:rsid w:val="000F2892"/>
    <w:rsid w:val="000F2A1F"/>
    <w:rsid w:val="000F2E34"/>
    <w:rsid w:val="000F2E58"/>
    <w:rsid w:val="000F3133"/>
    <w:rsid w:val="000F3422"/>
    <w:rsid w:val="000F36A9"/>
    <w:rsid w:val="000F3C82"/>
    <w:rsid w:val="000F4309"/>
    <w:rsid w:val="000F44C7"/>
    <w:rsid w:val="000F4656"/>
    <w:rsid w:val="000F4686"/>
    <w:rsid w:val="000F4881"/>
    <w:rsid w:val="000F4B5B"/>
    <w:rsid w:val="000F4B7F"/>
    <w:rsid w:val="000F569B"/>
    <w:rsid w:val="000F5FAB"/>
    <w:rsid w:val="000F6AB0"/>
    <w:rsid w:val="000F6AD4"/>
    <w:rsid w:val="000F6C6C"/>
    <w:rsid w:val="000F765C"/>
    <w:rsid w:val="000F7796"/>
    <w:rsid w:val="000F7A35"/>
    <w:rsid w:val="000F7ACE"/>
    <w:rsid w:val="0010025C"/>
    <w:rsid w:val="00100A0E"/>
    <w:rsid w:val="0010101F"/>
    <w:rsid w:val="0010168C"/>
    <w:rsid w:val="0010265B"/>
    <w:rsid w:val="00102920"/>
    <w:rsid w:val="00102F0C"/>
    <w:rsid w:val="001030A4"/>
    <w:rsid w:val="00103568"/>
    <w:rsid w:val="00103E45"/>
    <w:rsid w:val="00104731"/>
    <w:rsid w:val="00104C0E"/>
    <w:rsid w:val="00104FC6"/>
    <w:rsid w:val="00105FF0"/>
    <w:rsid w:val="00106288"/>
    <w:rsid w:val="0010654C"/>
    <w:rsid w:val="00106779"/>
    <w:rsid w:val="00106CDC"/>
    <w:rsid w:val="0010701C"/>
    <w:rsid w:val="0010745C"/>
    <w:rsid w:val="00107804"/>
    <w:rsid w:val="00107FC0"/>
    <w:rsid w:val="00111937"/>
    <w:rsid w:val="00111BEE"/>
    <w:rsid w:val="00112055"/>
    <w:rsid w:val="001128B0"/>
    <w:rsid w:val="00114578"/>
    <w:rsid w:val="00114E66"/>
    <w:rsid w:val="00115035"/>
    <w:rsid w:val="00115182"/>
    <w:rsid w:val="00115299"/>
    <w:rsid w:val="00115394"/>
    <w:rsid w:val="001154E6"/>
    <w:rsid w:val="00115F09"/>
    <w:rsid w:val="001162AC"/>
    <w:rsid w:val="00116373"/>
    <w:rsid w:val="001174BB"/>
    <w:rsid w:val="00117C33"/>
    <w:rsid w:val="00120432"/>
    <w:rsid w:val="00121CAB"/>
    <w:rsid w:val="00121DC1"/>
    <w:rsid w:val="00122C15"/>
    <w:rsid w:val="00123160"/>
    <w:rsid w:val="00123837"/>
    <w:rsid w:val="00123E9C"/>
    <w:rsid w:val="00124848"/>
    <w:rsid w:val="0012570E"/>
    <w:rsid w:val="0012586F"/>
    <w:rsid w:val="001259BC"/>
    <w:rsid w:val="00126C40"/>
    <w:rsid w:val="001273C3"/>
    <w:rsid w:val="00127F25"/>
    <w:rsid w:val="0013014E"/>
    <w:rsid w:val="0013019C"/>
    <w:rsid w:val="0013106B"/>
    <w:rsid w:val="00131302"/>
    <w:rsid w:val="00131369"/>
    <w:rsid w:val="00132DF9"/>
    <w:rsid w:val="0013302D"/>
    <w:rsid w:val="0013363C"/>
    <w:rsid w:val="00133E2D"/>
    <w:rsid w:val="0013477A"/>
    <w:rsid w:val="00134B23"/>
    <w:rsid w:val="00134D1E"/>
    <w:rsid w:val="0013504B"/>
    <w:rsid w:val="00135175"/>
    <w:rsid w:val="00135765"/>
    <w:rsid w:val="00135E3E"/>
    <w:rsid w:val="00136761"/>
    <w:rsid w:val="00136AF3"/>
    <w:rsid w:val="00136E55"/>
    <w:rsid w:val="00136EF1"/>
    <w:rsid w:val="00137FC1"/>
    <w:rsid w:val="00140B0F"/>
    <w:rsid w:val="00140ECF"/>
    <w:rsid w:val="0014113E"/>
    <w:rsid w:val="0014176A"/>
    <w:rsid w:val="00142437"/>
    <w:rsid w:val="00142FA8"/>
    <w:rsid w:val="00143974"/>
    <w:rsid w:val="00143F52"/>
    <w:rsid w:val="0014468A"/>
    <w:rsid w:val="00144768"/>
    <w:rsid w:val="0014533C"/>
    <w:rsid w:val="0014541B"/>
    <w:rsid w:val="0014608E"/>
    <w:rsid w:val="0014610B"/>
    <w:rsid w:val="001464B2"/>
    <w:rsid w:val="00146886"/>
    <w:rsid w:val="00146FD7"/>
    <w:rsid w:val="00147555"/>
    <w:rsid w:val="001475F7"/>
    <w:rsid w:val="001476EF"/>
    <w:rsid w:val="0015018D"/>
    <w:rsid w:val="00151174"/>
    <w:rsid w:val="001511BF"/>
    <w:rsid w:val="00151918"/>
    <w:rsid w:val="00152674"/>
    <w:rsid w:val="00152703"/>
    <w:rsid w:val="00153769"/>
    <w:rsid w:val="00153C26"/>
    <w:rsid w:val="0015403A"/>
    <w:rsid w:val="00154669"/>
    <w:rsid w:val="00154BA5"/>
    <w:rsid w:val="00154E95"/>
    <w:rsid w:val="001556C3"/>
    <w:rsid w:val="00156022"/>
    <w:rsid w:val="0015656C"/>
    <w:rsid w:val="001574C6"/>
    <w:rsid w:val="00157B5F"/>
    <w:rsid w:val="00160345"/>
    <w:rsid w:val="00160B91"/>
    <w:rsid w:val="001617AD"/>
    <w:rsid w:val="00161A71"/>
    <w:rsid w:val="00163018"/>
    <w:rsid w:val="001635C6"/>
    <w:rsid w:val="00163EB8"/>
    <w:rsid w:val="0016436E"/>
    <w:rsid w:val="00164EEE"/>
    <w:rsid w:val="001650B3"/>
    <w:rsid w:val="00165196"/>
    <w:rsid w:val="001653F2"/>
    <w:rsid w:val="001658DD"/>
    <w:rsid w:val="0016709B"/>
    <w:rsid w:val="00167122"/>
    <w:rsid w:val="00167157"/>
    <w:rsid w:val="001679E0"/>
    <w:rsid w:val="00171107"/>
    <w:rsid w:val="001716CF"/>
    <w:rsid w:val="0017170C"/>
    <w:rsid w:val="00171787"/>
    <w:rsid w:val="00171817"/>
    <w:rsid w:val="001727B9"/>
    <w:rsid w:val="00173430"/>
    <w:rsid w:val="00173C97"/>
    <w:rsid w:val="00173D3B"/>
    <w:rsid w:val="00174242"/>
    <w:rsid w:val="001744F7"/>
    <w:rsid w:val="001753DE"/>
    <w:rsid w:val="001757F4"/>
    <w:rsid w:val="00175CC5"/>
    <w:rsid w:val="001762B8"/>
    <w:rsid w:val="00176365"/>
    <w:rsid w:val="001769CF"/>
    <w:rsid w:val="00176B5B"/>
    <w:rsid w:val="00176B9E"/>
    <w:rsid w:val="00177DBF"/>
    <w:rsid w:val="00180230"/>
    <w:rsid w:val="0018108E"/>
    <w:rsid w:val="00181153"/>
    <w:rsid w:val="00182182"/>
    <w:rsid w:val="00183340"/>
    <w:rsid w:val="001833FC"/>
    <w:rsid w:val="00183CA6"/>
    <w:rsid w:val="00184C5A"/>
    <w:rsid w:val="00185C39"/>
    <w:rsid w:val="001865FF"/>
    <w:rsid w:val="00186B46"/>
    <w:rsid w:val="001870A1"/>
    <w:rsid w:val="00187695"/>
    <w:rsid w:val="001878FB"/>
    <w:rsid w:val="001904C8"/>
    <w:rsid w:val="0019163F"/>
    <w:rsid w:val="0019173C"/>
    <w:rsid w:val="001924E8"/>
    <w:rsid w:val="00192B2B"/>
    <w:rsid w:val="00193331"/>
    <w:rsid w:val="001942E7"/>
    <w:rsid w:val="00194CC8"/>
    <w:rsid w:val="00194CF1"/>
    <w:rsid w:val="00195064"/>
    <w:rsid w:val="00195302"/>
    <w:rsid w:val="001954DF"/>
    <w:rsid w:val="001958A1"/>
    <w:rsid w:val="00195BE7"/>
    <w:rsid w:val="00196884"/>
    <w:rsid w:val="00196A33"/>
    <w:rsid w:val="00196BA4"/>
    <w:rsid w:val="00196C64"/>
    <w:rsid w:val="001A00EA"/>
    <w:rsid w:val="001A0EB1"/>
    <w:rsid w:val="001A17DA"/>
    <w:rsid w:val="001A1A07"/>
    <w:rsid w:val="001A1B2F"/>
    <w:rsid w:val="001A1BE0"/>
    <w:rsid w:val="001A2466"/>
    <w:rsid w:val="001A283C"/>
    <w:rsid w:val="001A34F4"/>
    <w:rsid w:val="001A36F1"/>
    <w:rsid w:val="001A38AE"/>
    <w:rsid w:val="001A39E7"/>
    <w:rsid w:val="001A3A4A"/>
    <w:rsid w:val="001A3FA6"/>
    <w:rsid w:val="001A4327"/>
    <w:rsid w:val="001A490D"/>
    <w:rsid w:val="001A5B8A"/>
    <w:rsid w:val="001A6600"/>
    <w:rsid w:val="001A6739"/>
    <w:rsid w:val="001B01D1"/>
    <w:rsid w:val="001B19D4"/>
    <w:rsid w:val="001B4758"/>
    <w:rsid w:val="001B4C7D"/>
    <w:rsid w:val="001B4CD4"/>
    <w:rsid w:val="001B554E"/>
    <w:rsid w:val="001B5568"/>
    <w:rsid w:val="001B5FBA"/>
    <w:rsid w:val="001B611A"/>
    <w:rsid w:val="001B6140"/>
    <w:rsid w:val="001B67A1"/>
    <w:rsid w:val="001B687A"/>
    <w:rsid w:val="001B6A2B"/>
    <w:rsid w:val="001B71AF"/>
    <w:rsid w:val="001B7F77"/>
    <w:rsid w:val="001C005E"/>
    <w:rsid w:val="001C0580"/>
    <w:rsid w:val="001C16B1"/>
    <w:rsid w:val="001C1D0A"/>
    <w:rsid w:val="001C2190"/>
    <w:rsid w:val="001C23D9"/>
    <w:rsid w:val="001C306C"/>
    <w:rsid w:val="001C3328"/>
    <w:rsid w:val="001C379C"/>
    <w:rsid w:val="001C3A69"/>
    <w:rsid w:val="001C5419"/>
    <w:rsid w:val="001C6278"/>
    <w:rsid w:val="001C6B0A"/>
    <w:rsid w:val="001C6D51"/>
    <w:rsid w:val="001C7098"/>
    <w:rsid w:val="001C7BAC"/>
    <w:rsid w:val="001C7F62"/>
    <w:rsid w:val="001D0140"/>
    <w:rsid w:val="001D14D6"/>
    <w:rsid w:val="001D16A2"/>
    <w:rsid w:val="001D187D"/>
    <w:rsid w:val="001D1CCD"/>
    <w:rsid w:val="001D1DE3"/>
    <w:rsid w:val="001D2132"/>
    <w:rsid w:val="001D21CE"/>
    <w:rsid w:val="001D3D52"/>
    <w:rsid w:val="001D3E6B"/>
    <w:rsid w:val="001D3EFC"/>
    <w:rsid w:val="001D4165"/>
    <w:rsid w:val="001D4232"/>
    <w:rsid w:val="001D43D8"/>
    <w:rsid w:val="001D5C30"/>
    <w:rsid w:val="001D63EC"/>
    <w:rsid w:val="001D64B6"/>
    <w:rsid w:val="001D65C1"/>
    <w:rsid w:val="001D68A2"/>
    <w:rsid w:val="001D6D57"/>
    <w:rsid w:val="001D6E27"/>
    <w:rsid w:val="001D6F7B"/>
    <w:rsid w:val="001D7F8E"/>
    <w:rsid w:val="001E02C2"/>
    <w:rsid w:val="001E0447"/>
    <w:rsid w:val="001E1155"/>
    <w:rsid w:val="001E1910"/>
    <w:rsid w:val="001E1B31"/>
    <w:rsid w:val="001E2A5C"/>
    <w:rsid w:val="001E2C14"/>
    <w:rsid w:val="001E32ED"/>
    <w:rsid w:val="001E33FA"/>
    <w:rsid w:val="001E3BD6"/>
    <w:rsid w:val="001E411A"/>
    <w:rsid w:val="001E415B"/>
    <w:rsid w:val="001E4BD0"/>
    <w:rsid w:val="001E4D16"/>
    <w:rsid w:val="001E5079"/>
    <w:rsid w:val="001E53F7"/>
    <w:rsid w:val="001E5656"/>
    <w:rsid w:val="001E5AC1"/>
    <w:rsid w:val="001E5BE8"/>
    <w:rsid w:val="001E5BFC"/>
    <w:rsid w:val="001E5C80"/>
    <w:rsid w:val="001E616D"/>
    <w:rsid w:val="001E64A9"/>
    <w:rsid w:val="001E675D"/>
    <w:rsid w:val="001E6854"/>
    <w:rsid w:val="001E6E13"/>
    <w:rsid w:val="001E7100"/>
    <w:rsid w:val="001F06AE"/>
    <w:rsid w:val="001F0EA2"/>
    <w:rsid w:val="001F1AFE"/>
    <w:rsid w:val="001F2046"/>
    <w:rsid w:val="001F2794"/>
    <w:rsid w:val="001F2B74"/>
    <w:rsid w:val="001F3A23"/>
    <w:rsid w:val="001F434D"/>
    <w:rsid w:val="001F48C4"/>
    <w:rsid w:val="001F4FF7"/>
    <w:rsid w:val="001F510C"/>
    <w:rsid w:val="001F5209"/>
    <w:rsid w:val="001F5D2D"/>
    <w:rsid w:val="001F70C1"/>
    <w:rsid w:val="001F736A"/>
    <w:rsid w:val="001F7958"/>
    <w:rsid w:val="001F7D8A"/>
    <w:rsid w:val="00201030"/>
    <w:rsid w:val="00201E0F"/>
    <w:rsid w:val="002023CA"/>
    <w:rsid w:val="002024AB"/>
    <w:rsid w:val="002034AE"/>
    <w:rsid w:val="002037DB"/>
    <w:rsid w:val="00203EE0"/>
    <w:rsid w:val="002046C7"/>
    <w:rsid w:val="00204864"/>
    <w:rsid w:val="002056BE"/>
    <w:rsid w:val="00205B3B"/>
    <w:rsid w:val="00205D5C"/>
    <w:rsid w:val="002060AC"/>
    <w:rsid w:val="00206159"/>
    <w:rsid w:val="0020660D"/>
    <w:rsid w:val="0020678A"/>
    <w:rsid w:val="002076FE"/>
    <w:rsid w:val="00210175"/>
    <w:rsid w:val="00210D82"/>
    <w:rsid w:val="002119AB"/>
    <w:rsid w:val="00211A71"/>
    <w:rsid w:val="00211A9B"/>
    <w:rsid w:val="002121B1"/>
    <w:rsid w:val="00212673"/>
    <w:rsid w:val="00212751"/>
    <w:rsid w:val="00212A77"/>
    <w:rsid w:val="00212F14"/>
    <w:rsid w:val="00214A61"/>
    <w:rsid w:val="00215043"/>
    <w:rsid w:val="00215255"/>
    <w:rsid w:val="002154B8"/>
    <w:rsid w:val="00216709"/>
    <w:rsid w:val="0021773C"/>
    <w:rsid w:val="002206D0"/>
    <w:rsid w:val="00220FDD"/>
    <w:rsid w:val="002224B2"/>
    <w:rsid w:val="00222505"/>
    <w:rsid w:val="00222C7A"/>
    <w:rsid w:val="00222D8C"/>
    <w:rsid w:val="00222DC3"/>
    <w:rsid w:val="002231EA"/>
    <w:rsid w:val="002232DF"/>
    <w:rsid w:val="00223900"/>
    <w:rsid w:val="00223966"/>
    <w:rsid w:val="0022503E"/>
    <w:rsid w:val="00225067"/>
    <w:rsid w:val="0022518F"/>
    <w:rsid w:val="00225207"/>
    <w:rsid w:val="00225415"/>
    <w:rsid w:val="00225572"/>
    <w:rsid w:val="002262F0"/>
    <w:rsid w:val="00226778"/>
    <w:rsid w:val="00226C8B"/>
    <w:rsid w:val="00227138"/>
    <w:rsid w:val="002275DF"/>
    <w:rsid w:val="00227B6B"/>
    <w:rsid w:val="00230AB7"/>
    <w:rsid w:val="00230C75"/>
    <w:rsid w:val="0023106F"/>
    <w:rsid w:val="00231C09"/>
    <w:rsid w:val="00231E59"/>
    <w:rsid w:val="0023202D"/>
    <w:rsid w:val="00232383"/>
    <w:rsid w:val="0023250E"/>
    <w:rsid w:val="0023296C"/>
    <w:rsid w:val="0023308C"/>
    <w:rsid w:val="00233935"/>
    <w:rsid w:val="00234AE8"/>
    <w:rsid w:val="00234BDA"/>
    <w:rsid w:val="00234E5F"/>
    <w:rsid w:val="0023593B"/>
    <w:rsid w:val="00235946"/>
    <w:rsid w:val="00235B90"/>
    <w:rsid w:val="00235DA3"/>
    <w:rsid w:val="00236724"/>
    <w:rsid w:val="00240F42"/>
    <w:rsid w:val="002411FB"/>
    <w:rsid w:val="002414C7"/>
    <w:rsid w:val="002414D9"/>
    <w:rsid w:val="002415FF"/>
    <w:rsid w:val="002426B1"/>
    <w:rsid w:val="00243575"/>
    <w:rsid w:val="00243C9F"/>
    <w:rsid w:val="002441B5"/>
    <w:rsid w:val="002446DE"/>
    <w:rsid w:val="002446E4"/>
    <w:rsid w:val="0024472C"/>
    <w:rsid w:val="002451DF"/>
    <w:rsid w:val="00245B5C"/>
    <w:rsid w:val="00246CB2"/>
    <w:rsid w:val="00247161"/>
    <w:rsid w:val="0024765B"/>
    <w:rsid w:val="002511BC"/>
    <w:rsid w:val="002517AE"/>
    <w:rsid w:val="00252449"/>
    <w:rsid w:val="0025249D"/>
    <w:rsid w:val="00252EF9"/>
    <w:rsid w:val="00253758"/>
    <w:rsid w:val="002542A8"/>
    <w:rsid w:val="0025508C"/>
    <w:rsid w:val="002563BC"/>
    <w:rsid w:val="002567EC"/>
    <w:rsid w:val="002574FD"/>
    <w:rsid w:val="00257B28"/>
    <w:rsid w:val="002611D1"/>
    <w:rsid w:val="002625BE"/>
    <w:rsid w:val="002626F9"/>
    <w:rsid w:val="0026287F"/>
    <w:rsid w:val="002629E1"/>
    <w:rsid w:val="00262F61"/>
    <w:rsid w:val="00263018"/>
    <w:rsid w:val="00263618"/>
    <w:rsid w:val="002638E0"/>
    <w:rsid w:val="00263C75"/>
    <w:rsid w:val="002650A8"/>
    <w:rsid w:val="00265A13"/>
    <w:rsid w:val="00266ED1"/>
    <w:rsid w:val="002675B8"/>
    <w:rsid w:val="00267CE6"/>
    <w:rsid w:val="002701E3"/>
    <w:rsid w:val="0027053C"/>
    <w:rsid w:val="002717B9"/>
    <w:rsid w:val="00271DC8"/>
    <w:rsid w:val="00271DE3"/>
    <w:rsid w:val="002722BE"/>
    <w:rsid w:val="002725FA"/>
    <w:rsid w:val="00272DBF"/>
    <w:rsid w:val="002730BC"/>
    <w:rsid w:val="0027376D"/>
    <w:rsid w:val="00274096"/>
    <w:rsid w:val="00274AEB"/>
    <w:rsid w:val="002758E0"/>
    <w:rsid w:val="00275A64"/>
    <w:rsid w:val="00276B3F"/>
    <w:rsid w:val="00277155"/>
    <w:rsid w:val="00277ADB"/>
    <w:rsid w:val="00277DD4"/>
    <w:rsid w:val="002800D2"/>
    <w:rsid w:val="00280348"/>
    <w:rsid w:val="00280AD8"/>
    <w:rsid w:val="0028226E"/>
    <w:rsid w:val="002822A9"/>
    <w:rsid w:val="00282A3C"/>
    <w:rsid w:val="00282A6D"/>
    <w:rsid w:val="002835C6"/>
    <w:rsid w:val="002835E4"/>
    <w:rsid w:val="00283C11"/>
    <w:rsid w:val="00284EE0"/>
    <w:rsid w:val="0028503E"/>
    <w:rsid w:val="002850E6"/>
    <w:rsid w:val="00285F2A"/>
    <w:rsid w:val="0028730F"/>
    <w:rsid w:val="0028747B"/>
    <w:rsid w:val="00287589"/>
    <w:rsid w:val="00287971"/>
    <w:rsid w:val="00291094"/>
    <w:rsid w:val="0029139E"/>
    <w:rsid w:val="00291472"/>
    <w:rsid w:val="00291734"/>
    <w:rsid w:val="00292351"/>
    <w:rsid w:val="00292D8D"/>
    <w:rsid w:val="00293637"/>
    <w:rsid w:val="00293C49"/>
    <w:rsid w:val="00294745"/>
    <w:rsid w:val="0029478F"/>
    <w:rsid w:val="002948EF"/>
    <w:rsid w:val="00294908"/>
    <w:rsid w:val="00294F1E"/>
    <w:rsid w:val="002956D1"/>
    <w:rsid w:val="00295CF3"/>
    <w:rsid w:val="0029619A"/>
    <w:rsid w:val="00296257"/>
    <w:rsid w:val="00296352"/>
    <w:rsid w:val="00296BC4"/>
    <w:rsid w:val="00296C3C"/>
    <w:rsid w:val="0029797A"/>
    <w:rsid w:val="00297CD1"/>
    <w:rsid w:val="00297D05"/>
    <w:rsid w:val="002A0615"/>
    <w:rsid w:val="002A0FF5"/>
    <w:rsid w:val="002A1C20"/>
    <w:rsid w:val="002A214C"/>
    <w:rsid w:val="002A2278"/>
    <w:rsid w:val="002A23DE"/>
    <w:rsid w:val="002A3538"/>
    <w:rsid w:val="002A396C"/>
    <w:rsid w:val="002A3DE7"/>
    <w:rsid w:val="002A41F0"/>
    <w:rsid w:val="002A43FC"/>
    <w:rsid w:val="002A4E67"/>
    <w:rsid w:val="002A6D43"/>
    <w:rsid w:val="002A72FD"/>
    <w:rsid w:val="002A7963"/>
    <w:rsid w:val="002A7A29"/>
    <w:rsid w:val="002A7D35"/>
    <w:rsid w:val="002B0516"/>
    <w:rsid w:val="002B0557"/>
    <w:rsid w:val="002B0ECA"/>
    <w:rsid w:val="002B1744"/>
    <w:rsid w:val="002B19C0"/>
    <w:rsid w:val="002B1E31"/>
    <w:rsid w:val="002B1F6B"/>
    <w:rsid w:val="002B2204"/>
    <w:rsid w:val="002B2492"/>
    <w:rsid w:val="002B2508"/>
    <w:rsid w:val="002B30B3"/>
    <w:rsid w:val="002B3754"/>
    <w:rsid w:val="002B4554"/>
    <w:rsid w:val="002B45CE"/>
    <w:rsid w:val="002B4BF2"/>
    <w:rsid w:val="002B5687"/>
    <w:rsid w:val="002B5E1D"/>
    <w:rsid w:val="002B6324"/>
    <w:rsid w:val="002B6398"/>
    <w:rsid w:val="002B6B9E"/>
    <w:rsid w:val="002B7354"/>
    <w:rsid w:val="002C0085"/>
    <w:rsid w:val="002C0EBD"/>
    <w:rsid w:val="002C150E"/>
    <w:rsid w:val="002C176F"/>
    <w:rsid w:val="002C1D48"/>
    <w:rsid w:val="002C1E20"/>
    <w:rsid w:val="002C1F03"/>
    <w:rsid w:val="002C2CD0"/>
    <w:rsid w:val="002C2D40"/>
    <w:rsid w:val="002C32E2"/>
    <w:rsid w:val="002C42F4"/>
    <w:rsid w:val="002C4F73"/>
    <w:rsid w:val="002C5B86"/>
    <w:rsid w:val="002C5D83"/>
    <w:rsid w:val="002C6BF5"/>
    <w:rsid w:val="002C70AE"/>
    <w:rsid w:val="002C72A9"/>
    <w:rsid w:val="002C7410"/>
    <w:rsid w:val="002D0099"/>
    <w:rsid w:val="002D0CDA"/>
    <w:rsid w:val="002D1184"/>
    <w:rsid w:val="002D11DF"/>
    <w:rsid w:val="002D1A14"/>
    <w:rsid w:val="002D2145"/>
    <w:rsid w:val="002D2B33"/>
    <w:rsid w:val="002D3080"/>
    <w:rsid w:val="002D30BA"/>
    <w:rsid w:val="002D33EC"/>
    <w:rsid w:val="002D3760"/>
    <w:rsid w:val="002D3FD2"/>
    <w:rsid w:val="002D3FE3"/>
    <w:rsid w:val="002D4A21"/>
    <w:rsid w:val="002D5378"/>
    <w:rsid w:val="002D722D"/>
    <w:rsid w:val="002D7A30"/>
    <w:rsid w:val="002D7B34"/>
    <w:rsid w:val="002D7B95"/>
    <w:rsid w:val="002D7BF1"/>
    <w:rsid w:val="002E057D"/>
    <w:rsid w:val="002E061D"/>
    <w:rsid w:val="002E066A"/>
    <w:rsid w:val="002E0974"/>
    <w:rsid w:val="002E09E6"/>
    <w:rsid w:val="002E1958"/>
    <w:rsid w:val="002E2B6A"/>
    <w:rsid w:val="002E2CD1"/>
    <w:rsid w:val="002E3939"/>
    <w:rsid w:val="002E3EF5"/>
    <w:rsid w:val="002E3F3A"/>
    <w:rsid w:val="002E46AB"/>
    <w:rsid w:val="002E4827"/>
    <w:rsid w:val="002E4987"/>
    <w:rsid w:val="002E4DE5"/>
    <w:rsid w:val="002E594F"/>
    <w:rsid w:val="002E5BE2"/>
    <w:rsid w:val="002E6E8C"/>
    <w:rsid w:val="002E7250"/>
    <w:rsid w:val="002E7560"/>
    <w:rsid w:val="002E7E47"/>
    <w:rsid w:val="002F023B"/>
    <w:rsid w:val="002F09E8"/>
    <w:rsid w:val="002F0FBC"/>
    <w:rsid w:val="002F14D7"/>
    <w:rsid w:val="002F20E3"/>
    <w:rsid w:val="002F2179"/>
    <w:rsid w:val="002F2219"/>
    <w:rsid w:val="002F2307"/>
    <w:rsid w:val="002F2347"/>
    <w:rsid w:val="002F2756"/>
    <w:rsid w:val="002F2B4F"/>
    <w:rsid w:val="002F2F52"/>
    <w:rsid w:val="002F3833"/>
    <w:rsid w:val="002F4574"/>
    <w:rsid w:val="002F46CF"/>
    <w:rsid w:val="002F4C3C"/>
    <w:rsid w:val="002F4EC3"/>
    <w:rsid w:val="002F5101"/>
    <w:rsid w:val="002F53E6"/>
    <w:rsid w:val="002F64FE"/>
    <w:rsid w:val="002F6560"/>
    <w:rsid w:val="002F659D"/>
    <w:rsid w:val="002F6682"/>
    <w:rsid w:val="002F72F5"/>
    <w:rsid w:val="002F75DE"/>
    <w:rsid w:val="002F7748"/>
    <w:rsid w:val="002F7F02"/>
    <w:rsid w:val="00300170"/>
    <w:rsid w:val="003006D1"/>
    <w:rsid w:val="00300863"/>
    <w:rsid w:val="0030099F"/>
    <w:rsid w:val="00301409"/>
    <w:rsid w:val="00301BD2"/>
    <w:rsid w:val="00302368"/>
    <w:rsid w:val="003025F5"/>
    <w:rsid w:val="00302E2E"/>
    <w:rsid w:val="003032CC"/>
    <w:rsid w:val="00303FBA"/>
    <w:rsid w:val="0030403C"/>
    <w:rsid w:val="003042FC"/>
    <w:rsid w:val="00304D2B"/>
    <w:rsid w:val="003051B7"/>
    <w:rsid w:val="003059E6"/>
    <w:rsid w:val="00305EA1"/>
    <w:rsid w:val="0030644F"/>
    <w:rsid w:val="00307367"/>
    <w:rsid w:val="003078AE"/>
    <w:rsid w:val="00307DAE"/>
    <w:rsid w:val="003105E6"/>
    <w:rsid w:val="003111D8"/>
    <w:rsid w:val="0031192E"/>
    <w:rsid w:val="003119AC"/>
    <w:rsid w:val="003123EC"/>
    <w:rsid w:val="003124C2"/>
    <w:rsid w:val="00312A16"/>
    <w:rsid w:val="003130C3"/>
    <w:rsid w:val="00313AA2"/>
    <w:rsid w:val="00313BF6"/>
    <w:rsid w:val="00314D68"/>
    <w:rsid w:val="00314F37"/>
    <w:rsid w:val="00315B81"/>
    <w:rsid w:val="003160FC"/>
    <w:rsid w:val="00316349"/>
    <w:rsid w:val="00316714"/>
    <w:rsid w:val="003168D1"/>
    <w:rsid w:val="003172E5"/>
    <w:rsid w:val="00317EE8"/>
    <w:rsid w:val="0032051B"/>
    <w:rsid w:val="00321669"/>
    <w:rsid w:val="0032182D"/>
    <w:rsid w:val="00321C1C"/>
    <w:rsid w:val="003231E0"/>
    <w:rsid w:val="00323358"/>
    <w:rsid w:val="003237AC"/>
    <w:rsid w:val="00323AD1"/>
    <w:rsid w:val="00323EE6"/>
    <w:rsid w:val="003245CB"/>
    <w:rsid w:val="003247AA"/>
    <w:rsid w:val="00324A6A"/>
    <w:rsid w:val="00326058"/>
    <w:rsid w:val="00326971"/>
    <w:rsid w:val="00327FBB"/>
    <w:rsid w:val="00330CF3"/>
    <w:rsid w:val="003312B4"/>
    <w:rsid w:val="0033172C"/>
    <w:rsid w:val="00331D2F"/>
    <w:rsid w:val="00332505"/>
    <w:rsid w:val="00334353"/>
    <w:rsid w:val="00334400"/>
    <w:rsid w:val="003344A3"/>
    <w:rsid w:val="0033474C"/>
    <w:rsid w:val="00334915"/>
    <w:rsid w:val="0033495B"/>
    <w:rsid w:val="00334B8C"/>
    <w:rsid w:val="003354E5"/>
    <w:rsid w:val="00335611"/>
    <w:rsid w:val="00335ED7"/>
    <w:rsid w:val="00335F45"/>
    <w:rsid w:val="003362E0"/>
    <w:rsid w:val="00336E96"/>
    <w:rsid w:val="003378BC"/>
    <w:rsid w:val="00337EC5"/>
    <w:rsid w:val="00337F19"/>
    <w:rsid w:val="00340A54"/>
    <w:rsid w:val="003413D4"/>
    <w:rsid w:val="00342149"/>
    <w:rsid w:val="00342D21"/>
    <w:rsid w:val="00342FCE"/>
    <w:rsid w:val="003432A6"/>
    <w:rsid w:val="00343457"/>
    <w:rsid w:val="00343D24"/>
    <w:rsid w:val="00343D9E"/>
    <w:rsid w:val="00344183"/>
    <w:rsid w:val="003441FA"/>
    <w:rsid w:val="00344497"/>
    <w:rsid w:val="003449A7"/>
    <w:rsid w:val="00344DF4"/>
    <w:rsid w:val="00345015"/>
    <w:rsid w:val="003455E4"/>
    <w:rsid w:val="00345BB9"/>
    <w:rsid w:val="00345DAA"/>
    <w:rsid w:val="003464FD"/>
    <w:rsid w:val="003467DA"/>
    <w:rsid w:val="00346B11"/>
    <w:rsid w:val="00346C00"/>
    <w:rsid w:val="003471CA"/>
    <w:rsid w:val="00347245"/>
    <w:rsid w:val="00347BA8"/>
    <w:rsid w:val="00350F13"/>
    <w:rsid w:val="00351199"/>
    <w:rsid w:val="003512E3"/>
    <w:rsid w:val="00351331"/>
    <w:rsid w:val="003519A9"/>
    <w:rsid w:val="00351DB1"/>
    <w:rsid w:val="003522D1"/>
    <w:rsid w:val="00352EC4"/>
    <w:rsid w:val="003546AD"/>
    <w:rsid w:val="00354857"/>
    <w:rsid w:val="00354B92"/>
    <w:rsid w:val="00355B4D"/>
    <w:rsid w:val="00355BCD"/>
    <w:rsid w:val="003561B1"/>
    <w:rsid w:val="00356BE0"/>
    <w:rsid w:val="00357EAE"/>
    <w:rsid w:val="003603DA"/>
    <w:rsid w:val="00361ABF"/>
    <w:rsid w:val="00362178"/>
    <w:rsid w:val="00362FA0"/>
    <w:rsid w:val="003644ED"/>
    <w:rsid w:val="00364DB3"/>
    <w:rsid w:val="0036540E"/>
    <w:rsid w:val="00365919"/>
    <w:rsid w:val="00366127"/>
    <w:rsid w:val="0036656D"/>
    <w:rsid w:val="00366B74"/>
    <w:rsid w:val="003677F6"/>
    <w:rsid w:val="00367978"/>
    <w:rsid w:val="00367D4F"/>
    <w:rsid w:val="003700DB"/>
    <w:rsid w:val="00370177"/>
    <w:rsid w:val="0037033E"/>
    <w:rsid w:val="00370815"/>
    <w:rsid w:val="00371868"/>
    <w:rsid w:val="00371C5A"/>
    <w:rsid w:val="003725E3"/>
    <w:rsid w:val="00372C98"/>
    <w:rsid w:val="00372D5A"/>
    <w:rsid w:val="003733F3"/>
    <w:rsid w:val="003739A4"/>
    <w:rsid w:val="00373FCC"/>
    <w:rsid w:val="00375731"/>
    <w:rsid w:val="0037581C"/>
    <w:rsid w:val="003769A2"/>
    <w:rsid w:val="00377088"/>
    <w:rsid w:val="003774B0"/>
    <w:rsid w:val="0037784D"/>
    <w:rsid w:val="00377B89"/>
    <w:rsid w:val="00377FC8"/>
    <w:rsid w:val="003801B7"/>
    <w:rsid w:val="00380276"/>
    <w:rsid w:val="00380B05"/>
    <w:rsid w:val="003819F7"/>
    <w:rsid w:val="00382420"/>
    <w:rsid w:val="00382917"/>
    <w:rsid w:val="003837FE"/>
    <w:rsid w:val="00383958"/>
    <w:rsid w:val="003866EE"/>
    <w:rsid w:val="0038697B"/>
    <w:rsid w:val="0038699A"/>
    <w:rsid w:val="00386B4F"/>
    <w:rsid w:val="00386CE8"/>
    <w:rsid w:val="003874A2"/>
    <w:rsid w:val="003878C6"/>
    <w:rsid w:val="00387CED"/>
    <w:rsid w:val="00387F43"/>
    <w:rsid w:val="00390107"/>
    <w:rsid w:val="003906F5"/>
    <w:rsid w:val="00391233"/>
    <w:rsid w:val="00391957"/>
    <w:rsid w:val="00392AC5"/>
    <w:rsid w:val="003936A6"/>
    <w:rsid w:val="003943C0"/>
    <w:rsid w:val="003948A7"/>
    <w:rsid w:val="00394AAE"/>
    <w:rsid w:val="00394ECA"/>
    <w:rsid w:val="00397181"/>
    <w:rsid w:val="003972DA"/>
    <w:rsid w:val="00397855"/>
    <w:rsid w:val="00397865"/>
    <w:rsid w:val="00397A33"/>
    <w:rsid w:val="00397B92"/>
    <w:rsid w:val="003A005C"/>
    <w:rsid w:val="003A0314"/>
    <w:rsid w:val="003A0D45"/>
    <w:rsid w:val="003A1784"/>
    <w:rsid w:val="003A1C69"/>
    <w:rsid w:val="003A1EA3"/>
    <w:rsid w:val="003A2D12"/>
    <w:rsid w:val="003A3855"/>
    <w:rsid w:val="003A44E9"/>
    <w:rsid w:val="003A55BA"/>
    <w:rsid w:val="003A5B7D"/>
    <w:rsid w:val="003A5BCE"/>
    <w:rsid w:val="003A5D1B"/>
    <w:rsid w:val="003A6689"/>
    <w:rsid w:val="003A6DCC"/>
    <w:rsid w:val="003A712A"/>
    <w:rsid w:val="003A7175"/>
    <w:rsid w:val="003A72AA"/>
    <w:rsid w:val="003B00D7"/>
    <w:rsid w:val="003B0255"/>
    <w:rsid w:val="003B13C3"/>
    <w:rsid w:val="003B1810"/>
    <w:rsid w:val="003B1F19"/>
    <w:rsid w:val="003B2686"/>
    <w:rsid w:val="003B298F"/>
    <w:rsid w:val="003B3323"/>
    <w:rsid w:val="003B3732"/>
    <w:rsid w:val="003B3A4F"/>
    <w:rsid w:val="003B4309"/>
    <w:rsid w:val="003B46C6"/>
    <w:rsid w:val="003B4B35"/>
    <w:rsid w:val="003B5865"/>
    <w:rsid w:val="003B6FAB"/>
    <w:rsid w:val="003B750D"/>
    <w:rsid w:val="003B78A0"/>
    <w:rsid w:val="003B78E4"/>
    <w:rsid w:val="003B79C0"/>
    <w:rsid w:val="003B7E01"/>
    <w:rsid w:val="003C0216"/>
    <w:rsid w:val="003C0B07"/>
    <w:rsid w:val="003C0C2B"/>
    <w:rsid w:val="003C16E2"/>
    <w:rsid w:val="003C1922"/>
    <w:rsid w:val="003C2190"/>
    <w:rsid w:val="003C3113"/>
    <w:rsid w:val="003C34C6"/>
    <w:rsid w:val="003C3717"/>
    <w:rsid w:val="003C38B3"/>
    <w:rsid w:val="003C3C82"/>
    <w:rsid w:val="003C3D8E"/>
    <w:rsid w:val="003C500D"/>
    <w:rsid w:val="003C5F9D"/>
    <w:rsid w:val="003C5FE8"/>
    <w:rsid w:val="003C60AD"/>
    <w:rsid w:val="003C6178"/>
    <w:rsid w:val="003C6717"/>
    <w:rsid w:val="003C73CA"/>
    <w:rsid w:val="003C7778"/>
    <w:rsid w:val="003C77B9"/>
    <w:rsid w:val="003C7B32"/>
    <w:rsid w:val="003D0948"/>
    <w:rsid w:val="003D0AF5"/>
    <w:rsid w:val="003D0C5B"/>
    <w:rsid w:val="003D0F15"/>
    <w:rsid w:val="003D0F36"/>
    <w:rsid w:val="003D152C"/>
    <w:rsid w:val="003D1802"/>
    <w:rsid w:val="003D1BBF"/>
    <w:rsid w:val="003D1D2D"/>
    <w:rsid w:val="003D2344"/>
    <w:rsid w:val="003D2C9C"/>
    <w:rsid w:val="003D2D29"/>
    <w:rsid w:val="003D2F23"/>
    <w:rsid w:val="003D3EEC"/>
    <w:rsid w:val="003D3FE7"/>
    <w:rsid w:val="003D4204"/>
    <w:rsid w:val="003D43A5"/>
    <w:rsid w:val="003D44A4"/>
    <w:rsid w:val="003D46C9"/>
    <w:rsid w:val="003D4C5F"/>
    <w:rsid w:val="003D4FF2"/>
    <w:rsid w:val="003D5297"/>
    <w:rsid w:val="003D56A6"/>
    <w:rsid w:val="003D5800"/>
    <w:rsid w:val="003D6CF7"/>
    <w:rsid w:val="003E004D"/>
    <w:rsid w:val="003E099D"/>
    <w:rsid w:val="003E0C21"/>
    <w:rsid w:val="003E0D31"/>
    <w:rsid w:val="003E136C"/>
    <w:rsid w:val="003E24DB"/>
    <w:rsid w:val="003E36C0"/>
    <w:rsid w:val="003E36D9"/>
    <w:rsid w:val="003E3C86"/>
    <w:rsid w:val="003E43AD"/>
    <w:rsid w:val="003E43B5"/>
    <w:rsid w:val="003E45CE"/>
    <w:rsid w:val="003E58AA"/>
    <w:rsid w:val="003E5C7B"/>
    <w:rsid w:val="003E6533"/>
    <w:rsid w:val="003E65FD"/>
    <w:rsid w:val="003E6D61"/>
    <w:rsid w:val="003E7051"/>
    <w:rsid w:val="003F0034"/>
    <w:rsid w:val="003F0344"/>
    <w:rsid w:val="003F0969"/>
    <w:rsid w:val="003F0CB9"/>
    <w:rsid w:val="003F0D66"/>
    <w:rsid w:val="003F0F79"/>
    <w:rsid w:val="003F10A9"/>
    <w:rsid w:val="003F10C7"/>
    <w:rsid w:val="003F1719"/>
    <w:rsid w:val="003F1F9F"/>
    <w:rsid w:val="003F1FDB"/>
    <w:rsid w:val="003F2073"/>
    <w:rsid w:val="003F3E42"/>
    <w:rsid w:val="003F4769"/>
    <w:rsid w:val="003F4BC8"/>
    <w:rsid w:val="003F54A9"/>
    <w:rsid w:val="003F6220"/>
    <w:rsid w:val="003F688A"/>
    <w:rsid w:val="003F6B88"/>
    <w:rsid w:val="003F7237"/>
    <w:rsid w:val="003F74C4"/>
    <w:rsid w:val="00400371"/>
    <w:rsid w:val="00401242"/>
    <w:rsid w:val="00401F53"/>
    <w:rsid w:val="004022E1"/>
    <w:rsid w:val="004028C3"/>
    <w:rsid w:val="0040294A"/>
    <w:rsid w:val="00403499"/>
    <w:rsid w:val="00403937"/>
    <w:rsid w:val="00403F25"/>
    <w:rsid w:val="00404B2D"/>
    <w:rsid w:val="00404D86"/>
    <w:rsid w:val="0040532E"/>
    <w:rsid w:val="00405C66"/>
    <w:rsid w:val="00405D2A"/>
    <w:rsid w:val="0040643D"/>
    <w:rsid w:val="00406920"/>
    <w:rsid w:val="00406B0C"/>
    <w:rsid w:val="004071B0"/>
    <w:rsid w:val="0040724A"/>
    <w:rsid w:val="00407AA4"/>
    <w:rsid w:val="00407DA6"/>
    <w:rsid w:val="0041080C"/>
    <w:rsid w:val="00410AF8"/>
    <w:rsid w:val="00411099"/>
    <w:rsid w:val="004110B3"/>
    <w:rsid w:val="004130AA"/>
    <w:rsid w:val="00413830"/>
    <w:rsid w:val="00413CFC"/>
    <w:rsid w:val="00414752"/>
    <w:rsid w:val="00414889"/>
    <w:rsid w:val="004149C0"/>
    <w:rsid w:val="00414B47"/>
    <w:rsid w:val="00414D57"/>
    <w:rsid w:val="00414EB8"/>
    <w:rsid w:val="00414F4A"/>
    <w:rsid w:val="00415892"/>
    <w:rsid w:val="00415B5F"/>
    <w:rsid w:val="00420004"/>
    <w:rsid w:val="00420251"/>
    <w:rsid w:val="00420807"/>
    <w:rsid w:val="0042107B"/>
    <w:rsid w:val="004233CC"/>
    <w:rsid w:val="004238C7"/>
    <w:rsid w:val="00424053"/>
    <w:rsid w:val="004240A9"/>
    <w:rsid w:val="00424541"/>
    <w:rsid w:val="00425795"/>
    <w:rsid w:val="0042603C"/>
    <w:rsid w:val="00426309"/>
    <w:rsid w:val="00426338"/>
    <w:rsid w:val="0042690A"/>
    <w:rsid w:val="00426920"/>
    <w:rsid w:val="00426D82"/>
    <w:rsid w:val="00427662"/>
    <w:rsid w:val="00427BF2"/>
    <w:rsid w:val="00427E0D"/>
    <w:rsid w:val="00427F65"/>
    <w:rsid w:val="00430B54"/>
    <w:rsid w:val="00432445"/>
    <w:rsid w:val="0043260C"/>
    <w:rsid w:val="00432BC3"/>
    <w:rsid w:val="0043390F"/>
    <w:rsid w:val="00433D5E"/>
    <w:rsid w:val="00433FE9"/>
    <w:rsid w:val="004346B1"/>
    <w:rsid w:val="00434922"/>
    <w:rsid w:val="004358DF"/>
    <w:rsid w:val="00435FA0"/>
    <w:rsid w:val="00435FDE"/>
    <w:rsid w:val="0043621D"/>
    <w:rsid w:val="00436F2F"/>
    <w:rsid w:val="00437BB1"/>
    <w:rsid w:val="00440271"/>
    <w:rsid w:val="00440642"/>
    <w:rsid w:val="00441F01"/>
    <w:rsid w:val="00442077"/>
    <w:rsid w:val="00442EA6"/>
    <w:rsid w:val="00442FA6"/>
    <w:rsid w:val="0044307C"/>
    <w:rsid w:val="00444240"/>
    <w:rsid w:val="0044532E"/>
    <w:rsid w:val="00445CA9"/>
    <w:rsid w:val="00445CC8"/>
    <w:rsid w:val="00446A94"/>
    <w:rsid w:val="0044702A"/>
    <w:rsid w:val="00447760"/>
    <w:rsid w:val="004502D0"/>
    <w:rsid w:val="00450340"/>
    <w:rsid w:val="00450B4C"/>
    <w:rsid w:val="00451117"/>
    <w:rsid w:val="0045142F"/>
    <w:rsid w:val="0045212F"/>
    <w:rsid w:val="004522F3"/>
    <w:rsid w:val="00453263"/>
    <w:rsid w:val="0045362E"/>
    <w:rsid w:val="004539EF"/>
    <w:rsid w:val="00453A5B"/>
    <w:rsid w:val="00454076"/>
    <w:rsid w:val="004541B5"/>
    <w:rsid w:val="004544D3"/>
    <w:rsid w:val="00454520"/>
    <w:rsid w:val="00454813"/>
    <w:rsid w:val="0045591E"/>
    <w:rsid w:val="00455AE2"/>
    <w:rsid w:val="00455B2E"/>
    <w:rsid w:val="00455FEB"/>
    <w:rsid w:val="004562FD"/>
    <w:rsid w:val="00457B77"/>
    <w:rsid w:val="00457E2A"/>
    <w:rsid w:val="00457FC2"/>
    <w:rsid w:val="004604B4"/>
    <w:rsid w:val="004606A7"/>
    <w:rsid w:val="00461A7D"/>
    <w:rsid w:val="00461AC9"/>
    <w:rsid w:val="00462293"/>
    <w:rsid w:val="00462A82"/>
    <w:rsid w:val="00463503"/>
    <w:rsid w:val="004640ED"/>
    <w:rsid w:val="00464377"/>
    <w:rsid w:val="00464752"/>
    <w:rsid w:val="00464774"/>
    <w:rsid w:val="004664F0"/>
    <w:rsid w:val="00466692"/>
    <w:rsid w:val="0046691F"/>
    <w:rsid w:val="00466AA3"/>
    <w:rsid w:val="00467243"/>
    <w:rsid w:val="004672D4"/>
    <w:rsid w:val="00467699"/>
    <w:rsid w:val="00467FCE"/>
    <w:rsid w:val="00470656"/>
    <w:rsid w:val="00470753"/>
    <w:rsid w:val="004707AE"/>
    <w:rsid w:val="004710DF"/>
    <w:rsid w:val="00471504"/>
    <w:rsid w:val="00471778"/>
    <w:rsid w:val="00472189"/>
    <w:rsid w:val="004730D5"/>
    <w:rsid w:val="00473D4B"/>
    <w:rsid w:val="00473F5A"/>
    <w:rsid w:val="0047448E"/>
    <w:rsid w:val="0047480F"/>
    <w:rsid w:val="00474A32"/>
    <w:rsid w:val="00476914"/>
    <w:rsid w:val="00476DF1"/>
    <w:rsid w:val="00477672"/>
    <w:rsid w:val="00477E7B"/>
    <w:rsid w:val="00480033"/>
    <w:rsid w:val="0048024F"/>
    <w:rsid w:val="00480D94"/>
    <w:rsid w:val="0048114A"/>
    <w:rsid w:val="00481157"/>
    <w:rsid w:val="00481AD7"/>
    <w:rsid w:val="00481E1F"/>
    <w:rsid w:val="00483A10"/>
    <w:rsid w:val="00483F6C"/>
    <w:rsid w:val="0048412E"/>
    <w:rsid w:val="004847ED"/>
    <w:rsid w:val="00484A0B"/>
    <w:rsid w:val="004871F2"/>
    <w:rsid w:val="00490280"/>
    <w:rsid w:val="0049081B"/>
    <w:rsid w:val="004908CE"/>
    <w:rsid w:val="00490C64"/>
    <w:rsid w:val="004921E4"/>
    <w:rsid w:val="0049317B"/>
    <w:rsid w:val="0049334A"/>
    <w:rsid w:val="00493E34"/>
    <w:rsid w:val="0049481C"/>
    <w:rsid w:val="00494F7E"/>
    <w:rsid w:val="004950A1"/>
    <w:rsid w:val="0049524D"/>
    <w:rsid w:val="0049593F"/>
    <w:rsid w:val="00496964"/>
    <w:rsid w:val="00497394"/>
    <w:rsid w:val="004974F2"/>
    <w:rsid w:val="00497FBF"/>
    <w:rsid w:val="004A043A"/>
    <w:rsid w:val="004A0D44"/>
    <w:rsid w:val="004A11C6"/>
    <w:rsid w:val="004A11F4"/>
    <w:rsid w:val="004A1308"/>
    <w:rsid w:val="004A1542"/>
    <w:rsid w:val="004A15FF"/>
    <w:rsid w:val="004A1887"/>
    <w:rsid w:val="004A1924"/>
    <w:rsid w:val="004A1A2C"/>
    <w:rsid w:val="004A1C6D"/>
    <w:rsid w:val="004A20F9"/>
    <w:rsid w:val="004A3006"/>
    <w:rsid w:val="004A38CB"/>
    <w:rsid w:val="004A395E"/>
    <w:rsid w:val="004A3EAA"/>
    <w:rsid w:val="004A45FF"/>
    <w:rsid w:val="004A4DC3"/>
    <w:rsid w:val="004A4FE2"/>
    <w:rsid w:val="004A51F6"/>
    <w:rsid w:val="004A5BA9"/>
    <w:rsid w:val="004A6235"/>
    <w:rsid w:val="004A6392"/>
    <w:rsid w:val="004A6954"/>
    <w:rsid w:val="004A6ADC"/>
    <w:rsid w:val="004A6DFA"/>
    <w:rsid w:val="004A70A4"/>
    <w:rsid w:val="004A752E"/>
    <w:rsid w:val="004A78BA"/>
    <w:rsid w:val="004A7FA4"/>
    <w:rsid w:val="004B00C1"/>
    <w:rsid w:val="004B057F"/>
    <w:rsid w:val="004B06AA"/>
    <w:rsid w:val="004B0D1A"/>
    <w:rsid w:val="004B1BC1"/>
    <w:rsid w:val="004B2823"/>
    <w:rsid w:val="004B2E02"/>
    <w:rsid w:val="004B3C9D"/>
    <w:rsid w:val="004B48A7"/>
    <w:rsid w:val="004B48B3"/>
    <w:rsid w:val="004B4E3D"/>
    <w:rsid w:val="004B52FD"/>
    <w:rsid w:val="004B586B"/>
    <w:rsid w:val="004B635B"/>
    <w:rsid w:val="004B734F"/>
    <w:rsid w:val="004B739B"/>
    <w:rsid w:val="004B75BF"/>
    <w:rsid w:val="004C0795"/>
    <w:rsid w:val="004C0B05"/>
    <w:rsid w:val="004C0B10"/>
    <w:rsid w:val="004C10DA"/>
    <w:rsid w:val="004C1147"/>
    <w:rsid w:val="004C132F"/>
    <w:rsid w:val="004C1B83"/>
    <w:rsid w:val="004C1BDE"/>
    <w:rsid w:val="004C339D"/>
    <w:rsid w:val="004C3CCF"/>
    <w:rsid w:val="004C4389"/>
    <w:rsid w:val="004C4DC7"/>
    <w:rsid w:val="004C5203"/>
    <w:rsid w:val="004C5798"/>
    <w:rsid w:val="004C6572"/>
    <w:rsid w:val="004C707D"/>
    <w:rsid w:val="004D00DD"/>
    <w:rsid w:val="004D1C17"/>
    <w:rsid w:val="004D1D23"/>
    <w:rsid w:val="004D2264"/>
    <w:rsid w:val="004D25D9"/>
    <w:rsid w:val="004D28C0"/>
    <w:rsid w:val="004D2BC7"/>
    <w:rsid w:val="004D2C48"/>
    <w:rsid w:val="004D2F4A"/>
    <w:rsid w:val="004D363A"/>
    <w:rsid w:val="004D4F57"/>
    <w:rsid w:val="004D5CE2"/>
    <w:rsid w:val="004D5D76"/>
    <w:rsid w:val="004D60EF"/>
    <w:rsid w:val="004D6520"/>
    <w:rsid w:val="004D6A4B"/>
    <w:rsid w:val="004D6A5B"/>
    <w:rsid w:val="004D6C24"/>
    <w:rsid w:val="004D7484"/>
    <w:rsid w:val="004E078D"/>
    <w:rsid w:val="004E15E3"/>
    <w:rsid w:val="004E1A5E"/>
    <w:rsid w:val="004E23B6"/>
    <w:rsid w:val="004E284E"/>
    <w:rsid w:val="004E3199"/>
    <w:rsid w:val="004E38CC"/>
    <w:rsid w:val="004E41F9"/>
    <w:rsid w:val="004E423B"/>
    <w:rsid w:val="004E4455"/>
    <w:rsid w:val="004E44C7"/>
    <w:rsid w:val="004E4C2D"/>
    <w:rsid w:val="004E4D36"/>
    <w:rsid w:val="004E58AA"/>
    <w:rsid w:val="004E5C41"/>
    <w:rsid w:val="004E5C86"/>
    <w:rsid w:val="004E5CA8"/>
    <w:rsid w:val="004E5F29"/>
    <w:rsid w:val="004E66C4"/>
    <w:rsid w:val="004E7FFD"/>
    <w:rsid w:val="004F000F"/>
    <w:rsid w:val="004F03DB"/>
    <w:rsid w:val="004F0578"/>
    <w:rsid w:val="004F09D7"/>
    <w:rsid w:val="004F0B89"/>
    <w:rsid w:val="004F151E"/>
    <w:rsid w:val="004F1540"/>
    <w:rsid w:val="004F1E8B"/>
    <w:rsid w:val="004F2282"/>
    <w:rsid w:val="004F3706"/>
    <w:rsid w:val="004F3AEA"/>
    <w:rsid w:val="004F3ED3"/>
    <w:rsid w:val="004F440B"/>
    <w:rsid w:val="004F4760"/>
    <w:rsid w:val="004F4E2E"/>
    <w:rsid w:val="004F4FD1"/>
    <w:rsid w:val="004F532E"/>
    <w:rsid w:val="004F722E"/>
    <w:rsid w:val="004F75B1"/>
    <w:rsid w:val="004F7642"/>
    <w:rsid w:val="004F7682"/>
    <w:rsid w:val="004F7F52"/>
    <w:rsid w:val="005000D6"/>
    <w:rsid w:val="00500233"/>
    <w:rsid w:val="00500DB9"/>
    <w:rsid w:val="00500E10"/>
    <w:rsid w:val="005015BB"/>
    <w:rsid w:val="005024C3"/>
    <w:rsid w:val="00502640"/>
    <w:rsid w:val="005027E6"/>
    <w:rsid w:val="00502850"/>
    <w:rsid w:val="00502DD5"/>
    <w:rsid w:val="005033E5"/>
    <w:rsid w:val="00503772"/>
    <w:rsid w:val="005038EF"/>
    <w:rsid w:val="005039C4"/>
    <w:rsid w:val="00503B46"/>
    <w:rsid w:val="0050417F"/>
    <w:rsid w:val="00505047"/>
    <w:rsid w:val="00506CA8"/>
    <w:rsid w:val="005072FB"/>
    <w:rsid w:val="00507856"/>
    <w:rsid w:val="00507AC5"/>
    <w:rsid w:val="00507B0B"/>
    <w:rsid w:val="00507B85"/>
    <w:rsid w:val="00507BC1"/>
    <w:rsid w:val="00510A39"/>
    <w:rsid w:val="00511C0E"/>
    <w:rsid w:val="00512071"/>
    <w:rsid w:val="00513117"/>
    <w:rsid w:val="00513420"/>
    <w:rsid w:val="00513EB2"/>
    <w:rsid w:val="00514DD7"/>
    <w:rsid w:val="005160FC"/>
    <w:rsid w:val="0051667A"/>
    <w:rsid w:val="005166BA"/>
    <w:rsid w:val="00516B25"/>
    <w:rsid w:val="00516D61"/>
    <w:rsid w:val="005176CE"/>
    <w:rsid w:val="00517B28"/>
    <w:rsid w:val="00520A76"/>
    <w:rsid w:val="00520DB9"/>
    <w:rsid w:val="00520E59"/>
    <w:rsid w:val="00521215"/>
    <w:rsid w:val="00521443"/>
    <w:rsid w:val="0052192F"/>
    <w:rsid w:val="0052292B"/>
    <w:rsid w:val="00522F91"/>
    <w:rsid w:val="005230F7"/>
    <w:rsid w:val="00523AC8"/>
    <w:rsid w:val="00524FAA"/>
    <w:rsid w:val="00525130"/>
    <w:rsid w:val="00525CAE"/>
    <w:rsid w:val="00525FEC"/>
    <w:rsid w:val="0052666D"/>
    <w:rsid w:val="00526858"/>
    <w:rsid w:val="00527092"/>
    <w:rsid w:val="005275D8"/>
    <w:rsid w:val="00527D4E"/>
    <w:rsid w:val="00530FBA"/>
    <w:rsid w:val="00531A26"/>
    <w:rsid w:val="00531E92"/>
    <w:rsid w:val="0053234C"/>
    <w:rsid w:val="00533128"/>
    <w:rsid w:val="00533826"/>
    <w:rsid w:val="005352E1"/>
    <w:rsid w:val="00535C8B"/>
    <w:rsid w:val="00536290"/>
    <w:rsid w:val="005370C8"/>
    <w:rsid w:val="0053771D"/>
    <w:rsid w:val="005409B4"/>
    <w:rsid w:val="00540A6F"/>
    <w:rsid w:val="00541C4D"/>
    <w:rsid w:val="00541DFA"/>
    <w:rsid w:val="0054210B"/>
    <w:rsid w:val="005425E3"/>
    <w:rsid w:val="00542643"/>
    <w:rsid w:val="005426DB"/>
    <w:rsid w:val="005427C1"/>
    <w:rsid w:val="00543499"/>
    <w:rsid w:val="00543922"/>
    <w:rsid w:val="00544802"/>
    <w:rsid w:val="005449E3"/>
    <w:rsid w:val="0054531E"/>
    <w:rsid w:val="005457CD"/>
    <w:rsid w:val="00545E4D"/>
    <w:rsid w:val="00545F46"/>
    <w:rsid w:val="005463BC"/>
    <w:rsid w:val="00546460"/>
    <w:rsid w:val="00546B20"/>
    <w:rsid w:val="0055031F"/>
    <w:rsid w:val="005504A2"/>
    <w:rsid w:val="005505C5"/>
    <w:rsid w:val="005511D4"/>
    <w:rsid w:val="0055161D"/>
    <w:rsid w:val="00551B19"/>
    <w:rsid w:val="00551D89"/>
    <w:rsid w:val="00552EE6"/>
    <w:rsid w:val="00552FED"/>
    <w:rsid w:val="005530C9"/>
    <w:rsid w:val="00554132"/>
    <w:rsid w:val="005559C6"/>
    <w:rsid w:val="005567FA"/>
    <w:rsid w:val="005569FA"/>
    <w:rsid w:val="005578C8"/>
    <w:rsid w:val="00557DD3"/>
    <w:rsid w:val="0056000A"/>
    <w:rsid w:val="00560770"/>
    <w:rsid w:val="00561421"/>
    <w:rsid w:val="00561540"/>
    <w:rsid w:val="005617EB"/>
    <w:rsid w:val="00561803"/>
    <w:rsid w:val="00561F3E"/>
    <w:rsid w:val="0056258D"/>
    <w:rsid w:val="00562AC9"/>
    <w:rsid w:val="005635CA"/>
    <w:rsid w:val="00563879"/>
    <w:rsid w:val="00564E8A"/>
    <w:rsid w:val="00566221"/>
    <w:rsid w:val="0056719B"/>
    <w:rsid w:val="005676F4"/>
    <w:rsid w:val="00567DAA"/>
    <w:rsid w:val="00570AC9"/>
    <w:rsid w:val="00571027"/>
    <w:rsid w:val="0057135B"/>
    <w:rsid w:val="0057272A"/>
    <w:rsid w:val="005729C0"/>
    <w:rsid w:val="00572E04"/>
    <w:rsid w:val="00573865"/>
    <w:rsid w:val="00573A75"/>
    <w:rsid w:val="00573C88"/>
    <w:rsid w:val="00574470"/>
    <w:rsid w:val="0057475E"/>
    <w:rsid w:val="00574E51"/>
    <w:rsid w:val="00574F0F"/>
    <w:rsid w:val="005759E3"/>
    <w:rsid w:val="00575D4B"/>
    <w:rsid w:val="00576018"/>
    <w:rsid w:val="00576C09"/>
    <w:rsid w:val="00576CD4"/>
    <w:rsid w:val="00576F0C"/>
    <w:rsid w:val="00577AB7"/>
    <w:rsid w:val="00580E24"/>
    <w:rsid w:val="00580E38"/>
    <w:rsid w:val="00581356"/>
    <w:rsid w:val="00581620"/>
    <w:rsid w:val="005818CE"/>
    <w:rsid w:val="00582C32"/>
    <w:rsid w:val="00582EA0"/>
    <w:rsid w:val="00583167"/>
    <w:rsid w:val="00583596"/>
    <w:rsid w:val="00583EB7"/>
    <w:rsid w:val="00584401"/>
    <w:rsid w:val="0058501C"/>
    <w:rsid w:val="00585185"/>
    <w:rsid w:val="005856C6"/>
    <w:rsid w:val="00586225"/>
    <w:rsid w:val="00586BD2"/>
    <w:rsid w:val="00587290"/>
    <w:rsid w:val="005900B9"/>
    <w:rsid w:val="00591664"/>
    <w:rsid w:val="00591EA5"/>
    <w:rsid w:val="00591F29"/>
    <w:rsid w:val="00591F5D"/>
    <w:rsid w:val="0059213A"/>
    <w:rsid w:val="00592C4D"/>
    <w:rsid w:val="005930CE"/>
    <w:rsid w:val="00593955"/>
    <w:rsid w:val="005942A5"/>
    <w:rsid w:val="005947D3"/>
    <w:rsid w:val="00595124"/>
    <w:rsid w:val="005960F4"/>
    <w:rsid w:val="00596636"/>
    <w:rsid w:val="00596862"/>
    <w:rsid w:val="00597C14"/>
    <w:rsid w:val="005A08F6"/>
    <w:rsid w:val="005A0FE3"/>
    <w:rsid w:val="005A22EC"/>
    <w:rsid w:val="005A28BB"/>
    <w:rsid w:val="005A298F"/>
    <w:rsid w:val="005A3268"/>
    <w:rsid w:val="005A33B6"/>
    <w:rsid w:val="005A3407"/>
    <w:rsid w:val="005A36F2"/>
    <w:rsid w:val="005A3B02"/>
    <w:rsid w:val="005A3C19"/>
    <w:rsid w:val="005A46DF"/>
    <w:rsid w:val="005A4915"/>
    <w:rsid w:val="005A4CC7"/>
    <w:rsid w:val="005A5DB4"/>
    <w:rsid w:val="005A6241"/>
    <w:rsid w:val="005A65C5"/>
    <w:rsid w:val="005A6617"/>
    <w:rsid w:val="005A6879"/>
    <w:rsid w:val="005A7047"/>
    <w:rsid w:val="005A783C"/>
    <w:rsid w:val="005B00DE"/>
    <w:rsid w:val="005B01AD"/>
    <w:rsid w:val="005B08A2"/>
    <w:rsid w:val="005B0F34"/>
    <w:rsid w:val="005B1236"/>
    <w:rsid w:val="005B1832"/>
    <w:rsid w:val="005B1A3F"/>
    <w:rsid w:val="005B1F1A"/>
    <w:rsid w:val="005B1FC9"/>
    <w:rsid w:val="005B204C"/>
    <w:rsid w:val="005B28D8"/>
    <w:rsid w:val="005B2F61"/>
    <w:rsid w:val="005B3025"/>
    <w:rsid w:val="005B37AD"/>
    <w:rsid w:val="005B4702"/>
    <w:rsid w:val="005B5235"/>
    <w:rsid w:val="005B55D8"/>
    <w:rsid w:val="005B6396"/>
    <w:rsid w:val="005B6C95"/>
    <w:rsid w:val="005B6DBE"/>
    <w:rsid w:val="005B72FD"/>
    <w:rsid w:val="005B7C14"/>
    <w:rsid w:val="005B7E96"/>
    <w:rsid w:val="005C0002"/>
    <w:rsid w:val="005C0080"/>
    <w:rsid w:val="005C0C3D"/>
    <w:rsid w:val="005C1980"/>
    <w:rsid w:val="005C226D"/>
    <w:rsid w:val="005C24C8"/>
    <w:rsid w:val="005C2540"/>
    <w:rsid w:val="005C275C"/>
    <w:rsid w:val="005C2BE2"/>
    <w:rsid w:val="005C34BE"/>
    <w:rsid w:val="005C3A80"/>
    <w:rsid w:val="005C3CB8"/>
    <w:rsid w:val="005C4488"/>
    <w:rsid w:val="005C46D0"/>
    <w:rsid w:val="005C4917"/>
    <w:rsid w:val="005C6010"/>
    <w:rsid w:val="005C6535"/>
    <w:rsid w:val="005C68D6"/>
    <w:rsid w:val="005C6C9E"/>
    <w:rsid w:val="005C738E"/>
    <w:rsid w:val="005C7589"/>
    <w:rsid w:val="005C76DC"/>
    <w:rsid w:val="005C7857"/>
    <w:rsid w:val="005D030E"/>
    <w:rsid w:val="005D0851"/>
    <w:rsid w:val="005D08F9"/>
    <w:rsid w:val="005D1327"/>
    <w:rsid w:val="005D152A"/>
    <w:rsid w:val="005D1540"/>
    <w:rsid w:val="005D1A8A"/>
    <w:rsid w:val="005D251A"/>
    <w:rsid w:val="005D36E7"/>
    <w:rsid w:val="005D3810"/>
    <w:rsid w:val="005D3873"/>
    <w:rsid w:val="005D3C24"/>
    <w:rsid w:val="005D4419"/>
    <w:rsid w:val="005D4C78"/>
    <w:rsid w:val="005D53E7"/>
    <w:rsid w:val="005D6213"/>
    <w:rsid w:val="005D62B6"/>
    <w:rsid w:val="005D6835"/>
    <w:rsid w:val="005D6C48"/>
    <w:rsid w:val="005D7397"/>
    <w:rsid w:val="005E04D9"/>
    <w:rsid w:val="005E08C4"/>
    <w:rsid w:val="005E134F"/>
    <w:rsid w:val="005E2530"/>
    <w:rsid w:val="005E2562"/>
    <w:rsid w:val="005E28A2"/>
    <w:rsid w:val="005E28B5"/>
    <w:rsid w:val="005E2AC3"/>
    <w:rsid w:val="005E3077"/>
    <w:rsid w:val="005E3189"/>
    <w:rsid w:val="005E33BB"/>
    <w:rsid w:val="005E43E2"/>
    <w:rsid w:val="005E44B5"/>
    <w:rsid w:val="005E4605"/>
    <w:rsid w:val="005E4E70"/>
    <w:rsid w:val="005E5660"/>
    <w:rsid w:val="005E5DF1"/>
    <w:rsid w:val="005E6A44"/>
    <w:rsid w:val="005E79F1"/>
    <w:rsid w:val="005E7CB8"/>
    <w:rsid w:val="005F0653"/>
    <w:rsid w:val="005F071E"/>
    <w:rsid w:val="005F07AD"/>
    <w:rsid w:val="005F0D86"/>
    <w:rsid w:val="005F168C"/>
    <w:rsid w:val="005F2584"/>
    <w:rsid w:val="005F2819"/>
    <w:rsid w:val="005F3040"/>
    <w:rsid w:val="005F3313"/>
    <w:rsid w:val="005F3396"/>
    <w:rsid w:val="005F37F6"/>
    <w:rsid w:val="005F45D7"/>
    <w:rsid w:val="005F5B59"/>
    <w:rsid w:val="005F6219"/>
    <w:rsid w:val="005F6836"/>
    <w:rsid w:val="005F6A70"/>
    <w:rsid w:val="005F7FCF"/>
    <w:rsid w:val="00600096"/>
    <w:rsid w:val="00600285"/>
    <w:rsid w:val="00600516"/>
    <w:rsid w:val="00600554"/>
    <w:rsid w:val="00600706"/>
    <w:rsid w:val="006010BF"/>
    <w:rsid w:val="006022D8"/>
    <w:rsid w:val="00603303"/>
    <w:rsid w:val="00603C7B"/>
    <w:rsid w:val="0060407F"/>
    <w:rsid w:val="0060469B"/>
    <w:rsid w:val="00604AA2"/>
    <w:rsid w:val="006053E8"/>
    <w:rsid w:val="006065D6"/>
    <w:rsid w:val="00606756"/>
    <w:rsid w:val="00606C13"/>
    <w:rsid w:val="00607D8B"/>
    <w:rsid w:val="00607E45"/>
    <w:rsid w:val="006100A5"/>
    <w:rsid w:val="00610D33"/>
    <w:rsid w:val="0061136C"/>
    <w:rsid w:val="00611717"/>
    <w:rsid w:val="00612307"/>
    <w:rsid w:val="006128E7"/>
    <w:rsid w:val="00612BD5"/>
    <w:rsid w:val="00612C01"/>
    <w:rsid w:val="006130B8"/>
    <w:rsid w:val="00613921"/>
    <w:rsid w:val="00613E1C"/>
    <w:rsid w:val="0061410E"/>
    <w:rsid w:val="006146C8"/>
    <w:rsid w:val="0061490D"/>
    <w:rsid w:val="00614F20"/>
    <w:rsid w:val="0061540E"/>
    <w:rsid w:val="006163AD"/>
    <w:rsid w:val="00616EA9"/>
    <w:rsid w:val="006173C1"/>
    <w:rsid w:val="006175E7"/>
    <w:rsid w:val="006176A6"/>
    <w:rsid w:val="00617B72"/>
    <w:rsid w:val="00620564"/>
    <w:rsid w:val="00622352"/>
    <w:rsid w:val="00624534"/>
    <w:rsid w:val="00624BE6"/>
    <w:rsid w:val="00624DC9"/>
    <w:rsid w:val="00624F05"/>
    <w:rsid w:val="0062502F"/>
    <w:rsid w:val="00625BFF"/>
    <w:rsid w:val="00626625"/>
    <w:rsid w:val="00626DB5"/>
    <w:rsid w:val="006274ED"/>
    <w:rsid w:val="00627779"/>
    <w:rsid w:val="0063064C"/>
    <w:rsid w:val="006309D8"/>
    <w:rsid w:val="00630B4D"/>
    <w:rsid w:val="00631A9C"/>
    <w:rsid w:val="00632542"/>
    <w:rsid w:val="00632CF2"/>
    <w:rsid w:val="0063345E"/>
    <w:rsid w:val="00634414"/>
    <w:rsid w:val="0063463E"/>
    <w:rsid w:val="00634764"/>
    <w:rsid w:val="00634A1F"/>
    <w:rsid w:val="00634DC0"/>
    <w:rsid w:val="00635683"/>
    <w:rsid w:val="00635EBB"/>
    <w:rsid w:val="00635FDF"/>
    <w:rsid w:val="00636695"/>
    <w:rsid w:val="00637AFB"/>
    <w:rsid w:val="0064005E"/>
    <w:rsid w:val="00640487"/>
    <w:rsid w:val="006404CC"/>
    <w:rsid w:val="00640BDA"/>
    <w:rsid w:val="00641433"/>
    <w:rsid w:val="00641B06"/>
    <w:rsid w:val="00641CFF"/>
    <w:rsid w:val="00641E89"/>
    <w:rsid w:val="006431E9"/>
    <w:rsid w:val="00643277"/>
    <w:rsid w:val="00643FAF"/>
    <w:rsid w:val="00645568"/>
    <w:rsid w:val="0064672A"/>
    <w:rsid w:val="00646F6D"/>
    <w:rsid w:val="00647778"/>
    <w:rsid w:val="006478BD"/>
    <w:rsid w:val="00650069"/>
    <w:rsid w:val="00650DE2"/>
    <w:rsid w:val="006511C8"/>
    <w:rsid w:val="00651F9B"/>
    <w:rsid w:val="006525AB"/>
    <w:rsid w:val="00652898"/>
    <w:rsid w:val="006531F9"/>
    <w:rsid w:val="00653759"/>
    <w:rsid w:val="006539D3"/>
    <w:rsid w:val="00653F6A"/>
    <w:rsid w:val="0065442D"/>
    <w:rsid w:val="00655AFD"/>
    <w:rsid w:val="00655E2A"/>
    <w:rsid w:val="0065624B"/>
    <w:rsid w:val="00656319"/>
    <w:rsid w:val="0065656C"/>
    <w:rsid w:val="006600CA"/>
    <w:rsid w:val="00660B63"/>
    <w:rsid w:val="00661496"/>
    <w:rsid w:val="006618FC"/>
    <w:rsid w:val="0066222A"/>
    <w:rsid w:val="006622C8"/>
    <w:rsid w:val="006625C6"/>
    <w:rsid w:val="00662E65"/>
    <w:rsid w:val="00662F5C"/>
    <w:rsid w:val="006630BC"/>
    <w:rsid w:val="0066367D"/>
    <w:rsid w:val="00663A97"/>
    <w:rsid w:val="00664547"/>
    <w:rsid w:val="00664787"/>
    <w:rsid w:val="006649B4"/>
    <w:rsid w:val="00666397"/>
    <w:rsid w:val="006666DA"/>
    <w:rsid w:val="00667EEE"/>
    <w:rsid w:val="00670340"/>
    <w:rsid w:val="0067087F"/>
    <w:rsid w:val="006709EA"/>
    <w:rsid w:val="00670DCA"/>
    <w:rsid w:val="0067145A"/>
    <w:rsid w:val="0067164A"/>
    <w:rsid w:val="00671719"/>
    <w:rsid w:val="00671C2B"/>
    <w:rsid w:val="00672D71"/>
    <w:rsid w:val="006736AE"/>
    <w:rsid w:val="00673C7B"/>
    <w:rsid w:val="00674146"/>
    <w:rsid w:val="00674479"/>
    <w:rsid w:val="00674819"/>
    <w:rsid w:val="00674CE7"/>
    <w:rsid w:val="00674D89"/>
    <w:rsid w:val="00675201"/>
    <w:rsid w:val="006766D9"/>
    <w:rsid w:val="006766F9"/>
    <w:rsid w:val="00677246"/>
    <w:rsid w:val="0067733C"/>
    <w:rsid w:val="00677536"/>
    <w:rsid w:val="00680B5C"/>
    <w:rsid w:val="00681178"/>
    <w:rsid w:val="006819B6"/>
    <w:rsid w:val="006821B9"/>
    <w:rsid w:val="00682398"/>
    <w:rsid w:val="00682449"/>
    <w:rsid w:val="006829CD"/>
    <w:rsid w:val="00683C14"/>
    <w:rsid w:val="00684FF3"/>
    <w:rsid w:val="0068526B"/>
    <w:rsid w:val="00685647"/>
    <w:rsid w:val="00685C3A"/>
    <w:rsid w:val="00687313"/>
    <w:rsid w:val="00687654"/>
    <w:rsid w:val="00687A9A"/>
    <w:rsid w:val="00687C3F"/>
    <w:rsid w:val="00687E20"/>
    <w:rsid w:val="00687E41"/>
    <w:rsid w:val="00687F8C"/>
    <w:rsid w:val="00690CB0"/>
    <w:rsid w:val="006919AD"/>
    <w:rsid w:val="006921D7"/>
    <w:rsid w:val="006921F6"/>
    <w:rsid w:val="0069289A"/>
    <w:rsid w:val="00692D01"/>
    <w:rsid w:val="006933FB"/>
    <w:rsid w:val="0069352C"/>
    <w:rsid w:val="006939D7"/>
    <w:rsid w:val="00694167"/>
    <w:rsid w:val="006941DB"/>
    <w:rsid w:val="006948B8"/>
    <w:rsid w:val="00694DBE"/>
    <w:rsid w:val="0069576A"/>
    <w:rsid w:val="006961FB"/>
    <w:rsid w:val="00696326"/>
    <w:rsid w:val="0069674B"/>
    <w:rsid w:val="00696DD2"/>
    <w:rsid w:val="006976FD"/>
    <w:rsid w:val="00697790"/>
    <w:rsid w:val="006A01E4"/>
    <w:rsid w:val="006A0DD0"/>
    <w:rsid w:val="006A1606"/>
    <w:rsid w:val="006A194A"/>
    <w:rsid w:val="006A304A"/>
    <w:rsid w:val="006A3ED2"/>
    <w:rsid w:val="006A434B"/>
    <w:rsid w:val="006A4B7B"/>
    <w:rsid w:val="006A584B"/>
    <w:rsid w:val="006A594D"/>
    <w:rsid w:val="006A724D"/>
    <w:rsid w:val="006A7A11"/>
    <w:rsid w:val="006A7F9A"/>
    <w:rsid w:val="006B0110"/>
    <w:rsid w:val="006B1189"/>
    <w:rsid w:val="006B1E43"/>
    <w:rsid w:val="006B20CD"/>
    <w:rsid w:val="006B2DBE"/>
    <w:rsid w:val="006B3698"/>
    <w:rsid w:val="006B4236"/>
    <w:rsid w:val="006B4675"/>
    <w:rsid w:val="006B4CC4"/>
    <w:rsid w:val="006B4CCF"/>
    <w:rsid w:val="006B4D26"/>
    <w:rsid w:val="006B5E38"/>
    <w:rsid w:val="006B6BCF"/>
    <w:rsid w:val="006B6F7E"/>
    <w:rsid w:val="006B709F"/>
    <w:rsid w:val="006B72A3"/>
    <w:rsid w:val="006B75C3"/>
    <w:rsid w:val="006B791D"/>
    <w:rsid w:val="006C0567"/>
    <w:rsid w:val="006C09A2"/>
    <w:rsid w:val="006C1055"/>
    <w:rsid w:val="006C155E"/>
    <w:rsid w:val="006C1859"/>
    <w:rsid w:val="006C20CE"/>
    <w:rsid w:val="006C2127"/>
    <w:rsid w:val="006C30AF"/>
    <w:rsid w:val="006C3461"/>
    <w:rsid w:val="006C3746"/>
    <w:rsid w:val="006C395B"/>
    <w:rsid w:val="006C3991"/>
    <w:rsid w:val="006C4CA1"/>
    <w:rsid w:val="006C4FAC"/>
    <w:rsid w:val="006C5472"/>
    <w:rsid w:val="006C575F"/>
    <w:rsid w:val="006C5A76"/>
    <w:rsid w:val="006C5CF6"/>
    <w:rsid w:val="006C5F16"/>
    <w:rsid w:val="006C6372"/>
    <w:rsid w:val="006C6653"/>
    <w:rsid w:val="006C676C"/>
    <w:rsid w:val="006C6856"/>
    <w:rsid w:val="006C6868"/>
    <w:rsid w:val="006C6E9D"/>
    <w:rsid w:val="006C7100"/>
    <w:rsid w:val="006C7348"/>
    <w:rsid w:val="006C75D5"/>
    <w:rsid w:val="006C76B4"/>
    <w:rsid w:val="006C7D96"/>
    <w:rsid w:val="006C7DC8"/>
    <w:rsid w:val="006D054D"/>
    <w:rsid w:val="006D05ED"/>
    <w:rsid w:val="006D0C29"/>
    <w:rsid w:val="006D0DB5"/>
    <w:rsid w:val="006D1121"/>
    <w:rsid w:val="006D128F"/>
    <w:rsid w:val="006D14AE"/>
    <w:rsid w:val="006D14BC"/>
    <w:rsid w:val="006D1665"/>
    <w:rsid w:val="006D173B"/>
    <w:rsid w:val="006D1B87"/>
    <w:rsid w:val="006D1DAA"/>
    <w:rsid w:val="006D2185"/>
    <w:rsid w:val="006D2661"/>
    <w:rsid w:val="006D2DFB"/>
    <w:rsid w:val="006D377E"/>
    <w:rsid w:val="006D469E"/>
    <w:rsid w:val="006D4918"/>
    <w:rsid w:val="006D56E2"/>
    <w:rsid w:val="006D5D40"/>
    <w:rsid w:val="006D65CD"/>
    <w:rsid w:val="006D666A"/>
    <w:rsid w:val="006D7562"/>
    <w:rsid w:val="006D7D0C"/>
    <w:rsid w:val="006D7DDB"/>
    <w:rsid w:val="006D7E3D"/>
    <w:rsid w:val="006D7E41"/>
    <w:rsid w:val="006E0832"/>
    <w:rsid w:val="006E0843"/>
    <w:rsid w:val="006E08DC"/>
    <w:rsid w:val="006E098E"/>
    <w:rsid w:val="006E20D3"/>
    <w:rsid w:val="006E3CC7"/>
    <w:rsid w:val="006E449E"/>
    <w:rsid w:val="006E49DF"/>
    <w:rsid w:val="006E5318"/>
    <w:rsid w:val="006E5504"/>
    <w:rsid w:val="006E5D69"/>
    <w:rsid w:val="006E5F8C"/>
    <w:rsid w:val="006E666D"/>
    <w:rsid w:val="006E73EE"/>
    <w:rsid w:val="006E75B0"/>
    <w:rsid w:val="006E7F8A"/>
    <w:rsid w:val="006F1128"/>
    <w:rsid w:val="006F1287"/>
    <w:rsid w:val="006F12E5"/>
    <w:rsid w:val="006F1397"/>
    <w:rsid w:val="006F236F"/>
    <w:rsid w:val="006F264A"/>
    <w:rsid w:val="006F35CC"/>
    <w:rsid w:val="006F37A6"/>
    <w:rsid w:val="006F43BB"/>
    <w:rsid w:val="006F4BFB"/>
    <w:rsid w:val="006F4EE9"/>
    <w:rsid w:val="006F500F"/>
    <w:rsid w:val="006F5A5C"/>
    <w:rsid w:val="006F6AC2"/>
    <w:rsid w:val="006F6F84"/>
    <w:rsid w:val="00700367"/>
    <w:rsid w:val="00700A8B"/>
    <w:rsid w:val="0070128C"/>
    <w:rsid w:val="00702120"/>
    <w:rsid w:val="00703047"/>
    <w:rsid w:val="00703290"/>
    <w:rsid w:val="00703541"/>
    <w:rsid w:val="00703E7B"/>
    <w:rsid w:val="00705A92"/>
    <w:rsid w:val="00706574"/>
    <w:rsid w:val="007066F0"/>
    <w:rsid w:val="00706F34"/>
    <w:rsid w:val="007077D5"/>
    <w:rsid w:val="00707BDA"/>
    <w:rsid w:val="007101E1"/>
    <w:rsid w:val="0071067B"/>
    <w:rsid w:val="00711FEF"/>
    <w:rsid w:val="00712EAF"/>
    <w:rsid w:val="00713534"/>
    <w:rsid w:val="00713FEC"/>
    <w:rsid w:val="007143E2"/>
    <w:rsid w:val="00714ADA"/>
    <w:rsid w:val="00714E14"/>
    <w:rsid w:val="00714E7F"/>
    <w:rsid w:val="0071550C"/>
    <w:rsid w:val="00715513"/>
    <w:rsid w:val="007159DC"/>
    <w:rsid w:val="00716A1B"/>
    <w:rsid w:val="00716C90"/>
    <w:rsid w:val="00716D2C"/>
    <w:rsid w:val="00716DE0"/>
    <w:rsid w:val="0071768A"/>
    <w:rsid w:val="00720096"/>
    <w:rsid w:val="0072218A"/>
    <w:rsid w:val="00722809"/>
    <w:rsid w:val="00723C94"/>
    <w:rsid w:val="00723CFC"/>
    <w:rsid w:val="0072457D"/>
    <w:rsid w:val="00725749"/>
    <w:rsid w:val="00726982"/>
    <w:rsid w:val="00727A2E"/>
    <w:rsid w:val="00727CBF"/>
    <w:rsid w:val="00727F03"/>
    <w:rsid w:val="00731006"/>
    <w:rsid w:val="00731722"/>
    <w:rsid w:val="00731A00"/>
    <w:rsid w:val="00731D25"/>
    <w:rsid w:val="00731DAD"/>
    <w:rsid w:val="007349F6"/>
    <w:rsid w:val="00735477"/>
    <w:rsid w:val="00735608"/>
    <w:rsid w:val="00737C92"/>
    <w:rsid w:val="00740105"/>
    <w:rsid w:val="0074014F"/>
    <w:rsid w:val="00740CBB"/>
    <w:rsid w:val="00741304"/>
    <w:rsid w:val="007416AA"/>
    <w:rsid w:val="00741B88"/>
    <w:rsid w:val="00741DFE"/>
    <w:rsid w:val="00741F20"/>
    <w:rsid w:val="007424E3"/>
    <w:rsid w:val="00742558"/>
    <w:rsid w:val="00742D7A"/>
    <w:rsid w:val="00743570"/>
    <w:rsid w:val="00743B2B"/>
    <w:rsid w:val="0074444B"/>
    <w:rsid w:val="00744E36"/>
    <w:rsid w:val="007450BD"/>
    <w:rsid w:val="00745482"/>
    <w:rsid w:val="00745483"/>
    <w:rsid w:val="00746D56"/>
    <w:rsid w:val="00746E38"/>
    <w:rsid w:val="00747525"/>
    <w:rsid w:val="00747A43"/>
    <w:rsid w:val="00747A99"/>
    <w:rsid w:val="007518E9"/>
    <w:rsid w:val="00751A18"/>
    <w:rsid w:val="00752056"/>
    <w:rsid w:val="00752A9A"/>
    <w:rsid w:val="007532DC"/>
    <w:rsid w:val="00753669"/>
    <w:rsid w:val="00753909"/>
    <w:rsid w:val="00753BA4"/>
    <w:rsid w:val="00753D11"/>
    <w:rsid w:val="00754660"/>
    <w:rsid w:val="00755055"/>
    <w:rsid w:val="007568B3"/>
    <w:rsid w:val="00756918"/>
    <w:rsid w:val="00756D32"/>
    <w:rsid w:val="00756D8F"/>
    <w:rsid w:val="00756E97"/>
    <w:rsid w:val="00757156"/>
    <w:rsid w:val="00757AF6"/>
    <w:rsid w:val="00757DC6"/>
    <w:rsid w:val="00757E32"/>
    <w:rsid w:val="00757F79"/>
    <w:rsid w:val="00760A7C"/>
    <w:rsid w:val="00760FE0"/>
    <w:rsid w:val="00761965"/>
    <w:rsid w:val="00761D1F"/>
    <w:rsid w:val="00761E17"/>
    <w:rsid w:val="0076207D"/>
    <w:rsid w:val="00762B62"/>
    <w:rsid w:val="00762B6E"/>
    <w:rsid w:val="00763A0B"/>
    <w:rsid w:val="007646AB"/>
    <w:rsid w:val="00764714"/>
    <w:rsid w:val="007649C1"/>
    <w:rsid w:val="00764D24"/>
    <w:rsid w:val="00764EF5"/>
    <w:rsid w:val="0076524A"/>
    <w:rsid w:val="00765A53"/>
    <w:rsid w:val="00766770"/>
    <w:rsid w:val="00766DC5"/>
    <w:rsid w:val="00767A3D"/>
    <w:rsid w:val="007702BE"/>
    <w:rsid w:val="007702F6"/>
    <w:rsid w:val="00770571"/>
    <w:rsid w:val="00770B6B"/>
    <w:rsid w:val="00770C96"/>
    <w:rsid w:val="00770EC4"/>
    <w:rsid w:val="00771168"/>
    <w:rsid w:val="0077119A"/>
    <w:rsid w:val="00771AB1"/>
    <w:rsid w:val="007733A8"/>
    <w:rsid w:val="007735B7"/>
    <w:rsid w:val="00773F74"/>
    <w:rsid w:val="00774491"/>
    <w:rsid w:val="0077476E"/>
    <w:rsid w:val="00774D79"/>
    <w:rsid w:val="00774E4C"/>
    <w:rsid w:val="00775407"/>
    <w:rsid w:val="007759E6"/>
    <w:rsid w:val="00775E9F"/>
    <w:rsid w:val="00775F95"/>
    <w:rsid w:val="00776491"/>
    <w:rsid w:val="00776871"/>
    <w:rsid w:val="00776883"/>
    <w:rsid w:val="00776AE1"/>
    <w:rsid w:val="00776C3B"/>
    <w:rsid w:val="007772BF"/>
    <w:rsid w:val="007772DC"/>
    <w:rsid w:val="00777E5A"/>
    <w:rsid w:val="00780891"/>
    <w:rsid w:val="007809F1"/>
    <w:rsid w:val="00780BE5"/>
    <w:rsid w:val="00780BF1"/>
    <w:rsid w:val="00780FDA"/>
    <w:rsid w:val="0078214C"/>
    <w:rsid w:val="007821F7"/>
    <w:rsid w:val="007825FA"/>
    <w:rsid w:val="00783267"/>
    <w:rsid w:val="0078581A"/>
    <w:rsid w:val="0078776C"/>
    <w:rsid w:val="00787D08"/>
    <w:rsid w:val="00791573"/>
    <w:rsid w:val="00791997"/>
    <w:rsid w:val="007920AD"/>
    <w:rsid w:val="0079378F"/>
    <w:rsid w:val="00793827"/>
    <w:rsid w:val="00793EBB"/>
    <w:rsid w:val="00794D2A"/>
    <w:rsid w:val="00795A4D"/>
    <w:rsid w:val="00795E6E"/>
    <w:rsid w:val="00797275"/>
    <w:rsid w:val="007972F4"/>
    <w:rsid w:val="00797DF3"/>
    <w:rsid w:val="007A0698"/>
    <w:rsid w:val="007A197A"/>
    <w:rsid w:val="007A25F2"/>
    <w:rsid w:val="007A2A0C"/>
    <w:rsid w:val="007A2A9F"/>
    <w:rsid w:val="007A2B46"/>
    <w:rsid w:val="007A2BF1"/>
    <w:rsid w:val="007A33B0"/>
    <w:rsid w:val="007A455E"/>
    <w:rsid w:val="007A46A3"/>
    <w:rsid w:val="007A4806"/>
    <w:rsid w:val="007A59FB"/>
    <w:rsid w:val="007A5DD3"/>
    <w:rsid w:val="007A6589"/>
    <w:rsid w:val="007A7A14"/>
    <w:rsid w:val="007B0C08"/>
    <w:rsid w:val="007B1C98"/>
    <w:rsid w:val="007B21B9"/>
    <w:rsid w:val="007B241B"/>
    <w:rsid w:val="007B2F58"/>
    <w:rsid w:val="007B3594"/>
    <w:rsid w:val="007B3CDC"/>
    <w:rsid w:val="007B427E"/>
    <w:rsid w:val="007B48E1"/>
    <w:rsid w:val="007B4E52"/>
    <w:rsid w:val="007B5C22"/>
    <w:rsid w:val="007B6B1B"/>
    <w:rsid w:val="007B6F4E"/>
    <w:rsid w:val="007B7089"/>
    <w:rsid w:val="007B715E"/>
    <w:rsid w:val="007B78CC"/>
    <w:rsid w:val="007B7953"/>
    <w:rsid w:val="007B7D15"/>
    <w:rsid w:val="007B7EEA"/>
    <w:rsid w:val="007C010F"/>
    <w:rsid w:val="007C07E6"/>
    <w:rsid w:val="007C0EAF"/>
    <w:rsid w:val="007C1676"/>
    <w:rsid w:val="007C1FD9"/>
    <w:rsid w:val="007C2646"/>
    <w:rsid w:val="007C2BF5"/>
    <w:rsid w:val="007C3574"/>
    <w:rsid w:val="007C3687"/>
    <w:rsid w:val="007C3CB9"/>
    <w:rsid w:val="007C3D14"/>
    <w:rsid w:val="007C708D"/>
    <w:rsid w:val="007C7260"/>
    <w:rsid w:val="007C7B14"/>
    <w:rsid w:val="007C7F5F"/>
    <w:rsid w:val="007D1074"/>
    <w:rsid w:val="007D2BE1"/>
    <w:rsid w:val="007D3189"/>
    <w:rsid w:val="007D4836"/>
    <w:rsid w:val="007D53B7"/>
    <w:rsid w:val="007D53F7"/>
    <w:rsid w:val="007D5C89"/>
    <w:rsid w:val="007D624F"/>
    <w:rsid w:val="007D658F"/>
    <w:rsid w:val="007D68CD"/>
    <w:rsid w:val="007D7828"/>
    <w:rsid w:val="007D7989"/>
    <w:rsid w:val="007D7B96"/>
    <w:rsid w:val="007D7E8A"/>
    <w:rsid w:val="007D7FA7"/>
    <w:rsid w:val="007E09A9"/>
    <w:rsid w:val="007E0AC1"/>
    <w:rsid w:val="007E0B0D"/>
    <w:rsid w:val="007E0C39"/>
    <w:rsid w:val="007E1582"/>
    <w:rsid w:val="007E1902"/>
    <w:rsid w:val="007E1AD1"/>
    <w:rsid w:val="007E1D1F"/>
    <w:rsid w:val="007E2AFE"/>
    <w:rsid w:val="007E2EEB"/>
    <w:rsid w:val="007E3B96"/>
    <w:rsid w:val="007E3CC1"/>
    <w:rsid w:val="007E59C5"/>
    <w:rsid w:val="007E6093"/>
    <w:rsid w:val="007E60E1"/>
    <w:rsid w:val="007E6B4E"/>
    <w:rsid w:val="007E6D75"/>
    <w:rsid w:val="007E77CB"/>
    <w:rsid w:val="007E7F35"/>
    <w:rsid w:val="007F06EE"/>
    <w:rsid w:val="007F11A1"/>
    <w:rsid w:val="007F14CC"/>
    <w:rsid w:val="007F14E3"/>
    <w:rsid w:val="007F1A75"/>
    <w:rsid w:val="007F1F54"/>
    <w:rsid w:val="007F22CB"/>
    <w:rsid w:val="007F25FC"/>
    <w:rsid w:val="007F32A8"/>
    <w:rsid w:val="007F48E5"/>
    <w:rsid w:val="007F5FBB"/>
    <w:rsid w:val="007F61FD"/>
    <w:rsid w:val="007F641A"/>
    <w:rsid w:val="007F70B5"/>
    <w:rsid w:val="007F7221"/>
    <w:rsid w:val="007F7AEE"/>
    <w:rsid w:val="007F7B72"/>
    <w:rsid w:val="0080129E"/>
    <w:rsid w:val="00802B12"/>
    <w:rsid w:val="0080370B"/>
    <w:rsid w:val="00803C70"/>
    <w:rsid w:val="00803CA7"/>
    <w:rsid w:val="00803E62"/>
    <w:rsid w:val="00804297"/>
    <w:rsid w:val="008057F9"/>
    <w:rsid w:val="00805A28"/>
    <w:rsid w:val="00805D84"/>
    <w:rsid w:val="00805FE4"/>
    <w:rsid w:val="0080602D"/>
    <w:rsid w:val="0080683B"/>
    <w:rsid w:val="0080776F"/>
    <w:rsid w:val="0080792A"/>
    <w:rsid w:val="00807A89"/>
    <w:rsid w:val="0081020B"/>
    <w:rsid w:val="008109E7"/>
    <w:rsid w:val="00811224"/>
    <w:rsid w:val="008116E4"/>
    <w:rsid w:val="00811942"/>
    <w:rsid w:val="00811B54"/>
    <w:rsid w:val="00811BB9"/>
    <w:rsid w:val="00811FEA"/>
    <w:rsid w:val="008131C1"/>
    <w:rsid w:val="00814085"/>
    <w:rsid w:val="008145DF"/>
    <w:rsid w:val="00815035"/>
    <w:rsid w:val="0081511C"/>
    <w:rsid w:val="008151A0"/>
    <w:rsid w:val="008159B8"/>
    <w:rsid w:val="008159ED"/>
    <w:rsid w:val="00816BB0"/>
    <w:rsid w:val="00816DAB"/>
    <w:rsid w:val="00817F29"/>
    <w:rsid w:val="0082011D"/>
    <w:rsid w:val="008217EF"/>
    <w:rsid w:val="00821FAD"/>
    <w:rsid w:val="0082290C"/>
    <w:rsid w:val="00822AC7"/>
    <w:rsid w:val="00822D15"/>
    <w:rsid w:val="0082387B"/>
    <w:rsid w:val="00823905"/>
    <w:rsid w:val="00823B47"/>
    <w:rsid w:val="00824262"/>
    <w:rsid w:val="00824699"/>
    <w:rsid w:val="00824A55"/>
    <w:rsid w:val="00824B24"/>
    <w:rsid w:val="008252EE"/>
    <w:rsid w:val="008259B1"/>
    <w:rsid w:val="00825F9D"/>
    <w:rsid w:val="008268A0"/>
    <w:rsid w:val="00826BCF"/>
    <w:rsid w:val="0082778B"/>
    <w:rsid w:val="008303D5"/>
    <w:rsid w:val="00830DBC"/>
    <w:rsid w:val="00831318"/>
    <w:rsid w:val="0083216E"/>
    <w:rsid w:val="00832358"/>
    <w:rsid w:val="008324D9"/>
    <w:rsid w:val="00832AFC"/>
    <w:rsid w:val="00833AA7"/>
    <w:rsid w:val="008340FC"/>
    <w:rsid w:val="00836019"/>
    <w:rsid w:val="00836201"/>
    <w:rsid w:val="00836629"/>
    <w:rsid w:val="008369C1"/>
    <w:rsid w:val="008371DD"/>
    <w:rsid w:val="008376C8"/>
    <w:rsid w:val="008379C2"/>
    <w:rsid w:val="008400C7"/>
    <w:rsid w:val="00840D13"/>
    <w:rsid w:val="00840F75"/>
    <w:rsid w:val="00841943"/>
    <w:rsid w:val="00841CAE"/>
    <w:rsid w:val="0084360F"/>
    <w:rsid w:val="00843C0F"/>
    <w:rsid w:val="00844A62"/>
    <w:rsid w:val="00844FB9"/>
    <w:rsid w:val="00844FD2"/>
    <w:rsid w:val="0084511B"/>
    <w:rsid w:val="0084682E"/>
    <w:rsid w:val="00846B7D"/>
    <w:rsid w:val="00846C56"/>
    <w:rsid w:val="008473C0"/>
    <w:rsid w:val="0085018B"/>
    <w:rsid w:val="008505BA"/>
    <w:rsid w:val="0085086C"/>
    <w:rsid w:val="0085091F"/>
    <w:rsid w:val="00850AA6"/>
    <w:rsid w:val="00850BDC"/>
    <w:rsid w:val="0085115E"/>
    <w:rsid w:val="0085125B"/>
    <w:rsid w:val="008512C5"/>
    <w:rsid w:val="008517AD"/>
    <w:rsid w:val="00851839"/>
    <w:rsid w:val="0085198D"/>
    <w:rsid w:val="008552E3"/>
    <w:rsid w:val="0085545D"/>
    <w:rsid w:val="00855EFF"/>
    <w:rsid w:val="00856687"/>
    <w:rsid w:val="008579BA"/>
    <w:rsid w:val="0086087E"/>
    <w:rsid w:val="00860CAD"/>
    <w:rsid w:val="00860EA6"/>
    <w:rsid w:val="0086117B"/>
    <w:rsid w:val="0086149E"/>
    <w:rsid w:val="00861810"/>
    <w:rsid w:val="00861841"/>
    <w:rsid w:val="00862A46"/>
    <w:rsid w:val="00863108"/>
    <w:rsid w:val="0086327B"/>
    <w:rsid w:val="00863C7D"/>
    <w:rsid w:val="00864107"/>
    <w:rsid w:val="008651A4"/>
    <w:rsid w:val="00865832"/>
    <w:rsid w:val="00865A7C"/>
    <w:rsid w:val="00866399"/>
    <w:rsid w:val="00866547"/>
    <w:rsid w:val="008668FE"/>
    <w:rsid w:val="00866B1A"/>
    <w:rsid w:val="00866C27"/>
    <w:rsid w:val="0086767D"/>
    <w:rsid w:val="008702FB"/>
    <w:rsid w:val="00870595"/>
    <w:rsid w:val="00870755"/>
    <w:rsid w:val="0087090D"/>
    <w:rsid w:val="00871774"/>
    <w:rsid w:val="00871890"/>
    <w:rsid w:val="008730D5"/>
    <w:rsid w:val="00873A37"/>
    <w:rsid w:val="00874149"/>
    <w:rsid w:val="00874240"/>
    <w:rsid w:val="00874D2F"/>
    <w:rsid w:val="008754BA"/>
    <w:rsid w:val="00875B6E"/>
    <w:rsid w:val="00875E94"/>
    <w:rsid w:val="00875F14"/>
    <w:rsid w:val="00876211"/>
    <w:rsid w:val="00876BAD"/>
    <w:rsid w:val="00876D70"/>
    <w:rsid w:val="00876DD9"/>
    <w:rsid w:val="00877B78"/>
    <w:rsid w:val="00877BAB"/>
    <w:rsid w:val="00877DE4"/>
    <w:rsid w:val="00877F07"/>
    <w:rsid w:val="0088038F"/>
    <w:rsid w:val="00880DF9"/>
    <w:rsid w:val="00881255"/>
    <w:rsid w:val="00881582"/>
    <w:rsid w:val="00881DEF"/>
    <w:rsid w:val="0088228E"/>
    <w:rsid w:val="008822E1"/>
    <w:rsid w:val="00882564"/>
    <w:rsid w:val="00882914"/>
    <w:rsid w:val="00882A37"/>
    <w:rsid w:val="00882BA7"/>
    <w:rsid w:val="00882C45"/>
    <w:rsid w:val="0088387D"/>
    <w:rsid w:val="00883FF8"/>
    <w:rsid w:val="00884543"/>
    <w:rsid w:val="00884A6C"/>
    <w:rsid w:val="00884CFB"/>
    <w:rsid w:val="00885A4A"/>
    <w:rsid w:val="00885EFC"/>
    <w:rsid w:val="00886456"/>
    <w:rsid w:val="0088670C"/>
    <w:rsid w:val="008868BB"/>
    <w:rsid w:val="008873C9"/>
    <w:rsid w:val="00887A3D"/>
    <w:rsid w:val="00887BCD"/>
    <w:rsid w:val="008901C6"/>
    <w:rsid w:val="00890D7B"/>
    <w:rsid w:val="0089194C"/>
    <w:rsid w:val="00892888"/>
    <w:rsid w:val="0089328A"/>
    <w:rsid w:val="008934FD"/>
    <w:rsid w:val="00893A21"/>
    <w:rsid w:val="008948A2"/>
    <w:rsid w:val="00895385"/>
    <w:rsid w:val="00895D3F"/>
    <w:rsid w:val="0089633D"/>
    <w:rsid w:val="00896C22"/>
    <w:rsid w:val="008970CF"/>
    <w:rsid w:val="00897469"/>
    <w:rsid w:val="008A013C"/>
    <w:rsid w:val="008A09AF"/>
    <w:rsid w:val="008A0C16"/>
    <w:rsid w:val="008A17B6"/>
    <w:rsid w:val="008A1AC9"/>
    <w:rsid w:val="008A2402"/>
    <w:rsid w:val="008A32E8"/>
    <w:rsid w:val="008A3EA1"/>
    <w:rsid w:val="008A400B"/>
    <w:rsid w:val="008A4091"/>
    <w:rsid w:val="008A428F"/>
    <w:rsid w:val="008A5011"/>
    <w:rsid w:val="008A5C9E"/>
    <w:rsid w:val="008A5FCA"/>
    <w:rsid w:val="008A6684"/>
    <w:rsid w:val="008A6A55"/>
    <w:rsid w:val="008A7224"/>
    <w:rsid w:val="008A742D"/>
    <w:rsid w:val="008A7F93"/>
    <w:rsid w:val="008B101E"/>
    <w:rsid w:val="008B1C44"/>
    <w:rsid w:val="008B215A"/>
    <w:rsid w:val="008B2839"/>
    <w:rsid w:val="008B2FB7"/>
    <w:rsid w:val="008B34D5"/>
    <w:rsid w:val="008B38FB"/>
    <w:rsid w:val="008B3A43"/>
    <w:rsid w:val="008B3BEA"/>
    <w:rsid w:val="008B629C"/>
    <w:rsid w:val="008B66DA"/>
    <w:rsid w:val="008B6A4A"/>
    <w:rsid w:val="008B6CEF"/>
    <w:rsid w:val="008B6DEB"/>
    <w:rsid w:val="008B6F23"/>
    <w:rsid w:val="008B783C"/>
    <w:rsid w:val="008B7E21"/>
    <w:rsid w:val="008C002A"/>
    <w:rsid w:val="008C01EA"/>
    <w:rsid w:val="008C0281"/>
    <w:rsid w:val="008C095D"/>
    <w:rsid w:val="008C0D28"/>
    <w:rsid w:val="008C20DC"/>
    <w:rsid w:val="008C2272"/>
    <w:rsid w:val="008C2AF6"/>
    <w:rsid w:val="008C34C9"/>
    <w:rsid w:val="008C4E8D"/>
    <w:rsid w:val="008C5256"/>
    <w:rsid w:val="008C5601"/>
    <w:rsid w:val="008C5891"/>
    <w:rsid w:val="008C5F0E"/>
    <w:rsid w:val="008C6517"/>
    <w:rsid w:val="008C6900"/>
    <w:rsid w:val="008C6CF4"/>
    <w:rsid w:val="008C6F8B"/>
    <w:rsid w:val="008C6FF1"/>
    <w:rsid w:val="008C72F8"/>
    <w:rsid w:val="008C79E4"/>
    <w:rsid w:val="008C7A05"/>
    <w:rsid w:val="008C7B2A"/>
    <w:rsid w:val="008C7BE6"/>
    <w:rsid w:val="008C7D5C"/>
    <w:rsid w:val="008D0069"/>
    <w:rsid w:val="008D03E1"/>
    <w:rsid w:val="008D0BB7"/>
    <w:rsid w:val="008D0FA1"/>
    <w:rsid w:val="008D1DFD"/>
    <w:rsid w:val="008D1F23"/>
    <w:rsid w:val="008D227C"/>
    <w:rsid w:val="008D2768"/>
    <w:rsid w:val="008D353B"/>
    <w:rsid w:val="008D4D79"/>
    <w:rsid w:val="008D4FC9"/>
    <w:rsid w:val="008D5348"/>
    <w:rsid w:val="008D540F"/>
    <w:rsid w:val="008D5B9F"/>
    <w:rsid w:val="008D62CF"/>
    <w:rsid w:val="008D644E"/>
    <w:rsid w:val="008D67DF"/>
    <w:rsid w:val="008D74B6"/>
    <w:rsid w:val="008D7748"/>
    <w:rsid w:val="008D7D69"/>
    <w:rsid w:val="008D7FCC"/>
    <w:rsid w:val="008E12B1"/>
    <w:rsid w:val="008E13C8"/>
    <w:rsid w:val="008E1822"/>
    <w:rsid w:val="008E19D3"/>
    <w:rsid w:val="008E2A35"/>
    <w:rsid w:val="008E2B3A"/>
    <w:rsid w:val="008E32C8"/>
    <w:rsid w:val="008E34BC"/>
    <w:rsid w:val="008E4263"/>
    <w:rsid w:val="008E42E2"/>
    <w:rsid w:val="008E4BA2"/>
    <w:rsid w:val="008E4DB7"/>
    <w:rsid w:val="008E51B7"/>
    <w:rsid w:val="008E54F0"/>
    <w:rsid w:val="008E5E30"/>
    <w:rsid w:val="008E67A0"/>
    <w:rsid w:val="008E68C7"/>
    <w:rsid w:val="008E6CA7"/>
    <w:rsid w:val="008E6D34"/>
    <w:rsid w:val="008E6E7A"/>
    <w:rsid w:val="008E7298"/>
    <w:rsid w:val="008E7D0F"/>
    <w:rsid w:val="008F07F8"/>
    <w:rsid w:val="008F0828"/>
    <w:rsid w:val="008F1000"/>
    <w:rsid w:val="008F195C"/>
    <w:rsid w:val="008F1ACA"/>
    <w:rsid w:val="008F1ED1"/>
    <w:rsid w:val="008F2174"/>
    <w:rsid w:val="008F3266"/>
    <w:rsid w:val="008F4E5F"/>
    <w:rsid w:val="008F4FFB"/>
    <w:rsid w:val="008F53B0"/>
    <w:rsid w:val="008F5C45"/>
    <w:rsid w:val="008F6139"/>
    <w:rsid w:val="008F62FC"/>
    <w:rsid w:val="008F75C5"/>
    <w:rsid w:val="0090051C"/>
    <w:rsid w:val="0090072E"/>
    <w:rsid w:val="009008B4"/>
    <w:rsid w:val="00900B22"/>
    <w:rsid w:val="00901121"/>
    <w:rsid w:val="00901251"/>
    <w:rsid w:val="00901362"/>
    <w:rsid w:val="00903987"/>
    <w:rsid w:val="00903B0D"/>
    <w:rsid w:val="00903F2E"/>
    <w:rsid w:val="00904606"/>
    <w:rsid w:val="00904B97"/>
    <w:rsid w:val="00904D2B"/>
    <w:rsid w:val="00904DE3"/>
    <w:rsid w:val="00904E98"/>
    <w:rsid w:val="00905E0F"/>
    <w:rsid w:val="00905F84"/>
    <w:rsid w:val="009063B9"/>
    <w:rsid w:val="009066BE"/>
    <w:rsid w:val="00907935"/>
    <w:rsid w:val="00907C00"/>
    <w:rsid w:val="009100E3"/>
    <w:rsid w:val="00910742"/>
    <w:rsid w:val="00910FD2"/>
    <w:rsid w:val="00911573"/>
    <w:rsid w:val="009116F6"/>
    <w:rsid w:val="00911C3F"/>
    <w:rsid w:val="00912C4F"/>
    <w:rsid w:val="00912F6E"/>
    <w:rsid w:val="00913074"/>
    <w:rsid w:val="009133A3"/>
    <w:rsid w:val="0091355E"/>
    <w:rsid w:val="0091425F"/>
    <w:rsid w:val="00914281"/>
    <w:rsid w:val="009147FB"/>
    <w:rsid w:val="0091596C"/>
    <w:rsid w:val="00915E31"/>
    <w:rsid w:val="00916213"/>
    <w:rsid w:val="009165DE"/>
    <w:rsid w:val="0091689C"/>
    <w:rsid w:val="009169A0"/>
    <w:rsid w:val="00916AB0"/>
    <w:rsid w:val="00917C65"/>
    <w:rsid w:val="00917EF2"/>
    <w:rsid w:val="00921444"/>
    <w:rsid w:val="009222BC"/>
    <w:rsid w:val="0092262B"/>
    <w:rsid w:val="009226A4"/>
    <w:rsid w:val="00923A16"/>
    <w:rsid w:val="00923BB1"/>
    <w:rsid w:val="00923E86"/>
    <w:rsid w:val="00924033"/>
    <w:rsid w:val="00924751"/>
    <w:rsid w:val="00924D26"/>
    <w:rsid w:val="00924FBA"/>
    <w:rsid w:val="009257F8"/>
    <w:rsid w:val="00927D4A"/>
    <w:rsid w:val="009301AB"/>
    <w:rsid w:val="009302C2"/>
    <w:rsid w:val="00930BA2"/>
    <w:rsid w:val="009317FA"/>
    <w:rsid w:val="00931BD3"/>
    <w:rsid w:val="00931E30"/>
    <w:rsid w:val="00932485"/>
    <w:rsid w:val="00932DD8"/>
    <w:rsid w:val="00933557"/>
    <w:rsid w:val="00933774"/>
    <w:rsid w:val="009345CD"/>
    <w:rsid w:val="00934C23"/>
    <w:rsid w:val="00935105"/>
    <w:rsid w:val="00935306"/>
    <w:rsid w:val="00935727"/>
    <w:rsid w:val="00935889"/>
    <w:rsid w:val="00935CDC"/>
    <w:rsid w:val="0093605F"/>
    <w:rsid w:val="0093674C"/>
    <w:rsid w:val="00937955"/>
    <w:rsid w:val="00937B0F"/>
    <w:rsid w:val="00937B55"/>
    <w:rsid w:val="00937E74"/>
    <w:rsid w:val="00940630"/>
    <w:rsid w:val="0094125C"/>
    <w:rsid w:val="00942208"/>
    <w:rsid w:val="009423B5"/>
    <w:rsid w:val="00942B79"/>
    <w:rsid w:val="00943631"/>
    <w:rsid w:val="0094375B"/>
    <w:rsid w:val="00943CF0"/>
    <w:rsid w:val="0094406D"/>
    <w:rsid w:val="009454AC"/>
    <w:rsid w:val="00945A2F"/>
    <w:rsid w:val="00945C73"/>
    <w:rsid w:val="00945DC4"/>
    <w:rsid w:val="00946210"/>
    <w:rsid w:val="0094773A"/>
    <w:rsid w:val="009500B7"/>
    <w:rsid w:val="00951927"/>
    <w:rsid w:val="00952B0F"/>
    <w:rsid w:val="00952E21"/>
    <w:rsid w:val="009532EB"/>
    <w:rsid w:val="00953D4C"/>
    <w:rsid w:val="00954368"/>
    <w:rsid w:val="00954EA8"/>
    <w:rsid w:val="00954EA9"/>
    <w:rsid w:val="009553CF"/>
    <w:rsid w:val="00955538"/>
    <w:rsid w:val="00955B14"/>
    <w:rsid w:val="0095612D"/>
    <w:rsid w:val="00956EF6"/>
    <w:rsid w:val="009573D9"/>
    <w:rsid w:val="0095799F"/>
    <w:rsid w:val="00962731"/>
    <w:rsid w:val="00962FA7"/>
    <w:rsid w:val="009630B0"/>
    <w:rsid w:val="00963214"/>
    <w:rsid w:val="0096363C"/>
    <w:rsid w:val="009639A5"/>
    <w:rsid w:val="00963E5B"/>
    <w:rsid w:val="009641B6"/>
    <w:rsid w:val="00964572"/>
    <w:rsid w:val="009647F5"/>
    <w:rsid w:val="00965173"/>
    <w:rsid w:val="0096552C"/>
    <w:rsid w:val="00965918"/>
    <w:rsid w:val="00965BC7"/>
    <w:rsid w:val="00965F44"/>
    <w:rsid w:val="00966722"/>
    <w:rsid w:val="00966B36"/>
    <w:rsid w:val="00967AEF"/>
    <w:rsid w:val="0097006B"/>
    <w:rsid w:val="00970277"/>
    <w:rsid w:val="00970C6A"/>
    <w:rsid w:val="00970EC5"/>
    <w:rsid w:val="00971B8C"/>
    <w:rsid w:val="009727CE"/>
    <w:rsid w:val="00972B5B"/>
    <w:rsid w:val="00972D59"/>
    <w:rsid w:val="00973872"/>
    <w:rsid w:val="00973B41"/>
    <w:rsid w:val="00974625"/>
    <w:rsid w:val="00974E6D"/>
    <w:rsid w:val="00976008"/>
    <w:rsid w:val="0097614B"/>
    <w:rsid w:val="00976416"/>
    <w:rsid w:val="0097645E"/>
    <w:rsid w:val="00976B94"/>
    <w:rsid w:val="00977063"/>
    <w:rsid w:val="00977959"/>
    <w:rsid w:val="00977A62"/>
    <w:rsid w:val="009803A7"/>
    <w:rsid w:val="009815FA"/>
    <w:rsid w:val="009816B8"/>
    <w:rsid w:val="00981754"/>
    <w:rsid w:val="009819C4"/>
    <w:rsid w:val="00981F9F"/>
    <w:rsid w:val="00983682"/>
    <w:rsid w:val="0098455E"/>
    <w:rsid w:val="00984711"/>
    <w:rsid w:val="00984C43"/>
    <w:rsid w:val="00985E8C"/>
    <w:rsid w:val="009863EB"/>
    <w:rsid w:val="00986A83"/>
    <w:rsid w:val="00986D11"/>
    <w:rsid w:val="009870A5"/>
    <w:rsid w:val="00987B89"/>
    <w:rsid w:val="00990625"/>
    <w:rsid w:val="00990680"/>
    <w:rsid w:val="00990FE7"/>
    <w:rsid w:val="009914BA"/>
    <w:rsid w:val="00991F51"/>
    <w:rsid w:val="00992162"/>
    <w:rsid w:val="00992BD0"/>
    <w:rsid w:val="00992E76"/>
    <w:rsid w:val="00993587"/>
    <w:rsid w:val="00993B8F"/>
    <w:rsid w:val="00993C4C"/>
    <w:rsid w:val="00993FE7"/>
    <w:rsid w:val="00994308"/>
    <w:rsid w:val="00995029"/>
    <w:rsid w:val="0099698D"/>
    <w:rsid w:val="00996A06"/>
    <w:rsid w:val="00997E0C"/>
    <w:rsid w:val="009A0034"/>
    <w:rsid w:val="009A076D"/>
    <w:rsid w:val="009A0D97"/>
    <w:rsid w:val="009A122D"/>
    <w:rsid w:val="009A16A3"/>
    <w:rsid w:val="009A17CC"/>
    <w:rsid w:val="009A239F"/>
    <w:rsid w:val="009A266B"/>
    <w:rsid w:val="009A2902"/>
    <w:rsid w:val="009A3283"/>
    <w:rsid w:val="009A3AE0"/>
    <w:rsid w:val="009A45EE"/>
    <w:rsid w:val="009A4E54"/>
    <w:rsid w:val="009A5C05"/>
    <w:rsid w:val="009A6348"/>
    <w:rsid w:val="009A6D5C"/>
    <w:rsid w:val="009A73A1"/>
    <w:rsid w:val="009A7B36"/>
    <w:rsid w:val="009B022D"/>
    <w:rsid w:val="009B0C73"/>
    <w:rsid w:val="009B0EE1"/>
    <w:rsid w:val="009B11A7"/>
    <w:rsid w:val="009B1233"/>
    <w:rsid w:val="009B155A"/>
    <w:rsid w:val="009B165A"/>
    <w:rsid w:val="009B2855"/>
    <w:rsid w:val="009B2BCF"/>
    <w:rsid w:val="009B3999"/>
    <w:rsid w:val="009B42FC"/>
    <w:rsid w:val="009B4D0C"/>
    <w:rsid w:val="009B5404"/>
    <w:rsid w:val="009B577D"/>
    <w:rsid w:val="009B5965"/>
    <w:rsid w:val="009B5C32"/>
    <w:rsid w:val="009B5D26"/>
    <w:rsid w:val="009B5DB7"/>
    <w:rsid w:val="009B61C6"/>
    <w:rsid w:val="009B62A1"/>
    <w:rsid w:val="009B7105"/>
    <w:rsid w:val="009C0031"/>
    <w:rsid w:val="009C07BA"/>
    <w:rsid w:val="009C114C"/>
    <w:rsid w:val="009C130F"/>
    <w:rsid w:val="009C1696"/>
    <w:rsid w:val="009C2AC6"/>
    <w:rsid w:val="009C2BC3"/>
    <w:rsid w:val="009C32C4"/>
    <w:rsid w:val="009C3991"/>
    <w:rsid w:val="009C3CD3"/>
    <w:rsid w:val="009C4A21"/>
    <w:rsid w:val="009C4A62"/>
    <w:rsid w:val="009C4B09"/>
    <w:rsid w:val="009C5683"/>
    <w:rsid w:val="009C5970"/>
    <w:rsid w:val="009C6645"/>
    <w:rsid w:val="009C665E"/>
    <w:rsid w:val="009C6909"/>
    <w:rsid w:val="009C6F9F"/>
    <w:rsid w:val="009C74F0"/>
    <w:rsid w:val="009C76B8"/>
    <w:rsid w:val="009D007E"/>
    <w:rsid w:val="009D0142"/>
    <w:rsid w:val="009D0293"/>
    <w:rsid w:val="009D05B7"/>
    <w:rsid w:val="009D1360"/>
    <w:rsid w:val="009D22F0"/>
    <w:rsid w:val="009D2C8B"/>
    <w:rsid w:val="009D2DAA"/>
    <w:rsid w:val="009D3DDD"/>
    <w:rsid w:val="009D3F43"/>
    <w:rsid w:val="009D3F6D"/>
    <w:rsid w:val="009D466B"/>
    <w:rsid w:val="009D582F"/>
    <w:rsid w:val="009D62B4"/>
    <w:rsid w:val="009D6794"/>
    <w:rsid w:val="009D72F9"/>
    <w:rsid w:val="009E0119"/>
    <w:rsid w:val="009E04BB"/>
    <w:rsid w:val="009E152B"/>
    <w:rsid w:val="009E1629"/>
    <w:rsid w:val="009E399A"/>
    <w:rsid w:val="009E39A2"/>
    <w:rsid w:val="009E3E24"/>
    <w:rsid w:val="009E3E71"/>
    <w:rsid w:val="009E42EE"/>
    <w:rsid w:val="009E43F2"/>
    <w:rsid w:val="009E4D19"/>
    <w:rsid w:val="009E67EC"/>
    <w:rsid w:val="009E6E09"/>
    <w:rsid w:val="009E735E"/>
    <w:rsid w:val="009E7610"/>
    <w:rsid w:val="009E7CDD"/>
    <w:rsid w:val="009E7D58"/>
    <w:rsid w:val="009F0083"/>
    <w:rsid w:val="009F0120"/>
    <w:rsid w:val="009F012F"/>
    <w:rsid w:val="009F0C68"/>
    <w:rsid w:val="009F14D3"/>
    <w:rsid w:val="009F1903"/>
    <w:rsid w:val="009F2757"/>
    <w:rsid w:val="009F2844"/>
    <w:rsid w:val="009F2C81"/>
    <w:rsid w:val="009F3367"/>
    <w:rsid w:val="009F3D08"/>
    <w:rsid w:val="009F430E"/>
    <w:rsid w:val="009F4645"/>
    <w:rsid w:val="009F55DD"/>
    <w:rsid w:val="009F5ADC"/>
    <w:rsid w:val="009F6417"/>
    <w:rsid w:val="009F6975"/>
    <w:rsid w:val="009F7147"/>
    <w:rsid w:val="009F732D"/>
    <w:rsid w:val="009F7387"/>
    <w:rsid w:val="009F76D8"/>
    <w:rsid w:val="00A0078D"/>
    <w:rsid w:val="00A00F30"/>
    <w:rsid w:val="00A01AA0"/>
    <w:rsid w:val="00A01BEF"/>
    <w:rsid w:val="00A023B0"/>
    <w:rsid w:val="00A02520"/>
    <w:rsid w:val="00A02815"/>
    <w:rsid w:val="00A02828"/>
    <w:rsid w:val="00A02AFD"/>
    <w:rsid w:val="00A0533E"/>
    <w:rsid w:val="00A068CB"/>
    <w:rsid w:val="00A06E2A"/>
    <w:rsid w:val="00A07292"/>
    <w:rsid w:val="00A07436"/>
    <w:rsid w:val="00A07E73"/>
    <w:rsid w:val="00A10122"/>
    <w:rsid w:val="00A1042E"/>
    <w:rsid w:val="00A10CCF"/>
    <w:rsid w:val="00A11A3C"/>
    <w:rsid w:val="00A11B4A"/>
    <w:rsid w:val="00A11C07"/>
    <w:rsid w:val="00A1215B"/>
    <w:rsid w:val="00A12DEE"/>
    <w:rsid w:val="00A12F97"/>
    <w:rsid w:val="00A1403E"/>
    <w:rsid w:val="00A1429D"/>
    <w:rsid w:val="00A142B5"/>
    <w:rsid w:val="00A1438F"/>
    <w:rsid w:val="00A147B2"/>
    <w:rsid w:val="00A147EE"/>
    <w:rsid w:val="00A15114"/>
    <w:rsid w:val="00A15624"/>
    <w:rsid w:val="00A16084"/>
    <w:rsid w:val="00A161ED"/>
    <w:rsid w:val="00A1653A"/>
    <w:rsid w:val="00A16FE0"/>
    <w:rsid w:val="00A171CE"/>
    <w:rsid w:val="00A17767"/>
    <w:rsid w:val="00A178C6"/>
    <w:rsid w:val="00A178DB"/>
    <w:rsid w:val="00A17926"/>
    <w:rsid w:val="00A17D06"/>
    <w:rsid w:val="00A201AA"/>
    <w:rsid w:val="00A20844"/>
    <w:rsid w:val="00A20A11"/>
    <w:rsid w:val="00A20E1C"/>
    <w:rsid w:val="00A20EE6"/>
    <w:rsid w:val="00A20FE0"/>
    <w:rsid w:val="00A21113"/>
    <w:rsid w:val="00A212D9"/>
    <w:rsid w:val="00A218F4"/>
    <w:rsid w:val="00A21E6F"/>
    <w:rsid w:val="00A220D3"/>
    <w:rsid w:val="00A22389"/>
    <w:rsid w:val="00A226EB"/>
    <w:rsid w:val="00A23A9F"/>
    <w:rsid w:val="00A23B09"/>
    <w:rsid w:val="00A23B1C"/>
    <w:rsid w:val="00A23D60"/>
    <w:rsid w:val="00A253EB"/>
    <w:rsid w:val="00A2601E"/>
    <w:rsid w:val="00A276BB"/>
    <w:rsid w:val="00A30D78"/>
    <w:rsid w:val="00A32824"/>
    <w:rsid w:val="00A32DE8"/>
    <w:rsid w:val="00A32F27"/>
    <w:rsid w:val="00A32FFD"/>
    <w:rsid w:val="00A33E59"/>
    <w:rsid w:val="00A343FB"/>
    <w:rsid w:val="00A348A4"/>
    <w:rsid w:val="00A34BE7"/>
    <w:rsid w:val="00A35313"/>
    <w:rsid w:val="00A35486"/>
    <w:rsid w:val="00A356CD"/>
    <w:rsid w:val="00A35D3A"/>
    <w:rsid w:val="00A36219"/>
    <w:rsid w:val="00A364DF"/>
    <w:rsid w:val="00A36C0C"/>
    <w:rsid w:val="00A37610"/>
    <w:rsid w:val="00A3782F"/>
    <w:rsid w:val="00A40319"/>
    <w:rsid w:val="00A40FA7"/>
    <w:rsid w:val="00A4200F"/>
    <w:rsid w:val="00A422E0"/>
    <w:rsid w:val="00A4310A"/>
    <w:rsid w:val="00A43687"/>
    <w:rsid w:val="00A43BDC"/>
    <w:rsid w:val="00A447F1"/>
    <w:rsid w:val="00A44B36"/>
    <w:rsid w:val="00A4503C"/>
    <w:rsid w:val="00A458AA"/>
    <w:rsid w:val="00A45AC9"/>
    <w:rsid w:val="00A45F55"/>
    <w:rsid w:val="00A46525"/>
    <w:rsid w:val="00A46CA2"/>
    <w:rsid w:val="00A470D0"/>
    <w:rsid w:val="00A4796E"/>
    <w:rsid w:val="00A47A0F"/>
    <w:rsid w:val="00A47A63"/>
    <w:rsid w:val="00A47C35"/>
    <w:rsid w:val="00A47DB2"/>
    <w:rsid w:val="00A507E3"/>
    <w:rsid w:val="00A50BA2"/>
    <w:rsid w:val="00A51840"/>
    <w:rsid w:val="00A52644"/>
    <w:rsid w:val="00A52FAF"/>
    <w:rsid w:val="00A5335A"/>
    <w:rsid w:val="00A53489"/>
    <w:rsid w:val="00A53C66"/>
    <w:rsid w:val="00A541F1"/>
    <w:rsid w:val="00A54359"/>
    <w:rsid w:val="00A545A2"/>
    <w:rsid w:val="00A54E8C"/>
    <w:rsid w:val="00A55947"/>
    <w:rsid w:val="00A559E4"/>
    <w:rsid w:val="00A5627F"/>
    <w:rsid w:val="00A56A4B"/>
    <w:rsid w:val="00A57A21"/>
    <w:rsid w:val="00A57EA3"/>
    <w:rsid w:val="00A604EC"/>
    <w:rsid w:val="00A60A11"/>
    <w:rsid w:val="00A60D01"/>
    <w:rsid w:val="00A60F8C"/>
    <w:rsid w:val="00A618E8"/>
    <w:rsid w:val="00A622D9"/>
    <w:rsid w:val="00A62ACA"/>
    <w:rsid w:val="00A62B8D"/>
    <w:rsid w:val="00A62BA0"/>
    <w:rsid w:val="00A6313E"/>
    <w:rsid w:val="00A63170"/>
    <w:rsid w:val="00A63953"/>
    <w:rsid w:val="00A63C36"/>
    <w:rsid w:val="00A63E8C"/>
    <w:rsid w:val="00A6447D"/>
    <w:rsid w:val="00A644B7"/>
    <w:rsid w:val="00A6468B"/>
    <w:rsid w:val="00A64739"/>
    <w:rsid w:val="00A64F39"/>
    <w:rsid w:val="00A65034"/>
    <w:rsid w:val="00A65192"/>
    <w:rsid w:val="00A65339"/>
    <w:rsid w:val="00A662DD"/>
    <w:rsid w:val="00A66383"/>
    <w:rsid w:val="00A66C00"/>
    <w:rsid w:val="00A67628"/>
    <w:rsid w:val="00A67A2C"/>
    <w:rsid w:val="00A67CC8"/>
    <w:rsid w:val="00A7011C"/>
    <w:rsid w:val="00A702A1"/>
    <w:rsid w:val="00A70410"/>
    <w:rsid w:val="00A70BE2"/>
    <w:rsid w:val="00A716EF"/>
    <w:rsid w:val="00A71741"/>
    <w:rsid w:val="00A71BBF"/>
    <w:rsid w:val="00A71CAC"/>
    <w:rsid w:val="00A71D77"/>
    <w:rsid w:val="00A7203A"/>
    <w:rsid w:val="00A72D6F"/>
    <w:rsid w:val="00A7316E"/>
    <w:rsid w:val="00A736BE"/>
    <w:rsid w:val="00A73A51"/>
    <w:rsid w:val="00A73C06"/>
    <w:rsid w:val="00A745C7"/>
    <w:rsid w:val="00A746D8"/>
    <w:rsid w:val="00A749B3"/>
    <w:rsid w:val="00A75509"/>
    <w:rsid w:val="00A75A07"/>
    <w:rsid w:val="00A7644A"/>
    <w:rsid w:val="00A7651C"/>
    <w:rsid w:val="00A77526"/>
    <w:rsid w:val="00A77556"/>
    <w:rsid w:val="00A8026D"/>
    <w:rsid w:val="00A804A5"/>
    <w:rsid w:val="00A807C7"/>
    <w:rsid w:val="00A809BB"/>
    <w:rsid w:val="00A80EE8"/>
    <w:rsid w:val="00A815A7"/>
    <w:rsid w:val="00A81852"/>
    <w:rsid w:val="00A828F1"/>
    <w:rsid w:val="00A82976"/>
    <w:rsid w:val="00A83552"/>
    <w:rsid w:val="00A83E2F"/>
    <w:rsid w:val="00A84493"/>
    <w:rsid w:val="00A84CDC"/>
    <w:rsid w:val="00A84E23"/>
    <w:rsid w:val="00A854C6"/>
    <w:rsid w:val="00A85E83"/>
    <w:rsid w:val="00A86242"/>
    <w:rsid w:val="00A87195"/>
    <w:rsid w:val="00A872FB"/>
    <w:rsid w:val="00A878D5"/>
    <w:rsid w:val="00A901B0"/>
    <w:rsid w:val="00A9088D"/>
    <w:rsid w:val="00A90CFC"/>
    <w:rsid w:val="00A91242"/>
    <w:rsid w:val="00A9162F"/>
    <w:rsid w:val="00A917DE"/>
    <w:rsid w:val="00A9197D"/>
    <w:rsid w:val="00A92D35"/>
    <w:rsid w:val="00A92E72"/>
    <w:rsid w:val="00A92E83"/>
    <w:rsid w:val="00A9359D"/>
    <w:rsid w:val="00A94616"/>
    <w:rsid w:val="00A95812"/>
    <w:rsid w:val="00A95FFB"/>
    <w:rsid w:val="00A96C8E"/>
    <w:rsid w:val="00A96E87"/>
    <w:rsid w:val="00A96EDE"/>
    <w:rsid w:val="00A96FEF"/>
    <w:rsid w:val="00A973F4"/>
    <w:rsid w:val="00A97B23"/>
    <w:rsid w:val="00A97F89"/>
    <w:rsid w:val="00AA00E9"/>
    <w:rsid w:val="00AA03ED"/>
    <w:rsid w:val="00AA1679"/>
    <w:rsid w:val="00AA1735"/>
    <w:rsid w:val="00AA21EA"/>
    <w:rsid w:val="00AA2B4F"/>
    <w:rsid w:val="00AA34D3"/>
    <w:rsid w:val="00AA39FF"/>
    <w:rsid w:val="00AA3D06"/>
    <w:rsid w:val="00AA3DFC"/>
    <w:rsid w:val="00AA450C"/>
    <w:rsid w:val="00AA48AD"/>
    <w:rsid w:val="00AA5B53"/>
    <w:rsid w:val="00AA671E"/>
    <w:rsid w:val="00AA6CB3"/>
    <w:rsid w:val="00AA7281"/>
    <w:rsid w:val="00AA7BF7"/>
    <w:rsid w:val="00AB0340"/>
    <w:rsid w:val="00AB0AEF"/>
    <w:rsid w:val="00AB0DD9"/>
    <w:rsid w:val="00AB11E8"/>
    <w:rsid w:val="00AB128A"/>
    <w:rsid w:val="00AB1347"/>
    <w:rsid w:val="00AB20E3"/>
    <w:rsid w:val="00AB2EA8"/>
    <w:rsid w:val="00AB382A"/>
    <w:rsid w:val="00AB4619"/>
    <w:rsid w:val="00AB463A"/>
    <w:rsid w:val="00AB4795"/>
    <w:rsid w:val="00AB51F1"/>
    <w:rsid w:val="00AB57E3"/>
    <w:rsid w:val="00AB5E86"/>
    <w:rsid w:val="00AB7533"/>
    <w:rsid w:val="00AB75DE"/>
    <w:rsid w:val="00AB7FEB"/>
    <w:rsid w:val="00AC0027"/>
    <w:rsid w:val="00AC014E"/>
    <w:rsid w:val="00AC052B"/>
    <w:rsid w:val="00AC0580"/>
    <w:rsid w:val="00AC0A18"/>
    <w:rsid w:val="00AC0AD5"/>
    <w:rsid w:val="00AC1792"/>
    <w:rsid w:val="00AC1A9D"/>
    <w:rsid w:val="00AC1BC7"/>
    <w:rsid w:val="00AC1E00"/>
    <w:rsid w:val="00AC1F29"/>
    <w:rsid w:val="00AC1F6C"/>
    <w:rsid w:val="00AC22F3"/>
    <w:rsid w:val="00AC2567"/>
    <w:rsid w:val="00AC3E31"/>
    <w:rsid w:val="00AC4857"/>
    <w:rsid w:val="00AC52D9"/>
    <w:rsid w:val="00AC5FE0"/>
    <w:rsid w:val="00AC6143"/>
    <w:rsid w:val="00AC6B0B"/>
    <w:rsid w:val="00AC6F94"/>
    <w:rsid w:val="00AD0340"/>
    <w:rsid w:val="00AD04E1"/>
    <w:rsid w:val="00AD0A37"/>
    <w:rsid w:val="00AD0B75"/>
    <w:rsid w:val="00AD0BA7"/>
    <w:rsid w:val="00AD0DD7"/>
    <w:rsid w:val="00AD0FE1"/>
    <w:rsid w:val="00AD144D"/>
    <w:rsid w:val="00AD247B"/>
    <w:rsid w:val="00AD25CF"/>
    <w:rsid w:val="00AD272F"/>
    <w:rsid w:val="00AD3630"/>
    <w:rsid w:val="00AD41BD"/>
    <w:rsid w:val="00AD4A94"/>
    <w:rsid w:val="00AD4E8A"/>
    <w:rsid w:val="00AD4EBA"/>
    <w:rsid w:val="00AD557B"/>
    <w:rsid w:val="00AD5974"/>
    <w:rsid w:val="00AD65BF"/>
    <w:rsid w:val="00AD66A7"/>
    <w:rsid w:val="00AD6883"/>
    <w:rsid w:val="00AD6A9D"/>
    <w:rsid w:val="00AD7120"/>
    <w:rsid w:val="00AD7A83"/>
    <w:rsid w:val="00AD7DCD"/>
    <w:rsid w:val="00AE02A8"/>
    <w:rsid w:val="00AE1745"/>
    <w:rsid w:val="00AE1EC5"/>
    <w:rsid w:val="00AE2430"/>
    <w:rsid w:val="00AE27E5"/>
    <w:rsid w:val="00AE287C"/>
    <w:rsid w:val="00AE30A1"/>
    <w:rsid w:val="00AE3298"/>
    <w:rsid w:val="00AE335E"/>
    <w:rsid w:val="00AE4388"/>
    <w:rsid w:val="00AE46B6"/>
    <w:rsid w:val="00AE477A"/>
    <w:rsid w:val="00AE4AA9"/>
    <w:rsid w:val="00AE6836"/>
    <w:rsid w:val="00AE703E"/>
    <w:rsid w:val="00AE759C"/>
    <w:rsid w:val="00AE765C"/>
    <w:rsid w:val="00AE7C25"/>
    <w:rsid w:val="00AF06AE"/>
    <w:rsid w:val="00AF101D"/>
    <w:rsid w:val="00AF125F"/>
    <w:rsid w:val="00AF14D3"/>
    <w:rsid w:val="00AF156B"/>
    <w:rsid w:val="00AF20CE"/>
    <w:rsid w:val="00AF2267"/>
    <w:rsid w:val="00AF29C8"/>
    <w:rsid w:val="00AF2F6A"/>
    <w:rsid w:val="00AF3261"/>
    <w:rsid w:val="00AF42E7"/>
    <w:rsid w:val="00AF44F5"/>
    <w:rsid w:val="00AF4F70"/>
    <w:rsid w:val="00AF6DF0"/>
    <w:rsid w:val="00AF737F"/>
    <w:rsid w:val="00AF773F"/>
    <w:rsid w:val="00AF7AD9"/>
    <w:rsid w:val="00B00071"/>
    <w:rsid w:val="00B014BE"/>
    <w:rsid w:val="00B0155F"/>
    <w:rsid w:val="00B01929"/>
    <w:rsid w:val="00B01D5B"/>
    <w:rsid w:val="00B023B6"/>
    <w:rsid w:val="00B03241"/>
    <w:rsid w:val="00B039E4"/>
    <w:rsid w:val="00B03A67"/>
    <w:rsid w:val="00B03C32"/>
    <w:rsid w:val="00B04BFB"/>
    <w:rsid w:val="00B05982"/>
    <w:rsid w:val="00B05B20"/>
    <w:rsid w:val="00B05BF9"/>
    <w:rsid w:val="00B05E06"/>
    <w:rsid w:val="00B063CA"/>
    <w:rsid w:val="00B064FD"/>
    <w:rsid w:val="00B076F1"/>
    <w:rsid w:val="00B07B93"/>
    <w:rsid w:val="00B1049B"/>
    <w:rsid w:val="00B10B7D"/>
    <w:rsid w:val="00B10CE0"/>
    <w:rsid w:val="00B10EE5"/>
    <w:rsid w:val="00B10FF8"/>
    <w:rsid w:val="00B118D0"/>
    <w:rsid w:val="00B125DA"/>
    <w:rsid w:val="00B13334"/>
    <w:rsid w:val="00B133E5"/>
    <w:rsid w:val="00B136A8"/>
    <w:rsid w:val="00B14034"/>
    <w:rsid w:val="00B1496D"/>
    <w:rsid w:val="00B15138"/>
    <w:rsid w:val="00B152CA"/>
    <w:rsid w:val="00B16272"/>
    <w:rsid w:val="00B166FF"/>
    <w:rsid w:val="00B16F60"/>
    <w:rsid w:val="00B17785"/>
    <w:rsid w:val="00B2027F"/>
    <w:rsid w:val="00B21DD5"/>
    <w:rsid w:val="00B225B5"/>
    <w:rsid w:val="00B226F4"/>
    <w:rsid w:val="00B2273E"/>
    <w:rsid w:val="00B2314B"/>
    <w:rsid w:val="00B23217"/>
    <w:rsid w:val="00B2329B"/>
    <w:rsid w:val="00B234F6"/>
    <w:rsid w:val="00B23540"/>
    <w:rsid w:val="00B23950"/>
    <w:rsid w:val="00B23BEC"/>
    <w:rsid w:val="00B23D7E"/>
    <w:rsid w:val="00B23E67"/>
    <w:rsid w:val="00B23F46"/>
    <w:rsid w:val="00B243EE"/>
    <w:rsid w:val="00B247DA"/>
    <w:rsid w:val="00B25068"/>
    <w:rsid w:val="00B25926"/>
    <w:rsid w:val="00B25B31"/>
    <w:rsid w:val="00B26292"/>
    <w:rsid w:val="00B265BD"/>
    <w:rsid w:val="00B26600"/>
    <w:rsid w:val="00B269E4"/>
    <w:rsid w:val="00B27A27"/>
    <w:rsid w:val="00B30F05"/>
    <w:rsid w:val="00B30F74"/>
    <w:rsid w:val="00B319C3"/>
    <w:rsid w:val="00B31CE6"/>
    <w:rsid w:val="00B31E49"/>
    <w:rsid w:val="00B32991"/>
    <w:rsid w:val="00B32FBB"/>
    <w:rsid w:val="00B34094"/>
    <w:rsid w:val="00B349EE"/>
    <w:rsid w:val="00B34E2B"/>
    <w:rsid w:val="00B35280"/>
    <w:rsid w:val="00B35ED5"/>
    <w:rsid w:val="00B40090"/>
    <w:rsid w:val="00B400FC"/>
    <w:rsid w:val="00B408C8"/>
    <w:rsid w:val="00B40F9B"/>
    <w:rsid w:val="00B411D0"/>
    <w:rsid w:val="00B41723"/>
    <w:rsid w:val="00B4183E"/>
    <w:rsid w:val="00B424E2"/>
    <w:rsid w:val="00B42B4C"/>
    <w:rsid w:val="00B44721"/>
    <w:rsid w:val="00B453E5"/>
    <w:rsid w:val="00B45557"/>
    <w:rsid w:val="00B457B0"/>
    <w:rsid w:val="00B457DD"/>
    <w:rsid w:val="00B47044"/>
    <w:rsid w:val="00B470A1"/>
    <w:rsid w:val="00B50685"/>
    <w:rsid w:val="00B50A58"/>
    <w:rsid w:val="00B515EF"/>
    <w:rsid w:val="00B51934"/>
    <w:rsid w:val="00B51ED2"/>
    <w:rsid w:val="00B5383C"/>
    <w:rsid w:val="00B53CB7"/>
    <w:rsid w:val="00B53CBD"/>
    <w:rsid w:val="00B53E8A"/>
    <w:rsid w:val="00B53FF0"/>
    <w:rsid w:val="00B54238"/>
    <w:rsid w:val="00B5450F"/>
    <w:rsid w:val="00B54AC7"/>
    <w:rsid w:val="00B573FA"/>
    <w:rsid w:val="00B579F0"/>
    <w:rsid w:val="00B57AE4"/>
    <w:rsid w:val="00B60772"/>
    <w:rsid w:val="00B60CB9"/>
    <w:rsid w:val="00B60E0C"/>
    <w:rsid w:val="00B61515"/>
    <w:rsid w:val="00B61ED3"/>
    <w:rsid w:val="00B61FF2"/>
    <w:rsid w:val="00B629B2"/>
    <w:rsid w:val="00B62FF8"/>
    <w:rsid w:val="00B63410"/>
    <w:rsid w:val="00B63C7A"/>
    <w:rsid w:val="00B63CC8"/>
    <w:rsid w:val="00B6487A"/>
    <w:rsid w:val="00B649B6"/>
    <w:rsid w:val="00B65257"/>
    <w:rsid w:val="00B658A9"/>
    <w:rsid w:val="00B6596E"/>
    <w:rsid w:val="00B66CA0"/>
    <w:rsid w:val="00B66FDB"/>
    <w:rsid w:val="00B6759E"/>
    <w:rsid w:val="00B67C85"/>
    <w:rsid w:val="00B67E9B"/>
    <w:rsid w:val="00B67F0B"/>
    <w:rsid w:val="00B702C6"/>
    <w:rsid w:val="00B7069D"/>
    <w:rsid w:val="00B70997"/>
    <w:rsid w:val="00B71D8F"/>
    <w:rsid w:val="00B71E5A"/>
    <w:rsid w:val="00B72775"/>
    <w:rsid w:val="00B72778"/>
    <w:rsid w:val="00B72947"/>
    <w:rsid w:val="00B72D97"/>
    <w:rsid w:val="00B7374D"/>
    <w:rsid w:val="00B73ADF"/>
    <w:rsid w:val="00B74120"/>
    <w:rsid w:val="00B74325"/>
    <w:rsid w:val="00B74B0D"/>
    <w:rsid w:val="00B756DD"/>
    <w:rsid w:val="00B759DB"/>
    <w:rsid w:val="00B75F51"/>
    <w:rsid w:val="00B76485"/>
    <w:rsid w:val="00B7656B"/>
    <w:rsid w:val="00B76607"/>
    <w:rsid w:val="00B7666C"/>
    <w:rsid w:val="00B767EB"/>
    <w:rsid w:val="00B767F9"/>
    <w:rsid w:val="00B769B0"/>
    <w:rsid w:val="00B76BAC"/>
    <w:rsid w:val="00B76F30"/>
    <w:rsid w:val="00B808A1"/>
    <w:rsid w:val="00B80EB7"/>
    <w:rsid w:val="00B8131F"/>
    <w:rsid w:val="00B8233D"/>
    <w:rsid w:val="00B8234D"/>
    <w:rsid w:val="00B8276F"/>
    <w:rsid w:val="00B828B3"/>
    <w:rsid w:val="00B82EB3"/>
    <w:rsid w:val="00B83ABD"/>
    <w:rsid w:val="00B84266"/>
    <w:rsid w:val="00B852B4"/>
    <w:rsid w:val="00B85769"/>
    <w:rsid w:val="00B85C88"/>
    <w:rsid w:val="00B86D54"/>
    <w:rsid w:val="00B86E5D"/>
    <w:rsid w:val="00B877E9"/>
    <w:rsid w:val="00B90315"/>
    <w:rsid w:val="00B92570"/>
    <w:rsid w:val="00B93298"/>
    <w:rsid w:val="00B936FD"/>
    <w:rsid w:val="00B943BD"/>
    <w:rsid w:val="00B94862"/>
    <w:rsid w:val="00B94B89"/>
    <w:rsid w:val="00B955C0"/>
    <w:rsid w:val="00B95757"/>
    <w:rsid w:val="00B963C3"/>
    <w:rsid w:val="00B96C5E"/>
    <w:rsid w:val="00B97E39"/>
    <w:rsid w:val="00BA0143"/>
    <w:rsid w:val="00BA0389"/>
    <w:rsid w:val="00BA12B4"/>
    <w:rsid w:val="00BA160A"/>
    <w:rsid w:val="00BA16FA"/>
    <w:rsid w:val="00BA1EA7"/>
    <w:rsid w:val="00BA2766"/>
    <w:rsid w:val="00BA287C"/>
    <w:rsid w:val="00BA33DD"/>
    <w:rsid w:val="00BA3BB6"/>
    <w:rsid w:val="00BA3D92"/>
    <w:rsid w:val="00BA415C"/>
    <w:rsid w:val="00BA463B"/>
    <w:rsid w:val="00BA46AF"/>
    <w:rsid w:val="00BA47B0"/>
    <w:rsid w:val="00BA4944"/>
    <w:rsid w:val="00BA4FDB"/>
    <w:rsid w:val="00BA51A6"/>
    <w:rsid w:val="00BA5524"/>
    <w:rsid w:val="00BA564C"/>
    <w:rsid w:val="00BA59D1"/>
    <w:rsid w:val="00BA5D13"/>
    <w:rsid w:val="00BA5F33"/>
    <w:rsid w:val="00BA5F3B"/>
    <w:rsid w:val="00BA638B"/>
    <w:rsid w:val="00BA6774"/>
    <w:rsid w:val="00BA7519"/>
    <w:rsid w:val="00BA7D7D"/>
    <w:rsid w:val="00BB0B76"/>
    <w:rsid w:val="00BB1446"/>
    <w:rsid w:val="00BB1623"/>
    <w:rsid w:val="00BB1B23"/>
    <w:rsid w:val="00BB1BDD"/>
    <w:rsid w:val="00BB33C1"/>
    <w:rsid w:val="00BB34CD"/>
    <w:rsid w:val="00BB3FCD"/>
    <w:rsid w:val="00BB58D9"/>
    <w:rsid w:val="00BB6624"/>
    <w:rsid w:val="00BB6770"/>
    <w:rsid w:val="00BB6C1C"/>
    <w:rsid w:val="00BB6DE6"/>
    <w:rsid w:val="00BB77AF"/>
    <w:rsid w:val="00BB789E"/>
    <w:rsid w:val="00BC15DD"/>
    <w:rsid w:val="00BC15E6"/>
    <w:rsid w:val="00BC1AA6"/>
    <w:rsid w:val="00BC1EE5"/>
    <w:rsid w:val="00BC246E"/>
    <w:rsid w:val="00BC2976"/>
    <w:rsid w:val="00BC2EC5"/>
    <w:rsid w:val="00BC376E"/>
    <w:rsid w:val="00BC3999"/>
    <w:rsid w:val="00BC3E3E"/>
    <w:rsid w:val="00BC432A"/>
    <w:rsid w:val="00BC4744"/>
    <w:rsid w:val="00BC4E6D"/>
    <w:rsid w:val="00BC68BB"/>
    <w:rsid w:val="00BC6A94"/>
    <w:rsid w:val="00BC6FC6"/>
    <w:rsid w:val="00BC7AAD"/>
    <w:rsid w:val="00BC7BD6"/>
    <w:rsid w:val="00BC7DB3"/>
    <w:rsid w:val="00BD0680"/>
    <w:rsid w:val="00BD06F8"/>
    <w:rsid w:val="00BD238C"/>
    <w:rsid w:val="00BD2BB3"/>
    <w:rsid w:val="00BD3C44"/>
    <w:rsid w:val="00BD3F7D"/>
    <w:rsid w:val="00BD4137"/>
    <w:rsid w:val="00BD558E"/>
    <w:rsid w:val="00BD57C1"/>
    <w:rsid w:val="00BD5807"/>
    <w:rsid w:val="00BD5B49"/>
    <w:rsid w:val="00BD6251"/>
    <w:rsid w:val="00BD64B6"/>
    <w:rsid w:val="00BD72B1"/>
    <w:rsid w:val="00BE02E6"/>
    <w:rsid w:val="00BE06FF"/>
    <w:rsid w:val="00BE0A5A"/>
    <w:rsid w:val="00BE0A83"/>
    <w:rsid w:val="00BE0BB3"/>
    <w:rsid w:val="00BE0D1A"/>
    <w:rsid w:val="00BE0D5D"/>
    <w:rsid w:val="00BE1795"/>
    <w:rsid w:val="00BE1859"/>
    <w:rsid w:val="00BE197A"/>
    <w:rsid w:val="00BE2A73"/>
    <w:rsid w:val="00BE2DCD"/>
    <w:rsid w:val="00BE34E4"/>
    <w:rsid w:val="00BE37F5"/>
    <w:rsid w:val="00BE39ED"/>
    <w:rsid w:val="00BE3A6B"/>
    <w:rsid w:val="00BE4CC6"/>
    <w:rsid w:val="00BE51E2"/>
    <w:rsid w:val="00BE5367"/>
    <w:rsid w:val="00BE5D2A"/>
    <w:rsid w:val="00BE6818"/>
    <w:rsid w:val="00BE6C7F"/>
    <w:rsid w:val="00BE6CCA"/>
    <w:rsid w:val="00BE6CEB"/>
    <w:rsid w:val="00BE7DF3"/>
    <w:rsid w:val="00BE7EB8"/>
    <w:rsid w:val="00BE7F38"/>
    <w:rsid w:val="00BF0551"/>
    <w:rsid w:val="00BF05A5"/>
    <w:rsid w:val="00BF0CA5"/>
    <w:rsid w:val="00BF1398"/>
    <w:rsid w:val="00BF1D49"/>
    <w:rsid w:val="00BF20A8"/>
    <w:rsid w:val="00BF38C9"/>
    <w:rsid w:val="00BF3C6B"/>
    <w:rsid w:val="00BF44E6"/>
    <w:rsid w:val="00BF4BC7"/>
    <w:rsid w:val="00BF5D2E"/>
    <w:rsid w:val="00BF5FAD"/>
    <w:rsid w:val="00BF614D"/>
    <w:rsid w:val="00BF641E"/>
    <w:rsid w:val="00BF6553"/>
    <w:rsid w:val="00BF7245"/>
    <w:rsid w:val="00BF790A"/>
    <w:rsid w:val="00BF7B40"/>
    <w:rsid w:val="00C00924"/>
    <w:rsid w:val="00C009B0"/>
    <w:rsid w:val="00C00FDB"/>
    <w:rsid w:val="00C0127E"/>
    <w:rsid w:val="00C02A19"/>
    <w:rsid w:val="00C02A76"/>
    <w:rsid w:val="00C02EB9"/>
    <w:rsid w:val="00C04478"/>
    <w:rsid w:val="00C049F2"/>
    <w:rsid w:val="00C04F1F"/>
    <w:rsid w:val="00C05993"/>
    <w:rsid w:val="00C05D27"/>
    <w:rsid w:val="00C06819"/>
    <w:rsid w:val="00C06C06"/>
    <w:rsid w:val="00C06FFD"/>
    <w:rsid w:val="00C07E81"/>
    <w:rsid w:val="00C107F0"/>
    <w:rsid w:val="00C10A0B"/>
    <w:rsid w:val="00C10B1A"/>
    <w:rsid w:val="00C10E03"/>
    <w:rsid w:val="00C10E13"/>
    <w:rsid w:val="00C10EA8"/>
    <w:rsid w:val="00C1118A"/>
    <w:rsid w:val="00C116B4"/>
    <w:rsid w:val="00C11C29"/>
    <w:rsid w:val="00C12107"/>
    <w:rsid w:val="00C126D8"/>
    <w:rsid w:val="00C12D7C"/>
    <w:rsid w:val="00C1331A"/>
    <w:rsid w:val="00C13911"/>
    <w:rsid w:val="00C13ADD"/>
    <w:rsid w:val="00C13B6C"/>
    <w:rsid w:val="00C147BE"/>
    <w:rsid w:val="00C147F6"/>
    <w:rsid w:val="00C14C05"/>
    <w:rsid w:val="00C15160"/>
    <w:rsid w:val="00C1603A"/>
    <w:rsid w:val="00C1687A"/>
    <w:rsid w:val="00C173F9"/>
    <w:rsid w:val="00C17742"/>
    <w:rsid w:val="00C178DE"/>
    <w:rsid w:val="00C20890"/>
    <w:rsid w:val="00C212BC"/>
    <w:rsid w:val="00C2135F"/>
    <w:rsid w:val="00C2154D"/>
    <w:rsid w:val="00C2164A"/>
    <w:rsid w:val="00C218BC"/>
    <w:rsid w:val="00C21DEE"/>
    <w:rsid w:val="00C21E24"/>
    <w:rsid w:val="00C223A5"/>
    <w:rsid w:val="00C23756"/>
    <w:rsid w:val="00C23760"/>
    <w:rsid w:val="00C23D6F"/>
    <w:rsid w:val="00C247FF"/>
    <w:rsid w:val="00C2490B"/>
    <w:rsid w:val="00C24C79"/>
    <w:rsid w:val="00C25BBA"/>
    <w:rsid w:val="00C25C29"/>
    <w:rsid w:val="00C25F2B"/>
    <w:rsid w:val="00C26677"/>
    <w:rsid w:val="00C266B0"/>
    <w:rsid w:val="00C2680E"/>
    <w:rsid w:val="00C2685B"/>
    <w:rsid w:val="00C27853"/>
    <w:rsid w:val="00C27A9B"/>
    <w:rsid w:val="00C3212D"/>
    <w:rsid w:val="00C32621"/>
    <w:rsid w:val="00C32B26"/>
    <w:rsid w:val="00C3320F"/>
    <w:rsid w:val="00C33A13"/>
    <w:rsid w:val="00C33B17"/>
    <w:rsid w:val="00C340E4"/>
    <w:rsid w:val="00C34239"/>
    <w:rsid w:val="00C345AA"/>
    <w:rsid w:val="00C34986"/>
    <w:rsid w:val="00C35216"/>
    <w:rsid w:val="00C36C4C"/>
    <w:rsid w:val="00C3756E"/>
    <w:rsid w:val="00C378FA"/>
    <w:rsid w:val="00C37ED8"/>
    <w:rsid w:val="00C421B2"/>
    <w:rsid w:val="00C42DC3"/>
    <w:rsid w:val="00C434D7"/>
    <w:rsid w:val="00C44834"/>
    <w:rsid w:val="00C44E53"/>
    <w:rsid w:val="00C44EFD"/>
    <w:rsid w:val="00C45330"/>
    <w:rsid w:val="00C455BA"/>
    <w:rsid w:val="00C46CF3"/>
    <w:rsid w:val="00C46D67"/>
    <w:rsid w:val="00C46F87"/>
    <w:rsid w:val="00C4727D"/>
    <w:rsid w:val="00C4755C"/>
    <w:rsid w:val="00C47A54"/>
    <w:rsid w:val="00C47C23"/>
    <w:rsid w:val="00C47EC7"/>
    <w:rsid w:val="00C50A0C"/>
    <w:rsid w:val="00C51183"/>
    <w:rsid w:val="00C5130E"/>
    <w:rsid w:val="00C517D1"/>
    <w:rsid w:val="00C51902"/>
    <w:rsid w:val="00C51F01"/>
    <w:rsid w:val="00C52F51"/>
    <w:rsid w:val="00C53D16"/>
    <w:rsid w:val="00C53DE4"/>
    <w:rsid w:val="00C54A68"/>
    <w:rsid w:val="00C54DCD"/>
    <w:rsid w:val="00C55450"/>
    <w:rsid w:val="00C5585B"/>
    <w:rsid w:val="00C566F3"/>
    <w:rsid w:val="00C56BC8"/>
    <w:rsid w:val="00C5787E"/>
    <w:rsid w:val="00C57953"/>
    <w:rsid w:val="00C57F2D"/>
    <w:rsid w:val="00C60739"/>
    <w:rsid w:val="00C607C9"/>
    <w:rsid w:val="00C6289B"/>
    <w:rsid w:val="00C62DA4"/>
    <w:rsid w:val="00C6312E"/>
    <w:rsid w:val="00C634DF"/>
    <w:rsid w:val="00C639BD"/>
    <w:rsid w:val="00C65AAF"/>
    <w:rsid w:val="00C65BC1"/>
    <w:rsid w:val="00C65D1A"/>
    <w:rsid w:val="00C6698B"/>
    <w:rsid w:val="00C66B7D"/>
    <w:rsid w:val="00C66E1A"/>
    <w:rsid w:val="00C673C8"/>
    <w:rsid w:val="00C67948"/>
    <w:rsid w:val="00C70357"/>
    <w:rsid w:val="00C71790"/>
    <w:rsid w:val="00C71C1D"/>
    <w:rsid w:val="00C720A1"/>
    <w:rsid w:val="00C720E9"/>
    <w:rsid w:val="00C72263"/>
    <w:rsid w:val="00C72526"/>
    <w:rsid w:val="00C7287E"/>
    <w:rsid w:val="00C73012"/>
    <w:rsid w:val="00C730EE"/>
    <w:rsid w:val="00C73434"/>
    <w:rsid w:val="00C737AD"/>
    <w:rsid w:val="00C73907"/>
    <w:rsid w:val="00C75554"/>
    <w:rsid w:val="00C75574"/>
    <w:rsid w:val="00C75958"/>
    <w:rsid w:val="00C7596D"/>
    <w:rsid w:val="00C75A86"/>
    <w:rsid w:val="00C769DC"/>
    <w:rsid w:val="00C76A67"/>
    <w:rsid w:val="00C77046"/>
    <w:rsid w:val="00C770E7"/>
    <w:rsid w:val="00C77C55"/>
    <w:rsid w:val="00C80052"/>
    <w:rsid w:val="00C801B1"/>
    <w:rsid w:val="00C80F59"/>
    <w:rsid w:val="00C816FA"/>
    <w:rsid w:val="00C81776"/>
    <w:rsid w:val="00C81AF2"/>
    <w:rsid w:val="00C81FD6"/>
    <w:rsid w:val="00C82D87"/>
    <w:rsid w:val="00C834CF"/>
    <w:rsid w:val="00C83601"/>
    <w:rsid w:val="00C85B6D"/>
    <w:rsid w:val="00C8602C"/>
    <w:rsid w:val="00C8635F"/>
    <w:rsid w:val="00C8641C"/>
    <w:rsid w:val="00C86B2B"/>
    <w:rsid w:val="00C86DBC"/>
    <w:rsid w:val="00C87518"/>
    <w:rsid w:val="00C87DDE"/>
    <w:rsid w:val="00C909C7"/>
    <w:rsid w:val="00C91004"/>
    <w:rsid w:val="00C913D3"/>
    <w:rsid w:val="00C917A8"/>
    <w:rsid w:val="00C91CEE"/>
    <w:rsid w:val="00C928B1"/>
    <w:rsid w:val="00C92D25"/>
    <w:rsid w:val="00C937E8"/>
    <w:rsid w:val="00C942B6"/>
    <w:rsid w:val="00C94F79"/>
    <w:rsid w:val="00C96244"/>
    <w:rsid w:val="00C9632E"/>
    <w:rsid w:val="00C964FF"/>
    <w:rsid w:val="00C9650F"/>
    <w:rsid w:val="00C9692A"/>
    <w:rsid w:val="00C9758E"/>
    <w:rsid w:val="00C978BE"/>
    <w:rsid w:val="00C97D37"/>
    <w:rsid w:val="00C97DAE"/>
    <w:rsid w:val="00CA2D3E"/>
    <w:rsid w:val="00CA3115"/>
    <w:rsid w:val="00CA370A"/>
    <w:rsid w:val="00CA42D6"/>
    <w:rsid w:val="00CA430F"/>
    <w:rsid w:val="00CA454C"/>
    <w:rsid w:val="00CA457B"/>
    <w:rsid w:val="00CA4645"/>
    <w:rsid w:val="00CA58A5"/>
    <w:rsid w:val="00CA5BA1"/>
    <w:rsid w:val="00CA61AD"/>
    <w:rsid w:val="00CA61C6"/>
    <w:rsid w:val="00CA6EA0"/>
    <w:rsid w:val="00CA7338"/>
    <w:rsid w:val="00CA77AC"/>
    <w:rsid w:val="00CA783C"/>
    <w:rsid w:val="00CA795A"/>
    <w:rsid w:val="00CA7B13"/>
    <w:rsid w:val="00CA7CAF"/>
    <w:rsid w:val="00CB0565"/>
    <w:rsid w:val="00CB09C4"/>
    <w:rsid w:val="00CB0A98"/>
    <w:rsid w:val="00CB14BA"/>
    <w:rsid w:val="00CB154A"/>
    <w:rsid w:val="00CB190F"/>
    <w:rsid w:val="00CB26E3"/>
    <w:rsid w:val="00CB342A"/>
    <w:rsid w:val="00CB3618"/>
    <w:rsid w:val="00CB37DD"/>
    <w:rsid w:val="00CB3803"/>
    <w:rsid w:val="00CB39B9"/>
    <w:rsid w:val="00CB4109"/>
    <w:rsid w:val="00CB4AAC"/>
    <w:rsid w:val="00CB4F20"/>
    <w:rsid w:val="00CB5CA1"/>
    <w:rsid w:val="00CB6A3D"/>
    <w:rsid w:val="00CB7332"/>
    <w:rsid w:val="00CB761D"/>
    <w:rsid w:val="00CB7668"/>
    <w:rsid w:val="00CC0FEF"/>
    <w:rsid w:val="00CC1154"/>
    <w:rsid w:val="00CC116E"/>
    <w:rsid w:val="00CC18EC"/>
    <w:rsid w:val="00CC1E61"/>
    <w:rsid w:val="00CC2EC1"/>
    <w:rsid w:val="00CC34D8"/>
    <w:rsid w:val="00CC3728"/>
    <w:rsid w:val="00CC3A8F"/>
    <w:rsid w:val="00CC4122"/>
    <w:rsid w:val="00CC4485"/>
    <w:rsid w:val="00CC485D"/>
    <w:rsid w:val="00CC491C"/>
    <w:rsid w:val="00CC4CC4"/>
    <w:rsid w:val="00CC522B"/>
    <w:rsid w:val="00CC529C"/>
    <w:rsid w:val="00CC586F"/>
    <w:rsid w:val="00CC59C7"/>
    <w:rsid w:val="00CC6CF1"/>
    <w:rsid w:val="00CC6EE7"/>
    <w:rsid w:val="00CC79F1"/>
    <w:rsid w:val="00CD0090"/>
    <w:rsid w:val="00CD029B"/>
    <w:rsid w:val="00CD04E7"/>
    <w:rsid w:val="00CD067D"/>
    <w:rsid w:val="00CD0CFE"/>
    <w:rsid w:val="00CD1DCF"/>
    <w:rsid w:val="00CD2551"/>
    <w:rsid w:val="00CD3531"/>
    <w:rsid w:val="00CD3AAA"/>
    <w:rsid w:val="00CD3DD1"/>
    <w:rsid w:val="00CD3F5B"/>
    <w:rsid w:val="00CD4254"/>
    <w:rsid w:val="00CD4274"/>
    <w:rsid w:val="00CD4303"/>
    <w:rsid w:val="00CD48D5"/>
    <w:rsid w:val="00CD5271"/>
    <w:rsid w:val="00CD5840"/>
    <w:rsid w:val="00CD59FC"/>
    <w:rsid w:val="00CD6433"/>
    <w:rsid w:val="00CD657F"/>
    <w:rsid w:val="00CD672B"/>
    <w:rsid w:val="00CD6CB6"/>
    <w:rsid w:val="00CD6DA6"/>
    <w:rsid w:val="00CD7B11"/>
    <w:rsid w:val="00CD7B2E"/>
    <w:rsid w:val="00CD7E42"/>
    <w:rsid w:val="00CD7E99"/>
    <w:rsid w:val="00CE0232"/>
    <w:rsid w:val="00CE0A93"/>
    <w:rsid w:val="00CE1228"/>
    <w:rsid w:val="00CE2383"/>
    <w:rsid w:val="00CE2C52"/>
    <w:rsid w:val="00CE2C5A"/>
    <w:rsid w:val="00CE3E95"/>
    <w:rsid w:val="00CE54F6"/>
    <w:rsid w:val="00CE5F94"/>
    <w:rsid w:val="00CE662A"/>
    <w:rsid w:val="00CE66F7"/>
    <w:rsid w:val="00CE6DFE"/>
    <w:rsid w:val="00CE6F48"/>
    <w:rsid w:val="00CE7C31"/>
    <w:rsid w:val="00CF057D"/>
    <w:rsid w:val="00CF0992"/>
    <w:rsid w:val="00CF16A6"/>
    <w:rsid w:val="00CF1A7C"/>
    <w:rsid w:val="00CF1A98"/>
    <w:rsid w:val="00CF2EAC"/>
    <w:rsid w:val="00CF384A"/>
    <w:rsid w:val="00CF3886"/>
    <w:rsid w:val="00CF42F0"/>
    <w:rsid w:val="00CF4345"/>
    <w:rsid w:val="00CF438B"/>
    <w:rsid w:val="00CF46B7"/>
    <w:rsid w:val="00CF4DF8"/>
    <w:rsid w:val="00CF53B1"/>
    <w:rsid w:val="00CF5533"/>
    <w:rsid w:val="00CF5B10"/>
    <w:rsid w:val="00CF5E09"/>
    <w:rsid w:val="00CF6140"/>
    <w:rsid w:val="00CF6195"/>
    <w:rsid w:val="00CF64BE"/>
    <w:rsid w:val="00CF6DD0"/>
    <w:rsid w:val="00CF775A"/>
    <w:rsid w:val="00D0020C"/>
    <w:rsid w:val="00D0022C"/>
    <w:rsid w:val="00D00263"/>
    <w:rsid w:val="00D0092F"/>
    <w:rsid w:val="00D01D2B"/>
    <w:rsid w:val="00D02DAC"/>
    <w:rsid w:val="00D02ED0"/>
    <w:rsid w:val="00D03730"/>
    <w:rsid w:val="00D03E5D"/>
    <w:rsid w:val="00D040CB"/>
    <w:rsid w:val="00D04113"/>
    <w:rsid w:val="00D042DA"/>
    <w:rsid w:val="00D04546"/>
    <w:rsid w:val="00D046B3"/>
    <w:rsid w:val="00D04B86"/>
    <w:rsid w:val="00D05F1F"/>
    <w:rsid w:val="00D0659D"/>
    <w:rsid w:val="00D07809"/>
    <w:rsid w:val="00D100F1"/>
    <w:rsid w:val="00D106F9"/>
    <w:rsid w:val="00D10ECE"/>
    <w:rsid w:val="00D112B6"/>
    <w:rsid w:val="00D117BE"/>
    <w:rsid w:val="00D12012"/>
    <w:rsid w:val="00D12469"/>
    <w:rsid w:val="00D126D5"/>
    <w:rsid w:val="00D12A13"/>
    <w:rsid w:val="00D12FE2"/>
    <w:rsid w:val="00D134C5"/>
    <w:rsid w:val="00D13ED4"/>
    <w:rsid w:val="00D14E4B"/>
    <w:rsid w:val="00D151BB"/>
    <w:rsid w:val="00D15283"/>
    <w:rsid w:val="00D152D1"/>
    <w:rsid w:val="00D15360"/>
    <w:rsid w:val="00D15727"/>
    <w:rsid w:val="00D168B8"/>
    <w:rsid w:val="00D16F68"/>
    <w:rsid w:val="00D17952"/>
    <w:rsid w:val="00D20036"/>
    <w:rsid w:val="00D2057C"/>
    <w:rsid w:val="00D212FF"/>
    <w:rsid w:val="00D21956"/>
    <w:rsid w:val="00D228E6"/>
    <w:rsid w:val="00D22BE6"/>
    <w:rsid w:val="00D22EF6"/>
    <w:rsid w:val="00D2321A"/>
    <w:rsid w:val="00D233BB"/>
    <w:rsid w:val="00D23BBB"/>
    <w:rsid w:val="00D242F7"/>
    <w:rsid w:val="00D244B2"/>
    <w:rsid w:val="00D24640"/>
    <w:rsid w:val="00D2468C"/>
    <w:rsid w:val="00D246D4"/>
    <w:rsid w:val="00D24873"/>
    <w:rsid w:val="00D2490C"/>
    <w:rsid w:val="00D25085"/>
    <w:rsid w:val="00D25C52"/>
    <w:rsid w:val="00D2621A"/>
    <w:rsid w:val="00D273F0"/>
    <w:rsid w:val="00D27FF6"/>
    <w:rsid w:val="00D300C3"/>
    <w:rsid w:val="00D30184"/>
    <w:rsid w:val="00D304AB"/>
    <w:rsid w:val="00D313C8"/>
    <w:rsid w:val="00D31E62"/>
    <w:rsid w:val="00D32446"/>
    <w:rsid w:val="00D3249E"/>
    <w:rsid w:val="00D33485"/>
    <w:rsid w:val="00D33887"/>
    <w:rsid w:val="00D3552A"/>
    <w:rsid w:val="00D3607D"/>
    <w:rsid w:val="00D36E9C"/>
    <w:rsid w:val="00D36EBC"/>
    <w:rsid w:val="00D371F9"/>
    <w:rsid w:val="00D37490"/>
    <w:rsid w:val="00D37653"/>
    <w:rsid w:val="00D3783B"/>
    <w:rsid w:val="00D41143"/>
    <w:rsid w:val="00D427C2"/>
    <w:rsid w:val="00D42D83"/>
    <w:rsid w:val="00D431A1"/>
    <w:rsid w:val="00D4351F"/>
    <w:rsid w:val="00D44101"/>
    <w:rsid w:val="00D444B8"/>
    <w:rsid w:val="00D44631"/>
    <w:rsid w:val="00D44F21"/>
    <w:rsid w:val="00D454B7"/>
    <w:rsid w:val="00D45A08"/>
    <w:rsid w:val="00D45A5C"/>
    <w:rsid w:val="00D45C5D"/>
    <w:rsid w:val="00D4641F"/>
    <w:rsid w:val="00D5070A"/>
    <w:rsid w:val="00D50797"/>
    <w:rsid w:val="00D50E87"/>
    <w:rsid w:val="00D51177"/>
    <w:rsid w:val="00D51860"/>
    <w:rsid w:val="00D547AC"/>
    <w:rsid w:val="00D55222"/>
    <w:rsid w:val="00D55D54"/>
    <w:rsid w:val="00D564EF"/>
    <w:rsid w:val="00D5666D"/>
    <w:rsid w:val="00D56D40"/>
    <w:rsid w:val="00D56E1A"/>
    <w:rsid w:val="00D57419"/>
    <w:rsid w:val="00D57649"/>
    <w:rsid w:val="00D605DC"/>
    <w:rsid w:val="00D60BE2"/>
    <w:rsid w:val="00D61AEE"/>
    <w:rsid w:val="00D62231"/>
    <w:rsid w:val="00D629E5"/>
    <w:rsid w:val="00D6343A"/>
    <w:rsid w:val="00D63682"/>
    <w:rsid w:val="00D64478"/>
    <w:rsid w:val="00D64487"/>
    <w:rsid w:val="00D64A3D"/>
    <w:rsid w:val="00D64A49"/>
    <w:rsid w:val="00D67029"/>
    <w:rsid w:val="00D6793A"/>
    <w:rsid w:val="00D67CAA"/>
    <w:rsid w:val="00D704AE"/>
    <w:rsid w:val="00D7078F"/>
    <w:rsid w:val="00D70954"/>
    <w:rsid w:val="00D71478"/>
    <w:rsid w:val="00D72198"/>
    <w:rsid w:val="00D72301"/>
    <w:rsid w:val="00D72777"/>
    <w:rsid w:val="00D72B38"/>
    <w:rsid w:val="00D72B58"/>
    <w:rsid w:val="00D72E61"/>
    <w:rsid w:val="00D73422"/>
    <w:rsid w:val="00D73B7D"/>
    <w:rsid w:val="00D73DBB"/>
    <w:rsid w:val="00D74194"/>
    <w:rsid w:val="00D74B69"/>
    <w:rsid w:val="00D753BE"/>
    <w:rsid w:val="00D75E08"/>
    <w:rsid w:val="00D75F9B"/>
    <w:rsid w:val="00D76116"/>
    <w:rsid w:val="00D76148"/>
    <w:rsid w:val="00D7683E"/>
    <w:rsid w:val="00D76F6C"/>
    <w:rsid w:val="00D77D2F"/>
    <w:rsid w:val="00D800CB"/>
    <w:rsid w:val="00D808BF"/>
    <w:rsid w:val="00D81E37"/>
    <w:rsid w:val="00D8223A"/>
    <w:rsid w:val="00D823FB"/>
    <w:rsid w:val="00D82A50"/>
    <w:rsid w:val="00D82D40"/>
    <w:rsid w:val="00D82E56"/>
    <w:rsid w:val="00D82F15"/>
    <w:rsid w:val="00D82FC4"/>
    <w:rsid w:val="00D8380E"/>
    <w:rsid w:val="00D83A04"/>
    <w:rsid w:val="00D83A35"/>
    <w:rsid w:val="00D83C7B"/>
    <w:rsid w:val="00D83E14"/>
    <w:rsid w:val="00D83F54"/>
    <w:rsid w:val="00D84BE5"/>
    <w:rsid w:val="00D85C24"/>
    <w:rsid w:val="00D85D1C"/>
    <w:rsid w:val="00D85DC8"/>
    <w:rsid w:val="00D86562"/>
    <w:rsid w:val="00D865C6"/>
    <w:rsid w:val="00D86B7F"/>
    <w:rsid w:val="00D86D34"/>
    <w:rsid w:val="00D87454"/>
    <w:rsid w:val="00D875BF"/>
    <w:rsid w:val="00D87D1C"/>
    <w:rsid w:val="00D918B5"/>
    <w:rsid w:val="00D926CA"/>
    <w:rsid w:val="00D937B0"/>
    <w:rsid w:val="00D94BBB"/>
    <w:rsid w:val="00D956FB"/>
    <w:rsid w:val="00D95735"/>
    <w:rsid w:val="00D95EC9"/>
    <w:rsid w:val="00D96996"/>
    <w:rsid w:val="00D96DE9"/>
    <w:rsid w:val="00D974DD"/>
    <w:rsid w:val="00D97B24"/>
    <w:rsid w:val="00D97C58"/>
    <w:rsid w:val="00DA05B8"/>
    <w:rsid w:val="00DA0CD5"/>
    <w:rsid w:val="00DA0EA0"/>
    <w:rsid w:val="00DA0F14"/>
    <w:rsid w:val="00DA15C1"/>
    <w:rsid w:val="00DA24CD"/>
    <w:rsid w:val="00DA2B8F"/>
    <w:rsid w:val="00DA366F"/>
    <w:rsid w:val="00DA437B"/>
    <w:rsid w:val="00DA4626"/>
    <w:rsid w:val="00DA4C33"/>
    <w:rsid w:val="00DA4DAB"/>
    <w:rsid w:val="00DA4DD7"/>
    <w:rsid w:val="00DA5883"/>
    <w:rsid w:val="00DA5B30"/>
    <w:rsid w:val="00DA6178"/>
    <w:rsid w:val="00DA6734"/>
    <w:rsid w:val="00DA6DC7"/>
    <w:rsid w:val="00DA7084"/>
    <w:rsid w:val="00DB01F0"/>
    <w:rsid w:val="00DB081B"/>
    <w:rsid w:val="00DB1266"/>
    <w:rsid w:val="00DB1CF0"/>
    <w:rsid w:val="00DB283C"/>
    <w:rsid w:val="00DB285C"/>
    <w:rsid w:val="00DB2975"/>
    <w:rsid w:val="00DB3156"/>
    <w:rsid w:val="00DB317B"/>
    <w:rsid w:val="00DB3C14"/>
    <w:rsid w:val="00DB44C4"/>
    <w:rsid w:val="00DB50DC"/>
    <w:rsid w:val="00DB5379"/>
    <w:rsid w:val="00DB56B4"/>
    <w:rsid w:val="00DB5882"/>
    <w:rsid w:val="00DB5BDE"/>
    <w:rsid w:val="00DB6088"/>
    <w:rsid w:val="00DB74C9"/>
    <w:rsid w:val="00DB78EF"/>
    <w:rsid w:val="00DB7CF1"/>
    <w:rsid w:val="00DB7E68"/>
    <w:rsid w:val="00DC0447"/>
    <w:rsid w:val="00DC04F4"/>
    <w:rsid w:val="00DC09D2"/>
    <w:rsid w:val="00DC0CCD"/>
    <w:rsid w:val="00DC1458"/>
    <w:rsid w:val="00DC14C6"/>
    <w:rsid w:val="00DC1512"/>
    <w:rsid w:val="00DC1B22"/>
    <w:rsid w:val="00DC1C0D"/>
    <w:rsid w:val="00DC1D8C"/>
    <w:rsid w:val="00DC1F80"/>
    <w:rsid w:val="00DC26A1"/>
    <w:rsid w:val="00DC3DE5"/>
    <w:rsid w:val="00DC4088"/>
    <w:rsid w:val="00DC45EF"/>
    <w:rsid w:val="00DC4671"/>
    <w:rsid w:val="00DC496A"/>
    <w:rsid w:val="00DC4A81"/>
    <w:rsid w:val="00DC4F15"/>
    <w:rsid w:val="00DC5272"/>
    <w:rsid w:val="00DC53DA"/>
    <w:rsid w:val="00DC6516"/>
    <w:rsid w:val="00DC65CE"/>
    <w:rsid w:val="00DC683F"/>
    <w:rsid w:val="00DC720E"/>
    <w:rsid w:val="00DC722D"/>
    <w:rsid w:val="00DC7265"/>
    <w:rsid w:val="00DC7953"/>
    <w:rsid w:val="00DD03DE"/>
    <w:rsid w:val="00DD05D5"/>
    <w:rsid w:val="00DD100A"/>
    <w:rsid w:val="00DD243D"/>
    <w:rsid w:val="00DD395E"/>
    <w:rsid w:val="00DD3A7F"/>
    <w:rsid w:val="00DD43D4"/>
    <w:rsid w:val="00DD511E"/>
    <w:rsid w:val="00DD51CE"/>
    <w:rsid w:val="00DD51E9"/>
    <w:rsid w:val="00DD5817"/>
    <w:rsid w:val="00DD5A3B"/>
    <w:rsid w:val="00DD5BB5"/>
    <w:rsid w:val="00DD6EC3"/>
    <w:rsid w:val="00DD6F05"/>
    <w:rsid w:val="00DD71C6"/>
    <w:rsid w:val="00DD78F5"/>
    <w:rsid w:val="00DD7B5D"/>
    <w:rsid w:val="00DD7D33"/>
    <w:rsid w:val="00DD7DAD"/>
    <w:rsid w:val="00DE01BD"/>
    <w:rsid w:val="00DE05D1"/>
    <w:rsid w:val="00DE11BA"/>
    <w:rsid w:val="00DE13B8"/>
    <w:rsid w:val="00DE27F3"/>
    <w:rsid w:val="00DE283B"/>
    <w:rsid w:val="00DE2CCC"/>
    <w:rsid w:val="00DE3213"/>
    <w:rsid w:val="00DE3978"/>
    <w:rsid w:val="00DE40EB"/>
    <w:rsid w:val="00DE4500"/>
    <w:rsid w:val="00DE5D1F"/>
    <w:rsid w:val="00DE5DE0"/>
    <w:rsid w:val="00DE6A81"/>
    <w:rsid w:val="00DE745F"/>
    <w:rsid w:val="00DE778F"/>
    <w:rsid w:val="00DE7DDD"/>
    <w:rsid w:val="00DF16F7"/>
    <w:rsid w:val="00DF1957"/>
    <w:rsid w:val="00DF1CBB"/>
    <w:rsid w:val="00DF1EC6"/>
    <w:rsid w:val="00DF3DF9"/>
    <w:rsid w:val="00DF3E62"/>
    <w:rsid w:val="00DF4353"/>
    <w:rsid w:val="00DF5962"/>
    <w:rsid w:val="00DF6CE4"/>
    <w:rsid w:val="00DF6E13"/>
    <w:rsid w:val="00DF7017"/>
    <w:rsid w:val="00DF7D22"/>
    <w:rsid w:val="00E00A6A"/>
    <w:rsid w:val="00E00F43"/>
    <w:rsid w:val="00E02479"/>
    <w:rsid w:val="00E02632"/>
    <w:rsid w:val="00E029DB"/>
    <w:rsid w:val="00E02A32"/>
    <w:rsid w:val="00E03723"/>
    <w:rsid w:val="00E038A9"/>
    <w:rsid w:val="00E04212"/>
    <w:rsid w:val="00E054AD"/>
    <w:rsid w:val="00E054B8"/>
    <w:rsid w:val="00E0585C"/>
    <w:rsid w:val="00E05899"/>
    <w:rsid w:val="00E05A24"/>
    <w:rsid w:val="00E05B97"/>
    <w:rsid w:val="00E06130"/>
    <w:rsid w:val="00E06500"/>
    <w:rsid w:val="00E06E4B"/>
    <w:rsid w:val="00E0704B"/>
    <w:rsid w:val="00E07117"/>
    <w:rsid w:val="00E10236"/>
    <w:rsid w:val="00E103F2"/>
    <w:rsid w:val="00E1083F"/>
    <w:rsid w:val="00E10D51"/>
    <w:rsid w:val="00E111FF"/>
    <w:rsid w:val="00E11912"/>
    <w:rsid w:val="00E11F85"/>
    <w:rsid w:val="00E12080"/>
    <w:rsid w:val="00E12CDE"/>
    <w:rsid w:val="00E1320A"/>
    <w:rsid w:val="00E1465A"/>
    <w:rsid w:val="00E14FBF"/>
    <w:rsid w:val="00E1552A"/>
    <w:rsid w:val="00E15A5E"/>
    <w:rsid w:val="00E15AF9"/>
    <w:rsid w:val="00E1605C"/>
    <w:rsid w:val="00E163EE"/>
    <w:rsid w:val="00E16C92"/>
    <w:rsid w:val="00E16DE9"/>
    <w:rsid w:val="00E17ED0"/>
    <w:rsid w:val="00E20177"/>
    <w:rsid w:val="00E207A2"/>
    <w:rsid w:val="00E20C85"/>
    <w:rsid w:val="00E21C5D"/>
    <w:rsid w:val="00E21CBD"/>
    <w:rsid w:val="00E21D13"/>
    <w:rsid w:val="00E21DCD"/>
    <w:rsid w:val="00E22C38"/>
    <w:rsid w:val="00E22E7F"/>
    <w:rsid w:val="00E235E2"/>
    <w:rsid w:val="00E23A1F"/>
    <w:rsid w:val="00E23DD3"/>
    <w:rsid w:val="00E240BA"/>
    <w:rsid w:val="00E24B4B"/>
    <w:rsid w:val="00E25E7C"/>
    <w:rsid w:val="00E260F2"/>
    <w:rsid w:val="00E304E1"/>
    <w:rsid w:val="00E30883"/>
    <w:rsid w:val="00E30FAE"/>
    <w:rsid w:val="00E311F8"/>
    <w:rsid w:val="00E315E3"/>
    <w:rsid w:val="00E31762"/>
    <w:rsid w:val="00E31A3D"/>
    <w:rsid w:val="00E32BEA"/>
    <w:rsid w:val="00E33748"/>
    <w:rsid w:val="00E338FD"/>
    <w:rsid w:val="00E34A7D"/>
    <w:rsid w:val="00E355A2"/>
    <w:rsid w:val="00E35C24"/>
    <w:rsid w:val="00E35D02"/>
    <w:rsid w:val="00E37005"/>
    <w:rsid w:val="00E375B8"/>
    <w:rsid w:val="00E375C8"/>
    <w:rsid w:val="00E37840"/>
    <w:rsid w:val="00E4095B"/>
    <w:rsid w:val="00E40CE8"/>
    <w:rsid w:val="00E4150B"/>
    <w:rsid w:val="00E41ADC"/>
    <w:rsid w:val="00E42B22"/>
    <w:rsid w:val="00E42B5A"/>
    <w:rsid w:val="00E42D3F"/>
    <w:rsid w:val="00E42F30"/>
    <w:rsid w:val="00E4307C"/>
    <w:rsid w:val="00E43296"/>
    <w:rsid w:val="00E44DF5"/>
    <w:rsid w:val="00E454EF"/>
    <w:rsid w:val="00E46354"/>
    <w:rsid w:val="00E47372"/>
    <w:rsid w:val="00E4761F"/>
    <w:rsid w:val="00E47882"/>
    <w:rsid w:val="00E47F59"/>
    <w:rsid w:val="00E521D2"/>
    <w:rsid w:val="00E52278"/>
    <w:rsid w:val="00E535F2"/>
    <w:rsid w:val="00E539B2"/>
    <w:rsid w:val="00E539C9"/>
    <w:rsid w:val="00E53B64"/>
    <w:rsid w:val="00E54090"/>
    <w:rsid w:val="00E541C6"/>
    <w:rsid w:val="00E54235"/>
    <w:rsid w:val="00E54379"/>
    <w:rsid w:val="00E5463C"/>
    <w:rsid w:val="00E55189"/>
    <w:rsid w:val="00E553E6"/>
    <w:rsid w:val="00E55B21"/>
    <w:rsid w:val="00E55D4C"/>
    <w:rsid w:val="00E55FF3"/>
    <w:rsid w:val="00E560A4"/>
    <w:rsid w:val="00E5637E"/>
    <w:rsid w:val="00E565CD"/>
    <w:rsid w:val="00E56888"/>
    <w:rsid w:val="00E56CFA"/>
    <w:rsid w:val="00E57664"/>
    <w:rsid w:val="00E60835"/>
    <w:rsid w:val="00E60AC7"/>
    <w:rsid w:val="00E60FBE"/>
    <w:rsid w:val="00E6118B"/>
    <w:rsid w:val="00E622B1"/>
    <w:rsid w:val="00E62402"/>
    <w:rsid w:val="00E63892"/>
    <w:rsid w:val="00E63A26"/>
    <w:rsid w:val="00E63E8C"/>
    <w:rsid w:val="00E65A0A"/>
    <w:rsid w:val="00E660E7"/>
    <w:rsid w:val="00E66404"/>
    <w:rsid w:val="00E66BE6"/>
    <w:rsid w:val="00E66C9C"/>
    <w:rsid w:val="00E67814"/>
    <w:rsid w:val="00E70EF0"/>
    <w:rsid w:val="00E72EC3"/>
    <w:rsid w:val="00E73509"/>
    <w:rsid w:val="00E738EB"/>
    <w:rsid w:val="00E73E43"/>
    <w:rsid w:val="00E750FF"/>
    <w:rsid w:val="00E75444"/>
    <w:rsid w:val="00E763D7"/>
    <w:rsid w:val="00E765D4"/>
    <w:rsid w:val="00E7668C"/>
    <w:rsid w:val="00E76C8B"/>
    <w:rsid w:val="00E76E06"/>
    <w:rsid w:val="00E7777F"/>
    <w:rsid w:val="00E77CDE"/>
    <w:rsid w:val="00E77DDB"/>
    <w:rsid w:val="00E77EF4"/>
    <w:rsid w:val="00E80180"/>
    <w:rsid w:val="00E80AB1"/>
    <w:rsid w:val="00E81A71"/>
    <w:rsid w:val="00E81D1E"/>
    <w:rsid w:val="00E82B7E"/>
    <w:rsid w:val="00E834A7"/>
    <w:rsid w:val="00E83CF2"/>
    <w:rsid w:val="00E8408D"/>
    <w:rsid w:val="00E84389"/>
    <w:rsid w:val="00E8445D"/>
    <w:rsid w:val="00E84762"/>
    <w:rsid w:val="00E8490A"/>
    <w:rsid w:val="00E84BA1"/>
    <w:rsid w:val="00E8519E"/>
    <w:rsid w:val="00E855D7"/>
    <w:rsid w:val="00E86CE3"/>
    <w:rsid w:val="00E86E27"/>
    <w:rsid w:val="00E86FDB"/>
    <w:rsid w:val="00E8779B"/>
    <w:rsid w:val="00E90978"/>
    <w:rsid w:val="00E911FB"/>
    <w:rsid w:val="00E9148C"/>
    <w:rsid w:val="00E91595"/>
    <w:rsid w:val="00E91AAC"/>
    <w:rsid w:val="00E91CD1"/>
    <w:rsid w:val="00E9209A"/>
    <w:rsid w:val="00E92335"/>
    <w:rsid w:val="00E9375D"/>
    <w:rsid w:val="00E93D1E"/>
    <w:rsid w:val="00E95084"/>
    <w:rsid w:val="00E954C9"/>
    <w:rsid w:val="00E95CA7"/>
    <w:rsid w:val="00E96A3A"/>
    <w:rsid w:val="00E96DEA"/>
    <w:rsid w:val="00E96EEF"/>
    <w:rsid w:val="00E97565"/>
    <w:rsid w:val="00E97573"/>
    <w:rsid w:val="00EA0C2D"/>
    <w:rsid w:val="00EA0F40"/>
    <w:rsid w:val="00EA1C4C"/>
    <w:rsid w:val="00EA3337"/>
    <w:rsid w:val="00EA3B43"/>
    <w:rsid w:val="00EA41F2"/>
    <w:rsid w:val="00EA44C9"/>
    <w:rsid w:val="00EA4B0B"/>
    <w:rsid w:val="00EA6BAF"/>
    <w:rsid w:val="00EA6F79"/>
    <w:rsid w:val="00EA7E33"/>
    <w:rsid w:val="00EA7EE6"/>
    <w:rsid w:val="00EB022C"/>
    <w:rsid w:val="00EB0294"/>
    <w:rsid w:val="00EB080E"/>
    <w:rsid w:val="00EB0CDD"/>
    <w:rsid w:val="00EB1079"/>
    <w:rsid w:val="00EB1B75"/>
    <w:rsid w:val="00EB22C2"/>
    <w:rsid w:val="00EB2795"/>
    <w:rsid w:val="00EB2802"/>
    <w:rsid w:val="00EB2812"/>
    <w:rsid w:val="00EB2EBC"/>
    <w:rsid w:val="00EB2FCF"/>
    <w:rsid w:val="00EB3BC3"/>
    <w:rsid w:val="00EB40B9"/>
    <w:rsid w:val="00EB454F"/>
    <w:rsid w:val="00EB4756"/>
    <w:rsid w:val="00EB4E34"/>
    <w:rsid w:val="00EB4EFF"/>
    <w:rsid w:val="00EB5305"/>
    <w:rsid w:val="00EB587E"/>
    <w:rsid w:val="00EB5961"/>
    <w:rsid w:val="00EB60FB"/>
    <w:rsid w:val="00EB640B"/>
    <w:rsid w:val="00EB661A"/>
    <w:rsid w:val="00EC0482"/>
    <w:rsid w:val="00EC0620"/>
    <w:rsid w:val="00EC07BE"/>
    <w:rsid w:val="00EC0C66"/>
    <w:rsid w:val="00EC0C78"/>
    <w:rsid w:val="00EC19F8"/>
    <w:rsid w:val="00EC19FA"/>
    <w:rsid w:val="00EC20D9"/>
    <w:rsid w:val="00EC2263"/>
    <w:rsid w:val="00EC2ED9"/>
    <w:rsid w:val="00EC2F0D"/>
    <w:rsid w:val="00EC31B0"/>
    <w:rsid w:val="00EC3281"/>
    <w:rsid w:val="00EC3636"/>
    <w:rsid w:val="00EC388A"/>
    <w:rsid w:val="00EC5462"/>
    <w:rsid w:val="00EC5BDC"/>
    <w:rsid w:val="00EC6195"/>
    <w:rsid w:val="00EC79AD"/>
    <w:rsid w:val="00ED0270"/>
    <w:rsid w:val="00ED07F4"/>
    <w:rsid w:val="00ED0D6D"/>
    <w:rsid w:val="00ED19A2"/>
    <w:rsid w:val="00ED23D5"/>
    <w:rsid w:val="00ED2C27"/>
    <w:rsid w:val="00ED32F0"/>
    <w:rsid w:val="00ED3547"/>
    <w:rsid w:val="00ED538E"/>
    <w:rsid w:val="00ED5F3B"/>
    <w:rsid w:val="00ED5FDE"/>
    <w:rsid w:val="00ED6079"/>
    <w:rsid w:val="00ED6553"/>
    <w:rsid w:val="00ED6CEA"/>
    <w:rsid w:val="00ED7092"/>
    <w:rsid w:val="00ED7DB4"/>
    <w:rsid w:val="00EE058F"/>
    <w:rsid w:val="00EE0F0E"/>
    <w:rsid w:val="00EE103E"/>
    <w:rsid w:val="00EE1577"/>
    <w:rsid w:val="00EE1E8A"/>
    <w:rsid w:val="00EE26C7"/>
    <w:rsid w:val="00EE3360"/>
    <w:rsid w:val="00EE3A63"/>
    <w:rsid w:val="00EE3B92"/>
    <w:rsid w:val="00EE3C4C"/>
    <w:rsid w:val="00EE4680"/>
    <w:rsid w:val="00EE4BAD"/>
    <w:rsid w:val="00EE4BEC"/>
    <w:rsid w:val="00EE4C3F"/>
    <w:rsid w:val="00EE5256"/>
    <w:rsid w:val="00EE5BF8"/>
    <w:rsid w:val="00EE64AE"/>
    <w:rsid w:val="00EE6747"/>
    <w:rsid w:val="00EE6A2A"/>
    <w:rsid w:val="00EE7114"/>
    <w:rsid w:val="00EE72DA"/>
    <w:rsid w:val="00EF1636"/>
    <w:rsid w:val="00EF1848"/>
    <w:rsid w:val="00EF1BC4"/>
    <w:rsid w:val="00EF1EC0"/>
    <w:rsid w:val="00EF1F7E"/>
    <w:rsid w:val="00EF2F7F"/>
    <w:rsid w:val="00EF4F48"/>
    <w:rsid w:val="00EF4FEE"/>
    <w:rsid w:val="00EF58C0"/>
    <w:rsid w:val="00EF60B3"/>
    <w:rsid w:val="00EF6285"/>
    <w:rsid w:val="00EF63B3"/>
    <w:rsid w:val="00EF7879"/>
    <w:rsid w:val="00F0020E"/>
    <w:rsid w:val="00F00BCB"/>
    <w:rsid w:val="00F00C22"/>
    <w:rsid w:val="00F00CE8"/>
    <w:rsid w:val="00F00FE6"/>
    <w:rsid w:val="00F0102E"/>
    <w:rsid w:val="00F0181E"/>
    <w:rsid w:val="00F02262"/>
    <w:rsid w:val="00F02E33"/>
    <w:rsid w:val="00F03045"/>
    <w:rsid w:val="00F03180"/>
    <w:rsid w:val="00F0510E"/>
    <w:rsid w:val="00F05636"/>
    <w:rsid w:val="00F056D0"/>
    <w:rsid w:val="00F0583F"/>
    <w:rsid w:val="00F05C7F"/>
    <w:rsid w:val="00F05D97"/>
    <w:rsid w:val="00F062D3"/>
    <w:rsid w:val="00F0634B"/>
    <w:rsid w:val="00F0738E"/>
    <w:rsid w:val="00F07A13"/>
    <w:rsid w:val="00F07F28"/>
    <w:rsid w:val="00F07F5D"/>
    <w:rsid w:val="00F101AE"/>
    <w:rsid w:val="00F1061D"/>
    <w:rsid w:val="00F1076C"/>
    <w:rsid w:val="00F10834"/>
    <w:rsid w:val="00F10DCA"/>
    <w:rsid w:val="00F10F6F"/>
    <w:rsid w:val="00F11A07"/>
    <w:rsid w:val="00F11BCA"/>
    <w:rsid w:val="00F12907"/>
    <w:rsid w:val="00F12CDD"/>
    <w:rsid w:val="00F1461A"/>
    <w:rsid w:val="00F156B5"/>
    <w:rsid w:val="00F1584B"/>
    <w:rsid w:val="00F15B04"/>
    <w:rsid w:val="00F162D7"/>
    <w:rsid w:val="00F169FE"/>
    <w:rsid w:val="00F16EAF"/>
    <w:rsid w:val="00F16ECF"/>
    <w:rsid w:val="00F170A4"/>
    <w:rsid w:val="00F170BE"/>
    <w:rsid w:val="00F178C6"/>
    <w:rsid w:val="00F17EED"/>
    <w:rsid w:val="00F20083"/>
    <w:rsid w:val="00F201FD"/>
    <w:rsid w:val="00F20726"/>
    <w:rsid w:val="00F21451"/>
    <w:rsid w:val="00F2226B"/>
    <w:rsid w:val="00F2254E"/>
    <w:rsid w:val="00F22799"/>
    <w:rsid w:val="00F22EBF"/>
    <w:rsid w:val="00F23571"/>
    <w:rsid w:val="00F23F02"/>
    <w:rsid w:val="00F23FAC"/>
    <w:rsid w:val="00F24295"/>
    <w:rsid w:val="00F2480D"/>
    <w:rsid w:val="00F24FED"/>
    <w:rsid w:val="00F25182"/>
    <w:rsid w:val="00F255DD"/>
    <w:rsid w:val="00F260AE"/>
    <w:rsid w:val="00F26115"/>
    <w:rsid w:val="00F262DE"/>
    <w:rsid w:val="00F26E7B"/>
    <w:rsid w:val="00F2706F"/>
    <w:rsid w:val="00F27EB5"/>
    <w:rsid w:val="00F311B8"/>
    <w:rsid w:val="00F313BC"/>
    <w:rsid w:val="00F3188D"/>
    <w:rsid w:val="00F31AEB"/>
    <w:rsid w:val="00F323F6"/>
    <w:rsid w:val="00F32839"/>
    <w:rsid w:val="00F32EE0"/>
    <w:rsid w:val="00F33272"/>
    <w:rsid w:val="00F33662"/>
    <w:rsid w:val="00F33726"/>
    <w:rsid w:val="00F33AC2"/>
    <w:rsid w:val="00F33D77"/>
    <w:rsid w:val="00F33D9A"/>
    <w:rsid w:val="00F34C21"/>
    <w:rsid w:val="00F34FD7"/>
    <w:rsid w:val="00F359ED"/>
    <w:rsid w:val="00F35DFC"/>
    <w:rsid w:val="00F361C6"/>
    <w:rsid w:val="00F36300"/>
    <w:rsid w:val="00F364F6"/>
    <w:rsid w:val="00F368B8"/>
    <w:rsid w:val="00F36A1B"/>
    <w:rsid w:val="00F36DF2"/>
    <w:rsid w:val="00F376F4"/>
    <w:rsid w:val="00F37C89"/>
    <w:rsid w:val="00F40397"/>
    <w:rsid w:val="00F403ED"/>
    <w:rsid w:val="00F405DF"/>
    <w:rsid w:val="00F4060C"/>
    <w:rsid w:val="00F40C38"/>
    <w:rsid w:val="00F4270D"/>
    <w:rsid w:val="00F42889"/>
    <w:rsid w:val="00F42BF7"/>
    <w:rsid w:val="00F43303"/>
    <w:rsid w:val="00F434DB"/>
    <w:rsid w:val="00F43DE4"/>
    <w:rsid w:val="00F43FF0"/>
    <w:rsid w:val="00F4441D"/>
    <w:rsid w:val="00F445A5"/>
    <w:rsid w:val="00F44B72"/>
    <w:rsid w:val="00F45259"/>
    <w:rsid w:val="00F45574"/>
    <w:rsid w:val="00F456F8"/>
    <w:rsid w:val="00F4642F"/>
    <w:rsid w:val="00F46689"/>
    <w:rsid w:val="00F46812"/>
    <w:rsid w:val="00F471A3"/>
    <w:rsid w:val="00F4737A"/>
    <w:rsid w:val="00F473DB"/>
    <w:rsid w:val="00F47E85"/>
    <w:rsid w:val="00F50041"/>
    <w:rsid w:val="00F503EE"/>
    <w:rsid w:val="00F504C2"/>
    <w:rsid w:val="00F511EE"/>
    <w:rsid w:val="00F51434"/>
    <w:rsid w:val="00F51CC0"/>
    <w:rsid w:val="00F51E72"/>
    <w:rsid w:val="00F52930"/>
    <w:rsid w:val="00F52D9C"/>
    <w:rsid w:val="00F52EE7"/>
    <w:rsid w:val="00F53D72"/>
    <w:rsid w:val="00F5424B"/>
    <w:rsid w:val="00F5496F"/>
    <w:rsid w:val="00F55002"/>
    <w:rsid w:val="00F55909"/>
    <w:rsid w:val="00F56774"/>
    <w:rsid w:val="00F569E5"/>
    <w:rsid w:val="00F575B1"/>
    <w:rsid w:val="00F57F00"/>
    <w:rsid w:val="00F600A0"/>
    <w:rsid w:val="00F60128"/>
    <w:rsid w:val="00F60885"/>
    <w:rsid w:val="00F60928"/>
    <w:rsid w:val="00F60ADD"/>
    <w:rsid w:val="00F611D5"/>
    <w:rsid w:val="00F61C42"/>
    <w:rsid w:val="00F61D62"/>
    <w:rsid w:val="00F62675"/>
    <w:rsid w:val="00F628C3"/>
    <w:rsid w:val="00F62DD1"/>
    <w:rsid w:val="00F63034"/>
    <w:rsid w:val="00F632BA"/>
    <w:rsid w:val="00F63825"/>
    <w:rsid w:val="00F63F08"/>
    <w:rsid w:val="00F64780"/>
    <w:rsid w:val="00F64B98"/>
    <w:rsid w:val="00F64D04"/>
    <w:rsid w:val="00F651AC"/>
    <w:rsid w:val="00F660E3"/>
    <w:rsid w:val="00F666E4"/>
    <w:rsid w:val="00F66780"/>
    <w:rsid w:val="00F669EB"/>
    <w:rsid w:val="00F66F30"/>
    <w:rsid w:val="00F66F54"/>
    <w:rsid w:val="00F66FD0"/>
    <w:rsid w:val="00F671E2"/>
    <w:rsid w:val="00F674C7"/>
    <w:rsid w:val="00F67F63"/>
    <w:rsid w:val="00F709D7"/>
    <w:rsid w:val="00F71083"/>
    <w:rsid w:val="00F711E3"/>
    <w:rsid w:val="00F71677"/>
    <w:rsid w:val="00F71947"/>
    <w:rsid w:val="00F71A5A"/>
    <w:rsid w:val="00F7201A"/>
    <w:rsid w:val="00F72778"/>
    <w:rsid w:val="00F72A17"/>
    <w:rsid w:val="00F72B56"/>
    <w:rsid w:val="00F72CB6"/>
    <w:rsid w:val="00F73527"/>
    <w:rsid w:val="00F73B31"/>
    <w:rsid w:val="00F73F27"/>
    <w:rsid w:val="00F7434F"/>
    <w:rsid w:val="00F74839"/>
    <w:rsid w:val="00F74B2A"/>
    <w:rsid w:val="00F74C94"/>
    <w:rsid w:val="00F757F8"/>
    <w:rsid w:val="00F76947"/>
    <w:rsid w:val="00F76C37"/>
    <w:rsid w:val="00F77B93"/>
    <w:rsid w:val="00F820EF"/>
    <w:rsid w:val="00F82353"/>
    <w:rsid w:val="00F827B8"/>
    <w:rsid w:val="00F82B43"/>
    <w:rsid w:val="00F82CFF"/>
    <w:rsid w:val="00F83364"/>
    <w:rsid w:val="00F8434A"/>
    <w:rsid w:val="00F84A8F"/>
    <w:rsid w:val="00F84C36"/>
    <w:rsid w:val="00F8536B"/>
    <w:rsid w:val="00F8669B"/>
    <w:rsid w:val="00F8689B"/>
    <w:rsid w:val="00F87078"/>
    <w:rsid w:val="00F870C7"/>
    <w:rsid w:val="00F871C5"/>
    <w:rsid w:val="00F87E01"/>
    <w:rsid w:val="00F87EBC"/>
    <w:rsid w:val="00F90238"/>
    <w:rsid w:val="00F90635"/>
    <w:rsid w:val="00F90743"/>
    <w:rsid w:val="00F908A2"/>
    <w:rsid w:val="00F91727"/>
    <w:rsid w:val="00F918FF"/>
    <w:rsid w:val="00F92336"/>
    <w:rsid w:val="00F92821"/>
    <w:rsid w:val="00F928E7"/>
    <w:rsid w:val="00F92A66"/>
    <w:rsid w:val="00F92D60"/>
    <w:rsid w:val="00F92EFC"/>
    <w:rsid w:val="00F93DA5"/>
    <w:rsid w:val="00F93DCA"/>
    <w:rsid w:val="00F93FAE"/>
    <w:rsid w:val="00F943E7"/>
    <w:rsid w:val="00F94657"/>
    <w:rsid w:val="00F9477B"/>
    <w:rsid w:val="00F94AD3"/>
    <w:rsid w:val="00F94DFD"/>
    <w:rsid w:val="00F950F2"/>
    <w:rsid w:val="00F95876"/>
    <w:rsid w:val="00F95919"/>
    <w:rsid w:val="00F96133"/>
    <w:rsid w:val="00F967DD"/>
    <w:rsid w:val="00F96E08"/>
    <w:rsid w:val="00F96F5D"/>
    <w:rsid w:val="00F97C46"/>
    <w:rsid w:val="00F97D93"/>
    <w:rsid w:val="00F97FC6"/>
    <w:rsid w:val="00FA0671"/>
    <w:rsid w:val="00FA07EF"/>
    <w:rsid w:val="00FA0A6A"/>
    <w:rsid w:val="00FA1A76"/>
    <w:rsid w:val="00FA1CAF"/>
    <w:rsid w:val="00FA2012"/>
    <w:rsid w:val="00FA2264"/>
    <w:rsid w:val="00FA27F4"/>
    <w:rsid w:val="00FA2DD9"/>
    <w:rsid w:val="00FA2ED4"/>
    <w:rsid w:val="00FA3099"/>
    <w:rsid w:val="00FA3DDA"/>
    <w:rsid w:val="00FA4253"/>
    <w:rsid w:val="00FA43FD"/>
    <w:rsid w:val="00FA48D0"/>
    <w:rsid w:val="00FA4925"/>
    <w:rsid w:val="00FA4CAC"/>
    <w:rsid w:val="00FA4E02"/>
    <w:rsid w:val="00FA4EF9"/>
    <w:rsid w:val="00FA534A"/>
    <w:rsid w:val="00FA55F5"/>
    <w:rsid w:val="00FA5B90"/>
    <w:rsid w:val="00FA64AF"/>
    <w:rsid w:val="00FA67F7"/>
    <w:rsid w:val="00FA7C7A"/>
    <w:rsid w:val="00FA7E25"/>
    <w:rsid w:val="00FB131C"/>
    <w:rsid w:val="00FB1D86"/>
    <w:rsid w:val="00FB24B1"/>
    <w:rsid w:val="00FB4641"/>
    <w:rsid w:val="00FB48E6"/>
    <w:rsid w:val="00FB4D2E"/>
    <w:rsid w:val="00FB52C5"/>
    <w:rsid w:val="00FB5B4E"/>
    <w:rsid w:val="00FB6080"/>
    <w:rsid w:val="00FB6D1D"/>
    <w:rsid w:val="00FB7D4E"/>
    <w:rsid w:val="00FC0407"/>
    <w:rsid w:val="00FC06B4"/>
    <w:rsid w:val="00FC0FE2"/>
    <w:rsid w:val="00FC22F7"/>
    <w:rsid w:val="00FC3776"/>
    <w:rsid w:val="00FC3CC7"/>
    <w:rsid w:val="00FC41C3"/>
    <w:rsid w:val="00FC4610"/>
    <w:rsid w:val="00FC59E0"/>
    <w:rsid w:val="00FC5E43"/>
    <w:rsid w:val="00FC64D5"/>
    <w:rsid w:val="00FC6EDB"/>
    <w:rsid w:val="00FC6F39"/>
    <w:rsid w:val="00FC7DF5"/>
    <w:rsid w:val="00FD003A"/>
    <w:rsid w:val="00FD013E"/>
    <w:rsid w:val="00FD06F2"/>
    <w:rsid w:val="00FD10C7"/>
    <w:rsid w:val="00FD15EA"/>
    <w:rsid w:val="00FD176C"/>
    <w:rsid w:val="00FD216E"/>
    <w:rsid w:val="00FD2555"/>
    <w:rsid w:val="00FD2695"/>
    <w:rsid w:val="00FD2F6B"/>
    <w:rsid w:val="00FD3166"/>
    <w:rsid w:val="00FD31EC"/>
    <w:rsid w:val="00FD3373"/>
    <w:rsid w:val="00FD40F9"/>
    <w:rsid w:val="00FD4461"/>
    <w:rsid w:val="00FD451C"/>
    <w:rsid w:val="00FD4BE1"/>
    <w:rsid w:val="00FD4C19"/>
    <w:rsid w:val="00FD5072"/>
    <w:rsid w:val="00FD531A"/>
    <w:rsid w:val="00FD62FB"/>
    <w:rsid w:val="00FD6A19"/>
    <w:rsid w:val="00FD6EE6"/>
    <w:rsid w:val="00FD7AC4"/>
    <w:rsid w:val="00FE040A"/>
    <w:rsid w:val="00FE13D3"/>
    <w:rsid w:val="00FE175F"/>
    <w:rsid w:val="00FE1B7B"/>
    <w:rsid w:val="00FE237F"/>
    <w:rsid w:val="00FE28FD"/>
    <w:rsid w:val="00FE2F01"/>
    <w:rsid w:val="00FE3261"/>
    <w:rsid w:val="00FE32E6"/>
    <w:rsid w:val="00FE4032"/>
    <w:rsid w:val="00FE439D"/>
    <w:rsid w:val="00FE4816"/>
    <w:rsid w:val="00FE4DF5"/>
    <w:rsid w:val="00FE5176"/>
    <w:rsid w:val="00FE604F"/>
    <w:rsid w:val="00FE62B5"/>
    <w:rsid w:val="00FE7E03"/>
    <w:rsid w:val="00FF0CBF"/>
    <w:rsid w:val="00FF0EBC"/>
    <w:rsid w:val="00FF1569"/>
    <w:rsid w:val="00FF2701"/>
    <w:rsid w:val="00FF39C7"/>
    <w:rsid w:val="00FF3D1D"/>
    <w:rsid w:val="00FF3F4B"/>
    <w:rsid w:val="00FF4307"/>
    <w:rsid w:val="00FF5A0B"/>
    <w:rsid w:val="00FF5AF7"/>
    <w:rsid w:val="00FF6BD1"/>
    <w:rsid w:val="00FF71B3"/>
    <w:rsid w:val="00FF7238"/>
    <w:rsid w:val="00FF75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50"/>
    <o:shapelayout v:ext="edit">
      <o:idmap v:ext="edit" data="2"/>
    </o:shapelayout>
  </w:shapeDefaults>
  <w:decimalSymbol w:val=","/>
  <w:listSeparator w:val=";"/>
  <w14:docId w14:val="0CC5F1D0"/>
  <w15:docId w15:val="{B71F8BDC-E06E-4F4E-B370-E415DF6F5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0" w:unhideWhenUsed="1"/>
    <w:lsdException w:name="heading 9" w:semiHidden="1" w:uiPriority="0" w:unhideWhenUsed="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iPriority="0" w:unhideWhenUsed="1"/>
    <w:lsdException w:name="List Number 5" w:semiHidden="1" w:unhideWhenUsed="1"/>
    <w:lsdException w:name="Title" w:uiPriority="0"/>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rsid w:val="00541DFA"/>
  </w:style>
  <w:style w:type="paragraph" w:styleId="10">
    <w:name w:val="heading 1"/>
    <w:aliases w:val="Заголовок 1 Знак1,Заголовок 1 Знак Знак,Заголовок 1 Знак1 Знак Знак,Заголовок 1 Знак Знак Знак Знак,Заголовок 1 Знак2 Знак Знак Знак Знак,Заголовок 1 Знак1 Знак Знак Знак Знак Знак,Заголовок 1 Знак Знак Знак Знак Знак Знак Знак,Modulo,ALK_K1"/>
    <w:basedOn w:val="a3"/>
    <w:next w:val="a3"/>
    <w:link w:val="11"/>
    <w:uiPriority w:val="9"/>
    <w:rsid w:val="00E5688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разделл, Знак, Знак Знак Знак Знак,Заголовок 21 Знак Знак Знак Знак,Знак Знак Знак,Знак Знак Знак Знак,Заголовок 21, Знак1,Заголовок 21 Знак Знак Знак Знак1,Знак Знак Знак Знак Знак Знак,Знак1,Oggetto,Section,RSKH2"/>
    <w:basedOn w:val="a3"/>
    <w:next w:val="a3"/>
    <w:link w:val="21"/>
    <w:unhideWhenUsed/>
    <w:rsid w:val="00671719"/>
    <w:pPr>
      <w:keepNext/>
      <w:keepLines/>
      <w:spacing w:after="120"/>
      <w:ind w:firstLine="709"/>
      <w:outlineLvl w:val="1"/>
    </w:pPr>
    <w:rPr>
      <w:rFonts w:ascii="Times New Roman" w:eastAsiaTheme="majorEastAsia" w:hAnsi="Times New Roman" w:cstheme="majorBidi"/>
      <w:b/>
      <w:bCs/>
      <w:color w:val="000000" w:themeColor="text1"/>
      <w:sz w:val="24"/>
      <w:szCs w:val="26"/>
    </w:rPr>
  </w:style>
  <w:style w:type="paragraph" w:styleId="3">
    <w:name w:val="heading 3"/>
    <w:aliases w:val="Subparagraaf,Заголовок 3 Знак Знак,Заголовок 3 Знак1 Знак1,Заголовок 3 Знак Знак Знак1,Заголовок 3 Знак1 Знак Знак,Заголовок 3 Знак Знак1 Знак,Заголовок 3 Знак Знак2,заг_3,_заг3,Эд__,Subsection Знак,RSKH3 Знак,B Head Знак,Subsectio, Пункт"/>
    <w:basedOn w:val="a3"/>
    <w:next w:val="a3"/>
    <w:link w:val="30"/>
    <w:unhideWhenUsed/>
    <w:rsid w:val="00DB315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Название заголовка"/>
    <w:basedOn w:val="a3"/>
    <w:next w:val="a3"/>
    <w:link w:val="40"/>
    <w:unhideWhenUsed/>
    <w:rsid w:val="009F4645"/>
    <w:pPr>
      <w:keepNext/>
      <w:keepLines/>
      <w:spacing w:before="200" w:after="0"/>
      <w:outlineLvl w:val="3"/>
    </w:pPr>
    <w:rPr>
      <w:rFonts w:asciiTheme="majorHAnsi" w:eastAsiaTheme="majorEastAsia" w:hAnsiTheme="majorHAnsi" w:cstheme="majorBidi"/>
      <w:b/>
      <w:bCs/>
      <w:i/>
      <w:iCs/>
      <w:color w:val="4F81BD" w:themeColor="accent1"/>
    </w:rPr>
  </w:style>
  <w:style w:type="paragraph" w:styleId="50">
    <w:name w:val="heading 5"/>
    <w:aliases w:val="основной заголовок"/>
    <w:basedOn w:val="a3"/>
    <w:next w:val="a3"/>
    <w:link w:val="51"/>
    <w:unhideWhenUsed/>
    <w:rsid w:val="005176C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6">
    <w:name w:val="heading 6"/>
    <w:basedOn w:val="a3"/>
    <w:next w:val="a3"/>
    <w:link w:val="60"/>
    <w:unhideWhenUsed/>
    <w:rsid w:val="005176CE"/>
    <w:pPr>
      <w:spacing w:before="240" w:after="60" w:line="240" w:lineRule="auto"/>
      <w:outlineLvl w:val="5"/>
    </w:pPr>
    <w:rPr>
      <w:rFonts w:ascii="Calibri" w:eastAsia="Times New Roman" w:hAnsi="Calibri" w:cs="Times New Roman"/>
      <w:b/>
      <w:bCs/>
      <w:lang w:val="x-none" w:eastAsia="x-none"/>
    </w:rPr>
  </w:style>
  <w:style w:type="paragraph" w:styleId="7">
    <w:name w:val="heading 7"/>
    <w:basedOn w:val="a3"/>
    <w:next w:val="a3"/>
    <w:link w:val="70"/>
    <w:uiPriority w:val="9"/>
    <w:rsid w:val="005176CE"/>
    <w:pPr>
      <w:keepNext/>
      <w:tabs>
        <w:tab w:val="num" w:pos="3749"/>
      </w:tabs>
      <w:spacing w:after="0" w:line="240" w:lineRule="auto"/>
      <w:ind w:left="3749" w:hanging="1296"/>
      <w:outlineLvl w:val="6"/>
    </w:pPr>
    <w:rPr>
      <w:rFonts w:ascii="Times New Roman" w:eastAsia="Times New Roman" w:hAnsi="Times New Roman" w:cs="Times New Roman"/>
      <w:b/>
      <w:bCs/>
      <w:sz w:val="24"/>
      <w:szCs w:val="24"/>
      <w:lang w:val="x-none" w:eastAsia="x-none"/>
    </w:rPr>
  </w:style>
  <w:style w:type="paragraph" w:styleId="8">
    <w:name w:val="heading 8"/>
    <w:basedOn w:val="a3"/>
    <w:next w:val="a3"/>
    <w:link w:val="80"/>
    <w:unhideWhenUsed/>
    <w:rsid w:val="005176CE"/>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aliases w:val="Definizioni"/>
    <w:basedOn w:val="a3"/>
    <w:next w:val="a3"/>
    <w:link w:val="90"/>
    <w:rsid w:val="005176CE"/>
    <w:pPr>
      <w:keepNext/>
      <w:tabs>
        <w:tab w:val="num" w:pos="4037"/>
      </w:tabs>
      <w:spacing w:after="0" w:line="240" w:lineRule="auto"/>
      <w:ind w:left="4037" w:hanging="1584"/>
      <w:jc w:val="center"/>
      <w:outlineLvl w:val="8"/>
    </w:pPr>
    <w:rPr>
      <w:rFonts w:ascii="Times New Roman" w:eastAsia="Times New Roman" w:hAnsi="Times New Roman" w:cs="Times New Roman"/>
      <w:b/>
      <w:i/>
      <w:sz w:val="24"/>
      <w:szCs w:val="20"/>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Заголовок 1 Знак1 Знак,Заголовок 1 Знак Знак Знак,Заголовок 1 Знак1 Знак Знак Знак,Заголовок 1 Знак Знак Знак Знак Знак,Заголовок 1 Знак2 Знак Знак Знак Знак Знак,Заголовок 1 Знак1 Знак Знак Знак Знак Знак Знак,Modulo Знак1,ALK_K1 Знак1"/>
    <w:basedOn w:val="a4"/>
    <w:link w:val="10"/>
    <w:uiPriority w:val="9"/>
    <w:qFormat/>
    <w:rsid w:val="00E56888"/>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aliases w:val="разделл Знак, Знак Знак, Знак Знак Знак Знак Знак,Заголовок 21 Знак Знак Знак Знак Знак,Знак Знак Знак Знак1,Знак Знак Знак Знак Знак,Заголовок 21 Знак, Знак1 Знак,Заголовок 21 Знак Знак Знак Знак1 Знак,Знак1 Знак,Oggetto Знак"/>
    <w:basedOn w:val="a4"/>
    <w:link w:val="20"/>
    <w:rsid w:val="00671719"/>
    <w:rPr>
      <w:rFonts w:ascii="Times New Roman" w:eastAsiaTheme="majorEastAsia" w:hAnsi="Times New Roman" w:cstheme="majorBidi"/>
      <w:b/>
      <w:bCs/>
      <w:color w:val="000000" w:themeColor="text1"/>
      <w:sz w:val="24"/>
      <w:szCs w:val="26"/>
    </w:rPr>
  </w:style>
  <w:style w:type="character" w:customStyle="1" w:styleId="30">
    <w:name w:val="Заголовок 3 Знак"/>
    <w:aliases w:val="Subparagraaf Знак1,Заголовок 3 Знак Знак Знак,Заголовок 3 Знак1 Знак1 Знак,Заголовок 3 Знак Знак Знак1 Знак,Заголовок 3 Знак1 Знак Знак Знак,Заголовок 3 Знак Знак1 Знак Знак,Заголовок 3 Знак Знак2 Знак,заг_3 Знак,_заг3 Знак,Эд__ Знак"/>
    <w:basedOn w:val="a4"/>
    <w:link w:val="3"/>
    <w:rsid w:val="00DB3156"/>
    <w:rPr>
      <w:rFonts w:asciiTheme="majorHAnsi" w:eastAsiaTheme="majorEastAsia" w:hAnsiTheme="majorHAnsi" w:cstheme="majorBidi"/>
      <w:b/>
      <w:bCs/>
      <w:color w:val="4F81BD" w:themeColor="accent1"/>
    </w:rPr>
  </w:style>
  <w:style w:type="character" w:customStyle="1" w:styleId="40">
    <w:name w:val="Заголовок 4 Знак"/>
    <w:aliases w:val="Название заголовка Знак"/>
    <w:basedOn w:val="a4"/>
    <w:link w:val="4"/>
    <w:rsid w:val="009F4645"/>
    <w:rPr>
      <w:rFonts w:asciiTheme="majorHAnsi" w:eastAsiaTheme="majorEastAsia" w:hAnsiTheme="majorHAnsi" w:cstheme="majorBidi"/>
      <w:b/>
      <w:bCs/>
      <w:i/>
      <w:iCs/>
      <w:color w:val="4F81BD" w:themeColor="accent1"/>
    </w:rPr>
  </w:style>
  <w:style w:type="character" w:customStyle="1" w:styleId="51">
    <w:name w:val="Заголовок 5 Знак"/>
    <w:aliases w:val="основной заголовок Знак"/>
    <w:basedOn w:val="a4"/>
    <w:link w:val="50"/>
    <w:rsid w:val="005176CE"/>
    <w:rPr>
      <w:rFonts w:ascii="Calibri" w:eastAsia="Times New Roman" w:hAnsi="Calibri" w:cs="Times New Roman"/>
      <w:b/>
      <w:bCs/>
      <w:i/>
      <w:iCs/>
      <w:sz w:val="26"/>
      <w:szCs w:val="26"/>
      <w:lang w:val="x-none" w:eastAsia="x-none"/>
    </w:rPr>
  </w:style>
  <w:style w:type="character" w:customStyle="1" w:styleId="60">
    <w:name w:val="Заголовок 6 Знак"/>
    <w:basedOn w:val="a4"/>
    <w:link w:val="6"/>
    <w:rsid w:val="005176CE"/>
    <w:rPr>
      <w:rFonts w:ascii="Calibri" w:eastAsia="Times New Roman" w:hAnsi="Calibri" w:cs="Times New Roman"/>
      <w:b/>
      <w:bCs/>
      <w:lang w:val="x-none" w:eastAsia="x-none"/>
    </w:rPr>
  </w:style>
  <w:style w:type="character" w:customStyle="1" w:styleId="70">
    <w:name w:val="Заголовок 7 Знак"/>
    <w:basedOn w:val="a4"/>
    <w:link w:val="7"/>
    <w:uiPriority w:val="9"/>
    <w:rsid w:val="005176CE"/>
    <w:rPr>
      <w:rFonts w:ascii="Times New Roman" w:eastAsia="Times New Roman" w:hAnsi="Times New Roman" w:cs="Times New Roman"/>
      <w:b/>
      <w:bCs/>
      <w:sz w:val="24"/>
      <w:szCs w:val="24"/>
      <w:lang w:val="x-none" w:eastAsia="x-none"/>
    </w:rPr>
  </w:style>
  <w:style w:type="character" w:customStyle="1" w:styleId="80">
    <w:name w:val="Заголовок 8 Знак"/>
    <w:basedOn w:val="a4"/>
    <w:link w:val="8"/>
    <w:rsid w:val="005176CE"/>
    <w:rPr>
      <w:rFonts w:ascii="Calibri" w:eastAsia="Times New Roman" w:hAnsi="Calibri" w:cs="Times New Roman"/>
      <w:i/>
      <w:iCs/>
      <w:sz w:val="24"/>
      <w:szCs w:val="24"/>
      <w:lang w:val="x-none" w:eastAsia="x-none"/>
    </w:rPr>
  </w:style>
  <w:style w:type="character" w:customStyle="1" w:styleId="90">
    <w:name w:val="Заголовок 9 Знак"/>
    <w:aliases w:val="Definizioni Знак"/>
    <w:basedOn w:val="a4"/>
    <w:link w:val="9"/>
    <w:rsid w:val="005176CE"/>
    <w:rPr>
      <w:rFonts w:ascii="Times New Roman" w:eastAsia="Times New Roman" w:hAnsi="Times New Roman" w:cs="Times New Roman"/>
      <w:b/>
      <w:i/>
      <w:sz w:val="24"/>
      <w:szCs w:val="20"/>
      <w:lang w:val="x-none" w:eastAsia="x-none"/>
    </w:rPr>
  </w:style>
  <w:style w:type="paragraph" w:styleId="a7">
    <w:name w:val="Subtitle"/>
    <w:aliases w:val="рисунок"/>
    <w:next w:val="a3"/>
    <w:link w:val="a8"/>
    <w:autoRedefine/>
    <w:qFormat/>
    <w:rsid w:val="000D0978"/>
    <w:pPr>
      <w:spacing w:after="0" w:line="240" w:lineRule="auto"/>
      <w:jc w:val="center"/>
    </w:pPr>
    <w:rPr>
      <w:rFonts w:ascii="Times New Roman" w:eastAsia="Times New Roman" w:hAnsi="Times New Roman" w:cstheme="majorBidi"/>
      <w:b/>
      <w:color w:val="000000" w:themeColor="text1"/>
      <w:sz w:val="24"/>
      <w:szCs w:val="24"/>
      <w:lang w:eastAsia="ru-RU"/>
    </w:rPr>
  </w:style>
  <w:style w:type="character" w:customStyle="1" w:styleId="a8">
    <w:name w:val="Подзаголовок Знак"/>
    <w:aliases w:val="рисунок Знак"/>
    <w:basedOn w:val="a4"/>
    <w:link w:val="a7"/>
    <w:rsid w:val="000D0978"/>
    <w:rPr>
      <w:rFonts w:ascii="Times New Roman" w:eastAsia="Times New Roman" w:hAnsi="Times New Roman" w:cstheme="majorBidi"/>
      <w:b/>
      <w:color w:val="000000" w:themeColor="text1"/>
      <w:sz w:val="24"/>
      <w:szCs w:val="24"/>
      <w:lang w:eastAsia="ru-RU"/>
    </w:rPr>
  </w:style>
  <w:style w:type="paragraph" w:styleId="12">
    <w:name w:val="toc 1"/>
    <w:aliases w:val="раздел"/>
    <w:basedOn w:val="a3"/>
    <w:next w:val="a3"/>
    <w:autoRedefine/>
    <w:uiPriority w:val="39"/>
    <w:unhideWhenUsed/>
    <w:rsid w:val="005B1A3F"/>
    <w:pPr>
      <w:tabs>
        <w:tab w:val="right" w:leader="underscore" w:pos="9345"/>
      </w:tabs>
      <w:spacing w:after="0" w:line="360" w:lineRule="auto"/>
      <w:ind w:left="142"/>
    </w:pPr>
    <w:rPr>
      <w:rFonts w:ascii="Times New Roman" w:eastAsia="Times New Roman" w:hAnsi="Times New Roman" w:cs="Times New Roman"/>
      <w:b/>
      <w:bCs/>
      <w:iCs/>
      <w:noProof/>
      <w:sz w:val="24"/>
      <w:szCs w:val="24"/>
      <w:lang w:eastAsia="ru-RU"/>
    </w:rPr>
  </w:style>
  <w:style w:type="paragraph" w:styleId="22">
    <w:name w:val="toc 2"/>
    <w:aliases w:val="РАЗДЕЛ"/>
    <w:basedOn w:val="a3"/>
    <w:next w:val="a3"/>
    <w:autoRedefine/>
    <w:uiPriority w:val="39"/>
    <w:unhideWhenUsed/>
    <w:rsid w:val="0086767D"/>
    <w:pPr>
      <w:tabs>
        <w:tab w:val="right" w:leader="underscore" w:pos="9344"/>
      </w:tabs>
      <w:spacing w:after="0" w:line="240" w:lineRule="auto"/>
      <w:ind w:left="426"/>
      <w:jc w:val="both"/>
    </w:pPr>
    <w:rPr>
      <w:rFonts w:ascii="Times New Roman" w:hAnsi="Times New Roman" w:cs="Times New Roman"/>
      <w:b/>
      <w:bCs/>
      <w:sz w:val="24"/>
      <w:szCs w:val="24"/>
    </w:rPr>
  </w:style>
  <w:style w:type="paragraph" w:styleId="31">
    <w:name w:val="toc 3"/>
    <w:basedOn w:val="a3"/>
    <w:next w:val="a3"/>
    <w:autoRedefine/>
    <w:uiPriority w:val="39"/>
    <w:unhideWhenUsed/>
    <w:rsid w:val="00A35486"/>
    <w:pPr>
      <w:tabs>
        <w:tab w:val="right" w:leader="underscore" w:pos="9344"/>
      </w:tabs>
      <w:spacing w:after="0"/>
      <w:ind w:left="709"/>
    </w:pPr>
    <w:rPr>
      <w:rFonts w:cstheme="minorHAnsi"/>
      <w:sz w:val="20"/>
      <w:szCs w:val="20"/>
    </w:rPr>
  </w:style>
  <w:style w:type="paragraph" w:styleId="41">
    <w:name w:val="toc 4"/>
    <w:basedOn w:val="a3"/>
    <w:next w:val="a3"/>
    <w:autoRedefine/>
    <w:uiPriority w:val="39"/>
    <w:unhideWhenUsed/>
    <w:rsid w:val="00DB3156"/>
    <w:pPr>
      <w:spacing w:after="0"/>
      <w:ind w:left="660"/>
    </w:pPr>
    <w:rPr>
      <w:rFonts w:cstheme="minorHAnsi"/>
      <w:sz w:val="20"/>
      <w:szCs w:val="20"/>
    </w:rPr>
  </w:style>
  <w:style w:type="paragraph" w:styleId="52">
    <w:name w:val="toc 5"/>
    <w:basedOn w:val="a3"/>
    <w:next w:val="a3"/>
    <w:autoRedefine/>
    <w:uiPriority w:val="39"/>
    <w:unhideWhenUsed/>
    <w:rsid w:val="00DB3156"/>
    <w:pPr>
      <w:spacing w:after="0"/>
      <w:ind w:left="880"/>
    </w:pPr>
    <w:rPr>
      <w:rFonts w:cstheme="minorHAnsi"/>
      <w:sz w:val="20"/>
      <w:szCs w:val="20"/>
    </w:rPr>
  </w:style>
  <w:style w:type="paragraph" w:styleId="61">
    <w:name w:val="toc 6"/>
    <w:basedOn w:val="a3"/>
    <w:next w:val="a3"/>
    <w:autoRedefine/>
    <w:uiPriority w:val="39"/>
    <w:unhideWhenUsed/>
    <w:rsid w:val="00DB3156"/>
    <w:pPr>
      <w:spacing w:after="0"/>
      <w:ind w:left="1100"/>
    </w:pPr>
    <w:rPr>
      <w:rFonts w:cstheme="minorHAnsi"/>
      <w:sz w:val="20"/>
      <w:szCs w:val="20"/>
    </w:rPr>
  </w:style>
  <w:style w:type="paragraph" w:styleId="71">
    <w:name w:val="toc 7"/>
    <w:basedOn w:val="a3"/>
    <w:next w:val="a3"/>
    <w:autoRedefine/>
    <w:uiPriority w:val="39"/>
    <w:unhideWhenUsed/>
    <w:rsid w:val="00DB3156"/>
    <w:pPr>
      <w:spacing w:after="0"/>
      <w:ind w:left="1320"/>
    </w:pPr>
    <w:rPr>
      <w:rFonts w:cstheme="minorHAnsi"/>
      <w:sz w:val="20"/>
      <w:szCs w:val="20"/>
    </w:rPr>
  </w:style>
  <w:style w:type="paragraph" w:styleId="81">
    <w:name w:val="toc 8"/>
    <w:basedOn w:val="a3"/>
    <w:next w:val="a3"/>
    <w:autoRedefine/>
    <w:uiPriority w:val="39"/>
    <w:unhideWhenUsed/>
    <w:rsid w:val="00DB3156"/>
    <w:pPr>
      <w:spacing w:after="0"/>
      <w:ind w:left="1540"/>
    </w:pPr>
    <w:rPr>
      <w:rFonts w:cstheme="minorHAnsi"/>
      <w:sz w:val="20"/>
      <w:szCs w:val="20"/>
    </w:rPr>
  </w:style>
  <w:style w:type="paragraph" w:styleId="91">
    <w:name w:val="toc 9"/>
    <w:basedOn w:val="a3"/>
    <w:next w:val="a3"/>
    <w:autoRedefine/>
    <w:uiPriority w:val="39"/>
    <w:unhideWhenUsed/>
    <w:rsid w:val="00DB3156"/>
    <w:pPr>
      <w:spacing w:after="0"/>
      <w:ind w:left="1760"/>
    </w:pPr>
    <w:rPr>
      <w:rFonts w:cstheme="minorHAnsi"/>
      <w:sz w:val="20"/>
      <w:szCs w:val="20"/>
    </w:rPr>
  </w:style>
  <w:style w:type="paragraph" w:styleId="a9">
    <w:name w:val="Title"/>
    <w:aliases w:val="ГЛАВА,TITOLO"/>
    <w:basedOn w:val="a3"/>
    <w:next w:val="a3"/>
    <w:link w:val="aa"/>
    <w:autoRedefine/>
    <w:rsid w:val="00143974"/>
    <w:pPr>
      <w:keepLines/>
      <w:pageBreakBefore/>
      <w:spacing w:before="840" w:after="100" w:afterAutospacing="1" w:line="240" w:lineRule="auto"/>
      <w:ind w:left="2126"/>
      <w:outlineLvl w:val="0"/>
    </w:pPr>
    <w:rPr>
      <w:rFonts w:ascii="Times New Roman" w:eastAsiaTheme="majorEastAsia" w:hAnsi="Times New Roman" w:cs="Times New Roman"/>
      <w:b/>
      <w:spacing w:val="5"/>
      <w:kern w:val="28"/>
      <w:sz w:val="24"/>
      <w:szCs w:val="24"/>
      <w:lang w:val="kk-KZ" w:eastAsia="ru-RU"/>
    </w:rPr>
  </w:style>
  <w:style w:type="character" w:customStyle="1" w:styleId="aa">
    <w:name w:val="Заголовок Знак"/>
    <w:aliases w:val="ГЛАВА Знак,TITOLO Знак1"/>
    <w:basedOn w:val="a4"/>
    <w:link w:val="a9"/>
    <w:rsid w:val="00143974"/>
    <w:rPr>
      <w:rFonts w:ascii="Times New Roman" w:eastAsiaTheme="majorEastAsia" w:hAnsi="Times New Roman" w:cs="Times New Roman"/>
      <w:b/>
      <w:spacing w:val="5"/>
      <w:kern w:val="28"/>
      <w:sz w:val="24"/>
      <w:szCs w:val="24"/>
      <w:lang w:val="kk-KZ" w:eastAsia="ru-RU"/>
    </w:rPr>
  </w:style>
  <w:style w:type="paragraph" w:styleId="ab">
    <w:name w:val="TOC Heading"/>
    <w:basedOn w:val="10"/>
    <w:next w:val="a3"/>
    <w:uiPriority w:val="39"/>
    <w:unhideWhenUsed/>
    <w:qFormat/>
    <w:rsid w:val="00764D24"/>
    <w:pPr>
      <w:outlineLvl w:val="9"/>
    </w:pPr>
    <w:rPr>
      <w:lang w:eastAsia="ru-RU"/>
    </w:rPr>
  </w:style>
  <w:style w:type="paragraph" w:styleId="ac">
    <w:name w:val="Balloon Text"/>
    <w:basedOn w:val="a3"/>
    <w:link w:val="ad"/>
    <w:uiPriority w:val="99"/>
    <w:unhideWhenUsed/>
    <w:rsid w:val="00764D24"/>
    <w:pPr>
      <w:spacing w:after="0" w:line="240" w:lineRule="auto"/>
    </w:pPr>
    <w:rPr>
      <w:rFonts w:ascii="Tahoma" w:hAnsi="Tahoma" w:cs="Tahoma"/>
      <w:sz w:val="16"/>
      <w:szCs w:val="16"/>
    </w:rPr>
  </w:style>
  <w:style w:type="character" w:customStyle="1" w:styleId="ad">
    <w:name w:val="Текст выноски Знак"/>
    <w:basedOn w:val="a4"/>
    <w:link w:val="ac"/>
    <w:uiPriority w:val="99"/>
    <w:rsid w:val="00764D24"/>
    <w:rPr>
      <w:rFonts w:ascii="Tahoma" w:hAnsi="Tahoma" w:cs="Tahoma"/>
      <w:sz w:val="16"/>
      <w:szCs w:val="16"/>
    </w:rPr>
  </w:style>
  <w:style w:type="paragraph" w:styleId="ae">
    <w:name w:val="header"/>
    <w:aliases w:val="Title Up,Header_ARGOSS,h,Знак9, Знак9, Знак9 Знак,Знак9 Знак Знак,ITTHEADER,I.L.T.,Content,Header1,Daily events,TP header,??????? ??????????,ВерхКолонтитул,header-first,HeaderPort,Letter,Знак9 Знак Знак Знак1 Знак Знак"/>
    <w:basedOn w:val="a3"/>
    <w:link w:val="af"/>
    <w:uiPriority w:val="99"/>
    <w:unhideWhenUsed/>
    <w:qFormat/>
    <w:rsid w:val="008303D5"/>
    <w:pPr>
      <w:tabs>
        <w:tab w:val="center" w:pos="4677"/>
        <w:tab w:val="right" w:pos="9355"/>
      </w:tabs>
      <w:spacing w:after="0" w:line="240" w:lineRule="auto"/>
    </w:pPr>
  </w:style>
  <w:style w:type="character" w:customStyle="1" w:styleId="af">
    <w:name w:val="Верхний колонтитул Знак"/>
    <w:aliases w:val="Title Up Знак,Header_ARGOSS Знак,h Знак,Знак9 Знак, Знак9 Знак1, Знак9 Знак Знак,Знак9 Знак Знак Знак,ITTHEADER Знак,I.L.T. Знак,Content Знак,Header1 Знак,Daily events Знак,TP header Знак,??????? ?????????? Знак,header-first Знак"/>
    <w:basedOn w:val="a4"/>
    <w:link w:val="ae"/>
    <w:uiPriority w:val="99"/>
    <w:rsid w:val="008303D5"/>
  </w:style>
  <w:style w:type="paragraph" w:styleId="af0">
    <w:name w:val="footer"/>
    <w:aliases w:val="Title Down,Footer_ARGOSS"/>
    <w:basedOn w:val="a3"/>
    <w:link w:val="af1"/>
    <w:uiPriority w:val="99"/>
    <w:unhideWhenUsed/>
    <w:rsid w:val="008303D5"/>
    <w:pPr>
      <w:tabs>
        <w:tab w:val="center" w:pos="4677"/>
        <w:tab w:val="right" w:pos="9355"/>
      </w:tabs>
      <w:spacing w:after="0" w:line="240" w:lineRule="auto"/>
    </w:pPr>
  </w:style>
  <w:style w:type="character" w:customStyle="1" w:styleId="af1">
    <w:name w:val="Нижний колонтитул Знак"/>
    <w:aliases w:val="Title Down Знак,Footer_ARGOSS Знак"/>
    <w:basedOn w:val="a4"/>
    <w:link w:val="af0"/>
    <w:uiPriority w:val="99"/>
    <w:rsid w:val="008303D5"/>
  </w:style>
  <w:style w:type="paragraph" w:customStyle="1" w:styleId="85367988A0544E0D9E4823711EB28734">
    <w:name w:val="85367988A0544E0D9E4823711EB28734"/>
    <w:uiPriority w:val="99"/>
    <w:rsid w:val="003739A4"/>
    <w:rPr>
      <w:rFonts w:eastAsiaTheme="minorEastAsia"/>
      <w:lang w:eastAsia="ru-RU"/>
    </w:rPr>
  </w:style>
  <w:style w:type="paragraph" w:styleId="af2">
    <w:name w:val="No Spacing"/>
    <w:aliases w:val="для таблиц"/>
    <w:link w:val="af3"/>
    <w:uiPriority w:val="1"/>
    <w:rsid w:val="003739A4"/>
    <w:pPr>
      <w:spacing w:after="0" w:line="240" w:lineRule="auto"/>
    </w:pPr>
    <w:rPr>
      <w:rFonts w:eastAsiaTheme="minorEastAsia"/>
      <w:lang w:eastAsia="ru-RU"/>
    </w:rPr>
  </w:style>
  <w:style w:type="character" w:customStyle="1" w:styleId="af3">
    <w:name w:val="Без интервала Знак"/>
    <w:aliases w:val="для таблиц Знак"/>
    <w:basedOn w:val="a4"/>
    <w:link w:val="af2"/>
    <w:uiPriority w:val="1"/>
    <w:rsid w:val="003739A4"/>
    <w:rPr>
      <w:rFonts w:eastAsiaTheme="minorEastAsia"/>
      <w:lang w:eastAsia="ru-RU"/>
    </w:rPr>
  </w:style>
  <w:style w:type="paragraph" w:styleId="af4">
    <w:name w:val="List Paragraph"/>
    <w:aliases w:val="_список"/>
    <w:basedOn w:val="a3"/>
    <w:link w:val="af5"/>
    <w:uiPriority w:val="34"/>
    <w:qFormat/>
    <w:rsid w:val="00B26292"/>
    <w:pPr>
      <w:ind w:left="720"/>
      <w:contextualSpacing/>
    </w:pPr>
  </w:style>
  <w:style w:type="paragraph" w:styleId="23">
    <w:name w:val="Body Text Indent 2"/>
    <w:basedOn w:val="a3"/>
    <w:link w:val="24"/>
    <w:unhideWhenUsed/>
    <w:rsid w:val="00CD672B"/>
    <w:pPr>
      <w:widowControl w:val="0"/>
      <w:snapToGrid w:val="0"/>
      <w:spacing w:after="0" w:line="240" w:lineRule="auto"/>
      <w:ind w:left="567" w:hanging="567"/>
    </w:pPr>
    <w:rPr>
      <w:rFonts w:ascii="Times New Roman" w:eastAsia="Times New Roman" w:hAnsi="Times New Roman" w:cs="Times New Roman"/>
      <w:sz w:val="28"/>
      <w:szCs w:val="20"/>
      <w:lang w:eastAsia="ru-RU"/>
    </w:rPr>
  </w:style>
  <w:style w:type="character" w:customStyle="1" w:styleId="24">
    <w:name w:val="Основной текст с отступом 2 Знак"/>
    <w:basedOn w:val="a4"/>
    <w:link w:val="23"/>
    <w:rsid w:val="00CD672B"/>
    <w:rPr>
      <w:rFonts w:ascii="Times New Roman" w:eastAsia="Times New Roman" w:hAnsi="Times New Roman" w:cs="Times New Roman"/>
      <w:sz w:val="28"/>
      <w:szCs w:val="20"/>
      <w:lang w:eastAsia="ru-RU"/>
    </w:rPr>
  </w:style>
  <w:style w:type="table" w:styleId="af6">
    <w:name w:val="Table Grid"/>
    <w:aliases w:val="Таблица для проекта,CMS TABLES,ПНОО"/>
    <w:basedOn w:val="a5"/>
    <w:rsid w:val="00CD6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basedOn w:val="a4"/>
    <w:uiPriority w:val="99"/>
    <w:unhideWhenUsed/>
    <w:rsid w:val="002E7E47"/>
    <w:rPr>
      <w:color w:val="0000FF" w:themeColor="hyperlink"/>
      <w:u w:val="single"/>
    </w:rPr>
  </w:style>
  <w:style w:type="paragraph" w:styleId="25">
    <w:name w:val="Quote"/>
    <w:aliases w:val="Подзаголовок1"/>
    <w:basedOn w:val="a3"/>
    <w:next w:val="a3"/>
    <w:link w:val="26"/>
    <w:uiPriority w:val="29"/>
    <w:rsid w:val="00A02828"/>
    <w:pPr>
      <w:spacing w:before="120" w:after="120" w:line="360" w:lineRule="auto"/>
      <w:ind w:firstLine="709"/>
    </w:pPr>
    <w:rPr>
      <w:rFonts w:ascii="Times New Roman" w:hAnsi="Times New Roman"/>
      <w:i/>
      <w:iCs/>
      <w:color w:val="000000" w:themeColor="text1"/>
      <w:sz w:val="24"/>
    </w:rPr>
  </w:style>
  <w:style w:type="character" w:customStyle="1" w:styleId="26">
    <w:name w:val="Цитата 2 Знак"/>
    <w:aliases w:val="Подзаголовок1 Знак"/>
    <w:basedOn w:val="a4"/>
    <w:link w:val="25"/>
    <w:uiPriority w:val="29"/>
    <w:rsid w:val="00A02828"/>
    <w:rPr>
      <w:rFonts w:ascii="Times New Roman" w:hAnsi="Times New Roman"/>
      <w:i/>
      <w:iCs/>
      <w:color w:val="000000" w:themeColor="text1"/>
      <w:sz w:val="24"/>
    </w:rPr>
  </w:style>
  <w:style w:type="paragraph" w:styleId="af8">
    <w:name w:val="Normal (Web)"/>
    <w:aliases w:val="Обычный (Web),Обычный (веб)1,Обычный (веб)1 Знак Знак Зн"/>
    <w:basedOn w:val="a3"/>
    <w:link w:val="af9"/>
    <w:uiPriority w:val="99"/>
    <w:unhideWhenUsed/>
    <w:rsid w:val="00F906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Знак"/>
    <w:basedOn w:val="a3"/>
    <w:uiPriority w:val="99"/>
    <w:rsid w:val="00F90635"/>
    <w:pPr>
      <w:spacing w:before="100" w:beforeAutospacing="1" w:after="100" w:afterAutospacing="1" w:line="240" w:lineRule="auto"/>
    </w:pPr>
    <w:rPr>
      <w:rFonts w:ascii="Tahoma" w:eastAsia="Times New Roman" w:hAnsi="Tahoma" w:cs="Tahoma"/>
      <w:sz w:val="20"/>
      <w:szCs w:val="20"/>
      <w:lang w:val="en-US"/>
    </w:rPr>
  </w:style>
  <w:style w:type="table" w:styleId="1-4">
    <w:name w:val="Medium Shading 1 Accent 4"/>
    <w:basedOn w:val="a5"/>
    <w:uiPriority w:val="63"/>
    <w:rsid w:val="00D5522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afb">
    <w:name w:val="Light List"/>
    <w:basedOn w:val="a5"/>
    <w:uiPriority w:val="61"/>
    <w:rsid w:val="00687E4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3">
    <w:name w:val="Medium Shading 1"/>
    <w:basedOn w:val="a5"/>
    <w:uiPriority w:val="63"/>
    <w:rsid w:val="00B7660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afc">
    <w:name w:val="Рисунки для ТЭО"/>
    <w:basedOn w:val="a3"/>
    <w:link w:val="afd"/>
    <w:rsid w:val="00CD1DCF"/>
    <w:pPr>
      <w:tabs>
        <w:tab w:val="left" w:pos="1134"/>
      </w:tabs>
      <w:spacing w:before="240" w:after="0" w:line="360" w:lineRule="auto"/>
      <w:jc w:val="center"/>
    </w:pPr>
    <w:rPr>
      <w:rFonts w:ascii="Times New Roman" w:hAnsi="Times New Roman" w:cs="Times New Roman"/>
      <w:b/>
      <w:sz w:val="20"/>
      <w:szCs w:val="20"/>
    </w:rPr>
  </w:style>
  <w:style w:type="character" w:customStyle="1" w:styleId="afd">
    <w:name w:val="Рисунки для ТЭО Знак"/>
    <w:basedOn w:val="a4"/>
    <w:link w:val="afc"/>
    <w:rsid w:val="00CD1DCF"/>
    <w:rPr>
      <w:rFonts w:ascii="Times New Roman" w:hAnsi="Times New Roman" w:cs="Times New Roman"/>
      <w:b/>
      <w:sz w:val="20"/>
      <w:szCs w:val="20"/>
    </w:rPr>
  </w:style>
  <w:style w:type="paragraph" w:styleId="afe">
    <w:name w:val="table of figures"/>
    <w:basedOn w:val="a3"/>
    <w:next w:val="a3"/>
    <w:link w:val="aff"/>
    <w:uiPriority w:val="99"/>
    <w:unhideWhenUsed/>
    <w:rsid w:val="005B0F34"/>
    <w:pPr>
      <w:spacing w:after="0"/>
      <w:ind w:left="440" w:hanging="440"/>
    </w:pPr>
    <w:rPr>
      <w:rFonts w:ascii="Times New Roman" w:hAnsi="Times New Roman" w:cstheme="minorHAnsi"/>
      <w:bCs/>
      <w:sz w:val="24"/>
      <w:szCs w:val="20"/>
    </w:rPr>
  </w:style>
  <w:style w:type="paragraph" w:customStyle="1" w:styleId="aff0">
    <w:name w:val="Таблицы для расчет"/>
    <w:basedOn w:val="a3"/>
    <w:link w:val="aff1"/>
    <w:qFormat/>
    <w:rsid w:val="00C2685B"/>
    <w:pPr>
      <w:spacing w:before="120" w:after="120" w:line="240" w:lineRule="auto"/>
      <w:jc w:val="both"/>
    </w:pPr>
    <w:rPr>
      <w:rFonts w:ascii="Times New Roman" w:eastAsia="Times New Roman" w:hAnsi="Times New Roman" w:cs="Times New Roman"/>
      <w:b/>
      <w:sz w:val="24"/>
      <w:szCs w:val="20"/>
      <w:lang w:eastAsia="ru-RU"/>
    </w:rPr>
  </w:style>
  <w:style w:type="character" w:customStyle="1" w:styleId="aff1">
    <w:name w:val="Таблицы для расчет Знак"/>
    <w:basedOn w:val="a4"/>
    <w:link w:val="aff0"/>
    <w:rsid w:val="00C2685B"/>
    <w:rPr>
      <w:rFonts w:ascii="Times New Roman" w:eastAsia="Times New Roman" w:hAnsi="Times New Roman" w:cs="Times New Roman"/>
      <w:b/>
      <w:sz w:val="24"/>
      <w:szCs w:val="20"/>
      <w:lang w:eastAsia="ru-RU"/>
    </w:rPr>
  </w:style>
  <w:style w:type="character" w:styleId="aff2">
    <w:name w:val="annotation reference"/>
    <w:basedOn w:val="a4"/>
    <w:uiPriority w:val="99"/>
    <w:unhideWhenUsed/>
    <w:rsid w:val="007B7D15"/>
    <w:rPr>
      <w:sz w:val="16"/>
      <w:szCs w:val="16"/>
    </w:rPr>
  </w:style>
  <w:style w:type="paragraph" w:styleId="aff3">
    <w:name w:val="annotation text"/>
    <w:basedOn w:val="a3"/>
    <w:link w:val="aff4"/>
    <w:unhideWhenUsed/>
    <w:rsid w:val="007B7D15"/>
    <w:pPr>
      <w:spacing w:line="240" w:lineRule="auto"/>
    </w:pPr>
    <w:rPr>
      <w:sz w:val="20"/>
      <w:szCs w:val="20"/>
    </w:rPr>
  </w:style>
  <w:style w:type="character" w:customStyle="1" w:styleId="aff4">
    <w:name w:val="Текст примечания Знак"/>
    <w:basedOn w:val="a4"/>
    <w:link w:val="aff3"/>
    <w:rsid w:val="007B7D15"/>
    <w:rPr>
      <w:sz w:val="20"/>
      <w:szCs w:val="20"/>
    </w:rPr>
  </w:style>
  <w:style w:type="paragraph" w:styleId="aff5">
    <w:name w:val="annotation subject"/>
    <w:basedOn w:val="aff3"/>
    <w:next w:val="aff3"/>
    <w:link w:val="aff6"/>
    <w:unhideWhenUsed/>
    <w:rsid w:val="007B7D15"/>
    <w:rPr>
      <w:b/>
      <w:bCs/>
    </w:rPr>
  </w:style>
  <w:style w:type="character" w:customStyle="1" w:styleId="aff6">
    <w:name w:val="Тема примечания Знак"/>
    <w:basedOn w:val="aff4"/>
    <w:link w:val="aff5"/>
    <w:rsid w:val="007B7D15"/>
    <w:rPr>
      <w:b/>
      <w:bCs/>
      <w:sz w:val="20"/>
      <w:szCs w:val="20"/>
    </w:rPr>
  </w:style>
  <w:style w:type="paragraph" w:styleId="aff7">
    <w:name w:val="Body Text Indent"/>
    <w:aliases w:val="Основной текст с отступом Знак1"/>
    <w:basedOn w:val="a3"/>
    <w:link w:val="aff8"/>
    <w:unhideWhenUsed/>
    <w:rsid w:val="00C13ADD"/>
    <w:pPr>
      <w:spacing w:after="120"/>
      <w:ind w:left="283"/>
    </w:pPr>
  </w:style>
  <w:style w:type="character" w:customStyle="1" w:styleId="aff8">
    <w:name w:val="Основной текст с отступом Знак"/>
    <w:aliases w:val="Основной текст с отступом Знак1 Знак"/>
    <w:basedOn w:val="a4"/>
    <w:link w:val="aff7"/>
    <w:rsid w:val="00C13ADD"/>
  </w:style>
  <w:style w:type="character" w:styleId="aff9">
    <w:name w:val="Strong"/>
    <w:basedOn w:val="a4"/>
    <w:uiPriority w:val="22"/>
    <w:rsid w:val="00861810"/>
    <w:rPr>
      <w:b/>
      <w:bCs/>
    </w:rPr>
  </w:style>
  <w:style w:type="paragraph" w:styleId="affa">
    <w:name w:val="Body Text"/>
    <w:aliases w:val="Основной текст Знак Знак Знак Знак,Основной текст Знак Знак Знак Знак Знак Знак Знак Знак Знак Знак,Основной текст Знак1 Знак,Основной текст Знак Знак1 Знак1,Основной текст Знак Знак1 Знак Знак,gl Знак,gl,Абзац"/>
    <w:basedOn w:val="a3"/>
    <w:link w:val="affb"/>
    <w:unhideWhenUsed/>
    <w:rsid w:val="00EE4680"/>
    <w:pPr>
      <w:spacing w:after="120"/>
    </w:pPr>
  </w:style>
  <w:style w:type="character" w:customStyle="1" w:styleId="affb">
    <w:name w:val="Основной текст Знак"/>
    <w:aliases w:val="Основной текст Знак Знак Знак Знак Знак,Основной текст Знак Знак Знак Знак Знак Знак Знак Знак Знак Знак Знак,Основной текст Знак1 Знак Знак,Основной текст Знак Знак1 Знак1 Знак,Основной текст Знак Знак1 Знак Знак Знак,gl Знак Знак"/>
    <w:basedOn w:val="a4"/>
    <w:link w:val="affa"/>
    <w:rsid w:val="00EE4680"/>
  </w:style>
  <w:style w:type="character" w:customStyle="1" w:styleId="affc">
    <w:name w:val="Основной текст + Полужирный"/>
    <w:aliases w:val="Интервал 0 pt,Основной текст + SimHei,4 pt,Малые прописные,Масштаб 120%"/>
    <w:basedOn w:val="a4"/>
    <w:uiPriority w:val="99"/>
    <w:rsid w:val="00EE4680"/>
    <w:rPr>
      <w:rFonts w:ascii="Times New Roman" w:hAnsi="Times New Roman" w:cs="Times New Roman"/>
      <w:b/>
      <w:bCs/>
      <w:spacing w:val="10"/>
      <w:sz w:val="21"/>
      <w:szCs w:val="21"/>
      <w:shd w:val="clear" w:color="auto" w:fill="FFFFFF"/>
    </w:rPr>
  </w:style>
  <w:style w:type="character" w:customStyle="1" w:styleId="3pt">
    <w:name w:val="Основной текст + Интервал 3 pt"/>
    <w:basedOn w:val="a4"/>
    <w:uiPriority w:val="99"/>
    <w:rsid w:val="00F33D9A"/>
    <w:rPr>
      <w:rFonts w:ascii="Times New Roman" w:hAnsi="Times New Roman" w:cs="Times New Roman"/>
      <w:spacing w:val="70"/>
      <w:sz w:val="26"/>
      <w:szCs w:val="26"/>
      <w:shd w:val="clear" w:color="auto" w:fill="FFFFFF"/>
    </w:rPr>
  </w:style>
  <w:style w:type="paragraph" w:customStyle="1" w:styleId="affd">
    <w:name w:val="Подпись к таблице"/>
    <w:basedOn w:val="a3"/>
    <w:uiPriority w:val="99"/>
    <w:rsid w:val="00774491"/>
    <w:pPr>
      <w:shd w:val="clear" w:color="auto" w:fill="FFFFFF"/>
      <w:spacing w:after="0" w:line="322" w:lineRule="exact"/>
      <w:jc w:val="both"/>
    </w:pPr>
    <w:rPr>
      <w:rFonts w:ascii="Times New Roman" w:eastAsia="Arial Unicode MS" w:hAnsi="Times New Roman" w:cs="Times New Roman"/>
      <w:sz w:val="26"/>
      <w:szCs w:val="26"/>
      <w:lang w:eastAsia="ru-RU"/>
    </w:rPr>
  </w:style>
  <w:style w:type="character" w:customStyle="1" w:styleId="3pt0">
    <w:name w:val="Подпись к таблице + Интервал 3 pt"/>
    <w:basedOn w:val="a4"/>
    <w:uiPriority w:val="99"/>
    <w:rsid w:val="00774491"/>
    <w:rPr>
      <w:rFonts w:ascii="Times New Roman" w:hAnsi="Times New Roman" w:cs="Times New Roman"/>
      <w:spacing w:val="70"/>
      <w:sz w:val="26"/>
      <w:szCs w:val="26"/>
      <w:shd w:val="clear" w:color="auto" w:fill="FFFFFF"/>
    </w:rPr>
  </w:style>
  <w:style w:type="paragraph" w:customStyle="1" w:styleId="14">
    <w:name w:val="Знак Знак1 Знак"/>
    <w:basedOn w:val="a3"/>
    <w:rsid w:val="00BD558E"/>
    <w:pPr>
      <w:spacing w:after="0" w:line="240" w:lineRule="auto"/>
    </w:pPr>
    <w:rPr>
      <w:rFonts w:ascii="SimSun" w:eastAsia="SimSun" w:hAnsi="SimSun" w:cs="SimSun"/>
      <w:sz w:val="24"/>
      <w:szCs w:val="24"/>
      <w:lang w:val="en-US" w:eastAsia="zh-CN"/>
    </w:rPr>
  </w:style>
  <w:style w:type="character" w:customStyle="1" w:styleId="15">
    <w:name w:val="Название Знак1"/>
    <w:aliases w:val="ГЛАВА Знак1"/>
    <w:basedOn w:val="a4"/>
    <w:uiPriority w:val="10"/>
    <w:rsid w:val="002A0615"/>
    <w:rPr>
      <w:rFonts w:asciiTheme="majorHAnsi" w:eastAsiaTheme="majorEastAsia" w:hAnsiTheme="majorHAnsi" w:cstheme="majorBidi"/>
      <w:color w:val="17365D" w:themeColor="text2" w:themeShade="BF"/>
      <w:spacing w:val="5"/>
      <w:kern w:val="28"/>
      <w:sz w:val="52"/>
      <w:szCs w:val="52"/>
    </w:rPr>
  </w:style>
  <w:style w:type="character" w:customStyle="1" w:styleId="16">
    <w:name w:val="Подзаголовок Знак1"/>
    <w:aliases w:val="рисунок Знак1"/>
    <w:basedOn w:val="a4"/>
    <w:rsid w:val="002A0615"/>
    <w:rPr>
      <w:rFonts w:asciiTheme="majorHAnsi" w:eastAsiaTheme="majorEastAsia" w:hAnsiTheme="majorHAnsi" w:cstheme="majorBidi"/>
      <w:i/>
      <w:iCs/>
      <w:color w:val="4F81BD" w:themeColor="accent1"/>
      <w:spacing w:val="15"/>
      <w:sz w:val="24"/>
      <w:szCs w:val="24"/>
    </w:rPr>
  </w:style>
  <w:style w:type="character" w:customStyle="1" w:styleId="210">
    <w:name w:val="Цитата 2 Знак1"/>
    <w:aliases w:val="Подзаголовок1 Знак1"/>
    <w:basedOn w:val="a4"/>
    <w:uiPriority w:val="29"/>
    <w:rsid w:val="002A0615"/>
    <w:rPr>
      <w:i/>
      <w:iCs/>
      <w:color w:val="000000" w:themeColor="text1"/>
    </w:rPr>
  </w:style>
  <w:style w:type="paragraph" w:styleId="27">
    <w:name w:val="Body Text 2"/>
    <w:basedOn w:val="a3"/>
    <w:link w:val="28"/>
    <w:unhideWhenUsed/>
    <w:rsid w:val="005176CE"/>
    <w:pPr>
      <w:spacing w:after="120" w:line="480" w:lineRule="auto"/>
    </w:pPr>
  </w:style>
  <w:style w:type="character" w:customStyle="1" w:styleId="28">
    <w:name w:val="Основной текст 2 Знак"/>
    <w:basedOn w:val="a4"/>
    <w:link w:val="27"/>
    <w:rsid w:val="005176CE"/>
  </w:style>
  <w:style w:type="character" w:styleId="affe">
    <w:name w:val="page number"/>
    <w:aliases w:val="Page Number arabic,Стиль 3"/>
    <w:basedOn w:val="a4"/>
    <w:rsid w:val="005176CE"/>
  </w:style>
  <w:style w:type="paragraph" w:styleId="32">
    <w:name w:val="Body Text 3"/>
    <w:basedOn w:val="a3"/>
    <w:link w:val="33"/>
    <w:rsid w:val="005176CE"/>
    <w:pPr>
      <w:spacing w:after="120" w:line="360" w:lineRule="auto"/>
      <w:ind w:firstLine="737"/>
      <w:jc w:val="both"/>
    </w:pPr>
    <w:rPr>
      <w:rFonts w:ascii="Times New Roman" w:eastAsia="Times New Roman" w:hAnsi="Times New Roman" w:cs="Times New Roman"/>
      <w:sz w:val="16"/>
      <w:szCs w:val="16"/>
      <w:lang w:val="x-none" w:eastAsia="x-none"/>
    </w:rPr>
  </w:style>
  <w:style w:type="character" w:customStyle="1" w:styleId="33">
    <w:name w:val="Основной текст 3 Знак"/>
    <w:basedOn w:val="a4"/>
    <w:link w:val="32"/>
    <w:rsid w:val="005176CE"/>
    <w:rPr>
      <w:rFonts w:ascii="Times New Roman" w:eastAsia="Times New Roman" w:hAnsi="Times New Roman" w:cs="Times New Roman"/>
      <w:sz w:val="16"/>
      <w:szCs w:val="16"/>
      <w:lang w:val="x-none" w:eastAsia="x-none"/>
    </w:rPr>
  </w:style>
  <w:style w:type="paragraph" w:customStyle="1" w:styleId="17">
    <w:name w:val="Обычный1 Знак Знак"/>
    <w:rsid w:val="005176CE"/>
    <w:pPr>
      <w:spacing w:after="0" w:line="240" w:lineRule="auto"/>
    </w:pPr>
    <w:rPr>
      <w:rFonts w:ascii="Times New Roman" w:eastAsia="Times New Roman" w:hAnsi="Times New Roman" w:cs="Times New Roman"/>
      <w:sz w:val="24"/>
      <w:szCs w:val="20"/>
      <w:lang w:eastAsia="ru-RU"/>
    </w:rPr>
  </w:style>
  <w:style w:type="paragraph" w:styleId="29">
    <w:name w:val="List 2"/>
    <w:basedOn w:val="a3"/>
    <w:rsid w:val="005176CE"/>
    <w:pPr>
      <w:spacing w:after="0" w:line="240" w:lineRule="auto"/>
      <w:ind w:left="566" w:hanging="283"/>
    </w:pPr>
    <w:rPr>
      <w:rFonts w:ascii="Times New Roman" w:eastAsia="Times New Roman" w:hAnsi="Times New Roman" w:cs="Times New Roman"/>
      <w:sz w:val="24"/>
      <w:szCs w:val="20"/>
      <w:lang w:eastAsia="ru-RU"/>
    </w:rPr>
  </w:style>
  <w:style w:type="paragraph" w:customStyle="1" w:styleId="afff">
    <w:name w:val="таблица"/>
    <w:basedOn w:val="a3"/>
    <w:next w:val="a3"/>
    <w:rsid w:val="005176CE"/>
    <w:pPr>
      <w:spacing w:after="0" w:line="240" w:lineRule="auto"/>
      <w:jc w:val="center"/>
    </w:pPr>
    <w:rPr>
      <w:rFonts w:ascii="Times New Roman" w:eastAsia="Times New Roman" w:hAnsi="Times New Roman" w:cs="Times New Roman"/>
      <w:sz w:val="20"/>
      <w:szCs w:val="20"/>
      <w:lang w:eastAsia="ru-RU"/>
    </w:rPr>
  </w:style>
  <w:style w:type="paragraph" w:customStyle="1" w:styleId="18">
    <w:name w:val="Обычный1"/>
    <w:rsid w:val="005176CE"/>
    <w:pPr>
      <w:spacing w:after="0" w:line="240" w:lineRule="auto"/>
    </w:pPr>
    <w:rPr>
      <w:rFonts w:ascii="Times New Roman" w:eastAsia="Times New Roman" w:hAnsi="Times New Roman" w:cs="Times New Roman"/>
      <w:snapToGrid w:val="0"/>
      <w:sz w:val="20"/>
      <w:szCs w:val="20"/>
      <w:lang w:eastAsia="ru-RU"/>
    </w:rPr>
  </w:style>
  <w:style w:type="paragraph" w:customStyle="1" w:styleId="CharCharCharCharCharCharCharCharCharCharCharChar">
    <w:name w:val="Char Char Char Char Char Char Char Char Char Char Char Char"/>
    <w:basedOn w:val="a3"/>
    <w:rsid w:val="005176CE"/>
    <w:pPr>
      <w:spacing w:after="0" w:line="240" w:lineRule="auto"/>
    </w:pPr>
    <w:rPr>
      <w:rFonts w:ascii="SimSun" w:eastAsia="SimSun" w:hAnsi="SimSun" w:cs="SimSun"/>
      <w:sz w:val="24"/>
      <w:szCs w:val="24"/>
      <w:lang w:val="en-US" w:eastAsia="zh-CN"/>
    </w:rPr>
  </w:style>
  <w:style w:type="paragraph" w:customStyle="1" w:styleId="IauiueIoao">
    <w:name w:val="Iau?iue.Io?ao@"/>
    <w:link w:val="IauiueIoao0"/>
    <w:rsid w:val="005176CE"/>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0">
    <w:name w:val="Iau?iue.Io?ao@ Знак"/>
    <w:link w:val="IauiueIoao"/>
    <w:locked/>
    <w:rsid w:val="005176CE"/>
    <w:rPr>
      <w:rFonts w:ascii="Journal" w:eastAsia="Times New Roman" w:hAnsi="Journal" w:cs="Times New Roman"/>
      <w:sz w:val="24"/>
      <w:szCs w:val="20"/>
      <w:lang w:eastAsia="ru-RU"/>
    </w:rPr>
  </w:style>
  <w:style w:type="paragraph" w:styleId="afff0">
    <w:name w:val="Salutation"/>
    <w:basedOn w:val="a3"/>
    <w:link w:val="afff1"/>
    <w:rsid w:val="005176CE"/>
    <w:pPr>
      <w:spacing w:after="0" w:line="240" w:lineRule="auto"/>
    </w:pPr>
    <w:rPr>
      <w:rFonts w:ascii="Times New Roman" w:eastAsia="Times New Roman" w:hAnsi="Times New Roman" w:cs="Times New Roman"/>
      <w:sz w:val="24"/>
      <w:szCs w:val="20"/>
      <w:lang w:val="x-none" w:eastAsia="x-none"/>
    </w:rPr>
  </w:style>
  <w:style w:type="character" w:customStyle="1" w:styleId="afff1">
    <w:name w:val="Приветствие Знак"/>
    <w:basedOn w:val="a4"/>
    <w:link w:val="afff0"/>
    <w:rsid w:val="005176CE"/>
    <w:rPr>
      <w:rFonts w:ascii="Times New Roman" w:eastAsia="Times New Roman" w:hAnsi="Times New Roman" w:cs="Times New Roman"/>
      <w:sz w:val="24"/>
      <w:szCs w:val="20"/>
      <w:lang w:val="x-none" w:eastAsia="x-none"/>
    </w:rPr>
  </w:style>
  <w:style w:type="paragraph" w:customStyle="1" w:styleId="Style20">
    <w:name w:val="Style20"/>
    <w:basedOn w:val="a3"/>
    <w:uiPriority w:val="99"/>
    <w:rsid w:val="005176CE"/>
    <w:pPr>
      <w:widowControl w:val="0"/>
      <w:autoSpaceDE w:val="0"/>
      <w:autoSpaceDN w:val="0"/>
      <w:adjustRightInd w:val="0"/>
      <w:spacing w:after="0" w:line="277" w:lineRule="exact"/>
      <w:ind w:firstLine="710"/>
      <w:jc w:val="both"/>
    </w:pPr>
    <w:rPr>
      <w:rFonts w:ascii="Times New Roman" w:eastAsia="Times New Roman" w:hAnsi="Times New Roman" w:cs="Times New Roman"/>
      <w:sz w:val="24"/>
      <w:szCs w:val="24"/>
      <w:lang w:eastAsia="ru-RU"/>
    </w:rPr>
  </w:style>
  <w:style w:type="character" w:customStyle="1" w:styleId="FontStyle86">
    <w:name w:val="Font Style86"/>
    <w:uiPriority w:val="99"/>
    <w:rsid w:val="005176CE"/>
    <w:rPr>
      <w:rFonts w:ascii="Times New Roman" w:hAnsi="Times New Roman" w:cs="Times New Roman"/>
      <w:sz w:val="22"/>
      <w:szCs w:val="22"/>
    </w:rPr>
  </w:style>
  <w:style w:type="paragraph" w:styleId="afff2">
    <w:name w:val="Plain Text"/>
    <w:basedOn w:val="a3"/>
    <w:link w:val="afff3"/>
    <w:rsid w:val="005176CE"/>
    <w:pPr>
      <w:spacing w:after="0" w:line="240" w:lineRule="auto"/>
    </w:pPr>
    <w:rPr>
      <w:rFonts w:ascii="Courier New" w:eastAsia="Times New Roman" w:hAnsi="Courier New" w:cs="Times New Roman"/>
      <w:sz w:val="20"/>
      <w:szCs w:val="20"/>
      <w:lang w:val="x-none" w:eastAsia="x-none"/>
    </w:rPr>
  </w:style>
  <w:style w:type="character" w:customStyle="1" w:styleId="afff3">
    <w:name w:val="Текст Знак"/>
    <w:basedOn w:val="a4"/>
    <w:link w:val="afff2"/>
    <w:rsid w:val="005176CE"/>
    <w:rPr>
      <w:rFonts w:ascii="Courier New" w:eastAsia="Times New Roman" w:hAnsi="Courier New" w:cs="Times New Roman"/>
      <w:sz w:val="20"/>
      <w:szCs w:val="20"/>
      <w:lang w:val="x-none" w:eastAsia="x-none"/>
    </w:rPr>
  </w:style>
  <w:style w:type="paragraph" w:styleId="afff4">
    <w:name w:val="footnote text"/>
    <w:basedOn w:val="a3"/>
    <w:link w:val="afff5"/>
    <w:rsid w:val="005176CE"/>
    <w:pPr>
      <w:spacing w:after="0" w:line="240" w:lineRule="auto"/>
    </w:pPr>
    <w:rPr>
      <w:rFonts w:ascii="Arial" w:eastAsia="Times New Roman" w:hAnsi="Arial" w:cs="Times New Roman"/>
      <w:sz w:val="20"/>
      <w:szCs w:val="20"/>
      <w:lang w:val="x-none" w:eastAsia="x-none"/>
    </w:rPr>
  </w:style>
  <w:style w:type="character" w:customStyle="1" w:styleId="afff5">
    <w:name w:val="Текст сноски Знак"/>
    <w:basedOn w:val="a4"/>
    <w:link w:val="afff4"/>
    <w:rsid w:val="005176CE"/>
    <w:rPr>
      <w:rFonts w:ascii="Arial" w:eastAsia="Times New Roman" w:hAnsi="Arial" w:cs="Times New Roman"/>
      <w:sz w:val="20"/>
      <w:szCs w:val="20"/>
      <w:lang w:val="x-none" w:eastAsia="x-none"/>
    </w:rPr>
  </w:style>
  <w:style w:type="paragraph" w:customStyle="1" w:styleId="19">
    <w:name w:val="основной текст Знак1"/>
    <w:basedOn w:val="a3"/>
    <w:rsid w:val="005176CE"/>
    <w:pPr>
      <w:spacing w:after="0" w:line="360" w:lineRule="auto"/>
      <w:ind w:firstLine="737"/>
      <w:jc w:val="both"/>
    </w:pPr>
    <w:rPr>
      <w:rFonts w:ascii="Times New Roman" w:eastAsia="Times New Roman" w:hAnsi="Times New Roman" w:cs="Times New Roman"/>
      <w:sz w:val="24"/>
      <w:szCs w:val="24"/>
      <w:lang w:eastAsia="ru-RU"/>
    </w:rPr>
  </w:style>
  <w:style w:type="paragraph" w:customStyle="1" w:styleId="2-para">
    <w:name w:val="2-para"/>
    <w:basedOn w:val="a3"/>
    <w:rsid w:val="005176CE"/>
    <w:pPr>
      <w:keepLines/>
      <w:tabs>
        <w:tab w:val="left" w:pos="4032"/>
      </w:tabs>
      <w:spacing w:after="180" w:line="240" w:lineRule="auto"/>
      <w:jc w:val="both"/>
    </w:pPr>
    <w:rPr>
      <w:rFonts w:ascii="Times New Roman" w:eastAsia="Times New Roman" w:hAnsi="Times New Roman" w:cs="Times New Roman"/>
      <w:sz w:val="24"/>
      <w:szCs w:val="20"/>
      <w:lang w:val="en-US" w:eastAsia="ru-RU"/>
    </w:rPr>
  </w:style>
  <w:style w:type="character" w:styleId="afff6">
    <w:name w:val="FollowedHyperlink"/>
    <w:uiPriority w:val="99"/>
    <w:rsid w:val="005176CE"/>
    <w:rPr>
      <w:color w:val="800080"/>
      <w:u w:val="single"/>
    </w:rPr>
  </w:style>
  <w:style w:type="paragraph" w:customStyle="1" w:styleId="font5">
    <w:name w:val="font5"/>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font6">
    <w:name w:val="font6"/>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font7">
    <w:name w:val="font7"/>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8">
    <w:name w:val="font8"/>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9">
    <w:name w:val="font9"/>
    <w:basedOn w:val="a3"/>
    <w:rsid w:val="005176CE"/>
    <w:pPr>
      <w:numPr>
        <w:numId w:val="7"/>
      </w:numPr>
      <w:tabs>
        <w:tab w:val="clear" w:pos="454"/>
      </w:tabs>
      <w:spacing w:before="100" w:beforeAutospacing="1" w:after="100" w:afterAutospacing="1" w:line="240" w:lineRule="auto"/>
      <w:ind w:left="0" w:firstLine="0"/>
    </w:pPr>
    <w:rPr>
      <w:rFonts w:ascii="Times New Roman" w:eastAsia="Times New Roman" w:hAnsi="Times New Roman" w:cs="Times New Roman"/>
      <w:sz w:val="20"/>
      <w:szCs w:val="20"/>
      <w:lang w:eastAsia="ru-RU"/>
    </w:rPr>
  </w:style>
  <w:style w:type="paragraph" w:customStyle="1" w:styleId="xl25">
    <w:name w:val="xl25"/>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6">
    <w:name w:val="xl26"/>
    <w:basedOn w:val="a3"/>
    <w:rsid w:val="005176CE"/>
    <w:pPr>
      <w:spacing w:before="100" w:beforeAutospacing="1" w:after="100" w:afterAutospacing="1" w:line="240" w:lineRule="auto"/>
    </w:pPr>
    <w:rPr>
      <w:rFonts w:ascii="Arial CYR" w:eastAsia="Times New Roman" w:hAnsi="Arial CYR" w:cs="Arial CYR"/>
      <w:sz w:val="26"/>
      <w:szCs w:val="26"/>
      <w:lang w:eastAsia="ru-RU"/>
    </w:rPr>
  </w:style>
  <w:style w:type="paragraph" w:customStyle="1" w:styleId="xl27">
    <w:name w:val="xl27"/>
    <w:basedOn w:val="a3"/>
    <w:rsid w:val="005176CE"/>
    <w:pPr>
      <w:spacing w:before="100" w:beforeAutospacing="1" w:after="100" w:afterAutospacing="1" w:line="240" w:lineRule="auto"/>
    </w:pPr>
    <w:rPr>
      <w:rFonts w:ascii="Arial CYR" w:eastAsia="Times New Roman" w:hAnsi="Arial CYR" w:cs="Arial CYR"/>
      <w:sz w:val="26"/>
      <w:szCs w:val="26"/>
      <w:lang w:eastAsia="ru-RU"/>
    </w:rPr>
  </w:style>
  <w:style w:type="paragraph" w:customStyle="1" w:styleId="xl28">
    <w:name w:val="xl28"/>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9">
    <w:name w:val="xl29"/>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30">
    <w:name w:val="xl30"/>
    <w:basedOn w:val="a3"/>
    <w:rsid w:val="005176CE"/>
    <w:pPr>
      <w:spacing w:before="100" w:beforeAutospacing="1" w:after="100" w:afterAutospacing="1" w:line="240" w:lineRule="auto"/>
      <w:jc w:val="right"/>
    </w:pPr>
    <w:rPr>
      <w:rFonts w:ascii="Arial CYR" w:eastAsia="Times New Roman" w:hAnsi="Arial CYR" w:cs="Arial CYR"/>
      <w:sz w:val="24"/>
      <w:szCs w:val="24"/>
      <w:lang w:eastAsia="ru-RU"/>
    </w:rPr>
  </w:style>
  <w:style w:type="paragraph" w:customStyle="1" w:styleId="xl31">
    <w:name w:val="xl31"/>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32">
    <w:name w:val="xl32"/>
    <w:basedOn w:val="a3"/>
    <w:rsid w:val="005176CE"/>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33">
    <w:name w:val="xl33"/>
    <w:basedOn w:val="a3"/>
    <w:rsid w:val="005176CE"/>
    <w:pPr>
      <w:spacing w:before="100" w:beforeAutospacing="1" w:after="100" w:afterAutospacing="1" w:line="240" w:lineRule="auto"/>
      <w:jc w:val="right"/>
    </w:pPr>
    <w:rPr>
      <w:rFonts w:ascii="Arial CYR" w:eastAsia="Times New Roman" w:hAnsi="Arial CYR" w:cs="Arial CYR"/>
      <w:color w:val="FF0000"/>
      <w:sz w:val="24"/>
      <w:szCs w:val="24"/>
      <w:lang w:eastAsia="ru-RU"/>
    </w:rPr>
  </w:style>
  <w:style w:type="paragraph" w:customStyle="1" w:styleId="xl34">
    <w:name w:val="xl34"/>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35">
    <w:name w:val="xl35"/>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3"/>
    <w:rsid w:val="005176CE"/>
    <w:pPr>
      <w:spacing w:before="100" w:beforeAutospacing="1" w:after="100" w:afterAutospacing="1" w:line="240" w:lineRule="auto"/>
      <w:jc w:val="right"/>
    </w:pPr>
    <w:rPr>
      <w:rFonts w:ascii="Times New Roman CYR" w:eastAsia="Times New Roman" w:hAnsi="Times New Roman CYR" w:cs="Times New Roman CYR"/>
      <w:b/>
      <w:bCs/>
      <w:i/>
      <w:iCs/>
      <w:sz w:val="24"/>
      <w:szCs w:val="24"/>
      <w:lang w:eastAsia="ru-RU"/>
    </w:rPr>
  </w:style>
  <w:style w:type="paragraph" w:customStyle="1" w:styleId="xl38">
    <w:name w:val="xl38"/>
    <w:basedOn w:val="a3"/>
    <w:rsid w:val="005176CE"/>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9">
    <w:name w:val="xl39"/>
    <w:basedOn w:val="a3"/>
    <w:rsid w:val="005176CE"/>
    <w:pPr>
      <w:pBdr>
        <w:bottom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40">
    <w:name w:val="xl40"/>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41">
    <w:name w:val="xl41"/>
    <w:basedOn w:val="a3"/>
    <w:rsid w:val="005176CE"/>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2">
    <w:name w:val="xl42"/>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43">
    <w:name w:val="xl43"/>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4">
    <w:name w:val="xl44"/>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45">
    <w:name w:val="xl45"/>
    <w:basedOn w:val="a3"/>
    <w:rsid w:val="005176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6">
    <w:name w:val="xl46"/>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8">
    <w:name w:val="xl48"/>
    <w:basedOn w:val="a3"/>
    <w:rsid w:val="005176CE"/>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9">
    <w:name w:val="xl49"/>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
    <w:name w:val="xl50"/>
    <w:basedOn w:val="a3"/>
    <w:rsid w:val="005176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
    <w:name w:val="xl51"/>
    <w:basedOn w:val="a3"/>
    <w:rsid w:val="005176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3"/>
    <w:rsid w:val="005176CE"/>
    <w:pP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53">
    <w:name w:val="xl53"/>
    <w:basedOn w:val="a3"/>
    <w:rsid w:val="005176CE"/>
    <w:pP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54">
    <w:name w:val="xl54"/>
    <w:basedOn w:val="a3"/>
    <w:rsid w:val="005176C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5">
    <w:name w:val="xl55"/>
    <w:basedOn w:val="a3"/>
    <w:rsid w:val="005176CE"/>
    <w:pP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6">
    <w:name w:val="xl56"/>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7">
    <w:name w:val="xl57"/>
    <w:basedOn w:val="a3"/>
    <w:rsid w:val="005176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8">
    <w:name w:val="xl58"/>
    <w:basedOn w:val="a3"/>
    <w:rsid w:val="005176CE"/>
    <w:pPr>
      <w:spacing w:before="100" w:beforeAutospacing="1" w:after="100" w:afterAutospacing="1" w:line="240" w:lineRule="auto"/>
      <w:jc w:val="right"/>
    </w:pPr>
    <w:rPr>
      <w:rFonts w:ascii="Times New Roman" w:eastAsia="Times New Roman" w:hAnsi="Times New Roman" w:cs="Times New Roman"/>
      <w:color w:val="FF0000"/>
      <w:sz w:val="24"/>
      <w:szCs w:val="24"/>
      <w:lang w:eastAsia="ru-RU"/>
    </w:rPr>
  </w:style>
  <w:style w:type="paragraph" w:customStyle="1" w:styleId="xl59">
    <w:name w:val="xl59"/>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0">
    <w:name w:val="xl60"/>
    <w:basedOn w:val="a3"/>
    <w:rsid w:val="005176CE"/>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1">
    <w:name w:val="xl61"/>
    <w:basedOn w:val="a3"/>
    <w:rsid w:val="005176CE"/>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2">
    <w:name w:val="xl62"/>
    <w:basedOn w:val="a3"/>
    <w:rsid w:val="005176CE"/>
    <w:pPr>
      <w:pBdr>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3"/>
    <w:rsid w:val="005176C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3"/>
    <w:rsid w:val="005176C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3"/>
    <w:rsid w:val="005176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3"/>
    <w:rsid w:val="005176C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3"/>
    <w:rsid w:val="005176C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3"/>
    <w:rsid w:val="005176C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3"/>
    <w:rsid w:val="005176CE"/>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3"/>
    <w:rsid w:val="005176CE"/>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3"/>
    <w:rsid w:val="005176CE"/>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3"/>
    <w:rsid w:val="005176CE"/>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3"/>
    <w:rsid w:val="005176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3"/>
    <w:rsid w:val="005176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3"/>
    <w:rsid w:val="005176CE"/>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3"/>
    <w:rsid w:val="005176C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3"/>
    <w:rsid w:val="005176CE"/>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3"/>
    <w:rsid w:val="005176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3"/>
    <w:rsid w:val="005176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
    <w:name w:val="xl80"/>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
    <w:name w:val="Основной текст 31"/>
    <w:basedOn w:val="a3"/>
    <w:rsid w:val="005176CE"/>
    <w:pPr>
      <w:overflowPunct w:val="0"/>
      <w:autoSpaceDE w:val="0"/>
      <w:autoSpaceDN w:val="0"/>
      <w:adjustRightInd w:val="0"/>
      <w:spacing w:after="0" w:line="240" w:lineRule="auto"/>
    </w:pPr>
    <w:rPr>
      <w:rFonts w:ascii="Times New Roman" w:eastAsia="Times New Roman" w:hAnsi="Times New Roman" w:cs="Times New Roman"/>
      <w:b/>
      <w:color w:val="0000FF"/>
      <w:sz w:val="28"/>
      <w:szCs w:val="20"/>
      <w:lang w:eastAsia="ru-RU"/>
    </w:rPr>
  </w:style>
  <w:style w:type="paragraph" w:customStyle="1" w:styleId="1a">
    <w:name w:val="Стиль1"/>
    <w:basedOn w:val="a3"/>
    <w:link w:val="1b"/>
    <w:rsid w:val="005176CE"/>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font10">
    <w:name w:val="font10"/>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1">
    <w:name w:val="font11"/>
    <w:basedOn w:val="a3"/>
    <w:rsid w:val="005176C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2">
    <w:name w:val="font12"/>
    <w:basedOn w:val="a3"/>
    <w:rsid w:val="005176CE"/>
    <w:pPr>
      <w:spacing w:before="100" w:beforeAutospacing="1" w:after="100" w:afterAutospacing="1" w:line="240" w:lineRule="auto"/>
    </w:pPr>
    <w:rPr>
      <w:rFonts w:ascii="Times New Roman KZ" w:eastAsia="Times New Roman" w:hAnsi="Times New Roman KZ" w:cs="Times New Roman"/>
      <w:sz w:val="20"/>
      <w:szCs w:val="20"/>
      <w:lang w:eastAsia="ru-RU"/>
    </w:rPr>
  </w:style>
  <w:style w:type="paragraph" w:customStyle="1" w:styleId="font13">
    <w:name w:val="font13"/>
    <w:basedOn w:val="a3"/>
    <w:rsid w:val="005176CE"/>
    <w:pPr>
      <w:spacing w:before="100" w:beforeAutospacing="1" w:after="100" w:afterAutospacing="1" w:line="240" w:lineRule="auto"/>
    </w:pPr>
    <w:rPr>
      <w:rFonts w:ascii="Times New Roman KZ" w:eastAsia="Times New Roman" w:hAnsi="Times New Roman KZ" w:cs="Times New Roman"/>
      <w:color w:val="FF0000"/>
      <w:sz w:val="20"/>
      <w:szCs w:val="20"/>
      <w:lang w:eastAsia="ru-RU"/>
    </w:rPr>
  </w:style>
  <w:style w:type="paragraph" w:customStyle="1" w:styleId="font14">
    <w:name w:val="font14"/>
    <w:basedOn w:val="a3"/>
    <w:rsid w:val="005176C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15">
    <w:name w:val="font15"/>
    <w:basedOn w:val="a3"/>
    <w:rsid w:val="005176C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
    <w:name w:val="xl24"/>
    <w:basedOn w:val="a3"/>
    <w:rsid w:val="005176C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
    <w:name w:val="xl37"/>
    <w:basedOn w:val="a3"/>
    <w:rsid w:val="005176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KZ" w:eastAsia="Times New Roman" w:hAnsi="Times New Roman KZ" w:cs="Times New Roman"/>
      <w:sz w:val="24"/>
      <w:szCs w:val="24"/>
      <w:lang w:eastAsia="ru-RU"/>
    </w:rPr>
  </w:style>
  <w:style w:type="paragraph" w:customStyle="1" w:styleId="CharCharCharCharCharCharCharCharCharCharCharChar6">
    <w:name w:val="Char Char Char Char Char Char Char Char Char Char Char Char6"/>
    <w:basedOn w:val="a3"/>
    <w:link w:val="CharCharCharCharCharCharCharCharCharCharCharChar0"/>
    <w:rsid w:val="005176CE"/>
    <w:pPr>
      <w:spacing w:after="0" w:line="240" w:lineRule="auto"/>
    </w:pPr>
    <w:rPr>
      <w:rFonts w:ascii="SimSun" w:eastAsia="SimSun" w:hAnsi="SimSun" w:cs="SimSun"/>
      <w:sz w:val="24"/>
      <w:szCs w:val="24"/>
      <w:lang w:val="en-US" w:eastAsia="zh-CN"/>
    </w:rPr>
  </w:style>
  <w:style w:type="paragraph" w:customStyle="1" w:styleId="FR1">
    <w:name w:val="FR1"/>
    <w:rsid w:val="005176CE"/>
    <w:pPr>
      <w:widowControl w:val="0"/>
      <w:spacing w:after="0" w:line="240" w:lineRule="auto"/>
      <w:ind w:left="240"/>
      <w:jc w:val="center"/>
    </w:pPr>
    <w:rPr>
      <w:rFonts w:ascii="Arial" w:eastAsia="Times New Roman" w:hAnsi="Arial" w:cs="Times New Roman"/>
      <w:sz w:val="32"/>
      <w:szCs w:val="20"/>
      <w:lang w:eastAsia="ru-RU"/>
    </w:rPr>
  </w:style>
  <w:style w:type="paragraph" w:customStyle="1" w:styleId="BodyText1">
    <w:name w:val="Body Text1"/>
    <w:rsid w:val="005176CE"/>
    <w:pPr>
      <w:spacing w:after="0" w:line="240" w:lineRule="auto"/>
      <w:jc w:val="center"/>
    </w:pPr>
    <w:rPr>
      <w:rFonts w:ascii="Times New Roman" w:eastAsia="Times New Roman" w:hAnsi="Times New Roman" w:cs="Times New Roman"/>
      <w:sz w:val="24"/>
      <w:szCs w:val="20"/>
      <w:lang w:eastAsia="ru-RU"/>
    </w:rPr>
  </w:style>
  <w:style w:type="table" w:styleId="afff7">
    <w:name w:val="Table Elegant"/>
    <w:basedOn w:val="a5"/>
    <w:rsid w:val="005176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30">
    <w:name w:val="Обычный13"/>
    <w:rsid w:val="005176CE"/>
    <w:pPr>
      <w:spacing w:after="0" w:line="240" w:lineRule="auto"/>
    </w:pPr>
    <w:rPr>
      <w:rFonts w:ascii="Times New Roman" w:eastAsia="Times New Roman" w:hAnsi="Times New Roman" w:cs="Times New Roman"/>
      <w:sz w:val="24"/>
      <w:szCs w:val="20"/>
      <w:lang w:eastAsia="ru-RU"/>
    </w:rPr>
  </w:style>
  <w:style w:type="character" w:customStyle="1" w:styleId="s1">
    <w:name w:val="s1"/>
    <w:rsid w:val="005176CE"/>
    <w:rPr>
      <w:rFonts w:ascii="Times New Roman" w:hAnsi="Times New Roman" w:cs="Times New Roman" w:hint="default"/>
      <w:b/>
      <w:bCs/>
      <w:i w:val="0"/>
      <w:iCs w:val="0"/>
      <w:strike w:val="0"/>
      <w:dstrike w:val="0"/>
      <w:color w:val="000000"/>
      <w:sz w:val="20"/>
      <w:szCs w:val="20"/>
      <w:u w:val="none"/>
      <w:effect w:val="none"/>
    </w:rPr>
  </w:style>
  <w:style w:type="paragraph" w:customStyle="1" w:styleId="1c">
    <w:name w:val="1"/>
    <w:basedOn w:val="a3"/>
    <w:rsid w:val="005176CE"/>
    <w:pPr>
      <w:spacing w:after="0" w:line="240" w:lineRule="auto"/>
    </w:pPr>
    <w:rPr>
      <w:rFonts w:ascii="Times New Roman" w:eastAsia="SimSun" w:hAnsi="Times New Roman" w:cs="SimSun"/>
      <w:sz w:val="24"/>
      <w:szCs w:val="24"/>
      <w:lang w:val="en-US" w:eastAsia="zh-CN"/>
    </w:rPr>
  </w:style>
  <w:style w:type="paragraph" w:customStyle="1" w:styleId="afff8">
    <w:name w:val="основной текст"/>
    <w:basedOn w:val="a3"/>
    <w:link w:val="Char"/>
    <w:rsid w:val="005176CE"/>
    <w:pPr>
      <w:spacing w:after="0" w:line="360" w:lineRule="auto"/>
      <w:ind w:firstLine="737"/>
      <w:jc w:val="both"/>
    </w:pPr>
    <w:rPr>
      <w:rFonts w:ascii="Times New Roman" w:eastAsia="Times New Roman" w:hAnsi="Times New Roman" w:cs="Times New Roman"/>
      <w:sz w:val="24"/>
      <w:szCs w:val="24"/>
      <w:lang w:eastAsia="ru-RU"/>
    </w:rPr>
  </w:style>
  <w:style w:type="paragraph" w:customStyle="1" w:styleId="MARKER1">
    <w:name w:val="**MARKER_1"/>
    <w:basedOn w:val="a3"/>
    <w:link w:val="MARKER10"/>
    <w:uiPriority w:val="99"/>
    <w:rsid w:val="005176CE"/>
    <w:pPr>
      <w:widowControl w:val="0"/>
      <w:tabs>
        <w:tab w:val="num" w:pos="1421"/>
      </w:tabs>
      <w:spacing w:after="120" w:line="240" w:lineRule="auto"/>
      <w:ind w:left="1421" w:hanging="341"/>
      <w:jc w:val="both"/>
    </w:pPr>
    <w:rPr>
      <w:rFonts w:ascii="Arial" w:eastAsia="Times New Roman" w:hAnsi="Arial" w:cs="Times New Roman"/>
      <w:sz w:val="24"/>
      <w:szCs w:val="24"/>
      <w:lang w:val="x-none" w:eastAsia="x-none"/>
    </w:rPr>
  </w:style>
  <w:style w:type="character" w:customStyle="1" w:styleId="MARKER10">
    <w:name w:val="**MARKER_1 Знак Знак"/>
    <w:link w:val="MARKER1"/>
    <w:uiPriority w:val="99"/>
    <w:rsid w:val="005176CE"/>
    <w:rPr>
      <w:rFonts w:ascii="Arial" w:eastAsia="Times New Roman" w:hAnsi="Arial" w:cs="Times New Roman"/>
      <w:sz w:val="24"/>
      <w:szCs w:val="24"/>
      <w:lang w:val="x-none" w:eastAsia="x-none"/>
    </w:rPr>
  </w:style>
  <w:style w:type="paragraph" w:customStyle="1" w:styleId="afff9">
    <w:name w:val="основной текст Знак"/>
    <w:basedOn w:val="a3"/>
    <w:link w:val="afffa"/>
    <w:rsid w:val="005176CE"/>
    <w:pPr>
      <w:spacing w:after="0" w:line="360" w:lineRule="auto"/>
      <w:ind w:firstLine="737"/>
      <w:jc w:val="both"/>
    </w:pPr>
    <w:rPr>
      <w:rFonts w:ascii="Times New Roman" w:eastAsia="Times New Roman" w:hAnsi="Times New Roman" w:cs="Times New Roman"/>
      <w:sz w:val="24"/>
      <w:szCs w:val="24"/>
      <w:lang w:val="x-none" w:eastAsia="x-none"/>
    </w:rPr>
  </w:style>
  <w:style w:type="character" w:customStyle="1" w:styleId="afffa">
    <w:name w:val="основной текст Знак Знак"/>
    <w:link w:val="afff9"/>
    <w:rsid w:val="005176CE"/>
    <w:rPr>
      <w:rFonts w:ascii="Times New Roman" w:eastAsia="Times New Roman" w:hAnsi="Times New Roman" w:cs="Times New Roman"/>
      <w:sz w:val="24"/>
      <w:szCs w:val="24"/>
      <w:lang w:val="x-none" w:eastAsia="x-none"/>
    </w:rPr>
  </w:style>
  <w:style w:type="paragraph" w:styleId="34">
    <w:name w:val="Body Text Indent 3"/>
    <w:basedOn w:val="a3"/>
    <w:link w:val="35"/>
    <w:rsid w:val="005176CE"/>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5">
    <w:name w:val="Основной текст с отступом 3 Знак"/>
    <w:basedOn w:val="a4"/>
    <w:link w:val="34"/>
    <w:rsid w:val="005176CE"/>
    <w:rPr>
      <w:rFonts w:ascii="Times New Roman" w:eastAsia="Times New Roman" w:hAnsi="Times New Roman" w:cs="Times New Roman"/>
      <w:sz w:val="16"/>
      <w:szCs w:val="16"/>
      <w:lang w:val="x-none" w:eastAsia="x-none"/>
    </w:rPr>
  </w:style>
  <w:style w:type="paragraph" w:styleId="afffb">
    <w:name w:val="Date"/>
    <w:basedOn w:val="a3"/>
    <w:next w:val="a3"/>
    <w:link w:val="afffc"/>
    <w:rsid w:val="005176CE"/>
    <w:pPr>
      <w:spacing w:after="0" w:line="240" w:lineRule="auto"/>
    </w:pPr>
    <w:rPr>
      <w:rFonts w:ascii="Times New Roman" w:eastAsia="Times New Roman" w:hAnsi="Times New Roman" w:cs="Times New Roman"/>
      <w:sz w:val="24"/>
      <w:szCs w:val="24"/>
      <w:lang w:val="x-none" w:eastAsia="x-none"/>
    </w:rPr>
  </w:style>
  <w:style w:type="character" w:customStyle="1" w:styleId="afffc">
    <w:name w:val="Дата Знак"/>
    <w:basedOn w:val="a4"/>
    <w:link w:val="afffb"/>
    <w:rsid w:val="005176CE"/>
    <w:rPr>
      <w:rFonts w:ascii="Times New Roman" w:eastAsia="Times New Roman" w:hAnsi="Times New Roman" w:cs="Times New Roman"/>
      <w:sz w:val="24"/>
      <w:szCs w:val="24"/>
      <w:lang w:val="x-none" w:eastAsia="x-none"/>
    </w:rPr>
  </w:style>
  <w:style w:type="paragraph" w:styleId="2a">
    <w:name w:val="List Bullet 2"/>
    <w:basedOn w:val="a3"/>
    <w:rsid w:val="005176CE"/>
    <w:pPr>
      <w:spacing w:after="0" w:line="240" w:lineRule="auto"/>
      <w:ind w:left="566" w:hanging="283"/>
    </w:pPr>
    <w:rPr>
      <w:rFonts w:ascii="Times New Roman" w:eastAsia="Times New Roman" w:hAnsi="Times New Roman" w:cs="Times New Roman"/>
      <w:sz w:val="24"/>
      <w:szCs w:val="20"/>
      <w:lang w:eastAsia="ru-RU"/>
    </w:rPr>
  </w:style>
  <w:style w:type="paragraph" w:customStyle="1" w:styleId="42">
    <w:name w:val="Основной текст 4"/>
    <w:basedOn w:val="aff7"/>
    <w:rsid w:val="005176CE"/>
    <w:pPr>
      <w:spacing w:line="240" w:lineRule="auto"/>
    </w:pPr>
    <w:rPr>
      <w:rFonts w:ascii="Times New Roman" w:eastAsia="Times New Roman" w:hAnsi="Times New Roman" w:cs="Times New Roman"/>
      <w:sz w:val="24"/>
      <w:szCs w:val="20"/>
      <w:lang w:val="x-none" w:eastAsia="x-none"/>
    </w:rPr>
  </w:style>
  <w:style w:type="paragraph" w:customStyle="1" w:styleId="Normal1">
    <w:name w:val="Normal1"/>
    <w:rsid w:val="005176CE"/>
    <w:pPr>
      <w:spacing w:after="0" w:line="240" w:lineRule="auto"/>
    </w:pPr>
    <w:rPr>
      <w:rFonts w:ascii="Times New Roman" w:eastAsia="Times New Roman" w:hAnsi="Times New Roman" w:cs="Times New Roman"/>
      <w:snapToGrid w:val="0"/>
      <w:sz w:val="20"/>
      <w:szCs w:val="20"/>
      <w:lang w:eastAsia="ru-RU"/>
    </w:rPr>
  </w:style>
  <w:style w:type="paragraph" w:customStyle="1" w:styleId="-">
    <w:name w:val="Чжи-чжи"/>
    <w:basedOn w:val="10"/>
    <w:rsid w:val="005176CE"/>
    <w:pPr>
      <w:keepLines w:val="0"/>
      <w:autoSpaceDE w:val="0"/>
      <w:autoSpaceDN w:val="0"/>
      <w:spacing w:before="0" w:line="240" w:lineRule="auto"/>
      <w:jc w:val="center"/>
    </w:pPr>
    <w:rPr>
      <w:rFonts w:ascii="Times New Roman" w:eastAsia="Times New Roman" w:hAnsi="Times New Roman" w:cs="Tahoma"/>
      <w:color w:val="auto"/>
      <w:sz w:val="24"/>
      <w:szCs w:val="22"/>
      <w:lang w:val="x-none" w:eastAsia="x-none"/>
    </w:rPr>
  </w:style>
  <w:style w:type="paragraph" w:customStyle="1" w:styleId="Style18">
    <w:name w:val="Style18"/>
    <w:basedOn w:val="a3"/>
    <w:rsid w:val="005176CE"/>
    <w:pPr>
      <w:widowControl w:val="0"/>
      <w:autoSpaceDE w:val="0"/>
      <w:autoSpaceDN w:val="0"/>
      <w:adjustRightInd w:val="0"/>
      <w:spacing w:after="0" w:line="240" w:lineRule="auto"/>
      <w:jc w:val="right"/>
    </w:pPr>
    <w:rPr>
      <w:rFonts w:ascii="Arial Unicode MS" w:eastAsia="Arial Unicode MS" w:hAnsi="Calibri" w:cs="Arial Unicode MS"/>
      <w:sz w:val="24"/>
      <w:szCs w:val="24"/>
      <w:lang w:eastAsia="ru-RU"/>
    </w:rPr>
  </w:style>
  <w:style w:type="paragraph" w:customStyle="1" w:styleId="Style34">
    <w:name w:val="Style34"/>
    <w:basedOn w:val="a3"/>
    <w:uiPriority w:val="99"/>
    <w:rsid w:val="005176CE"/>
    <w:pPr>
      <w:widowControl w:val="0"/>
      <w:autoSpaceDE w:val="0"/>
      <w:autoSpaceDN w:val="0"/>
      <w:adjustRightInd w:val="0"/>
      <w:spacing w:after="0" w:line="240" w:lineRule="auto"/>
      <w:jc w:val="both"/>
    </w:pPr>
    <w:rPr>
      <w:rFonts w:ascii="Arial Unicode MS" w:eastAsia="Arial Unicode MS" w:hAnsi="Calibri" w:cs="Arial Unicode MS"/>
      <w:sz w:val="24"/>
      <w:szCs w:val="24"/>
      <w:lang w:eastAsia="ru-RU"/>
    </w:rPr>
  </w:style>
  <w:style w:type="character" w:customStyle="1" w:styleId="afffd">
    <w:name w:val="основной текст Знак Знак Знак"/>
    <w:rsid w:val="005176CE"/>
    <w:rPr>
      <w:rFonts w:ascii="Times New Roman" w:eastAsia="Times New Roman" w:hAnsi="Times New Roman"/>
      <w:sz w:val="24"/>
      <w:szCs w:val="24"/>
    </w:rPr>
  </w:style>
  <w:style w:type="character" w:customStyle="1" w:styleId="longtext">
    <w:name w:val="long_text"/>
    <w:basedOn w:val="a4"/>
    <w:rsid w:val="005176CE"/>
  </w:style>
  <w:style w:type="paragraph" w:customStyle="1" w:styleId="TCrisunok">
    <w:name w:val="TC_risunok"/>
    <w:basedOn w:val="a3"/>
    <w:autoRedefine/>
    <w:rsid w:val="005176CE"/>
    <w:pPr>
      <w:spacing w:after="0" w:line="360" w:lineRule="auto"/>
      <w:ind w:firstLine="426"/>
      <w:contextualSpacing/>
      <w:jc w:val="center"/>
    </w:pPr>
    <w:rPr>
      <w:rFonts w:ascii="Times New Roman" w:eastAsia="Times New Roman" w:hAnsi="Times New Roman" w:cs="Times New Roman"/>
      <w:b/>
      <w:bCs/>
      <w:sz w:val="20"/>
      <w:szCs w:val="24"/>
      <w:lang w:eastAsia="ru-RU"/>
    </w:rPr>
  </w:style>
  <w:style w:type="paragraph" w:customStyle="1" w:styleId="2b">
    <w:name w:val="Маркер 2"/>
    <w:basedOn w:val="a3"/>
    <w:rsid w:val="005176CE"/>
    <w:pPr>
      <w:tabs>
        <w:tab w:val="num" w:pos="720"/>
      </w:tabs>
      <w:spacing w:before="60" w:after="0" w:line="288" w:lineRule="auto"/>
      <w:ind w:left="720" w:hanging="360"/>
      <w:jc w:val="both"/>
    </w:pPr>
    <w:rPr>
      <w:rFonts w:ascii="Arial" w:eastAsia="Times New Roman" w:hAnsi="Arial" w:cs="Arial"/>
      <w:sz w:val="24"/>
      <w:lang w:eastAsia="ru-RU"/>
    </w:rPr>
  </w:style>
  <w:style w:type="character" w:customStyle="1" w:styleId="afffe">
    <w:name w:val="Основной текст Знак Знак"/>
    <w:rsid w:val="005176CE"/>
    <w:rPr>
      <w:rFonts w:ascii="Arial" w:hAnsi="Arial" w:cs="Arial" w:hint="default"/>
      <w:sz w:val="24"/>
      <w:szCs w:val="24"/>
      <w:lang w:val="ru-RU" w:eastAsia="ru-RU" w:bidi="ar-SA"/>
    </w:rPr>
  </w:style>
  <w:style w:type="paragraph" w:customStyle="1" w:styleId="affff">
    <w:name w:val="Маркер_Эд_"/>
    <w:basedOn w:val="a3"/>
    <w:link w:val="affff0"/>
    <w:rsid w:val="005176CE"/>
    <w:pPr>
      <w:tabs>
        <w:tab w:val="num" w:pos="680"/>
      </w:tabs>
      <w:spacing w:before="120" w:after="0" w:line="240" w:lineRule="auto"/>
      <w:ind w:left="680" w:hanging="340"/>
      <w:jc w:val="both"/>
    </w:pPr>
    <w:rPr>
      <w:rFonts w:ascii="Arial" w:eastAsia="Times New Roman" w:hAnsi="Arial" w:cs="Times New Roman"/>
      <w:szCs w:val="24"/>
      <w:lang w:val="x-none" w:eastAsia="x-none"/>
    </w:rPr>
  </w:style>
  <w:style w:type="character" w:customStyle="1" w:styleId="affff0">
    <w:name w:val="Маркер_Эд_ Знак"/>
    <w:link w:val="affff"/>
    <w:rsid w:val="005176CE"/>
    <w:rPr>
      <w:rFonts w:ascii="Arial" w:eastAsia="Times New Roman" w:hAnsi="Arial" w:cs="Times New Roman"/>
      <w:szCs w:val="24"/>
      <w:lang w:val="x-none" w:eastAsia="x-none"/>
    </w:rPr>
  </w:style>
  <w:style w:type="paragraph" w:customStyle="1" w:styleId="affff1">
    <w:name w:val="маркер"/>
    <w:basedOn w:val="a3"/>
    <w:rsid w:val="005176CE"/>
    <w:pPr>
      <w:tabs>
        <w:tab w:val="num" w:pos="680"/>
      </w:tabs>
      <w:spacing w:after="120" w:line="240" w:lineRule="auto"/>
      <w:ind w:left="453" w:hanging="340"/>
      <w:jc w:val="both"/>
    </w:pPr>
    <w:rPr>
      <w:rFonts w:ascii="Arial" w:eastAsia="Times New Roman" w:hAnsi="Arial" w:cs="Times New Roman"/>
      <w:sz w:val="20"/>
      <w:szCs w:val="20"/>
      <w:lang w:eastAsia="ru-RU"/>
    </w:rPr>
  </w:style>
  <w:style w:type="paragraph" w:customStyle="1" w:styleId="affff2">
    <w:name w:val="Эд_Текст_в_Табл"/>
    <w:rsid w:val="005176CE"/>
    <w:pPr>
      <w:spacing w:after="0" w:line="240" w:lineRule="auto"/>
      <w:jc w:val="center"/>
    </w:pPr>
    <w:rPr>
      <w:rFonts w:ascii="Arial" w:eastAsia="Times New Roman" w:hAnsi="Arial" w:cs="Times New Roman"/>
      <w:sz w:val="18"/>
      <w:szCs w:val="24"/>
      <w:lang w:eastAsia="ru-RU"/>
    </w:rPr>
  </w:style>
  <w:style w:type="paragraph" w:customStyle="1" w:styleId="affff3">
    <w:name w:val="Эд_Назван.Таблицы"/>
    <w:link w:val="affff4"/>
    <w:rsid w:val="005176CE"/>
    <w:pPr>
      <w:spacing w:before="60" w:after="60" w:line="240" w:lineRule="auto"/>
      <w:ind w:left="1418" w:hanging="1418"/>
      <w:jc w:val="both"/>
      <w:outlineLvl w:val="7"/>
    </w:pPr>
    <w:rPr>
      <w:rFonts w:ascii="Arial" w:eastAsia="Times New Roman" w:hAnsi="Arial" w:cs="Times New Roman"/>
      <w:b/>
      <w:sz w:val="20"/>
      <w:szCs w:val="24"/>
      <w:lang w:eastAsia="ru-RU"/>
    </w:rPr>
  </w:style>
  <w:style w:type="character" w:customStyle="1" w:styleId="affff4">
    <w:name w:val="Эд_Назван.Таблицы Знак"/>
    <w:link w:val="affff3"/>
    <w:rsid w:val="005176CE"/>
    <w:rPr>
      <w:rFonts w:ascii="Arial" w:eastAsia="Times New Roman" w:hAnsi="Arial" w:cs="Times New Roman"/>
      <w:b/>
      <w:sz w:val="20"/>
      <w:szCs w:val="24"/>
      <w:lang w:eastAsia="ru-RU"/>
    </w:rPr>
  </w:style>
  <w:style w:type="character" w:customStyle="1" w:styleId="1d">
    <w:name w:val="Основной текст Знак1"/>
    <w:rsid w:val="005176CE"/>
    <w:rPr>
      <w:rFonts w:eastAsia="Times New Roman"/>
      <w:sz w:val="24"/>
      <w:szCs w:val="24"/>
    </w:rPr>
  </w:style>
  <w:style w:type="paragraph" w:customStyle="1" w:styleId="affff5">
    <w:name w:val="Таблица Название"/>
    <w:basedOn w:val="affa"/>
    <w:rsid w:val="005176CE"/>
    <w:pPr>
      <w:spacing w:after="0" w:line="240" w:lineRule="auto"/>
      <w:jc w:val="center"/>
    </w:pPr>
    <w:rPr>
      <w:rFonts w:ascii="Times New Roman" w:eastAsia="Times New Roman" w:hAnsi="Times New Roman" w:cs="Times New Roman"/>
      <w:b/>
      <w:sz w:val="24"/>
      <w:szCs w:val="20"/>
      <w:lang w:eastAsia="ru-RU"/>
    </w:rPr>
  </w:style>
  <w:style w:type="paragraph" w:customStyle="1" w:styleId="Default">
    <w:name w:val="Default"/>
    <w:rsid w:val="005176CE"/>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NAMEOFTABLES">
    <w:name w:val="**NAME OF TABLES"/>
    <w:basedOn w:val="a3"/>
    <w:uiPriority w:val="99"/>
    <w:rsid w:val="005176CE"/>
    <w:pPr>
      <w:spacing w:before="120" w:after="120" w:line="240" w:lineRule="auto"/>
      <w:ind w:left="1701" w:hanging="1701"/>
      <w:jc w:val="both"/>
      <w:outlineLvl w:val="8"/>
    </w:pPr>
    <w:rPr>
      <w:rFonts w:ascii="Arial" w:eastAsia="Times New Roman" w:hAnsi="Arial" w:cs="Times New Roman"/>
      <w:b/>
      <w:sz w:val="18"/>
      <w:szCs w:val="20"/>
      <w:lang w:eastAsia="ru-RU"/>
    </w:rPr>
  </w:style>
  <w:style w:type="paragraph" w:customStyle="1" w:styleId="affff6">
    <w:name w:val="Название таблицы"/>
    <w:basedOn w:val="a3"/>
    <w:rsid w:val="005176CE"/>
    <w:pPr>
      <w:widowControl w:val="0"/>
      <w:tabs>
        <w:tab w:val="left" w:pos="1701"/>
      </w:tabs>
      <w:autoSpaceDE w:val="0"/>
      <w:autoSpaceDN w:val="0"/>
      <w:adjustRightInd w:val="0"/>
      <w:spacing w:before="120" w:after="120" w:line="240" w:lineRule="auto"/>
      <w:ind w:left="1701" w:hanging="1701"/>
      <w:jc w:val="both"/>
      <w:outlineLvl w:val="8"/>
    </w:pPr>
    <w:rPr>
      <w:rFonts w:ascii="Arial" w:eastAsia="SimSun" w:hAnsi="Arial" w:cs="Times New Roman"/>
      <w:b/>
      <w:sz w:val="18"/>
      <w:szCs w:val="18"/>
      <w:lang w:eastAsia="ru-RU"/>
    </w:rPr>
  </w:style>
  <w:style w:type="paragraph" w:customStyle="1" w:styleId="affff7">
    <w:name w:val="Таблица_тлек"/>
    <w:basedOn w:val="a3"/>
    <w:rsid w:val="005176CE"/>
    <w:pPr>
      <w:spacing w:before="120" w:after="120" w:line="240" w:lineRule="auto"/>
      <w:ind w:firstLine="709"/>
    </w:pPr>
    <w:rPr>
      <w:rFonts w:ascii="Times New Roman" w:eastAsia="Times New Roman" w:hAnsi="Times New Roman" w:cs="Times New Roman"/>
      <w:b/>
      <w:sz w:val="20"/>
      <w:szCs w:val="20"/>
      <w:lang w:eastAsia="ru-RU"/>
    </w:rPr>
  </w:style>
  <w:style w:type="paragraph" w:customStyle="1" w:styleId="affff8">
    <w:name w:val="Основной тескт"/>
    <w:basedOn w:val="a3"/>
    <w:rsid w:val="005176CE"/>
    <w:pPr>
      <w:snapToGrid w:val="0"/>
      <w:spacing w:after="0" w:line="360" w:lineRule="auto"/>
      <w:ind w:firstLine="737"/>
      <w:jc w:val="both"/>
    </w:pPr>
    <w:rPr>
      <w:rFonts w:ascii="Times New Roman" w:eastAsia="Times New Roman" w:hAnsi="Times New Roman" w:cs="Times New Roman"/>
      <w:bCs/>
      <w:color w:val="000000"/>
      <w:sz w:val="24"/>
      <w:szCs w:val="24"/>
      <w:lang w:eastAsia="ru-RU"/>
    </w:rPr>
  </w:style>
  <w:style w:type="paragraph" w:customStyle="1" w:styleId="affff9">
    <w:name w:val="Таблица"/>
    <w:basedOn w:val="a3"/>
    <w:link w:val="affffa"/>
    <w:rsid w:val="005176CE"/>
    <w:pPr>
      <w:spacing w:after="0" w:line="240" w:lineRule="auto"/>
      <w:jc w:val="center"/>
    </w:pPr>
    <w:rPr>
      <w:rFonts w:ascii="Times New Roman" w:eastAsia="Times New Roman" w:hAnsi="Times New Roman" w:cs="Times New Roman"/>
      <w:sz w:val="20"/>
      <w:szCs w:val="20"/>
      <w:lang w:eastAsia="ru-RU"/>
    </w:rPr>
  </w:style>
  <w:style w:type="paragraph" w:customStyle="1" w:styleId="NAMEOFTABLES0">
    <w:name w:val="***NAME OF TABLES"/>
    <w:basedOn w:val="a3"/>
    <w:rsid w:val="005176CE"/>
    <w:pPr>
      <w:spacing w:before="120" w:after="120" w:line="240" w:lineRule="auto"/>
      <w:ind w:left="1701" w:hanging="1701"/>
      <w:jc w:val="both"/>
      <w:outlineLvl w:val="8"/>
    </w:pPr>
    <w:rPr>
      <w:rFonts w:ascii="Arial" w:eastAsia="Times New Roman" w:hAnsi="Arial" w:cs="Arial"/>
      <w:b/>
      <w:sz w:val="18"/>
      <w:szCs w:val="20"/>
      <w:lang w:eastAsia="ru-RU"/>
    </w:rPr>
  </w:style>
  <w:style w:type="paragraph" w:customStyle="1" w:styleId="J">
    <w:name w:val="J"/>
    <w:basedOn w:val="a3"/>
    <w:rsid w:val="005176CE"/>
    <w:pPr>
      <w:autoSpaceDE w:val="0"/>
      <w:autoSpaceDN w:val="0"/>
      <w:spacing w:after="0" w:line="240" w:lineRule="auto"/>
      <w:ind w:firstLine="720"/>
      <w:jc w:val="both"/>
    </w:pPr>
    <w:rPr>
      <w:rFonts w:ascii="NTHelvetica/Cyrillic" w:eastAsia="Times New Roman" w:hAnsi="NTHelvetica/Cyrillic" w:cs="Times New Roman"/>
      <w:sz w:val="28"/>
      <w:szCs w:val="28"/>
      <w:lang w:val="en-US" w:eastAsia="ru-RU"/>
    </w:rPr>
  </w:style>
  <w:style w:type="paragraph" w:customStyle="1" w:styleId="K">
    <w:name w:val="K"/>
    <w:basedOn w:val="J"/>
    <w:rsid w:val="005176CE"/>
    <w:pPr>
      <w:ind w:firstLine="0"/>
    </w:pPr>
  </w:style>
  <w:style w:type="paragraph" w:customStyle="1" w:styleId="BodyText21">
    <w:name w:val="Body Text 21"/>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styleId="affffb">
    <w:name w:val="Block Text"/>
    <w:basedOn w:val="a3"/>
    <w:rsid w:val="005176CE"/>
    <w:pPr>
      <w:spacing w:before="80" w:after="80" w:line="240" w:lineRule="auto"/>
      <w:ind w:left="76" w:right="52" w:firstLine="720"/>
      <w:jc w:val="both"/>
    </w:pPr>
    <w:rPr>
      <w:rFonts w:ascii="Arial" w:eastAsia="Times New Roman" w:hAnsi="Arial" w:cs="Times New Roman"/>
      <w:szCs w:val="20"/>
      <w:lang w:eastAsia="ru-RU"/>
    </w:rPr>
  </w:style>
  <w:style w:type="paragraph" w:customStyle="1" w:styleId="FR2">
    <w:name w:val="FR2"/>
    <w:rsid w:val="005176CE"/>
    <w:pPr>
      <w:autoSpaceDE w:val="0"/>
      <w:autoSpaceDN w:val="0"/>
      <w:adjustRightInd w:val="0"/>
      <w:spacing w:after="0" w:line="440" w:lineRule="auto"/>
      <w:ind w:left="2640" w:right="1400" w:hanging="2640"/>
    </w:pPr>
    <w:rPr>
      <w:rFonts w:ascii="Times New Roman" w:eastAsia="Times New Roman" w:hAnsi="Times New Roman" w:cs="Times New Roman"/>
      <w:lang w:eastAsia="ru-RU"/>
    </w:rPr>
  </w:style>
  <w:style w:type="paragraph" w:customStyle="1" w:styleId="FR3">
    <w:name w:val="FR3"/>
    <w:rsid w:val="005176CE"/>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fffc">
    <w:name w:val="Document Map"/>
    <w:basedOn w:val="a3"/>
    <w:link w:val="affffd"/>
    <w:rsid w:val="005176CE"/>
    <w:pPr>
      <w:shd w:val="clear" w:color="auto" w:fill="000080"/>
      <w:spacing w:after="0" w:line="240" w:lineRule="auto"/>
    </w:pPr>
    <w:rPr>
      <w:rFonts w:ascii="Tahoma" w:eastAsia="Times New Roman" w:hAnsi="Tahoma" w:cs="Times New Roman"/>
      <w:sz w:val="24"/>
      <w:szCs w:val="24"/>
      <w:lang w:val="x-none" w:eastAsia="x-none"/>
    </w:rPr>
  </w:style>
  <w:style w:type="character" w:customStyle="1" w:styleId="affffd">
    <w:name w:val="Схема документа Знак"/>
    <w:basedOn w:val="a4"/>
    <w:link w:val="affffc"/>
    <w:rsid w:val="005176CE"/>
    <w:rPr>
      <w:rFonts w:ascii="Tahoma" w:eastAsia="Times New Roman" w:hAnsi="Tahoma" w:cs="Times New Roman"/>
      <w:sz w:val="24"/>
      <w:szCs w:val="24"/>
      <w:shd w:val="clear" w:color="auto" w:fill="000080"/>
      <w:lang w:val="x-none" w:eastAsia="x-none"/>
    </w:rPr>
  </w:style>
  <w:style w:type="paragraph" w:customStyle="1" w:styleId="BodyTextIndent21">
    <w:name w:val="Body Text Indent 21"/>
    <w:basedOn w:val="a3"/>
    <w:rsid w:val="005176CE"/>
    <w:pPr>
      <w:tabs>
        <w:tab w:val="left" w:pos="4962"/>
      </w:tabs>
      <w:spacing w:after="0" w:line="240" w:lineRule="auto"/>
      <w:ind w:firstLine="709"/>
      <w:jc w:val="both"/>
    </w:pPr>
    <w:rPr>
      <w:rFonts w:ascii="Times New Roman" w:eastAsia="Times New Roman" w:hAnsi="Times New Roman" w:cs="Times New Roman"/>
      <w:sz w:val="20"/>
      <w:szCs w:val="24"/>
      <w:lang w:eastAsia="ru-RU"/>
    </w:rPr>
  </w:style>
  <w:style w:type="paragraph" w:styleId="affffe">
    <w:name w:val="endnote text"/>
    <w:basedOn w:val="a3"/>
    <w:link w:val="afffff"/>
    <w:rsid w:val="005176CE"/>
    <w:pPr>
      <w:autoSpaceDE w:val="0"/>
      <w:autoSpaceDN w:val="0"/>
      <w:spacing w:after="0" w:line="360" w:lineRule="auto"/>
    </w:pPr>
    <w:rPr>
      <w:rFonts w:ascii="Times New Roman" w:eastAsia="Times New Roman" w:hAnsi="Times New Roman" w:cs="Times New Roman"/>
      <w:sz w:val="24"/>
      <w:szCs w:val="24"/>
      <w:lang w:val="x-none" w:eastAsia="x-none"/>
    </w:rPr>
  </w:style>
  <w:style w:type="character" w:customStyle="1" w:styleId="afffff">
    <w:name w:val="Текст концевой сноски Знак"/>
    <w:basedOn w:val="a4"/>
    <w:link w:val="affffe"/>
    <w:rsid w:val="005176CE"/>
    <w:rPr>
      <w:rFonts w:ascii="Times New Roman" w:eastAsia="Times New Roman" w:hAnsi="Times New Roman" w:cs="Times New Roman"/>
      <w:sz w:val="24"/>
      <w:szCs w:val="24"/>
      <w:lang w:val="x-none" w:eastAsia="x-none"/>
    </w:rPr>
  </w:style>
  <w:style w:type="paragraph" w:customStyle="1" w:styleId="0">
    <w:name w:val="Нумерованный 0"/>
    <w:basedOn w:val="a"/>
    <w:rsid w:val="005176CE"/>
    <w:pPr>
      <w:numPr>
        <w:numId w:val="0"/>
      </w:numPr>
      <w:tabs>
        <w:tab w:val="num" w:pos="0"/>
      </w:tabs>
      <w:autoSpaceDE w:val="0"/>
      <w:autoSpaceDN w:val="0"/>
      <w:spacing w:line="360" w:lineRule="auto"/>
      <w:ind w:left="283" w:hanging="283"/>
      <w:jc w:val="both"/>
    </w:pPr>
  </w:style>
  <w:style w:type="paragraph" w:styleId="a">
    <w:name w:val="List Number"/>
    <w:basedOn w:val="a3"/>
    <w:uiPriority w:val="99"/>
    <w:rsid w:val="005176CE"/>
    <w:pPr>
      <w:numPr>
        <w:numId w:val="3"/>
      </w:numPr>
      <w:spacing w:after="0" w:line="240" w:lineRule="auto"/>
    </w:pPr>
    <w:rPr>
      <w:rFonts w:ascii="Times New Roman" w:eastAsia="Times New Roman" w:hAnsi="Times New Roman" w:cs="Times New Roman"/>
      <w:sz w:val="24"/>
      <w:szCs w:val="24"/>
      <w:lang w:eastAsia="ru-RU"/>
    </w:rPr>
  </w:style>
  <w:style w:type="paragraph" w:customStyle="1" w:styleId="a1">
    <w:name w:val="маркированный"/>
    <w:basedOn w:val="affa"/>
    <w:rsid w:val="005176CE"/>
    <w:pPr>
      <w:widowControl w:val="0"/>
      <w:numPr>
        <w:numId w:val="4"/>
      </w:numPr>
      <w:tabs>
        <w:tab w:val="left" w:pos="0"/>
      </w:tabs>
      <w:autoSpaceDE w:val="0"/>
      <w:autoSpaceDN w:val="0"/>
      <w:spacing w:before="120" w:after="0" w:line="240" w:lineRule="auto"/>
      <w:jc w:val="both"/>
    </w:pPr>
    <w:rPr>
      <w:rFonts w:ascii="Times New Roman" w:eastAsia="Times New Roman" w:hAnsi="Times New Roman" w:cs="Times New Roman"/>
      <w:sz w:val="24"/>
      <w:szCs w:val="24"/>
      <w:lang w:val="x-none" w:eastAsia="x-none"/>
    </w:rPr>
  </w:style>
  <w:style w:type="paragraph" w:customStyle="1" w:styleId="a0">
    <w:name w:val="Нумерованый"/>
    <w:basedOn w:val="a3"/>
    <w:rsid w:val="005176CE"/>
    <w:pPr>
      <w:numPr>
        <w:numId w:val="5"/>
      </w:numPr>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Strong1">
    <w:name w:val="Strong1"/>
    <w:rsid w:val="005176CE"/>
    <w:rPr>
      <w:b/>
    </w:rPr>
  </w:style>
  <w:style w:type="paragraph" w:styleId="afffff0">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3"/>
    <w:next w:val="a3"/>
    <w:link w:val="2c"/>
    <w:qFormat/>
    <w:rsid w:val="005176CE"/>
    <w:pPr>
      <w:spacing w:before="120" w:after="120" w:line="240" w:lineRule="auto"/>
    </w:pPr>
    <w:rPr>
      <w:rFonts w:ascii="Times New Roman" w:eastAsia="Times New Roman" w:hAnsi="Times New Roman" w:cs="Times New Roman"/>
      <w:b/>
      <w:bCs/>
      <w:sz w:val="20"/>
      <w:szCs w:val="20"/>
      <w:lang w:eastAsia="ru-RU"/>
    </w:rPr>
  </w:style>
  <w:style w:type="paragraph" w:customStyle="1" w:styleId="afffff1">
    <w:name w:val="Мой текст"/>
    <w:rsid w:val="005176CE"/>
    <w:pPr>
      <w:spacing w:before="120" w:after="0" w:line="240" w:lineRule="auto"/>
      <w:jc w:val="both"/>
    </w:pPr>
    <w:rPr>
      <w:rFonts w:ascii="Times New Roman" w:eastAsia="Times New Roman" w:hAnsi="Times New Roman" w:cs="Times New Roman"/>
      <w:sz w:val="24"/>
      <w:szCs w:val="20"/>
      <w:lang w:eastAsia="ru-RU"/>
    </w:rPr>
  </w:style>
  <w:style w:type="paragraph" w:customStyle="1" w:styleId="afffff2">
    <w:name w:val="Знак Знак Знак Знак Знак Знак Знак"/>
    <w:basedOn w:val="a3"/>
    <w:rsid w:val="005176CE"/>
    <w:pPr>
      <w:spacing w:after="160" w:line="240" w:lineRule="exact"/>
    </w:pPr>
    <w:rPr>
      <w:rFonts w:ascii="Verdana" w:eastAsia="SimSun" w:hAnsi="Verdana" w:cs="Times New Roman"/>
      <w:sz w:val="20"/>
      <w:szCs w:val="20"/>
      <w:lang w:val="en-US"/>
    </w:rPr>
  </w:style>
  <w:style w:type="character" w:customStyle="1" w:styleId="FontStyle12">
    <w:name w:val="Font Style12"/>
    <w:uiPriority w:val="99"/>
    <w:rsid w:val="005176CE"/>
    <w:rPr>
      <w:rFonts w:ascii="Arial Unicode MS" w:eastAsia="Arial Unicode MS" w:cs="Arial Unicode MS"/>
      <w:b/>
      <w:bCs/>
      <w:sz w:val="18"/>
      <w:szCs w:val="18"/>
    </w:rPr>
  </w:style>
  <w:style w:type="character" w:customStyle="1" w:styleId="FontStyle13">
    <w:name w:val="Font Style13"/>
    <w:uiPriority w:val="99"/>
    <w:rsid w:val="005176CE"/>
    <w:rPr>
      <w:rFonts w:ascii="Arial Unicode MS" w:eastAsia="Arial Unicode MS" w:cs="Arial Unicode MS"/>
      <w:b/>
      <w:bCs/>
      <w:sz w:val="16"/>
      <w:szCs w:val="16"/>
    </w:rPr>
  </w:style>
  <w:style w:type="character" w:customStyle="1" w:styleId="FontStyle14">
    <w:name w:val="Font Style14"/>
    <w:uiPriority w:val="99"/>
    <w:rsid w:val="005176CE"/>
    <w:rPr>
      <w:rFonts w:ascii="Arial Unicode MS" w:eastAsia="Arial Unicode MS" w:cs="Arial Unicode MS"/>
      <w:sz w:val="16"/>
      <w:szCs w:val="16"/>
    </w:rPr>
  </w:style>
  <w:style w:type="character" w:styleId="afffff3">
    <w:name w:val="Emphasis"/>
    <w:uiPriority w:val="20"/>
    <w:rsid w:val="005176CE"/>
    <w:rPr>
      <w:i/>
      <w:iCs/>
    </w:rPr>
  </w:style>
  <w:style w:type="paragraph" w:customStyle="1" w:styleId="Style4">
    <w:name w:val="Style4"/>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17">
    <w:name w:val="Style17"/>
    <w:basedOn w:val="a3"/>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38">
    <w:name w:val="Style38"/>
    <w:basedOn w:val="a3"/>
    <w:uiPriority w:val="99"/>
    <w:rsid w:val="005176CE"/>
    <w:pPr>
      <w:widowControl w:val="0"/>
      <w:autoSpaceDE w:val="0"/>
      <w:autoSpaceDN w:val="0"/>
      <w:adjustRightInd w:val="0"/>
      <w:spacing w:after="0" w:line="182" w:lineRule="exact"/>
      <w:ind w:firstLine="355"/>
    </w:pPr>
    <w:rPr>
      <w:rFonts w:ascii="Arial Unicode MS" w:eastAsia="Arial Unicode MS" w:hAnsi="Calibri" w:cs="Arial Unicode MS"/>
      <w:sz w:val="24"/>
      <w:szCs w:val="24"/>
      <w:lang w:eastAsia="ru-RU"/>
    </w:rPr>
  </w:style>
  <w:style w:type="paragraph" w:customStyle="1" w:styleId="Style48">
    <w:name w:val="Style48"/>
    <w:basedOn w:val="a3"/>
    <w:uiPriority w:val="99"/>
    <w:rsid w:val="005176CE"/>
    <w:pPr>
      <w:widowControl w:val="0"/>
      <w:autoSpaceDE w:val="0"/>
      <w:autoSpaceDN w:val="0"/>
      <w:adjustRightInd w:val="0"/>
      <w:spacing w:after="0" w:line="240" w:lineRule="auto"/>
      <w:jc w:val="right"/>
    </w:pPr>
    <w:rPr>
      <w:rFonts w:ascii="Arial Unicode MS" w:eastAsia="Arial Unicode MS" w:hAnsi="Calibri" w:cs="Arial Unicode MS"/>
      <w:sz w:val="24"/>
      <w:szCs w:val="24"/>
      <w:lang w:eastAsia="ru-RU"/>
    </w:rPr>
  </w:style>
  <w:style w:type="character" w:customStyle="1" w:styleId="FontStyle84">
    <w:name w:val="Font Style84"/>
    <w:uiPriority w:val="99"/>
    <w:rsid w:val="005176CE"/>
    <w:rPr>
      <w:rFonts w:ascii="Arial Unicode MS" w:eastAsia="Arial Unicode MS" w:cs="Arial Unicode MS"/>
      <w:sz w:val="14"/>
      <w:szCs w:val="14"/>
    </w:rPr>
  </w:style>
  <w:style w:type="character" w:customStyle="1" w:styleId="FontStyle96">
    <w:name w:val="Font Style96"/>
    <w:uiPriority w:val="99"/>
    <w:rsid w:val="005176CE"/>
    <w:rPr>
      <w:rFonts w:ascii="Arial Unicode MS" w:eastAsia="Arial Unicode MS" w:cs="Arial Unicode MS"/>
      <w:b/>
      <w:bCs/>
      <w:sz w:val="14"/>
      <w:szCs w:val="14"/>
    </w:rPr>
  </w:style>
  <w:style w:type="character" w:customStyle="1" w:styleId="FontStyle99">
    <w:name w:val="Font Style99"/>
    <w:uiPriority w:val="99"/>
    <w:rsid w:val="005176CE"/>
    <w:rPr>
      <w:rFonts w:ascii="Arial Unicode MS" w:eastAsia="Arial Unicode MS" w:cs="Arial Unicode MS"/>
      <w:b/>
      <w:bCs/>
      <w:sz w:val="20"/>
      <w:szCs w:val="20"/>
    </w:rPr>
  </w:style>
  <w:style w:type="character" w:customStyle="1" w:styleId="FontStyle104">
    <w:name w:val="Font Style104"/>
    <w:uiPriority w:val="99"/>
    <w:rsid w:val="005176CE"/>
    <w:rPr>
      <w:rFonts w:ascii="Arial Unicode MS" w:eastAsia="Arial Unicode MS" w:cs="Arial Unicode MS"/>
      <w:sz w:val="14"/>
      <w:szCs w:val="14"/>
    </w:rPr>
  </w:style>
  <w:style w:type="paragraph" w:customStyle="1" w:styleId="NAMEOFFIGURES">
    <w:name w:val="**NAME OF FIGURES"/>
    <w:basedOn w:val="a3"/>
    <w:rsid w:val="005176CE"/>
    <w:pPr>
      <w:spacing w:before="120" w:after="120" w:line="240" w:lineRule="auto"/>
      <w:ind w:left="1701" w:hanging="1701"/>
      <w:jc w:val="both"/>
      <w:outlineLvl w:val="7"/>
    </w:pPr>
    <w:rPr>
      <w:rFonts w:ascii="Arial" w:eastAsia="Times New Roman" w:hAnsi="Arial" w:cs="Arial"/>
      <w:b/>
      <w:sz w:val="20"/>
      <w:szCs w:val="20"/>
      <w:lang w:eastAsia="ru-RU"/>
    </w:rPr>
  </w:style>
  <w:style w:type="character" w:customStyle="1" w:styleId="afffff4">
    <w:name w:val="Знак Знак"/>
    <w:rsid w:val="005176CE"/>
    <w:rPr>
      <w:sz w:val="24"/>
      <w:lang w:val="ru-RU" w:eastAsia="ru-RU" w:bidi="ar-SA"/>
    </w:rPr>
  </w:style>
  <w:style w:type="paragraph" w:customStyle="1" w:styleId="BodyText22">
    <w:name w:val="Body Text 22"/>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Normal2">
    <w:name w:val="Normal2"/>
    <w:rsid w:val="005176CE"/>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BodyText2">
    <w:name w:val="Body Text2"/>
    <w:basedOn w:val="a3"/>
    <w:rsid w:val="005176CE"/>
    <w:pPr>
      <w:widowControl w:val="0"/>
      <w:spacing w:after="0" w:line="240" w:lineRule="auto"/>
      <w:jc w:val="both"/>
    </w:pPr>
    <w:rPr>
      <w:rFonts w:ascii="Times New Roman" w:eastAsia="Times New Roman" w:hAnsi="Times New Roman" w:cs="Times New Roman"/>
      <w:snapToGrid w:val="0"/>
      <w:sz w:val="24"/>
      <w:szCs w:val="20"/>
      <w:lang w:eastAsia="ru-RU"/>
    </w:rPr>
  </w:style>
  <w:style w:type="paragraph" w:customStyle="1" w:styleId="afffff5">
    <w:name w:val="АЙБОЛ"/>
    <w:basedOn w:val="afff0"/>
    <w:rsid w:val="005176CE"/>
    <w:rPr>
      <w:rFonts w:ascii="Arial" w:hAnsi="Arial"/>
      <w:szCs w:val="24"/>
      <w:lang w:val="es-ES"/>
    </w:rPr>
  </w:style>
  <w:style w:type="paragraph" w:customStyle="1" w:styleId="BodyText31">
    <w:name w:val="Body Text 31"/>
    <w:basedOn w:val="a3"/>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Table">
    <w:name w:val="Table"/>
    <w:basedOn w:val="a3"/>
    <w:uiPriority w:val="99"/>
    <w:rsid w:val="005176CE"/>
    <w:pPr>
      <w:keepNext/>
      <w:numPr>
        <w:ilvl w:val="12"/>
      </w:numPr>
      <w:spacing w:before="20" w:after="20" w:line="240" w:lineRule="auto"/>
      <w:jc w:val="center"/>
    </w:pPr>
    <w:rPr>
      <w:rFonts w:ascii="Arial" w:eastAsia="Times New Roman" w:hAnsi="Arial" w:cs="Times New Roman"/>
      <w:sz w:val="18"/>
      <w:szCs w:val="20"/>
      <w:lang w:val="en-GB" w:eastAsia="ru-RU"/>
    </w:rPr>
  </w:style>
  <w:style w:type="paragraph" w:customStyle="1" w:styleId="1e">
    <w:name w:val="Знак Знак Знак1 Знак Знак Знак Знак Знак Знак Знак"/>
    <w:basedOn w:val="a3"/>
    <w:autoRedefine/>
    <w:rsid w:val="005176CE"/>
    <w:pPr>
      <w:spacing w:after="160" w:line="240" w:lineRule="exact"/>
    </w:pPr>
    <w:rPr>
      <w:rFonts w:ascii="Times New Roman" w:eastAsia="SimSun" w:hAnsi="Times New Roman" w:cs="Times New Roman"/>
      <w:b/>
      <w:sz w:val="28"/>
      <w:szCs w:val="24"/>
      <w:lang w:val="en-US"/>
    </w:rPr>
  </w:style>
  <w:style w:type="paragraph" w:customStyle="1" w:styleId="Style33">
    <w:name w:val="Style33"/>
    <w:basedOn w:val="a3"/>
    <w:uiPriority w:val="99"/>
    <w:rsid w:val="005176CE"/>
    <w:pPr>
      <w:widowControl w:val="0"/>
      <w:autoSpaceDE w:val="0"/>
      <w:autoSpaceDN w:val="0"/>
      <w:adjustRightInd w:val="0"/>
      <w:spacing w:after="0" w:line="206" w:lineRule="exact"/>
      <w:jc w:val="center"/>
    </w:pPr>
    <w:rPr>
      <w:rFonts w:ascii="Arial Unicode MS" w:eastAsia="Arial Unicode MS" w:hAnsi="Calibri" w:cs="Arial Unicode MS"/>
      <w:sz w:val="24"/>
      <w:szCs w:val="24"/>
      <w:lang w:eastAsia="ru-RU"/>
    </w:rPr>
  </w:style>
  <w:style w:type="paragraph" w:customStyle="1" w:styleId="Style41">
    <w:name w:val="Style41"/>
    <w:basedOn w:val="a3"/>
    <w:uiPriority w:val="99"/>
    <w:rsid w:val="005176CE"/>
    <w:pPr>
      <w:widowControl w:val="0"/>
      <w:autoSpaceDE w:val="0"/>
      <w:autoSpaceDN w:val="0"/>
      <w:adjustRightInd w:val="0"/>
      <w:spacing w:after="0" w:line="230" w:lineRule="exact"/>
      <w:ind w:hanging="1704"/>
    </w:pPr>
    <w:rPr>
      <w:rFonts w:ascii="Arial Unicode MS" w:eastAsia="Arial Unicode MS" w:hAnsi="Calibri" w:cs="Arial Unicode MS"/>
      <w:sz w:val="24"/>
      <w:szCs w:val="24"/>
      <w:lang w:eastAsia="ru-RU"/>
    </w:rPr>
  </w:style>
  <w:style w:type="paragraph" w:customStyle="1" w:styleId="Style5">
    <w:name w:val="Style5"/>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15">
    <w:name w:val="Style15"/>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26">
    <w:name w:val="Style26"/>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44">
    <w:name w:val="Style44"/>
    <w:basedOn w:val="a3"/>
    <w:uiPriority w:val="99"/>
    <w:rsid w:val="005176CE"/>
    <w:pPr>
      <w:widowControl w:val="0"/>
      <w:autoSpaceDE w:val="0"/>
      <w:autoSpaceDN w:val="0"/>
      <w:adjustRightInd w:val="0"/>
      <w:spacing w:after="0" w:line="240" w:lineRule="auto"/>
      <w:jc w:val="center"/>
    </w:pPr>
    <w:rPr>
      <w:rFonts w:ascii="Arial Unicode MS" w:eastAsia="Arial Unicode MS" w:hAnsi="Calibri" w:cs="Arial Unicode MS"/>
      <w:sz w:val="24"/>
      <w:szCs w:val="24"/>
      <w:lang w:eastAsia="ru-RU"/>
    </w:rPr>
  </w:style>
  <w:style w:type="paragraph" w:customStyle="1" w:styleId="Style66">
    <w:name w:val="Style66"/>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character" w:customStyle="1" w:styleId="FontStyle88">
    <w:name w:val="Font Style88"/>
    <w:uiPriority w:val="99"/>
    <w:rsid w:val="005176CE"/>
    <w:rPr>
      <w:rFonts w:ascii="Arial Unicode MS" w:eastAsia="Arial Unicode MS" w:cs="Arial Unicode MS"/>
      <w:b/>
      <w:bCs/>
      <w:spacing w:val="-10"/>
      <w:sz w:val="10"/>
      <w:szCs w:val="10"/>
    </w:rPr>
  </w:style>
  <w:style w:type="character" w:customStyle="1" w:styleId="FontStyle89">
    <w:name w:val="Font Style89"/>
    <w:uiPriority w:val="99"/>
    <w:rsid w:val="005176CE"/>
    <w:rPr>
      <w:rFonts w:ascii="Arial Unicode MS" w:eastAsia="Arial Unicode MS" w:cs="Arial Unicode MS"/>
      <w:i/>
      <w:iCs/>
      <w:spacing w:val="20"/>
      <w:sz w:val="14"/>
      <w:szCs w:val="14"/>
    </w:rPr>
  </w:style>
  <w:style w:type="character" w:customStyle="1" w:styleId="FontStyle90">
    <w:name w:val="Font Style90"/>
    <w:uiPriority w:val="99"/>
    <w:rsid w:val="005176CE"/>
    <w:rPr>
      <w:rFonts w:ascii="Arial Unicode MS" w:eastAsia="Arial Unicode MS" w:cs="Arial Unicode MS"/>
      <w:b/>
      <w:bCs/>
      <w:sz w:val="14"/>
      <w:szCs w:val="14"/>
    </w:rPr>
  </w:style>
  <w:style w:type="character" w:customStyle="1" w:styleId="FontStyle98">
    <w:name w:val="Font Style98"/>
    <w:uiPriority w:val="99"/>
    <w:rsid w:val="005176CE"/>
    <w:rPr>
      <w:rFonts w:ascii="Arial Unicode MS" w:eastAsia="Arial Unicode MS" w:cs="Arial Unicode MS"/>
      <w:i/>
      <w:iCs/>
      <w:spacing w:val="20"/>
      <w:sz w:val="14"/>
      <w:szCs w:val="14"/>
    </w:rPr>
  </w:style>
  <w:style w:type="character" w:customStyle="1" w:styleId="FontStyle100">
    <w:name w:val="Font Style100"/>
    <w:rsid w:val="005176CE"/>
    <w:rPr>
      <w:rFonts w:ascii="Arial" w:hAnsi="Arial" w:cs="Arial"/>
      <w:b/>
      <w:bCs/>
      <w:i/>
      <w:iCs/>
      <w:sz w:val="20"/>
      <w:szCs w:val="20"/>
    </w:rPr>
  </w:style>
  <w:style w:type="paragraph" w:styleId="2">
    <w:name w:val="List Number 2"/>
    <w:basedOn w:val="a3"/>
    <w:rsid w:val="005176CE"/>
    <w:pPr>
      <w:numPr>
        <w:numId w:val="6"/>
      </w:numPr>
      <w:spacing w:after="0" w:line="240" w:lineRule="auto"/>
      <w:contextualSpacing/>
    </w:pPr>
    <w:rPr>
      <w:rFonts w:ascii="Times New Roman" w:eastAsia="Times New Roman" w:hAnsi="Times New Roman" w:cs="Times New Roman"/>
      <w:sz w:val="24"/>
      <w:szCs w:val="24"/>
      <w:lang w:eastAsia="ru-RU"/>
    </w:rPr>
  </w:style>
  <w:style w:type="paragraph" w:customStyle="1" w:styleId="CM7">
    <w:name w:val="CM7"/>
    <w:basedOn w:val="a3"/>
    <w:next w:val="a3"/>
    <w:uiPriority w:val="99"/>
    <w:rsid w:val="005176CE"/>
    <w:pPr>
      <w:widowControl w:val="0"/>
      <w:autoSpaceDE w:val="0"/>
      <w:autoSpaceDN w:val="0"/>
      <w:adjustRightInd w:val="0"/>
      <w:spacing w:after="0" w:line="240" w:lineRule="auto"/>
    </w:pPr>
    <w:rPr>
      <w:rFonts w:ascii="Helvetica" w:eastAsia="Times New Roman" w:hAnsi="Helvetica" w:cs="Helvetica"/>
      <w:sz w:val="24"/>
      <w:szCs w:val="24"/>
      <w:lang w:eastAsia="ru-RU"/>
    </w:rPr>
  </w:style>
  <w:style w:type="paragraph" w:customStyle="1" w:styleId="1f">
    <w:name w:val="Основной текст1"/>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TEXTOFTABLES">
    <w:name w:val="**TEXT OF TABLES"/>
    <w:basedOn w:val="a3"/>
    <w:link w:val="TEXTOFTABLES0"/>
    <w:rsid w:val="005176CE"/>
    <w:pPr>
      <w:widowControl w:val="0"/>
      <w:spacing w:after="0" w:line="240" w:lineRule="auto"/>
      <w:jc w:val="center"/>
    </w:pPr>
    <w:rPr>
      <w:rFonts w:ascii="Arial" w:eastAsia="Times New Roman" w:hAnsi="Arial" w:cs="Times New Roman"/>
      <w:sz w:val="18"/>
      <w:szCs w:val="20"/>
      <w:lang w:val="x-none" w:eastAsia="x-none"/>
    </w:rPr>
  </w:style>
  <w:style w:type="character" w:customStyle="1" w:styleId="TEXTOFTABLES0">
    <w:name w:val="**TEXT OF TABLES Знак Знак"/>
    <w:link w:val="TEXTOFTABLES"/>
    <w:rsid w:val="005176CE"/>
    <w:rPr>
      <w:rFonts w:ascii="Arial" w:eastAsia="Times New Roman" w:hAnsi="Arial" w:cs="Times New Roman"/>
      <w:sz w:val="18"/>
      <w:szCs w:val="20"/>
      <w:lang w:val="x-none" w:eastAsia="x-none"/>
    </w:rPr>
  </w:style>
  <w:style w:type="paragraph" w:customStyle="1" w:styleId="311">
    <w:name w:val="Основной текст с отступом 31"/>
    <w:basedOn w:val="a3"/>
    <w:rsid w:val="005176CE"/>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Style32">
    <w:name w:val="Style32"/>
    <w:basedOn w:val="a3"/>
    <w:uiPriority w:val="99"/>
    <w:rsid w:val="005176CE"/>
    <w:pPr>
      <w:widowControl w:val="0"/>
      <w:autoSpaceDE w:val="0"/>
      <w:autoSpaceDN w:val="0"/>
      <w:adjustRightInd w:val="0"/>
      <w:spacing w:after="0" w:line="277" w:lineRule="exact"/>
      <w:ind w:firstLine="710"/>
      <w:jc w:val="both"/>
    </w:pPr>
    <w:rPr>
      <w:rFonts w:ascii="Times New Roman" w:eastAsia="Times New Roman" w:hAnsi="Times New Roman" w:cs="Times New Roman"/>
      <w:sz w:val="24"/>
      <w:szCs w:val="24"/>
      <w:lang w:eastAsia="ru-RU"/>
    </w:rPr>
  </w:style>
  <w:style w:type="character" w:customStyle="1" w:styleId="FontStyle136">
    <w:name w:val="Font Style136"/>
    <w:uiPriority w:val="99"/>
    <w:rsid w:val="005176CE"/>
    <w:rPr>
      <w:rFonts w:ascii="Times New Roman" w:hAnsi="Times New Roman" w:cs="Times New Roman"/>
      <w:sz w:val="20"/>
      <w:szCs w:val="20"/>
    </w:rPr>
  </w:style>
  <w:style w:type="paragraph" w:customStyle="1" w:styleId="53">
    <w:name w:val="Знак5"/>
    <w:basedOn w:val="a3"/>
    <w:autoRedefine/>
    <w:rsid w:val="005176CE"/>
    <w:pPr>
      <w:spacing w:after="160" w:line="240" w:lineRule="exact"/>
    </w:pPr>
    <w:rPr>
      <w:rFonts w:ascii="Times New Roman" w:eastAsia="SimSun" w:hAnsi="Times New Roman" w:cs="Times New Roman"/>
      <w:b/>
      <w:sz w:val="28"/>
      <w:szCs w:val="24"/>
      <w:lang w:val="en-US"/>
    </w:rPr>
  </w:style>
  <w:style w:type="paragraph" w:customStyle="1" w:styleId="2d">
    <w:name w:val="Основной текст2"/>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character" w:customStyle="1" w:styleId="s0">
    <w:name w:val="s0"/>
    <w:rsid w:val="005176CE"/>
  </w:style>
  <w:style w:type="paragraph" w:customStyle="1" w:styleId="211">
    <w:name w:val="Основной текст 21"/>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3110">
    <w:name w:val="Основной текст 311"/>
    <w:basedOn w:val="a3"/>
    <w:uiPriority w:val="99"/>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MarkerKAAE">
    <w:name w:val="Marker KAAE"/>
    <w:basedOn w:val="a3"/>
    <w:rsid w:val="005176CE"/>
    <w:pPr>
      <w:tabs>
        <w:tab w:val="num" w:pos="360"/>
      </w:tabs>
      <w:spacing w:after="120" w:line="240" w:lineRule="auto"/>
      <w:ind w:left="453" w:hanging="340"/>
      <w:jc w:val="both"/>
    </w:pPr>
    <w:rPr>
      <w:rFonts w:ascii="Arial" w:eastAsia="Times New Roman" w:hAnsi="Arial" w:cs="Arial"/>
      <w:sz w:val="20"/>
      <w:szCs w:val="20"/>
      <w:lang w:eastAsia="ru-RU"/>
    </w:rPr>
  </w:style>
  <w:style w:type="paragraph" w:customStyle="1" w:styleId="2e">
    <w:name w:val="Обычный2"/>
    <w:rsid w:val="005176CE"/>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220">
    <w:name w:val="Основной текст 22"/>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12">
    <w:name w:val="Основной текст21"/>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320">
    <w:name w:val="Основной текст 32"/>
    <w:basedOn w:val="a3"/>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afffff6">
    <w:name w:val="№ таблицы"/>
    <w:basedOn w:val="a3"/>
    <w:link w:val="2f"/>
    <w:rsid w:val="005176CE"/>
    <w:pPr>
      <w:spacing w:after="0" w:line="360" w:lineRule="auto"/>
      <w:ind w:left="1701" w:hanging="1701"/>
      <w:jc w:val="both"/>
    </w:pPr>
    <w:rPr>
      <w:rFonts w:ascii="Times New Roman" w:eastAsia="Times New Roman" w:hAnsi="Times New Roman" w:cs="Times New Roman"/>
      <w:b/>
      <w:sz w:val="20"/>
      <w:szCs w:val="20"/>
      <w:lang w:eastAsia="ru-RU"/>
    </w:rPr>
  </w:style>
  <w:style w:type="paragraph" w:customStyle="1" w:styleId="62">
    <w:name w:val="6 основной текст"/>
    <w:basedOn w:val="a3"/>
    <w:uiPriority w:val="99"/>
    <w:rsid w:val="005176CE"/>
    <w:pPr>
      <w:spacing w:after="0" w:line="360" w:lineRule="auto"/>
      <w:ind w:firstLine="737"/>
      <w:jc w:val="both"/>
    </w:pPr>
    <w:rPr>
      <w:rFonts w:ascii="Times New Roman" w:eastAsia="Arial Unicode MS" w:hAnsi="Times New Roman" w:cs="Times New Roman"/>
      <w:sz w:val="24"/>
      <w:szCs w:val="20"/>
      <w:lang w:eastAsia="ru-RU"/>
    </w:rPr>
  </w:style>
  <w:style w:type="paragraph" w:customStyle="1" w:styleId="72">
    <w:name w:val="7  № таблицы"/>
    <w:basedOn w:val="a3"/>
    <w:uiPriority w:val="99"/>
    <w:rsid w:val="005176CE"/>
    <w:pPr>
      <w:spacing w:after="240" w:line="240" w:lineRule="auto"/>
    </w:pPr>
    <w:rPr>
      <w:rFonts w:ascii="Times New Roman" w:eastAsia="Arial Unicode MS" w:hAnsi="Times New Roman" w:cs="Times New Roman"/>
      <w:b/>
      <w:sz w:val="20"/>
      <w:szCs w:val="20"/>
      <w:lang w:eastAsia="zh-CN"/>
    </w:rPr>
  </w:style>
  <w:style w:type="paragraph" w:customStyle="1" w:styleId="82">
    <w:name w:val="8 таблица"/>
    <w:basedOn w:val="a3"/>
    <w:next w:val="a3"/>
    <w:uiPriority w:val="99"/>
    <w:rsid w:val="005176CE"/>
    <w:pPr>
      <w:spacing w:after="0" w:line="240" w:lineRule="auto"/>
      <w:jc w:val="center"/>
    </w:pPr>
    <w:rPr>
      <w:rFonts w:ascii="Times New Roman" w:eastAsia="Times New Roman" w:hAnsi="Times New Roman" w:cs="Times New Roman"/>
      <w:sz w:val="20"/>
      <w:szCs w:val="20"/>
      <w:lang w:eastAsia="zh-CN"/>
    </w:rPr>
  </w:style>
  <w:style w:type="paragraph" w:customStyle="1" w:styleId="DocumentMap2">
    <w:name w:val="Document Map2"/>
    <w:basedOn w:val="a3"/>
    <w:uiPriority w:val="99"/>
    <w:rsid w:val="005176CE"/>
    <w:pPr>
      <w:widowControl w:val="0"/>
      <w:shd w:val="clear" w:color="auto" w:fill="000080"/>
      <w:overflowPunct w:val="0"/>
      <w:autoSpaceDE w:val="0"/>
      <w:autoSpaceDN w:val="0"/>
      <w:adjustRightInd w:val="0"/>
      <w:spacing w:after="0" w:line="360" w:lineRule="atLeast"/>
      <w:jc w:val="both"/>
      <w:textAlignment w:val="baseline"/>
    </w:pPr>
    <w:rPr>
      <w:rFonts w:ascii="Tahoma" w:eastAsia="Times New Roman" w:hAnsi="Tahoma" w:cs="Times New Roman"/>
      <w:sz w:val="24"/>
      <w:szCs w:val="20"/>
      <w:lang w:eastAsia="ru-RU"/>
    </w:rPr>
  </w:style>
  <w:style w:type="paragraph" w:customStyle="1" w:styleId="Iniiaiieoaenonionooiii2">
    <w:name w:val="Iniiaiie oaeno n ionooiii 2"/>
    <w:basedOn w:val="a3"/>
    <w:rsid w:val="005176CE"/>
    <w:pPr>
      <w:autoSpaceDE w:val="0"/>
      <w:autoSpaceDN w:val="0"/>
      <w:spacing w:after="0" w:line="240" w:lineRule="auto"/>
      <w:ind w:left="175" w:hanging="113"/>
    </w:pPr>
    <w:rPr>
      <w:rFonts w:ascii="Times New Roman" w:eastAsia="Times New Roman" w:hAnsi="Times New Roman" w:cs="Times New Roman"/>
      <w:sz w:val="20"/>
      <w:szCs w:val="20"/>
      <w:lang w:eastAsia="ru-RU"/>
    </w:rPr>
  </w:style>
  <w:style w:type="paragraph" w:customStyle="1" w:styleId="230">
    <w:name w:val="Основной текст 23"/>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f0">
    <w:name w:val="Знак Знак2"/>
    <w:basedOn w:val="a3"/>
    <w:autoRedefine/>
    <w:rsid w:val="005176CE"/>
    <w:pPr>
      <w:spacing w:after="160" w:line="240" w:lineRule="exact"/>
    </w:pPr>
    <w:rPr>
      <w:rFonts w:ascii="Times New Roman" w:eastAsia="SimSun" w:hAnsi="Times New Roman" w:cs="Times New Roman"/>
      <w:b/>
      <w:bCs/>
      <w:sz w:val="28"/>
      <w:szCs w:val="28"/>
      <w:lang w:val="en-US"/>
    </w:rPr>
  </w:style>
  <w:style w:type="table" w:customStyle="1" w:styleId="1f0">
    <w:name w:val="Изысканная таблица1"/>
    <w:basedOn w:val="a5"/>
    <w:next w:val="afff7"/>
    <w:rsid w:val="00645568"/>
    <w:pPr>
      <w:spacing w:after="0" w:line="240" w:lineRule="auto"/>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HTML">
    <w:name w:val="HTML Preformatted"/>
    <w:basedOn w:val="a3"/>
    <w:link w:val="HTML0"/>
    <w:rsid w:val="006455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Times New Roman"/>
      <w:sz w:val="20"/>
      <w:szCs w:val="20"/>
      <w:lang w:val="x-none" w:eastAsia="x-none"/>
    </w:rPr>
  </w:style>
  <w:style w:type="character" w:customStyle="1" w:styleId="HTML0">
    <w:name w:val="Стандартный HTML Знак"/>
    <w:basedOn w:val="a4"/>
    <w:link w:val="HTML"/>
    <w:rsid w:val="00645568"/>
    <w:rPr>
      <w:rFonts w:ascii="Courier New" w:eastAsia="SimSun" w:hAnsi="Courier New" w:cs="Times New Roman"/>
      <w:sz w:val="20"/>
      <w:szCs w:val="20"/>
      <w:lang w:val="x-none" w:eastAsia="x-none"/>
    </w:rPr>
  </w:style>
  <w:style w:type="character" w:customStyle="1" w:styleId="afffff7">
    <w:name w:val="Название Знак"/>
    <w:aliases w:val="TITOLO Знак"/>
    <w:rsid w:val="00645568"/>
    <w:rPr>
      <w:rFonts w:ascii="Arial" w:hAnsi="Arial"/>
      <w:b/>
      <w:sz w:val="22"/>
      <w:lang w:val="x-none" w:eastAsia="x-none"/>
    </w:rPr>
  </w:style>
  <w:style w:type="paragraph" w:customStyle="1" w:styleId="212pt">
    <w:name w:val="Стиль Заголовок 2 + 12 pt Знак"/>
    <w:basedOn w:val="a3"/>
    <w:next w:val="a3"/>
    <w:link w:val="212pt0"/>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b/>
      <w:sz w:val="20"/>
      <w:szCs w:val="20"/>
      <w:lang w:eastAsia="ru-RU"/>
    </w:rPr>
  </w:style>
  <w:style w:type="character" w:customStyle="1" w:styleId="212pt0">
    <w:name w:val="Стиль Заголовок 2 + 12 pt Знак Знак"/>
    <w:basedOn w:val="a4"/>
    <w:link w:val="212pt"/>
    <w:rsid w:val="00645568"/>
    <w:rPr>
      <w:rFonts w:ascii="Times New Roman" w:eastAsia="SimSun" w:hAnsi="Times New Roman" w:cs="Times New Roman"/>
      <w:b/>
      <w:sz w:val="20"/>
      <w:szCs w:val="20"/>
      <w:lang w:eastAsia="ru-RU"/>
    </w:rPr>
  </w:style>
  <w:style w:type="paragraph" w:customStyle="1" w:styleId="36">
    <w:name w:val="Стиль Заголовок 3 + не полужирный"/>
    <w:basedOn w:val="3"/>
    <w:rsid w:val="00645568"/>
    <w:pPr>
      <w:keepLines w:val="0"/>
      <w:spacing w:before="0" w:line="240" w:lineRule="auto"/>
      <w:jc w:val="center"/>
    </w:pPr>
    <w:rPr>
      <w:rFonts w:ascii="Times New Roman" w:eastAsia="SimSun" w:hAnsi="Times New Roman" w:cs="Times New Roman"/>
      <w:bCs w:val="0"/>
      <w:color w:val="auto"/>
      <w:sz w:val="24"/>
      <w:szCs w:val="20"/>
      <w:lang w:eastAsia="ru-RU"/>
    </w:rPr>
  </w:style>
  <w:style w:type="paragraph" w:customStyle="1" w:styleId="2f1">
    <w:name w:val="Стиль Заголовок 2 + полужирный"/>
    <w:basedOn w:val="20"/>
    <w:rsid w:val="00645568"/>
    <w:pPr>
      <w:keepLines w:val="0"/>
      <w:spacing w:after="0" w:line="240" w:lineRule="auto"/>
      <w:ind w:firstLine="0"/>
    </w:pPr>
    <w:rPr>
      <w:rFonts w:eastAsia="SimSun" w:cs="Times New Roman"/>
      <w:caps/>
      <w:color w:val="auto"/>
      <w:sz w:val="20"/>
      <w:szCs w:val="20"/>
      <w:lang w:eastAsia="ru-RU"/>
    </w:rPr>
  </w:style>
  <w:style w:type="paragraph" w:customStyle="1" w:styleId="213">
    <w:name w:val="Стиль Заголовок 2 + полужирный1"/>
    <w:basedOn w:val="20"/>
    <w:rsid w:val="00645568"/>
    <w:pPr>
      <w:keepLines w:val="0"/>
      <w:spacing w:after="0" w:line="240" w:lineRule="auto"/>
      <w:ind w:firstLine="0"/>
      <w:jc w:val="center"/>
    </w:pPr>
    <w:rPr>
      <w:rFonts w:eastAsia="SimSun" w:cs="Times New Roman"/>
      <w:caps/>
      <w:color w:val="auto"/>
      <w:sz w:val="20"/>
      <w:szCs w:val="20"/>
      <w:lang w:eastAsia="ru-RU"/>
    </w:rPr>
  </w:style>
  <w:style w:type="paragraph" w:customStyle="1" w:styleId="221">
    <w:name w:val="Заголовок 2 + полужирный2"/>
    <w:basedOn w:val="20"/>
    <w:rsid w:val="00645568"/>
    <w:pPr>
      <w:keepLines w:val="0"/>
      <w:spacing w:after="0" w:line="240" w:lineRule="auto"/>
      <w:ind w:firstLine="0"/>
      <w:jc w:val="center"/>
    </w:pPr>
    <w:rPr>
      <w:rFonts w:eastAsia="SimSun" w:cs="Times New Roman"/>
      <w:caps/>
      <w:color w:val="auto"/>
      <w:sz w:val="20"/>
      <w:szCs w:val="20"/>
      <w:lang w:eastAsia="ru-RU"/>
    </w:rPr>
  </w:style>
  <w:style w:type="paragraph" w:customStyle="1" w:styleId="37">
    <w:name w:val="Обычный3"/>
    <w:rsid w:val="00645568"/>
    <w:pPr>
      <w:spacing w:after="0" w:line="240" w:lineRule="auto"/>
    </w:pPr>
    <w:rPr>
      <w:rFonts w:ascii="Times New Roman" w:eastAsia="SimSun" w:hAnsi="Times New Roman" w:cs="Times New Roman"/>
      <w:snapToGrid w:val="0"/>
      <w:sz w:val="24"/>
      <w:szCs w:val="20"/>
      <w:lang w:val="en-GB" w:eastAsia="ru-RU"/>
    </w:rPr>
  </w:style>
  <w:style w:type="paragraph" w:styleId="43">
    <w:name w:val="List Number 4"/>
    <w:basedOn w:val="a3"/>
    <w:rsid w:val="00645568"/>
    <w:pPr>
      <w:tabs>
        <w:tab w:val="num" w:pos="1209"/>
      </w:tabs>
      <w:spacing w:after="0" w:line="240" w:lineRule="auto"/>
      <w:ind w:left="1209" w:hanging="360"/>
    </w:pPr>
    <w:rPr>
      <w:rFonts w:ascii="Times New Roman" w:eastAsia="SimSun" w:hAnsi="Times New Roman" w:cs="Times New Roman"/>
      <w:sz w:val="24"/>
      <w:szCs w:val="20"/>
      <w:lang w:eastAsia="ru-RU"/>
    </w:rPr>
  </w:style>
  <w:style w:type="paragraph" w:styleId="a2">
    <w:name w:val="List Bullet"/>
    <w:basedOn w:val="a3"/>
    <w:autoRedefine/>
    <w:rsid w:val="00645568"/>
    <w:pPr>
      <w:numPr>
        <w:numId w:val="1"/>
      </w:numPr>
      <w:spacing w:after="0" w:line="240" w:lineRule="auto"/>
    </w:pPr>
    <w:rPr>
      <w:rFonts w:ascii="Times New Roman" w:eastAsia="SimSun" w:hAnsi="Times New Roman" w:cs="Times New Roman"/>
      <w:sz w:val="20"/>
      <w:szCs w:val="20"/>
      <w:lang w:eastAsia="ru-RU"/>
    </w:rPr>
  </w:style>
  <w:style w:type="character" w:customStyle="1" w:styleId="121">
    <w:name w:val="Заголовок 1 Знак2 Знак1"/>
    <w:aliases w:val="Заголовок 1 Знак1 Знак Знак1,Заголовок 1 Знак Знак Знак Знак1,Заголовок 1 Знак Знак1 Знак Знак Знак,Заголовок 1 Знак Знак1 Знак Знак Знак Знак1,Заголовок 1 Знак Знак1,Заголовок 1 Знак2 Знак1 Знак,Заголовок 1 Знак1 Знак Знак1 Знак"/>
    <w:rsid w:val="00645568"/>
    <w:rPr>
      <w:rFonts w:ascii="Arial" w:hAnsi="Arial" w:cs="Arial"/>
      <w:b/>
      <w:bCs/>
      <w:kern w:val="32"/>
      <w:sz w:val="32"/>
      <w:szCs w:val="32"/>
      <w:lang w:val="ru-RU" w:eastAsia="ru-RU" w:bidi="ar-SA"/>
    </w:rPr>
  </w:style>
  <w:style w:type="paragraph" w:customStyle="1" w:styleId="212pt1">
    <w:name w:val="Стиль Заголовок 2 + 12 pt"/>
    <w:basedOn w:val="a3"/>
    <w:next w:val="a3"/>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b/>
      <w:sz w:val="20"/>
      <w:szCs w:val="20"/>
      <w:lang w:eastAsia="ru-RU"/>
    </w:rPr>
  </w:style>
  <w:style w:type="character" w:customStyle="1" w:styleId="120">
    <w:name w:val="Заголовок 1 Знак2 Знак"/>
    <w:aliases w:val="Заголовок 1 Знак Знак1 Знак Знак Знак Знак"/>
    <w:rsid w:val="00645568"/>
    <w:rPr>
      <w:rFonts w:ascii="Arial" w:hAnsi="Arial" w:cs="Arial"/>
      <w:b/>
      <w:bCs/>
      <w:kern w:val="32"/>
      <w:sz w:val="32"/>
      <w:szCs w:val="32"/>
      <w:lang w:val="ru-RU" w:eastAsia="ru-RU" w:bidi="ar-SA"/>
    </w:rPr>
  </w:style>
  <w:style w:type="paragraph" w:customStyle="1" w:styleId="afffff8">
    <w:name w:val="Стиль док"/>
    <w:basedOn w:val="a3"/>
    <w:rsid w:val="00645568"/>
    <w:pPr>
      <w:spacing w:after="0" w:line="360" w:lineRule="auto"/>
      <w:ind w:firstLine="720"/>
    </w:pPr>
    <w:rPr>
      <w:rFonts w:ascii="Arial" w:eastAsia="Batang" w:hAnsi="Arial" w:cs="Times New Roman"/>
      <w:sz w:val="24"/>
      <w:szCs w:val="20"/>
      <w:lang w:eastAsia="ru-RU"/>
    </w:rPr>
  </w:style>
  <w:style w:type="paragraph" w:customStyle="1" w:styleId="NormalBullet">
    <w:name w:val="Normal Bullet"/>
    <w:basedOn w:val="afffff9"/>
    <w:next w:val="a3"/>
    <w:rsid w:val="00645568"/>
    <w:pPr>
      <w:numPr>
        <w:numId w:val="2"/>
      </w:numPr>
      <w:spacing w:line="300" w:lineRule="auto"/>
      <w:jc w:val="both"/>
    </w:pPr>
    <w:rPr>
      <w:sz w:val="24"/>
      <w:lang w:val="en-GB" w:eastAsia="en-US"/>
    </w:rPr>
  </w:style>
  <w:style w:type="paragraph" w:styleId="afffff9">
    <w:name w:val="Normal Indent"/>
    <w:basedOn w:val="a3"/>
    <w:rsid w:val="00645568"/>
    <w:pPr>
      <w:spacing w:after="0" w:line="240" w:lineRule="auto"/>
      <w:ind w:left="708"/>
    </w:pPr>
    <w:rPr>
      <w:rFonts w:ascii="Times New Roman" w:eastAsia="SimSun" w:hAnsi="Times New Roman" w:cs="Times New Roman"/>
      <w:sz w:val="20"/>
      <w:szCs w:val="20"/>
      <w:lang w:eastAsia="ru-RU"/>
    </w:rPr>
  </w:style>
  <w:style w:type="character" w:customStyle="1" w:styleId="1f1">
    <w:name w:val="Знак Знак1"/>
    <w:rsid w:val="00645568"/>
    <w:rPr>
      <w:rFonts w:ascii="Arial" w:hAnsi="Arial" w:cs="Arial"/>
      <w:b/>
      <w:bCs/>
      <w:kern w:val="32"/>
      <w:sz w:val="32"/>
      <w:szCs w:val="32"/>
      <w:lang w:val="ru-RU" w:eastAsia="ru-RU" w:bidi="ar-SA"/>
    </w:rPr>
  </w:style>
  <w:style w:type="character" w:customStyle="1" w:styleId="260">
    <w:name w:val="Знак Знак26"/>
    <w:rsid w:val="00645568"/>
    <w:rPr>
      <w:caps/>
      <w:lang w:val="ru-RU" w:eastAsia="ru-RU" w:bidi="ar-SA"/>
    </w:rPr>
  </w:style>
  <w:style w:type="character" w:customStyle="1" w:styleId="IauiueIoao1">
    <w:name w:val="Iau?iue.Io?ao@ Знак Знак"/>
    <w:rsid w:val="00645568"/>
    <w:rPr>
      <w:rFonts w:ascii="Journal" w:hAnsi="Journal"/>
      <w:sz w:val="24"/>
    </w:rPr>
  </w:style>
  <w:style w:type="paragraph" w:customStyle="1" w:styleId="ltable">
    <w:name w:val="l_table"/>
    <w:basedOn w:val="a3"/>
    <w:uiPriority w:val="99"/>
    <w:rsid w:val="00645568"/>
    <w:pPr>
      <w:spacing w:after="0" w:line="240" w:lineRule="atLeast"/>
      <w:jc w:val="center"/>
    </w:pPr>
    <w:rPr>
      <w:rFonts w:ascii="Times New Roman" w:eastAsia="SimSun" w:hAnsi="Times New Roman" w:cs="Times New Roman"/>
      <w:sz w:val="20"/>
      <w:szCs w:val="20"/>
      <w:lang w:eastAsia="ru-RU"/>
    </w:rPr>
  </w:style>
  <w:style w:type="paragraph" w:customStyle="1" w:styleId="IauiueIoao2">
    <w:name w:val="Iau?iue.Io?ao@ Знак Знак Знак Знак"/>
    <w:link w:val="IauiueIoao3"/>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3">
    <w:name w:val="Iau?iue.Io?ao@ Знак Знак Знак Знак Знак"/>
    <w:link w:val="IauiueIoao2"/>
    <w:rsid w:val="00645568"/>
    <w:rPr>
      <w:rFonts w:ascii="Journal" w:eastAsia="SimSun" w:hAnsi="Journal" w:cs="Times New Roman"/>
      <w:sz w:val="24"/>
      <w:szCs w:val="20"/>
      <w:lang w:eastAsia="ru-RU"/>
    </w:rPr>
  </w:style>
  <w:style w:type="paragraph" w:customStyle="1" w:styleId="2f2">
    <w:name w:val="Îñíîâíîé òåêñò 2"/>
    <w:basedOn w:val="a3"/>
    <w:rsid w:val="00645568"/>
    <w:pPr>
      <w:widowControl w:val="0"/>
      <w:spacing w:after="0" w:line="240" w:lineRule="auto"/>
      <w:jc w:val="both"/>
    </w:pPr>
    <w:rPr>
      <w:rFonts w:ascii="Times New Roman" w:eastAsia="SimSun" w:hAnsi="Times New Roman" w:cs="Times New Roman"/>
      <w:sz w:val="24"/>
      <w:szCs w:val="20"/>
      <w:lang w:eastAsia="ru-RU"/>
    </w:rPr>
  </w:style>
  <w:style w:type="character" w:customStyle="1" w:styleId="38">
    <w:name w:val="Знак Знак Знак3"/>
    <w:rsid w:val="00645568"/>
    <w:rPr>
      <w:caps/>
      <w:lang w:val="ru-RU" w:eastAsia="ru-RU" w:bidi="ar-SA"/>
    </w:rPr>
  </w:style>
  <w:style w:type="paragraph" w:customStyle="1" w:styleId="afffffa">
    <w:name w:val="Текст отчета Знак"/>
    <w:basedOn w:val="a3"/>
    <w:link w:val="afffffb"/>
    <w:rsid w:val="00645568"/>
    <w:pPr>
      <w:spacing w:after="0" w:line="240" w:lineRule="auto"/>
      <w:ind w:firstLine="720"/>
      <w:jc w:val="both"/>
    </w:pPr>
    <w:rPr>
      <w:rFonts w:ascii="Times New Roman" w:eastAsia="SimSun" w:hAnsi="Times New Roman" w:cs="Times New Roman"/>
      <w:sz w:val="26"/>
      <w:szCs w:val="26"/>
      <w:lang w:val="x-none" w:eastAsia="x-none"/>
    </w:rPr>
  </w:style>
  <w:style w:type="paragraph" w:customStyle="1" w:styleId="1f2">
    <w:name w:val="Текст отчета Знак1 Знак Знак"/>
    <w:basedOn w:val="a3"/>
    <w:link w:val="1f3"/>
    <w:rsid w:val="00645568"/>
    <w:pPr>
      <w:spacing w:after="0" w:line="240" w:lineRule="auto"/>
      <w:ind w:firstLine="720"/>
      <w:jc w:val="both"/>
    </w:pPr>
    <w:rPr>
      <w:rFonts w:ascii="Times New Roman" w:eastAsia="SimSun" w:hAnsi="Times New Roman" w:cs="Times New Roman"/>
      <w:sz w:val="26"/>
      <w:szCs w:val="26"/>
      <w:lang w:val="x-none" w:eastAsia="x-none"/>
    </w:rPr>
  </w:style>
  <w:style w:type="character" w:customStyle="1" w:styleId="1f3">
    <w:name w:val="Текст отчета Знак1 Знак Знак Знак"/>
    <w:link w:val="1f2"/>
    <w:rsid w:val="00645568"/>
    <w:rPr>
      <w:rFonts w:ascii="Times New Roman" w:eastAsia="SimSun" w:hAnsi="Times New Roman" w:cs="Times New Roman"/>
      <w:sz w:val="26"/>
      <w:szCs w:val="26"/>
      <w:lang w:val="x-none" w:eastAsia="x-none"/>
    </w:rPr>
  </w:style>
  <w:style w:type="paragraph" w:customStyle="1" w:styleId="2H6100805">
    <w:name w:val="2H6100805"/>
    <w:basedOn w:val="a3"/>
    <w:rsid w:val="00645568"/>
    <w:pPr>
      <w:keepNext/>
      <w:keepLines/>
      <w:suppressAutoHyphens/>
      <w:spacing w:before="360" w:after="240" w:line="240" w:lineRule="atLeast"/>
      <w:jc w:val="center"/>
    </w:pPr>
    <w:rPr>
      <w:rFonts w:ascii="Times New Roman" w:eastAsia="SimSun" w:hAnsi="Times New Roman" w:cs="Times New Roman"/>
      <w:sz w:val="20"/>
      <w:szCs w:val="20"/>
      <w:lang w:eastAsia="ru-RU"/>
    </w:rPr>
  </w:style>
  <w:style w:type="character" w:styleId="afffffc">
    <w:name w:val="footnote reference"/>
    <w:rsid w:val="00645568"/>
    <w:rPr>
      <w:vertAlign w:val="superscript"/>
    </w:rPr>
  </w:style>
  <w:style w:type="paragraph" w:customStyle="1" w:styleId="110">
    <w:name w:val="1.1. Подраздел"/>
    <w:basedOn w:val="20"/>
    <w:link w:val="111"/>
    <w:rsid w:val="00645568"/>
    <w:pPr>
      <w:keepLines w:val="0"/>
      <w:spacing w:line="240" w:lineRule="auto"/>
      <w:ind w:left="567" w:hanging="567"/>
    </w:pPr>
    <w:rPr>
      <w:rFonts w:eastAsia="SimSun" w:cs="Times New Roman"/>
      <w:i/>
      <w:color w:val="auto"/>
      <w:sz w:val="32"/>
      <w:szCs w:val="32"/>
      <w:lang w:val="x-none" w:eastAsia="x-none"/>
    </w:rPr>
  </w:style>
  <w:style w:type="character" w:customStyle="1" w:styleId="111">
    <w:name w:val="1.1. Подраздел Знак"/>
    <w:link w:val="110"/>
    <w:rsid w:val="00645568"/>
    <w:rPr>
      <w:rFonts w:ascii="Times New Roman" w:eastAsia="SimSun" w:hAnsi="Times New Roman" w:cs="Times New Roman"/>
      <w:b/>
      <w:bCs/>
      <w:i/>
      <w:sz w:val="32"/>
      <w:szCs w:val="32"/>
      <w:lang w:val="x-none" w:eastAsia="x-none"/>
    </w:rPr>
  </w:style>
  <w:style w:type="character" w:customStyle="1" w:styleId="Char0">
    <w:name w:val="Мой текст Char Знак"/>
    <w:link w:val="Char1"/>
    <w:semiHidden/>
    <w:locked/>
    <w:rsid w:val="00645568"/>
    <w:rPr>
      <w:color w:val="000000"/>
      <w:sz w:val="24"/>
      <w:szCs w:val="24"/>
    </w:rPr>
  </w:style>
  <w:style w:type="paragraph" w:customStyle="1" w:styleId="Char1">
    <w:name w:val="Мой текст Char"/>
    <w:link w:val="Char0"/>
    <w:semiHidden/>
    <w:rsid w:val="00645568"/>
    <w:pPr>
      <w:spacing w:before="120" w:after="0" w:line="240" w:lineRule="auto"/>
      <w:jc w:val="both"/>
    </w:pPr>
    <w:rPr>
      <w:color w:val="000000"/>
      <w:sz w:val="24"/>
      <w:szCs w:val="24"/>
    </w:rPr>
  </w:style>
  <w:style w:type="paragraph" w:customStyle="1" w:styleId="1136">
    <w:name w:val="Стиль Основной текст 1 + Первая строка:  13 см Перед:  6 пт Межд..."/>
    <w:basedOn w:val="a3"/>
    <w:rsid w:val="00645568"/>
    <w:pPr>
      <w:spacing w:before="120" w:after="0" w:line="240" w:lineRule="auto"/>
      <w:jc w:val="both"/>
    </w:pPr>
    <w:rPr>
      <w:rFonts w:ascii="Arial" w:eastAsia="SimSun" w:hAnsi="Arial" w:cs="Times New Roman"/>
      <w:sz w:val="24"/>
      <w:szCs w:val="24"/>
      <w:lang w:eastAsia="ar-SA"/>
    </w:rPr>
  </w:style>
  <w:style w:type="paragraph" w:customStyle="1" w:styleId="afffffd">
    <w:name w:val="Содержимое таблицы"/>
    <w:basedOn w:val="a3"/>
    <w:rsid w:val="00645568"/>
    <w:pPr>
      <w:suppressLineNumbers/>
      <w:suppressAutoHyphens/>
      <w:spacing w:after="0" w:line="240" w:lineRule="auto"/>
    </w:pPr>
    <w:rPr>
      <w:rFonts w:ascii="Times New Roman" w:eastAsia="SimSun" w:hAnsi="Times New Roman" w:cs="Times New Roman"/>
      <w:sz w:val="24"/>
      <w:szCs w:val="24"/>
      <w:lang w:eastAsia="ar-SA"/>
    </w:rPr>
  </w:style>
  <w:style w:type="paragraph" w:customStyle="1" w:styleId="1f4">
    <w:name w:val="Мой заголовок1"/>
    <w:next w:val="a3"/>
    <w:rsid w:val="00645568"/>
    <w:pPr>
      <w:keepNext/>
      <w:shd w:val="clear" w:color="auto" w:fill="FFFFFF"/>
      <w:tabs>
        <w:tab w:val="left" w:pos="902"/>
      </w:tabs>
      <w:spacing w:before="120" w:after="0" w:line="240" w:lineRule="auto"/>
      <w:jc w:val="both"/>
      <w:outlineLvl w:val="0"/>
    </w:pPr>
    <w:rPr>
      <w:rFonts w:ascii="Arial" w:eastAsia="SimSun" w:hAnsi="Arial" w:cs="Times New Roman"/>
      <w:b/>
      <w:bCs/>
      <w:caps/>
      <w:color w:val="000000"/>
      <w:sz w:val="24"/>
      <w:szCs w:val="24"/>
      <w:lang w:eastAsia="ru-RU"/>
    </w:rPr>
  </w:style>
  <w:style w:type="paragraph" w:customStyle="1" w:styleId="afffffe">
    <w:name w:val="Мой список"/>
    <w:rsid w:val="00645568"/>
    <w:pPr>
      <w:tabs>
        <w:tab w:val="num" w:pos="463"/>
      </w:tabs>
      <w:spacing w:before="120" w:after="0" w:line="240" w:lineRule="auto"/>
      <w:ind w:left="463" w:hanging="283"/>
      <w:jc w:val="both"/>
    </w:pPr>
    <w:rPr>
      <w:rFonts w:ascii="Times New Roman" w:eastAsia="SimSun" w:hAnsi="Times New Roman" w:cs="Times New Roman"/>
      <w:sz w:val="24"/>
      <w:szCs w:val="24"/>
      <w:lang w:eastAsia="ru-RU"/>
    </w:rPr>
  </w:style>
  <w:style w:type="paragraph" w:customStyle="1" w:styleId="IauiueIoao4">
    <w:name w:val="Iau?iue.Io?ao@ Знак Знак Знак Знак Знак Знак"/>
    <w:link w:val="IauiueIoao5"/>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5">
    <w:name w:val="Iau?iue.Io?ao@ Знак Знак Знак Знак Знак Знак Знак"/>
    <w:link w:val="IauiueIoao4"/>
    <w:rsid w:val="00645568"/>
    <w:rPr>
      <w:rFonts w:ascii="Journal" w:eastAsia="SimSun" w:hAnsi="Journal" w:cs="Times New Roman"/>
      <w:sz w:val="24"/>
      <w:szCs w:val="20"/>
      <w:lang w:eastAsia="ru-RU"/>
    </w:rPr>
  </w:style>
  <w:style w:type="paragraph" w:customStyle="1" w:styleId="2H6100005">
    <w:name w:val="2H6100005"/>
    <w:basedOn w:val="a3"/>
    <w:rsid w:val="00645568"/>
    <w:pPr>
      <w:keepNext/>
      <w:keepLines/>
      <w:suppressAutoHyphens/>
      <w:spacing w:before="360" w:after="240" w:line="240" w:lineRule="atLeast"/>
      <w:jc w:val="center"/>
    </w:pPr>
    <w:rPr>
      <w:rFonts w:ascii="Times New Roman" w:eastAsia="SimSun" w:hAnsi="Times New Roman" w:cs="Times New Roman"/>
      <w:sz w:val="20"/>
      <w:szCs w:val="20"/>
      <w:lang w:eastAsia="ru-RU"/>
    </w:rPr>
  </w:style>
  <w:style w:type="paragraph" w:customStyle="1" w:styleId="ltable0">
    <w:name w:val="l_table0"/>
    <w:basedOn w:val="a3"/>
    <w:rsid w:val="00645568"/>
    <w:pPr>
      <w:spacing w:after="0" w:line="240" w:lineRule="atLeast"/>
      <w:ind w:left="120"/>
    </w:pPr>
    <w:rPr>
      <w:rFonts w:ascii="Times New Roman" w:eastAsia="SimSun" w:hAnsi="Times New Roman" w:cs="Times New Roman"/>
      <w:sz w:val="20"/>
      <w:szCs w:val="20"/>
      <w:lang w:eastAsia="ru-RU"/>
    </w:rPr>
  </w:style>
  <w:style w:type="paragraph" w:customStyle="1" w:styleId="2h1062211">
    <w:name w:val="2h1062211"/>
    <w:basedOn w:val="a3"/>
    <w:rsid w:val="00645568"/>
    <w:pPr>
      <w:keepNext/>
      <w:keepLines/>
      <w:suppressAutoHyphens/>
      <w:spacing w:before="360" w:after="240" w:line="240" w:lineRule="atLeast"/>
      <w:jc w:val="center"/>
    </w:pPr>
    <w:rPr>
      <w:rFonts w:ascii="Times New Roman" w:eastAsia="SimSun" w:hAnsi="Times New Roman" w:cs="Times New Roman"/>
      <w:sz w:val="32"/>
      <w:szCs w:val="20"/>
      <w:lang w:eastAsia="ru-RU"/>
    </w:rPr>
  </w:style>
  <w:style w:type="character" w:styleId="affffff">
    <w:name w:val="line number"/>
    <w:basedOn w:val="a4"/>
    <w:rsid w:val="00645568"/>
  </w:style>
  <w:style w:type="paragraph" w:customStyle="1" w:styleId="affffff0">
    <w:name w:val="Стиль"/>
    <w:rsid w:val="00645568"/>
    <w:pPr>
      <w:spacing w:after="0" w:line="240" w:lineRule="auto"/>
    </w:pPr>
    <w:rPr>
      <w:rFonts w:ascii="Journal" w:eastAsia="SimSun" w:hAnsi="Journal" w:cs="Times New Roman"/>
      <w:sz w:val="24"/>
      <w:szCs w:val="20"/>
      <w:lang w:eastAsia="ru-RU"/>
    </w:rPr>
  </w:style>
  <w:style w:type="paragraph" w:customStyle="1" w:styleId="lmono">
    <w:name w:val="l_mono"/>
    <w:basedOn w:val="a3"/>
    <w:rsid w:val="00645568"/>
    <w:pPr>
      <w:spacing w:after="0" w:line="240" w:lineRule="auto"/>
    </w:pPr>
    <w:rPr>
      <w:rFonts w:ascii="Times New Roman" w:eastAsia="SimSun" w:hAnsi="Times New Roman" w:cs="Times New Roman"/>
      <w:sz w:val="20"/>
      <w:szCs w:val="20"/>
      <w:lang w:eastAsia="ru-RU"/>
    </w:rPr>
  </w:style>
  <w:style w:type="paragraph" w:customStyle="1" w:styleId="1N3000000">
    <w:name w:val="1N3000000"/>
    <w:basedOn w:val="a3"/>
    <w:rsid w:val="00645568"/>
    <w:pPr>
      <w:spacing w:after="0" w:line="240" w:lineRule="atLeast"/>
      <w:jc w:val="both"/>
    </w:pPr>
    <w:rPr>
      <w:rFonts w:ascii="Times New Roman" w:eastAsia="SimSun" w:hAnsi="Times New Roman" w:cs="Times New Roman"/>
      <w:sz w:val="20"/>
      <w:szCs w:val="20"/>
      <w:lang w:eastAsia="ru-RU"/>
    </w:rPr>
  </w:style>
  <w:style w:type="paragraph" w:customStyle="1" w:styleId="affffff1">
    <w:name w:val="Îáû÷íûé.Îò÷åò@"/>
    <w:rsid w:val="00645568"/>
    <w:pPr>
      <w:spacing w:after="0" w:line="240" w:lineRule="auto"/>
    </w:pPr>
    <w:rPr>
      <w:rFonts w:ascii="Journal" w:eastAsia="SimSun" w:hAnsi="Journal" w:cs="Times New Roman"/>
      <w:sz w:val="24"/>
      <w:szCs w:val="20"/>
      <w:lang w:eastAsia="ru-RU"/>
    </w:rPr>
  </w:style>
  <w:style w:type="paragraph" w:customStyle="1" w:styleId="1f5">
    <w:name w:val="Îò÷åò1"/>
    <w:basedOn w:val="affffff1"/>
    <w:rsid w:val="00645568"/>
  </w:style>
  <w:style w:type="paragraph" w:customStyle="1" w:styleId="1N3000168">
    <w:name w:val="1N3000168"/>
    <w:basedOn w:val="a3"/>
    <w:rsid w:val="00645568"/>
    <w:pPr>
      <w:spacing w:after="0" w:line="0" w:lineRule="atLeast"/>
      <w:ind w:left="3360"/>
      <w:jc w:val="both"/>
    </w:pPr>
    <w:rPr>
      <w:rFonts w:ascii="Times New Roman" w:eastAsia="SimSun" w:hAnsi="Times New Roman" w:cs="Times New Roman"/>
      <w:sz w:val="20"/>
      <w:szCs w:val="20"/>
      <w:lang w:eastAsia="ru-RU"/>
    </w:rPr>
  </w:style>
  <w:style w:type="paragraph" w:customStyle="1" w:styleId="affffff2">
    <w:name w:val="Нормальный"/>
    <w:rsid w:val="00645568"/>
    <w:pPr>
      <w:spacing w:after="0" w:line="240" w:lineRule="atLeast"/>
      <w:jc w:val="both"/>
    </w:pPr>
    <w:rPr>
      <w:rFonts w:ascii="Times New Roman" w:eastAsia="SimSun" w:hAnsi="Times New Roman" w:cs="Times New Roman"/>
      <w:sz w:val="20"/>
      <w:szCs w:val="20"/>
      <w:lang w:eastAsia="ru-RU"/>
    </w:rPr>
  </w:style>
  <w:style w:type="paragraph" w:customStyle="1" w:styleId="Mark2">
    <w:name w:val="Mark2"/>
    <w:basedOn w:val="a3"/>
    <w:autoRedefine/>
    <w:rsid w:val="00645568"/>
    <w:pPr>
      <w:tabs>
        <w:tab w:val="num" w:pos="360"/>
      </w:tabs>
      <w:spacing w:after="0" w:line="240" w:lineRule="auto"/>
      <w:ind w:left="1276" w:hanging="567"/>
      <w:jc w:val="both"/>
    </w:pPr>
    <w:rPr>
      <w:rFonts w:ascii="Times New Roman" w:eastAsia="SimSun" w:hAnsi="Times New Roman" w:cs="Times New Roman"/>
      <w:sz w:val="24"/>
      <w:szCs w:val="20"/>
      <w:lang w:eastAsia="ru-RU"/>
    </w:rPr>
  </w:style>
  <w:style w:type="paragraph" w:customStyle="1" w:styleId="affffff3">
    <w:name w:val="Подпункт"/>
    <w:basedOn w:val="a3"/>
    <w:next w:val="a3"/>
    <w:rsid w:val="00645568"/>
    <w:pPr>
      <w:spacing w:after="240" w:line="240" w:lineRule="auto"/>
      <w:ind w:firstLine="737"/>
      <w:jc w:val="both"/>
    </w:pPr>
    <w:rPr>
      <w:rFonts w:ascii="Times New Roman" w:eastAsia="SimSun" w:hAnsi="Times New Roman" w:cs="Times New Roman"/>
      <w:b/>
      <w:bCs/>
      <w:i/>
      <w:iCs/>
      <w:sz w:val="24"/>
      <w:szCs w:val="20"/>
      <w:lang w:eastAsia="ru-RU"/>
    </w:rPr>
  </w:style>
  <w:style w:type="paragraph" w:customStyle="1" w:styleId="affffff4">
    <w:name w:val="Пункт"/>
    <w:basedOn w:val="a3"/>
    <w:next w:val="a3"/>
    <w:rsid w:val="00645568"/>
    <w:pPr>
      <w:spacing w:after="240" w:line="240" w:lineRule="auto"/>
      <w:ind w:firstLine="737"/>
      <w:jc w:val="both"/>
    </w:pPr>
    <w:rPr>
      <w:rFonts w:ascii="Times New Roman" w:eastAsia="SimSun" w:hAnsi="Times New Roman" w:cs="Times New Roman"/>
      <w:b/>
      <w:sz w:val="24"/>
      <w:szCs w:val="20"/>
      <w:lang w:eastAsia="ru-RU"/>
    </w:rPr>
  </w:style>
  <w:style w:type="paragraph" w:customStyle="1" w:styleId="214">
    <w:name w:val="Основной текст с отступом 21"/>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IauiueIoao10">
    <w:name w:val="Iau?iue.Io?ao@ Знак Знак Знак Знак1"/>
    <w:rsid w:val="00645568"/>
    <w:rPr>
      <w:rFonts w:ascii="Journal" w:hAnsi="Journal"/>
      <w:sz w:val="24"/>
      <w:lang w:val="ru-RU" w:eastAsia="ru-RU" w:bidi="ar-SA"/>
    </w:rPr>
  </w:style>
  <w:style w:type="character" w:customStyle="1" w:styleId="IauiueIoao11">
    <w:name w:val="Iau?iue.Io?ao@ Знак Знак Знак1"/>
    <w:link w:val="IauiueIoao20"/>
    <w:rsid w:val="00645568"/>
    <w:rPr>
      <w:rFonts w:ascii="Journal" w:hAnsi="Journal"/>
      <w:sz w:val="24"/>
    </w:rPr>
  </w:style>
  <w:style w:type="paragraph" w:customStyle="1" w:styleId="IauiueIoao20">
    <w:name w:val="Iau?iue.Io?ao@ Знак Знак2"/>
    <w:link w:val="IauiueIoao11"/>
    <w:rsid w:val="00645568"/>
    <w:pPr>
      <w:overflowPunct w:val="0"/>
      <w:autoSpaceDE w:val="0"/>
      <w:autoSpaceDN w:val="0"/>
      <w:adjustRightInd w:val="0"/>
      <w:spacing w:after="0" w:line="240" w:lineRule="auto"/>
      <w:textAlignment w:val="baseline"/>
    </w:pPr>
    <w:rPr>
      <w:rFonts w:ascii="Journal" w:hAnsi="Journal"/>
      <w:sz w:val="24"/>
    </w:rPr>
  </w:style>
  <w:style w:type="paragraph" w:customStyle="1" w:styleId="Index">
    <w:name w:val="Index"/>
    <w:basedOn w:val="a3"/>
    <w:rsid w:val="00645568"/>
    <w:pPr>
      <w:tabs>
        <w:tab w:val="left" w:pos="360"/>
      </w:tabs>
      <w:spacing w:before="240" w:after="60" w:line="240" w:lineRule="auto"/>
      <w:outlineLvl w:val="0"/>
    </w:pPr>
    <w:rPr>
      <w:rFonts w:ascii="Arial" w:eastAsia="SimSun" w:hAnsi="Arial" w:cs="Times New Roman"/>
      <w:b/>
      <w:sz w:val="16"/>
      <w:szCs w:val="20"/>
      <w:lang w:val="en-GB" w:eastAsia="ru-RU"/>
    </w:rPr>
  </w:style>
  <w:style w:type="paragraph" w:customStyle="1" w:styleId="Index2">
    <w:name w:val="Index2"/>
    <w:basedOn w:val="a3"/>
    <w:rsid w:val="00645568"/>
    <w:pPr>
      <w:tabs>
        <w:tab w:val="left" w:pos="540"/>
      </w:tabs>
      <w:spacing w:before="240" w:after="120" w:line="240" w:lineRule="auto"/>
      <w:outlineLvl w:val="0"/>
    </w:pPr>
    <w:rPr>
      <w:rFonts w:ascii="Arial" w:eastAsia="SimSun" w:hAnsi="Arial" w:cs="Times New Roman"/>
      <w:b/>
      <w:sz w:val="16"/>
      <w:szCs w:val="20"/>
      <w:lang w:val="en-GB" w:eastAsia="ru-RU"/>
    </w:rPr>
  </w:style>
  <w:style w:type="paragraph" w:customStyle="1" w:styleId="Index3">
    <w:name w:val="Index3"/>
    <w:basedOn w:val="Index2"/>
    <w:rsid w:val="00645568"/>
  </w:style>
  <w:style w:type="paragraph" w:customStyle="1" w:styleId="Alla1">
    <w:name w:val="Alla 1"/>
    <w:basedOn w:val="7"/>
    <w:rsid w:val="00645568"/>
    <w:pPr>
      <w:tabs>
        <w:tab w:val="clear" w:pos="3749"/>
      </w:tabs>
      <w:spacing w:after="120"/>
      <w:ind w:left="720" w:hanging="720"/>
    </w:pPr>
    <w:rPr>
      <w:rFonts w:ascii="Arial" w:eastAsia="SimSun" w:hAnsi="Arial"/>
      <w:bCs w:val="0"/>
      <w:color w:val="000000"/>
      <w:sz w:val="20"/>
      <w:szCs w:val="20"/>
      <w:u w:val="single"/>
      <w:lang w:val="en-GB"/>
    </w:rPr>
  </w:style>
  <w:style w:type="paragraph" w:customStyle="1" w:styleId="Index11">
    <w:name w:val="Index 11"/>
    <w:basedOn w:val="Index2"/>
    <w:rsid w:val="00645568"/>
    <w:pPr>
      <w:tabs>
        <w:tab w:val="clear" w:pos="540"/>
      </w:tabs>
      <w:ind w:left="1134" w:hanging="567"/>
    </w:pPr>
  </w:style>
  <w:style w:type="character" w:customStyle="1" w:styleId="Index20">
    <w:name w:val="Index2 Знак"/>
    <w:rsid w:val="00645568"/>
    <w:rPr>
      <w:rFonts w:ascii="Arial" w:hAnsi="Arial"/>
      <w:b/>
      <w:sz w:val="16"/>
      <w:lang w:val="en-GB" w:eastAsia="ru-RU" w:bidi="ar-SA"/>
    </w:rPr>
  </w:style>
  <w:style w:type="character" w:customStyle="1" w:styleId="Index1">
    <w:name w:val="Index 1 Знак"/>
    <w:basedOn w:val="Index20"/>
    <w:rsid w:val="00645568"/>
    <w:rPr>
      <w:rFonts w:ascii="Arial" w:hAnsi="Arial"/>
      <w:b/>
      <w:sz w:val="16"/>
      <w:lang w:val="en-GB" w:eastAsia="ru-RU" w:bidi="ar-SA"/>
    </w:rPr>
  </w:style>
  <w:style w:type="paragraph" w:customStyle="1" w:styleId="Index21">
    <w:name w:val="Index_2"/>
    <w:basedOn w:val="Index3"/>
    <w:rsid w:val="00645568"/>
    <w:pPr>
      <w:tabs>
        <w:tab w:val="clear" w:pos="540"/>
      </w:tabs>
      <w:ind w:left="1701" w:hanging="567"/>
    </w:pPr>
  </w:style>
  <w:style w:type="paragraph" w:customStyle="1" w:styleId="Index210">
    <w:name w:val="Index 21"/>
    <w:basedOn w:val="Index3"/>
    <w:rsid w:val="00645568"/>
    <w:pPr>
      <w:tabs>
        <w:tab w:val="clear" w:pos="540"/>
        <w:tab w:val="left" w:pos="851"/>
      </w:tabs>
      <w:ind w:left="851"/>
    </w:pPr>
    <w:rPr>
      <w:lang w:val="ru-RU"/>
    </w:rPr>
  </w:style>
  <w:style w:type="paragraph" w:customStyle="1" w:styleId="IauiueIoao6">
    <w:name w:val="Iau?iue.Io?ao@ Знак Знак Знак Знак Знак Знак Знак Знак"/>
    <w:link w:val="IauiueIoao7"/>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7">
    <w:name w:val="Iau?iue.Io?ao@ Знак Знак Знак Знак Знак Знак Знак Знак Знак"/>
    <w:link w:val="IauiueIoao6"/>
    <w:rsid w:val="00645568"/>
    <w:rPr>
      <w:rFonts w:ascii="Journal" w:eastAsia="SimSun" w:hAnsi="Journal" w:cs="Times New Roman"/>
      <w:sz w:val="24"/>
      <w:szCs w:val="24"/>
      <w:lang w:eastAsia="ru-RU"/>
    </w:rPr>
  </w:style>
  <w:style w:type="paragraph" w:customStyle="1" w:styleId="IauiueIoao21">
    <w:name w:val="Iau?iue.Io?ao@ Знак Знак2 Знак"/>
    <w:link w:val="IauiueIoao22"/>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22">
    <w:name w:val="Iau?iue.Io?ao@ Знак Знак2 Знак Знак"/>
    <w:link w:val="IauiueIoao21"/>
    <w:rsid w:val="00645568"/>
    <w:rPr>
      <w:rFonts w:ascii="Journal" w:eastAsia="SimSun" w:hAnsi="Journal" w:cs="Times New Roman"/>
      <w:sz w:val="24"/>
      <w:szCs w:val="24"/>
      <w:lang w:eastAsia="ru-RU"/>
    </w:rPr>
  </w:style>
  <w:style w:type="paragraph" w:customStyle="1" w:styleId="IauiueIoao12">
    <w:name w:val="Iau?iue.Io?ao@ Знак Знак Знак Знак Знак Знак Знак1"/>
    <w:link w:val="IauiueIoao13"/>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13">
    <w:name w:val="Iau?iue.Io?ao@ Знак Знак Знак Знак Знак Знак Знак1 Знак"/>
    <w:link w:val="IauiueIoao12"/>
    <w:rsid w:val="00645568"/>
    <w:rPr>
      <w:rFonts w:ascii="Journal" w:eastAsia="SimSun" w:hAnsi="Journal" w:cs="Times New Roman"/>
      <w:sz w:val="24"/>
      <w:szCs w:val="24"/>
      <w:lang w:eastAsia="ru-RU"/>
    </w:rPr>
  </w:style>
  <w:style w:type="paragraph" w:customStyle="1" w:styleId="IauiueIoao14">
    <w:name w:val="Iau?iue.Io?ao@ Знак Знак Знак Знак Знак1"/>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paragraph" w:customStyle="1" w:styleId="IauiueIoao23">
    <w:name w:val="Iau?iue.Io?ao@ Знак Знак Знак2"/>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paragraph" w:customStyle="1" w:styleId="IauiueIoao15">
    <w:name w:val="Iau?iue.Io?ao@ Знак Знак1"/>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16">
    <w:name w:val="Iau?iue.Io?ao@ Знак Знак Знак Знак Знак Знак Знак Знак Знак1"/>
    <w:rsid w:val="00645568"/>
    <w:rPr>
      <w:rFonts w:ascii="Journal" w:hAnsi="Journal"/>
      <w:sz w:val="24"/>
      <w:szCs w:val="24"/>
      <w:lang w:val="ru-RU" w:eastAsia="ru-RU" w:bidi="ar-SA"/>
    </w:rPr>
  </w:style>
  <w:style w:type="character" w:customStyle="1" w:styleId="IauiueIoao110">
    <w:name w:val="Iau?iue.Io?ao@ Знак Знак Знак Знак Знак Знак Знак1 Знак1"/>
    <w:rsid w:val="00645568"/>
    <w:rPr>
      <w:rFonts w:ascii="Journal" w:hAnsi="Journal"/>
      <w:sz w:val="24"/>
      <w:szCs w:val="24"/>
      <w:lang w:val="ru-RU" w:eastAsia="ru-RU" w:bidi="ar-SA"/>
    </w:rPr>
  </w:style>
  <w:style w:type="paragraph" w:customStyle="1" w:styleId="BodyText23">
    <w:name w:val="Body Text 23"/>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BodyTextIndent22">
    <w:name w:val="Body Text Indent 2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IauiueIoao24">
    <w:name w:val="Iau?iue.Io?ao@ Знак Знак Знак Знак2"/>
    <w:rsid w:val="00645568"/>
    <w:rPr>
      <w:rFonts w:ascii="Journal" w:hAnsi="Journal"/>
      <w:sz w:val="24"/>
      <w:szCs w:val="24"/>
      <w:lang w:val="ru-RU" w:eastAsia="ru-RU" w:bidi="ar-SA"/>
    </w:rPr>
  </w:style>
  <w:style w:type="character" w:customStyle="1" w:styleId="1f6">
    <w:name w:val="Знак1 Знак Знак"/>
    <w:rsid w:val="00645568"/>
    <w:rPr>
      <w:b/>
      <w:color w:val="FF0000"/>
      <w:sz w:val="24"/>
      <w:szCs w:val="24"/>
      <w:lang w:val="ru-RU" w:eastAsia="ru-RU" w:bidi="ar-SA"/>
    </w:rPr>
  </w:style>
  <w:style w:type="character" w:customStyle="1" w:styleId="212pt2">
    <w:name w:val="Стиль Заголовок 2 + 12 pt Знак Знак Знак"/>
    <w:basedOn w:val="1f6"/>
    <w:rsid w:val="00645568"/>
    <w:rPr>
      <w:b/>
      <w:color w:val="FF0000"/>
      <w:sz w:val="24"/>
      <w:szCs w:val="24"/>
      <w:lang w:val="ru-RU" w:eastAsia="ru-RU" w:bidi="ar-SA"/>
    </w:rPr>
  </w:style>
  <w:style w:type="character" w:customStyle="1" w:styleId="IauiueIoao17">
    <w:name w:val="Iau?iue.Io?ao@ Знак Знак Знак Знак Знак Знак Знак Знак1"/>
    <w:rsid w:val="00645568"/>
    <w:rPr>
      <w:rFonts w:ascii="Journal" w:hAnsi="Journal"/>
      <w:sz w:val="24"/>
      <w:szCs w:val="24"/>
      <w:lang w:val="ru-RU" w:eastAsia="ru-RU" w:bidi="ar-SA"/>
    </w:rPr>
  </w:style>
  <w:style w:type="paragraph" w:customStyle="1" w:styleId="39">
    <w:name w:val="Мой заголовок3"/>
    <w:link w:val="3a"/>
    <w:rsid w:val="00645568"/>
    <w:pPr>
      <w:shd w:val="clear" w:color="auto" w:fill="FFFFFF"/>
      <w:spacing w:before="240" w:after="0" w:line="240" w:lineRule="auto"/>
      <w:jc w:val="both"/>
      <w:outlineLvl w:val="2"/>
    </w:pPr>
    <w:rPr>
      <w:rFonts w:ascii="Arial" w:eastAsia="SimSun" w:hAnsi="Arial" w:cs="Times New Roman"/>
      <w:b/>
      <w:i/>
      <w:color w:val="000000"/>
      <w:sz w:val="24"/>
      <w:szCs w:val="24"/>
      <w:lang w:eastAsia="ru-RU"/>
    </w:rPr>
  </w:style>
  <w:style w:type="paragraph" w:customStyle="1" w:styleId="2f3">
    <w:name w:val="Мой список2"/>
    <w:basedOn w:val="a3"/>
    <w:link w:val="2Char"/>
    <w:rsid w:val="00645568"/>
    <w:pPr>
      <w:tabs>
        <w:tab w:val="num" w:pos="681"/>
      </w:tabs>
      <w:spacing w:before="60" w:after="0" w:line="240" w:lineRule="auto"/>
      <w:ind w:left="681" w:hanging="397"/>
      <w:jc w:val="both"/>
    </w:pPr>
    <w:rPr>
      <w:rFonts w:ascii="Times New Roman" w:eastAsia="SimSun" w:hAnsi="Times New Roman" w:cs="Times New Roman"/>
      <w:sz w:val="24"/>
      <w:szCs w:val="24"/>
      <w:lang w:val="x-none" w:eastAsia="x-none"/>
    </w:rPr>
  </w:style>
  <w:style w:type="character" w:customStyle="1" w:styleId="2Char">
    <w:name w:val="Мой список2 Char"/>
    <w:link w:val="2f3"/>
    <w:rsid w:val="00645568"/>
    <w:rPr>
      <w:rFonts w:ascii="Times New Roman" w:eastAsia="SimSun" w:hAnsi="Times New Roman" w:cs="Times New Roman"/>
      <w:sz w:val="24"/>
      <w:szCs w:val="24"/>
      <w:lang w:val="x-none" w:eastAsia="x-none"/>
    </w:rPr>
  </w:style>
  <w:style w:type="character" w:customStyle="1" w:styleId="IauiueIoao8">
    <w:name w:val="Iau?iue.Io?ao@ Знак Знак Знак"/>
    <w:rsid w:val="00645568"/>
    <w:rPr>
      <w:rFonts w:ascii="Journal" w:hAnsi="Journal"/>
      <w:sz w:val="24"/>
      <w:lang w:val="ru-RU" w:eastAsia="ru-RU" w:bidi="ar-SA"/>
    </w:rPr>
  </w:style>
  <w:style w:type="paragraph" w:customStyle="1" w:styleId="2f4">
    <w:name w:val="Мой заголовок2"/>
    <w:link w:val="2Char0"/>
    <w:rsid w:val="00645568"/>
    <w:pPr>
      <w:keepNext/>
      <w:shd w:val="clear" w:color="auto" w:fill="FFFFFF"/>
      <w:spacing w:before="240" w:after="0" w:line="240" w:lineRule="auto"/>
      <w:jc w:val="both"/>
      <w:outlineLvl w:val="1"/>
    </w:pPr>
    <w:rPr>
      <w:rFonts w:ascii="Arial" w:eastAsia="SimSun" w:hAnsi="Arial" w:cs="Times New Roman"/>
      <w:b/>
      <w:i/>
      <w:caps/>
      <w:color w:val="000000"/>
      <w:sz w:val="24"/>
      <w:szCs w:val="24"/>
      <w:lang w:eastAsia="ru-RU"/>
    </w:rPr>
  </w:style>
  <w:style w:type="character" w:customStyle="1" w:styleId="2Char0">
    <w:name w:val="Мой заголовок2 Char"/>
    <w:link w:val="2f4"/>
    <w:rsid w:val="00645568"/>
    <w:rPr>
      <w:rFonts w:ascii="Arial" w:eastAsia="SimSun" w:hAnsi="Arial" w:cs="Times New Roman"/>
      <w:b/>
      <w:i/>
      <w:caps/>
      <w:color w:val="000000"/>
      <w:sz w:val="24"/>
      <w:szCs w:val="24"/>
      <w:shd w:val="clear" w:color="auto" w:fill="FFFFFF"/>
      <w:lang w:eastAsia="ru-RU"/>
    </w:rPr>
  </w:style>
  <w:style w:type="paragraph" w:customStyle="1" w:styleId="affffff5">
    <w:name w:val="Моя таб название"/>
    <w:basedOn w:val="a3"/>
    <w:link w:val="affffff6"/>
    <w:rsid w:val="00645568"/>
    <w:pPr>
      <w:keepNext/>
      <w:spacing w:before="120" w:after="120" w:line="240" w:lineRule="auto"/>
      <w:jc w:val="center"/>
    </w:pPr>
    <w:rPr>
      <w:rFonts w:ascii="Times New Roman" w:eastAsia="SimSun" w:hAnsi="Times New Roman" w:cs="Times New Roman"/>
      <w:b/>
      <w:bCs/>
      <w:color w:val="000000"/>
      <w:kern w:val="28"/>
      <w:sz w:val="24"/>
      <w:szCs w:val="24"/>
      <w:lang w:val="x-none" w:eastAsia="x-none"/>
    </w:rPr>
  </w:style>
  <w:style w:type="character" w:customStyle="1" w:styleId="affffff6">
    <w:name w:val="Моя таб название Знак"/>
    <w:link w:val="affffff5"/>
    <w:rsid w:val="00645568"/>
    <w:rPr>
      <w:rFonts w:ascii="Times New Roman" w:eastAsia="SimSun" w:hAnsi="Times New Roman" w:cs="Times New Roman"/>
      <w:b/>
      <w:bCs/>
      <w:color w:val="000000"/>
      <w:kern w:val="28"/>
      <w:sz w:val="24"/>
      <w:szCs w:val="24"/>
      <w:lang w:val="x-none" w:eastAsia="x-none"/>
    </w:rPr>
  </w:style>
  <w:style w:type="paragraph" w:customStyle="1" w:styleId="affffff7">
    <w:name w:val="Моя таблица"/>
    <w:link w:val="Char2"/>
    <w:rsid w:val="00645568"/>
    <w:pPr>
      <w:keepNext/>
      <w:spacing w:before="240" w:after="120" w:line="240" w:lineRule="auto"/>
      <w:jc w:val="right"/>
    </w:pPr>
    <w:rPr>
      <w:rFonts w:ascii="Times New Roman" w:eastAsia="SimSun" w:hAnsi="Times New Roman" w:cs="Times New Roman"/>
      <w:b/>
      <w:color w:val="000000"/>
      <w:sz w:val="24"/>
      <w:szCs w:val="24"/>
      <w:lang w:eastAsia="ru-RU"/>
    </w:rPr>
  </w:style>
  <w:style w:type="character" w:customStyle="1" w:styleId="Char2">
    <w:name w:val="Моя таблица Char"/>
    <w:link w:val="affffff7"/>
    <w:rsid w:val="00645568"/>
    <w:rPr>
      <w:rFonts w:ascii="Times New Roman" w:eastAsia="SimSun" w:hAnsi="Times New Roman" w:cs="Times New Roman"/>
      <w:b/>
      <w:color w:val="000000"/>
      <w:sz w:val="24"/>
      <w:szCs w:val="24"/>
      <w:lang w:eastAsia="ru-RU"/>
    </w:rPr>
  </w:style>
  <w:style w:type="paragraph" w:customStyle="1" w:styleId="2f5">
    <w:name w:val="Мой список 2"/>
    <w:rsid w:val="00645568"/>
    <w:pPr>
      <w:tabs>
        <w:tab w:val="num" w:pos="567"/>
      </w:tabs>
      <w:spacing w:before="120" w:after="0" w:line="240" w:lineRule="auto"/>
      <w:ind w:left="567" w:hanging="283"/>
      <w:jc w:val="both"/>
    </w:pPr>
    <w:rPr>
      <w:rFonts w:ascii="Times New Roman" w:eastAsia="SimSun" w:hAnsi="Times New Roman" w:cs="Times New Roman"/>
      <w:sz w:val="24"/>
      <w:szCs w:val="24"/>
      <w:lang w:eastAsia="ru-RU"/>
    </w:rPr>
  </w:style>
  <w:style w:type="paragraph" w:customStyle="1" w:styleId="BidSheetList">
    <w:name w:val="Bid Sheet List"/>
    <w:basedOn w:val="a3"/>
    <w:autoRedefine/>
    <w:rsid w:val="00645568"/>
    <w:pPr>
      <w:spacing w:after="0" w:line="240" w:lineRule="auto"/>
    </w:pPr>
    <w:rPr>
      <w:rFonts w:ascii="Times New Roman" w:eastAsia="SimSun" w:hAnsi="Times New Roman" w:cs="Times New Roman"/>
      <w:sz w:val="32"/>
      <w:szCs w:val="32"/>
      <w:vertAlign w:val="superscript"/>
      <w:lang w:val="en-US"/>
    </w:rPr>
  </w:style>
  <w:style w:type="character" w:customStyle="1" w:styleId="affffff8">
    <w:name w:val="Мой текст Знак"/>
    <w:rsid w:val="00645568"/>
    <w:rPr>
      <w:color w:val="000000"/>
      <w:sz w:val="24"/>
      <w:szCs w:val="24"/>
      <w:lang w:val="ru-RU" w:eastAsia="ru-RU" w:bidi="ar-SA"/>
    </w:rPr>
  </w:style>
  <w:style w:type="character" w:customStyle="1" w:styleId="918">
    <w:name w:val="Основной текст + 918"/>
    <w:aliases w:val="5 pt30,Курсив25"/>
    <w:rsid w:val="00645568"/>
    <w:rPr>
      <w:rFonts w:ascii="Times New Roman" w:hAnsi="Times New Roman" w:cs="Times New Roman"/>
      <w:i/>
      <w:iCs/>
      <w:spacing w:val="0"/>
      <w:sz w:val="19"/>
      <w:szCs w:val="19"/>
    </w:rPr>
  </w:style>
  <w:style w:type="character" w:customStyle="1" w:styleId="2f6">
    <w:name w:val="Подпись к картинке (2)_"/>
    <w:link w:val="2f7"/>
    <w:rsid w:val="00645568"/>
    <w:rPr>
      <w:sz w:val="23"/>
      <w:szCs w:val="23"/>
      <w:shd w:val="clear" w:color="auto" w:fill="FFFFFF"/>
    </w:rPr>
  </w:style>
  <w:style w:type="paragraph" w:customStyle="1" w:styleId="2f7">
    <w:name w:val="Подпись к картинке (2)"/>
    <w:basedOn w:val="a3"/>
    <w:link w:val="2f6"/>
    <w:rsid w:val="00645568"/>
    <w:pPr>
      <w:shd w:val="clear" w:color="auto" w:fill="FFFFFF"/>
      <w:spacing w:after="0" w:line="154" w:lineRule="exact"/>
      <w:jc w:val="center"/>
    </w:pPr>
    <w:rPr>
      <w:sz w:val="23"/>
      <w:szCs w:val="23"/>
    </w:rPr>
  </w:style>
  <w:style w:type="paragraph" w:customStyle="1" w:styleId="222">
    <w:name w:val="Основной текст с отступом 2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231">
    <w:name w:val="Основной текст с отступом 23"/>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312">
    <w:name w:val="Обычный31"/>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5">
    <w:name w:val="Char Char Char Char Char Char Char Char Char Char Char Char5"/>
    <w:basedOn w:val="a3"/>
    <w:rsid w:val="00645568"/>
    <w:pPr>
      <w:spacing w:after="0" w:line="240" w:lineRule="auto"/>
    </w:pPr>
    <w:rPr>
      <w:rFonts w:ascii="SimSun" w:eastAsia="SimSun" w:hAnsi="SimSun" w:cs="SimSun"/>
      <w:sz w:val="24"/>
      <w:szCs w:val="24"/>
      <w:lang w:val="en-US" w:eastAsia="zh-CN"/>
    </w:rPr>
  </w:style>
  <w:style w:type="paragraph" w:customStyle="1" w:styleId="240">
    <w:name w:val="Основной текст 24"/>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1">
    <w:name w:val="Основной текст с отступом 24"/>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50">
    <w:name w:val="Знак1 Знак Знак5"/>
    <w:rsid w:val="00645568"/>
    <w:rPr>
      <w:b/>
      <w:color w:val="FF0000"/>
      <w:sz w:val="24"/>
      <w:szCs w:val="24"/>
      <w:lang w:val="ru-RU" w:eastAsia="ru-RU" w:bidi="ar-SA"/>
    </w:rPr>
  </w:style>
  <w:style w:type="paragraph" w:customStyle="1" w:styleId="3b">
    <w:name w:val="Основной текст3"/>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83">
    <w:name w:val="Знак Знак8"/>
    <w:rsid w:val="00645568"/>
    <w:rPr>
      <w:sz w:val="24"/>
      <w:szCs w:val="24"/>
      <w:lang w:val="ru-RU" w:eastAsia="ru-RU" w:bidi="ar-SA"/>
    </w:rPr>
  </w:style>
  <w:style w:type="paragraph" w:customStyle="1" w:styleId="affffff9">
    <w:name w:val="Знак Знак Знак Знак Знак Знак Знак Знак Знак Знак Знак Знак Знак Знак"/>
    <w:basedOn w:val="a3"/>
    <w:autoRedefine/>
    <w:rsid w:val="00645568"/>
    <w:pPr>
      <w:spacing w:after="160" w:line="240" w:lineRule="exact"/>
    </w:pPr>
    <w:rPr>
      <w:rFonts w:ascii="Times New Roman" w:eastAsia="SimSun" w:hAnsi="Times New Roman" w:cs="Times New Roman"/>
      <w:sz w:val="28"/>
      <w:szCs w:val="28"/>
      <w:lang w:val="en-US"/>
    </w:rPr>
  </w:style>
  <w:style w:type="character" w:customStyle="1" w:styleId="2c">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fff0"/>
    <w:rsid w:val="00645568"/>
    <w:rPr>
      <w:rFonts w:ascii="Times New Roman" w:eastAsia="Times New Roman" w:hAnsi="Times New Roman" w:cs="Times New Roman"/>
      <w:b/>
      <w:bCs/>
      <w:sz w:val="20"/>
      <w:szCs w:val="20"/>
      <w:lang w:eastAsia="ru-RU"/>
    </w:rPr>
  </w:style>
  <w:style w:type="table" w:customStyle="1" w:styleId="2f8">
    <w:name w:val="Изысканная таблица2"/>
    <w:basedOn w:val="a5"/>
    <w:next w:val="afff7"/>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
    <w:name w:val="Изысканная таблица11"/>
    <w:basedOn w:val="a5"/>
    <w:next w:val="afff7"/>
    <w:rsid w:val="00645568"/>
    <w:pPr>
      <w:spacing w:after="0" w:line="240" w:lineRule="auto"/>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113">
    <w:name w:val="Знак Знак113"/>
    <w:rsid w:val="00645568"/>
    <w:rPr>
      <w:rFonts w:ascii="Arial" w:hAnsi="Arial" w:cs="Arial"/>
      <w:b/>
      <w:bCs/>
      <w:kern w:val="32"/>
      <w:sz w:val="32"/>
      <w:szCs w:val="32"/>
      <w:lang w:val="ru-RU" w:eastAsia="ru-RU" w:bidi="ar-SA"/>
    </w:rPr>
  </w:style>
  <w:style w:type="character" w:customStyle="1" w:styleId="IauiueIoao18">
    <w:name w:val="Iau?iue.Io?ao@ Знак1"/>
    <w:rsid w:val="00645568"/>
    <w:rPr>
      <w:rFonts w:ascii="Journal" w:hAnsi="Journal"/>
      <w:sz w:val="24"/>
    </w:rPr>
  </w:style>
  <w:style w:type="paragraph" w:customStyle="1" w:styleId="1f7">
    <w:name w:val="Абзац списка1"/>
    <w:basedOn w:val="a3"/>
    <w:qFormat/>
    <w:rsid w:val="00645568"/>
    <w:pPr>
      <w:spacing w:after="0" w:line="240" w:lineRule="auto"/>
      <w:ind w:left="720"/>
      <w:contextualSpacing/>
    </w:pPr>
    <w:rPr>
      <w:rFonts w:ascii="Times New Roman" w:eastAsia="Calibri" w:hAnsi="Times New Roman" w:cs="Times New Roman"/>
      <w:sz w:val="20"/>
      <w:szCs w:val="20"/>
      <w:lang w:eastAsia="ru-RU"/>
    </w:rPr>
  </w:style>
  <w:style w:type="paragraph" w:customStyle="1" w:styleId="affffffa">
    <w:name w:val="Рисунок"/>
    <w:basedOn w:val="a3"/>
    <w:link w:val="affffffb"/>
    <w:rsid w:val="00645568"/>
    <w:pPr>
      <w:autoSpaceDE w:val="0"/>
      <w:autoSpaceDN w:val="0"/>
      <w:adjustRightInd w:val="0"/>
      <w:spacing w:after="0" w:line="360" w:lineRule="auto"/>
      <w:ind w:firstLine="720"/>
      <w:jc w:val="both"/>
    </w:pPr>
    <w:rPr>
      <w:rFonts w:ascii="Times New Roman" w:eastAsia="SimSun" w:hAnsi="Times New Roman" w:cs="Times New Roman"/>
      <w:sz w:val="20"/>
      <w:szCs w:val="20"/>
      <w:lang w:eastAsia="ru-RU"/>
    </w:rPr>
  </w:style>
  <w:style w:type="character" w:customStyle="1" w:styleId="affffffb">
    <w:name w:val="Рисунок Знак"/>
    <w:link w:val="affffffa"/>
    <w:rsid w:val="00645568"/>
    <w:rPr>
      <w:rFonts w:ascii="Times New Roman" w:eastAsia="SimSun" w:hAnsi="Times New Roman" w:cs="Times New Roman"/>
      <w:sz w:val="20"/>
      <w:szCs w:val="20"/>
      <w:lang w:eastAsia="ru-RU"/>
    </w:rPr>
  </w:style>
  <w:style w:type="character" w:customStyle="1" w:styleId="FontStyle44">
    <w:name w:val="Font Style44"/>
    <w:rsid w:val="00645568"/>
    <w:rPr>
      <w:rFonts w:ascii="Times New Roman" w:hAnsi="Times New Roman" w:cs="Times New Roman"/>
      <w:sz w:val="22"/>
      <w:szCs w:val="22"/>
    </w:rPr>
  </w:style>
  <w:style w:type="character" w:customStyle="1" w:styleId="af9">
    <w:name w:val="Обычный (Интернет) Знак"/>
    <w:aliases w:val="Обычный (Web) Знак,Обычный (веб)1 Знак,Обычный (веб)1 Знак Знак Зн Знак"/>
    <w:link w:val="af8"/>
    <w:uiPriority w:val="99"/>
    <w:locked/>
    <w:rsid w:val="00645568"/>
    <w:rPr>
      <w:rFonts w:ascii="Times New Roman" w:eastAsia="Times New Roman" w:hAnsi="Times New Roman" w:cs="Times New Roman"/>
      <w:sz w:val="24"/>
      <w:szCs w:val="24"/>
      <w:lang w:eastAsia="ru-RU"/>
    </w:rPr>
  </w:style>
  <w:style w:type="character" w:customStyle="1" w:styleId="3a">
    <w:name w:val="Мой заголовок3 Знак"/>
    <w:link w:val="39"/>
    <w:rsid w:val="00645568"/>
    <w:rPr>
      <w:rFonts w:ascii="Arial" w:eastAsia="SimSun" w:hAnsi="Arial" w:cs="Times New Roman"/>
      <w:b/>
      <w:i/>
      <w:color w:val="000000"/>
      <w:sz w:val="24"/>
      <w:szCs w:val="24"/>
      <w:shd w:val="clear" w:color="auto" w:fill="FFFFFF"/>
      <w:lang w:eastAsia="ru-RU"/>
    </w:rPr>
  </w:style>
  <w:style w:type="table" w:styleId="affffffc">
    <w:name w:val="Table Theme"/>
    <w:basedOn w:val="a5"/>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CharCharCharCharCharCharCharCharCharChar0">
    <w:name w:val="Char Char Char Char Char Char Char Char Char Char Char Char Знак"/>
    <w:link w:val="CharCharCharCharCharCharCharCharCharCharCharChar6"/>
    <w:rsid w:val="00645568"/>
    <w:rPr>
      <w:rFonts w:ascii="SimSun" w:eastAsia="SimSun" w:hAnsi="SimSun" w:cs="SimSun"/>
      <w:sz w:val="24"/>
      <w:szCs w:val="24"/>
      <w:lang w:val="en-US" w:eastAsia="zh-CN"/>
    </w:rPr>
  </w:style>
  <w:style w:type="paragraph" w:customStyle="1" w:styleId="CharCharCharCharCharCharCharCharCharCharCharChar2">
    <w:name w:val="Char Char Char Char Char Char Char Char Char Char Char Char2"/>
    <w:basedOn w:val="a3"/>
    <w:link w:val="CharCharCharCharCharCharCharCharCharCharCharChar1"/>
    <w:rsid w:val="00645568"/>
    <w:pPr>
      <w:spacing w:after="0" w:line="240" w:lineRule="auto"/>
    </w:pPr>
    <w:rPr>
      <w:rFonts w:ascii="SimSun" w:eastAsia="SimSun" w:hAnsi="SimSun" w:cs="Times New Roman"/>
      <w:sz w:val="24"/>
      <w:szCs w:val="24"/>
      <w:lang w:val="en-US" w:eastAsia="zh-CN"/>
    </w:rPr>
  </w:style>
  <w:style w:type="character" w:customStyle="1" w:styleId="122">
    <w:name w:val="Знак1 Знак Знак2"/>
    <w:rsid w:val="00645568"/>
    <w:rPr>
      <w:b/>
      <w:color w:val="FF0000"/>
      <w:sz w:val="24"/>
      <w:szCs w:val="24"/>
      <w:lang w:val="ru-RU" w:eastAsia="ru-RU" w:bidi="ar-SA"/>
    </w:rPr>
  </w:style>
  <w:style w:type="paragraph" w:customStyle="1" w:styleId="CharCharCharCharCharCharCharCharCharCharCharChar10">
    <w:name w:val="Char Char Char Char Char Char Char Char Char Char Char Char1"/>
    <w:basedOn w:val="a3"/>
    <w:rsid w:val="00645568"/>
    <w:pPr>
      <w:spacing w:after="0" w:line="240" w:lineRule="auto"/>
    </w:pPr>
    <w:rPr>
      <w:rFonts w:ascii="SimSun" w:eastAsia="SimSun" w:hAnsi="SimSun" w:cs="SimSun"/>
      <w:sz w:val="24"/>
      <w:szCs w:val="24"/>
      <w:lang w:val="en-US" w:eastAsia="zh-CN"/>
    </w:rPr>
  </w:style>
  <w:style w:type="character" w:customStyle="1" w:styleId="114">
    <w:name w:val="Знак1 Знак Знак1"/>
    <w:rsid w:val="00645568"/>
    <w:rPr>
      <w:b/>
      <w:color w:val="FF0000"/>
      <w:sz w:val="24"/>
      <w:szCs w:val="24"/>
      <w:lang w:val="ru-RU" w:eastAsia="ru-RU" w:bidi="ar-SA"/>
    </w:rPr>
  </w:style>
  <w:style w:type="character" w:customStyle="1" w:styleId="313">
    <w:name w:val="Заголовок 3 Знак1"/>
    <w:aliases w:val="Subparagraaf Знак"/>
    <w:uiPriority w:val="9"/>
    <w:locked/>
    <w:rsid w:val="00645568"/>
    <w:rPr>
      <w:rFonts w:ascii="Arial" w:eastAsia="Times New Roman" w:hAnsi="Arial" w:cs="Arial"/>
      <w:b/>
      <w:bCs/>
      <w:sz w:val="26"/>
      <w:szCs w:val="26"/>
      <w:lang w:eastAsia="ru-RU"/>
    </w:rPr>
  </w:style>
  <w:style w:type="character" w:customStyle="1" w:styleId="2f9">
    <w:name w:val="Основной текст (2)_"/>
    <w:link w:val="215"/>
    <w:rsid w:val="00645568"/>
    <w:rPr>
      <w:b/>
      <w:bCs/>
      <w:sz w:val="23"/>
      <w:szCs w:val="23"/>
      <w:shd w:val="clear" w:color="auto" w:fill="FFFFFF"/>
    </w:rPr>
  </w:style>
  <w:style w:type="paragraph" w:customStyle="1" w:styleId="215">
    <w:name w:val="Основной текст (2)1"/>
    <w:basedOn w:val="a3"/>
    <w:link w:val="2f9"/>
    <w:rsid w:val="00645568"/>
    <w:pPr>
      <w:shd w:val="clear" w:color="auto" w:fill="FFFFFF"/>
      <w:spacing w:after="240" w:line="274" w:lineRule="exact"/>
      <w:jc w:val="right"/>
    </w:pPr>
    <w:rPr>
      <w:b/>
      <w:bCs/>
      <w:sz w:val="23"/>
      <w:szCs w:val="23"/>
    </w:rPr>
  </w:style>
  <w:style w:type="paragraph" w:customStyle="1" w:styleId="affffffd">
    <w:name w:val="Моя таблица название"/>
    <w:next w:val="afffff1"/>
    <w:rsid w:val="00645568"/>
    <w:pPr>
      <w:keepNext/>
      <w:spacing w:after="120" w:line="240" w:lineRule="auto"/>
      <w:jc w:val="center"/>
    </w:pPr>
    <w:rPr>
      <w:rFonts w:ascii="Times New Roman" w:eastAsia="SimSun" w:hAnsi="Times New Roman" w:cs="Times New Roman"/>
      <w:b/>
      <w:bCs/>
      <w:kern w:val="28"/>
      <w:sz w:val="24"/>
      <w:szCs w:val="24"/>
      <w:lang w:eastAsia="ru-RU"/>
    </w:rPr>
  </w:style>
  <w:style w:type="character" w:customStyle="1" w:styleId="2fa">
    <w:name w:val="Мой заголовок2 Знак"/>
    <w:rsid w:val="00645568"/>
    <w:rPr>
      <w:rFonts w:ascii="Arial" w:eastAsia="Calibri" w:hAnsi="Arial" w:cs="Times New Roman"/>
      <w:b/>
      <w:i/>
      <w:caps/>
      <w:color w:val="000000"/>
      <w:sz w:val="24"/>
      <w:szCs w:val="24"/>
    </w:rPr>
  </w:style>
  <w:style w:type="paragraph" w:customStyle="1" w:styleId="44">
    <w:name w:val="Мой заголовок4"/>
    <w:next w:val="a3"/>
    <w:rsid w:val="00645568"/>
    <w:pPr>
      <w:keepNext/>
      <w:spacing w:before="240" w:after="0" w:line="240" w:lineRule="auto"/>
      <w:jc w:val="both"/>
      <w:outlineLvl w:val="3"/>
    </w:pPr>
    <w:rPr>
      <w:rFonts w:ascii="Arial" w:eastAsia="SimSun" w:hAnsi="Arial" w:cs="Times New Roman"/>
      <w:b/>
      <w:i/>
      <w:color w:val="000000"/>
      <w:szCs w:val="24"/>
      <w:lang w:eastAsia="ru-RU"/>
    </w:rPr>
  </w:style>
  <w:style w:type="paragraph" w:customStyle="1" w:styleId="1f8">
    <w:name w:val="Мой список1"/>
    <w:basedOn w:val="a3"/>
    <w:rsid w:val="00645568"/>
    <w:pPr>
      <w:tabs>
        <w:tab w:val="left" w:pos="709"/>
      </w:tabs>
      <w:spacing w:before="60" w:after="0" w:line="240" w:lineRule="auto"/>
      <w:ind w:left="709" w:hanging="357"/>
      <w:jc w:val="both"/>
    </w:pPr>
    <w:rPr>
      <w:rFonts w:ascii="Times New Roman" w:eastAsia="SimSun" w:hAnsi="Times New Roman" w:cs="Times New Roman"/>
      <w:sz w:val="24"/>
      <w:szCs w:val="24"/>
      <w:lang w:eastAsia="ru-RU"/>
    </w:rPr>
  </w:style>
  <w:style w:type="character" w:customStyle="1" w:styleId="Heading2Char">
    <w:name w:val="Heading 2 Char"/>
    <w:aliases w:val="Знак Char,Знак Знак Знак Знак Char,Знак Знак Знак Char,Заголовок 21 Знак Знак Знак Знак Char,Заголовок 21 Char,Знак1 Char,Заголовок 21 Знак Знак Знак Знак1 Char"/>
    <w:locked/>
    <w:rsid w:val="00645568"/>
    <w:rPr>
      <w:rFonts w:eastAsia="Calibri"/>
      <w:b/>
      <w:color w:val="FF0000"/>
      <w:sz w:val="24"/>
      <w:szCs w:val="24"/>
      <w:lang w:val="ru-RU" w:eastAsia="ru-RU" w:bidi="ar-SA"/>
    </w:rPr>
  </w:style>
  <w:style w:type="character" w:customStyle="1" w:styleId="HeaderChar">
    <w:name w:val="Header Char"/>
    <w:locked/>
    <w:rsid w:val="00645568"/>
    <w:rPr>
      <w:rFonts w:eastAsia="Calibri"/>
      <w:lang w:val="ru-RU" w:eastAsia="ru-RU" w:bidi="ar-SA"/>
    </w:rPr>
  </w:style>
  <w:style w:type="character" w:customStyle="1" w:styleId="FooterChar">
    <w:name w:val="Footer Char"/>
    <w:locked/>
    <w:rsid w:val="00645568"/>
    <w:rPr>
      <w:rFonts w:eastAsia="Calibri"/>
      <w:lang w:val="ru-RU" w:eastAsia="ru-RU" w:bidi="ar-SA"/>
    </w:rPr>
  </w:style>
  <w:style w:type="character" w:customStyle="1" w:styleId="BodyTextIndentChar">
    <w:name w:val="Body Text Indent Char"/>
    <w:locked/>
    <w:rsid w:val="00645568"/>
    <w:rPr>
      <w:rFonts w:eastAsia="Calibri"/>
      <w:sz w:val="24"/>
      <w:szCs w:val="24"/>
      <w:lang w:val="ru-RU" w:eastAsia="ru-RU" w:bidi="ar-SA"/>
    </w:rPr>
  </w:style>
  <w:style w:type="character" w:customStyle="1" w:styleId="Titolo1Carattere">
    <w:name w:val="Titolo 1 Carattere Знак"/>
    <w:aliases w:val="Modulo Знак,Hoofdstuk Знак,ALK_K1 Знак,Heading 1_ARGOSS Знак Знак"/>
    <w:locked/>
    <w:rsid w:val="00645568"/>
    <w:rPr>
      <w:rFonts w:ascii="Arial" w:eastAsia="Calibri" w:hAnsi="Arial" w:cs="Arial"/>
      <w:b/>
      <w:bCs/>
      <w:kern w:val="32"/>
      <w:sz w:val="32"/>
      <w:szCs w:val="32"/>
      <w:lang w:val="ru-RU" w:eastAsia="ru-RU" w:bidi="ar-SA"/>
    </w:rPr>
  </w:style>
  <w:style w:type="character" w:customStyle="1" w:styleId="Subparagraaf">
    <w:name w:val="Subparagraaf Знак Знак"/>
    <w:locked/>
    <w:rsid w:val="00645568"/>
    <w:rPr>
      <w:rFonts w:ascii="Arial" w:eastAsia="Calibri" w:hAnsi="Arial" w:cs="Arial"/>
      <w:b/>
      <w:bCs/>
      <w:sz w:val="26"/>
      <w:szCs w:val="26"/>
      <w:lang w:val="ru-RU" w:eastAsia="ru-RU" w:bidi="ar-SA"/>
    </w:rPr>
  </w:style>
  <w:style w:type="character" w:customStyle="1" w:styleId="180">
    <w:name w:val="Знак Знак18"/>
    <w:locked/>
    <w:rsid w:val="00645568"/>
    <w:rPr>
      <w:rFonts w:eastAsia="Calibri"/>
      <w:b/>
      <w:bCs/>
      <w:sz w:val="28"/>
      <w:szCs w:val="28"/>
      <w:lang w:val="ru-RU" w:eastAsia="ru-RU" w:bidi="ar-SA"/>
    </w:rPr>
  </w:style>
  <w:style w:type="character" w:customStyle="1" w:styleId="170">
    <w:name w:val="Знак Знак17"/>
    <w:locked/>
    <w:rsid w:val="00645568"/>
    <w:rPr>
      <w:rFonts w:ascii="Palatino Linotype" w:eastAsia="Calibri" w:hAnsi="Palatino Linotype"/>
      <w:b/>
      <w:i/>
      <w:sz w:val="22"/>
      <w:szCs w:val="24"/>
      <w:lang w:val="ru-RU" w:eastAsia="ru-RU" w:bidi="ar-SA"/>
    </w:rPr>
  </w:style>
  <w:style w:type="character" w:customStyle="1" w:styleId="160">
    <w:name w:val="Знак Знак16"/>
    <w:locked/>
    <w:rsid w:val="00645568"/>
    <w:rPr>
      <w:rFonts w:eastAsia="Calibri"/>
      <w:b/>
      <w:bCs/>
      <w:sz w:val="22"/>
      <w:szCs w:val="22"/>
      <w:lang w:val="ru-RU" w:eastAsia="ru-RU" w:bidi="ar-SA"/>
    </w:rPr>
  </w:style>
  <w:style w:type="character" w:customStyle="1" w:styleId="151">
    <w:name w:val="Знак Знак15"/>
    <w:locked/>
    <w:rsid w:val="00645568"/>
    <w:rPr>
      <w:rFonts w:eastAsia="Calibri"/>
      <w:sz w:val="24"/>
      <w:szCs w:val="24"/>
      <w:lang w:val="ru-RU" w:eastAsia="ru-RU" w:bidi="ar-SA"/>
    </w:rPr>
  </w:style>
  <w:style w:type="character" w:customStyle="1" w:styleId="140">
    <w:name w:val="Знак Знак14"/>
    <w:locked/>
    <w:rsid w:val="00645568"/>
    <w:rPr>
      <w:rFonts w:ascii="Tahoma" w:eastAsia="Calibri" w:hAnsi="Tahoma"/>
      <w:b/>
      <w:szCs w:val="24"/>
      <w:lang w:val="ru-RU" w:eastAsia="ru-RU" w:bidi="ar-SA"/>
    </w:rPr>
  </w:style>
  <w:style w:type="character" w:customStyle="1" w:styleId="Definizioni">
    <w:name w:val="Definizioni Знак Знак"/>
    <w:locked/>
    <w:rsid w:val="00645568"/>
    <w:rPr>
      <w:rFonts w:ascii="Arial" w:eastAsia="Calibri" w:hAnsi="Arial" w:cs="Arial"/>
      <w:sz w:val="22"/>
      <w:szCs w:val="22"/>
      <w:lang w:val="ru-RU" w:eastAsia="ru-RU" w:bidi="ar-SA"/>
    </w:rPr>
  </w:style>
  <w:style w:type="character" w:customStyle="1" w:styleId="HeaderARGOSS">
    <w:name w:val="Header_ARGOSS Знак Знак"/>
    <w:locked/>
    <w:rsid w:val="00645568"/>
    <w:rPr>
      <w:rFonts w:eastAsia="Calibri"/>
      <w:lang w:val="ru-RU" w:eastAsia="ru-RU" w:bidi="ar-SA"/>
    </w:rPr>
  </w:style>
  <w:style w:type="character" w:customStyle="1" w:styleId="FooterARGOSS">
    <w:name w:val="Footer_ARGOSS Знак Знак"/>
    <w:locked/>
    <w:rsid w:val="00645568"/>
    <w:rPr>
      <w:rFonts w:eastAsia="Calibri"/>
      <w:lang w:val="ru-RU" w:eastAsia="ru-RU" w:bidi="ar-SA"/>
    </w:rPr>
  </w:style>
  <w:style w:type="character" w:customStyle="1" w:styleId="115">
    <w:name w:val="Знак Знак11"/>
    <w:locked/>
    <w:rsid w:val="00645568"/>
    <w:rPr>
      <w:rFonts w:eastAsia="Calibri"/>
      <w:sz w:val="24"/>
      <w:szCs w:val="24"/>
      <w:lang w:val="ru-RU" w:eastAsia="ru-RU" w:bidi="ar-SA"/>
    </w:rPr>
  </w:style>
  <w:style w:type="character" w:customStyle="1" w:styleId="100">
    <w:name w:val="Знак Знак10"/>
    <w:locked/>
    <w:rsid w:val="00645568"/>
    <w:rPr>
      <w:rFonts w:ascii="Courier New" w:eastAsia="Calibri" w:hAnsi="Courier New"/>
      <w:lang w:val="ru-RU" w:eastAsia="ru-RU" w:bidi="ar-SA"/>
    </w:rPr>
  </w:style>
  <w:style w:type="character" w:customStyle="1" w:styleId="92">
    <w:name w:val="Знак Знак9"/>
    <w:locked/>
    <w:rsid w:val="00645568"/>
    <w:rPr>
      <w:rFonts w:eastAsia="Calibri"/>
      <w:sz w:val="16"/>
      <w:szCs w:val="16"/>
      <w:lang w:val="ru-RU" w:eastAsia="ru-RU" w:bidi="ar-SA"/>
    </w:rPr>
  </w:style>
  <w:style w:type="character" w:customStyle="1" w:styleId="84">
    <w:name w:val="Знак Знак84"/>
    <w:locked/>
    <w:rsid w:val="00645568"/>
    <w:rPr>
      <w:rFonts w:eastAsia="Calibri"/>
      <w:sz w:val="28"/>
      <w:szCs w:val="24"/>
      <w:lang w:val="ru-RU" w:eastAsia="ru-RU" w:bidi="ar-SA"/>
    </w:rPr>
  </w:style>
  <w:style w:type="character" w:customStyle="1" w:styleId="73">
    <w:name w:val="Знак Знак7"/>
    <w:locked/>
    <w:rsid w:val="00645568"/>
    <w:rPr>
      <w:rFonts w:eastAsia="Calibri"/>
      <w:sz w:val="24"/>
      <w:szCs w:val="24"/>
      <w:lang w:val="ru-RU" w:eastAsia="ru-RU" w:bidi="ar-SA"/>
    </w:rPr>
  </w:style>
  <w:style w:type="character" w:customStyle="1" w:styleId="63">
    <w:name w:val="Знак Знак6"/>
    <w:locked/>
    <w:rsid w:val="00645568"/>
    <w:rPr>
      <w:rFonts w:eastAsia="Calibri"/>
      <w:sz w:val="24"/>
      <w:szCs w:val="24"/>
      <w:lang w:val="ru-RU" w:eastAsia="ru-RU" w:bidi="ar-SA"/>
    </w:rPr>
  </w:style>
  <w:style w:type="character" w:customStyle="1" w:styleId="54">
    <w:name w:val="Знак Знак5"/>
    <w:locked/>
    <w:rsid w:val="00645568"/>
    <w:rPr>
      <w:rFonts w:ascii="Tahoma" w:eastAsia="Calibri" w:hAnsi="Tahoma"/>
      <w:sz w:val="22"/>
      <w:szCs w:val="24"/>
      <w:lang w:val="ru-RU" w:eastAsia="ru-RU" w:bidi="ar-SA"/>
    </w:rPr>
  </w:style>
  <w:style w:type="character" w:customStyle="1" w:styleId="1f9">
    <w:name w:val="Схема документа Знак1"/>
    <w:rsid w:val="00645568"/>
    <w:rPr>
      <w:rFonts w:ascii="Tahoma" w:eastAsia="Calibri" w:hAnsi="Tahoma" w:cs="Tahoma"/>
      <w:sz w:val="16"/>
      <w:szCs w:val="16"/>
    </w:rPr>
  </w:style>
  <w:style w:type="paragraph" w:customStyle="1" w:styleId="TestoNormale">
    <w:name w:val="Testo Normale"/>
    <w:autoRedefine/>
    <w:rsid w:val="00645568"/>
    <w:pPr>
      <w:tabs>
        <w:tab w:val="num" w:pos="1287"/>
      </w:tabs>
      <w:spacing w:before="20" w:after="20" w:line="240" w:lineRule="auto"/>
      <w:ind w:left="1287" w:right="227" w:hanging="567"/>
      <w:jc w:val="both"/>
    </w:pPr>
    <w:rPr>
      <w:rFonts w:ascii="Arial" w:eastAsia="SimSun" w:hAnsi="Arial" w:cs="Times New Roman"/>
      <w:bCs/>
      <w:szCs w:val="20"/>
      <w:lang w:val="en-GB" w:eastAsia="it-IT"/>
    </w:rPr>
  </w:style>
  <w:style w:type="paragraph" w:customStyle="1" w:styleId="PGSHeading2">
    <w:name w:val="PGS Heading 2"/>
    <w:basedOn w:val="a3"/>
    <w:next w:val="a3"/>
    <w:rsid w:val="00645568"/>
    <w:pPr>
      <w:spacing w:before="240" w:after="240" w:line="240" w:lineRule="auto"/>
    </w:pPr>
    <w:rPr>
      <w:rFonts w:ascii="RotisSemiSans ExtraBold" w:eastAsia="SimSun" w:hAnsi="RotisSemiSans ExtraBold" w:cs="Times New Roman"/>
      <w:sz w:val="24"/>
      <w:szCs w:val="24"/>
      <w:lang w:val="en-AU" w:eastAsia="ru-RU"/>
    </w:rPr>
  </w:style>
  <w:style w:type="paragraph" w:customStyle="1" w:styleId="affffffe">
    <w:name w:val="марг биг"/>
    <w:rsid w:val="00645568"/>
    <w:pPr>
      <w:tabs>
        <w:tab w:val="num" w:pos="709"/>
      </w:tabs>
      <w:spacing w:after="0" w:line="360" w:lineRule="auto"/>
      <w:ind w:left="284"/>
      <w:jc w:val="both"/>
    </w:pPr>
    <w:rPr>
      <w:rFonts w:ascii="Times New Roman" w:eastAsia="MS Mincho" w:hAnsi="Times New Roman" w:cs="Times New Roman"/>
      <w:sz w:val="28"/>
      <w:szCs w:val="28"/>
      <w:lang w:eastAsia="ru-RU"/>
    </w:rPr>
  </w:style>
  <w:style w:type="paragraph" w:styleId="afffffff">
    <w:name w:val="toa heading"/>
    <w:basedOn w:val="a3"/>
    <w:next w:val="a3"/>
    <w:rsid w:val="00645568"/>
    <w:pPr>
      <w:spacing w:before="120" w:after="0" w:line="240" w:lineRule="auto"/>
    </w:pPr>
    <w:rPr>
      <w:rFonts w:ascii="Arial" w:eastAsia="SimSun" w:hAnsi="Arial" w:cs="Arial"/>
      <w:b/>
      <w:bCs/>
      <w:sz w:val="24"/>
      <w:szCs w:val="24"/>
      <w:lang w:eastAsia="ru-RU"/>
    </w:rPr>
  </w:style>
  <w:style w:type="paragraph" w:styleId="1fa">
    <w:name w:val="index 1"/>
    <w:basedOn w:val="a3"/>
    <w:next w:val="a3"/>
    <w:autoRedefine/>
    <w:rsid w:val="00645568"/>
    <w:pPr>
      <w:spacing w:after="0" w:line="240" w:lineRule="auto"/>
      <w:ind w:left="240" w:hanging="240"/>
    </w:pPr>
    <w:rPr>
      <w:rFonts w:ascii="Times New Roman" w:eastAsia="SimSun" w:hAnsi="Times New Roman" w:cs="Times New Roman"/>
      <w:sz w:val="24"/>
      <w:szCs w:val="24"/>
      <w:lang w:eastAsia="ru-RU"/>
    </w:rPr>
  </w:style>
  <w:style w:type="character" w:customStyle="1" w:styleId="1fb">
    <w:name w:val="Обычный1 Знак Знак Знак"/>
    <w:rsid w:val="00645568"/>
    <w:rPr>
      <w:sz w:val="24"/>
      <w:lang w:val="ru-RU" w:eastAsia="ru-RU" w:bidi="ar-SA"/>
    </w:rPr>
  </w:style>
  <w:style w:type="paragraph" w:customStyle="1" w:styleId="azagtabl">
    <w:name w:val="a_zagtabl"/>
    <w:basedOn w:val="a3"/>
    <w:next w:val="a3"/>
    <w:autoRedefine/>
    <w:rsid w:val="00645568"/>
    <w:pPr>
      <w:spacing w:after="280" w:line="240" w:lineRule="auto"/>
      <w:jc w:val="center"/>
    </w:pPr>
    <w:rPr>
      <w:rFonts w:ascii="Times New Roman" w:eastAsia="SimSun" w:hAnsi="Times New Roman" w:cs="Times New Roman"/>
      <w:i/>
      <w:sz w:val="28"/>
      <w:szCs w:val="28"/>
      <w:lang w:eastAsia="ru-RU"/>
    </w:rPr>
  </w:style>
  <w:style w:type="paragraph" w:customStyle="1" w:styleId="anumtabl">
    <w:name w:val="a_numtabl"/>
    <w:basedOn w:val="a3"/>
    <w:next w:val="a3"/>
    <w:rsid w:val="00645568"/>
    <w:pPr>
      <w:spacing w:after="0" w:line="240" w:lineRule="auto"/>
      <w:ind w:firstLine="567"/>
      <w:jc w:val="right"/>
    </w:pPr>
    <w:rPr>
      <w:rFonts w:ascii="Times New Roman" w:eastAsia="SimSun" w:hAnsi="Times New Roman" w:cs="Times New Roman"/>
      <w:sz w:val="28"/>
      <w:szCs w:val="28"/>
      <w:lang w:eastAsia="ru-RU"/>
    </w:rPr>
  </w:style>
  <w:style w:type="paragraph" w:customStyle="1" w:styleId="atextintable">
    <w:name w:val="a_text in table"/>
    <w:rsid w:val="00645568"/>
    <w:pPr>
      <w:spacing w:after="0" w:line="240" w:lineRule="auto"/>
    </w:pPr>
    <w:rPr>
      <w:rFonts w:ascii="Times New Roman" w:eastAsia="SimSun" w:hAnsi="Times New Roman" w:cs="Times New Roman"/>
      <w:sz w:val="24"/>
      <w:szCs w:val="24"/>
      <w:lang w:eastAsia="ru-RU"/>
    </w:rPr>
  </w:style>
  <w:style w:type="paragraph" w:customStyle="1" w:styleId="afffffff0">
    <w:name w:val="название таблицы"/>
    <w:next w:val="affa"/>
    <w:rsid w:val="00645568"/>
    <w:pPr>
      <w:spacing w:after="280" w:line="240" w:lineRule="auto"/>
      <w:jc w:val="center"/>
    </w:pPr>
    <w:rPr>
      <w:rFonts w:ascii="Times New Roman" w:eastAsia="MS Mincho" w:hAnsi="Times New Roman" w:cs="Times New Roman"/>
      <w:sz w:val="28"/>
      <w:szCs w:val="28"/>
      <w:lang w:eastAsia="ru-RU"/>
    </w:rPr>
  </w:style>
  <w:style w:type="paragraph" w:customStyle="1" w:styleId="afffffff1">
    <w:name w:val="нумерация таблиц"/>
    <w:next w:val="affa"/>
    <w:rsid w:val="00645568"/>
    <w:pPr>
      <w:spacing w:after="0" w:line="240" w:lineRule="auto"/>
      <w:jc w:val="right"/>
    </w:pPr>
    <w:rPr>
      <w:rFonts w:ascii="Times New Roman" w:eastAsia="MS Mincho" w:hAnsi="Times New Roman" w:cs="Times New Roman"/>
      <w:sz w:val="28"/>
      <w:szCs w:val="28"/>
      <w:lang w:eastAsia="ru-RU"/>
    </w:rPr>
  </w:style>
  <w:style w:type="paragraph" w:customStyle="1" w:styleId="NormalSkipLine">
    <w:name w:val="Normal Skip Line"/>
    <w:basedOn w:val="a3"/>
    <w:autoRedefine/>
    <w:rsid w:val="00645568"/>
    <w:pPr>
      <w:spacing w:after="0" w:line="228" w:lineRule="auto"/>
    </w:pPr>
    <w:rPr>
      <w:rFonts w:ascii="Times New Roman" w:eastAsia="SimSun" w:hAnsi="Times New Roman" w:cs="Times New Roman"/>
      <w:szCs w:val="20"/>
    </w:rPr>
  </w:style>
  <w:style w:type="paragraph" w:customStyle="1" w:styleId="CharCharCharCharCharCharCharCharChar">
    <w:name w:val="Знак Знак Char Char Char Char Char Char Char Char Char"/>
    <w:basedOn w:val="a3"/>
    <w:rsid w:val="00645568"/>
    <w:pPr>
      <w:widowControl w:val="0"/>
      <w:spacing w:beforeLines="1200" w:afterLines="1200" w:after="0" w:line="400" w:lineRule="exact"/>
      <w:jc w:val="both"/>
    </w:pPr>
    <w:rPr>
      <w:rFonts w:ascii="Times New Roman" w:eastAsia="SimSun" w:hAnsi="Times New Roman" w:cs="Times New Roman"/>
      <w:kern w:val="2"/>
      <w:sz w:val="21"/>
      <w:szCs w:val="20"/>
      <w:lang w:val="en-US" w:eastAsia="zh-CN"/>
    </w:rPr>
  </w:style>
  <w:style w:type="paragraph" w:customStyle="1" w:styleId="afffffff2">
    <w:name w:val="Текст отчета"/>
    <w:basedOn w:val="a3"/>
    <w:link w:val="Char3"/>
    <w:rsid w:val="00645568"/>
    <w:pPr>
      <w:spacing w:after="0" w:line="240" w:lineRule="auto"/>
      <w:ind w:firstLine="720"/>
      <w:jc w:val="both"/>
    </w:pPr>
    <w:rPr>
      <w:rFonts w:ascii="Times New Roman" w:eastAsia="SimSun" w:hAnsi="Times New Roman" w:cs="Times New Roman"/>
      <w:sz w:val="26"/>
      <w:szCs w:val="26"/>
      <w:lang w:val="x-none" w:eastAsia="x-none"/>
    </w:rPr>
  </w:style>
  <w:style w:type="character" w:customStyle="1" w:styleId="Char3">
    <w:name w:val="Текст отчета Char"/>
    <w:link w:val="afffffff2"/>
    <w:rsid w:val="00645568"/>
    <w:rPr>
      <w:rFonts w:ascii="Times New Roman" w:eastAsia="SimSun" w:hAnsi="Times New Roman" w:cs="Times New Roman"/>
      <w:sz w:val="26"/>
      <w:szCs w:val="26"/>
      <w:lang w:val="x-none" w:eastAsia="x-none"/>
    </w:rPr>
  </w:style>
  <w:style w:type="paragraph" w:customStyle="1" w:styleId="afffffff3">
    <w:name w:val="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Normal-0">
    <w:name w:val="Normal-0"/>
    <w:basedOn w:val="a3"/>
    <w:next w:val="afffffff4"/>
    <w:link w:val="Normal-00"/>
    <w:rsid w:val="00645568"/>
    <w:pPr>
      <w:spacing w:after="0" w:line="240" w:lineRule="auto"/>
      <w:jc w:val="both"/>
    </w:pPr>
    <w:rPr>
      <w:rFonts w:ascii="Arial" w:eastAsia="SimSun" w:hAnsi="Arial" w:cs="Times New Roman"/>
      <w:szCs w:val="20"/>
      <w:lang w:val="x-none" w:eastAsia="x-none"/>
    </w:rPr>
  </w:style>
  <w:style w:type="paragraph" w:styleId="afffffff4">
    <w:name w:val="Signature"/>
    <w:basedOn w:val="a3"/>
    <w:link w:val="afffffff5"/>
    <w:rsid w:val="00645568"/>
    <w:pPr>
      <w:widowControl w:val="0"/>
      <w:autoSpaceDE w:val="0"/>
      <w:autoSpaceDN w:val="0"/>
      <w:adjustRightInd w:val="0"/>
      <w:spacing w:after="0" w:line="240" w:lineRule="auto"/>
      <w:ind w:left="4252"/>
    </w:pPr>
    <w:rPr>
      <w:rFonts w:ascii="Times New Roman" w:eastAsia="SimSun" w:hAnsi="Times New Roman" w:cs="Times New Roman"/>
      <w:sz w:val="20"/>
      <w:szCs w:val="20"/>
      <w:lang w:eastAsia="ru-RU"/>
    </w:rPr>
  </w:style>
  <w:style w:type="character" w:customStyle="1" w:styleId="afffffff5">
    <w:name w:val="Подпись Знак"/>
    <w:basedOn w:val="a4"/>
    <w:link w:val="afffffff4"/>
    <w:rsid w:val="00645568"/>
    <w:rPr>
      <w:rFonts w:ascii="Times New Roman" w:eastAsia="SimSun" w:hAnsi="Times New Roman" w:cs="Times New Roman"/>
      <w:sz w:val="20"/>
      <w:szCs w:val="20"/>
      <w:lang w:eastAsia="ru-RU"/>
    </w:rPr>
  </w:style>
  <w:style w:type="character" w:customStyle="1" w:styleId="Normal-00">
    <w:name w:val="Normal-0 Знак"/>
    <w:link w:val="Normal-0"/>
    <w:rsid w:val="00645568"/>
    <w:rPr>
      <w:rFonts w:ascii="Arial" w:eastAsia="SimSun" w:hAnsi="Arial" w:cs="Times New Roman"/>
      <w:szCs w:val="20"/>
      <w:lang w:val="x-none" w:eastAsia="x-none"/>
    </w:rPr>
  </w:style>
  <w:style w:type="character" w:customStyle="1" w:styleId="123">
    <w:name w:val="Знак Знак12"/>
    <w:rsid w:val="00645568"/>
    <w:rPr>
      <w:rFonts w:ascii="Times New Roman" w:eastAsia="Times New Roman" w:hAnsi="Times New Roman" w:cs="Times New Roman"/>
      <w:sz w:val="20"/>
      <w:szCs w:val="20"/>
      <w:lang w:eastAsia="ru-RU"/>
    </w:rPr>
  </w:style>
  <w:style w:type="paragraph" w:customStyle="1" w:styleId="Seiten">
    <w:name w:val="Seiten"/>
    <w:basedOn w:val="a3"/>
    <w:rsid w:val="00645568"/>
    <w:pPr>
      <w:spacing w:after="0" w:line="240" w:lineRule="auto"/>
    </w:pPr>
    <w:rPr>
      <w:rFonts w:ascii="NTHarmonica" w:eastAsia="SimSun" w:hAnsi="NTHarmonica" w:cs="Times New Roman"/>
      <w:sz w:val="24"/>
      <w:szCs w:val="20"/>
      <w:lang w:val="de-DE" w:eastAsia="ru-RU"/>
    </w:rPr>
  </w:style>
  <w:style w:type="paragraph" w:customStyle="1" w:styleId="TxBrp2">
    <w:name w:val="TxBr_p2"/>
    <w:basedOn w:val="a3"/>
    <w:rsid w:val="00645568"/>
    <w:pPr>
      <w:widowControl w:val="0"/>
      <w:tabs>
        <w:tab w:val="left" w:pos="459"/>
      </w:tabs>
      <w:overflowPunct w:val="0"/>
      <w:autoSpaceDE w:val="0"/>
      <w:autoSpaceDN w:val="0"/>
      <w:adjustRightInd w:val="0"/>
      <w:spacing w:after="0" w:line="240" w:lineRule="atLeast"/>
      <w:ind w:left="1876" w:hanging="459"/>
      <w:textAlignment w:val="baseline"/>
    </w:pPr>
    <w:rPr>
      <w:rFonts w:ascii="Arial" w:eastAsia="SimSun" w:hAnsi="Arial" w:cs="Times New Roman"/>
      <w:sz w:val="24"/>
      <w:szCs w:val="20"/>
      <w:lang w:val="en-US" w:eastAsia="ru-RU"/>
    </w:rPr>
  </w:style>
  <w:style w:type="paragraph" w:customStyle="1" w:styleId="afffffff6">
    <w:name w:val="Геология_Название приложения"/>
    <w:rsid w:val="00645568"/>
    <w:pPr>
      <w:spacing w:before="260" w:after="260" w:line="240" w:lineRule="auto"/>
      <w:jc w:val="center"/>
    </w:pPr>
    <w:rPr>
      <w:rFonts w:ascii="Times New Roman" w:eastAsia="SimSun" w:hAnsi="Times New Roman" w:cs="Times New Roman"/>
      <w:sz w:val="26"/>
      <w:szCs w:val="28"/>
      <w:lang w:eastAsia="ru-RU"/>
    </w:rPr>
  </w:style>
  <w:style w:type="paragraph" w:customStyle="1" w:styleId="afffffff7">
    <w:name w:val="Геология_Список"/>
    <w:next w:val="a3"/>
    <w:qFormat/>
    <w:rsid w:val="00645568"/>
    <w:pPr>
      <w:tabs>
        <w:tab w:val="left" w:pos="680"/>
      </w:tabs>
      <w:spacing w:before="60" w:after="0" w:line="240" w:lineRule="auto"/>
      <w:ind w:left="700" w:hanging="360"/>
      <w:jc w:val="both"/>
    </w:pPr>
    <w:rPr>
      <w:rFonts w:ascii="Times New Roman" w:eastAsia="SimSun" w:hAnsi="Times New Roman" w:cs="Times New Roman"/>
      <w:sz w:val="26"/>
      <w:szCs w:val="24"/>
    </w:rPr>
  </w:style>
  <w:style w:type="paragraph" w:customStyle="1" w:styleId="afffffff8">
    <w:name w:val="Мой рисунок"/>
    <w:next w:val="a3"/>
    <w:rsid w:val="00645568"/>
    <w:pPr>
      <w:spacing w:after="0" w:line="240" w:lineRule="auto"/>
      <w:jc w:val="center"/>
    </w:pPr>
    <w:rPr>
      <w:rFonts w:ascii="Times New Roman" w:eastAsia="SimSun" w:hAnsi="Times New Roman" w:cs="Times New Roman"/>
      <w:color w:val="000000"/>
      <w:sz w:val="24"/>
      <w:szCs w:val="24"/>
      <w:lang w:eastAsia="ru-RU"/>
    </w:rPr>
  </w:style>
  <w:style w:type="character" w:customStyle="1" w:styleId="grame">
    <w:name w:val="grame"/>
    <w:basedOn w:val="a4"/>
    <w:rsid w:val="00645568"/>
  </w:style>
  <w:style w:type="paragraph" w:customStyle="1" w:styleId="45">
    <w:name w:val="заголовок 4"/>
    <w:basedOn w:val="a3"/>
    <w:next w:val="a3"/>
    <w:rsid w:val="00645568"/>
    <w:pPr>
      <w:keepNext/>
      <w:tabs>
        <w:tab w:val="left" w:pos="864"/>
      </w:tabs>
      <w:overflowPunct w:val="0"/>
      <w:autoSpaceDE w:val="0"/>
      <w:autoSpaceDN w:val="0"/>
      <w:adjustRightInd w:val="0"/>
      <w:spacing w:before="240" w:after="60" w:line="240" w:lineRule="auto"/>
      <w:ind w:left="864" w:hanging="864"/>
      <w:textAlignment w:val="baseline"/>
    </w:pPr>
    <w:rPr>
      <w:rFonts w:ascii="Arial" w:eastAsia="SimSun" w:hAnsi="Arial" w:cs="Times New Roman"/>
      <w:b/>
      <w:sz w:val="24"/>
      <w:szCs w:val="20"/>
      <w:lang w:eastAsia="ru-RU"/>
    </w:rPr>
  </w:style>
  <w:style w:type="paragraph" w:customStyle="1" w:styleId="acxspmiddle">
    <w:name w:val="acxspmiddle"/>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1fc">
    <w:name w:val="Знак Знак Знак Знак Знак Знак Знак Знак Знак Знак Знак Знак Знак Знак Знак Знак Знак Знак Знак1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fd">
    <w:name w:val="Без интервала1"/>
    <w:link w:val="NoSpacingChar"/>
    <w:rsid w:val="00645568"/>
    <w:pPr>
      <w:spacing w:after="0" w:line="240" w:lineRule="auto"/>
    </w:pPr>
    <w:rPr>
      <w:rFonts w:ascii="Calibri" w:eastAsia="SimSun" w:hAnsi="Calibri" w:cs="Times New Roman"/>
    </w:rPr>
  </w:style>
  <w:style w:type="character" w:customStyle="1" w:styleId="NoSpacingChar">
    <w:name w:val="No Spacing Char"/>
    <w:link w:val="1fd"/>
    <w:locked/>
    <w:rsid w:val="00645568"/>
    <w:rPr>
      <w:rFonts w:ascii="Calibri" w:eastAsia="SimSun" w:hAnsi="Calibri" w:cs="Times New Roman"/>
    </w:rPr>
  </w:style>
  <w:style w:type="paragraph" w:customStyle="1" w:styleId="afffffff9">
    <w:name w:val="Таб"/>
    <w:basedOn w:val="a3"/>
    <w:rsid w:val="00645568"/>
    <w:pPr>
      <w:spacing w:after="0" w:line="240" w:lineRule="auto"/>
    </w:pPr>
    <w:rPr>
      <w:rFonts w:ascii="Times New Roman" w:eastAsia="SimSun" w:hAnsi="Times New Roman" w:cs="Times New Roman"/>
      <w:b/>
      <w:sz w:val="20"/>
      <w:szCs w:val="20"/>
      <w:lang w:eastAsia="ru-RU"/>
    </w:rPr>
  </w:style>
  <w:style w:type="paragraph" w:customStyle="1" w:styleId="64">
    <w:name w:val="6 раб"/>
    <w:basedOn w:val="a3"/>
    <w:next w:val="a9"/>
    <w:rsid w:val="00645568"/>
    <w:pPr>
      <w:spacing w:after="0" w:line="240" w:lineRule="auto"/>
      <w:jc w:val="center"/>
    </w:pPr>
    <w:rPr>
      <w:rFonts w:ascii="Times New Roman" w:eastAsia="SimSun" w:hAnsi="Times New Roman" w:cs="Times New Roman"/>
      <w:b/>
      <w:iCs/>
      <w:sz w:val="28"/>
      <w:szCs w:val="24"/>
      <w:lang w:eastAsia="ru-RU"/>
    </w:rPr>
  </w:style>
  <w:style w:type="character" w:customStyle="1" w:styleId="af5">
    <w:name w:val="Абзац списка Знак"/>
    <w:aliases w:val="_список Знак"/>
    <w:link w:val="af4"/>
    <w:uiPriority w:val="34"/>
    <w:rsid w:val="00645568"/>
  </w:style>
  <w:style w:type="character" w:customStyle="1" w:styleId="FontStyle350">
    <w:name w:val="Font Style350"/>
    <w:uiPriority w:val="99"/>
    <w:rsid w:val="00645568"/>
    <w:rPr>
      <w:rFonts w:ascii="Times New Roman" w:hAnsi="Times New Roman" w:cs="Times New Roman"/>
      <w:b/>
      <w:bCs/>
      <w:color w:val="000000"/>
      <w:sz w:val="20"/>
      <w:szCs w:val="20"/>
    </w:rPr>
  </w:style>
  <w:style w:type="paragraph" w:customStyle="1" w:styleId="Style2">
    <w:name w:val="Style2"/>
    <w:basedOn w:val="a3"/>
    <w:uiPriority w:val="99"/>
    <w:rsid w:val="00645568"/>
    <w:pPr>
      <w:widowControl w:val="0"/>
      <w:autoSpaceDE w:val="0"/>
      <w:autoSpaceDN w:val="0"/>
      <w:adjustRightInd w:val="0"/>
      <w:spacing w:after="0" w:line="269" w:lineRule="exact"/>
    </w:pPr>
    <w:rPr>
      <w:rFonts w:ascii="Times New Roman" w:eastAsia="SimSun" w:hAnsi="Times New Roman" w:cs="Times New Roman"/>
      <w:sz w:val="24"/>
      <w:szCs w:val="24"/>
      <w:lang w:eastAsia="ru-RU"/>
    </w:rPr>
  </w:style>
  <w:style w:type="character" w:customStyle="1" w:styleId="FontStyle349">
    <w:name w:val="Font Style349"/>
    <w:uiPriority w:val="99"/>
    <w:rsid w:val="00645568"/>
    <w:rPr>
      <w:rFonts w:ascii="Times New Roman" w:hAnsi="Times New Roman" w:cs="Times New Roman"/>
      <w:color w:val="000000"/>
      <w:sz w:val="18"/>
      <w:szCs w:val="18"/>
    </w:rPr>
  </w:style>
  <w:style w:type="character" w:customStyle="1" w:styleId="2fb">
    <w:name w:val="Знак Знак Знак2"/>
    <w:aliases w:val="Заголовок 2 Знак1,Знак Знак Знак Знак Знак Знак Знак Знак,Знак Знак Знак Знак Знак Знак Знак1,Заголовок 2 Знак2,Обычный+подчеркивание Знак,(Подраздел) Знак,Подразд. докла... Знак,Подразд. доклада Знак,Section Знак,Heading R 2 Знак"/>
    <w:rsid w:val="00645568"/>
    <w:rPr>
      <w:caps/>
      <w:lang w:val="ru-RU" w:eastAsia="ru-RU" w:bidi="ar-SA"/>
    </w:rPr>
  </w:style>
  <w:style w:type="paragraph" w:customStyle="1" w:styleId="124">
    <w:name w:val="Обычный12"/>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4">
    <w:name w:val="Char Char Char Char Char Char Char Char Char Char Char Char4"/>
    <w:basedOn w:val="a3"/>
    <w:rsid w:val="00645568"/>
    <w:pPr>
      <w:spacing w:after="0" w:line="240" w:lineRule="auto"/>
    </w:pPr>
    <w:rPr>
      <w:rFonts w:ascii="SimSun" w:eastAsia="SimSun" w:hAnsi="SimSun" w:cs="SimSun"/>
      <w:sz w:val="24"/>
      <w:szCs w:val="24"/>
      <w:lang w:val="en-US" w:eastAsia="zh-CN"/>
    </w:rPr>
  </w:style>
  <w:style w:type="paragraph" w:customStyle="1" w:styleId="243">
    <w:name w:val="Основной текст 243"/>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30">
    <w:name w:val="Основной текст с отступом 243"/>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41">
    <w:name w:val="Знак1 Знак Знак4"/>
    <w:rsid w:val="00645568"/>
    <w:rPr>
      <w:b/>
      <w:color w:val="FF0000"/>
      <w:sz w:val="24"/>
      <w:szCs w:val="24"/>
      <w:lang w:val="ru-RU" w:eastAsia="ru-RU" w:bidi="ar-SA"/>
    </w:rPr>
  </w:style>
  <w:style w:type="paragraph" w:customStyle="1" w:styleId="321">
    <w:name w:val="Основной текст32"/>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1100">
    <w:name w:val="Знак Знак110"/>
    <w:rsid w:val="00645568"/>
    <w:rPr>
      <w:rFonts w:ascii="Arial" w:hAnsi="Arial" w:cs="Arial"/>
      <w:b/>
      <w:bCs/>
      <w:kern w:val="32"/>
      <w:sz w:val="32"/>
      <w:szCs w:val="32"/>
      <w:lang w:val="ru-RU" w:eastAsia="ru-RU" w:bidi="ar-SA"/>
    </w:rPr>
  </w:style>
  <w:style w:type="character" w:customStyle="1" w:styleId="46">
    <w:name w:val="Знак Знак4"/>
    <w:rsid w:val="00645568"/>
    <w:rPr>
      <w:caps/>
      <w:lang w:val="ru-RU" w:eastAsia="ru-RU" w:bidi="ar-SA"/>
    </w:rPr>
  </w:style>
  <w:style w:type="character" w:customStyle="1" w:styleId="830">
    <w:name w:val="Знак Знак83"/>
    <w:locked/>
    <w:rsid w:val="00645568"/>
    <w:rPr>
      <w:rFonts w:eastAsia="Calibri"/>
      <w:sz w:val="28"/>
      <w:szCs w:val="24"/>
      <w:lang w:val="ru-RU" w:eastAsia="ru-RU" w:bidi="ar-SA"/>
    </w:rPr>
  </w:style>
  <w:style w:type="paragraph" w:styleId="afffffffa">
    <w:name w:val="Body Text First Indent"/>
    <w:basedOn w:val="affa"/>
    <w:link w:val="afffffffb"/>
    <w:rsid w:val="00645568"/>
    <w:pPr>
      <w:overflowPunct w:val="0"/>
      <w:autoSpaceDE w:val="0"/>
      <w:autoSpaceDN w:val="0"/>
      <w:adjustRightInd w:val="0"/>
      <w:spacing w:line="240" w:lineRule="auto"/>
      <w:ind w:firstLine="210"/>
      <w:jc w:val="both"/>
      <w:textAlignment w:val="baseline"/>
    </w:pPr>
    <w:rPr>
      <w:rFonts w:ascii="Times New Roman" w:eastAsia="SimSun" w:hAnsi="Times New Roman" w:cs="Times New Roman"/>
      <w:sz w:val="28"/>
      <w:szCs w:val="20"/>
      <w:lang w:eastAsia="ru-RU"/>
    </w:rPr>
  </w:style>
  <w:style w:type="character" w:customStyle="1" w:styleId="afffffffb">
    <w:name w:val="Красная строка Знак"/>
    <w:basedOn w:val="affb"/>
    <w:link w:val="afffffffa"/>
    <w:rsid w:val="00645568"/>
    <w:rPr>
      <w:rFonts w:ascii="Times New Roman" w:eastAsia="SimSun" w:hAnsi="Times New Roman" w:cs="Times New Roman"/>
      <w:sz w:val="28"/>
      <w:szCs w:val="20"/>
      <w:lang w:eastAsia="ru-RU"/>
    </w:rPr>
  </w:style>
  <w:style w:type="paragraph" w:customStyle="1" w:styleId="Bullet2">
    <w:name w:val="Bullet 2"/>
    <w:basedOn w:val="a3"/>
    <w:rsid w:val="00645568"/>
    <w:pPr>
      <w:numPr>
        <w:numId w:val="8"/>
      </w:numPr>
      <w:spacing w:after="0" w:line="240" w:lineRule="auto"/>
      <w:jc w:val="both"/>
    </w:pPr>
    <w:rPr>
      <w:rFonts w:ascii="Arial" w:eastAsia="SimSun" w:hAnsi="Arial" w:cs="Times New Roman"/>
      <w:szCs w:val="20"/>
    </w:rPr>
  </w:style>
  <w:style w:type="paragraph" w:customStyle="1" w:styleId="afffffffc">
    <w:name w:val="СПИСОК ."/>
    <w:basedOn w:val="a3"/>
    <w:link w:val="afffffffd"/>
    <w:rsid w:val="00645568"/>
    <w:pPr>
      <w:tabs>
        <w:tab w:val="num" w:pos="851"/>
      </w:tabs>
      <w:spacing w:before="120" w:after="0" w:line="240" w:lineRule="auto"/>
      <w:ind w:left="851" w:hanging="284"/>
      <w:jc w:val="both"/>
    </w:pPr>
    <w:rPr>
      <w:rFonts w:ascii="Times New Roman" w:eastAsia="SimSun" w:hAnsi="Times New Roman" w:cs="Times New Roman"/>
      <w:sz w:val="24"/>
      <w:szCs w:val="24"/>
      <w:lang w:val="x-none" w:eastAsia="x-none"/>
    </w:rPr>
  </w:style>
  <w:style w:type="character" w:customStyle="1" w:styleId="afffffffd">
    <w:name w:val="СПИСОК . Знак"/>
    <w:link w:val="afffffffc"/>
    <w:rsid w:val="00645568"/>
    <w:rPr>
      <w:rFonts w:ascii="Times New Roman" w:eastAsia="SimSun" w:hAnsi="Times New Roman" w:cs="Times New Roman"/>
      <w:sz w:val="24"/>
      <w:szCs w:val="24"/>
      <w:lang w:val="x-none" w:eastAsia="x-none"/>
    </w:rPr>
  </w:style>
  <w:style w:type="paragraph" w:customStyle="1" w:styleId="TableChar">
    <w:name w:val="Table Char Знак"/>
    <w:basedOn w:val="a3"/>
    <w:rsid w:val="00645568"/>
    <w:pPr>
      <w:keepNext/>
      <w:numPr>
        <w:ilvl w:val="12"/>
      </w:numPr>
      <w:spacing w:before="20" w:after="20" w:line="288" w:lineRule="auto"/>
      <w:ind w:firstLine="720"/>
      <w:jc w:val="center"/>
    </w:pPr>
    <w:rPr>
      <w:rFonts w:ascii="Arial" w:eastAsia="SimSun" w:hAnsi="Arial" w:cs="Times New Roman"/>
      <w:sz w:val="18"/>
      <w:szCs w:val="18"/>
      <w:lang w:val="en-GB" w:eastAsia="ru-RU"/>
    </w:rPr>
  </w:style>
  <w:style w:type="character" w:customStyle="1" w:styleId="afffffffe">
    <w:name w:val="Основной текст_"/>
    <w:link w:val="300"/>
    <w:rsid w:val="00645568"/>
    <w:rPr>
      <w:sz w:val="23"/>
      <w:szCs w:val="23"/>
      <w:shd w:val="clear" w:color="auto" w:fill="FFFFFF"/>
    </w:rPr>
  </w:style>
  <w:style w:type="paragraph" w:customStyle="1" w:styleId="300">
    <w:name w:val="Основной текст30"/>
    <w:basedOn w:val="a3"/>
    <w:link w:val="afffffffe"/>
    <w:rsid w:val="00645568"/>
    <w:pPr>
      <w:shd w:val="clear" w:color="auto" w:fill="FFFFFF"/>
      <w:spacing w:before="420" w:after="240" w:line="418" w:lineRule="exact"/>
      <w:ind w:hanging="540"/>
    </w:pPr>
    <w:rPr>
      <w:sz w:val="23"/>
      <w:szCs w:val="23"/>
    </w:rPr>
  </w:style>
  <w:style w:type="character" w:customStyle="1" w:styleId="affffffff">
    <w:name w:val="Основной текст + Полужирный;Курсив"/>
    <w:rsid w:val="00645568"/>
    <w:rPr>
      <w:rFonts w:ascii="Times New Roman" w:hAnsi="Times New Roman" w:cs="Times New Roman"/>
      <w:b/>
      <w:bCs/>
      <w:i/>
      <w:iCs/>
      <w:smallCaps w:val="0"/>
      <w:strike w:val="0"/>
      <w:spacing w:val="0"/>
      <w:sz w:val="23"/>
      <w:szCs w:val="23"/>
      <w:shd w:val="clear" w:color="auto" w:fill="FFFFFF"/>
    </w:rPr>
  </w:style>
  <w:style w:type="numbering" w:customStyle="1" w:styleId="1">
    <w:name w:val="Стиль маркированный1"/>
    <w:rsid w:val="00645568"/>
    <w:pPr>
      <w:numPr>
        <w:numId w:val="9"/>
      </w:numPr>
    </w:pPr>
  </w:style>
  <w:style w:type="character" w:customStyle="1" w:styleId="3c">
    <w:name w:val="Знак Знак3"/>
    <w:rsid w:val="00645568"/>
    <w:rPr>
      <w:rFonts w:ascii="Times New Roman" w:hAnsi="Times New Roman"/>
    </w:rPr>
  </w:style>
  <w:style w:type="paragraph" w:customStyle="1" w:styleId="CM26">
    <w:name w:val="CM26"/>
    <w:basedOn w:val="a3"/>
    <w:next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1fe">
    <w:name w:val="Знак Знак Знак1"/>
    <w:rsid w:val="00645568"/>
    <w:rPr>
      <w:caps/>
      <w:lang w:val="ru-RU" w:eastAsia="ru-RU" w:bidi="ar-SA"/>
    </w:rPr>
  </w:style>
  <w:style w:type="paragraph" w:customStyle="1" w:styleId="116">
    <w:name w:val="Обычный11"/>
    <w:link w:val="Normal"/>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3">
    <w:name w:val="Char Char Char Char Char Char Char Char Char Char Char Char3"/>
    <w:basedOn w:val="a3"/>
    <w:link w:val="CharCharCharCharCharCharCharCharCharCharCharChar20"/>
    <w:rsid w:val="00645568"/>
    <w:pPr>
      <w:spacing w:after="0" w:line="240" w:lineRule="auto"/>
    </w:pPr>
    <w:rPr>
      <w:rFonts w:ascii="SimSun" w:eastAsia="SimSun" w:hAnsi="SimSun" w:cs="Times New Roman"/>
      <w:sz w:val="24"/>
      <w:szCs w:val="24"/>
      <w:lang w:val="en-US" w:eastAsia="zh-CN"/>
    </w:rPr>
  </w:style>
  <w:style w:type="paragraph" w:customStyle="1" w:styleId="242">
    <w:name w:val="Основной текст 242"/>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20">
    <w:name w:val="Основной текст с отступом 24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31">
    <w:name w:val="Знак1 Знак Знак3"/>
    <w:rsid w:val="00645568"/>
    <w:rPr>
      <w:b/>
      <w:color w:val="FF0000"/>
      <w:sz w:val="24"/>
      <w:szCs w:val="24"/>
      <w:lang w:val="ru-RU" w:eastAsia="ru-RU" w:bidi="ar-SA"/>
    </w:rPr>
  </w:style>
  <w:style w:type="paragraph" w:customStyle="1" w:styleId="314">
    <w:name w:val="Основной текст31"/>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132">
    <w:name w:val="Знак Знак13"/>
    <w:rsid w:val="00645568"/>
    <w:rPr>
      <w:rFonts w:ascii="Arial" w:hAnsi="Arial" w:cs="Arial"/>
      <w:b/>
      <w:bCs/>
      <w:kern w:val="32"/>
      <w:sz w:val="32"/>
      <w:szCs w:val="32"/>
      <w:lang w:val="ru-RU" w:eastAsia="ru-RU" w:bidi="ar-SA"/>
    </w:rPr>
  </w:style>
  <w:style w:type="character" w:customStyle="1" w:styleId="810">
    <w:name w:val="Знак Знак81"/>
    <w:locked/>
    <w:rsid w:val="00645568"/>
    <w:rPr>
      <w:rFonts w:eastAsia="Calibri"/>
      <w:sz w:val="28"/>
      <w:szCs w:val="24"/>
      <w:lang w:val="ru-RU" w:eastAsia="ru-RU" w:bidi="ar-SA"/>
    </w:rPr>
  </w:style>
  <w:style w:type="character" w:customStyle="1" w:styleId="Normal">
    <w:name w:val="Normal Знак"/>
    <w:link w:val="116"/>
    <w:rsid w:val="00645568"/>
    <w:rPr>
      <w:rFonts w:ascii="Times New Roman" w:eastAsia="SimSun" w:hAnsi="Times New Roman" w:cs="Times New Roman"/>
      <w:snapToGrid w:val="0"/>
      <w:sz w:val="24"/>
      <w:szCs w:val="20"/>
      <w:lang w:val="en-GB" w:eastAsia="ru-RU"/>
    </w:rPr>
  </w:style>
  <w:style w:type="paragraph" w:customStyle="1" w:styleId="2410">
    <w:name w:val="Основной текст 241"/>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11">
    <w:name w:val="Основной текст с отступом 241"/>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47">
    <w:name w:val="Основной текст4"/>
    <w:basedOn w:val="a3"/>
    <w:rsid w:val="00645568"/>
    <w:pPr>
      <w:widowControl w:val="0"/>
      <w:shd w:val="clear" w:color="auto" w:fill="FFFFFF"/>
      <w:spacing w:before="240" w:after="720" w:line="750" w:lineRule="exact"/>
      <w:ind w:hanging="1000"/>
    </w:pPr>
    <w:rPr>
      <w:rFonts w:ascii="Calibri" w:eastAsia="Calibri" w:hAnsi="Calibri" w:cs="Times New Roman"/>
      <w:spacing w:val="20"/>
      <w:sz w:val="60"/>
      <w:szCs w:val="60"/>
    </w:rPr>
  </w:style>
  <w:style w:type="character" w:customStyle="1" w:styleId="apple-converted-space">
    <w:name w:val="apple-converted-space"/>
    <w:rsid w:val="00645568"/>
  </w:style>
  <w:style w:type="character" w:customStyle="1" w:styleId="s3">
    <w:name w:val="s3"/>
    <w:rsid w:val="00645568"/>
  </w:style>
  <w:style w:type="character" w:customStyle="1" w:styleId="s9">
    <w:name w:val="s9"/>
    <w:rsid w:val="00645568"/>
  </w:style>
  <w:style w:type="paragraph" w:customStyle="1" w:styleId="2fc">
    <w:name w:val="Знак2"/>
    <w:basedOn w:val="a3"/>
    <w:rsid w:val="00645568"/>
    <w:pPr>
      <w:spacing w:after="0" w:line="240" w:lineRule="auto"/>
    </w:pPr>
    <w:rPr>
      <w:rFonts w:ascii="SimSun" w:eastAsia="SimSun" w:hAnsi="SimSun" w:cs="SimSun"/>
      <w:sz w:val="24"/>
      <w:szCs w:val="24"/>
      <w:lang w:val="en-US" w:eastAsia="zh-CN"/>
    </w:rPr>
  </w:style>
  <w:style w:type="table" w:customStyle="1" w:styleId="1ff">
    <w:name w:val="Стиль таблицы1"/>
    <w:basedOn w:val="a5"/>
    <w:rsid w:val="00645568"/>
    <w:pPr>
      <w:spacing w:after="0" w:line="240" w:lineRule="auto"/>
    </w:pPr>
    <w:rPr>
      <w:rFonts w:ascii="Times New Roman" w:eastAsia="SimSun" w:hAnsi="Times New Roman" w:cs="Times New Roman"/>
      <w:sz w:val="20"/>
      <w:szCs w:val="20"/>
      <w:lang w:eastAsia="ru-RU"/>
    </w:rPr>
    <w:tblPr>
      <w:tblBorders>
        <w:top w:val="double" w:sz="4" w:space="0" w:color="auto"/>
        <w:left w:val="double" w:sz="4" w:space="0" w:color="auto"/>
        <w:bottom w:val="double" w:sz="4" w:space="0" w:color="auto"/>
        <w:right w:val="double" w:sz="4" w:space="0" w:color="auto"/>
      </w:tblBorders>
    </w:tblPr>
    <w:tblStylePr w:type="firstRow">
      <w:rPr>
        <w:rFonts w:ascii="Times New Roman" w:hAnsi="Times New Roman"/>
        <w:sz w:val="24"/>
      </w:rPr>
      <w:tblPr/>
      <w:tcPr>
        <w:tcBorders>
          <w:bottom w:val="nil"/>
        </w:tcBorders>
      </w:tcPr>
    </w:tblStylePr>
  </w:style>
  <w:style w:type="paragraph" w:customStyle="1" w:styleId="2110">
    <w:name w:val="Основной текст 211"/>
    <w:basedOn w:val="a3"/>
    <w:rsid w:val="00645568"/>
    <w:pPr>
      <w:spacing w:after="0" w:line="360" w:lineRule="auto"/>
      <w:ind w:firstLine="720"/>
      <w:jc w:val="both"/>
    </w:pPr>
    <w:rPr>
      <w:rFonts w:ascii="Times New Roman" w:eastAsia="Calibri" w:hAnsi="Times New Roman" w:cs="Times New Roman"/>
      <w:sz w:val="24"/>
      <w:szCs w:val="20"/>
      <w:lang w:eastAsia="ru-RU"/>
    </w:rPr>
  </w:style>
  <w:style w:type="paragraph" w:customStyle="1" w:styleId="2111">
    <w:name w:val="Основной текст с отступом 211"/>
    <w:basedOn w:val="a3"/>
    <w:rsid w:val="00645568"/>
    <w:pPr>
      <w:spacing w:before="240" w:after="120" w:line="240" w:lineRule="auto"/>
      <w:ind w:firstLine="709"/>
      <w:jc w:val="both"/>
    </w:pPr>
    <w:rPr>
      <w:rFonts w:ascii="Times New Roman" w:eastAsia="Calibri" w:hAnsi="Times New Roman" w:cs="Times New Roman"/>
      <w:sz w:val="24"/>
      <w:szCs w:val="20"/>
      <w:u w:val="single"/>
      <w:lang w:eastAsia="ru-RU"/>
    </w:rPr>
  </w:style>
  <w:style w:type="character" w:customStyle="1" w:styleId="BalloonTextChar">
    <w:name w:val="Balloon Text Char"/>
    <w:locked/>
    <w:rsid w:val="00645568"/>
    <w:rPr>
      <w:rFonts w:ascii="Tahoma" w:eastAsia="Calibri" w:hAnsi="Tahoma" w:cs="Tahoma"/>
      <w:sz w:val="16"/>
      <w:szCs w:val="16"/>
      <w:lang w:val="ru-RU" w:eastAsia="ru-RU" w:bidi="ar-SA"/>
    </w:rPr>
  </w:style>
  <w:style w:type="paragraph" w:customStyle="1" w:styleId="Style6">
    <w:name w:val="Style6"/>
    <w:basedOn w:val="a3"/>
    <w:rsid w:val="00645568"/>
    <w:pPr>
      <w:widowControl w:val="0"/>
      <w:autoSpaceDE w:val="0"/>
      <w:autoSpaceDN w:val="0"/>
      <w:adjustRightInd w:val="0"/>
      <w:spacing w:after="0" w:line="274" w:lineRule="exact"/>
      <w:ind w:firstLine="533"/>
      <w:jc w:val="both"/>
    </w:pPr>
    <w:rPr>
      <w:rFonts w:ascii="Times New Roman" w:eastAsia="SimSun" w:hAnsi="Times New Roman" w:cs="Times New Roman"/>
      <w:sz w:val="24"/>
      <w:szCs w:val="24"/>
      <w:lang w:eastAsia="ru-RU"/>
    </w:rPr>
  </w:style>
  <w:style w:type="character" w:customStyle="1" w:styleId="FontStyle105">
    <w:name w:val="Font Style105"/>
    <w:uiPriority w:val="99"/>
    <w:rsid w:val="00645568"/>
    <w:rPr>
      <w:rFonts w:ascii="Times New Roman" w:hAnsi="Times New Roman" w:cs="Times New Roman"/>
      <w:sz w:val="22"/>
      <w:szCs w:val="22"/>
    </w:rPr>
  </w:style>
  <w:style w:type="paragraph" w:customStyle="1" w:styleId="3d">
    <w:name w:val="Знак3"/>
    <w:basedOn w:val="a3"/>
    <w:rsid w:val="00645568"/>
    <w:pPr>
      <w:spacing w:after="0" w:line="240" w:lineRule="auto"/>
    </w:pPr>
    <w:rPr>
      <w:rFonts w:ascii="SimSun" w:eastAsia="SimSun" w:hAnsi="SimSun" w:cs="SimSun"/>
      <w:sz w:val="24"/>
      <w:szCs w:val="24"/>
      <w:lang w:val="en-US" w:eastAsia="zh-CN"/>
    </w:rPr>
  </w:style>
  <w:style w:type="character" w:customStyle="1" w:styleId="CharCharCharCharCharCharCharCharCharCharCharChar1">
    <w:name w:val="Char Char Char Char Char Char Char Char Char Char Char Char Знак1"/>
    <w:link w:val="CharCharCharCharCharCharCharCharCharCharCharChar2"/>
    <w:rsid w:val="00645568"/>
    <w:rPr>
      <w:rFonts w:ascii="SimSun" w:eastAsia="SimSun" w:hAnsi="SimSun" w:cs="Times New Roman"/>
      <w:sz w:val="24"/>
      <w:szCs w:val="24"/>
      <w:lang w:val="en-US" w:eastAsia="zh-CN"/>
    </w:rPr>
  </w:style>
  <w:style w:type="paragraph" w:customStyle="1" w:styleId="2fd">
    <w:name w:val="Абзац списка2"/>
    <w:basedOn w:val="a3"/>
    <w:rsid w:val="00645568"/>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character" w:customStyle="1" w:styleId="181">
    <w:name w:val="Знак Знак181"/>
    <w:locked/>
    <w:rsid w:val="00645568"/>
    <w:rPr>
      <w:rFonts w:eastAsia="Calibri"/>
      <w:b/>
      <w:bCs/>
      <w:sz w:val="28"/>
      <w:szCs w:val="28"/>
      <w:lang w:val="ru-RU" w:eastAsia="ru-RU" w:bidi="ar-SA"/>
    </w:rPr>
  </w:style>
  <w:style w:type="character" w:customStyle="1" w:styleId="171">
    <w:name w:val="Знак Знак171"/>
    <w:locked/>
    <w:rsid w:val="00645568"/>
    <w:rPr>
      <w:rFonts w:ascii="Palatino Linotype" w:eastAsia="Calibri" w:hAnsi="Palatino Linotype"/>
      <w:b/>
      <w:i/>
      <w:sz w:val="22"/>
      <w:szCs w:val="24"/>
      <w:lang w:val="ru-RU" w:eastAsia="ru-RU" w:bidi="ar-SA"/>
    </w:rPr>
  </w:style>
  <w:style w:type="character" w:customStyle="1" w:styleId="161">
    <w:name w:val="Знак Знак161"/>
    <w:locked/>
    <w:rsid w:val="00645568"/>
    <w:rPr>
      <w:rFonts w:eastAsia="Calibri"/>
      <w:b/>
      <w:bCs/>
      <w:sz w:val="22"/>
      <w:szCs w:val="22"/>
      <w:lang w:val="ru-RU" w:eastAsia="ru-RU" w:bidi="ar-SA"/>
    </w:rPr>
  </w:style>
  <w:style w:type="character" w:customStyle="1" w:styleId="1510">
    <w:name w:val="Знак Знак151"/>
    <w:locked/>
    <w:rsid w:val="00645568"/>
    <w:rPr>
      <w:rFonts w:eastAsia="Calibri"/>
      <w:sz w:val="24"/>
      <w:szCs w:val="24"/>
      <w:lang w:val="ru-RU" w:eastAsia="ru-RU" w:bidi="ar-SA"/>
    </w:rPr>
  </w:style>
  <w:style w:type="character" w:customStyle="1" w:styleId="1410">
    <w:name w:val="Знак Знак141"/>
    <w:locked/>
    <w:rsid w:val="00645568"/>
    <w:rPr>
      <w:rFonts w:ascii="Tahoma" w:eastAsia="Calibri" w:hAnsi="Tahoma"/>
      <w:b/>
      <w:szCs w:val="24"/>
      <w:lang w:val="ru-RU" w:eastAsia="ru-RU" w:bidi="ar-SA"/>
    </w:rPr>
  </w:style>
  <w:style w:type="character" w:customStyle="1" w:styleId="1110">
    <w:name w:val="Знак Знак111"/>
    <w:locked/>
    <w:rsid w:val="00645568"/>
    <w:rPr>
      <w:rFonts w:eastAsia="Calibri"/>
      <w:sz w:val="24"/>
      <w:szCs w:val="24"/>
      <w:lang w:val="ru-RU" w:eastAsia="ru-RU" w:bidi="ar-SA"/>
    </w:rPr>
  </w:style>
  <w:style w:type="character" w:customStyle="1" w:styleId="101">
    <w:name w:val="Знак Знак101"/>
    <w:locked/>
    <w:rsid w:val="00645568"/>
    <w:rPr>
      <w:rFonts w:ascii="Courier New" w:eastAsia="Calibri" w:hAnsi="Courier New"/>
      <w:lang w:val="ru-RU" w:eastAsia="ru-RU" w:bidi="ar-SA"/>
    </w:rPr>
  </w:style>
  <w:style w:type="character" w:customStyle="1" w:styleId="910">
    <w:name w:val="Знак Знак91"/>
    <w:locked/>
    <w:rsid w:val="00645568"/>
    <w:rPr>
      <w:rFonts w:eastAsia="Calibri"/>
      <w:sz w:val="16"/>
      <w:szCs w:val="16"/>
      <w:lang w:val="ru-RU" w:eastAsia="ru-RU" w:bidi="ar-SA"/>
    </w:rPr>
  </w:style>
  <w:style w:type="character" w:customStyle="1" w:styleId="710">
    <w:name w:val="Знак Знак71"/>
    <w:locked/>
    <w:rsid w:val="00645568"/>
    <w:rPr>
      <w:rFonts w:eastAsia="Calibri"/>
      <w:sz w:val="24"/>
      <w:szCs w:val="24"/>
      <w:lang w:val="ru-RU" w:eastAsia="ru-RU" w:bidi="ar-SA"/>
    </w:rPr>
  </w:style>
  <w:style w:type="character" w:customStyle="1" w:styleId="610">
    <w:name w:val="Знак Знак61"/>
    <w:locked/>
    <w:rsid w:val="00645568"/>
    <w:rPr>
      <w:rFonts w:eastAsia="Calibri"/>
      <w:sz w:val="24"/>
      <w:szCs w:val="24"/>
      <w:lang w:val="ru-RU" w:eastAsia="ru-RU" w:bidi="ar-SA"/>
    </w:rPr>
  </w:style>
  <w:style w:type="character" w:customStyle="1" w:styleId="510">
    <w:name w:val="Знак Знак51"/>
    <w:locked/>
    <w:rsid w:val="00645568"/>
    <w:rPr>
      <w:rFonts w:ascii="Tahoma" w:eastAsia="Calibri" w:hAnsi="Tahoma"/>
      <w:sz w:val="22"/>
      <w:szCs w:val="24"/>
      <w:lang w:val="ru-RU" w:eastAsia="ru-RU" w:bidi="ar-SA"/>
    </w:rPr>
  </w:style>
  <w:style w:type="paragraph" w:customStyle="1" w:styleId="affffffff0">
    <w:name w:val="пункт"/>
    <w:basedOn w:val="a3"/>
    <w:next w:val="a3"/>
    <w:link w:val="1ff0"/>
    <w:rsid w:val="00645568"/>
    <w:pPr>
      <w:spacing w:after="240" w:line="360" w:lineRule="auto"/>
      <w:ind w:firstLine="737"/>
      <w:jc w:val="both"/>
    </w:pPr>
    <w:rPr>
      <w:rFonts w:ascii="Times New Roman" w:eastAsia="Batang" w:hAnsi="Times New Roman" w:cs="Times New Roman"/>
      <w:b/>
      <w:sz w:val="24"/>
      <w:szCs w:val="20"/>
      <w:lang w:val="x-none" w:eastAsia="x-none"/>
    </w:rPr>
  </w:style>
  <w:style w:type="character" w:customStyle="1" w:styleId="1ff0">
    <w:name w:val="пункт Знак1"/>
    <w:link w:val="affffffff0"/>
    <w:rsid w:val="00645568"/>
    <w:rPr>
      <w:rFonts w:ascii="Times New Roman" w:eastAsia="Batang" w:hAnsi="Times New Roman" w:cs="Times New Roman"/>
      <w:b/>
      <w:sz w:val="24"/>
      <w:szCs w:val="20"/>
      <w:lang w:val="x-none" w:eastAsia="x-none"/>
    </w:rPr>
  </w:style>
  <w:style w:type="paragraph" w:customStyle="1" w:styleId="WellpathGridReportData">
    <w:name w:val="Wellpath (Grid) Report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MediumSkip">
    <w:name w:val="Medium Skip"/>
    <w:basedOn w:val="a3"/>
    <w:next w:val="a3"/>
    <w:uiPriority w:val="99"/>
    <w:rsid w:val="00645568"/>
    <w:pPr>
      <w:widowControl w:val="0"/>
      <w:autoSpaceDE w:val="0"/>
      <w:autoSpaceDN w:val="0"/>
      <w:adjustRightInd w:val="0"/>
      <w:spacing w:after="0" w:line="240" w:lineRule="auto"/>
    </w:pPr>
    <w:rPr>
      <w:rFonts w:ascii="Arial" w:eastAsia="SimSun" w:hAnsi="Arial" w:cs="Arial"/>
      <w:sz w:val="20"/>
      <w:szCs w:val="20"/>
      <w:lang w:val="en-AU" w:eastAsia="ru-RU"/>
    </w:rPr>
  </w:style>
  <w:style w:type="paragraph" w:customStyle="1" w:styleId="WellboreTitle">
    <w:name w:val="Wellbore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boreHeaders">
    <w:name w:val="Wellbore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WellboreData">
    <w:name w:val="Wellbore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WellTitle">
    <w:name w:val="Well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Headers">
    <w:name w:val="Well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WellData">
    <w:name w:val="Well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SlotTitle">
    <w:name w:val="Slot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SlotHeaders">
    <w:name w:val="Slot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SlotData">
    <w:name w:val="Slot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InstallationTitle">
    <w:name w:val="Installation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InstallationHeaders">
    <w:name w:val="Installation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InstallationData">
    <w:name w:val="Installation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FieldTitle">
    <w:name w:val="Field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FieldHeaders">
    <w:name w:val="Field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FieldData">
    <w:name w:val="Field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WellpathGridReportTitle">
    <w:name w:val="Wellpath (Grid) Report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pathGridReportHeaders">
    <w:name w:val="Wellpath (Grid) Report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48">
    <w:name w:val="Знак4"/>
    <w:basedOn w:val="a3"/>
    <w:rsid w:val="00645568"/>
    <w:pPr>
      <w:spacing w:after="0" w:line="240" w:lineRule="auto"/>
    </w:pPr>
    <w:rPr>
      <w:rFonts w:ascii="SimSun" w:eastAsia="SimSun" w:hAnsi="SimSun" w:cs="SimSun"/>
      <w:sz w:val="24"/>
      <w:szCs w:val="24"/>
      <w:lang w:val="en-US" w:eastAsia="zh-CN"/>
    </w:rPr>
  </w:style>
  <w:style w:type="character" w:customStyle="1" w:styleId="CharCharCharCharCharCharCharCharCharCharCharChar20">
    <w:name w:val="Char Char Char Char Char Char Char Char Char Char Char Char Знак2"/>
    <w:link w:val="CharCharCharCharCharCharCharCharCharCharCharChar3"/>
    <w:rsid w:val="00645568"/>
    <w:rPr>
      <w:rFonts w:ascii="SimSun" w:eastAsia="SimSun" w:hAnsi="SimSun" w:cs="Times New Roman"/>
      <w:sz w:val="24"/>
      <w:szCs w:val="24"/>
      <w:lang w:val="en-US" w:eastAsia="zh-CN"/>
    </w:rPr>
  </w:style>
  <w:style w:type="paragraph" w:customStyle="1" w:styleId="3e">
    <w:name w:val="Абзац списка3"/>
    <w:basedOn w:val="a3"/>
    <w:rsid w:val="00645568"/>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character" w:customStyle="1" w:styleId="182">
    <w:name w:val="Знак Знак182"/>
    <w:locked/>
    <w:rsid w:val="00645568"/>
    <w:rPr>
      <w:rFonts w:eastAsia="Calibri"/>
      <w:b/>
      <w:bCs/>
      <w:sz w:val="28"/>
      <w:szCs w:val="28"/>
      <w:lang w:val="ru-RU" w:eastAsia="ru-RU" w:bidi="ar-SA"/>
    </w:rPr>
  </w:style>
  <w:style w:type="character" w:customStyle="1" w:styleId="172">
    <w:name w:val="Знак Знак172"/>
    <w:locked/>
    <w:rsid w:val="00645568"/>
    <w:rPr>
      <w:rFonts w:ascii="Palatino Linotype" w:eastAsia="Calibri" w:hAnsi="Palatino Linotype"/>
      <w:b/>
      <w:i/>
      <w:sz w:val="22"/>
      <w:szCs w:val="24"/>
      <w:lang w:val="ru-RU" w:eastAsia="ru-RU" w:bidi="ar-SA"/>
    </w:rPr>
  </w:style>
  <w:style w:type="character" w:customStyle="1" w:styleId="162">
    <w:name w:val="Знак Знак162"/>
    <w:locked/>
    <w:rsid w:val="00645568"/>
    <w:rPr>
      <w:rFonts w:eastAsia="Calibri"/>
      <w:b/>
      <w:bCs/>
      <w:sz w:val="22"/>
      <w:szCs w:val="22"/>
      <w:lang w:val="ru-RU" w:eastAsia="ru-RU" w:bidi="ar-SA"/>
    </w:rPr>
  </w:style>
  <w:style w:type="character" w:customStyle="1" w:styleId="152">
    <w:name w:val="Знак Знак152"/>
    <w:locked/>
    <w:rsid w:val="00645568"/>
    <w:rPr>
      <w:rFonts w:eastAsia="Calibri"/>
      <w:sz w:val="24"/>
      <w:szCs w:val="24"/>
      <w:lang w:val="ru-RU" w:eastAsia="ru-RU" w:bidi="ar-SA"/>
    </w:rPr>
  </w:style>
  <w:style w:type="character" w:customStyle="1" w:styleId="142">
    <w:name w:val="Знак Знак142"/>
    <w:locked/>
    <w:rsid w:val="00645568"/>
    <w:rPr>
      <w:rFonts w:ascii="Tahoma" w:eastAsia="Calibri" w:hAnsi="Tahoma"/>
      <w:b/>
      <w:szCs w:val="24"/>
      <w:lang w:val="ru-RU" w:eastAsia="ru-RU" w:bidi="ar-SA"/>
    </w:rPr>
  </w:style>
  <w:style w:type="character" w:customStyle="1" w:styleId="1120">
    <w:name w:val="Знак Знак112"/>
    <w:locked/>
    <w:rsid w:val="00645568"/>
    <w:rPr>
      <w:rFonts w:eastAsia="Calibri"/>
      <w:sz w:val="24"/>
      <w:szCs w:val="24"/>
      <w:lang w:val="ru-RU" w:eastAsia="ru-RU" w:bidi="ar-SA"/>
    </w:rPr>
  </w:style>
  <w:style w:type="character" w:customStyle="1" w:styleId="102">
    <w:name w:val="Знак Знак102"/>
    <w:locked/>
    <w:rsid w:val="00645568"/>
    <w:rPr>
      <w:rFonts w:ascii="Courier New" w:eastAsia="Calibri" w:hAnsi="Courier New"/>
      <w:lang w:val="ru-RU" w:eastAsia="ru-RU" w:bidi="ar-SA"/>
    </w:rPr>
  </w:style>
  <w:style w:type="character" w:customStyle="1" w:styleId="920">
    <w:name w:val="Знак Знак92"/>
    <w:locked/>
    <w:rsid w:val="00645568"/>
    <w:rPr>
      <w:rFonts w:eastAsia="Calibri"/>
      <w:sz w:val="16"/>
      <w:szCs w:val="16"/>
      <w:lang w:val="ru-RU" w:eastAsia="ru-RU" w:bidi="ar-SA"/>
    </w:rPr>
  </w:style>
  <w:style w:type="character" w:customStyle="1" w:styleId="820">
    <w:name w:val="Знак Знак82"/>
    <w:locked/>
    <w:rsid w:val="00645568"/>
    <w:rPr>
      <w:rFonts w:eastAsia="Calibri"/>
      <w:sz w:val="28"/>
      <w:szCs w:val="24"/>
      <w:lang w:val="ru-RU" w:eastAsia="ru-RU" w:bidi="ar-SA"/>
    </w:rPr>
  </w:style>
  <w:style w:type="character" w:customStyle="1" w:styleId="720">
    <w:name w:val="Знак Знак72"/>
    <w:locked/>
    <w:rsid w:val="00645568"/>
    <w:rPr>
      <w:rFonts w:eastAsia="Calibri"/>
      <w:sz w:val="24"/>
      <w:szCs w:val="24"/>
      <w:lang w:val="ru-RU" w:eastAsia="ru-RU" w:bidi="ar-SA"/>
    </w:rPr>
  </w:style>
  <w:style w:type="character" w:customStyle="1" w:styleId="620">
    <w:name w:val="Знак Знак62"/>
    <w:locked/>
    <w:rsid w:val="00645568"/>
    <w:rPr>
      <w:rFonts w:eastAsia="Calibri"/>
      <w:sz w:val="24"/>
      <w:szCs w:val="24"/>
      <w:lang w:val="ru-RU" w:eastAsia="ru-RU" w:bidi="ar-SA"/>
    </w:rPr>
  </w:style>
  <w:style w:type="character" w:customStyle="1" w:styleId="520">
    <w:name w:val="Знак Знак52"/>
    <w:locked/>
    <w:rsid w:val="00645568"/>
    <w:rPr>
      <w:rFonts w:ascii="Tahoma" w:eastAsia="Calibri" w:hAnsi="Tahoma"/>
      <w:sz w:val="22"/>
      <w:szCs w:val="24"/>
      <w:lang w:val="ru-RU" w:eastAsia="ru-RU" w:bidi="ar-SA"/>
    </w:rPr>
  </w:style>
  <w:style w:type="paragraph" w:customStyle="1" w:styleId="CharCharCharCharCharCharCharCharChar1">
    <w:name w:val="Знак Знак Char Char Char Char Char Char Char Char Char1"/>
    <w:basedOn w:val="a3"/>
    <w:rsid w:val="00645568"/>
    <w:pPr>
      <w:widowControl w:val="0"/>
      <w:spacing w:beforeLines="1200" w:afterLines="1200" w:after="0" w:line="400" w:lineRule="exact"/>
      <w:jc w:val="both"/>
    </w:pPr>
    <w:rPr>
      <w:rFonts w:ascii="Times New Roman" w:eastAsia="SimSun" w:hAnsi="Times New Roman" w:cs="Times New Roman"/>
      <w:kern w:val="2"/>
      <w:sz w:val="21"/>
      <w:szCs w:val="20"/>
      <w:lang w:val="en-US" w:eastAsia="zh-CN"/>
    </w:rPr>
  </w:style>
  <w:style w:type="paragraph" w:customStyle="1" w:styleId="1ff1">
    <w:name w:val="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character" w:customStyle="1" w:styleId="1210">
    <w:name w:val="Знак Знак121"/>
    <w:rsid w:val="00645568"/>
    <w:rPr>
      <w:rFonts w:ascii="Times New Roman" w:eastAsia="Times New Roman" w:hAnsi="Times New Roman" w:cs="Times New Roman"/>
      <w:sz w:val="20"/>
      <w:szCs w:val="20"/>
      <w:lang w:eastAsia="ru-RU"/>
    </w:rPr>
  </w:style>
  <w:style w:type="paragraph" w:customStyle="1" w:styleId="2fe">
    <w:name w:val="Без интервала2"/>
    <w:rsid w:val="00645568"/>
    <w:pPr>
      <w:spacing w:after="0" w:line="240" w:lineRule="auto"/>
    </w:pPr>
    <w:rPr>
      <w:rFonts w:ascii="Calibri" w:eastAsia="SimSun" w:hAnsi="Calibri" w:cs="Times New Roman"/>
    </w:rPr>
  </w:style>
  <w:style w:type="character" w:styleId="affffffff1">
    <w:name w:val="Subtle Emphasis"/>
    <w:uiPriority w:val="19"/>
    <w:rsid w:val="00645568"/>
    <w:rPr>
      <w:i/>
      <w:iCs/>
      <w:color w:val="808080"/>
    </w:rPr>
  </w:style>
  <w:style w:type="paragraph" w:customStyle="1" w:styleId="55">
    <w:name w:val="Мой заголовок5"/>
    <w:rsid w:val="00645568"/>
    <w:pPr>
      <w:keepNext/>
      <w:spacing w:before="240" w:after="0" w:line="240" w:lineRule="auto"/>
      <w:jc w:val="both"/>
      <w:outlineLvl w:val="4"/>
    </w:pPr>
    <w:rPr>
      <w:rFonts w:ascii="Times New Roman" w:eastAsia="Batang" w:hAnsi="Times New Roman" w:cs="Times New Roman"/>
      <w:b/>
      <w:bCs/>
      <w:i/>
      <w:iCs/>
      <w:sz w:val="24"/>
      <w:szCs w:val="24"/>
      <w:lang w:eastAsia="ru-RU"/>
    </w:rPr>
  </w:style>
  <w:style w:type="character" w:styleId="affffffff2">
    <w:name w:val="Book Title"/>
    <w:uiPriority w:val="33"/>
    <w:rsid w:val="00645568"/>
    <w:rPr>
      <w:b/>
      <w:bCs/>
      <w:smallCaps/>
      <w:spacing w:val="5"/>
    </w:rPr>
  </w:style>
  <w:style w:type="character" w:customStyle="1" w:styleId="FontStyle290">
    <w:name w:val="Font Style290"/>
    <w:uiPriority w:val="99"/>
    <w:rsid w:val="00645568"/>
    <w:rPr>
      <w:rFonts w:ascii="Times New Roman" w:hAnsi="Times New Roman" w:cs="Times New Roman"/>
      <w:color w:val="000000"/>
      <w:sz w:val="10"/>
      <w:szCs w:val="10"/>
    </w:rPr>
  </w:style>
  <w:style w:type="character" w:customStyle="1" w:styleId="FontStyle281">
    <w:name w:val="Font Style281"/>
    <w:uiPriority w:val="99"/>
    <w:rsid w:val="00645568"/>
    <w:rPr>
      <w:rFonts w:ascii="Times New Roman" w:hAnsi="Times New Roman" w:cs="Times New Roman"/>
      <w:color w:val="000000"/>
      <w:sz w:val="18"/>
      <w:szCs w:val="18"/>
    </w:rPr>
  </w:style>
  <w:style w:type="character" w:customStyle="1" w:styleId="FontStyle258">
    <w:name w:val="Font Style258"/>
    <w:uiPriority w:val="99"/>
    <w:rsid w:val="00645568"/>
    <w:rPr>
      <w:rFonts w:ascii="Times New Roman" w:hAnsi="Times New Roman" w:cs="Times New Roman"/>
      <w:b/>
      <w:bCs/>
      <w:color w:val="000000"/>
      <w:sz w:val="22"/>
      <w:szCs w:val="22"/>
    </w:rPr>
  </w:style>
  <w:style w:type="character" w:customStyle="1" w:styleId="FontStyle288">
    <w:name w:val="Font Style288"/>
    <w:uiPriority w:val="99"/>
    <w:rsid w:val="00645568"/>
    <w:rPr>
      <w:rFonts w:ascii="Times New Roman" w:hAnsi="Times New Roman" w:cs="Times New Roman"/>
      <w:color w:val="000000"/>
      <w:spacing w:val="10"/>
      <w:sz w:val="8"/>
      <w:szCs w:val="8"/>
    </w:rPr>
  </w:style>
  <w:style w:type="paragraph" w:customStyle="1" w:styleId="Style96">
    <w:name w:val="Style96"/>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tabl">
    <w:name w:val="tabl"/>
    <w:basedOn w:val="affffb"/>
    <w:next w:val="a3"/>
    <w:rsid w:val="00645568"/>
    <w:pPr>
      <w:spacing w:before="0" w:after="0"/>
      <w:ind w:left="0" w:right="0" w:firstLine="0"/>
      <w:jc w:val="center"/>
    </w:pPr>
    <w:rPr>
      <w:rFonts w:ascii="Times New Roman" w:eastAsia="SimSun" w:hAnsi="Times New Roman"/>
      <w:sz w:val="20"/>
    </w:rPr>
  </w:style>
  <w:style w:type="paragraph" w:customStyle="1" w:styleId="1ff2">
    <w:name w:val="заголовок 1"/>
    <w:basedOn w:val="a3"/>
    <w:next w:val="a3"/>
    <w:link w:val="117"/>
    <w:rsid w:val="00645568"/>
    <w:pPr>
      <w:keepNext/>
      <w:tabs>
        <w:tab w:val="left" w:pos="432"/>
      </w:tabs>
      <w:overflowPunct w:val="0"/>
      <w:autoSpaceDE w:val="0"/>
      <w:autoSpaceDN w:val="0"/>
      <w:adjustRightInd w:val="0"/>
      <w:spacing w:after="0" w:line="240" w:lineRule="auto"/>
      <w:ind w:left="432" w:hanging="432"/>
      <w:textAlignment w:val="baseline"/>
    </w:pPr>
    <w:rPr>
      <w:rFonts w:ascii="Times New Roman" w:eastAsia="SimSun" w:hAnsi="Times New Roman" w:cs="Times New Roman"/>
      <w:sz w:val="24"/>
      <w:szCs w:val="20"/>
      <w:lang w:val="x-none" w:eastAsia="x-none"/>
    </w:rPr>
  </w:style>
  <w:style w:type="character" w:customStyle="1" w:styleId="117">
    <w:name w:val="заголовок 1 Знак1"/>
    <w:link w:val="1ff2"/>
    <w:rsid w:val="00645568"/>
    <w:rPr>
      <w:rFonts w:ascii="Times New Roman" w:eastAsia="SimSun" w:hAnsi="Times New Roman" w:cs="Times New Roman"/>
      <w:sz w:val="24"/>
      <w:szCs w:val="20"/>
      <w:lang w:val="x-none" w:eastAsia="x-none"/>
    </w:rPr>
  </w:style>
  <w:style w:type="paragraph" w:customStyle="1" w:styleId="2ff">
    <w:name w:val="заголовок 2"/>
    <w:basedOn w:val="a3"/>
    <w:next w:val="a3"/>
    <w:rsid w:val="00645568"/>
    <w:pPr>
      <w:keepNext/>
      <w:tabs>
        <w:tab w:val="left" w:pos="576"/>
      </w:tabs>
      <w:overflowPunct w:val="0"/>
      <w:autoSpaceDE w:val="0"/>
      <w:autoSpaceDN w:val="0"/>
      <w:adjustRightInd w:val="0"/>
      <w:spacing w:after="0" w:line="240" w:lineRule="auto"/>
      <w:ind w:left="576" w:hanging="576"/>
      <w:jc w:val="both"/>
      <w:textAlignment w:val="baseline"/>
    </w:pPr>
    <w:rPr>
      <w:rFonts w:ascii="Times New Roman" w:eastAsia="SimSun" w:hAnsi="Times New Roman" w:cs="Times New Roman"/>
      <w:sz w:val="24"/>
      <w:szCs w:val="20"/>
      <w:lang w:eastAsia="ru-RU"/>
    </w:rPr>
  </w:style>
  <w:style w:type="paragraph" w:customStyle="1" w:styleId="3f">
    <w:name w:val="заголовок 3"/>
    <w:basedOn w:val="a3"/>
    <w:next w:val="a3"/>
    <w:rsid w:val="00645568"/>
    <w:pPr>
      <w:keepNext/>
      <w:tabs>
        <w:tab w:val="left" w:pos="720"/>
      </w:tabs>
      <w:overflowPunct w:val="0"/>
      <w:autoSpaceDE w:val="0"/>
      <w:autoSpaceDN w:val="0"/>
      <w:adjustRightInd w:val="0"/>
      <w:spacing w:after="0" w:line="240" w:lineRule="auto"/>
      <w:ind w:left="720" w:hanging="720"/>
      <w:jc w:val="center"/>
      <w:textAlignment w:val="baseline"/>
    </w:pPr>
    <w:rPr>
      <w:rFonts w:ascii="Times New Roman" w:eastAsia="SimSun" w:hAnsi="Times New Roman" w:cs="Times New Roman"/>
      <w:sz w:val="24"/>
      <w:szCs w:val="20"/>
      <w:lang w:eastAsia="ru-RU"/>
    </w:rPr>
  </w:style>
  <w:style w:type="paragraph" w:customStyle="1" w:styleId="56">
    <w:name w:val="заголовок 5"/>
    <w:basedOn w:val="a3"/>
    <w:next w:val="a3"/>
    <w:rsid w:val="00645568"/>
    <w:pPr>
      <w:tabs>
        <w:tab w:val="left" w:pos="1008"/>
      </w:tabs>
      <w:overflowPunct w:val="0"/>
      <w:autoSpaceDE w:val="0"/>
      <w:autoSpaceDN w:val="0"/>
      <w:adjustRightInd w:val="0"/>
      <w:spacing w:before="240" w:after="60" w:line="240" w:lineRule="auto"/>
      <w:ind w:left="1008" w:hanging="1008"/>
      <w:textAlignment w:val="baseline"/>
    </w:pPr>
    <w:rPr>
      <w:rFonts w:ascii="Times New Roman" w:eastAsia="SimSun" w:hAnsi="Times New Roman" w:cs="Times New Roman"/>
      <w:szCs w:val="20"/>
      <w:lang w:eastAsia="ru-RU"/>
    </w:rPr>
  </w:style>
  <w:style w:type="paragraph" w:styleId="affffffff3">
    <w:name w:val="table of authorities"/>
    <w:basedOn w:val="a3"/>
    <w:next w:val="a3"/>
    <w:rsid w:val="00645568"/>
    <w:pPr>
      <w:spacing w:after="0" w:line="240" w:lineRule="auto"/>
      <w:ind w:left="280" w:hanging="280"/>
    </w:pPr>
    <w:rPr>
      <w:rFonts w:ascii="Times New Roman KK EK" w:eastAsia="SimSun" w:hAnsi="Times New Roman KK EK" w:cs="Times New Roman"/>
      <w:sz w:val="28"/>
      <w:szCs w:val="20"/>
      <w:lang w:eastAsia="ru-RU"/>
    </w:rPr>
  </w:style>
  <w:style w:type="character" w:customStyle="1" w:styleId="1ff3">
    <w:name w:val="заголовок 1 Знак"/>
    <w:rsid w:val="00645568"/>
    <w:rPr>
      <w:sz w:val="24"/>
      <w:lang w:val="ru-RU" w:eastAsia="ru-RU" w:bidi="ar-SA"/>
    </w:rPr>
  </w:style>
  <w:style w:type="paragraph" w:customStyle="1" w:styleId="DefaultText">
    <w:name w:val="Default Text"/>
    <w:basedOn w:val="a3"/>
    <w:rsid w:val="00645568"/>
    <w:pPr>
      <w:spacing w:after="0" w:line="240" w:lineRule="auto"/>
    </w:pPr>
    <w:rPr>
      <w:rFonts w:ascii="Times New Roman" w:eastAsia="SimSun" w:hAnsi="Times New Roman" w:cs="Times New Roman"/>
      <w:snapToGrid w:val="0"/>
      <w:sz w:val="24"/>
      <w:szCs w:val="20"/>
      <w:lang w:val="en-US"/>
    </w:rPr>
  </w:style>
  <w:style w:type="paragraph" w:customStyle="1" w:styleId="xl22">
    <w:name w:val="xl22"/>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SimSun" w:hAnsi="Arial" w:cs="Arial"/>
      <w:b/>
      <w:bCs/>
      <w:sz w:val="20"/>
      <w:szCs w:val="20"/>
      <w:lang w:val="en-US" w:eastAsia="zh-CN"/>
    </w:rPr>
  </w:style>
  <w:style w:type="paragraph" w:customStyle="1" w:styleId="xl23">
    <w:name w:val="xl23"/>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SimSun" w:hAnsi="Arial" w:cs="Arial"/>
      <w:sz w:val="20"/>
      <w:szCs w:val="20"/>
      <w:lang w:val="en-US" w:eastAsia="zh-CN"/>
    </w:rPr>
  </w:style>
  <w:style w:type="paragraph" w:customStyle="1" w:styleId="Legal5L2">
    <w:name w:val="Legal5_L2"/>
    <w:basedOn w:val="a3"/>
    <w:rsid w:val="00645568"/>
    <w:pPr>
      <w:tabs>
        <w:tab w:val="num" w:pos="360"/>
      </w:tabs>
      <w:spacing w:after="240" w:line="240" w:lineRule="auto"/>
      <w:ind w:left="360" w:hanging="360"/>
      <w:jc w:val="both"/>
      <w:outlineLvl w:val="1"/>
    </w:pPr>
    <w:rPr>
      <w:rFonts w:ascii="Times New Roman" w:eastAsia="SimSun" w:hAnsi="Times New Roman" w:cs="Times New Roman"/>
      <w:sz w:val="24"/>
      <w:szCs w:val="20"/>
      <w:lang w:val="en-US"/>
    </w:rPr>
  </w:style>
  <w:style w:type="paragraph" w:customStyle="1" w:styleId="affffffff4">
    <w:name w:val="Заголовок таблицы"/>
    <w:basedOn w:val="affa"/>
    <w:rsid w:val="00645568"/>
    <w:pPr>
      <w:spacing w:after="0" w:line="240" w:lineRule="auto"/>
    </w:pPr>
    <w:rPr>
      <w:rFonts w:ascii="Times New Roman" w:eastAsia="SimSun" w:hAnsi="Times New Roman" w:cs="Times New Roman"/>
      <w:b/>
      <w:sz w:val="20"/>
      <w:szCs w:val="20"/>
      <w:lang w:eastAsia="ru-RU"/>
    </w:rPr>
  </w:style>
  <w:style w:type="character" w:customStyle="1" w:styleId="CharChar3">
    <w:name w:val="Char Char3"/>
    <w:uiPriority w:val="99"/>
    <w:rsid w:val="00645568"/>
    <w:rPr>
      <w:rFonts w:cs="Times New Roman"/>
      <w:b/>
    </w:rPr>
  </w:style>
  <w:style w:type="paragraph" w:styleId="affffffff5">
    <w:name w:val="Intense Quote"/>
    <w:basedOn w:val="a3"/>
    <w:next w:val="a3"/>
    <w:link w:val="affffffff6"/>
    <w:uiPriority w:val="30"/>
    <w:rsid w:val="00645568"/>
    <w:pPr>
      <w:pBdr>
        <w:bottom w:val="single" w:sz="4" w:space="4" w:color="4F81BD"/>
      </w:pBdr>
      <w:spacing w:before="200" w:after="280"/>
      <w:ind w:left="936" w:right="936"/>
    </w:pPr>
    <w:rPr>
      <w:rFonts w:ascii="Calibri" w:eastAsia="Calibri" w:hAnsi="Calibri" w:cs="Times New Roman"/>
      <w:b/>
      <w:bCs/>
      <w:i/>
      <w:iCs/>
      <w:color w:val="4F81BD"/>
      <w:lang w:val="en-US" w:bidi="en-US"/>
    </w:rPr>
  </w:style>
  <w:style w:type="character" w:customStyle="1" w:styleId="affffffff6">
    <w:name w:val="Выделенная цитата Знак"/>
    <w:basedOn w:val="a4"/>
    <w:link w:val="affffffff5"/>
    <w:uiPriority w:val="30"/>
    <w:rsid w:val="00645568"/>
    <w:rPr>
      <w:rFonts w:ascii="Calibri" w:eastAsia="Calibri" w:hAnsi="Calibri" w:cs="Times New Roman"/>
      <w:b/>
      <w:bCs/>
      <w:i/>
      <w:iCs/>
      <w:color w:val="4F81BD"/>
      <w:lang w:val="en-US" w:bidi="en-US"/>
    </w:rPr>
  </w:style>
  <w:style w:type="character" w:styleId="affffffff7">
    <w:name w:val="Intense Emphasis"/>
    <w:uiPriority w:val="21"/>
    <w:rsid w:val="00645568"/>
    <w:rPr>
      <w:b/>
      <w:bCs/>
      <w:i/>
      <w:iCs/>
      <w:color w:val="4F81BD"/>
    </w:rPr>
  </w:style>
  <w:style w:type="character" w:styleId="affffffff8">
    <w:name w:val="Subtle Reference"/>
    <w:uiPriority w:val="31"/>
    <w:rsid w:val="00645568"/>
    <w:rPr>
      <w:smallCaps/>
      <w:color w:val="C0504D"/>
      <w:u w:val="single"/>
    </w:rPr>
  </w:style>
  <w:style w:type="character" w:styleId="affffffff9">
    <w:name w:val="Intense Reference"/>
    <w:uiPriority w:val="32"/>
    <w:rsid w:val="00645568"/>
    <w:rPr>
      <w:b/>
      <w:bCs/>
      <w:smallCaps/>
      <w:color w:val="C0504D"/>
      <w:spacing w:val="5"/>
      <w:u w:val="single"/>
    </w:rPr>
  </w:style>
  <w:style w:type="paragraph" w:customStyle="1" w:styleId="CharCharCharCharCharCharCharCharCharCharCharCharCharCharCharCharCharCharChar">
    <w:name w:val="Char Char Char Char Char Char Char Char Char Char Char Char Char Char Char Char Char Char Char"/>
    <w:basedOn w:val="a3"/>
    <w:rsid w:val="00645568"/>
    <w:pPr>
      <w:spacing w:after="160" w:line="240" w:lineRule="exact"/>
    </w:pPr>
    <w:rPr>
      <w:rFonts w:ascii="Arial" w:eastAsia="Arial" w:hAnsi="Arial" w:cs="Arial"/>
      <w:szCs w:val="24"/>
      <w:lang w:val="en-US" w:eastAsia="de-DE"/>
    </w:rPr>
  </w:style>
  <w:style w:type="paragraph" w:customStyle="1" w:styleId="1ff4">
    <w:name w:val="список маркер 1"/>
    <w:basedOn w:val="a3"/>
    <w:rsid w:val="00645568"/>
    <w:pPr>
      <w:widowControl w:val="0"/>
      <w:tabs>
        <w:tab w:val="left" w:pos="1080"/>
      </w:tabs>
      <w:spacing w:after="0" w:line="360" w:lineRule="auto"/>
      <w:ind w:firstLine="720"/>
      <w:jc w:val="both"/>
    </w:pPr>
    <w:rPr>
      <w:rFonts w:ascii="Times New Roman" w:eastAsia="SimSun" w:hAnsi="Times New Roman" w:cs="Times New Roman"/>
      <w:sz w:val="24"/>
      <w:szCs w:val="24"/>
      <w:lang w:eastAsia="ru-RU"/>
    </w:rPr>
  </w:style>
  <w:style w:type="paragraph" w:customStyle="1" w:styleId="Style72">
    <w:name w:val="Style7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76">
    <w:name w:val="Style76"/>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63">
    <w:name w:val="Style163"/>
    <w:basedOn w:val="a3"/>
    <w:uiPriority w:val="99"/>
    <w:rsid w:val="00645568"/>
    <w:pPr>
      <w:widowControl w:val="0"/>
      <w:autoSpaceDE w:val="0"/>
      <w:autoSpaceDN w:val="0"/>
      <w:adjustRightInd w:val="0"/>
      <w:spacing w:after="0" w:line="256" w:lineRule="exact"/>
      <w:ind w:firstLine="144"/>
    </w:pPr>
    <w:rPr>
      <w:rFonts w:ascii="Times New Roman" w:eastAsia="SimSun" w:hAnsi="Times New Roman" w:cs="Times New Roman"/>
      <w:sz w:val="24"/>
      <w:szCs w:val="24"/>
      <w:lang w:eastAsia="ru-RU"/>
    </w:rPr>
  </w:style>
  <w:style w:type="character" w:customStyle="1" w:styleId="FontStyle267">
    <w:name w:val="Font Style267"/>
    <w:uiPriority w:val="99"/>
    <w:rsid w:val="00645568"/>
    <w:rPr>
      <w:rFonts w:ascii="Times New Roman" w:hAnsi="Times New Roman" w:cs="Times New Roman"/>
      <w:b/>
      <w:bCs/>
      <w:color w:val="000000"/>
      <w:sz w:val="18"/>
      <w:szCs w:val="18"/>
    </w:rPr>
  </w:style>
  <w:style w:type="character" w:customStyle="1" w:styleId="FontStyle270">
    <w:name w:val="Font Style270"/>
    <w:uiPriority w:val="99"/>
    <w:rsid w:val="00645568"/>
    <w:rPr>
      <w:rFonts w:ascii="Times New Roman" w:hAnsi="Times New Roman" w:cs="Times New Roman"/>
      <w:color w:val="000000"/>
      <w:sz w:val="12"/>
      <w:szCs w:val="12"/>
    </w:rPr>
  </w:style>
  <w:style w:type="paragraph" w:customStyle="1" w:styleId="Style74">
    <w:name w:val="Style74"/>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13">
    <w:name w:val="Style113"/>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14">
    <w:name w:val="Style214"/>
    <w:basedOn w:val="a3"/>
    <w:uiPriority w:val="99"/>
    <w:rsid w:val="00645568"/>
    <w:pPr>
      <w:widowControl w:val="0"/>
      <w:autoSpaceDE w:val="0"/>
      <w:autoSpaceDN w:val="0"/>
      <w:adjustRightInd w:val="0"/>
      <w:spacing w:after="0" w:line="254" w:lineRule="exact"/>
      <w:ind w:firstLine="874"/>
    </w:pPr>
    <w:rPr>
      <w:rFonts w:ascii="Times New Roman" w:eastAsia="SimSun" w:hAnsi="Times New Roman" w:cs="Times New Roman"/>
      <w:sz w:val="24"/>
      <w:szCs w:val="24"/>
      <w:lang w:eastAsia="ru-RU"/>
    </w:rPr>
  </w:style>
  <w:style w:type="paragraph" w:customStyle="1" w:styleId="Style240">
    <w:name w:val="Style24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286">
    <w:name w:val="Font Style286"/>
    <w:uiPriority w:val="99"/>
    <w:rsid w:val="00645568"/>
    <w:rPr>
      <w:rFonts w:ascii="Candara" w:hAnsi="Candara" w:cs="Candara"/>
      <w:color w:val="000000"/>
      <w:sz w:val="12"/>
      <w:szCs w:val="12"/>
    </w:rPr>
  </w:style>
  <w:style w:type="paragraph" w:customStyle="1" w:styleId="Style85">
    <w:name w:val="Style85"/>
    <w:basedOn w:val="a3"/>
    <w:uiPriority w:val="99"/>
    <w:rsid w:val="00645568"/>
    <w:pPr>
      <w:widowControl w:val="0"/>
      <w:autoSpaceDE w:val="0"/>
      <w:autoSpaceDN w:val="0"/>
      <w:adjustRightInd w:val="0"/>
      <w:spacing w:after="0" w:line="256" w:lineRule="exact"/>
    </w:pPr>
    <w:rPr>
      <w:rFonts w:ascii="Times New Roman" w:eastAsia="SimSun" w:hAnsi="Times New Roman" w:cs="Times New Roman"/>
      <w:sz w:val="24"/>
      <w:szCs w:val="24"/>
      <w:lang w:eastAsia="ru-RU"/>
    </w:rPr>
  </w:style>
  <w:style w:type="paragraph" w:customStyle="1" w:styleId="Style152">
    <w:name w:val="Style152"/>
    <w:basedOn w:val="a3"/>
    <w:uiPriority w:val="99"/>
    <w:rsid w:val="00645568"/>
    <w:pPr>
      <w:widowControl w:val="0"/>
      <w:autoSpaceDE w:val="0"/>
      <w:autoSpaceDN w:val="0"/>
      <w:adjustRightInd w:val="0"/>
      <w:spacing w:after="0" w:line="245" w:lineRule="exact"/>
      <w:jc w:val="both"/>
    </w:pPr>
    <w:rPr>
      <w:rFonts w:ascii="Times New Roman" w:eastAsia="SimSun" w:hAnsi="Times New Roman" w:cs="Times New Roman"/>
      <w:sz w:val="24"/>
      <w:szCs w:val="24"/>
      <w:lang w:eastAsia="ru-RU"/>
    </w:rPr>
  </w:style>
  <w:style w:type="paragraph" w:customStyle="1" w:styleId="Style31">
    <w:name w:val="Style31"/>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80">
    <w:name w:val="Style8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275">
    <w:name w:val="Font Style275"/>
    <w:uiPriority w:val="99"/>
    <w:rsid w:val="00645568"/>
    <w:rPr>
      <w:rFonts w:ascii="Times New Roman" w:hAnsi="Times New Roman" w:cs="Times New Roman"/>
      <w:color w:val="000000"/>
      <w:sz w:val="14"/>
      <w:szCs w:val="14"/>
    </w:rPr>
  </w:style>
  <w:style w:type="character" w:customStyle="1" w:styleId="FontStyle269">
    <w:name w:val="Font Style269"/>
    <w:uiPriority w:val="99"/>
    <w:rsid w:val="00645568"/>
    <w:rPr>
      <w:rFonts w:ascii="Times New Roman" w:hAnsi="Times New Roman" w:cs="Times New Roman"/>
      <w:i/>
      <w:iCs/>
      <w:color w:val="000000"/>
      <w:spacing w:val="-20"/>
      <w:sz w:val="22"/>
      <w:szCs w:val="22"/>
    </w:rPr>
  </w:style>
  <w:style w:type="paragraph" w:customStyle="1" w:styleId="Style55">
    <w:name w:val="Style55"/>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73">
    <w:name w:val="Style73"/>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34">
    <w:name w:val="Style134"/>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31">
    <w:name w:val="Style231"/>
    <w:basedOn w:val="a3"/>
    <w:uiPriority w:val="99"/>
    <w:rsid w:val="00645568"/>
    <w:pPr>
      <w:widowControl w:val="0"/>
      <w:autoSpaceDE w:val="0"/>
      <w:autoSpaceDN w:val="0"/>
      <w:adjustRightInd w:val="0"/>
      <w:spacing w:after="0" w:line="235" w:lineRule="exact"/>
    </w:pPr>
    <w:rPr>
      <w:rFonts w:ascii="Times New Roman" w:eastAsia="SimSun" w:hAnsi="Times New Roman" w:cs="Times New Roman"/>
      <w:sz w:val="24"/>
      <w:szCs w:val="24"/>
      <w:lang w:eastAsia="ru-RU"/>
    </w:rPr>
  </w:style>
  <w:style w:type="character" w:customStyle="1" w:styleId="FontStyle272">
    <w:name w:val="Font Style272"/>
    <w:uiPriority w:val="99"/>
    <w:rsid w:val="00645568"/>
    <w:rPr>
      <w:rFonts w:ascii="Times New Roman" w:hAnsi="Times New Roman" w:cs="Times New Roman"/>
      <w:color w:val="000000"/>
      <w:sz w:val="18"/>
      <w:szCs w:val="18"/>
    </w:rPr>
  </w:style>
  <w:style w:type="character" w:customStyle="1" w:styleId="FontStyle298">
    <w:name w:val="Font Style298"/>
    <w:uiPriority w:val="99"/>
    <w:rsid w:val="00645568"/>
    <w:rPr>
      <w:rFonts w:ascii="Candara" w:hAnsi="Candara" w:cs="Candara"/>
      <w:color w:val="000000"/>
      <w:sz w:val="44"/>
      <w:szCs w:val="44"/>
    </w:rPr>
  </w:style>
  <w:style w:type="character" w:customStyle="1" w:styleId="FontStyle271">
    <w:name w:val="Font Style271"/>
    <w:uiPriority w:val="99"/>
    <w:rsid w:val="00645568"/>
    <w:rPr>
      <w:rFonts w:ascii="Times New Roman" w:hAnsi="Times New Roman" w:cs="Times New Roman"/>
      <w:b/>
      <w:bCs/>
      <w:color w:val="000000"/>
      <w:sz w:val="18"/>
      <w:szCs w:val="18"/>
    </w:rPr>
  </w:style>
  <w:style w:type="character" w:customStyle="1" w:styleId="250">
    <w:name w:val="Знак Знак25"/>
    <w:locked/>
    <w:rsid w:val="00645568"/>
    <w:rPr>
      <w:rFonts w:ascii="Arial" w:hAnsi="Arial" w:cs="Arial"/>
      <w:b/>
      <w:bCs/>
      <w:kern w:val="32"/>
      <w:sz w:val="32"/>
      <w:szCs w:val="32"/>
    </w:rPr>
  </w:style>
  <w:style w:type="character" w:customStyle="1" w:styleId="244">
    <w:name w:val="Знак Знак24"/>
    <w:locked/>
    <w:rsid w:val="00645568"/>
    <w:rPr>
      <w:rFonts w:ascii="Arial" w:hAnsi="Arial" w:cs="Arial"/>
      <w:b/>
      <w:bCs/>
      <w:i/>
      <w:iCs/>
      <w:sz w:val="28"/>
      <w:szCs w:val="28"/>
    </w:rPr>
  </w:style>
  <w:style w:type="character" w:customStyle="1" w:styleId="232">
    <w:name w:val="Знак Знак23"/>
    <w:locked/>
    <w:rsid w:val="00645568"/>
    <w:rPr>
      <w:rFonts w:ascii="Arial" w:hAnsi="Arial" w:cs="Arial"/>
      <w:b/>
      <w:bCs/>
      <w:sz w:val="26"/>
      <w:szCs w:val="26"/>
    </w:rPr>
  </w:style>
  <w:style w:type="character" w:customStyle="1" w:styleId="223">
    <w:name w:val="Знак Знак22"/>
    <w:locked/>
    <w:rsid w:val="00645568"/>
    <w:rPr>
      <w:rFonts w:cs="Times New Roman"/>
      <w:b/>
      <w:sz w:val="24"/>
      <w:szCs w:val="24"/>
      <w:lang w:eastAsia="en-US"/>
    </w:rPr>
  </w:style>
  <w:style w:type="character" w:customStyle="1" w:styleId="CharChar2">
    <w:name w:val="Char Char2"/>
    <w:rsid w:val="00645568"/>
    <w:rPr>
      <w:rFonts w:cs="Times New Roman"/>
      <w:b/>
      <w:sz w:val="22"/>
    </w:rPr>
  </w:style>
  <w:style w:type="character" w:customStyle="1" w:styleId="CharChar6">
    <w:name w:val="Char Char6"/>
    <w:rsid w:val="00645568"/>
    <w:rPr>
      <w:rFonts w:ascii="Times New Roman KK EK" w:hAnsi="Times New Roman KK EK" w:cs="Times New Roman"/>
      <w:sz w:val="28"/>
    </w:rPr>
  </w:style>
  <w:style w:type="character" w:styleId="affffffffa">
    <w:name w:val="endnote reference"/>
    <w:rsid w:val="00645568"/>
    <w:rPr>
      <w:rFonts w:cs="Times New Roman"/>
      <w:vertAlign w:val="superscript"/>
    </w:rPr>
  </w:style>
  <w:style w:type="paragraph" w:styleId="affffffffb">
    <w:name w:val="List"/>
    <w:basedOn w:val="a3"/>
    <w:rsid w:val="00645568"/>
    <w:pPr>
      <w:ind w:left="283" w:hanging="283"/>
    </w:pPr>
    <w:rPr>
      <w:rFonts w:ascii="Times New Roman KK EK" w:eastAsia="SimSun" w:hAnsi="Times New Roman KK EK" w:cs="Times New Roman"/>
      <w:sz w:val="28"/>
      <w:szCs w:val="20"/>
      <w:lang w:val="en-US" w:bidi="en-US"/>
    </w:rPr>
  </w:style>
  <w:style w:type="paragraph" w:styleId="2ff0">
    <w:name w:val="Body Text First Indent 2"/>
    <w:basedOn w:val="aff7"/>
    <w:link w:val="2ff1"/>
    <w:rsid w:val="00645568"/>
    <w:pPr>
      <w:ind w:firstLine="210"/>
    </w:pPr>
    <w:rPr>
      <w:rFonts w:ascii="Times New Roman KK EK" w:eastAsia="SimSun" w:hAnsi="Times New Roman KK EK" w:cs="Times New Roman"/>
      <w:sz w:val="28"/>
      <w:szCs w:val="20"/>
      <w:lang w:val="x-none" w:eastAsia="x-none"/>
    </w:rPr>
  </w:style>
  <w:style w:type="character" w:customStyle="1" w:styleId="2ff1">
    <w:name w:val="Красная строка 2 Знак"/>
    <w:basedOn w:val="aff8"/>
    <w:link w:val="2ff0"/>
    <w:rsid w:val="00645568"/>
    <w:rPr>
      <w:rFonts w:ascii="Times New Roman KK EK" w:eastAsia="SimSun" w:hAnsi="Times New Roman KK EK" w:cs="Times New Roman"/>
      <w:sz w:val="28"/>
      <w:szCs w:val="20"/>
      <w:lang w:val="x-none" w:eastAsia="x-none"/>
    </w:rPr>
  </w:style>
  <w:style w:type="paragraph" w:customStyle="1" w:styleId="216">
    <w:name w:val="Знак Знак2 Знак Знак Знак Знак Знак Знак Знак Знак Знак Знак1"/>
    <w:basedOn w:val="a3"/>
    <w:rsid w:val="00645568"/>
    <w:rPr>
      <w:rFonts w:ascii="SimSun" w:eastAsia="SimSun" w:hAnsi="SimSun" w:cs="SimSun"/>
      <w:lang w:val="en-US" w:eastAsia="zh-CN" w:bidi="en-US"/>
    </w:rPr>
  </w:style>
  <w:style w:type="paragraph" w:customStyle="1" w:styleId="IauiueIoao40">
    <w:name w:val="Iau?iue.Io?ao@ Знак Знак Знак Знак4"/>
    <w:link w:val="IauiueIoao30"/>
    <w:rsid w:val="00645568"/>
    <w:pPr>
      <w:overflowPunct w:val="0"/>
      <w:autoSpaceDE w:val="0"/>
      <w:autoSpaceDN w:val="0"/>
      <w:adjustRightInd w:val="0"/>
      <w:textAlignment w:val="baseline"/>
    </w:pPr>
    <w:rPr>
      <w:rFonts w:ascii="Journal" w:eastAsia="SimSun" w:hAnsi="Journal" w:cs="Times New Roman"/>
      <w:sz w:val="24"/>
      <w:szCs w:val="24"/>
      <w:lang w:eastAsia="ru-RU"/>
    </w:rPr>
  </w:style>
  <w:style w:type="character" w:customStyle="1" w:styleId="IauiueIoao30">
    <w:name w:val="Iau?iue.Io?ao@ Знак Знак Знак Знак Знак3"/>
    <w:link w:val="IauiueIoao40"/>
    <w:rsid w:val="00645568"/>
    <w:rPr>
      <w:rFonts w:ascii="Journal" w:eastAsia="SimSun" w:hAnsi="Journal" w:cs="Times New Roman"/>
      <w:sz w:val="24"/>
      <w:szCs w:val="24"/>
      <w:lang w:eastAsia="ru-RU"/>
    </w:rPr>
  </w:style>
  <w:style w:type="character" w:customStyle="1" w:styleId="IauiueIoao31">
    <w:name w:val="Iau?iue.Io?ao@ Знак Знак Знак Знак3"/>
    <w:rsid w:val="00645568"/>
    <w:rPr>
      <w:rFonts w:ascii="Journal" w:eastAsia="Times New Roman" w:hAnsi="Journal" w:cs="Times New Roman"/>
      <w:sz w:val="24"/>
      <w:szCs w:val="24"/>
      <w:lang w:eastAsia="ru-RU"/>
    </w:rPr>
  </w:style>
  <w:style w:type="paragraph" w:customStyle="1" w:styleId="affffffffc">
    <w:name w:val="Примечание"/>
    <w:basedOn w:val="a3"/>
    <w:rsid w:val="00645568"/>
    <w:pPr>
      <w:jc w:val="both"/>
    </w:pPr>
    <w:rPr>
      <w:rFonts w:ascii="Calibri" w:eastAsia="SimSun" w:hAnsi="Calibri" w:cs="Times New Roman"/>
      <w:sz w:val="20"/>
      <w:szCs w:val="20"/>
      <w:lang w:val="en-US" w:bidi="en-US"/>
    </w:rPr>
  </w:style>
  <w:style w:type="paragraph" w:customStyle="1" w:styleId="O">
    <w:name w:val="O"/>
    <w:basedOn w:val="a3"/>
    <w:rsid w:val="00645568"/>
    <w:pPr>
      <w:jc w:val="center"/>
    </w:pPr>
    <w:rPr>
      <w:rFonts w:ascii="NTHelvetica/Cyrillic" w:eastAsia="SimSun" w:hAnsi="NTHelvetica/Cyrillic" w:cs="Times New Roman"/>
      <w:szCs w:val="20"/>
      <w:lang w:val="en-US" w:bidi="en-US"/>
    </w:rPr>
  </w:style>
  <w:style w:type="paragraph" w:customStyle="1" w:styleId="125">
    <w:name w:val="Обычный + 12 пт"/>
    <w:aliases w:val="По ширине,Слева:  -0,21 см,Первая строка:  1,48 см,Междус..."/>
    <w:basedOn w:val="affa"/>
    <w:rsid w:val="00645568"/>
    <w:pPr>
      <w:spacing w:after="200" w:line="360" w:lineRule="auto"/>
      <w:jc w:val="both"/>
    </w:pPr>
    <w:rPr>
      <w:rFonts w:ascii="Calibri" w:eastAsia="SimSun" w:hAnsi="Calibri" w:cs="Times New Roman"/>
      <w:bCs/>
      <w:sz w:val="24"/>
      <w:szCs w:val="20"/>
      <w:lang w:eastAsia="ru-RU"/>
    </w:rPr>
  </w:style>
  <w:style w:type="paragraph" w:customStyle="1" w:styleId="2ff2">
    <w:name w:val="Знак Знак2 Знак Знак Знак Знак Знак Знак Знак Знак Знак Знак"/>
    <w:basedOn w:val="a3"/>
    <w:rsid w:val="00645568"/>
    <w:rPr>
      <w:rFonts w:ascii="SimSun" w:eastAsia="SimSun" w:hAnsi="SimSun" w:cs="SimSun"/>
      <w:lang w:val="en-US" w:eastAsia="zh-CN" w:bidi="en-US"/>
    </w:rPr>
  </w:style>
  <w:style w:type="paragraph" w:customStyle="1" w:styleId="217">
    <w:name w:val="Знак Знак2 Знак Знак Знак Знак Знак Знак Знак Знак Знак Знак1 Знак Знак Знак"/>
    <w:basedOn w:val="a3"/>
    <w:rsid w:val="00645568"/>
    <w:rPr>
      <w:rFonts w:ascii="SimSun" w:eastAsia="SimSun" w:hAnsi="SimSun" w:cs="SimSun"/>
      <w:lang w:val="en-US" w:eastAsia="zh-CN" w:bidi="en-US"/>
    </w:rPr>
  </w:style>
  <w:style w:type="character" w:customStyle="1" w:styleId="IauiueIoao25">
    <w:name w:val="Iau?iue.Io?ao@ Знак Знак Знак Знак Знак2"/>
    <w:rsid w:val="00645568"/>
    <w:rPr>
      <w:rFonts w:ascii="Journal" w:hAnsi="Journal"/>
      <w:sz w:val="24"/>
      <w:lang w:val="ru-RU" w:eastAsia="ru-RU" w:bidi="ar-SA"/>
    </w:rPr>
  </w:style>
  <w:style w:type="character" w:customStyle="1" w:styleId="Heading1Char">
    <w:name w:val="Heading 1 Char"/>
    <w:locked/>
    <w:rsid w:val="00645568"/>
    <w:rPr>
      <w:rFonts w:cs="Times New Roman"/>
      <w:b/>
      <w:bCs/>
      <w:caps/>
      <w:kern w:val="32"/>
    </w:rPr>
  </w:style>
  <w:style w:type="character" w:customStyle="1" w:styleId="Heading3Char">
    <w:name w:val="Heading 3 Char"/>
    <w:locked/>
    <w:rsid w:val="00645568"/>
    <w:rPr>
      <w:rFonts w:ascii="Arial" w:hAnsi="Arial" w:cs="Arial"/>
      <w:b/>
      <w:bCs/>
      <w:sz w:val="26"/>
      <w:szCs w:val="26"/>
    </w:rPr>
  </w:style>
  <w:style w:type="character" w:customStyle="1" w:styleId="Heading4Char">
    <w:name w:val="Heading 4 Char"/>
    <w:locked/>
    <w:rsid w:val="00645568"/>
    <w:rPr>
      <w:rFonts w:cs="Times New Roman"/>
      <w:b/>
      <w:sz w:val="24"/>
      <w:szCs w:val="24"/>
      <w:lang w:eastAsia="en-US"/>
    </w:rPr>
  </w:style>
  <w:style w:type="character" w:customStyle="1" w:styleId="Heading5Char">
    <w:name w:val="Heading 5 Char"/>
    <w:locked/>
    <w:rsid w:val="00645568"/>
    <w:rPr>
      <w:rFonts w:ascii="Times New Roman KK EK" w:hAnsi="Times New Roman KK EK" w:cs="Times New Roman"/>
      <w:b/>
      <w:bCs/>
      <w:i/>
      <w:iCs/>
      <w:sz w:val="26"/>
      <w:szCs w:val="26"/>
    </w:rPr>
  </w:style>
  <w:style w:type="character" w:customStyle="1" w:styleId="Heading6Char">
    <w:name w:val="Heading 6 Char"/>
    <w:locked/>
    <w:rsid w:val="00645568"/>
    <w:rPr>
      <w:rFonts w:cs="Times New Roman"/>
      <w:b/>
      <w:bCs/>
      <w:sz w:val="22"/>
      <w:szCs w:val="22"/>
    </w:rPr>
  </w:style>
  <w:style w:type="character" w:customStyle="1" w:styleId="Heading7Char">
    <w:name w:val="Heading 7 Char"/>
    <w:locked/>
    <w:rsid w:val="00645568"/>
    <w:rPr>
      <w:rFonts w:cs="Times New Roman"/>
      <w:sz w:val="24"/>
      <w:szCs w:val="24"/>
    </w:rPr>
  </w:style>
  <w:style w:type="character" w:customStyle="1" w:styleId="Heading8Char">
    <w:name w:val="Heading 8 Char"/>
    <w:locked/>
    <w:rsid w:val="00645568"/>
    <w:rPr>
      <w:rFonts w:cs="Times New Roman"/>
      <w:i/>
      <w:iCs/>
      <w:sz w:val="24"/>
      <w:szCs w:val="24"/>
      <w:lang w:val="en-US" w:eastAsia="en-US"/>
    </w:rPr>
  </w:style>
  <w:style w:type="character" w:customStyle="1" w:styleId="Heading9Char">
    <w:name w:val="Heading 9 Char"/>
    <w:locked/>
    <w:rsid w:val="00645568"/>
    <w:rPr>
      <w:rFonts w:ascii="Arial" w:hAnsi="Arial" w:cs="Times New Roman"/>
      <w:b/>
      <w:snapToGrid/>
      <w:color w:val="000000"/>
    </w:rPr>
  </w:style>
  <w:style w:type="character" w:customStyle="1" w:styleId="BodyText2Char">
    <w:name w:val="Body Text 2 Char"/>
    <w:locked/>
    <w:rsid w:val="00645568"/>
    <w:rPr>
      <w:rFonts w:cs="Times New Roman"/>
      <w:b/>
      <w:sz w:val="24"/>
      <w:szCs w:val="24"/>
    </w:rPr>
  </w:style>
  <w:style w:type="character" w:customStyle="1" w:styleId="BodyText3Char">
    <w:name w:val="Body Text 3 Char"/>
    <w:locked/>
    <w:rsid w:val="00645568"/>
    <w:rPr>
      <w:rFonts w:ascii="Times New Roman KK EK" w:hAnsi="Times New Roman KK EK" w:cs="Times New Roman"/>
      <w:sz w:val="16"/>
      <w:szCs w:val="16"/>
    </w:rPr>
  </w:style>
  <w:style w:type="character" w:customStyle="1" w:styleId="BodyTextChar">
    <w:name w:val="Body Text Char"/>
    <w:locked/>
    <w:rsid w:val="00645568"/>
    <w:rPr>
      <w:rFonts w:ascii="Times New Roman KK EK" w:hAnsi="Times New Roman KK EK" w:cs="Times New Roman"/>
      <w:sz w:val="28"/>
    </w:rPr>
  </w:style>
  <w:style w:type="character" w:customStyle="1" w:styleId="BodyTextIndent2Char">
    <w:name w:val="Body Text Indent 2 Char"/>
    <w:locked/>
    <w:rsid w:val="00645568"/>
    <w:rPr>
      <w:rFonts w:cs="Times New Roman"/>
      <w:sz w:val="24"/>
      <w:szCs w:val="24"/>
      <w:lang w:eastAsia="en-US"/>
    </w:rPr>
  </w:style>
  <w:style w:type="character" w:customStyle="1" w:styleId="BodyTextIndent3Char">
    <w:name w:val="Body Text Indent 3 Char"/>
    <w:locked/>
    <w:rsid w:val="00645568"/>
    <w:rPr>
      <w:rFonts w:cs="Times New Roman"/>
      <w:sz w:val="24"/>
      <w:szCs w:val="24"/>
      <w:lang w:eastAsia="en-US"/>
    </w:rPr>
  </w:style>
  <w:style w:type="character" w:customStyle="1" w:styleId="TitleChar">
    <w:name w:val="Title Char"/>
    <w:locked/>
    <w:rsid w:val="00645568"/>
    <w:rPr>
      <w:rFonts w:cs="Times New Roman"/>
      <w:b/>
      <w:sz w:val="22"/>
    </w:rPr>
  </w:style>
  <w:style w:type="character" w:customStyle="1" w:styleId="SubtitleChar">
    <w:name w:val="Subtitle Char"/>
    <w:locked/>
    <w:rsid w:val="00645568"/>
    <w:rPr>
      <w:rFonts w:cs="Times New Roman"/>
      <w:b/>
      <w:sz w:val="24"/>
      <w:szCs w:val="24"/>
      <w:u w:val="single"/>
      <w:lang w:eastAsia="en-US"/>
    </w:rPr>
  </w:style>
  <w:style w:type="paragraph" w:customStyle="1" w:styleId="1ff5">
    <w:name w:val="Заголовок оглавления1"/>
    <w:basedOn w:val="10"/>
    <w:next w:val="a3"/>
    <w:rsid w:val="00645568"/>
    <w:pPr>
      <w:outlineLvl w:val="9"/>
    </w:pPr>
    <w:rPr>
      <w:rFonts w:ascii="Cambria" w:eastAsia="SimSun" w:hAnsi="Cambria" w:cs="Times New Roman"/>
      <w:color w:val="365F91"/>
      <w:szCs w:val="20"/>
    </w:rPr>
  </w:style>
  <w:style w:type="paragraph" w:customStyle="1" w:styleId="affffffffd">
    <w:name w:val="Заголовок Таблицы"/>
    <w:basedOn w:val="a3"/>
    <w:rsid w:val="00645568"/>
    <w:pPr>
      <w:spacing w:after="0" w:line="240" w:lineRule="auto"/>
      <w:ind w:firstLine="737"/>
      <w:jc w:val="both"/>
    </w:pPr>
    <w:rPr>
      <w:rFonts w:ascii="Times New Roman" w:eastAsia="SimSun" w:hAnsi="Times New Roman" w:cs="Times New Roman"/>
      <w:b/>
      <w:sz w:val="20"/>
      <w:szCs w:val="20"/>
      <w:lang w:eastAsia="ru-RU"/>
    </w:rPr>
  </w:style>
  <w:style w:type="paragraph" w:customStyle="1" w:styleId="affffffffe">
    <w:name w:val="Стиль Обычный  + полужирный Черный"/>
    <w:basedOn w:val="a3"/>
    <w:rsid w:val="00645568"/>
    <w:pPr>
      <w:spacing w:after="0" w:line="360" w:lineRule="auto"/>
      <w:jc w:val="both"/>
    </w:pPr>
    <w:rPr>
      <w:rFonts w:ascii="Times New Roman" w:eastAsia="SimSun" w:hAnsi="Times New Roman" w:cs="Times New Roman"/>
      <w:b/>
      <w:bCs/>
      <w:color w:val="000000"/>
      <w:sz w:val="24"/>
      <w:szCs w:val="24"/>
      <w:lang w:eastAsia="ru-RU"/>
    </w:rPr>
  </w:style>
  <w:style w:type="paragraph" w:customStyle="1" w:styleId="-0">
    <w:name w:val="Таблица-Текст"/>
    <w:basedOn w:val="a3"/>
    <w:rsid w:val="00645568"/>
    <w:pPr>
      <w:keepNext/>
      <w:widowControl w:val="0"/>
      <w:autoSpaceDE w:val="0"/>
      <w:autoSpaceDN w:val="0"/>
      <w:spacing w:after="0" w:line="240" w:lineRule="auto"/>
    </w:pPr>
    <w:rPr>
      <w:rFonts w:ascii="Arial" w:eastAsia="SimSun" w:hAnsi="Arial" w:cs="Times New Roman"/>
      <w:snapToGrid w:val="0"/>
      <w:sz w:val="16"/>
      <w:szCs w:val="20"/>
      <w:lang w:eastAsia="ru-RU"/>
    </w:rPr>
  </w:style>
  <w:style w:type="paragraph" w:customStyle="1" w:styleId="Style50">
    <w:name w:val="Style50"/>
    <w:basedOn w:val="a3"/>
    <w:rsid w:val="00645568"/>
    <w:pPr>
      <w:widowControl w:val="0"/>
      <w:autoSpaceDE w:val="0"/>
      <w:autoSpaceDN w:val="0"/>
      <w:adjustRightInd w:val="0"/>
      <w:spacing w:after="0" w:line="230" w:lineRule="exact"/>
      <w:jc w:val="center"/>
    </w:pPr>
    <w:rPr>
      <w:rFonts w:ascii="Times New Roman" w:eastAsia="SimSun" w:hAnsi="Times New Roman" w:cs="Times New Roman"/>
      <w:sz w:val="24"/>
      <w:szCs w:val="24"/>
      <w:lang w:eastAsia="ru-RU"/>
    </w:rPr>
  </w:style>
  <w:style w:type="paragraph" w:customStyle="1" w:styleId="Style81">
    <w:name w:val="Style81"/>
    <w:basedOn w:val="a3"/>
    <w:rsid w:val="00645568"/>
    <w:pPr>
      <w:widowControl w:val="0"/>
      <w:autoSpaceDE w:val="0"/>
      <w:autoSpaceDN w:val="0"/>
      <w:adjustRightInd w:val="0"/>
      <w:spacing w:after="0" w:line="413" w:lineRule="exact"/>
      <w:ind w:firstLine="749"/>
      <w:jc w:val="both"/>
    </w:pPr>
    <w:rPr>
      <w:rFonts w:ascii="Times New Roman" w:eastAsia="SimSun" w:hAnsi="Times New Roman" w:cs="Times New Roman"/>
      <w:sz w:val="24"/>
      <w:szCs w:val="24"/>
      <w:lang w:eastAsia="ru-RU"/>
    </w:rPr>
  </w:style>
  <w:style w:type="paragraph" w:customStyle="1" w:styleId="Style3">
    <w:name w:val="Style3"/>
    <w:basedOn w:val="a3"/>
    <w:rsid w:val="00645568"/>
    <w:pPr>
      <w:widowControl w:val="0"/>
      <w:autoSpaceDE w:val="0"/>
      <w:autoSpaceDN w:val="0"/>
      <w:adjustRightInd w:val="0"/>
      <w:spacing w:after="0" w:line="413" w:lineRule="exact"/>
      <w:ind w:firstLine="710"/>
      <w:jc w:val="both"/>
    </w:pPr>
    <w:rPr>
      <w:rFonts w:ascii="Times New Roman" w:eastAsia="SimSun" w:hAnsi="Times New Roman" w:cs="Times New Roman"/>
      <w:sz w:val="24"/>
      <w:szCs w:val="24"/>
      <w:lang w:eastAsia="ru-RU"/>
    </w:rPr>
  </w:style>
  <w:style w:type="paragraph" w:customStyle="1" w:styleId="Style12">
    <w:name w:val="Style12"/>
    <w:basedOn w:val="a3"/>
    <w:rsid w:val="00645568"/>
    <w:pPr>
      <w:widowControl w:val="0"/>
      <w:autoSpaceDE w:val="0"/>
      <w:autoSpaceDN w:val="0"/>
      <w:adjustRightInd w:val="0"/>
      <w:spacing w:after="0" w:line="427" w:lineRule="exact"/>
      <w:jc w:val="both"/>
    </w:pPr>
    <w:rPr>
      <w:rFonts w:ascii="Times New Roman" w:eastAsia="SimSun" w:hAnsi="Times New Roman" w:cs="Times New Roman"/>
      <w:sz w:val="24"/>
      <w:szCs w:val="24"/>
      <w:lang w:eastAsia="ru-RU"/>
    </w:rPr>
  </w:style>
  <w:style w:type="paragraph" w:customStyle="1" w:styleId="Style14">
    <w:name w:val="Style14"/>
    <w:basedOn w:val="a3"/>
    <w:rsid w:val="00645568"/>
    <w:pPr>
      <w:widowControl w:val="0"/>
      <w:autoSpaceDE w:val="0"/>
      <w:autoSpaceDN w:val="0"/>
      <w:adjustRightInd w:val="0"/>
      <w:spacing w:after="0" w:line="413" w:lineRule="exact"/>
      <w:ind w:firstLine="739"/>
      <w:jc w:val="both"/>
    </w:pPr>
    <w:rPr>
      <w:rFonts w:ascii="Times New Roman" w:eastAsia="SimSun" w:hAnsi="Times New Roman" w:cs="Times New Roman"/>
      <w:sz w:val="24"/>
      <w:szCs w:val="24"/>
      <w:lang w:eastAsia="ru-RU"/>
    </w:rPr>
  </w:style>
  <w:style w:type="paragraph" w:customStyle="1" w:styleId="Style10">
    <w:name w:val="Style10"/>
    <w:basedOn w:val="a3"/>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9">
    <w:name w:val="Style19"/>
    <w:basedOn w:val="a3"/>
    <w:rsid w:val="00645568"/>
    <w:pPr>
      <w:widowControl w:val="0"/>
      <w:autoSpaceDE w:val="0"/>
      <w:autoSpaceDN w:val="0"/>
      <w:adjustRightInd w:val="0"/>
      <w:spacing w:after="0" w:line="264" w:lineRule="exact"/>
      <w:jc w:val="both"/>
    </w:pPr>
    <w:rPr>
      <w:rFonts w:ascii="Times New Roman" w:eastAsia="SimSun" w:hAnsi="Times New Roman" w:cs="Times New Roman"/>
      <w:sz w:val="24"/>
      <w:szCs w:val="24"/>
      <w:lang w:eastAsia="ru-RU"/>
    </w:rPr>
  </w:style>
  <w:style w:type="paragraph" w:customStyle="1" w:styleId="Style68">
    <w:name w:val="Style68"/>
    <w:basedOn w:val="a3"/>
    <w:rsid w:val="00645568"/>
    <w:pPr>
      <w:widowControl w:val="0"/>
      <w:autoSpaceDE w:val="0"/>
      <w:autoSpaceDN w:val="0"/>
      <w:adjustRightInd w:val="0"/>
      <w:spacing w:after="0" w:line="413" w:lineRule="exact"/>
      <w:ind w:hanging="523"/>
    </w:pPr>
    <w:rPr>
      <w:rFonts w:ascii="Times New Roman" w:eastAsia="SimSun" w:hAnsi="Times New Roman" w:cs="Times New Roman"/>
      <w:sz w:val="24"/>
      <w:szCs w:val="24"/>
      <w:lang w:eastAsia="ru-RU"/>
    </w:rPr>
  </w:style>
  <w:style w:type="paragraph" w:customStyle="1" w:styleId="Style39">
    <w:name w:val="Style39"/>
    <w:basedOn w:val="a3"/>
    <w:rsid w:val="00645568"/>
    <w:pPr>
      <w:widowControl w:val="0"/>
      <w:autoSpaceDE w:val="0"/>
      <w:autoSpaceDN w:val="0"/>
      <w:adjustRightInd w:val="0"/>
      <w:spacing w:after="0" w:line="240" w:lineRule="auto"/>
      <w:jc w:val="both"/>
    </w:pPr>
    <w:rPr>
      <w:rFonts w:ascii="Times New Roman" w:eastAsia="SimSun" w:hAnsi="Times New Roman" w:cs="Times New Roman"/>
      <w:sz w:val="24"/>
      <w:szCs w:val="24"/>
      <w:lang w:eastAsia="ru-RU"/>
    </w:rPr>
  </w:style>
  <w:style w:type="paragraph" w:customStyle="1" w:styleId="Style42">
    <w:name w:val="Style42"/>
    <w:basedOn w:val="a3"/>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9">
    <w:name w:val="Style29"/>
    <w:basedOn w:val="a3"/>
    <w:rsid w:val="00645568"/>
    <w:pPr>
      <w:widowControl w:val="0"/>
      <w:autoSpaceDE w:val="0"/>
      <w:autoSpaceDN w:val="0"/>
      <w:adjustRightInd w:val="0"/>
      <w:spacing w:after="0" w:line="240" w:lineRule="auto"/>
      <w:jc w:val="right"/>
    </w:pPr>
    <w:rPr>
      <w:rFonts w:ascii="Times New Roman" w:eastAsia="SimSun" w:hAnsi="Times New Roman" w:cs="Times New Roman"/>
      <w:sz w:val="24"/>
      <w:szCs w:val="24"/>
      <w:lang w:eastAsia="ru-RU"/>
    </w:rPr>
  </w:style>
  <w:style w:type="paragraph" w:customStyle="1" w:styleId="1ff6">
    <w:name w:val="Основной текст 1"/>
    <w:basedOn w:val="a3"/>
    <w:autoRedefine/>
    <w:rsid w:val="00645568"/>
    <w:pPr>
      <w:spacing w:after="0" w:line="360" w:lineRule="auto"/>
      <w:ind w:firstLine="720"/>
      <w:jc w:val="both"/>
    </w:pPr>
    <w:rPr>
      <w:rFonts w:ascii="Times New Roman" w:eastAsia="SimSun" w:hAnsi="Times New Roman" w:cs="Times New Roman"/>
      <w:b/>
      <w:bCs/>
      <w:i/>
      <w:iCs/>
      <w:sz w:val="24"/>
      <w:szCs w:val="24"/>
      <w:lang w:eastAsia="ru-RU"/>
    </w:rPr>
  </w:style>
  <w:style w:type="paragraph" w:customStyle="1" w:styleId="CharCharCharCharChar">
    <w:name w:val="Char Char Char Char Char"/>
    <w:basedOn w:val="a3"/>
    <w:autoRedefine/>
    <w:rsid w:val="00645568"/>
    <w:pPr>
      <w:spacing w:after="160" w:line="240" w:lineRule="exact"/>
    </w:pPr>
    <w:rPr>
      <w:rFonts w:ascii="Times New Roman" w:eastAsia="SimSun" w:hAnsi="Times New Roman" w:cs="Times New Roman"/>
      <w:b/>
      <w:sz w:val="28"/>
      <w:szCs w:val="24"/>
      <w:lang w:val="en-US"/>
    </w:rPr>
  </w:style>
  <w:style w:type="paragraph" w:customStyle="1" w:styleId="CharCharCharCharChar1">
    <w:name w:val="Char Char Char Char Char1"/>
    <w:basedOn w:val="a3"/>
    <w:autoRedefine/>
    <w:rsid w:val="00645568"/>
    <w:pPr>
      <w:spacing w:after="160" w:line="240" w:lineRule="exact"/>
    </w:pPr>
    <w:rPr>
      <w:rFonts w:ascii="Times New Roman" w:eastAsia="SimSun" w:hAnsi="Times New Roman" w:cs="Times New Roman"/>
      <w:b/>
      <w:sz w:val="28"/>
      <w:szCs w:val="24"/>
      <w:lang w:val="en-US"/>
    </w:rPr>
  </w:style>
  <w:style w:type="character" w:customStyle="1" w:styleId="218">
    <w:name w:val="Знак Знак21"/>
    <w:rsid w:val="00645568"/>
    <w:rPr>
      <w:rFonts w:ascii="Arial" w:hAnsi="Arial" w:cs="Arial"/>
      <w:b/>
      <w:bCs/>
      <w:i/>
      <w:iCs/>
      <w:sz w:val="28"/>
      <w:szCs w:val="28"/>
    </w:rPr>
  </w:style>
  <w:style w:type="character" w:customStyle="1" w:styleId="200">
    <w:name w:val="Знак Знак20"/>
    <w:rsid w:val="00645568"/>
    <w:rPr>
      <w:rFonts w:ascii="Arial" w:hAnsi="Arial" w:cs="Arial"/>
      <w:b/>
      <w:bCs/>
      <w:sz w:val="26"/>
      <w:szCs w:val="26"/>
    </w:rPr>
  </w:style>
  <w:style w:type="character" w:customStyle="1" w:styleId="190">
    <w:name w:val="Знак Знак19"/>
    <w:rsid w:val="00645568"/>
    <w:rPr>
      <w:b/>
      <w:bCs/>
      <w:sz w:val="28"/>
      <w:szCs w:val="28"/>
    </w:rPr>
  </w:style>
  <w:style w:type="character" w:customStyle="1" w:styleId="FontStyle157">
    <w:name w:val="Font Style157"/>
    <w:rsid w:val="00645568"/>
    <w:rPr>
      <w:rFonts w:ascii="Times New Roman" w:hAnsi="Times New Roman" w:cs="Times New Roman"/>
      <w:sz w:val="24"/>
      <w:szCs w:val="24"/>
    </w:rPr>
  </w:style>
  <w:style w:type="character" w:customStyle="1" w:styleId="maintext1">
    <w:name w:val="maintext1"/>
    <w:rsid w:val="00645568"/>
    <w:rPr>
      <w:rFonts w:ascii="Tahoma" w:hAnsi="Tahoma" w:cs="Tahoma" w:hint="default"/>
      <w:color w:val="000000"/>
      <w:sz w:val="17"/>
      <w:szCs w:val="17"/>
    </w:rPr>
  </w:style>
  <w:style w:type="character" w:customStyle="1" w:styleId="FontStyle81">
    <w:name w:val="Font Style81"/>
    <w:rsid w:val="00645568"/>
    <w:rPr>
      <w:rFonts w:ascii="Times New Roman" w:hAnsi="Times New Roman" w:cs="Times New Roman"/>
      <w:sz w:val="22"/>
      <w:szCs w:val="22"/>
    </w:rPr>
  </w:style>
  <w:style w:type="character" w:customStyle="1" w:styleId="FontStyle225">
    <w:name w:val="Font Style225"/>
    <w:rsid w:val="00645568"/>
    <w:rPr>
      <w:rFonts w:ascii="Times New Roman" w:hAnsi="Times New Roman" w:cs="Times New Roman"/>
      <w:sz w:val="22"/>
      <w:szCs w:val="22"/>
    </w:rPr>
  </w:style>
  <w:style w:type="character" w:customStyle="1" w:styleId="FontStyle23">
    <w:name w:val="Font Style23"/>
    <w:rsid w:val="00645568"/>
    <w:rPr>
      <w:rFonts w:ascii="Times New Roman" w:hAnsi="Times New Roman" w:cs="Times New Roman"/>
      <w:sz w:val="20"/>
      <w:szCs w:val="20"/>
    </w:rPr>
  </w:style>
  <w:style w:type="character" w:customStyle="1" w:styleId="FontStyle29">
    <w:name w:val="Font Style29"/>
    <w:rsid w:val="00645568"/>
    <w:rPr>
      <w:rFonts w:ascii="Times New Roman" w:hAnsi="Times New Roman" w:cs="Times New Roman"/>
      <w:b/>
      <w:bCs/>
      <w:sz w:val="20"/>
      <w:szCs w:val="20"/>
    </w:rPr>
  </w:style>
  <w:style w:type="character" w:customStyle="1" w:styleId="FontStyle192">
    <w:name w:val="Font Style192"/>
    <w:rsid w:val="00645568"/>
    <w:rPr>
      <w:rFonts w:ascii="Times New Roman" w:hAnsi="Times New Roman" w:cs="Times New Roman"/>
      <w:sz w:val="16"/>
      <w:szCs w:val="16"/>
    </w:rPr>
  </w:style>
  <w:style w:type="character" w:customStyle="1" w:styleId="FontStyle205">
    <w:name w:val="Font Style205"/>
    <w:rsid w:val="00645568"/>
    <w:rPr>
      <w:rFonts w:ascii="Times New Roman" w:hAnsi="Times New Roman" w:cs="Times New Roman"/>
      <w:b/>
      <w:bCs/>
      <w:sz w:val="16"/>
      <w:szCs w:val="16"/>
    </w:rPr>
  </w:style>
  <w:style w:type="character" w:customStyle="1" w:styleId="65">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
    <w:rsid w:val="00645568"/>
    <w:rPr>
      <w:b/>
      <w:bCs/>
      <w:lang w:val="ru-RU" w:eastAsia="ru-RU" w:bidi="ar-SA"/>
    </w:rPr>
  </w:style>
  <w:style w:type="paragraph" w:customStyle="1" w:styleId="2ff3">
    <w:name w:val="Заголовок оглавления2"/>
    <w:basedOn w:val="10"/>
    <w:next w:val="a3"/>
    <w:rsid w:val="00645568"/>
    <w:pPr>
      <w:outlineLvl w:val="9"/>
    </w:pPr>
    <w:rPr>
      <w:rFonts w:ascii="Cambria" w:eastAsia="SimSun" w:hAnsi="Cambria" w:cs="Times New Roman"/>
      <w:color w:val="365F91"/>
      <w:szCs w:val="20"/>
    </w:rPr>
  </w:style>
  <w:style w:type="paragraph" w:customStyle="1" w:styleId="118">
    <w:name w:val="Знак Знак Знак Знак Знак Знак Знак Знак Знак1 Знак Знак Знак Знак Знак Знак Знак Знак Знак 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Style129">
    <w:name w:val="Style129"/>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0">
    <w:name w:val="Font Style380"/>
    <w:uiPriority w:val="99"/>
    <w:rsid w:val="00645568"/>
    <w:rPr>
      <w:rFonts w:ascii="Verdana" w:hAnsi="Verdana" w:cs="Verdana"/>
      <w:b/>
      <w:bCs/>
      <w:color w:val="000000"/>
      <w:sz w:val="8"/>
      <w:szCs w:val="8"/>
    </w:rPr>
  </w:style>
  <w:style w:type="paragraph" w:customStyle="1" w:styleId="Style126">
    <w:name w:val="Style126"/>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1">
    <w:name w:val="Font Style381"/>
    <w:uiPriority w:val="99"/>
    <w:rsid w:val="00645568"/>
    <w:rPr>
      <w:rFonts w:ascii="Franklin Gothic Heavy" w:hAnsi="Franklin Gothic Heavy" w:cs="Franklin Gothic Heavy"/>
      <w:color w:val="000000"/>
      <w:sz w:val="8"/>
      <w:szCs w:val="8"/>
    </w:rPr>
  </w:style>
  <w:style w:type="character" w:customStyle="1" w:styleId="FontStyle382">
    <w:name w:val="Font Style382"/>
    <w:uiPriority w:val="99"/>
    <w:rsid w:val="00645568"/>
    <w:rPr>
      <w:rFonts w:ascii="Verdana" w:hAnsi="Verdana" w:cs="Verdana"/>
      <w:b/>
      <w:bCs/>
      <w:color w:val="000000"/>
      <w:sz w:val="8"/>
      <w:szCs w:val="8"/>
    </w:rPr>
  </w:style>
  <w:style w:type="paragraph" w:customStyle="1" w:styleId="Style130">
    <w:name w:val="Style13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3">
    <w:name w:val="Font Style383"/>
    <w:uiPriority w:val="99"/>
    <w:rsid w:val="00645568"/>
    <w:rPr>
      <w:rFonts w:ascii="Verdana" w:hAnsi="Verdana" w:cs="Verdana"/>
      <w:b/>
      <w:bCs/>
      <w:color w:val="000000"/>
      <w:sz w:val="8"/>
      <w:szCs w:val="8"/>
    </w:rPr>
  </w:style>
  <w:style w:type="paragraph" w:customStyle="1" w:styleId="Style148">
    <w:name w:val="Style148"/>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22">
    <w:name w:val="Style122"/>
    <w:basedOn w:val="a3"/>
    <w:uiPriority w:val="99"/>
    <w:rsid w:val="00645568"/>
    <w:pPr>
      <w:widowControl w:val="0"/>
      <w:autoSpaceDE w:val="0"/>
      <w:autoSpaceDN w:val="0"/>
      <w:adjustRightInd w:val="0"/>
      <w:spacing w:after="0" w:line="254" w:lineRule="exact"/>
      <w:ind w:firstLine="158"/>
    </w:pPr>
    <w:rPr>
      <w:rFonts w:ascii="Times New Roman" w:eastAsia="SimSun" w:hAnsi="Times New Roman" w:cs="Times New Roman"/>
      <w:sz w:val="24"/>
      <w:szCs w:val="24"/>
      <w:lang w:eastAsia="ru-RU"/>
    </w:rPr>
  </w:style>
  <w:style w:type="character" w:customStyle="1" w:styleId="FontStyle351">
    <w:name w:val="Font Style351"/>
    <w:uiPriority w:val="99"/>
    <w:rsid w:val="00645568"/>
    <w:rPr>
      <w:rFonts w:ascii="Times New Roman" w:hAnsi="Times New Roman" w:cs="Times New Roman"/>
      <w:color w:val="000000"/>
      <w:sz w:val="20"/>
      <w:szCs w:val="20"/>
    </w:rPr>
  </w:style>
  <w:style w:type="paragraph" w:customStyle="1" w:styleId="Style101">
    <w:name w:val="Style101"/>
    <w:basedOn w:val="a3"/>
    <w:uiPriority w:val="99"/>
    <w:rsid w:val="00645568"/>
    <w:pPr>
      <w:widowControl w:val="0"/>
      <w:autoSpaceDE w:val="0"/>
      <w:autoSpaceDN w:val="0"/>
      <w:adjustRightInd w:val="0"/>
      <w:spacing w:after="0" w:line="254" w:lineRule="exact"/>
    </w:pPr>
    <w:rPr>
      <w:rFonts w:ascii="Times New Roman" w:eastAsia="SimSun" w:hAnsi="Times New Roman" w:cs="Times New Roman"/>
      <w:sz w:val="24"/>
      <w:szCs w:val="24"/>
      <w:lang w:eastAsia="ru-RU"/>
    </w:rPr>
  </w:style>
  <w:style w:type="paragraph" w:customStyle="1" w:styleId="Style110">
    <w:name w:val="Style110"/>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character" w:customStyle="1" w:styleId="FontStyle379">
    <w:name w:val="Font Style379"/>
    <w:uiPriority w:val="99"/>
    <w:rsid w:val="00645568"/>
    <w:rPr>
      <w:rFonts w:ascii="Times New Roman" w:hAnsi="Times New Roman" w:cs="Times New Roman"/>
      <w:color w:val="000000"/>
      <w:spacing w:val="10"/>
      <w:sz w:val="8"/>
      <w:szCs w:val="8"/>
    </w:rPr>
  </w:style>
  <w:style w:type="paragraph" w:customStyle="1" w:styleId="Style154">
    <w:name w:val="Style154"/>
    <w:basedOn w:val="a3"/>
    <w:uiPriority w:val="99"/>
    <w:rsid w:val="00645568"/>
    <w:pPr>
      <w:widowControl w:val="0"/>
      <w:autoSpaceDE w:val="0"/>
      <w:autoSpaceDN w:val="0"/>
      <w:adjustRightInd w:val="0"/>
      <w:spacing w:after="0" w:line="259" w:lineRule="exact"/>
      <w:jc w:val="both"/>
    </w:pPr>
    <w:rPr>
      <w:rFonts w:ascii="Times New Roman" w:eastAsia="SimSun" w:hAnsi="Times New Roman" w:cs="Times New Roman"/>
      <w:sz w:val="24"/>
      <w:szCs w:val="24"/>
      <w:lang w:eastAsia="ru-RU"/>
    </w:rPr>
  </w:style>
  <w:style w:type="character" w:customStyle="1" w:styleId="FontStyle355">
    <w:name w:val="Font Style355"/>
    <w:uiPriority w:val="99"/>
    <w:rsid w:val="00645568"/>
    <w:rPr>
      <w:rFonts w:ascii="Times New Roman" w:hAnsi="Times New Roman" w:cs="Times New Roman"/>
      <w:b/>
      <w:bCs/>
      <w:i/>
      <w:iCs/>
      <w:color w:val="000000"/>
      <w:w w:val="40"/>
      <w:sz w:val="20"/>
      <w:szCs w:val="20"/>
    </w:rPr>
  </w:style>
  <w:style w:type="paragraph" w:customStyle="1" w:styleId="Style127">
    <w:name w:val="Style127"/>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61">
    <w:name w:val="Font Style361"/>
    <w:uiPriority w:val="99"/>
    <w:rsid w:val="00645568"/>
    <w:rPr>
      <w:rFonts w:ascii="Times New Roman" w:hAnsi="Times New Roman" w:cs="Times New Roman"/>
      <w:color w:val="000000"/>
      <w:sz w:val="14"/>
      <w:szCs w:val="14"/>
    </w:rPr>
  </w:style>
  <w:style w:type="paragraph" w:customStyle="1" w:styleId="Style142">
    <w:name w:val="Style14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88">
    <w:name w:val="Style88"/>
    <w:basedOn w:val="a3"/>
    <w:uiPriority w:val="99"/>
    <w:rsid w:val="00645568"/>
    <w:pPr>
      <w:widowControl w:val="0"/>
      <w:autoSpaceDE w:val="0"/>
      <w:autoSpaceDN w:val="0"/>
      <w:adjustRightInd w:val="0"/>
      <w:spacing w:after="0" w:line="246" w:lineRule="exact"/>
      <w:jc w:val="center"/>
    </w:pPr>
    <w:rPr>
      <w:rFonts w:ascii="Times New Roman" w:eastAsia="SimSun" w:hAnsi="Times New Roman" w:cs="Times New Roman"/>
      <w:sz w:val="24"/>
      <w:szCs w:val="24"/>
      <w:lang w:eastAsia="ru-RU"/>
    </w:rPr>
  </w:style>
  <w:style w:type="paragraph" w:customStyle="1" w:styleId="Style111">
    <w:name w:val="Style111"/>
    <w:basedOn w:val="a3"/>
    <w:uiPriority w:val="99"/>
    <w:rsid w:val="00645568"/>
    <w:pPr>
      <w:widowControl w:val="0"/>
      <w:autoSpaceDE w:val="0"/>
      <w:autoSpaceDN w:val="0"/>
      <w:adjustRightInd w:val="0"/>
      <w:spacing w:after="0" w:line="254" w:lineRule="exact"/>
      <w:ind w:firstLine="869"/>
    </w:pPr>
    <w:rPr>
      <w:rFonts w:ascii="Times New Roman" w:eastAsia="SimSun" w:hAnsi="Times New Roman" w:cs="Times New Roman"/>
      <w:sz w:val="24"/>
      <w:szCs w:val="24"/>
      <w:lang w:eastAsia="ru-RU"/>
    </w:rPr>
  </w:style>
  <w:style w:type="paragraph" w:customStyle="1" w:styleId="Style79">
    <w:name w:val="Style79"/>
    <w:basedOn w:val="a3"/>
    <w:uiPriority w:val="99"/>
    <w:rsid w:val="00645568"/>
    <w:pPr>
      <w:widowControl w:val="0"/>
      <w:autoSpaceDE w:val="0"/>
      <w:autoSpaceDN w:val="0"/>
      <w:adjustRightInd w:val="0"/>
      <w:spacing w:after="0" w:line="240" w:lineRule="auto"/>
      <w:jc w:val="both"/>
    </w:pPr>
    <w:rPr>
      <w:rFonts w:ascii="Times New Roman" w:eastAsia="SimSun" w:hAnsi="Times New Roman" w:cs="Times New Roman"/>
      <w:sz w:val="24"/>
      <w:szCs w:val="24"/>
      <w:lang w:eastAsia="ru-RU"/>
    </w:rPr>
  </w:style>
  <w:style w:type="paragraph" w:customStyle="1" w:styleId="Style52">
    <w:name w:val="Style5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08">
    <w:name w:val="Style108"/>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25">
    <w:name w:val="Style125"/>
    <w:basedOn w:val="a3"/>
    <w:uiPriority w:val="99"/>
    <w:rsid w:val="00645568"/>
    <w:pPr>
      <w:widowControl w:val="0"/>
      <w:autoSpaceDE w:val="0"/>
      <w:autoSpaceDN w:val="0"/>
      <w:adjustRightInd w:val="0"/>
      <w:spacing w:after="0" w:line="256" w:lineRule="exact"/>
      <w:ind w:firstLine="120"/>
    </w:pPr>
    <w:rPr>
      <w:rFonts w:ascii="Times New Roman" w:eastAsia="SimSun" w:hAnsi="Times New Roman" w:cs="Times New Roman"/>
      <w:sz w:val="24"/>
      <w:szCs w:val="24"/>
      <w:lang w:eastAsia="ru-RU"/>
    </w:rPr>
  </w:style>
  <w:style w:type="character" w:customStyle="1" w:styleId="FontStyle346">
    <w:name w:val="Font Style346"/>
    <w:uiPriority w:val="99"/>
    <w:rsid w:val="00645568"/>
    <w:rPr>
      <w:rFonts w:ascii="Times New Roman" w:hAnsi="Times New Roman" w:cs="Times New Roman"/>
      <w:b/>
      <w:bCs/>
      <w:color w:val="000000"/>
      <w:sz w:val="22"/>
      <w:szCs w:val="22"/>
    </w:rPr>
  </w:style>
  <w:style w:type="character" w:customStyle="1" w:styleId="FontStyle376">
    <w:name w:val="Font Style376"/>
    <w:uiPriority w:val="99"/>
    <w:rsid w:val="00645568"/>
    <w:rPr>
      <w:rFonts w:ascii="Times New Roman" w:hAnsi="Times New Roman" w:cs="Times New Roman"/>
      <w:color w:val="000000"/>
      <w:sz w:val="22"/>
      <w:szCs w:val="22"/>
    </w:rPr>
  </w:style>
  <w:style w:type="paragraph" w:customStyle="1" w:styleId="Style132">
    <w:name w:val="Style13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text">
    <w:name w:val="text"/>
    <w:basedOn w:val="a3"/>
    <w:rsid w:val="00645568"/>
    <w:pPr>
      <w:shd w:val="clear" w:color="auto" w:fill="FFFFFF"/>
      <w:spacing w:before="115" w:after="0" w:line="240" w:lineRule="auto"/>
      <w:jc w:val="both"/>
      <w:textAlignment w:val="top"/>
    </w:pPr>
    <w:rPr>
      <w:rFonts w:ascii="Times New Roman" w:eastAsia="SimSun" w:hAnsi="Times New Roman" w:cs="Times New Roman"/>
      <w:sz w:val="27"/>
      <w:szCs w:val="27"/>
      <w:lang w:eastAsia="ru-RU"/>
    </w:rPr>
  </w:style>
  <w:style w:type="paragraph" w:customStyle="1" w:styleId="SS">
    <w:name w:val="SS"/>
    <w:basedOn w:val="a3"/>
    <w:link w:val="SS0"/>
    <w:rsid w:val="00645568"/>
    <w:pPr>
      <w:spacing w:after="0" w:line="360" w:lineRule="auto"/>
      <w:ind w:firstLine="709"/>
      <w:jc w:val="both"/>
    </w:pPr>
    <w:rPr>
      <w:rFonts w:ascii="Times New Roman" w:eastAsia="SimSun" w:hAnsi="Times New Roman" w:cs="Times New Roman"/>
      <w:sz w:val="24"/>
      <w:szCs w:val="24"/>
      <w:lang w:val="x-none" w:eastAsia="x-none"/>
    </w:rPr>
  </w:style>
  <w:style w:type="character" w:customStyle="1" w:styleId="SS0">
    <w:name w:val="SS Знак"/>
    <w:link w:val="SS"/>
    <w:rsid w:val="00645568"/>
    <w:rPr>
      <w:rFonts w:ascii="Times New Roman" w:eastAsia="SimSun" w:hAnsi="Times New Roman" w:cs="Times New Roman"/>
      <w:sz w:val="24"/>
      <w:szCs w:val="24"/>
      <w:lang w:val="x-none" w:eastAsia="x-none"/>
    </w:rPr>
  </w:style>
  <w:style w:type="paragraph" w:customStyle="1" w:styleId="3f0">
    <w:name w:val="основной текст Знак3"/>
    <w:basedOn w:val="a3"/>
    <w:rsid w:val="00645568"/>
    <w:pPr>
      <w:spacing w:after="0" w:line="360" w:lineRule="auto"/>
      <w:ind w:firstLine="709"/>
      <w:jc w:val="both"/>
    </w:pPr>
    <w:rPr>
      <w:rFonts w:ascii="Times New Roman" w:eastAsia="SimSun" w:hAnsi="Times New Roman" w:cs="Times New Roman"/>
      <w:sz w:val="24"/>
      <w:szCs w:val="20"/>
      <w:lang w:eastAsia="ru-RU"/>
    </w:rPr>
  </w:style>
  <w:style w:type="paragraph" w:customStyle="1" w:styleId="Style263">
    <w:name w:val="Style263"/>
    <w:basedOn w:val="a3"/>
    <w:uiPriority w:val="99"/>
    <w:rsid w:val="00645568"/>
    <w:pPr>
      <w:widowControl w:val="0"/>
      <w:autoSpaceDE w:val="0"/>
      <w:autoSpaceDN w:val="0"/>
      <w:adjustRightInd w:val="0"/>
      <w:spacing w:after="0" w:line="254" w:lineRule="exact"/>
    </w:pPr>
    <w:rPr>
      <w:rFonts w:ascii="Times New Roman" w:eastAsia="SimSun" w:hAnsi="Times New Roman" w:cs="Times New Roman"/>
      <w:sz w:val="24"/>
      <w:szCs w:val="24"/>
      <w:lang w:eastAsia="ru-RU"/>
    </w:rPr>
  </w:style>
  <w:style w:type="character" w:customStyle="1" w:styleId="FontStyle128">
    <w:name w:val="Font Style128"/>
    <w:rsid w:val="00645568"/>
    <w:rPr>
      <w:rFonts w:ascii="Times New Roman" w:hAnsi="Times New Roman" w:cs="Times New Roman"/>
      <w:spacing w:val="-10"/>
      <w:sz w:val="26"/>
      <w:szCs w:val="26"/>
    </w:rPr>
  </w:style>
  <w:style w:type="character" w:customStyle="1" w:styleId="apple-style-span">
    <w:name w:val="apple-style-span"/>
    <w:rsid w:val="00645568"/>
  </w:style>
  <w:style w:type="paragraph" w:customStyle="1" w:styleId="Style71">
    <w:name w:val="Style71"/>
    <w:basedOn w:val="a3"/>
    <w:uiPriority w:val="99"/>
    <w:rsid w:val="00645568"/>
    <w:pPr>
      <w:widowControl w:val="0"/>
      <w:autoSpaceDE w:val="0"/>
      <w:autoSpaceDN w:val="0"/>
      <w:adjustRightInd w:val="0"/>
      <w:spacing w:after="0" w:line="240" w:lineRule="auto"/>
      <w:jc w:val="right"/>
    </w:pPr>
    <w:rPr>
      <w:rFonts w:ascii="Times New Roman" w:eastAsia="SimSun" w:hAnsi="Times New Roman" w:cs="Times New Roman"/>
      <w:sz w:val="24"/>
      <w:szCs w:val="24"/>
      <w:lang w:eastAsia="ru-RU"/>
    </w:rPr>
  </w:style>
  <w:style w:type="paragraph" w:customStyle="1" w:styleId="Style56">
    <w:name w:val="Style56"/>
    <w:basedOn w:val="a3"/>
    <w:uiPriority w:val="99"/>
    <w:rsid w:val="00645568"/>
    <w:pPr>
      <w:widowControl w:val="0"/>
      <w:autoSpaceDE w:val="0"/>
      <w:autoSpaceDN w:val="0"/>
      <w:adjustRightInd w:val="0"/>
      <w:spacing w:after="0" w:line="218" w:lineRule="exact"/>
      <w:jc w:val="center"/>
    </w:pPr>
    <w:rPr>
      <w:rFonts w:ascii="Times New Roman" w:eastAsia="SimSun" w:hAnsi="Times New Roman" w:cs="Times New Roman"/>
      <w:sz w:val="24"/>
      <w:szCs w:val="24"/>
      <w:lang w:eastAsia="ru-RU"/>
    </w:rPr>
  </w:style>
  <w:style w:type="paragraph" w:customStyle="1" w:styleId="Style62">
    <w:name w:val="Style6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afffffffff">
    <w:name w:val="Геология_Основной текст"/>
    <w:rsid w:val="00645568"/>
    <w:pPr>
      <w:spacing w:after="0" w:line="240" w:lineRule="auto"/>
      <w:ind w:firstLine="567"/>
      <w:jc w:val="both"/>
    </w:pPr>
    <w:rPr>
      <w:rFonts w:ascii="Times New Roman" w:eastAsia="Calibri" w:hAnsi="Times New Roman" w:cs="Times New Roman"/>
      <w:sz w:val="28"/>
    </w:rPr>
  </w:style>
  <w:style w:type="paragraph" w:customStyle="1" w:styleId="2ff4">
    <w:name w:val="Основной текст (2)"/>
    <w:basedOn w:val="a3"/>
    <w:rsid w:val="00645568"/>
    <w:pPr>
      <w:widowControl w:val="0"/>
      <w:shd w:val="clear" w:color="auto" w:fill="FFFFFF"/>
      <w:spacing w:before="720" w:after="240" w:line="0" w:lineRule="atLeast"/>
      <w:ind w:hanging="520"/>
      <w:jc w:val="center"/>
    </w:pPr>
    <w:rPr>
      <w:rFonts w:ascii="Calibri" w:eastAsia="Calibri" w:hAnsi="Calibri" w:cs="Times New Roman"/>
    </w:rPr>
  </w:style>
  <w:style w:type="character" w:customStyle="1" w:styleId="285pt">
    <w:name w:val="Основной текст (2) + 8.5 pt"/>
    <w:rsid w:val="00645568"/>
    <w:rPr>
      <w:color w:val="000000"/>
      <w:spacing w:val="0"/>
      <w:w w:val="100"/>
      <w:position w:val="0"/>
      <w:sz w:val="17"/>
      <w:szCs w:val="17"/>
      <w:shd w:val="clear" w:color="auto" w:fill="FFFFFF"/>
      <w:lang w:val="ru-RU" w:eastAsia="ru-RU" w:bidi="ru-RU"/>
    </w:rPr>
  </w:style>
  <w:style w:type="character" w:styleId="afffffffff0">
    <w:name w:val="Placeholder Text"/>
    <w:uiPriority w:val="99"/>
    <w:semiHidden/>
    <w:rsid w:val="00645568"/>
    <w:rPr>
      <w:color w:val="808080"/>
    </w:rPr>
  </w:style>
  <w:style w:type="paragraph" w:customStyle="1" w:styleId="j14">
    <w:name w:val="j14"/>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j11">
    <w:name w:val="j11"/>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j12">
    <w:name w:val="j12"/>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character" w:customStyle="1" w:styleId="afffffffff1">
    <w:name w:val="таб Знак"/>
    <w:aliases w:val="Название объекта Знак2 Знак,Название объекта Знак1 Знак Знак,Название объекта Знак Знак Знак Знак,Название объекта Знак Знак1 Знак,Название объекта Знак2 Знак Знак Знак Знак,Название объекта Знак1 Знак1 Знак Знак Знак Знак"/>
    <w:locked/>
    <w:rsid w:val="00645568"/>
    <w:rPr>
      <w:rFonts w:ascii="Times New Roman KK EK" w:eastAsia="Times New Roman" w:hAnsi="Times New Roman KK EK" w:cs="Times New Roman"/>
      <w:b/>
      <w:sz w:val="20"/>
      <w:szCs w:val="20"/>
      <w:lang w:eastAsia="ru-RU"/>
    </w:rPr>
  </w:style>
  <w:style w:type="paragraph" w:customStyle="1" w:styleId="4TimesNewRoman">
    <w:name w:val="Заголовок 4 + Times New Roman"/>
    <w:aliases w:val="10 пт,По центру,Междустр.интервал:  полуторн..."/>
    <w:basedOn w:val="3"/>
    <w:rsid w:val="00645568"/>
    <w:pPr>
      <w:keepLines w:val="0"/>
      <w:spacing w:before="240" w:after="60" w:line="360" w:lineRule="auto"/>
      <w:jc w:val="center"/>
    </w:pPr>
    <w:rPr>
      <w:rFonts w:ascii="Times New Roman" w:eastAsia="SimSun" w:hAnsi="Times New Roman" w:cs="Times New Roman"/>
      <w:color w:val="auto"/>
      <w:sz w:val="20"/>
      <w:szCs w:val="20"/>
      <w:lang w:eastAsia="ru-RU"/>
    </w:rPr>
  </w:style>
  <w:style w:type="paragraph" w:customStyle="1" w:styleId="1ff7">
    <w:name w:val="Пункт Знак1"/>
    <w:basedOn w:val="a3"/>
    <w:next w:val="a3"/>
    <w:rsid w:val="00645568"/>
    <w:pPr>
      <w:spacing w:after="240" w:line="240" w:lineRule="auto"/>
      <w:ind w:firstLine="737"/>
      <w:jc w:val="both"/>
    </w:pPr>
    <w:rPr>
      <w:rFonts w:ascii="Times New Roman" w:eastAsia="SimSun" w:hAnsi="Times New Roman" w:cs="Times New Roman"/>
      <w:b/>
      <w:sz w:val="24"/>
      <w:szCs w:val="20"/>
      <w:lang w:eastAsia="ru-RU"/>
    </w:rPr>
  </w:style>
  <w:style w:type="character" w:customStyle="1" w:styleId="Char">
    <w:name w:val="основной текст Char"/>
    <w:link w:val="afff8"/>
    <w:rsid w:val="00645568"/>
    <w:rPr>
      <w:rFonts w:ascii="Times New Roman" w:eastAsia="Times New Roman" w:hAnsi="Times New Roman" w:cs="Times New Roman"/>
      <w:sz w:val="24"/>
      <w:szCs w:val="24"/>
      <w:lang w:eastAsia="ru-RU"/>
    </w:rPr>
  </w:style>
  <w:style w:type="character" w:customStyle="1" w:styleId="aff">
    <w:name w:val="Перечень рисунков Знак"/>
    <w:link w:val="afe"/>
    <w:uiPriority w:val="99"/>
    <w:rsid w:val="005B0F34"/>
    <w:rPr>
      <w:rFonts w:ascii="Times New Roman" w:hAnsi="Times New Roman" w:cstheme="minorHAnsi"/>
      <w:bCs/>
      <w:sz w:val="24"/>
      <w:szCs w:val="20"/>
    </w:rPr>
  </w:style>
  <w:style w:type="character" w:customStyle="1" w:styleId="FontStyle40">
    <w:name w:val="Font Style40"/>
    <w:rsid w:val="00645568"/>
    <w:rPr>
      <w:rFonts w:ascii="Times New Roman" w:hAnsi="Times New Roman" w:cs="Times New Roman"/>
      <w:b/>
      <w:bCs/>
      <w:color w:val="000000"/>
      <w:sz w:val="30"/>
      <w:szCs w:val="30"/>
    </w:rPr>
  </w:style>
  <w:style w:type="character" w:customStyle="1" w:styleId="FontStyle34">
    <w:name w:val="Font Style34"/>
    <w:rsid w:val="00645568"/>
    <w:rPr>
      <w:rFonts w:ascii="Times New Roman" w:hAnsi="Times New Roman" w:cs="Times New Roman"/>
      <w:color w:val="000000"/>
      <w:sz w:val="22"/>
      <w:szCs w:val="22"/>
    </w:rPr>
  </w:style>
  <w:style w:type="character" w:customStyle="1" w:styleId="FontStyle35">
    <w:name w:val="Font Style35"/>
    <w:rsid w:val="00645568"/>
    <w:rPr>
      <w:rFonts w:ascii="Times New Roman" w:hAnsi="Times New Roman" w:cs="Times New Roman"/>
      <w:b/>
      <w:bCs/>
      <w:color w:val="000000"/>
      <w:sz w:val="26"/>
      <w:szCs w:val="26"/>
    </w:rPr>
  </w:style>
  <w:style w:type="paragraph" w:customStyle="1" w:styleId="CharChar">
    <w:name w:val="Char Char"/>
    <w:basedOn w:val="a3"/>
    <w:link w:val="CharChar0"/>
    <w:rsid w:val="00645568"/>
    <w:pPr>
      <w:spacing w:after="0" w:line="240" w:lineRule="auto"/>
    </w:pPr>
    <w:rPr>
      <w:rFonts w:ascii="SimSun" w:eastAsia="SimSun" w:hAnsi="SimSun" w:cs="Times New Roman"/>
      <w:sz w:val="24"/>
      <w:szCs w:val="24"/>
      <w:lang w:val="en-US" w:eastAsia="zh-CN"/>
    </w:rPr>
  </w:style>
  <w:style w:type="character" w:customStyle="1" w:styleId="CharChar0">
    <w:name w:val="Char Char Знак"/>
    <w:link w:val="CharChar"/>
    <w:rsid w:val="00645568"/>
    <w:rPr>
      <w:rFonts w:ascii="SimSun" w:eastAsia="SimSun" w:hAnsi="SimSun" w:cs="Times New Roman"/>
      <w:sz w:val="24"/>
      <w:szCs w:val="24"/>
      <w:lang w:val="en-US" w:eastAsia="zh-CN"/>
    </w:rPr>
  </w:style>
  <w:style w:type="paragraph" w:customStyle="1" w:styleId="Iaoeaaeaau">
    <w:name w:val="Iaoea aeaau"/>
    <w:basedOn w:val="a3"/>
    <w:next w:val="a3"/>
    <w:rsid w:val="00645568"/>
    <w:pPr>
      <w:keepNext/>
      <w:keepLines/>
      <w:spacing w:before="240" w:after="240" w:line="240" w:lineRule="auto"/>
      <w:jc w:val="center"/>
    </w:pPr>
    <w:rPr>
      <w:rFonts w:ascii="Times New Roman" w:eastAsia="SimSun" w:hAnsi="Times New Roman" w:cs="Times New Roman"/>
      <w:sz w:val="26"/>
      <w:szCs w:val="20"/>
      <w:lang w:eastAsia="ru-RU"/>
    </w:rPr>
  </w:style>
  <w:style w:type="character" w:customStyle="1" w:styleId="1b">
    <w:name w:val="Стиль1 Знак"/>
    <w:link w:val="1a"/>
    <w:rsid w:val="00645568"/>
    <w:rPr>
      <w:rFonts w:ascii="Times New Roman" w:eastAsia="Times New Roman" w:hAnsi="Times New Roman" w:cs="Times New Roman"/>
      <w:sz w:val="24"/>
      <w:szCs w:val="24"/>
      <w:lang w:eastAsia="ru-RU"/>
    </w:rPr>
  </w:style>
  <w:style w:type="paragraph" w:customStyle="1" w:styleId="afffffffff2">
    <w:name w:val="подпункт"/>
    <w:basedOn w:val="a3"/>
    <w:rsid w:val="00645568"/>
    <w:pPr>
      <w:spacing w:after="240" w:line="240" w:lineRule="auto"/>
      <w:ind w:firstLine="737"/>
      <w:jc w:val="both"/>
    </w:pPr>
    <w:rPr>
      <w:rFonts w:ascii="Times New Roman" w:eastAsia="SimSun" w:hAnsi="Times New Roman" w:cs="Times New Roman"/>
      <w:b/>
      <w:bCs/>
      <w:i/>
      <w:iCs/>
      <w:sz w:val="24"/>
      <w:szCs w:val="20"/>
      <w:lang w:eastAsia="ru-RU"/>
    </w:rPr>
  </w:style>
  <w:style w:type="paragraph" w:customStyle="1" w:styleId="2ff5">
    <w:name w:val="Стиль2"/>
    <w:basedOn w:val="afe"/>
    <w:next w:val="afe"/>
    <w:autoRedefine/>
    <w:rsid w:val="00645568"/>
    <w:pPr>
      <w:widowControl w:val="0"/>
      <w:autoSpaceDE w:val="0"/>
      <w:autoSpaceDN w:val="0"/>
      <w:adjustRightInd w:val="0"/>
      <w:spacing w:line="360" w:lineRule="auto"/>
      <w:ind w:left="0" w:firstLine="0"/>
      <w:jc w:val="both"/>
    </w:pPr>
    <w:rPr>
      <w:rFonts w:eastAsia="SimSun" w:cs="Times New Roman"/>
      <w:b/>
      <w:bCs w:val="0"/>
      <w:sz w:val="26"/>
      <w:lang w:val="x-none" w:eastAsia="x-none"/>
    </w:rPr>
  </w:style>
  <w:style w:type="paragraph" w:customStyle="1" w:styleId="afffffffff3">
    <w:name w:val="перечень рисунков"/>
    <w:basedOn w:val="afe"/>
    <w:next w:val="afe"/>
    <w:link w:val="afffffffff4"/>
    <w:autoRedefine/>
    <w:rsid w:val="00645568"/>
    <w:pPr>
      <w:widowControl w:val="0"/>
      <w:autoSpaceDE w:val="0"/>
      <w:autoSpaceDN w:val="0"/>
      <w:adjustRightInd w:val="0"/>
      <w:spacing w:line="360" w:lineRule="auto"/>
      <w:ind w:left="0" w:firstLine="0"/>
      <w:jc w:val="both"/>
    </w:pPr>
    <w:rPr>
      <w:rFonts w:eastAsia="SimSun" w:cs="Times New Roman"/>
      <w:b/>
      <w:bCs w:val="0"/>
      <w:sz w:val="28"/>
      <w:szCs w:val="24"/>
      <w:lang w:val="x-none" w:eastAsia="x-none"/>
    </w:rPr>
  </w:style>
  <w:style w:type="character" w:customStyle="1" w:styleId="afffffffff4">
    <w:name w:val="перечень рисунков Знак"/>
    <w:link w:val="afffffffff3"/>
    <w:rsid w:val="00645568"/>
    <w:rPr>
      <w:rFonts w:ascii="Times New Roman" w:eastAsia="SimSun" w:hAnsi="Times New Roman" w:cs="Times New Roman"/>
      <w:sz w:val="28"/>
      <w:szCs w:val="24"/>
      <w:lang w:val="x-none" w:eastAsia="x-none"/>
    </w:rPr>
  </w:style>
  <w:style w:type="paragraph" w:customStyle="1" w:styleId="afffffffff5">
    <w:name w:val="рис."/>
    <w:basedOn w:val="afe"/>
    <w:link w:val="afffffffff6"/>
    <w:autoRedefine/>
    <w:rsid w:val="00645568"/>
    <w:pPr>
      <w:widowControl w:val="0"/>
      <w:autoSpaceDE w:val="0"/>
      <w:autoSpaceDN w:val="0"/>
      <w:adjustRightInd w:val="0"/>
      <w:spacing w:line="240" w:lineRule="auto"/>
      <w:ind w:left="0" w:firstLine="0"/>
    </w:pPr>
    <w:rPr>
      <w:rFonts w:eastAsia="SimSun" w:cs="Times New Roman"/>
      <w:b/>
      <w:bCs w:val="0"/>
      <w:sz w:val="26"/>
      <w:szCs w:val="24"/>
      <w:lang w:val="x-none" w:eastAsia="x-none"/>
    </w:rPr>
  </w:style>
  <w:style w:type="character" w:customStyle="1" w:styleId="afffffffff6">
    <w:name w:val="рис. Знак"/>
    <w:link w:val="afffffffff5"/>
    <w:rsid w:val="00645568"/>
    <w:rPr>
      <w:rFonts w:ascii="Times New Roman" w:eastAsia="SimSun" w:hAnsi="Times New Roman" w:cs="Times New Roman"/>
      <w:sz w:val="26"/>
      <w:szCs w:val="24"/>
      <w:lang w:val="x-none" w:eastAsia="x-none"/>
    </w:rPr>
  </w:style>
  <w:style w:type="paragraph" w:customStyle="1" w:styleId="1ff8">
    <w:name w:val="Рисунок_1"/>
    <w:basedOn w:val="afe"/>
    <w:link w:val="1ff9"/>
    <w:rsid w:val="00645568"/>
    <w:pPr>
      <w:widowControl w:val="0"/>
      <w:shd w:val="clear" w:color="auto" w:fill="FFFFFF"/>
      <w:autoSpaceDE w:val="0"/>
      <w:autoSpaceDN w:val="0"/>
      <w:adjustRightInd w:val="0"/>
      <w:spacing w:line="360" w:lineRule="auto"/>
      <w:ind w:left="0" w:firstLine="0"/>
    </w:pPr>
    <w:rPr>
      <w:rFonts w:eastAsia="SimSun" w:cs="Times New Roman"/>
      <w:sz w:val="26"/>
      <w:szCs w:val="26"/>
      <w:lang w:val="x-none" w:eastAsia="x-none"/>
    </w:rPr>
  </w:style>
  <w:style w:type="character" w:customStyle="1" w:styleId="1ff9">
    <w:name w:val="Рисунок_1 Знак"/>
    <w:link w:val="1ff8"/>
    <w:rsid w:val="00645568"/>
    <w:rPr>
      <w:rFonts w:ascii="Times New Roman" w:eastAsia="SimSun" w:hAnsi="Times New Roman" w:cs="Times New Roman"/>
      <w:b/>
      <w:bCs/>
      <w:sz w:val="26"/>
      <w:szCs w:val="26"/>
      <w:shd w:val="clear" w:color="auto" w:fill="FFFFFF"/>
      <w:lang w:val="x-none" w:eastAsia="x-none"/>
    </w:rPr>
  </w:style>
  <w:style w:type="paragraph" w:customStyle="1" w:styleId="afffffffff7">
    <w:name w:val="список таблиц"/>
    <w:basedOn w:val="affffffff3"/>
    <w:rsid w:val="00645568"/>
    <w:pPr>
      <w:ind w:left="200" w:hanging="200"/>
      <w:jc w:val="center"/>
    </w:pPr>
    <w:rPr>
      <w:rFonts w:ascii="Times New Roman" w:hAnsi="Times New Roman"/>
      <w:b/>
      <w:bCs/>
      <w:sz w:val="26"/>
      <w:szCs w:val="26"/>
    </w:rPr>
  </w:style>
  <w:style w:type="paragraph" w:customStyle="1" w:styleId="afffffffff8">
    <w:name w:val="таблицы"/>
    <w:basedOn w:val="afffffff"/>
    <w:next w:val="affffffff3"/>
    <w:rsid w:val="00645568"/>
    <w:pPr>
      <w:jc w:val="center"/>
    </w:pPr>
    <w:rPr>
      <w:b w:val="0"/>
      <w:bCs w:val="0"/>
      <w:caps/>
    </w:rPr>
  </w:style>
  <w:style w:type="paragraph" w:customStyle="1" w:styleId="afffffffff9">
    <w:name w:val="таб"/>
    <w:basedOn w:val="affffffff3"/>
    <w:autoRedefine/>
    <w:rsid w:val="00645568"/>
    <w:pPr>
      <w:ind w:left="200" w:hanging="200"/>
      <w:jc w:val="center"/>
    </w:pPr>
    <w:rPr>
      <w:rFonts w:ascii="Times New Roman" w:hAnsi="Times New Roman"/>
      <w:b/>
      <w:bCs/>
      <w:sz w:val="26"/>
      <w:szCs w:val="26"/>
    </w:rPr>
  </w:style>
  <w:style w:type="paragraph" w:customStyle="1" w:styleId="2220">
    <w:name w:val="222"/>
    <w:basedOn w:val="afffffffffa"/>
    <w:autoRedefine/>
    <w:rsid w:val="00645568"/>
    <w:pPr>
      <w:framePr w:hSpace="180" w:wrap="around" w:hAnchor="margin" w:y="893"/>
      <w:jc w:val="both"/>
    </w:pPr>
    <w:rPr>
      <w:b/>
      <w:bCs/>
      <w:sz w:val="22"/>
      <w:szCs w:val="22"/>
    </w:rPr>
  </w:style>
  <w:style w:type="paragraph" w:styleId="afffffffffa">
    <w:name w:val="List Continue"/>
    <w:basedOn w:val="a3"/>
    <w:rsid w:val="00645568"/>
    <w:pPr>
      <w:spacing w:after="120" w:line="240" w:lineRule="auto"/>
      <w:ind w:left="283"/>
    </w:pPr>
    <w:rPr>
      <w:rFonts w:ascii="Times New Roman" w:eastAsia="SimSun" w:hAnsi="Times New Roman" w:cs="Times New Roman"/>
      <w:sz w:val="20"/>
      <w:szCs w:val="20"/>
      <w:lang w:eastAsia="ru-RU"/>
    </w:rPr>
  </w:style>
  <w:style w:type="paragraph" w:customStyle="1" w:styleId="666">
    <w:name w:val="666"/>
    <w:basedOn w:val="a3"/>
    <w:autoRedefine/>
    <w:rsid w:val="00645568"/>
    <w:pPr>
      <w:spacing w:after="0" w:line="360" w:lineRule="auto"/>
      <w:ind w:right="-10"/>
      <w:jc w:val="center"/>
    </w:pPr>
    <w:rPr>
      <w:rFonts w:ascii="Times New Roman" w:eastAsia="SimSun" w:hAnsi="Times New Roman" w:cs="Times New Roman"/>
      <w:b/>
      <w:bCs/>
      <w:lang w:eastAsia="ru-RU"/>
    </w:rPr>
  </w:style>
  <w:style w:type="paragraph" w:customStyle="1" w:styleId="777">
    <w:name w:val="777"/>
    <w:basedOn w:val="a3"/>
    <w:autoRedefine/>
    <w:rsid w:val="00645568"/>
    <w:pPr>
      <w:spacing w:after="0" w:line="360" w:lineRule="auto"/>
      <w:jc w:val="center"/>
    </w:pPr>
    <w:rPr>
      <w:rFonts w:ascii="Times New Roman" w:eastAsia="SimSun" w:hAnsi="Times New Roman" w:cs="Times New Roman"/>
      <w:b/>
      <w:sz w:val="26"/>
      <w:szCs w:val="26"/>
      <w:lang w:val="en-GB" w:eastAsia="ru-RU"/>
    </w:rPr>
  </w:style>
  <w:style w:type="paragraph" w:customStyle="1" w:styleId="afffffffffb">
    <w:name w:val="Знак Знак Знак Знак Знак Знак Знак Знак Знак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WW-2">
    <w:name w:val="WW-Основной текст с отступом 2"/>
    <w:basedOn w:val="a3"/>
    <w:rsid w:val="00645568"/>
    <w:pPr>
      <w:suppressAutoHyphens/>
      <w:overflowPunct w:val="0"/>
      <w:autoSpaceDE w:val="0"/>
      <w:spacing w:before="180" w:after="0" w:line="240" w:lineRule="auto"/>
      <w:ind w:firstLine="709"/>
      <w:jc w:val="both"/>
      <w:textAlignment w:val="baseline"/>
    </w:pPr>
    <w:rPr>
      <w:rFonts w:ascii="Times New Roman" w:eastAsia="SimSun" w:hAnsi="Times New Roman" w:cs="Times New Roman"/>
      <w:sz w:val="24"/>
      <w:szCs w:val="20"/>
      <w:lang w:eastAsia="ar-SA"/>
    </w:rPr>
  </w:style>
  <w:style w:type="paragraph" w:customStyle="1" w:styleId="WW-">
    <w:name w:val="WW-Шапка"/>
    <w:basedOn w:val="a3"/>
    <w:rsid w:val="00645568"/>
    <w:pPr>
      <w:suppressAutoHyphens/>
      <w:spacing w:after="0" w:line="240" w:lineRule="auto"/>
      <w:jc w:val="center"/>
    </w:pPr>
    <w:rPr>
      <w:rFonts w:ascii="Times New Roman" w:eastAsia="SimSun" w:hAnsi="Times New Roman" w:cs="Arial"/>
      <w:b/>
      <w:sz w:val="24"/>
      <w:szCs w:val="24"/>
      <w:lang w:eastAsia="ar-SA"/>
    </w:rPr>
  </w:style>
  <w:style w:type="paragraph" w:customStyle="1" w:styleId="11360">
    <w:name w:val="Стиль Основной текст 1 + Синий Первая строка:  13 см Перед:  6 п..."/>
    <w:basedOn w:val="a3"/>
    <w:rsid w:val="00645568"/>
    <w:pPr>
      <w:spacing w:before="120" w:after="0" w:line="240" w:lineRule="auto"/>
      <w:jc w:val="both"/>
    </w:pPr>
    <w:rPr>
      <w:rFonts w:ascii="Arial" w:eastAsia="SimSun" w:hAnsi="Arial" w:cs="Times New Roman"/>
      <w:color w:val="0000FF"/>
      <w:sz w:val="20"/>
      <w:szCs w:val="20"/>
      <w:lang w:eastAsia="ru-RU"/>
    </w:rPr>
  </w:style>
  <w:style w:type="paragraph" w:customStyle="1" w:styleId="afffffffffc">
    <w:name w:val="обычный"/>
    <w:link w:val="afffffffffd"/>
    <w:rsid w:val="00645568"/>
    <w:pPr>
      <w:spacing w:after="0" w:line="360" w:lineRule="auto"/>
      <w:ind w:firstLine="737"/>
      <w:jc w:val="both"/>
    </w:pPr>
    <w:rPr>
      <w:rFonts w:ascii="Times New Roman" w:eastAsia="SimSun" w:hAnsi="Times New Roman" w:cs="Times New Roman"/>
      <w:sz w:val="24"/>
      <w:szCs w:val="20"/>
      <w:lang w:eastAsia="ru-RU"/>
    </w:rPr>
  </w:style>
  <w:style w:type="character" w:customStyle="1" w:styleId="afffffffffd">
    <w:name w:val="обычный Знак"/>
    <w:link w:val="afffffffffc"/>
    <w:rsid w:val="00645568"/>
    <w:rPr>
      <w:rFonts w:ascii="Times New Roman" w:eastAsia="SimSun" w:hAnsi="Times New Roman" w:cs="Times New Roman"/>
      <w:sz w:val="24"/>
      <w:szCs w:val="20"/>
      <w:lang w:eastAsia="ru-RU"/>
    </w:rPr>
  </w:style>
  <w:style w:type="character" w:customStyle="1" w:styleId="WW8Num4z1">
    <w:name w:val="WW8Num4z1"/>
    <w:rsid w:val="00645568"/>
    <w:rPr>
      <w:rFonts w:ascii="Courier New" w:hAnsi="Courier New"/>
    </w:rPr>
  </w:style>
  <w:style w:type="paragraph" w:customStyle="1" w:styleId="WW-3">
    <w:name w:val="WW-Основной текст с отступом 3"/>
    <w:basedOn w:val="a3"/>
    <w:rsid w:val="00645568"/>
    <w:pPr>
      <w:suppressAutoHyphens/>
      <w:overflowPunct w:val="0"/>
      <w:autoSpaceDE w:val="0"/>
      <w:spacing w:after="0" w:line="240" w:lineRule="exact"/>
      <w:ind w:firstLine="567"/>
      <w:jc w:val="both"/>
    </w:pPr>
    <w:rPr>
      <w:rFonts w:ascii="Times New Roman" w:eastAsia="SimSun" w:hAnsi="Times New Roman" w:cs="Times New Roman"/>
      <w:sz w:val="24"/>
      <w:szCs w:val="20"/>
      <w:lang w:eastAsia="ar-SA"/>
    </w:rPr>
  </w:style>
  <w:style w:type="paragraph" w:customStyle="1" w:styleId="afffffffffe">
    <w:name w:val="Основной тескт Знак"/>
    <w:basedOn w:val="a3"/>
    <w:rsid w:val="00645568"/>
    <w:pPr>
      <w:spacing w:after="0" w:line="360" w:lineRule="auto"/>
      <w:ind w:firstLine="737"/>
      <w:jc w:val="both"/>
    </w:pPr>
    <w:rPr>
      <w:rFonts w:ascii="Times New Roman" w:eastAsia="SimSun" w:hAnsi="Times New Roman" w:cs="Times New Roman"/>
      <w:snapToGrid w:val="0"/>
      <w:color w:val="000000"/>
      <w:sz w:val="24"/>
      <w:szCs w:val="24"/>
      <w:lang w:eastAsia="ru-RU"/>
    </w:rPr>
  </w:style>
  <w:style w:type="paragraph" w:customStyle="1" w:styleId="1ffa">
    <w:name w:val="Знак Знак Знак Знак Знак Знак Знак Знак Знак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Normaltab">
    <w:name w:val="Normal+tab"/>
    <w:basedOn w:val="a3"/>
    <w:rsid w:val="00645568"/>
    <w:pPr>
      <w:tabs>
        <w:tab w:val="left" w:pos="840"/>
      </w:tabs>
      <w:spacing w:after="260" w:line="240" w:lineRule="auto"/>
      <w:jc w:val="both"/>
    </w:pPr>
    <w:rPr>
      <w:rFonts w:ascii="New Century Schlbk" w:eastAsia="SimSun" w:hAnsi="New Century Schlbk" w:cs="Times New Roman"/>
      <w:sz w:val="24"/>
      <w:szCs w:val="20"/>
      <w:lang w:val="en-GB" w:eastAsia="ru-RU"/>
    </w:rPr>
  </w:style>
  <w:style w:type="character" w:customStyle="1" w:styleId="affffa">
    <w:name w:val="Таблица Знак"/>
    <w:link w:val="affff9"/>
    <w:locked/>
    <w:rsid w:val="00645568"/>
    <w:rPr>
      <w:rFonts w:ascii="Times New Roman" w:eastAsia="Times New Roman" w:hAnsi="Times New Roman" w:cs="Times New Roman"/>
      <w:sz w:val="20"/>
      <w:szCs w:val="20"/>
      <w:lang w:eastAsia="ru-RU"/>
    </w:rPr>
  </w:style>
  <w:style w:type="paragraph" w:customStyle="1" w:styleId="1ffb">
    <w:name w:val="Знак Знак Знак1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ffc">
    <w:name w:val="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character" w:customStyle="1" w:styleId="afffffb">
    <w:name w:val="Текст отчета Знак Знак"/>
    <w:link w:val="afffffa"/>
    <w:rsid w:val="00645568"/>
    <w:rPr>
      <w:rFonts w:ascii="Times New Roman" w:eastAsia="SimSun" w:hAnsi="Times New Roman" w:cs="Times New Roman"/>
      <w:sz w:val="26"/>
      <w:szCs w:val="26"/>
      <w:lang w:val="x-none" w:eastAsia="x-none"/>
    </w:rPr>
  </w:style>
  <w:style w:type="paragraph" w:customStyle="1" w:styleId="119">
    <w:name w:val="Знак Знак Знак1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ffd">
    <w:name w:val="Знак Знак Знак Знак Знак Знак Знак Знак Знак Знак Знак Знак Знак Знак Знак Знак Знак Знак Знак1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26">
    <w:name w:val="Знак Знак Знак1 Знак Знак Знак Знак Знак Знак Знак Знак Знак Знак2"/>
    <w:basedOn w:val="a3"/>
    <w:rsid w:val="00645568"/>
    <w:pPr>
      <w:spacing w:after="0" w:line="240" w:lineRule="auto"/>
    </w:pPr>
    <w:rPr>
      <w:rFonts w:ascii="SimSun" w:eastAsia="SimSun" w:hAnsi="SimSun" w:cs="SimSun"/>
      <w:sz w:val="24"/>
      <w:szCs w:val="24"/>
      <w:lang w:val="en-US" w:eastAsia="zh-CN"/>
    </w:rPr>
  </w:style>
  <w:style w:type="paragraph" w:customStyle="1" w:styleId="1ff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1a">
    <w:name w:val="Знак Знак Знак1 Знак Знак Знак Знак Знак Знак Знак Знак Знак1 Знак"/>
    <w:basedOn w:val="a3"/>
    <w:rsid w:val="00645568"/>
    <w:pPr>
      <w:spacing w:after="0" w:line="240" w:lineRule="auto"/>
    </w:pPr>
    <w:rPr>
      <w:rFonts w:ascii="SimSun" w:eastAsia="SimSun" w:hAnsi="SimSun" w:cs="SimSun"/>
      <w:sz w:val="24"/>
      <w:szCs w:val="24"/>
      <w:lang w:val="en-US" w:eastAsia="zh-CN"/>
    </w:rPr>
  </w:style>
  <w:style w:type="paragraph" w:customStyle="1" w:styleId="11b">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27">
    <w:name w:val="Знак Знак Знак1 Знак Знак Знак Знак2"/>
    <w:basedOn w:val="a3"/>
    <w:rsid w:val="00645568"/>
    <w:pPr>
      <w:spacing w:after="0" w:line="240" w:lineRule="auto"/>
    </w:pPr>
    <w:rPr>
      <w:rFonts w:ascii="SimSun" w:eastAsia="SimSun" w:hAnsi="SimSun" w:cs="SimSun"/>
      <w:sz w:val="24"/>
      <w:szCs w:val="24"/>
      <w:lang w:val="en-US" w:eastAsia="zh-CN"/>
    </w:rPr>
  </w:style>
  <w:style w:type="paragraph" w:customStyle="1" w:styleId="11c">
    <w:name w:val="Знак Знак Знак1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11">
    <w:name w:val="Знак Знак Знак1 Знак Знак Знак Знак11"/>
    <w:basedOn w:val="a3"/>
    <w:rsid w:val="00645568"/>
    <w:pPr>
      <w:spacing w:after="0" w:line="240" w:lineRule="auto"/>
    </w:pPr>
    <w:rPr>
      <w:rFonts w:ascii="SimSun" w:eastAsia="SimSun" w:hAnsi="SimSun" w:cs="SimSun"/>
      <w:sz w:val="24"/>
      <w:szCs w:val="24"/>
      <w:lang w:val="en-US" w:eastAsia="zh-CN"/>
    </w:rPr>
  </w:style>
  <w:style w:type="paragraph" w:customStyle="1" w:styleId="11d">
    <w:name w:val="Знак Знак Знак1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21">
    <w:name w:val="Знак Знак Знак1 Знак Знак Знак Знак Знак Знак Знак Знак Знак1 Знак2"/>
    <w:basedOn w:val="a3"/>
    <w:rsid w:val="00645568"/>
    <w:pPr>
      <w:spacing w:after="0" w:line="240" w:lineRule="auto"/>
    </w:pPr>
    <w:rPr>
      <w:rFonts w:ascii="SimSun" w:eastAsia="SimSun" w:hAnsi="SimSun" w:cs="SimSun"/>
      <w:sz w:val="24"/>
      <w:szCs w:val="24"/>
      <w:lang w:val="en-US" w:eastAsia="zh-CN"/>
    </w:rPr>
  </w:style>
  <w:style w:type="paragraph" w:customStyle="1" w:styleId="1112">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xl82">
    <w:name w:val="xl82"/>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3">
    <w:name w:val="xl8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4">
    <w:name w:val="xl84"/>
    <w:basedOn w:val="a3"/>
    <w:rsid w:val="0064556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85">
    <w:name w:val="xl85"/>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86">
    <w:name w:val="xl8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87">
    <w:name w:val="xl87"/>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88">
    <w:name w:val="xl8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9">
    <w:name w:val="xl89"/>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0">
    <w:name w:val="xl90"/>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1">
    <w:name w:val="xl91"/>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2">
    <w:name w:val="xl9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3">
    <w:name w:val="xl93"/>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94">
    <w:name w:val="xl9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5">
    <w:name w:val="xl9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6">
    <w:name w:val="xl9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7">
    <w:name w:val="xl97"/>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8">
    <w:name w:val="xl9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99">
    <w:name w:val="xl99"/>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0">
    <w:name w:val="xl10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1">
    <w:name w:val="xl101"/>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102">
    <w:name w:val="xl102"/>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03">
    <w:name w:val="xl103"/>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04">
    <w:name w:val="xl10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05">
    <w:name w:val="xl105"/>
    <w:basedOn w:val="a3"/>
    <w:rsid w:val="00645568"/>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06">
    <w:name w:val="xl10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7">
    <w:name w:val="xl107"/>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8">
    <w:name w:val="xl108"/>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09">
    <w:name w:val="xl109"/>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10">
    <w:name w:val="xl11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1">
    <w:name w:val="xl111"/>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12">
    <w:name w:val="xl112"/>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3">
    <w:name w:val="xl113"/>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14">
    <w:name w:val="xl114"/>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5">
    <w:name w:val="xl115"/>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116">
    <w:name w:val="xl11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17">
    <w:name w:val="xl11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color w:val="FF0000"/>
      <w:lang w:eastAsia="ru-RU"/>
    </w:rPr>
  </w:style>
  <w:style w:type="paragraph" w:customStyle="1" w:styleId="xl118">
    <w:name w:val="xl118"/>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19">
    <w:name w:val="xl119"/>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20">
    <w:name w:val="xl120"/>
    <w:basedOn w:val="a3"/>
    <w:rsid w:val="0064556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21">
    <w:name w:val="xl121"/>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22">
    <w:name w:val="xl12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23">
    <w:name w:val="xl123"/>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24">
    <w:name w:val="xl12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25">
    <w:name w:val="xl125"/>
    <w:basedOn w:val="a3"/>
    <w:rsid w:val="0064556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26">
    <w:name w:val="xl126"/>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27">
    <w:name w:val="xl127"/>
    <w:basedOn w:val="a3"/>
    <w:rsid w:val="00645568"/>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28">
    <w:name w:val="xl12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129">
    <w:name w:val="xl129"/>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30">
    <w:name w:val="xl130"/>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31">
    <w:name w:val="xl13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32">
    <w:name w:val="xl132"/>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33">
    <w:name w:val="xl13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4">
    <w:name w:val="xl134"/>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5">
    <w:name w:val="xl13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6">
    <w:name w:val="xl136"/>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7">
    <w:name w:val="xl137"/>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8">
    <w:name w:val="xl138"/>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9">
    <w:name w:val="xl139"/>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0">
    <w:name w:val="xl14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1">
    <w:name w:val="xl14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2">
    <w:name w:val="xl142"/>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3">
    <w:name w:val="xl143"/>
    <w:basedOn w:val="a3"/>
    <w:rsid w:val="0064556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44">
    <w:name w:val="xl144"/>
    <w:basedOn w:val="a3"/>
    <w:rsid w:val="00645568"/>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5">
    <w:name w:val="xl145"/>
    <w:basedOn w:val="a3"/>
    <w:rsid w:val="00645568"/>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6">
    <w:name w:val="xl146"/>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47">
    <w:name w:val="xl147"/>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u w:val="single"/>
      <w:lang w:eastAsia="ru-RU"/>
    </w:rPr>
  </w:style>
  <w:style w:type="paragraph" w:customStyle="1" w:styleId="xl148">
    <w:name w:val="xl14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u w:val="single"/>
      <w:lang w:eastAsia="ru-RU"/>
    </w:rPr>
  </w:style>
  <w:style w:type="paragraph" w:customStyle="1" w:styleId="xl149">
    <w:name w:val="xl14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0">
    <w:name w:val="xl150"/>
    <w:basedOn w:val="a3"/>
    <w:rsid w:val="00645568"/>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1">
    <w:name w:val="xl151"/>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2">
    <w:name w:val="xl152"/>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3">
    <w:name w:val="xl153"/>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4">
    <w:name w:val="xl154"/>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5">
    <w:name w:val="xl155"/>
    <w:basedOn w:val="a3"/>
    <w:rsid w:val="00645568"/>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6">
    <w:name w:val="xl15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57">
    <w:name w:val="xl157"/>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8">
    <w:name w:val="xl158"/>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9">
    <w:name w:val="xl159"/>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0">
    <w:name w:val="xl160"/>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1">
    <w:name w:val="xl16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2">
    <w:name w:val="xl162"/>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3">
    <w:name w:val="xl163"/>
    <w:basedOn w:val="a3"/>
    <w:rsid w:val="00645568"/>
    <w:pPr>
      <w:spacing w:before="100" w:beforeAutospacing="1" w:after="100" w:afterAutospacing="1" w:line="240" w:lineRule="auto"/>
    </w:pPr>
    <w:rPr>
      <w:rFonts w:ascii="Times New Roman" w:eastAsia="SimSun" w:hAnsi="Times New Roman" w:cs="Times New Roman"/>
      <w:lang w:eastAsia="ru-RU"/>
    </w:rPr>
  </w:style>
  <w:style w:type="paragraph" w:customStyle="1" w:styleId="xl164">
    <w:name w:val="xl164"/>
    <w:basedOn w:val="a3"/>
    <w:rsid w:val="00645568"/>
    <w:pP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5">
    <w:name w:val="xl165"/>
    <w:basedOn w:val="a3"/>
    <w:rsid w:val="00645568"/>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6">
    <w:name w:val="xl166"/>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7">
    <w:name w:val="xl167"/>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8">
    <w:name w:val="xl168"/>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9">
    <w:name w:val="xl169"/>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0">
    <w:name w:val="xl17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1">
    <w:name w:val="xl17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72">
    <w:name w:val="xl17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b/>
      <w:bCs/>
      <w:lang w:eastAsia="ru-RU"/>
    </w:rPr>
  </w:style>
  <w:style w:type="paragraph" w:customStyle="1" w:styleId="xl173">
    <w:name w:val="xl173"/>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4">
    <w:name w:val="xl17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75">
    <w:name w:val="xl17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76">
    <w:name w:val="xl176"/>
    <w:basedOn w:val="a3"/>
    <w:rsid w:val="00645568"/>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77">
    <w:name w:val="xl177"/>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78">
    <w:name w:val="xl17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79">
    <w:name w:val="xl179"/>
    <w:basedOn w:val="a3"/>
    <w:rsid w:val="00645568"/>
    <w:pPr>
      <w:shd w:val="clear" w:color="000000" w:fill="FFCC00"/>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0">
    <w:name w:val="xl180"/>
    <w:basedOn w:val="a3"/>
    <w:rsid w:val="00645568"/>
    <w:pPr>
      <w:shd w:val="clear" w:color="000000" w:fill="99CCFF"/>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1">
    <w:name w:val="xl181"/>
    <w:basedOn w:val="a3"/>
    <w:rsid w:val="00645568"/>
    <w:pPr>
      <w:shd w:val="clear" w:color="000000" w:fill="FFFF99"/>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2">
    <w:name w:val="xl182"/>
    <w:basedOn w:val="a3"/>
    <w:rsid w:val="00645568"/>
    <w:pPr>
      <w:pBdr>
        <w:left w:val="single" w:sz="4" w:space="0" w:color="auto"/>
        <w:bottom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3">
    <w:name w:val="xl183"/>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84">
    <w:name w:val="xl184"/>
    <w:basedOn w:val="a3"/>
    <w:rsid w:val="00645568"/>
    <w:pPr>
      <w:pBdr>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5">
    <w:name w:val="xl18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86">
    <w:name w:val="xl186"/>
    <w:basedOn w:val="a3"/>
    <w:rsid w:val="00645568"/>
    <w:pPr>
      <w:pBdr>
        <w:left w:val="single" w:sz="4" w:space="0" w:color="auto"/>
        <w:right w:val="single" w:sz="4" w:space="0" w:color="auto"/>
      </w:pBdr>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7">
    <w:name w:val="xl187"/>
    <w:basedOn w:val="a3"/>
    <w:rsid w:val="00645568"/>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88">
    <w:name w:val="xl188"/>
    <w:basedOn w:val="a3"/>
    <w:rsid w:val="00645568"/>
    <w:pPr>
      <w:pBdr>
        <w:left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9">
    <w:name w:val="xl189"/>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0">
    <w:name w:val="xl190"/>
    <w:basedOn w:val="a3"/>
    <w:rsid w:val="00645568"/>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1">
    <w:name w:val="xl191"/>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92">
    <w:name w:val="xl192"/>
    <w:basedOn w:val="a3"/>
    <w:rsid w:val="00645568"/>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3">
    <w:name w:val="xl193"/>
    <w:basedOn w:val="a3"/>
    <w:rsid w:val="00645568"/>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4">
    <w:name w:val="xl194"/>
    <w:basedOn w:val="a3"/>
    <w:rsid w:val="0064556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5">
    <w:name w:val="xl195"/>
    <w:basedOn w:val="a3"/>
    <w:rsid w:val="0064556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6">
    <w:name w:val="xl196"/>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97">
    <w:name w:val="xl197"/>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8">
    <w:name w:val="xl198"/>
    <w:basedOn w:val="a3"/>
    <w:rsid w:val="0064556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9">
    <w:name w:val="xl199"/>
    <w:basedOn w:val="a3"/>
    <w:rsid w:val="0064556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00">
    <w:name w:val="xl20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201">
    <w:name w:val="xl20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2">
    <w:name w:val="xl20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3">
    <w:name w:val="xl20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4">
    <w:name w:val="xl204"/>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5">
    <w:name w:val="xl205"/>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6">
    <w:name w:val="xl20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07">
    <w:name w:val="xl207"/>
    <w:basedOn w:val="a3"/>
    <w:rsid w:val="00645568"/>
    <w:pPr>
      <w:pBdr>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8">
    <w:name w:val="xl208"/>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9">
    <w:name w:val="xl209"/>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10">
    <w:name w:val="xl21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11">
    <w:name w:val="xl211"/>
    <w:basedOn w:val="a3"/>
    <w:rsid w:val="00645568"/>
    <w:pPr>
      <w:pBdr>
        <w:left w:val="single" w:sz="4" w:space="0" w:color="auto"/>
        <w:bottom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12">
    <w:name w:val="xl212"/>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3">
    <w:name w:val="xl213"/>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4">
    <w:name w:val="xl21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5">
    <w:name w:val="xl21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6">
    <w:name w:val="xl216"/>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17">
    <w:name w:val="xl21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8">
    <w:name w:val="xl21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9">
    <w:name w:val="xl21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20">
    <w:name w:val="xl22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21">
    <w:name w:val="xl221"/>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222">
    <w:name w:val="xl22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23">
    <w:name w:val="xl223"/>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4">
    <w:name w:val="xl224"/>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5">
    <w:name w:val="xl225"/>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6">
    <w:name w:val="xl22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27">
    <w:name w:val="xl22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28">
    <w:name w:val="xl22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29">
    <w:name w:val="xl22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0">
    <w:name w:val="xl23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1">
    <w:name w:val="xl231"/>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2">
    <w:name w:val="xl232"/>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3">
    <w:name w:val="xl233"/>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4">
    <w:name w:val="xl234"/>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5">
    <w:name w:val="xl235"/>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6">
    <w:name w:val="xl236"/>
    <w:basedOn w:val="a3"/>
    <w:rsid w:val="00645568"/>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7">
    <w:name w:val="xl237"/>
    <w:basedOn w:val="a3"/>
    <w:rsid w:val="00645568"/>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8">
    <w:name w:val="xl238"/>
    <w:basedOn w:val="a3"/>
    <w:rsid w:val="00645568"/>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9">
    <w:name w:val="xl239"/>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0">
    <w:name w:val="xl24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1">
    <w:name w:val="xl241"/>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242">
    <w:name w:val="xl242"/>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243">
    <w:name w:val="xl243"/>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244">
    <w:name w:val="xl244"/>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45">
    <w:name w:val="xl24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6">
    <w:name w:val="xl246"/>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7">
    <w:name w:val="xl247"/>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8">
    <w:name w:val="xl248"/>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9">
    <w:name w:val="xl249"/>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0">
    <w:name w:val="xl250"/>
    <w:basedOn w:val="a3"/>
    <w:rsid w:val="00645568"/>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1">
    <w:name w:val="xl25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2">
    <w:name w:val="xl252"/>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3">
    <w:name w:val="xl253"/>
    <w:basedOn w:val="a3"/>
    <w:rsid w:val="00645568"/>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4">
    <w:name w:val="xl25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5">
    <w:name w:val="xl25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6">
    <w:name w:val="xl256"/>
    <w:basedOn w:val="a3"/>
    <w:rsid w:val="00645568"/>
    <w:pPr>
      <w:pBdr>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7">
    <w:name w:val="xl257"/>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8">
    <w:name w:val="xl258"/>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59">
    <w:name w:val="xl259"/>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0">
    <w:name w:val="xl26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1">
    <w:name w:val="xl261"/>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2">
    <w:name w:val="xl26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3">
    <w:name w:val="xl26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4">
    <w:name w:val="xl264"/>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65">
    <w:name w:val="xl265"/>
    <w:basedOn w:val="a3"/>
    <w:rsid w:val="00645568"/>
    <w:pPr>
      <w:pBdr>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66">
    <w:name w:val="xl26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67">
    <w:name w:val="xl267"/>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numbering" w:customStyle="1" w:styleId="1fff">
    <w:name w:val="Нет списка1"/>
    <w:next w:val="a6"/>
    <w:uiPriority w:val="99"/>
    <w:semiHidden/>
    <w:unhideWhenUsed/>
    <w:rsid w:val="00645568"/>
  </w:style>
  <w:style w:type="numbering" w:customStyle="1" w:styleId="11f">
    <w:name w:val="Нет списка11"/>
    <w:next w:val="a6"/>
    <w:semiHidden/>
    <w:rsid w:val="00645568"/>
  </w:style>
  <w:style w:type="table" w:customStyle="1" w:styleId="1fff0">
    <w:name w:val="Сетка таблицы1"/>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Сетка таблицы11"/>
    <w:basedOn w:val="a5"/>
    <w:next w:val="af6"/>
    <w:rsid w:val="00645568"/>
    <w:pPr>
      <w:spacing w:after="0" w:line="240" w:lineRule="auto"/>
      <w:ind w:firstLine="720"/>
      <w:jc w:val="both"/>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6"/>
    <w:uiPriority w:val="99"/>
    <w:semiHidden/>
    <w:rsid w:val="00645568"/>
  </w:style>
  <w:style w:type="numbering" w:customStyle="1" w:styleId="2ff6">
    <w:name w:val="Нет списка2"/>
    <w:next w:val="a6"/>
    <w:semiHidden/>
    <w:rsid w:val="00645568"/>
  </w:style>
  <w:style w:type="table" w:customStyle="1" w:styleId="2ff7">
    <w:name w:val="Сетка таблицы2"/>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
    <w:name w:val="Нет списка12"/>
    <w:next w:val="a6"/>
    <w:uiPriority w:val="99"/>
    <w:semiHidden/>
    <w:rsid w:val="00645568"/>
  </w:style>
  <w:style w:type="paragraph" w:customStyle="1" w:styleId="1114">
    <w:name w:val="Знак Знак Знак1 Знак Знак Знак Знак Знак Знак Знак Знак Знак1 Знак1"/>
    <w:basedOn w:val="a3"/>
    <w:rsid w:val="00645568"/>
    <w:pPr>
      <w:spacing w:after="0" w:line="240" w:lineRule="auto"/>
    </w:pPr>
    <w:rPr>
      <w:rFonts w:ascii="SimSun" w:eastAsia="SimSun" w:hAnsi="SimSun" w:cs="SimSun"/>
      <w:sz w:val="24"/>
      <w:szCs w:val="24"/>
      <w:lang w:val="en-US" w:eastAsia="zh-CN"/>
    </w:rPr>
  </w:style>
  <w:style w:type="paragraph" w:customStyle="1" w:styleId="2ff8">
    <w:name w:val="Знак Знак Знак Знак2"/>
    <w:basedOn w:val="a3"/>
    <w:rsid w:val="00645568"/>
    <w:pPr>
      <w:spacing w:after="0" w:line="240" w:lineRule="auto"/>
    </w:pPr>
    <w:rPr>
      <w:rFonts w:ascii="SimSun" w:eastAsia="SimSun" w:hAnsi="SimSun" w:cs="SimSun"/>
      <w:sz w:val="24"/>
      <w:szCs w:val="24"/>
      <w:lang w:val="en-US" w:eastAsia="zh-CN"/>
    </w:rPr>
  </w:style>
  <w:style w:type="character" w:customStyle="1" w:styleId="2f">
    <w:name w:val="№ таблицы Знак2"/>
    <w:link w:val="afffff6"/>
    <w:rsid w:val="00645568"/>
    <w:rPr>
      <w:rFonts w:ascii="Times New Roman" w:eastAsia="Times New Roman" w:hAnsi="Times New Roman" w:cs="Times New Roman"/>
      <w:b/>
      <w:sz w:val="20"/>
      <w:szCs w:val="20"/>
      <w:lang w:eastAsia="ru-RU"/>
    </w:rPr>
  </w:style>
  <w:style w:type="paragraph" w:customStyle="1" w:styleId="font1">
    <w:name w:val="font1"/>
    <w:basedOn w:val="a3"/>
    <w:rsid w:val="00645568"/>
    <w:pPr>
      <w:spacing w:before="100" w:beforeAutospacing="1" w:after="100" w:afterAutospacing="1" w:line="240" w:lineRule="auto"/>
    </w:pPr>
    <w:rPr>
      <w:rFonts w:ascii="Arial CYR" w:eastAsia="SimSun" w:hAnsi="Arial CYR" w:cs="Times New Roman"/>
      <w:sz w:val="20"/>
      <w:szCs w:val="20"/>
      <w:lang w:eastAsia="ru-RU"/>
    </w:rPr>
  </w:style>
  <w:style w:type="table" w:customStyle="1" w:styleId="1fff1">
    <w:name w:val="Сетка таблицы светлая1"/>
    <w:basedOn w:val="a5"/>
    <w:uiPriority w:val="40"/>
    <w:rsid w:val="00645568"/>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f1">
    <w:name w:val="Таблица простая 11"/>
    <w:basedOn w:val="a5"/>
    <w:uiPriority w:val="41"/>
    <w:rsid w:val="00645568"/>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9">
    <w:name w:val="Таблица простая 21"/>
    <w:basedOn w:val="a5"/>
    <w:uiPriority w:val="42"/>
    <w:rsid w:val="00645568"/>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ffffffffff">
    <w:name w:val="Revision"/>
    <w:hidden/>
    <w:uiPriority w:val="99"/>
    <w:semiHidden/>
    <w:rsid w:val="00645568"/>
    <w:pPr>
      <w:spacing w:after="0" w:line="240" w:lineRule="auto"/>
    </w:pPr>
    <w:rPr>
      <w:rFonts w:ascii="Times New Roman" w:eastAsia="SimSun" w:hAnsi="Times New Roman" w:cs="Times New Roman"/>
      <w:sz w:val="24"/>
      <w:szCs w:val="24"/>
      <w:lang w:eastAsia="ru-RU"/>
    </w:rPr>
  </w:style>
  <w:style w:type="table" w:customStyle="1" w:styleId="2ff9">
    <w:name w:val="Сетка таблицы светлая2"/>
    <w:basedOn w:val="a5"/>
    <w:uiPriority w:val="40"/>
    <w:rsid w:val="00645568"/>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9">
    <w:name w:val="Таблица простая 12"/>
    <w:basedOn w:val="a5"/>
    <w:uiPriority w:val="41"/>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24">
    <w:name w:val="Таблица простая 22"/>
    <w:basedOn w:val="a5"/>
    <w:uiPriority w:val="42"/>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1fff2">
    <w:name w:val="Знак Знак Знак Знак Знак Знак Знак1 Знак Знак Знак"/>
    <w:basedOn w:val="a3"/>
    <w:rsid w:val="00645568"/>
    <w:pPr>
      <w:spacing w:after="0" w:line="240" w:lineRule="auto"/>
    </w:pPr>
    <w:rPr>
      <w:rFonts w:ascii="SimSun" w:eastAsia="SimSun" w:hAnsi="SimSun" w:cs="SimSun"/>
      <w:sz w:val="24"/>
      <w:szCs w:val="24"/>
      <w:lang w:val="en-US" w:eastAsia="zh-CN"/>
    </w:rPr>
  </w:style>
  <w:style w:type="numbering" w:customStyle="1" w:styleId="3f1">
    <w:name w:val="Нет списка3"/>
    <w:next w:val="a6"/>
    <w:uiPriority w:val="99"/>
    <w:semiHidden/>
    <w:unhideWhenUsed/>
    <w:rsid w:val="00645568"/>
  </w:style>
  <w:style w:type="table" w:customStyle="1" w:styleId="3f2">
    <w:name w:val="Сетка таблицы3"/>
    <w:basedOn w:val="a5"/>
    <w:next w:val="af6"/>
    <w:uiPriority w:val="39"/>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6"/>
    <w:uiPriority w:val="99"/>
    <w:semiHidden/>
    <w:unhideWhenUsed/>
    <w:rsid w:val="00645568"/>
  </w:style>
  <w:style w:type="numbering" w:customStyle="1" w:styleId="1122">
    <w:name w:val="Нет списка112"/>
    <w:next w:val="a6"/>
    <w:semiHidden/>
    <w:rsid w:val="00645568"/>
  </w:style>
  <w:style w:type="table" w:customStyle="1" w:styleId="12a">
    <w:name w:val="Сетка таблицы12"/>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
    <w:basedOn w:val="a5"/>
    <w:next w:val="af6"/>
    <w:rsid w:val="00645568"/>
    <w:pPr>
      <w:spacing w:after="0" w:line="240" w:lineRule="auto"/>
      <w:ind w:firstLine="720"/>
      <w:jc w:val="both"/>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6"/>
    <w:uiPriority w:val="99"/>
    <w:semiHidden/>
    <w:rsid w:val="00645568"/>
  </w:style>
  <w:style w:type="numbering" w:customStyle="1" w:styleId="21a">
    <w:name w:val="Нет списка21"/>
    <w:next w:val="a6"/>
    <w:semiHidden/>
    <w:rsid w:val="00645568"/>
  </w:style>
  <w:style w:type="table" w:customStyle="1" w:styleId="21b">
    <w:name w:val="Сетка таблицы21"/>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6"/>
    <w:uiPriority w:val="99"/>
    <w:semiHidden/>
    <w:rsid w:val="00645568"/>
  </w:style>
  <w:style w:type="table" w:customStyle="1" w:styleId="11f2">
    <w:name w:val="Сетка таблицы светлая11"/>
    <w:basedOn w:val="a5"/>
    <w:uiPriority w:val="40"/>
    <w:rsid w:val="00645568"/>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6">
    <w:name w:val="Таблица простая 111"/>
    <w:basedOn w:val="a5"/>
    <w:uiPriority w:val="41"/>
    <w:rsid w:val="00645568"/>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12">
    <w:name w:val="Таблица простая 211"/>
    <w:basedOn w:val="a5"/>
    <w:uiPriority w:val="42"/>
    <w:rsid w:val="00645568"/>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c">
    <w:name w:val="Сетка таблицы светлая21"/>
    <w:basedOn w:val="a5"/>
    <w:uiPriority w:val="40"/>
    <w:rsid w:val="00645568"/>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12">
    <w:name w:val="Таблица простая 121"/>
    <w:basedOn w:val="a5"/>
    <w:uiPriority w:val="41"/>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210">
    <w:name w:val="Таблица простая 221"/>
    <w:basedOn w:val="a5"/>
    <w:uiPriority w:val="42"/>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FontStyle41">
    <w:name w:val="Font Style41"/>
    <w:rsid w:val="00645568"/>
    <w:rPr>
      <w:rFonts w:ascii="Times New Roman" w:hAnsi="Times New Roman" w:cs="Times New Roman" w:hint="default"/>
      <w:b/>
      <w:bCs/>
      <w:sz w:val="20"/>
      <w:szCs w:val="20"/>
    </w:rPr>
  </w:style>
  <w:style w:type="character" w:customStyle="1" w:styleId="FontStyle37">
    <w:name w:val="Font Style37"/>
    <w:rsid w:val="00645568"/>
    <w:rPr>
      <w:rFonts w:ascii="Times New Roman" w:hAnsi="Times New Roman" w:cs="Times New Roman" w:hint="default"/>
      <w:sz w:val="20"/>
      <w:szCs w:val="20"/>
    </w:rPr>
  </w:style>
  <w:style w:type="character" w:customStyle="1" w:styleId="FontStyle42">
    <w:name w:val="Font Style42"/>
    <w:rsid w:val="00645568"/>
    <w:rPr>
      <w:rFonts w:ascii="Courier New" w:hAnsi="Courier New" w:cs="Courier New" w:hint="default"/>
      <w:sz w:val="24"/>
      <w:szCs w:val="24"/>
    </w:rPr>
  </w:style>
  <w:style w:type="character" w:customStyle="1" w:styleId="affffffffff0">
    <w:name w:val="a"/>
    <w:rsid w:val="00645568"/>
    <w:rPr>
      <w:color w:val="333399"/>
      <w:u w:val="single"/>
    </w:rPr>
  </w:style>
  <w:style w:type="paragraph" w:customStyle="1" w:styleId="pj">
    <w:name w:val="pj"/>
    <w:basedOn w:val="a3"/>
    <w:rsid w:val="00645568"/>
    <w:pPr>
      <w:spacing w:after="0" w:line="240" w:lineRule="auto"/>
      <w:ind w:firstLine="400"/>
      <w:jc w:val="both"/>
    </w:pPr>
    <w:rPr>
      <w:rFonts w:ascii="Times New Roman" w:eastAsia="SimSun" w:hAnsi="Times New Roman" w:cs="Times New Roman"/>
      <w:color w:val="000000"/>
      <w:sz w:val="24"/>
      <w:szCs w:val="24"/>
      <w:lang w:eastAsia="ru-RU"/>
    </w:rPr>
  </w:style>
  <w:style w:type="character" w:customStyle="1" w:styleId="s2">
    <w:name w:val="s2"/>
    <w:rsid w:val="00645568"/>
    <w:rPr>
      <w:rFonts w:ascii="Times New Roman" w:hAnsi="Times New Roman" w:cs="Times New Roman" w:hint="default"/>
      <w:color w:val="333399"/>
      <w:u w:val="single"/>
    </w:rPr>
  </w:style>
  <w:style w:type="paragraph" w:customStyle="1" w:styleId="1fff3">
    <w:name w:val="1 уров"/>
    <w:basedOn w:val="a3"/>
    <w:link w:val="1fff4"/>
    <w:rsid w:val="00645568"/>
    <w:pPr>
      <w:overflowPunct w:val="0"/>
      <w:autoSpaceDE w:val="0"/>
      <w:autoSpaceDN w:val="0"/>
      <w:adjustRightInd w:val="0"/>
      <w:spacing w:after="120" w:line="240" w:lineRule="auto"/>
      <w:ind w:left="-142" w:firstLine="284"/>
      <w:jc w:val="center"/>
      <w:textAlignment w:val="baseline"/>
    </w:pPr>
    <w:rPr>
      <w:rFonts w:ascii="Times New Roman" w:eastAsia="SimSun" w:hAnsi="Times New Roman" w:cs="Times New Roman"/>
      <w:b/>
      <w:sz w:val="24"/>
      <w:szCs w:val="24"/>
      <w:lang w:eastAsia="ru-RU"/>
    </w:rPr>
  </w:style>
  <w:style w:type="character" w:customStyle="1" w:styleId="1fff5">
    <w:name w:val="Неразрешенное упоминание1"/>
    <w:uiPriority w:val="99"/>
    <w:semiHidden/>
    <w:unhideWhenUsed/>
    <w:rsid w:val="00645568"/>
    <w:rPr>
      <w:color w:val="605E5C"/>
      <w:shd w:val="clear" w:color="auto" w:fill="E1DFDD"/>
    </w:rPr>
  </w:style>
  <w:style w:type="character" w:customStyle="1" w:styleId="1fff4">
    <w:name w:val="1 уров Знак"/>
    <w:link w:val="1fff3"/>
    <w:rsid w:val="00645568"/>
    <w:rPr>
      <w:rFonts w:ascii="Times New Roman" w:eastAsia="SimSun" w:hAnsi="Times New Roman" w:cs="Times New Roman"/>
      <w:b/>
      <w:sz w:val="24"/>
      <w:szCs w:val="24"/>
      <w:lang w:eastAsia="ru-RU"/>
    </w:rPr>
  </w:style>
  <w:style w:type="paragraph" w:customStyle="1" w:styleId="TableParagraph">
    <w:name w:val="Table Paragraph"/>
    <w:basedOn w:val="a3"/>
    <w:uiPriority w:val="1"/>
    <w:rsid w:val="00C26677"/>
    <w:pPr>
      <w:widowControl w:val="0"/>
      <w:autoSpaceDE w:val="0"/>
      <w:autoSpaceDN w:val="0"/>
      <w:spacing w:after="0" w:line="240" w:lineRule="auto"/>
      <w:jc w:val="center"/>
    </w:pPr>
    <w:rPr>
      <w:rFonts w:ascii="Times New Roman" w:eastAsia="Times New Roman" w:hAnsi="Times New Roman" w:cs="Times New Roman"/>
      <w:b/>
      <w:sz w:val="24"/>
      <w:lang w:val="en-US"/>
    </w:rPr>
  </w:style>
  <w:style w:type="numbering" w:customStyle="1" w:styleId="5">
    <w:name w:val="Стиль маркированный5"/>
    <w:rsid w:val="00645568"/>
    <w:pPr>
      <w:numPr>
        <w:numId w:val="10"/>
      </w:numPr>
    </w:pPr>
  </w:style>
  <w:style w:type="paragraph" w:customStyle="1" w:styleId="affffffffff1">
    <w:name w:val="Кристалл_Таблица"/>
    <w:rsid w:val="00645568"/>
    <w:pPr>
      <w:keepNext/>
      <w:spacing w:before="240" w:after="120" w:line="240" w:lineRule="auto"/>
      <w:jc w:val="both"/>
    </w:pPr>
    <w:rPr>
      <w:rFonts w:ascii="Times New Roman" w:eastAsia="Times New Roman" w:hAnsi="Times New Roman" w:cs="Times New Roman"/>
      <w:b/>
      <w:color w:val="000000"/>
      <w:sz w:val="24"/>
      <w:szCs w:val="24"/>
      <w:lang w:eastAsia="ru-RU"/>
    </w:rPr>
  </w:style>
  <w:style w:type="paragraph" w:customStyle="1" w:styleId="affffffffff2">
    <w:name w:val="Кристалл_Примечание"/>
    <w:link w:val="affffffffff3"/>
    <w:rsid w:val="00645568"/>
    <w:pPr>
      <w:spacing w:after="0" w:line="240" w:lineRule="auto"/>
      <w:jc w:val="both"/>
    </w:pPr>
    <w:rPr>
      <w:rFonts w:ascii="Times New Roman" w:eastAsia="Times New Roman" w:hAnsi="Times New Roman" w:cs="Times New Roman"/>
      <w:color w:val="000000"/>
      <w:sz w:val="20"/>
      <w:szCs w:val="24"/>
      <w:lang w:eastAsia="ru-RU"/>
    </w:rPr>
  </w:style>
  <w:style w:type="character" w:customStyle="1" w:styleId="affffffffff3">
    <w:name w:val="Кристалл_Примечание Знак"/>
    <w:link w:val="affffffffff2"/>
    <w:rsid w:val="00645568"/>
    <w:rPr>
      <w:rFonts w:ascii="Times New Roman" w:eastAsia="Times New Roman" w:hAnsi="Times New Roman" w:cs="Times New Roman"/>
      <w:color w:val="000000"/>
      <w:sz w:val="20"/>
      <w:szCs w:val="24"/>
      <w:lang w:eastAsia="ru-RU"/>
    </w:rPr>
  </w:style>
  <w:style w:type="paragraph" w:customStyle="1" w:styleId="affffffffff4">
    <w:name w:val="ТЕКСТ"/>
    <w:link w:val="affffffffff5"/>
    <w:rsid w:val="00645568"/>
    <w:pPr>
      <w:framePr w:hSpace="180" w:wrap="around" w:vAnchor="text" w:hAnchor="margin" w:xAlign="center" w:y="27"/>
      <w:spacing w:after="0" w:line="240" w:lineRule="auto"/>
      <w:jc w:val="center"/>
    </w:pPr>
    <w:rPr>
      <w:rFonts w:ascii="Times New Roman" w:eastAsia="Times New Roman" w:hAnsi="Times New Roman" w:cs="Times New Roman"/>
      <w:color w:val="000000"/>
      <w:lang w:eastAsia="ru-RU"/>
    </w:rPr>
  </w:style>
  <w:style w:type="character" w:customStyle="1" w:styleId="affffffffff5">
    <w:name w:val="ТЕКСТ Знак"/>
    <w:link w:val="affffffffff4"/>
    <w:rsid w:val="00645568"/>
    <w:rPr>
      <w:rFonts w:ascii="Times New Roman" w:eastAsia="Times New Roman" w:hAnsi="Times New Roman" w:cs="Times New Roman"/>
      <w:color w:val="000000"/>
      <w:lang w:eastAsia="ru-RU"/>
    </w:rPr>
  </w:style>
  <w:style w:type="paragraph" w:customStyle="1" w:styleId="affffffffff6">
    <w:name w:val="глава КРГ"/>
    <w:basedOn w:val="a9"/>
    <w:link w:val="affffffffff7"/>
    <w:qFormat/>
    <w:rsid w:val="00143974"/>
  </w:style>
  <w:style w:type="paragraph" w:customStyle="1" w:styleId="affffffffff8">
    <w:name w:val="раздел КРГ"/>
    <w:basedOn w:val="aff0"/>
    <w:link w:val="affffffffff9"/>
    <w:qFormat/>
    <w:rsid w:val="00E6118B"/>
    <w:pPr>
      <w:spacing w:before="240"/>
      <w:jc w:val="center"/>
      <w:outlineLvl w:val="1"/>
    </w:pPr>
  </w:style>
  <w:style w:type="character" w:customStyle="1" w:styleId="affffffffff7">
    <w:name w:val="глава КРГ Знак"/>
    <w:basedOn w:val="aa"/>
    <w:link w:val="affffffffff6"/>
    <w:rsid w:val="00143974"/>
    <w:rPr>
      <w:rFonts w:ascii="Times New Roman" w:eastAsiaTheme="majorEastAsia" w:hAnsi="Times New Roman" w:cs="Times New Roman"/>
      <w:b/>
      <w:spacing w:val="5"/>
      <w:kern w:val="28"/>
      <w:sz w:val="24"/>
      <w:szCs w:val="24"/>
      <w:lang w:val="kk-KZ" w:eastAsia="ru-RU"/>
    </w:rPr>
  </w:style>
  <w:style w:type="paragraph" w:customStyle="1" w:styleId="affffffffffa">
    <w:name w:val="подраздел КРГ"/>
    <w:basedOn w:val="20"/>
    <w:link w:val="affffffffffb"/>
    <w:qFormat/>
    <w:rsid w:val="00E6118B"/>
    <w:pPr>
      <w:spacing w:line="240" w:lineRule="auto"/>
      <w:outlineLvl w:val="2"/>
    </w:pPr>
    <w:rPr>
      <w:lang w:eastAsia="ru-RU"/>
    </w:rPr>
  </w:style>
  <w:style w:type="character" w:customStyle="1" w:styleId="affffffffff9">
    <w:name w:val="раздел КРГ Знак"/>
    <w:basedOn w:val="aff1"/>
    <w:link w:val="affffffffff8"/>
    <w:rsid w:val="00E6118B"/>
    <w:rPr>
      <w:rFonts w:ascii="Times New Roman" w:eastAsia="Times New Roman" w:hAnsi="Times New Roman" w:cs="Times New Roman"/>
      <w:b/>
      <w:sz w:val="24"/>
      <w:szCs w:val="20"/>
      <w:lang w:eastAsia="ru-RU"/>
    </w:rPr>
  </w:style>
  <w:style w:type="paragraph" w:customStyle="1" w:styleId="affffffffffc">
    <w:name w:val="текст КРГ"/>
    <w:basedOn w:val="a3"/>
    <w:link w:val="affffffffffd"/>
    <w:qFormat/>
    <w:rsid w:val="00E6118B"/>
    <w:pPr>
      <w:spacing w:after="0" w:line="240" w:lineRule="auto"/>
      <w:ind w:firstLine="709"/>
      <w:jc w:val="both"/>
    </w:pPr>
    <w:rPr>
      <w:rFonts w:ascii="Times New Roman" w:hAnsi="Times New Roman" w:cs="Times New Roman"/>
      <w:sz w:val="24"/>
      <w:lang w:eastAsia="ko-KR"/>
    </w:rPr>
  </w:style>
  <w:style w:type="character" w:customStyle="1" w:styleId="affffffffffb">
    <w:name w:val="подраздел КРГ Знак"/>
    <w:basedOn w:val="21"/>
    <w:link w:val="affffffffffa"/>
    <w:rsid w:val="00E6118B"/>
    <w:rPr>
      <w:rFonts w:ascii="Times New Roman" w:eastAsiaTheme="majorEastAsia" w:hAnsi="Times New Roman" w:cstheme="majorBidi"/>
      <w:b/>
      <w:bCs/>
      <w:color w:val="000000" w:themeColor="text1"/>
      <w:sz w:val="24"/>
      <w:szCs w:val="26"/>
      <w:lang w:eastAsia="ru-RU"/>
    </w:rPr>
  </w:style>
  <w:style w:type="character" w:customStyle="1" w:styleId="affffffffffd">
    <w:name w:val="текст КРГ Знак"/>
    <w:basedOn w:val="a4"/>
    <w:link w:val="affffffffffc"/>
    <w:rsid w:val="00E6118B"/>
    <w:rPr>
      <w:rFonts w:ascii="Times New Roman" w:hAnsi="Times New Roman" w:cs="Times New Roman"/>
      <w:sz w:val="24"/>
      <w:lang w:eastAsia="ko-KR"/>
    </w:rPr>
  </w:style>
  <w:style w:type="paragraph" w:customStyle="1" w:styleId="affffffffffe">
    <w:name w:val="ГЛАВА КРГ"/>
    <w:basedOn w:val="a3"/>
    <w:link w:val="afffffffffff"/>
    <w:qFormat/>
    <w:rsid w:val="0088670C"/>
    <w:pPr>
      <w:spacing w:before="5160"/>
      <w:jc w:val="center"/>
      <w:outlineLvl w:val="0"/>
    </w:pPr>
    <w:rPr>
      <w:rFonts w:ascii="Times New Roman" w:hAnsi="Times New Roman" w:cs="Times New Roman"/>
      <w:b/>
      <w:sz w:val="24"/>
      <w:szCs w:val="24"/>
    </w:rPr>
  </w:style>
  <w:style w:type="character" w:customStyle="1" w:styleId="afffffffffff">
    <w:name w:val="ГЛАВА КРГ Знак"/>
    <w:basedOn w:val="a4"/>
    <w:link w:val="affffffffffe"/>
    <w:rsid w:val="0088670C"/>
    <w:rPr>
      <w:rFonts w:ascii="Times New Roman" w:hAnsi="Times New Roman" w:cs="Times New Roman"/>
      <w:b/>
      <w:sz w:val="24"/>
      <w:szCs w:val="24"/>
    </w:rPr>
  </w:style>
  <w:style w:type="paragraph" w:customStyle="1" w:styleId="afffffffffff0">
    <w:name w:val="ОБЫЧНЫЙ"/>
    <w:basedOn w:val="affffffffffe"/>
    <w:link w:val="afffffffffff1"/>
    <w:qFormat/>
    <w:rsid w:val="00013A84"/>
    <w:rPr>
      <w:lang w:val="kk-KZ" w:eastAsia="ru-RU"/>
    </w:rPr>
  </w:style>
  <w:style w:type="character" w:customStyle="1" w:styleId="afffffffffff1">
    <w:name w:val="ОБЫЧНЫЙ Знак"/>
    <w:basedOn w:val="afffffffffff"/>
    <w:link w:val="afffffffffff0"/>
    <w:rsid w:val="00013A84"/>
    <w:rPr>
      <w:rFonts w:ascii="Times New Roman" w:hAnsi="Times New Roman" w:cs="Times New Roman"/>
      <w:b/>
      <w:sz w:val="24"/>
      <w:szCs w:val="24"/>
      <w:lang w:val="kk-KZ" w:eastAsia="ru-RU"/>
    </w:rPr>
  </w:style>
  <w:style w:type="paragraph" w:customStyle="1" w:styleId="afffffffffff2">
    <w:name w:val="Рис_БКЕ"/>
    <w:basedOn w:val="a3"/>
    <w:link w:val="afffffffffff3"/>
    <w:rsid w:val="00E00A6A"/>
    <w:pPr>
      <w:spacing w:after="0" w:line="240" w:lineRule="auto"/>
      <w:jc w:val="center"/>
    </w:pPr>
    <w:rPr>
      <w:rFonts w:ascii="Times New Roman" w:eastAsia="Times New Roman" w:hAnsi="Times New Roman" w:cs="Times New Roman"/>
      <w:b/>
      <w:bCs/>
      <w:color w:val="000000"/>
      <w:sz w:val="20"/>
      <w:szCs w:val="20"/>
      <w:lang w:eastAsia="ru-RU"/>
    </w:rPr>
  </w:style>
  <w:style w:type="character" w:customStyle="1" w:styleId="afffffffffff3">
    <w:name w:val="Рис_БКЕ Знак"/>
    <w:basedOn w:val="a4"/>
    <w:link w:val="afffffffffff2"/>
    <w:rsid w:val="00E00A6A"/>
    <w:rPr>
      <w:rFonts w:ascii="Times New Roman" w:eastAsia="Times New Roman" w:hAnsi="Times New Roman" w:cs="Times New Roman"/>
      <w:b/>
      <w:bCs/>
      <w:color w:val="000000"/>
      <w:sz w:val="20"/>
      <w:szCs w:val="20"/>
      <w:lang w:eastAsia="ru-RU"/>
    </w:rPr>
  </w:style>
  <w:style w:type="paragraph" w:customStyle="1" w:styleId="afffffffffff4">
    <w:name w:val="мой"/>
    <w:basedOn w:val="af8"/>
    <w:link w:val="afffffffffff5"/>
    <w:qFormat/>
    <w:rsid w:val="008D7D69"/>
    <w:pPr>
      <w:spacing w:before="0" w:beforeAutospacing="0" w:after="0" w:afterAutospacing="0" w:line="360" w:lineRule="auto"/>
      <w:ind w:firstLine="709"/>
      <w:jc w:val="both"/>
    </w:pPr>
  </w:style>
  <w:style w:type="character" w:customStyle="1" w:styleId="afffffffffff5">
    <w:name w:val="мой Знак"/>
    <w:basedOn w:val="af9"/>
    <w:link w:val="afffffffffff4"/>
    <w:rsid w:val="008D7D69"/>
    <w:rPr>
      <w:rFonts w:ascii="Times New Roman" w:eastAsia="Times New Roman" w:hAnsi="Times New Roman" w:cs="Times New Roman"/>
      <w:sz w:val="24"/>
      <w:szCs w:val="24"/>
      <w:lang w:eastAsia="ru-RU"/>
    </w:rPr>
  </w:style>
  <w:style w:type="paragraph" w:customStyle="1" w:styleId="afffffffffff6">
    <w:name w:val="Основной"/>
    <w:basedOn w:val="a3"/>
    <w:link w:val="afffffffffff7"/>
    <w:qFormat/>
    <w:rsid w:val="008D7D69"/>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fffffffffff7">
    <w:name w:val="Основной Знак"/>
    <w:basedOn w:val="a4"/>
    <w:link w:val="afffffffffff6"/>
    <w:rsid w:val="008D7D69"/>
    <w:rPr>
      <w:rFonts w:ascii="Times New Roman" w:eastAsia="Times New Roman" w:hAnsi="Times New Roman" w:cs="Times New Roman"/>
      <w:sz w:val="24"/>
      <w:szCs w:val="24"/>
      <w:lang w:eastAsia="ru-RU"/>
    </w:rPr>
  </w:style>
  <w:style w:type="paragraph" w:customStyle="1" w:styleId="2ffa">
    <w:name w:val="2 ур_Санду"/>
    <w:basedOn w:val="a3"/>
    <w:link w:val="2ffb"/>
    <w:qFormat/>
    <w:rsid w:val="00C107F0"/>
    <w:pPr>
      <w:spacing w:before="240" w:after="0" w:line="240" w:lineRule="auto"/>
      <w:ind w:firstLine="567"/>
      <w:jc w:val="center"/>
      <w:outlineLvl w:val="1"/>
    </w:pPr>
    <w:rPr>
      <w:rFonts w:ascii="Times New Roman" w:eastAsiaTheme="minorEastAsia" w:hAnsi="Times New Roman" w:cs="Times New Roman"/>
      <w:b/>
      <w:bCs/>
      <w:sz w:val="24"/>
      <w:szCs w:val="24"/>
      <w:lang w:eastAsia="ru-RU"/>
    </w:rPr>
  </w:style>
  <w:style w:type="character" w:customStyle="1" w:styleId="2ffb">
    <w:name w:val="2 ур_Санду Знак"/>
    <w:basedOn w:val="a4"/>
    <w:link w:val="2ffa"/>
    <w:rsid w:val="00C107F0"/>
    <w:rPr>
      <w:rFonts w:ascii="Times New Roman" w:eastAsiaTheme="minorEastAsia" w:hAnsi="Times New Roman" w:cs="Times New Roman"/>
      <w:b/>
      <w:bCs/>
      <w:sz w:val="24"/>
      <w:szCs w:val="24"/>
      <w:lang w:eastAsia="ru-RU"/>
    </w:rPr>
  </w:style>
  <w:style w:type="paragraph" w:customStyle="1" w:styleId="afffffffffff8">
    <w:name w:val="Текст_ПРР_БКЕ"/>
    <w:basedOn w:val="a3"/>
    <w:uiPriority w:val="99"/>
    <w:qFormat/>
    <w:rsid w:val="00C107F0"/>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
    <w:name w:val="Рис-СБА"/>
    <w:basedOn w:val="a3"/>
    <w:link w:val="-2"/>
    <w:rsid w:val="00E00A6A"/>
    <w:pPr>
      <w:spacing w:after="0" w:line="240" w:lineRule="auto"/>
      <w:ind w:firstLine="708"/>
      <w:jc w:val="center"/>
    </w:pPr>
    <w:rPr>
      <w:rFonts w:ascii="Times New Roman" w:hAnsi="Times New Roman" w:cs="Times New Roman"/>
      <w:b/>
      <w:szCs w:val="28"/>
    </w:rPr>
  </w:style>
  <w:style w:type="character" w:customStyle="1" w:styleId="-2">
    <w:name w:val="Рис-СБА Знак"/>
    <w:basedOn w:val="a4"/>
    <w:link w:val="-1"/>
    <w:rsid w:val="00E00A6A"/>
    <w:rPr>
      <w:rFonts w:ascii="Times New Roman" w:hAnsi="Times New Roman" w:cs="Times New Roman"/>
      <w:b/>
      <w:szCs w:val="28"/>
    </w:rPr>
  </w:style>
  <w:style w:type="paragraph" w:customStyle="1" w:styleId="1fff6">
    <w:name w:val="1 ур_Санду"/>
    <w:basedOn w:val="a3"/>
    <w:link w:val="1fff7"/>
    <w:qFormat/>
    <w:rsid w:val="00C834CF"/>
    <w:pPr>
      <w:spacing w:after="0" w:line="240" w:lineRule="auto"/>
      <w:ind w:firstLine="567"/>
      <w:jc w:val="center"/>
      <w:outlineLvl w:val="0"/>
    </w:pPr>
    <w:rPr>
      <w:rFonts w:ascii="Times New Roman" w:eastAsiaTheme="minorEastAsia" w:hAnsi="Times New Roman" w:cs="Times New Roman"/>
      <w:b/>
      <w:iCs/>
      <w:snapToGrid w:val="0"/>
      <w:sz w:val="24"/>
      <w:szCs w:val="24"/>
      <w:lang w:eastAsia="ru-RU"/>
    </w:rPr>
  </w:style>
  <w:style w:type="character" w:customStyle="1" w:styleId="1fff7">
    <w:name w:val="1 ур_Санду Знак"/>
    <w:basedOn w:val="a4"/>
    <w:link w:val="1fff6"/>
    <w:rsid w:val="00C834CF"/>
    <w:rPr>
      <w:rFonts w:ascii="Times New Roman" w:eastAsiaTheme="minorEastAsia" w:hAnsi="Times New Roman" w:cs="Times New Roman"/>
      <w:b/>
      <w:iCs/>
      <w:snapToGrid w:val="0"/>
      <w:sz w:val="24"/>
      <w:szCs w:val="24"/>
      <w:lang w:eastAsia="ru-RU"/>
    </w:rPr>
  </w:style>
  <w:style w:type="paragraph" w:customStyle="1" w:styleId="afffffffffff9">
    <w:name w:val="Таблица_СБА"/>
    <w:basedOn w:val="aff0"/>
    <w:link w:val="afffffffffffa"/>
    <w:qFormat/>
    <w:rsid w:val="00C834CF"/>
    <w:pPr>
      <w:ind w:firstLine="709"/>
      <w:outlineLvl w:val="3"/>
    </w:pPr>
    <w:rPr>
      <w:bCs/>
    </w:rPr>
  </w:style>
  <w:style w:type="character" w:customStyle="1" w:styleId="afffffffffffa">
    <w:name w:val="Таблица_СБА Знак"/>
    <w:basedOn w:val="aff1"/>
    <w:link w:val="afffffffffff9"/>
    <w:rsid w:val="00C834CF"/>
    <w:rPr>
      <w:rFonts w:ascii="Times New Roman" w:eastAsia="Times New Roman" w:hAnsi="Times New Roman" w:cs="Times New Roman"/>
      <w:b/>
      <w:bCs/>
      <w:sz w:val="24"/>
      <w:szCs w:val="20"/>
      <w:lang w:eastAsia="ru-RU"/>
    </w:rPr>
  </w:style>
  <w:style w:type="character" w:customStyle="1" w:styleId="Bodytext20">
    <w:name w:val="Body text (2)_"/>
    <w:basedOn w:val="a4"/>
    <w:link w:val="Bodytext24"/>
    <w:rsid w:val="00716C90"/>
    <w:rPr>
      <w:rFonts w:ascii="Times New Roman" w:eastAsia="Times New Roman" w:hAnsi="Times New Roman" w:cs="Times New Roman"/>
      <w:sz w:val="20"/>
      <w:szCs w:val="20"/>
      <w:shd w:val="clear" w:color="auto" w:fill="FFFFFF"/>
    </w:rPr>
  </w:style>
  <w:style w:type="paragraph" w:customStyle="1" w:styleId="Bodytext24">
    <w:name w:val="Body text (2)"/>
    <w:basedOn w:val="a3"/>
    <w:link w:val="Bodytext20"/>
    <w:rsid w:val="00716C90"/>
    <w:pPr>
      <w:widowControl w:val="0"/>
      <w:shd w:val="clear" w:color="auto" w:fill="FFFFFF"/>
      <w:spacing w:after="0" w:line="240" w:lineRule="auto"/>
      <w:ind w:firstLine="567"/>
      <w:jc w:val="both"/>
    </w:pPr>
    <w:rPr>
      <w:rFonts w:ascii="Times New Roman" w:eastAsia="Times New Roman" w:hAnsi="Times New Roman" w:cs="Times New Roman"/>
      <w:sz w:val="20"/>
      <w:szCs w:val="20"/>
    </w:rPr>
  </w:style>
  <w:style w:type="character" w:customStyle="1" w:styleId="Bodytext2Tahoma85pt">
    <w:name w:val="Body text (2) + Tahoma;8.5 pt"/>
    <w:basedOn w:val="Bodytext20"/>
    <w:rsid w:val="00716C90"/>
    <w:rPr>
      <w:rFonts w:ascii="Tahoma" w:eastAsia="Tahoma" w:hAnsi="Tahoma" w:cs="Tahoma"/>
      <w:color w:val="000000"/>
      <w:spacing w:val="0"/>
      <w:w w:val="100"/>
      <w:position w:val="0"/>
      <w:sz w:val="17"/>
      <w:szCs w:val="17"/>
      <w:shd w:val="clear" w:color="auto" w:fill="FFFFFF"/>
      <w:lang w:val="ru-RU" w:eastAsia="ru-RU" w:bidi="ru-RU"/>
    </w:rPr>
  </w:style>
  <w:style w:type="character" w:customStyle="1" w:styleId="Bodytext2Tahoma8pt">
    <w:name w:val="Body text (2) + Tahoma;8 pt"/>
    <w:basedOn w:val="Bodytext20"/>
    <w:rsid w:val="00716C90"/>
    <w:rPr>
      <w:rFonts w:ascii="Tahoma" w:eastAsia="Tahoma" w:hAnsi="Tahoma" w:cs="Tahom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styleId="afffffffffffb">
    <w:name w:val="Unresolved Mention"/>
    <w:basedOn w:val="a4"/>
    <w:uiPriority w:val="99"/>
    <w:semiHidden/>
    <w:unhideWhenUsed/>
    <w:rsid w:val="005D13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339">
      <w:bodyDiv w:val="1"/>
      <w:marLeft w:val="0"/>
      <w:marRight w:val="0"/>
      <w:marTop w:val="0"/>
      <w:marBottom w:val="0"/>
      <w:divBdr>
        <w:top w:val="none" w:sz="0" w:space="0" w:color="auto"/>
        <w:left w:val="none" w:sz="0" w:space="0" w:color="auto"/>
        <w:bottom w:val="none" w:sz="0" w:space="0" w:color="auto"/>
        <w:right w:val="none" w:sz="0" w:space="0" w:color="auto"/>
      </w:divBdr>
    </w:div>
    <w:div w:id="29108006">
      <w:bodyDiv w:val="1"/>
      <w:marLeft w:val="0"/>
      <w:marRight w:val="0"/>
      <w:marTop w:val="0"/>
      <w:marBottom w:val="0"/>
      <w:divBdr>
        <w:top w:val="none" w:sz="0" w:space="0" w:color="auto"/>
        <w:left w:val="none" w:sz="0" w:space="0" w:color="auto"/>
        <w:bottom w:val="none" w:sz="0" w:space="0" w:color="auto"/>
        <w:right w:val="none" w:sz="0" w:space="0" w:color="auto"/>
      </w:divBdr>
    </w:div>
    <w:div w:id="39134135">
      <w:bodyDiv w:val="1"/>
      <w:marLeft w:val="0"/>
      <w:marRight w:val="0"/>
      <w:marTop w:val="0"/>
      <w:marBottom w:val="0"/>
      <w:divBdr>
        <w:top w:val="none" w:sz="0" w:space="0" w:color="auto"/>
        <w:left w:val="none" w:sz="0" w:space="0" w:color="auto"/>
        <w:bottom w:val="none" w:sz="0" w:space="0" w:color="auto"/>
        <w:right w:val="none" w:sz="0" w:space="0" w:color="auto"/>
      </w:divBdr>
    </w:div>
    <w:div w:id="61564883">
      <w:bodyDiv w:val="1"/>
      <w:marLeft w:val="0"/>
      <w:marRight w:val="0"/>
      <w:marTop w:val="0"/>
      <w:marBottom w:val="0"/>
      <w:divBdr>
        <w:top w:val="none" w:sz="0" w:space="0" w:color="auto"/>
        <w:left w:val="none" w:sz="0" w:space="0" w:color="auto"/>
        <w:bottom w:val="none" w:sz="0" w:space="0" w:color="auto"/>
        <w:right w:val="none" w:sz="0" w:space="0" w:color="auto"/>
      </w:divBdr>
    </w:div>
    <w:div w:id="92866151">
      <w:bodyDiv w:val="1"/>
      <w:marLeft w:val="0"/>
      <w:marRight w:val="0"/>
      <w:marTop w:val="0"/>
      <w:marBottom w:val="0"/>
      <w:divBdr>
        <w:top w:val="none" w:sz="0" w:space="0" w:color="auto"/>
        <w:left w:val="none" w:sz="0" w:space="0" w:color="auto"/>
        <w:bottom w:val="none" w:sz="0" w:space="0" w:color="auto"/>
        <w:right w:val="none" w:sz="0" w:space="0" w:color="auto"/>
      </w:divBdr>
    </w:div>
    <w:div w:id="92945692">
      <w:bodyDiv w:val="1"/>
      <w:marLeft w:val="0"/>
      <w:marRight w:val="0"/>
      <w:marTop w:val="0"/>
      <w:marBottom w:val="0"/>
      <w:divBdr>
        <w:top w:val="none" w:sz="0" w:space="0" w:color="auto"/>
        <w:left w:val="none" w:sz="0" w:space="0" w:color="auto"/>
        <w:bottom w:val="none" w:sz="0" w:space="0" w:color="auto"/>
        <w:right w:val="none" w:sz="0" w:space="0" w:color="auto"/>
      </w:divBdr>
    </w:div>
    <w:div w:id="110327524">
      <w:bodyDiv w:val="1"/>
      <w:marLeft w:val="0"/>
      <w:marRight w:val="0"/>
      <w:marTop w:val="0"/>
      <w:marBottom w:val="0"/>
      <w:divBdr>
        <w:top w:val="none" w:sz="0" w:space="0" w:color="auto"/>
        <w:left w:val="none" w:sz="0" w:space="0" w:color="auto"/>
        <w:bottom w:val="none" w:sz="0" w:space="0" w:color="auto"/>
        <w:right w:val="none" w:sz="0" w:space="0" w:color="auto"/>
      </w:divBdr>
    </w:div>
    <w:div w:id="110827542">
      <w:bodyDiv w:val="1"/>
      <w:marLeft w:val="0"/>
      <w:marRight w:val="0"/>
      <w:marTop w:val="0"/>
      <w:marBottom w:val="0"/>
      <w:divBdr>
        <w:top w:val="none" w:sz="0" w:space="0" w:color="auto"/>
        <w:left w:val="none" w:sz="0" w:space="0" w:color="auto"/>
        <w:bottom w:val="none" w:sz="0" w:space="0" w:color="auto"/>
        <w:right w:val="none" w:sz="0" w:space="0" w:color="auto"/>
      </w:divBdr>
    </w:div>
    <w:div w:id="115875764">
      <w:bodyDiv w:val="1"/>
      <w:marLeft w:val="0"/>
      <w:marRight w:val="0"/>
      <w:marTop w:val="0"/>
      <w:marBottom w:val="0"/>
      <w:divBdr>
        <w:top w:val="none" w:sz="0" w:space="0" w:color="auto"/>
        <w:left w:val="none" w:sz="0" w:space="0" w:color="auto"/>
        <w:bottom w:val="none" w:sz="0" w:space="0" w:color="auto"/>
        <w:right w:val="none" w:sz="0" w:space="0" w:color="auto"/>
      </w:divBdr>
    </w:div>
    <w:div w:id="123934719">
      <w:bodyDiv w:val="1"/>
      <w:marLeft w:val="0"/>
      <w:marRight w:val="0"/>
      <w:marTop w:val="0"/>
      <w:marBottom w:val="0"/>
      <w:divBdr>
        <w:top w:val="none" w:sz="0" w:space="0" w:color="auto"/>
        <w:left w:val="none" w:sz="0" w:space="0" w:color="auto"/>
        <w:bottom w:val="none" w:sz="0" w:space="0" w:color="auto"/>
        <w:right w:val="none" w:sz="0" w:space="0" w:color="auto"/>
      </w:divBdr>
    </w:div>
    <w:div w:id="125318519">
      <w:bodyDiv w:val="1"/>
      <w:marLeft w:val="0"/>
      <w:marRight w:val="0"/>
      <w:marTop w:val="0"/>
      <w:marBottom w:val="0"/>
      <w:divBdr>
        <w:top w:val="none" w:sz="0" w:space="0" w:color="auto"/>
        <w:left w:val="none" w:sz="0" w:space="0" w:color="auto"/>
        <w:bottom w:val="none" w:sz="0" w:space="0" w:color="auto"/>
        <w:right w:val="none" w:sz="0" w:space="0" w:color="auto"/>
      </w:divBdr>
    </w:div>
    <w:div w:id="126319474">
      <w:bodyDiv w:val="1"/>
      <w:marLeft w:val="0"/>
      <w:marRight w:val="0"/>
      <w:marTop w:val="0"/>
      <w:marBottom w:val="0"/>
      <w:divBdr>
        <w:top w:val="none" w:sz="0" w:space="0" w:color="auto"/>
        <w:left w:val="none" w:sz="0" w:space="0" w:color="auto"/>
        <w:bottom w:val="none" w:sz="0" w:space="0" w:color="auto"/>
        <w:right w:val="none" w:sz="0" w:space="0" w:color="auto"/>
      </w:divBdr>
    </w:div>
    <w:div w:id="136190392">
      <w:bodyDiv w:val="1"/>
      <w:marLeft w:val="0"/>
      <w:marRight w:val="0"/>
      <w:marTop w:val="0"/>
      <w:marBottom w:val="0"/>
      <w:divBdr>
        <w:top w:val="none" w:sz="0" w:space="0" w:color="auto"/>
        <w:left w:val="none" w:sz="0" w:space="0" w:color="auto"/>
        <w:bottom w:val="none" w:sz="0" w:space="0" w:color="auto"/>
        <w:right w:val="none" w:sz="0" w:space="0" w:color="auto"/>
      </w:divBdr>
    </w:div>
    <w:div w:id="136651674">
      <w:bodyDiv w:val="1"/>
      <w:marLeft w:val="0"/>
      <w:marRight w:val="0"/>
      <w:marTop w:val="0"/>
      <w:marBottom w:val="0"/>
      <w:divBdr>
        <w:top w:val="none" w:sz="0" w:space="0" w:color="auto"/>
        <w:left w:val="none" w:sz="0" w:space="0" w:color="auto"/>
        <w:bottom w:val="none" w:sz="0" w:space="0" w:color="auto"/>
        <w:right w:val="none" w:sz="0" w:space="0" w:color="auto"/>
      </w:divBdr>
    </w:div>
    <w:div w:id="158548179">
      <w:bodyDiv w:val="1"/>
      <w:marLeft w:val="0"/>
      <w:marRight w:val="0"/>
      <w:marTop w:val="0"/>
      <w:marBottom w:val="0"/>
      <w:divBdr>
        <w:top w:val="none" w:sz="0" w:space="0" w:color="auto"/>
        <w:left w:val="none" w:sz="0" w:space="0" w:color="auto"/>
        <w:bottom w:val="none" w:sz="0" w:space="0" w:color="auto"/>
        <w:right w:val="none" w:sz="0" w:space="0" w:color="auto"/>
      </w:divBdr>
    </w:div>
    <w:div w:id="169758087">
      <w:bodyDiv w:val="1"/>
      <w:marLeft w:val="0"/>
      <w:marRight w:val="0"/>
      <w:marTop w:val="0"/>
      <w:marBottom w:val="0"/>
      <w:divBdr>
        <w:top w:val="none" w:sz="0" w:space="0" w:color="auto"/>
        <w:left w:val="none" w:sz="0" w:space="0" w:color="auto"/>
        <w:bottom w:val="none" w:sz="0" w:space="0" w:color="auto"/>
        <w:right w:val="none" w:sz="0" w:space="0" w:color="auto"/>
      </w:divBdr>
    </w:div>
    <w:div w:id="191067223">
      <w:bodyDiv w:val="1"/>
      <w:marLeft w:val="0"/>
      <w:marRight w:val="0"/>
      <w:marTop w:val="0"/>
      <w:marBottom w:val="0"/>
      <w:divBdr>
        <w:top w:val="none" w:sz="0" w:space="0" w:color="auto"/>
        <w:left w:val="none" w:sz="0" w:space="0" w:color="auto"/>
        <w:bottom w:val="none" w:sz="0" w:space="0" w:color="auto"/>
        <w:right w:val="none" w:sz="0" w:space="0" w:color="auto"/>
      </w:divBdr>
    </w:div>
    <w:div w:id="198321175">
      <w:bodyDiv w:val="1"/>
      <w:marLeft w:val="0"/>
      <w:marRight w:val="0"/>
      <w:marTop w:val="0"/>
      <w:marBottom w:val="0"/>
      <w:divBdr>
        <w:top w:val="none" w:sz="0" w:space="0" w:color="auto"/>
        <w:left w:val="none" w:sz="0" w:space="0" w:color="auto"/>
        <w:bottom w:val="none" w:sz="0" w:space="0" w:color="auto"/>
        <w:right w:val="none" w:sz="0" w:space="0" w:color="auto"/>
      </w:divBdr>
    </w:div>
    <w:div w:id="205535163">
      <w:bodyDiv w:val="1"/>
      <w:marLeft w:val="0"/>
      <w:marRight w:val="0"/>
      <w:marTop w:val="0"/>
      <w:marBottom w:val="0"/>
      <w:divBdr>
        <w:top w:val="none" w:sz="0" w:space="0" w:color="auto"/>
        <w:left w:val="none" w:sz="0" w:space="0" w:color="auto"/>
        <w:bottom w:val="none" w:sz="0" w:space="0" w:color="auto"/>
        <w:right w:val="none" w:sz="0" w:space="0" w:color="auto"/>
      </w:divBdr>
    </w:div>
    <w:div w:id="223179406">
      <w:bodyDiv w:val="1"/>
      <w:marLeft w:val="0"/>
      <w:marRight w:val="0"/>
      <w:marTop w:val="0"/>
      <w:marBottom w:val="0"/>
      <w:divBdr>
        <w:top w:val="none" w:sz="0" w:space="0" w:color="auto"/>
        <w:left w:val="none" w:sz="0" w:space="0" w:color="auto"/>
        <w:bottom w:val="none" w:sz="0" w:space="0" w:color="auto"/>
        <w:right w:val="none" w:sz="0" w:space="0" w:color="auto"/>
      </w:divBdr>
    </w:div>
    <w:div w:id="232587537">
      <w:bodyDiv w:val="1"/>
      <w:marLeft w:val="0"/>
      <w:marRight w:val="0"/>
      <w:marTop w:val="0"/>
      <w:marBottom w:val="0"/>
      <w:divBdr>
        <w:top w:val="none" w:sz="0" w:space="0" w:color="auto"/>
        <w:left w:val="none" w:sz="0" w:space="0" w:color="auto"/>
        <w:bottom w:val="none" w:sz="0" w:space="0" w:color="auto"/>
        <w:right w:val="none" w:sz="0" w:space="0" w:color="auto"/>
      </w:divBdr>
    </w:div>
    <w:div w:id="240607232">
      <w:bodyDiv w:val="1"/>
      <w:marLeft w:val="0"/>
      <w:marRight w:val="0"/>
      <w:marTop w:val="0"/>
      <w:marBottom w:val="0"/>
      <w:divBdr>
        <w:top w:val="none" w:sz="0" w:space="0" w:color="auto"/>
        <w:left w:val="none" w:sz="0" w:space="0" w:color="auto"/>
        <w:bottom w:val="none" w:sz="0" w:space="0" w:color="auto"/>
        <w:right w:val="none" w:sz="0" w:space="0" w:color="auto"/>
      </w:divBdr>
    </w:div>
    <w:div w:id="243150599">
      <w:bodyDiv w:val="1"/>
      <w:marLeft w:val="0"/>
      <w:marRight w:val="0"/>
      <w:marTop w:val="0"/>
      <w:marBottom w:val="0"/>
      <w:divBdr>
        <w:top w:val="none" w:sz="0" w:space="0" w:color="auto"/>
        <w:left w:val="none" w:sz="0" w:space="0" w:color="auto"/>
        <w:bottom w:val="none" w:sz="0" w:space="0" w:color="auto"/>
        <w:right w:val="none" w:sz="0" w:space="0" w:color="auto"/>
      </w:divBdr>
    </w:div>
    <w:div w:id="243729255">
      <w:bodyDiv w:val="1"/>
      <w:marLeft w:val="0"/>
      <w:marRight w:val="0"/>
      <w:marTop w:val="0"/>
      <w:marBottom w:val="0"/>
      <w:divBdr>
        <w:top w:val="none" w:sz="0" w:space="0" w:color="auto"/>
        <w:left w:val="none" w:sz="0" w:space="0" w:color="auto"/>
        <w:bottom w:val="none" w:sz="0" w:space="0" w:color="auto"/>
        <w:right w:val="none" w:sz="0" w:space="0" w:color="auto"/>
      </w:divBdr>
    </w:div>
    <w:div w:id="244144636">
      <w:bodyDiv w:val="1"/>
      <w:marLeft w:val="0"/>
      <w:marRight w:val="0"/>
      <w:marTop w:val="0"/>
      <w:marBottom w:val="0"/>
      <w:divBdr>
        <w:top w:val="none" w:sz="0" w:space="0" w:color="auto"/>
        <w:left w:val="none" w:sz="0" w:space="0" w:color="auto"/>
        <w:bottom w:val="none" w:sz="0" w:space="0" w:color="auto"/>
        <w:right w:val="none" w:sz="0" w:space="0" w:color="auto"/>
      </w:divBdr>
    </w:div>
    <w:div w:id="251822035">
      <w:bodyDiv w:val="1"/>
      <w:marLeft w:val="0"/>
      <w:marRight w:val="0"/>
      <w:marTop w:val="0"/>
      <w:marBottom w:val="0"/>
      <w:divBdr>
        <w:top w:val="none" w:sz="0" w:space="0" w:color="auto"/>
        <w:left w:val="none" w:sz="0" w:space="0" w:color="auto"/>
        <w:bottom w:val="none" w:sz="0" w:space="0" w:color="auto"/>
        <w:right w:val="none" w:sz="0" w:space="0" w:color="auto"/>
      </w:divBdr>
    </w:div>
    <w:div w:id="283078264">
      <w:bodyDiv w:val="1"/>
      <w:marLeft w:val="0"/>
      <w:marRight w:val="0"/>
      <w:marTop w:val="0"/>
      <w:marBottom w:val="0"/>
      <w:divBdr>
        <w:top w:val="none" w:sz="0" w:space="0" w:color="auto"/>
        <w:left w:val="none" w:sz="0" w:space="0" w:color="auto"/>
        <w:bottom w:val="none" w:sz="0" w:space="0" w:color="auto"/>
        <w:right w:val="none" w:sz="0" w:space="0" w:color="auto"/>
      </w:divBdr>
    </w:div>
    <w:div w:id="293364633">
      <w:bodyDiv w:val="1"/>
      <w:marLeft w:val="0"/>
      <w:marRight w:val="0"/>
      <w:marTop w:val="0"/>
      <w:marBottom w:val="0"/>
      <w:divBdr>
        <w:top w:val="none" w:sz="0" w:space="0" w:color="auto"/>
        <w:left w:val="none" w:sz="0" w:space="0" w:color="auto"/>
        <w:bottom w:val="none" w:sz="0" w:space="0" w:color="auto"/>
        <w:right w:val="none" w:sz="0" w:space="0" w:color="auto"/>
      </w:divBdr>
    </w:div>
    <w:div w:id="295182377">
      <w:bodyDiv w:val="1"/>
      <w:marLeft w:val="0"/>
      <w:marRight w:val="0"/>
      <w:marTop w:val="0"/>
      <w:marBottom w:val="0"/>
      <w:divBdr>
        <w:top w:val="none" w:sz="0" w:space="0" w:color="auto"/>
        <w:left w:val="none" w:sz="0" w:space="0" w:color="auto"/>
        <w:bottom w:val="none" w:sz="0" w:space="0" w:color="auto"/>
        <w:right w:val="none" w:sz="0" w:space="0" w:color="auto"/>
      </w:divBdr>
    </w:div>
    <w:div w:id="305623713">
      <w:bodyDiv w:val="1"/>
      <w:marLeft w:val="0"/>
      <w:marRight w:val="0"/>
      <w:marTop w:val="0"/>
      <w:marBottom w:val="0"/>
      <w:divBdr>
        <w:top w:val="none" w:sz="0" w:space="0" w:color="auto"/>
        <w:left w:val="none" w:sz="0" w:space="0" w:color="auto"/>
        <w:bottom w:val="none" w:sz="0" w:space="0" w:color="auto"/>
        <w:right w:val="none" w:sz="0" w:space="0" w:color="auto"/>
      </w:divBdr>
    </w:div>
    <w:div w:id="319580214">
      <w:bodyDiv w:val="1"/>
      <w:marLeft w:val="0"/>
      <w:marRight w:val="0"/>
      <w:marTop w:val="0"/>
      <w:marBottom w:val="0"/>
      <w:divBdr>
        <w:top w:val="none" w:sz="0" w:space="0" w:color="auto"/>
        <w:left w:val="none" w:sz="0" w:space="0" w:color="auto"/>
        <w:bottom w:val="none" w:sz="0" w:space="0" w:color="auto"/>
        <w:right w:val="none" w:sz="0" w:space="0" w:color="auto"/>
      </w:divBdr>
    </w:div>
    <w:div w:id="321352362">
      <w:bodyDiv w:val="1"/>
      <w:marLeft w:val="0"/>
      <w:marRight w:val="0"/>
      <w:marTop w:val="0"/>
      <w:marBottom w:val="0"/>
      <w:divBdr>
        <w:top w:val="none" w:sz="0" w:space="0" w:color="auto"/>
        <w:left w:val="none" w:sz="0" w:space="0" w:color="auto"/>
        <w:bottom w:val="none" w:sz="0" w:space="0" w:color="auto"/>
        <w:right w:val="none" w:sz="0" w:space="0" w:color="auto"/>
      </w:divBdr>
    </w:div>
    <w:div w:id="323315996">
      <w:bodyDiv w:val="1"/>
      <w:marLeft w:val="0"/>
      <w:marRight w:val="0"/>
      <w:marTop w:val="0"/>
      <w:marBottom w:val="0"/>
      <w:divBdr>
        <w:top w:val="none" w:sz="0" w:space="0" w:color="auto"/>
        <w:left w:val="none" w:sz="0" w:space="0" w:color="auto"/>
        <w:bottom w:val="none" w:sz="0" w:space="0" w:color="auto"/>
        <w:right w:val="none" w:sz="0" w:space="0" w:color="auto"/>
      </w:divBdr>
    </w:div>
    <w:div w:id="345904719">
      <w:bodyDiv w:val="1"/>
      <w:marLeft w:val="0"/>
      <w:marRight w:val="0"/>
      <w:marTop w:val="0"/>
      <w:marBottom w:val="0"/>
      <w:divBdr>
        <w:top w:val="none" w:sz="0" w:space="0" w:color="auto"/>
        <w:left w:val="none" w:sz="0" w:space="0" w:color="auto"/>
        <w:bottom w:val="none" w:sz="0" w:space="0" w:color="auto"/>
        <w:right w:val="none" w:sz="0" w:space="0" w:color="auto"/>
      </w:divBdr>
    </w:div>
    <w:div w:id="357510092">
      <w:bodyDiv w:val="1"/>
      <w:marLeft w:val="0"/>
      <w:marRight w:val="0"/>
      <w:marTop w:val="0"/>
      <w:marBottom w:val="0"/>
      <w:divBdr>
        <w:top w:val="none" w:sz="0" w:space="0" w:color="auto"/>
        <w:left w:val="none" w:sz="0" w:space="0" w:color="auto"/>
        <w:bottom w:val="none" w:sz="0" w:space="0" w:color="auto"/>
        <w:right w:val="none" w:sz="0" w:space="0" w:color="auto"/>
      </w:divBdr>
    </w:div>
    <w:div w:id="359864697">
      <w:bodyDiv w:val="1"/>
      <w:marLeft w:val="0"/>
      <w:marRight w:val="0"/>
      <w:marTop w:val="0"/>
      <w:marBottom w:val="0"/>
      <w:divBdr>
        <w:top w:val="none" w:sz="0" w:space="0" w:color="auto"/>
        <w:left w:val="none" w:sz="0" w:space="0" w:color="auto"/>
        <w:bottom w:val="none" w:sz="0" w:space="0" w:color="auto"/>
        <w:right w:val="none" w:sz="0" w:space="0" w:color="auto"/>
      </w:divBdr>
    </w:div>
    <w:div w:id="361323417">
      <w:bodyDiv w:val="1"/>
      <w:marLeft w:val="0"/>
      <w:marRight w:val="0"/>
      <w:marTop w:val="0"/>
      <w:marBottom w:val="0"/>
      <w:divBdr>
        <w:top w:val="none" w:sz="0" w:space="0" w:color="auto"/>
        <w:left w:val="none" w:sz="0" w:space="0" w:color="auto"/>
        <w:bottom w:val="none" w:sz="0" w:space="0" w:color="auto"/>
        <w:right w:val="none" w:sz="0" w:space="0" w:color="auto"/>
      </w:divBdr>
    </w:div>
    <w:div w:id="374240612">
      <w:bodyDiv w:val="1"/>
      <w:marLeft w:val="0"/>
      <w:marRight w:val="0"/>
      <w:marTop w:val="0"/>
      <w:marBottom w:val="0"/>
      <w:divBdr>
        <w:top w:val="none" w:sz="0" w:space="0" w:color="auto"/>
        <w:left w:val="none" w:sz="0" w:space="0" w:color="auto"/>
        <w:bottom w:val="none" w:sz="0" w:space="0" w:color="auto"/>
        <w:right w:val="none" w:sz="0" w:space="0" w:color="auto"/>
      </w:divBdr>
    </w:div>
    <w:div w:id="376902300">
      <w:bodyDiv w:val="1"/>
      <w:marLeft w:val="0"/>
      <w:marRight w:val="0"/>
      <w:marTop w:val="0"/>
      <w:marBottom w:val="0"/>
      <w:divBdr>
        <w:top w:val="none" w:sz="0" w:space="0" w:color="auto"/>
        <w:left w:val="none" w:sz="0" w:space="0" w:color="auto"/>
        <w:bottom w:val="none" w:sz="0" w:space="0" w:color="auto"/>
        <w:right w:val="none" w:sz="0" w:space="0" w:color="auto"/>
      </w:divBdr>
    </w:div>
    <w:div w:id="382213370">
      <w:bodyDiv w:val="1"/>
      <w:marLeft w:val="0"/>
      <w:marRight w:val="0"/>
      <w:marTop w:val="0"/>
      <w:marBottom w:val="0"/>
      <w:divBdr>
        <w:top w:val="none" w:sz="0" w:space="0" w:color="auto"/>
        <w:left w:val="none" w:sz="0" w:space="0" w:color="auto"/>
        <w:bottom w:val="none" w:sz="0" w:space="0" w:color="auto"/>
        <w:right w:val="none" w:sz="0" w:space="0" w:color="auto"/>
      </w:divBdr>
    </w:div>
    <w:div w:id="382560482">
      <w:bodyDiv w:val="1"/>
      <w:marLeft w:val="0"/>
      <w:marRight w:val="0"/>
      <w:marTop w:val="0"/>
      <w:marBottom w:val="0"/>
      <w:divBdr>
        <w:top w:val="none" w:sz="0" w:space="0" w:color="auto"/>
        <w:left w:val="none" w:sz="0" w:space="0" w:color="auto"/>
        <w:bottom w:val="none" w:sz="0" w:space="0" w:color="auto"/>
        <w:right w:val="none" w:sz="0" w:space="0" w:color="auto"/>
      </w:divBdr>
    </w:div>
    <w:div w:id="401369901">
      <w:bodyDiv w:val="1"/>
      <w:marLeft w:val="0"/>
      <w:marRight w:val="0"/>
      <w:marTop w:val="0"/>
      <w:marBottom w:val="0"/>
      <w:divBdr>
        <w:top w:val="none" w:sz="0" w:space="0" w:color="auto"/>
        <w:left w:val="none" w:sz="0" w:space="0" w:color="auto"/>
        <w:bottom w:val="none" w:sz="0" w:space="0" w:color="auto"/>
        <w:right w:val="none" w:sz="0" w:space="0" w:color="auto"/>
      </w:divBdr>
    </w:div>
    <w:div w:id="429282153">
      <w:bodyDiv w:val="1"/>
      <w:marLeft w:val="0"/>
      <w:marRight w:val="0"/>
      <w:marTop w:val="0"/>
      <w:marBottom w:val="0"/>
      <w:divBdr>
        <w:top w:val="none" w:sz="0" w:space="0" w:color="auto"/>
        <w:left w:val="none" w:sz="0" w:space="0" w:color="auto"/>
        <w:bottom w:val="none" w:sz="0" w:space="0" w:color="auto"/>
        <w:right w:val="none" w:sz="0" w:space="0" w:color="auto"/>
      </w:divBdr>
    </w:div>
    <w:div w:id="442727086">
      <w:bodyDiv w:val="1"/>
      <w:marLeft w:val="0"/>
      <w:marRight w:val="0"/>
      <w:marTop w:val="0"/>
      <w:marBottom w:val="0"/>
      <w:divBdr>
        <w:top w:val="none" w:sz="0" w:space="0" w:color="auto"/>
        <w:left w:val="none" w:sz="0" w:space="0" w:color="auto"/>
        <w:bottom w:val="none" w:sz="0" w:space="0" w:color="auto"/>
        <w:right w:val="none" w:sz="0" w:space="0" w:color="auto"/>
      </w:divBdr>
    </w:div>
    <w:div w:id="449326465">
      <w:bodyDiv w:val="1"/>
      <w:marLeft w:val="0"/>
      <w:marRight w:val="0"/>
      <w:marTop w:val="0"/>
      <w:marBottom w:val="0"/>
      <w:divBdr>
        <w:top w:val="none" w:sz="0" w:space="0" w:color="auto"/>
        <w:left w:val="none" w:sz="0" w:space="0" w:color="auto"/>
        <w:bottom w:val="none" w:sz="0" w:space="0" w:color="auto"/>
        <w:right w:val="none" w:sz="0" w:space="0" w:color="auto"/>
      </w:divBdr>
    </w:div>
    <w:div w:id="450395512">
      <w:bodyDiv w:val="1"/>
      <w:marLeft w:val="0"/>
      <w:marRight w:val="0"/>
      <w:marTop w:val="0"/>
      <w:marBottom w:val="0"/>
      <w:divBdr>
        <w:top w:val="none" w:sz="0" w:space="0" w:color="auto"/>
        <w:left w:val="none" w:sz="0" w:space="0" w:color="auto"/>
        <w:bottom w:val="none" w:sz="0" w:space="0" w:color="auto"/>
        <w:right w:val="none" w:sz="0" w:space="0" w:color="auto"/>
      </w:divBdr>
    </w:div>
    <w:div w:id="462240224">
      <w:bodyDiv w:val="1"/>
      <w:marLeft w:val="0"/>
      <w:marRight w:val="0"/>
      <w:marTop w:val="0"/>
      <w:marBottom w:val="0"/>
      <w:divBdr>
        <w:top w:val="none" w:sz="0" w:space="0" w:color="auto"/>
        <w:left w:val="none" w:sz="0" w:space="0" w:color="auto"/>
        <w:bottom w:val="none" w:sz="0" w:space="0" w:color="auto"/>
        <w:right w:val="none" w:sz="0" w:space="0" w:color="auto"/>
      </w:divBdr>
    </w:div>
    <w:div w:id="483861492">
      <w:bodyDiv w:val="1"/>
      <w:marLeft w:val="0"/>
      <w:marRight w:val="0"/>
      <w:marTop w:val="0"/>
      <w:marBottom w:val="0"/>
      <w:divBdr>
        <w:top w:val="none" w:sz="0" w:space="0" w:color="auto"/>
        <w:left w:val="none" w:sz="0" w:space="0" w:color="auto"/>
        <w:bottom w:val="none" w:sz="0" w:space="0" w:color="auto"/>
        <w:right w:val="none" w:sz="0" w:space="0" w:color="auto"/>
      </w:divBdr>
    </w:div>
    <w:div w:id="493766662">
      <w:bodyDiv w:val="1"/>
      <w:marLeft w:val="0"/>
      <w:marRight w:val="0"/>
      <w:marTop w:val="0"/>
      <w:marBottom w:val="0"/>
      <w:divBdr>
        <w:top w:val="none" w:sz="0" w:space="0" w:color="auto"/>
        <w:left w:val="none" w:sz="0" w:space="0" w:color="auto"/>
        <w:bottom w:val="none" w:sz="0" w:space="0" w:color="auto"/>
        <w:right w:val="none" w:sz="0" w:space="0" w:color="auto"/>
      </w:divBdr>
    </w:div>
    <w:div w:id="496532998">
      <w:bodyDiv w:val="1"/>
      <w:marLeft w:val="0"/>
      <w:marRight w:val="0"/>
      <w:marTop w:val="0"/>
      <w:marBottom w:val="0"/>
      <w:divBdr>
        <w:top w:val="none" w:sz="0" w:space="0" w:color="auto"/>
        <w:left w:val="none" w:sz="0" w:space="0" w:color="auto"/>
        <w:bottom w:val="none" w:sz="0" w:space="0" w:color="auto"/>
        <w:right w:val="none" w:sz="0" w:space="0" w:color="auto"/>
      </w:divBdr>
    </w:div>
    <w:div w:id="499781135">
      <w:bodyDiv w:val="1"/>
      <w:marLeft w:val="0"/>
      <w:marRight w:val="0"/>
      <w:marTop w:val="0"/>
      <w:marBottom w:val="0"/>
      <w:divBdr>
        <w:top w:val="none" w:sz="0" w:space="0" w:color="auto"/>
        <w:left w:val="none" w:sz="0" w:space="0" w:color="auto"/>
        <w:bottom w:val="none" w:sz="0" w:space="0" w:color="auto"/>
        <w:right w:val="none" w:sz="0" w:space="0" w:color="auto"/>
      </w:divBdr>
    </w:div>
    <w:div w:id="502354446">
      <w:bodyDiv w:val="1"/>
      <w:marLeft w:val="0"/>
      <w:marRight w:val="0"/>
      <w:marTop w:val="0"/>
      <w:marBottom w:val="0"/>
      <w:divBdr>
        <w:top w:val="none" w:sz="0" w:space="0" w:color="auto"/>
        <w:left w:val="none" w:sz="0" w:space="0" w:color="auto"/>
        <w:bottom w:val="none" w:sz="0" w:space="0" w:color="auto"/>
        <w:right w:val="none" w:sz="0" w:space="0" w:color="auto"/>
      </w:divBdr>
    </w:div>
    <w:div w:id="507985729">
      <w:bodyDiv w:val="1"/>
      <w:marLeft w:val="0"/>
      <w:marRight w:val="0"/>
      <w:marTop w:val="0"/>
      <w:marBottom w:val="0"/>
      <w:divBdr>
        <w:top w:val="none" w:sz="0" w:space="0" w:color="auto"/>
        <w:left w:val="none" w:sz="0" w:space="0" w:color="auto"/>
        <w:bottom w:val="none" w:sz="0" w:space="0" w:color="auto"/>
        <w:right w:val="none" w:sz="0" w:space="0" w:color="auto"/>
      </w:divBdr>
    </w:div>
    <w:div w:id="515656681">
      <w:bodyDiv w:val="1"/>
      <w:marLeft w:val="0"/>
      <w:marRight w:val="0"/>
      <w:marTop w:val="0"/>
      <w:marBottom w:val="0"/>
      <w:divBdr>
        <w:top w:val="none" w:sz="0" w:space="0" w:color="auto"/>
        <w:left w:val="none" w:sz="0" w:space="0" w:color="auto"/>
        <w:bottom w:val="none" w:sz="0" w:space="0" w:color="auto"/>
        <w:right w:val="none" w:sz="0" w:space="0" w:color="auto"/>
      </w:divBdr>
    </w:div>
    <w:div w:id="524100381">
      <w:bodyDiv w:val="1"/>
      <w:marLeft w:val="0"/>
      <w:marRight w:val="0"/>
      <w:marTop w:val="0"/>
      <w:marBottom w:val="0"/>
      <w:divBdr>
        <w:top w:val="none" w:sz="0" w:space="0" w:color="auto"/>
        <w:left w:val="none" w:sz="0" w:space="0" w:color="auto"/>
        <w:bottom w:val="none" w:sz="0" w:space="0" w:color="auto"/>
        <w:right w:val="none" w:sz="0" w:space="0" w:color="auto"/>
      </w:divBdr>
    </w:div>
    <w:div w:id="547495958">
      <w:bodyDiv w:val="1"/>
      <w:marLeft w:val="0"/>
      <w:marRight w:val="0"/>
      <w:marTop w:val="0"/>
      <w:marBottom w:val="0"/>
      <w:divBdr>
        <w:top w:val="none" w:sz="0" w:space="0" w:color="auto"/>
        <w:left w:val="none" w:sz="0" w:space="0" w:color="auto"/>
        <w:bottom w:val="none" w:sz="0" w:space="0" w:color="auto"/>
        <w:right w:val="none" w:sz="0" w:space="0" w:color="auto"/>
      </w:divBdr>
    </w:div>
    <w:div w:id="575438826">
      <w:bodyDiv w:val="1"/>
      <w:marLeft w:val="0"/>
      <w:marRight w:val="0"/>
      <w:marTop w:val="0"/>
      <w:marBottom w:val="0"/>
      <w:divBdr>
        <w:top w:val="none" w:sz="0" w:space="0" w:color="auto"/>
        <w:left w:val="none" w:sz="0" w:space="0" w:color="auto"/>
        <w:bottom w:val="none" w:sz="0" w:space="0" w:color="auto"/>
        <w:right w:val="none" w:sz="0" w:space="0" w:color="auto"/>
      </w:divBdr>
      <w:divsChild>
        <w:div w:id="1138456308">
          <w:marLeft w:val="547"/>
          <w:marRight w:val="0"/>
          <w:marTop w:val="0"/>
          <w:marBottom w:val="0"/>
          <w:divBdr>
            <w:top w:val="none" w:sz="0" w:space="0" w:color="auto"/>
            <w:left w:val="none" w:sz="0" w:space="0" w:color="auto"/>
            <w:bottom w:val="none" w:sz="0" w:space="0" w:color="auto"/>
            <w:right w:val="none" w:sz="0" w:space="0" w:color="auto"/>
          </w:divBdr>
        </w:div>
      </w:divsChild>
    </w:div>
    <w:div w:id="579758178">
      <w:bodyDiv w:val="1"/>
      <w:marLeft w:val="0"/>
      <w:marRight w:val="0"/>
      <w:marTop w:val="0"/>
      <w:marBottom w:val="0"/>
      <w:divBdr>
        <w:top w:val="none" w:sz="0" w:space="0" w:color="auto"/>
        <w:left w:val="none" w:sz="0" w:space="0" w:color="auto"/>
        <w:bottom w:val="none" w:sz="0" w:space="0" w:color="auto"/>
        <w:right w:val="none" w:sz="0" w:space="0" w:color="auto"/>
      </w:divBdr>
    </w:div>
    <w:div w:id="593175933">
      <w:bodyDiv w:val="1"/>
      <w:marLeft w:val="0"/>
      <w:marRight w:val="0"/>
      <w:marTop w:val="0"/>
      <w:marBottom w:val="0"/>
      <w:divBdr>
        <w:top w:val="none" w:sz="0" w:space="0" w:color="auto"/>
        <w:left w:val="none" w:sz="0" w:space="0" w:color="auto"/>
        <w:bottom w:val="none" w:sz="0" w:space="0" w:color="auto"/>
        <w:right w:val="none" w:sz="0" w:space="0" w:color="auto"/>
      </w:divBdr>
    </w:div>
    <w:div w:id="609050522">
      <w:bodyDiv w:val="1"/>
      <w:marLeft w:val="0"/>
      <w:marRight w:val="0"/>
      <w:marTop w:val="0"/>
      <w:marBottom w:val="0"/>
      <w:divBdr>
        <w:top w:val="none" w:sz="0" w:space="0" w:color="auto"/>
        <w:left w:val="none" w:sz="0" w:space="0" w:color="auto"/>
        <w:bottom w:val="none" w:sz="0" w:space="0" w:color="auto"/>
        <w:right w:val="none" w:sz="0" w:space="0" w:color="auto"/>
      </w:divBdr>
    </w:div>
    <w:div w:id="616520961">
      <w:bodyDiv w:val="1"/>
      <w:marLeft w:val="0"/>
      <w:marRight w:val="0"/>
      <w:marTop w:val="0"/>
      <w:marBottom w:val="0"/>
      <w:divBdr>
        <w:top w:val="none" w:sz="0" w:space="0" w:color="auto"/>
        <w:left w:val="none" w:sz="0" w:space="0" w:color="auto"/>
        <w:bottom w:val="none" w:sz="0" w:space="0" w:color="auto"/>
        <w:right w:val="none" w:sz="0" w:space="0" w:color="auto"/>
      </w:divBdr>
    </w:div>
    <w:div w:id="629746380">
      <w:bodyDiv w:val="1"/>
      <w:marLeft w:val="0"/>
      <w:marRight w:val="0"/>
      <w:marTop w:val="0"/>
      <w:marBottom w:val="0"/>
      <w:divBdr>
        <w:top w:val="none" w:sz="0" w:space="0" w:color="auto"/>
        <w:left w:val="none" w:sz="0" w:space="0" w:color="auto"/>
        <w:bottom w:val="none" w:sz="0" w:space="0" w:color="auto"/>
        <w:right w:val="none" w:sz="0" w:space="0" w:color="auto"/>
      </w:divBdr>
    </w:div>
    <w:div w:id="654797815">
      <w:bodyDiv w:val="1"/>
      <w:marLeft w:val="0"/>
      <w:marRight w:val="0"/>
      <w:marTop w:val="0"/>
      <w:marBottom w:val="0"/>
      <w:divBdr>
        <w:top w:val="none" w:sz="0" w:space="0" w:color="auto"/>
        <w:left w:val="none" w:sz="0" w:space="0" w:color="auto"/>
        <w:bottom w:val="none" w:sz="0" w:space="0" w:color="auto"/>
        <w:right w:val="none" w:sz="0" w:space="0" w:color="auto"/>
      </w:divBdr>
    </w:div>
    <w:div w:id="665672446">
      <w:bodyDiv w:val="1"/>
      <w:marLeft w:val="0"/>
      <w:marRight w:val="0"/>
      <w:marTop w:val="0"/>
      <w:marBottom w:val="0"/>
      <w:divBdr>
        <w:top w:val="none" w:sz="0" w:space="0" w:color="auto"/>
        <w:left w:val="none" w:sz="0" w:space="0" w:color="auto"/>
        <w:bottom w:val="none" w:sz="0" w:space="0" w:color="auto"/>
        <w:right w:val="none" w:sz="0" w:space="0" w:color="auto"/>
      </w:divBdr>
    </w:div>
    <w:div w:id="668487025">
      <w:bodyDiv w:val="1"/>
      <w:marLeft w:val="0"/>
      <w:marRight w:val="0"/>
      <w:marTop w:val="0"/>
      <w:marBottom w:val="0"/>
      <w:divBdr>
        <w:top w:val="none" w:sz="0" w:space="0" w:color="auto"/>
        <w:left w:val="none" w:sz="0" w:space="0" w:color="auto"/>
        <w:bottom w:val="none" w:sz="0" w:space="0" w:color="auto"/>
        <w:right w:val="none" w:sz="0" w:space="0" w:color="auto"/>
      </w:divBdr>
    </w:div>
    <w:div w:id="695077218">
      <w:bodyDiv w:val="1"/>
      <w:marLeft w:val="0"/>
      <w:marRight w:val="0"/>
      <w:marTop w:val="0"/>
      <w:marBottom w:val="0"/>
      <w:divBdr>
        <w:top w:val="none" w:sz="0" w:space="0" w:color="auto"/>
        <w:left w:val="none" w:sz="0" w:space="0" w:color="auto"/>
        <w:bottom w:val="none" w:sz="0" w:space="0" w:color="auto"/>
        <w:right w:val="none" w:sz="0" w:space="0" w:color="auto"/>
      </w:divBdr>
    </w:div>
    <w:div w:id="732968424">
      <w:bodyDiv w:val="1"/>
      <w:marLeft w:val="0"/>
      <w:marRight w:val="0"/>
      <w:marTop w:val="0"/>
      <w:marBottom w:val="0"/>
      <w:divBdr>
        <w:top w:val="none" w:sz="0" w:space="0" w:color="auto"/>
        <w:left w:val="none" w:sz="0" w:space="0" w:color="auto"/>
        <w:bottom w:val="none" w:sz="0" w:space="0" w:color="auto"/>
        <w:right w:val="none" w:sz="0" w:space="0" w:color="auto"/>
      </w:divBdr>
    </w:div>
    <w:div w:id="737050615">
      <w:bodyDiv w:val="1"/>
      <w:marLeft w:val="0"/>
      <w:marRight w:val="0"/>
      <w:marTop w:val="0"/>
      <w:marBottom w:val="0"/>
      <w:divBdr>
        <w:top w:val="none" w:sz="0" w:space="0" w:color="auto"/>
        <w:left w:val="none" w:sz="0" w:space="0" w:color="auto"/>
        <w:bottom w:val="none" w:sz="0" w:space="0" w:color="auto"/>
        <w:right w:val="none" w:sz="0" w:space="0" w:color="auto"/>
      </w:divBdr>
    </w:div>
    <w:div w:id="751514856">
      <w:bodyDiv w:val="1"/>
      <w:marLeft w:val="0"/>
      <w:marRight w:val="0"/>
      <w:marTop w:val="0"/>
      <w:marBottom w:val="0"/>
      <w:divBdr>
        <w:top w:val="none" w:sz="0" w:space="0" w:color="auto"/>
        <w:left w:val="none" w:sz="0" w:space="0" w:color="auto"/>
        <w:bottom w:val="none" w:sz="0" w:space="0" w:color="auto"/>
        <w:right w:val="none" w:sz="0" w:space="0" w:color="auto"/>
      </w:divBdr>
    </w:div>
    <w:div w:id="758868263">
      <w:bodyDiv w:val="1"/>
      <w:marLeft w:val="0"/>
      <w:marRight w:val="0"/>
      <w:marTop w:val="0"/>
      <w:marBottom w:val="0"/>
      <w:divBdr>
        <w:top w:val="none" w:sz="0" w:space="0" w:color="auto"/>
        <w:left w:val="none" w:sz="0" w:space="0" w:color="auto"/>
        <w:bottom w:val="none" w:sz="0" w:space="0" w:color="auto"/>
        <w:right w:val="none" w:sz="0" w:space="0" w:color="auto"/>
      </w:divBdr>
    </w:div>
    <w:div w:id="769811690">
      <w:bodyDiv w:val="1"/>
      <w:marLeft w:val="0"/>
      <w:marRight w:val="0"/>
      <w:marTop w:val="0"/>
      <w:marBottom w:val="0"/>
      <w:divBdr>
        <w:top w:val="none" w:sz="0" w:space="0" w:color="auto"/>
        <w:left w:val="none" w:sz="0" w:space="0" w:color="auto"/>
        <w:bottom w:val="none" w:sz="0" w:space="0" w:color="auto"/>
        <w:right w:val="none" w:sz="0" w:space="0" w:color="auto"/>
      </w:divBdr>
    </w:div>
    <w:div w:id="790326473">
      <w:bodyDiv w:val="1"/>
      <w:marLeft w:val="0"/>
      <w:marRight w:val="0"/>
      <w:marTop w:val="0"/>
      <w:marBottom w:val="0"/>
      <w:divBdr>
        <w:top w:val="none" w:sz="0" w:space="0" w:color="auto"/>
        <w:left w:val="none" w:sz="0" w:space="0" w:color="auto"/>
        <w:bottom w:val="none" w:sz="0" w:space="0" w:color="auto"/>
        <w:right w:val="none" w:sz="0" w:space="0" w:color="auto"/>
      </w:divBdr>
    </w:div>
    <w:div w:id="809060681">
      <w:bodyDiv w:val="1"/>
      <w:marLeft w:val="0"/>
      <w:marRight w:val="0"/>
      <w:marTop w:val="0"/>
      <w:marBottom w:val="0"/>
      <w:divBdr>
        <w:top w:val="none" w:sz="0" w:space="0" w:color="auto"/>
        <w:left w:val="none" w:sz="0" w:space="0" w:color="auto"/>
        <w:bottom w:val="none" w:sz="0" w:space="0" w:color="auto"/>
        <w:right w:val="none" w:sz="0" w:space="0" w:color="auto"/>
      </w:divBdr>
    </w:div>
    <w:div w:id="813177655">
      <w:bodyDiv w:val="1"/>
      <w:marLeft w:val="0"/>
      <w:marRight w:val="0"/>
      <w:marTop w:val="0"/>
      <w:marBottom w:val="0"/>
      <w:divBdr>
        <w:top w:val="none" w:sz="0" w:space="0" w:color="auto"/>
        <w:left w:val="none" w:sz="0" w:space="0" w:color="auto"/>
        <w:bottom w:val="none" w:sz="0" w:space="0" w:color="auto"/>
        <w:right w:val="none" w:sz="0" w:space="0" w:color="auto"/>
      </w:divBdr>
    </w:div>
    <w:div w:id="813376141">
      <w:bodyDiv w:val="1"/>
      <w:marLeft w:val="0"/>
      <w:marRight w:val="0"/>
      <w:marTop w:val="0"/>
      <w:marBottom w:val="0"/>
      <w:divBdr>
        <w:top w:val="none" w:sz="0" w:space="0" w:color="auto"/>
        <w:left w:val="none" w:sz="0" w:space="0" w:color="auto"/>
        <w:bottom w:val="none" w:sz="0" w:space="0" w:color="auto"/>
        <w:right w:val="none" w:sz="0" w:space="0" w:color="auto"/>
      </w:divBdr>
    </w:div>
    <w:div w:id="829293057">
      <w:bodyDiv w:val="1"/>
      <w:marLeft w:val="0"/>
      <w:marRight w:val="0"/>
      <w:marTop w:val="0"/>
      <w:marBottom w:val="0"/>
      <w:divBdr>
        <w:top w:val="none" w:sz="0" w:space="0" w:color="auto"/>
        <w:left w:val="none" w:sz="0" w:space="0" w:color="auto"/>
        <w:bottom w:val="none" w:sz="0" w:space="0" w:color="auto"/>
        <w:right w:val="none" w:sz="0" w:space="0" w:color="auto"/>
      </w:divBdr>
    </w:div>
    <w:div w:id="832835411">
      <w:bodyDiv w:val="1"/>
      <w:marLeft w:val="0"/>
      <w:marRight w:val="0"/>
      <w:marTop w:val="0"/>
      <w:marBottom w:val="0"/>
      <w:divBdr>
        <w:top w:val="none" w:sz="0" w:space="0" w:color="auto"/>
        <w:left w:val="none" w:sz="0" w:space="0" w:color="auto"/>
        <w:bottom w:val="none" w:sz="0" w:space="0" w:color="auto"/>
        <w:right w:val="none" w:sz="0" w:space="0" w:color="auto"/>
      </w:divBdr>
    </w:div>
    <w:div w:id="850264272">
      <w:bodyDiv w:val="1"/>
      <w:marLeft w:val="0"/>
      <w:marRight w:val="0"/>
      <w:marTop w:val="0"/>
      <w:marBottom w:val="0"/>
      <w:divBdr>
        <w:top w:val="none" w:sz="0" w:space="0" w:color="auto"/>
        <w:left w:val="none" w:sz="0" w:space="0" w:color="auto"/>
        <w:bottom w:val="none" w:sz="0" w:space="0" w:color="auto"/>
        <w:right w:val="none" w:sz="0" w:space="0" w:color="auto"/>
      </w:divBdr>
      <w:divsChild>
        <w:div w:id="123888238">
          <w:marLeft w:val="446"/>
          <w:marRight w:val="0"/>
          <w:marTop w:val="120"/>
          <w:marBottom w:val="120"/>
          <w:divBdr>
            <w:top w:val="none" w:sz="0" w:space="0" w:color="auto"/>
            <w:left w:val="none" w:sz="0" w:space="0" w:color="auto"/>
            <w:bottom w:val="none" w:sz="0" w:space="0" w:color="auto"/>
            <w:right w:val="none" w:sz="0" w:space="0" w:color="auto"/>
          </w:divBdr>
        </w:div>
        <w:div w:id="910384924">
          <w:marLeft w:val="446"/>
          <w:marRight w:val="0"/>
          <w:marTop w:val="120"/>
          <w:marBottom w:val="120"/>
          <w:divBdr>
            <w:top w:val="none" w:sz="0" w:space="0" w:color="auto"/>
            <w:left w:val="none" w:sz="0" w:space="0" w:color="auto"/>
            <w:bottom w:val="none" w:sz="0" w:space="0" w:color="auto"/>
            <w:right w:val="none" w:sz="0" w:space="0" w:color="auto"/>
          </w:divBdr>
        </w:div>
        <w:div w:id="989401898">
          <w:marLeft w:val="446"/>
          <w:marRight w:val="0"/>
          <w:marTop w:val="120"/>
          <w:marBottom w:val="120"/>
          <w:divBdr>
            <w:top w:val="none" w:sz="0" w:space="0" w:color="auto"/>
            <w:left w:val="none" w:sz="0" w:space="0" w:color="auto"/>
            <w:bottom w:val="none" w:sz="0" w:space="0" w:color="auto"/>
            <w:right w:val="none" w:sz="0" w:space="0" w:color="auto"/>
          </w:divBdr>
        </w:div>
        <w:div w:id="1450978153">
          <w:marLeft w:val="446"/>
          <w:marRight w:val="0"/>
          <w:marTop w:val="120"/>
          <w:marBottom w:val="120"/>
          <w:divBdr>
            <w:top w:val="none" w:sz="0" w:space="0" w:color="auto"/>
            <w:left w:val="none" w:sz="0" w:space="0" w:color="auto"/>
            <w:bottom w:val="none" w:sz="0" w:space="0" w:color="auto"/>
            <w:right w:val="none" w:sz="0" w:space="0" w:color="auto"/>
          </w:divBdr>
        </w:div>
        <w:div w:id="1674868675">
          <w:marLeft w:val="446"/>
          <w:marRight w:val="0"/>
          <w:marTop w:val="120"/>
          <w:marBottom w:val="120"/>
          <w:divBdr>
            <w:top w:val="none" w:sz="0" w:space="0" w:color="auto"/>
            <w:left w:val="none" w:sz="0" w:space="0" w:color="auto"/>
            <w:bottom w:val="none" w:sz="0" w:space="0" w:color="auto"/>
            <w:right w:val="none" w:sz="0" w:space="0" w:color="auto"/>
          </w:divBdr>
        </w:div>
        <w:div w:id="1952786602">
          <w:marLeft w:val="446"/>
          <w:marRight w:val="0"/>
          <w:marTop w:val="120"/>
          <w:marBottom w:val="120"/>
          <w:divBdr>
            <w:top w:val="none" w:sz="0" w:space="0" w:color="auto"/>
            <w:left w:val="none" w:sz="0" w:space="0" w:color="auto"/>
            <w:bottom w:val="none" w:sz="0" w:space="0" w:color="auto"/>
            <w:right w:val="none" w:sz="0" w:space="0" w:color="auto"/>
          </w:divBdr>
        </w:div>
      </w:divsChild>
    </w:div>
    <w:div w:id="862287666">
      <w:bodyDiv w:val="1"/>
      <w:marLeft w:val="0"/>
      <w:marRight w:val="0"/>
      <w:marTop w:val="0"/>
      <w:marBottom w:val="0"/>
      <w:divBdr>
        <w:top w:val="none" w:sz="0" w:space="0" w:color="auto"/>
        <w:left w:val="none" w:sz="0" w:space="0" w:color="auto"/>
        <w:bottom w:val="none" w:sz="0" w:space="0" w:color="auto"/>
        <w:right w:val="none" w:sz="0" w:space="0" w:color="auto"/>
      </w:divBdr>
    </w:div>
    <w:div w:id="870340839">
      <w:bodyDiv w:val="1"/>
      <w:marLeft w:val="0"/>
      <w:marRight w:val="0"/>
      <w:marTop w:val="0"/>
      <w:marBottom w:val="0"/>
      <w:divBdr>
        <w:top w:val="none" w:sz="0" w:space="0" w:color="auto"/>
        <w:left w:val="none" w:sz="0" w:space="0" w:color="auto"/>
        <w:bottom w:val="none" w:sz="0" w:space="0" w:color="auto"/>
        <w:right w:val="none" w:sz="0" w:space="0" w:color="auto"/>
      </w:divBdr>
    </w:div>
    <w:div w:id="892812774">
      <w:bodyDiv w:val="1"/>
      <w:marLeft w:val="0"/>
      <w:marRight w:val="0"/>
      <w:marTop w:val="0"/>
      <w:marBottom w:val="0"/>
      <w:divBdr>
        <w:top w:val="none" w:sz="0" w:space="0" w:color="auto"/>
        <w:left w:val="none" w:sz="0" w:space="0" w:color="auto"/>
        <w:bottom w:val="none" w:sz="0" w:space="0" w:color="auto"/>
        <w:right w:val="none" w:sz="0" w:space="0" w:color="auto"/>
      </w:divBdr>
    </w:div>
    <w:div w:id="908345731">
      <w:bodyDiv w:val="1"/>
      <w:marLeft w:val="0"/>
      <w:marRight w:val="0"/>
      <w:marTop w:val="0"/>
      <w:marBottom w:val="0"/>
      <w:divBdr>
        <w:top w:val="none" w:sz="0" w:space="0" w:color="auto"/>
        <w:left w:val="none" w:sz="0" w:space="0" w:color="auto"/>
        <w:bottom w:val="none" w:sz="0" w:space="0" w:color="auto"/>
        <w:right w:val="none" w:sz="0" w:space="0" w:color="auto"/>
      </w:divBdr>
    </w:div>
    <w:div w:id="926422663">
      <w:bodyDiv w:val="1"/>
      <w:marLeft w:val="0"/>
      <w:marRight w:val="0"/>
      <w:marTop w:val="0"/>
      <w:marBottom w:val="0"/>
      <w:divBdr>
        <w:top w:val="none" w:sz="0" w:space="0" w:color="auto"/>
        <w:left w:val="none" w:sz="0" w:space="0" w:color="auto"/>
        <w:bottom w:val="none" w:sz="0" w:space="0" w:color="auto"/>
        <w:right w:val="none" w:sz="0" w:space="0" w:color="auto"/>
      </w:divBdr>
    </w:div>
    <w:div w:id="929192299">
      <w:bodyDiv w:val="1"/>
      <w:marLeft w:val="0"/>
      <w:marRight w:val="0"/>
      <w:marTop w:val="0"/>
      <w:marBottom w:val="0"/>
      <w:divBdr>
        <w:top w:val="none" w:sz="0" w:space="0" w:color="auto"/>
        <w:left w:val="none" w:sz="0" w:space="0" w:color="auto"/>
        <w:bottom w:val="none" w:sz="0" w:space="0" w:color="auto"/>
        <w:right w:val="none" w:sz="0" w:space="0" w:color="auto"/>
      </w:divBdr>
    </w:div>
    <w:div w:id="933901077">
      <w:bodyDiv w:val="1"/>
      <w:marLeft w:val="0"/>
      <w:marRight w:val="0"/>
      <w:marTop w:val="0"/>
      <w:marBottom w:val="0"/>
      <w:divBdr>
        <w:top w:val="none" w:sz="0" w:space="0" w:color="auto"/>
        <w:left w:val="none" w:sz="0" w:space="0" w:color="auto"/>
        <w:bottom w:val="none" w:sz="0" w:space="0" w:color="auto"/>
        <w:right w:val="none" w:sz="0" w:space="0" w:color="auto"/>
      </w:divBdr>
    </w:div>
    <w:div w:id="958992544">
      <w:bodyDiv w:val="1"/>
      <w:marLeft w:val="0"/>
      <w:marRight w:val="0"/>
      <w:marTop w:val="0"/>
      <w:marBottom w:val="0"/>
      <w:divBdr>
        <w:top w:val="none" w:sz="0" w:space="0" w:color="auto"/>
        <w:left w:val="none" w:sz="0" w:space="0" w:color="auto"/>
        <w:bottom w:val="none" w:sz="0" w:space="0" w:color="auto"/>
        <w:right w:val="none" w:sz="0" w:space="0" w:color="auto"/>
      </w:divBdr>
    </w:div>
    <w:div w:id="978262540">
      <w:bodyDiv w:val="1"/>
      <w:marLeft w:val="0"/>
      <w:marRight w:val="0"/>
      <w:marTop w:val="0"/>
      <w:marBottom w:val="0"/>
      <w:divBdr>
        <w:top w:val="none" w:sz="0" w:space="0" w:color="auto"/>
        <w:left w:val="none" w:sz="0" w:space="0" w:color="auto"/>
        <w:bottom w:val="none" w:sz="0" w:space="0" w:color="auto"/>
        <w:right w:val="none" w:sz="0" w:space="0" w:color="auto"/>
      </w:divBdr>
    </w:div>
    <w:div w:id="984310556">
      <w:bodyDiv w:val="1"/>
      <w:marLeft w:val="0"/>
      <w:marRight w:val="0"/>
      <w:marTop w:val="0"/>
      <w:marBottom w:val="0"/>
      <w:divBdr>
        <w:top w:val="none" w:sz="0" w:space="0" w:color="auto"/>
        <w:left w:val="none" w:sz="0" w:space="0" w:color="auto"/>
        <w:bottom w:val="none" w:sz="0" w:space="0" w:color="auto"/>
        <w:right w:val="none" w:sz="0" w:space="0" w:color="auto"/>
      </w:divBdr>
    </w:div>
    <w:div w:id="987131758">
      <w:bodyDiv w:val="1"/>
      <w:marLeft w:val="0"/>
      <w:marRight w:val="0"/>
      <w:marTop w:val="0"/>
      <w:marBottom w:val="0"/>
      <w:divBdr>
        <w:top w:val="none" w:sz="0" w:space="0" w:color="auto"/>
        <w:left w:val="none" w:sz="0" w:space="0" w:color="auto"/>
        <w:bottom w:val="none" w:sz="0" w:space="0" w:color="auto"/>
        <w:right w:val="none" w:sz="0" w:space="0" w:color="auto"/>
      </w:divBdr>
    </w:div>
    <w:div w:id="988242203">
      <w:bodyDiv w:val="1"/>
      <w:marLeft w:val="0"/>
      <w:marRight w:val="0"/>
      <w:marTop w:val="0"/>
      <w:marBottom w:val="0"/>
      <w:divBdr>
        <w:top w:val="none" w:sz="0" w:space="0" w:color="auto"/>
        <w:left w:val="none" w:sz="0" w:space="0" w:color="auto"/>
        <w:bottom w:val="none" w:sz="0" w:space="0" w:color="auto"/>
        <w:right w:val="none" w:sz="0" w:space="0" w:color="auto"/>
      </w:divBdr>
    </w:div>
    <w:div w:id="989021346">
      <w:bodyDiv w:val="1"/>
      <w:marLeft w:val="0"/>
      <w:marRight w:val="0"/>
      <w:marTop w:val="0"/>
      <w:marBottom w:val="0"/>
      <w:divBdr>
        <w:top w:val="none" w:sz="0" w:space="0" w:color="auto"/>
        <w:left w:val="none" w:sz="0" w:space="0" w:color="auto"/>
        <w:bottom w:val="none" w:sz="0" w:space="0" w:color="auto"/>
        <w:right w:val="none" w:sz="0" w:space="0" w:color="auto"/>
      </w:divBdr>
    </w:div>
    <w:div w:id="994071410">
      <w:bodyDiv w:val="1"/>
      <w:marLeft w:val="0"/>
      <w:marRight w:val="0"/>
      <w:marTop w:val="0"/>
      <w:marBottom w:val="0"/>
      <w:divBdr>
        <w:top w:val="none" w:sz="0" w:space="0" w:color="auto"/>
        <w:left w:val="none" w:sz="0" w:space="0" w:color="auto"/>
        <w:bottom w:val="none" w:sz="0" w:space="0" w:color="auto"/>
        <w:right w:val="none" w:sz="0" w:space="0" w:color="auto"/>
      </w:divBdr>
    </w:div>
    <w:div w:id="997267126">
      <w:bodyDiv w:val="1"/>
      <w:marLeft w:val="0"/>
      <w:marRight w:val="0"/>
      <w:marTop w:val="0"/>
      <w:marBottom w:val="0"/>
      <w:divBdr>
        <w:top w:val="none" w:sz="0" w:space="0" w:color="auto"/>
        <w:left w:val="none" w:sz="0" w:space="0" w:color="auto"/>
        <w:bottom w:val="none" w:sz="0" w:space="0" w:color="auto"/>
        <w:right w:val="none" w:sz="0" w:space="0" w:color="auto"/>
      </w:divBdr>
    </w:div>
    <w:div w:id="997537533">
      <w:bodyDiv w:val="1"/>
      <w:marLeft w:val="0"/>
      <w:marRight w:val="0"/>
      <w:marTop w:val="0"/>
      <w:marBottom w:val="0"/>
      <w:divBdr>
        <w:top w:val="none" w:sz="0" w:space="0" w:color="auto"/>
        <w:left w:val="none" w:sz="0" w:space="0" w:color="auto"/>
        <w:bottom w:val="none" w:sz="0" w:space="0" w:color="auto"/>
        <w:right w:val="none" w:sz="0" w:space="0" w:color="auto"/>
      </w:divBdr>
    </w:div>
    <w:div w:id="1003780331">
      <w:bodyDiv w:val="1"/>
      <w:marLeft w:val="0"/>
      <w:marRight w:val="0"/>
      <w:marTop w:val="0"/>
      <w:marBottom w:val="0"/>
      <w:divBdr>
        <w:top w:val="none" w:sz="0" w:space="0" w:color="auto"/>
        <w:left w:val="none" w:sz="0" w:space="0" w:color="auto"/>
        <w:bottom w:val="none" w:sz="0" w:space="0" w:color="auto"/>
        <w:right w:val="none" w:sz="0" w:space="0" w:color="auto"/>
      </w:divBdr>
    </w:div>
    <w:div w:id="1012076131">
      <w:bodyDiv w:val="1"/>
      <w:marLeft w:val="0"/>
      <w:marRight w:val="0"/>
      <w:marTop w:val="0"/>
      <w:marBottom w:val="0"/>
      <w:divBdr>
        <w:top w:val="none" w:sz="0" w:space="0" w:color="auto"/>
        <w:left w:val="none" w:sz="0" w:space="0" w:color="auto"/>
        <w:bottom w:val="none" w:sz="0" w:space="0" w:color="auto"/>
        <w:right w:val="none" w:sz="0" w:space="0" w:color="auto"/>
      </w:divBdr>
    </w:div>
    <w:div w:id="1021128789">
      <w:bodyDiv w:val="1"/>
      <w:marLeft w:val="0"/>
      <w:marRight w:val="0"/>
      <w:marTop w:val="0"/>
      <w:marBottom w:val="0"/>
      <w:divBdr>
        <w:top w:val="none" w:sz="0" w:space="0" w:color="auto"/>
        <w:left w:val="none" w:sz="0" w:space="0" w:color="auto"/>
        <w:bottom w:val="none" w:sz="0" w:space="0" w:color="auto"/>
        <w:right w:val="none" w:sz="0" w:space="0" w:color="auto"/>
      </w:divBdr>
    </w:div>
    <w:div w:id="1023017342">
      <w:bodyDiv w:val="1"/>
      <w:marLeft w:val="0"/>
      <w:marRight w:val="0"/>
      <w:marTop w:val="0"/>
      <w:marBottom w:val="0"/>
      <w:divBdr>
        <w:top w:val="none" w:sz="0" w:space="0" w:color="auto"/>
        <w:left w:val="none" w:sz="0" w:space="0" w:color="auto"/>
        <w:bottom w:val="none" w:sz="0" w:space="0" w:color="auto"/>
        <w:right w:val="none" w:sz="0" w:space="0" w:color="auto"/>
      </w:divBdr>
    </w:div>
    <w:div w:id="1034618515">
      <w:bodyDiv w:val="1"/>
      <w:marLeft w:val="0"/>
      <w:marRight w:val="0"/>
      <w:marTop w:val="0"/>
      <w:marBottom w:val="0"/>
      <w:divBdr>
        <w:top w:val="none" w:sz="0" w:space="0" w:color="auto"/>
        <w:left w:val="none" w:sz="0" w:space="0" w:color="auto"/>
        <w:bottom w:val="none" w:sz="0" w:space="0" w:color="auto"/>
        <w:right w:val="none" w:sz="0" w:space="0" w:color="auto"/>
      </w:divBdr>
    </w:div>
    <w:div w:id="1042904924">
      <w:bodyDiv w:val="1"/>
      <w:marLeft w:val="0"/>
      <w:marRight w:val="0"/>
      <w:marTop w:val="0"/>
      <w:marBottom w:val="0"/>
      <w:divBdr>
        <w:top w:val="none" w:sz="0" w:space="0" w:color="auto"/>
        <w:left w:val="none" w:sz="0" w:space="0" w:color="auto"/>
        <w:bottom w:val="none" w:sz="0" w:space="0" w:color="auto"/>
        <w:right w:val="none" w:sz="0" w:space="0" w:color="auto"/>
      </w:divBdr>
    </w:div>
    <w:div w:id="1047099436">
      <w:bodyDiv w:val="1"/>
      <w:marLeft w:val="0"/>
      <w:marRight w:val="0"/>
      <w:marTop w:val="0"/>
      <w:marBottom w:val="0"/>
      <w:divBdr>
        <w:top w:val="none" w:sz="0" w:space="0" w:color="auto"/>
        <w:left w:val="none" w:sz="0" w:space="0" w:color="auto"/>
        <w:bottom w:val="none" w:sz="0" w:space="0" w:color="auto"/>
        <w:right w:val="none" w:sz="0" w:space="0" w:color="auto"/>
      </w:divBdr>
    </w:div>
    <w:div w:id="1058283844">
      <w:bodyDiv w:val="1"/>
      <w:marLeft w:val="0"/>
      <w:marRight w:val="0"/>
      <w:marTop w:val="0"/>
      <w:marBottom w:val="0"/>
      <w:divBdr>
        <w:top w:val="none" w:sz="0" w:space="0" w:color="auto"/>
        <w:left w:val="none" w:sz="0" w:space="0" w:color="auto"/>
        <w:bottom w:val="none" w:sz="0" w:space="0" w:color="auto"/>
        <w:right w:val="none" w:sz="0" w:space="0" w:color="auto"/>
      </w:divBdr>
    </w:div>
    <w:div w:id="1066877520">
      <w:bodyDiv w:val="1"/>
      <w:marLeft w:val="0"/>
      <w:marRight w:val="0"/>
      <w:marTop w:val="0"/>
      <w:marBottom w:val="0"/>
      <w:divBdr>
        <w:top w:val="none" w:sz="0" w:space="0" w:color="auto"/>
        <w:left w:val="none" w:sz="0" w:space="0" w:color="auto"/>
        <w:bottom w:val="none" w:sz="0" w:space="0" w:color="auto"/>
        <w:right w:val="none" w:sz="0" w:space="0" w:color="auto"/>
      </w:divBdr>
    </w:div>
    <w:div w:id="1074009290">
      <w:bodyDiv w:val="1"/>
      <w:marLeft w:val="0"/>
      <w:marRight w:val="0"/>
      <w:marTop w:val="0"/>
      <w:marBottom w:val="0"/>
      <w:divBdr>
        <w:top w:val="none" w:sz="0" w:space="0" w:color="auto"/>
        <w:left w:val="none" w:sz="0" w:space="0" w:color="auto"/>
        <w:bottom w:val="none" w:sz="0" w:space="0" w:color="auto"/>
        <w:right w:val="none" w:sz="0" w:space="0" w:color="auto"/>
      </w:divBdr>
    </w:div>
    <w:div w:id="1075083035">
      <w:bodyDiv w:val="1"/>
      <w:marLeft w:val="0"/>
      <w:marRight w:val="0"/>
      <w:marTop w:val="0"/>
      <w:marBottom w:val="0"/>
      <w:divBdr>
        <w:top w:val="none" w:sz="0" w:space="0" w:color="auto"/>
        <w:left w:val="none" w:sz="0" w:space="0" w:color="auto"/>
        <w:bottom w:val="none" w:sz="0" w:space="0" w:color="auto"/>
        <w:right w:val="none" w:sz="0" w:space="0" w:color="auto"/>
      </w:divBdr>
    </w:div>
    <w:div w:id="1082798548">
      <w:bodyDiv w:val="1"/>
      <w:marLeft w:val="0"/>
      <w:marRight w:val="0"/>
      <w:marTop w:val="0"/>
      <w:marBottom w:val="0"/>
      <w:divBdr>
        <w:top w:val="none" w:sz="0" w:space="0" w:color="auto"/>
        <w:left w:val="none" w:sz="0" w:space="0" w:color="auto"/>
        <w:bottom w:val="none" w:sz="0" w:space="0" w:color="auto"/>
        <w:right w:val="none" w:sz="0" w:space="0" w:color="auto"/>
      </w:divBdr>
    </w:div>
    <w:div w:id="1092773168">
      <w:bodyDiv w:val="1"/>
      <w:marLeft w:val="0"/>
      <w:marRight w:val="0"/>
      <w:marTop w:val="0"/>
      <w:marBottom w:val="0"/>
      <w:divBdr>
        <w:top w:val="none" w:sz="0" w:space="0" w:color="auto"/>
        <w:left w:val="none" w:sz="0" w:space="0" w:color="auto"/>
        <w:bottom w:val="none" w:sz="0" w:space="0" w:color="auto"/>
        <w:right w:val="none" w:sz="0" w:space="0" w:color="auto"/>
      </w:divBdr>
      <w:divsChild>
        <w:div w:id="15351833">
          <w:marLeft w:val="274"/>
          <w:marRight w:val="0"/>
          <w:marTop w:val="120"/>
          <w:marBottom w:val="120"/>
          <w:divBdr>
            <w:top w:val="none" w:sz="0" w:space="0" w:color="auto"/>
            <w:left w:val="none" w:sz="0" w:space="0" w:color="auto"/>
            <w:bottom w:val="none" w:sz="0" w:space="0" w:color="auto"/>
            <w:right w:val="none" w:sz="0" w:space="0" w:color="auto"/>
          </w:divBdr>
        </w:div>
        <w:div w:id="163863087">
          <w:marLeft w:val="274"/>
          <w:marRight w:val="0"/>
          <w:marTop w:val="120"/>
          <w:marBottom w:val="120"/>
          <w:divBdr>
            <w:top w:val="none" w:sz="0" w:space="0" w:color="auto"/>
            <w:left w:val="none" w:sz="0" w:space="0" w:color="auto"/>
            <w:bottom w:val="none" w:sz="0" w:space="0" w:color="auto"/>
            <w:right w:val="none" w:sz="0" w:space="0" w:color="auto"/>
          </w:divBdr>
        </w:div>
        <w:div w:id="689380439">
          <w:marLeft w:val="274"/>
          <w:marRight w:val="0"/>
          <w:marTop w:val="120"/>
          <w:marBottom w:val="120"/>
          <w:divBdr>
            <w:top w:val="none" w:sz="0" w:space="0" w:color="auto"/>
            <w:left w:val="none" w:sz="0" w:space="0" w:color="auto"/>
            <w:bottom w:val="none" w:sz="0" w:space="0" w:color="auto"/>
            <w:right w:val="none" w:sz="0" w:space="0" w:color="auto"/>
          </w:divBdr>
        </w:div>
        <w:div w:id="1705133873">
          <w:marLeft w:val="274"/>
          <w:marRight w:val="0"/>
          <w:marTop w:val="120"/>
          <w:marBottom w:val="120"/>
          <w:divBdr>
            <w:top w:val="none" w:sz="0" w:space="0" w:color="auto"/>
            <w:left w:val="none" w:sz="0" w:space="0" w:color="auto"/>
            <w:bottom w:val="none" w:sz="0" w:space="0" w:color="auto"/>
            <w:right w:val="none" w:sz="0" w:space="0" w:color="auto"/>
          </w:divBdr>
        </w:div>
      </w:divsChild>
    </w:div>
    <w:div w:id="1167283162">
      <w:bodyDiv w:val="1"/>
      <w:marLeft w:val="0"/>
      <w:marRight w:val="0"/>
      <w:marTop w:val="0"/>
      <w:marBottom w:val="0"/>
      <w:divBdr>
        <w:top w:val="none" w:sz="0" w:space="0" w:color="auto"/>
        <w:left w:val="none" w:sz="0" w:space="0" w:color="auto"/>
        <w:bottom w:val="none" w:sz="0" w:space="0" w:color="auto"/>
        <w:right w:val="none" w:sz="0" w:space="0" w:color="auto"/>
      </w:divBdr>
    </w:div>
    <w:div w:id="1185633410">
      <w:bodyDiv w:val="1"/>
      <w:marLeft w:val="0"/>
      <w:marRight w:val="0"/>
      <w:marTop w:val="0"/>
      <w:marBottom w:val="0"/>
      <w:divBdr>
        <w:top w:val="none" w:sz="0" w:space="0" w:color="auto"/>
        <w:left w:val="none" w:sz="0" w:space="0" w:color="auto"/>
        <w:bottom w:val="none" w:sz="0" w:space="0" w:color="auto"/>
        <w:right w:val="none" w:sz="0" w:space="0" w:color="auto"/>
      </w:divBdr>
    </w:div>
    <w:div w:id="1213929099">
      <w:bodyDiv w:val="1"/>
      <w:marLeft w:val="0"/>
      <w:marRight w:val="0"/>
      <w:marTop w:val="0"/>
      <w:marBottom w:val="0"/>
      <w:divBdr>
        <w:top w:val="none" w:sz="0" w:space="0" w:color="auto"/>
        <w:left w:val="none" w:sz="0" w:space="0" w:color="auto"/>
        <w:bottom w:val="none" w:sz="0" w:space="0" w:color="auto"/>
        <w:right w:val="none" w:sz="0" w:space="0" w:color="auto"/>
      </w:divBdr>
    </w:div>
    <w:div w:id="1224606934">
      <w:bodyDiv w:val="1"/>
      <w:marLeft w:val="0"/>
      <w:marRight w:val="0"/>
      <w:marTop w:val="0"/>
      <w:marBottom w:val="0"/>
      <w:divBdr>
        <w:top w:val="none" w:sz="0" w:space="0" w:color="auto"/>
        <w:left w:val="none" w:sz="0" w:space="0" w:color="auto"/>
        <w:bottom w:val="none" w:sz="0" w:space="0" w:color="auto"/>
        <w:right w:val="none" w:sz="0" w:space="0" w:color="auto"/>
      </w:divBdr>
    </w:div>
    <w:div w:id="1242060023">
      <w:bodyDiv w:val="1"/>
      <w:marLeft w:val="0"/>
      <w:marRight w:val="0"/>
      <w:marTop w:val="0"/>
      <w:marBottom w:val="0"/>
      <w:divBdr>
        <w:top w:val="none" w:sz="0" w:space="0" w:color="auto"/>
        <w:left w:val="none" w:sz="0" w:space="0" w:color="auto"/>
        <w:bottom w:val="none" w:sz="0" w:space="0" w:color="auto"/>
        <w:right w:val="none" w:sz="0" w:space="0" w:color="auto"/>
      </w:divBdr>
    </w:div>
    <w:div w:id="1250122509">
      <w:bodyDiv w:val="1"/>
      <w:marLeft w:val="0"/>
      <w:marRight w:val="0"/>
      <w:marTop w:val="0"/>
      <w:marBottom w:val="0"/>
      <w:divBdr>
        <w:top w:val="none" w:sz="0" w:space="0" w:color="auto"/>
        <w:left w:val="none" w:sz="0" w:space="0" w:color="auto"/>
        <w:bottom w:val="none" w:sz="0" w:space="0" w:color="auto"/>
        <w:right w:val="none" w:sz="0" w:space="0" w:color="auto"/>
      </w:divBdr>
    </w:div>
    <w:div w:id="1250190628">
      <w:bodyDiv w:val="1"/>
      <w:marLeft w:val="0"/>
      <w:marRight w:val="0"/>
      <w:marTop w:val="0"/>
      <w:marBottom w:val="0"/>
      <w:divBdr>
        <w:top w:val="none" w:sz="0" w:space="0" w:color="auto"/>
        <w:left w:val="none" w:sz="0" w:space="0" w:color="auto"/>
        <w:bottom w:val="none" w:sz="0" w:space="0" w:color="auto"/>
        <w:right w:val="none" w:sz="0" w:space="0" w:color="auto"/>
      </w:divBdr>
    </w:div>
    <w:div w:id="1269701532">
      <w:bodyDiv w:val="1"/>
      <w:marLeft w:val="0"/>
      <w:marRight w:val="0"/>
      <w:marTop w:val="0"/>
      <w:marBottom w:val="0"/>
      <w:divBdr>
        <w:top w:val="none" w:sz="0" w:space="0" w:color="auto"/>
        <w:left w:val="none" w:sz="0" w:space="0" w:color="auto"/>
        <w:bottom w:val="none" w:sz="0" w:space="0" w:color="auto"/>
        <w:right w:val="none" w:sz="0" w:space="0" w:color="auto"/>
      </w:divBdr>
    </w:div>
    <w:div w:id="1270815931">
      <w:bodyDiv w:val="1"/>
      <w:marLeft w:val="0"/>
      <w:marRight w:val="0"/>
      <w:marTop w:val="0"/>
      <w:marBottom w:val="0"/>
      <w:divBdr>
        <w:top w:val="none" w:sz="0" w:space="0" w:color="auto"/>
        <w:left w:val="none" w:sz="0" w:space="0" w:color="auto"/>
        <w:bottom w:val="none" w:sz="0" w:space="0" w:color="auto"/>
        <w:right w:val="none" w:sz="0" w:space="0" w:color="auto"/>
      </w:divBdr>
    </w:div>
    <w:div w:id="1286816228">
      <w:bodyDiv w:val="1"/>
      <w:marLeft w:val="0"/>
      <w:marRight w:val="0"/>
      <w:marTop w:val="0"/>
      <w:marBottom w:val="0"/>
      <w:divBdr>
        <w:top w:val="none" w:sz="0" w:space="0" w:color="auto"/>
        <w:left w:val="none" w:sz="0" w:space="0" w:color="auto"/>
        <w:bottom w:val="none" w:sz="0" w:space="0" w:color="auto"/>
        <w:right w:val="none" w:sz="0" w:space="0" w:color="auto"/>
      </w:divBdr>
    </w:div>
    <w:div w:id="1288005626">
      <w:bodyDiv w:val="1"/>
      <w:marLeft w:val="0"/>
      <w:marRight w:val="0"/>
      <w:marTop w:val="0"/>
      <w:marBottom w:val="0"/>
      <w:divBdr>
        <w:top w:val="none" w:sz="0" w:space="0" w:color="auto"/>
        <w:left w:val="none" w:sz="0" w:space="0" w:color="auto"/>
        <w:bottom w:val="none" w:sz="0" w:space="0" w:color="auto"/>
        <w:right w:val="none" w:sz="0" w:space="0" w:color="auto"/>
      </w:divBdr>
      <w:divsChild>
        <w:div w:id="576861867">
          <w:marLeft w:val="547"/>
          <w:marRight w:val="0"/>
          <w:marTop w:val="0"/>
          <w:marBottom w:val="0"/>
          <w:divBdr>
            <w:top w:val="none" w:sz="0" w:space="0" w:color="auto"/>
            <w:left w:val="none" w:sz="0" w:space="0" w:color="auto"/>
            <w:bottom w:val="none" w:sz="0" w:space="0" w:color="auto"/>
            <w:right w:val="none" w:sz="0" w:space="0" w:color="auto"/>
          </w:divBdr>
        </w:div>
      </w:divsChild>
    </w:div>
    <w:div w:id="1297759687">
      <w:bodyDiv w:val="1"/>
      <w:marLeft w:val="0"/>
      <w:marRight w:val="0"/>
      <w:marTop w:val="0"/>
      <w:marBottom w:val="0"/>
      <w:divBdr>
        <w:top w:val="none" w:sz="0" w:space="0" w:color="auto"/>
        <w:left w:val="none" w:sz="0" w:space="0" w:color="auto"/>
        <w:bottom w:val="none" w:sz="0" w:space="0" w:color="auto"/>
        <w:right w:val="none" w:sz="0" w:space="0" w:color="auto"/>
      </w:divBdr>
    </w:div>
    <w:div w:id="1304773515">
      <w:bodyDiv w:val="1"/>
      <w:marLeft w:val="0"/>
      <w:marRight w:val="0"/>
      <w:marTop w:val="0"/>
      <w:marBottom w:val="0"/>
      <w:divBdr>
        <w:top w:val="none" w:sz="0" w:space="0" w:color="auto"/>
        <w:left w:val="none" w:sz="0" w:space="0" w:color="auto"/>
        <w:bottom w:val="none" w:sz="0" w:space="0" w:color="auto"/>
        <w:right w:val="none" w:sz="0" w:space="0" w:color="auto"/>
      </w:divBdr>
    </w:div>
    <w:div w:id="1335037683">
      <w:bodyDiv w:val="1"/>
      <w:marLeft w:val="0"/>
      <w:marRight w:val="0"/>
      <w:marTop w:val="0"/>
      <w:marBottom w:val="0"/>
      <w:divBdr>
        <w:top w:val="none" w:sz="0" w:space="0" w:color="auto"/>
        <w:left w:val="none" w:sz="0" w:space="0" w:color="auto"/>
        <w:bottom w:val="none" w:sz="0" w:space="0" w:color="auto"/>
        <w:right w:val="none" w:sz="0" w:space="0" w:color="auto"/>
      </w:divBdr>
    </w:div>
    <w:div w:id="1348750937">
      <w:bodyDiv w:val="1"/>
      <w:marLeft w:val="0"/>
      <w:marRight w:val="0"/>
      <w:marTop w:val="0"/>
      <w:marBottom w:val="0"/>
      <w:divBdr>
        <w:top w:val="none" w:sz="0" w:space="0" w:color="auto"/>
        <w:left w:val="none" w:sz="0" w:space="0" w:color="auto"/>
        <w:bottom w:val="none" w:sz="0" w:space="0" w:color="auto"/>
        <w:right w:val="none" w:sz="0" w:space="0" w:color="auto"/>
      </w:divBdr>
    </w:div>
    <w:div w:id="1349525619">
      <w:bodyDiv w:val="1"/>
      <w:marLeft w:val="0"/>
      <w:marRight w:val="0"/>
      <w:marTop w:val="0"/>
      <w:marBottom w:val="0"/>
      <w:divBdr>
        <w:top w:val="none" w:sz="0" w:space="0" w:color="auto"/>
        <w:left w:val="none" w:sz="0" w:space="0" w:color="auto"/>
        <w:bottom w:val="none" w:sz="0" w:space="0" w:color="auto"/>
        <w:right w:val="none" w:sz="0" w:space="0" w:color="auto"/>
      </w:divBdr>
    </w:div>
    <w:div w:id="1350137038">
      <w:bodyDiv w:val="1"/>
      <w:marLeft w:val="0"/>
      <w:marRight w:val="0"/>
      <w:marTop w:val="0"/>
      <w:marBottom w:val="0"/>
      <w:divBdr>
        <w:top w:val="none" w:sz="0" w:space="0" w:color="auto"/>
        <w:left w:val="none" w:sz="0" w:space="0" w:color="auto"/>
        <w:bottom w:val="none" w:sz="0" w:space="0" w:color="auto"/>
        <w:right w:val="none" w:sz="0" w:space="0" w:color="auto"/>
      </w:divBdr>
    </w:div>
    <w:div w:id="1355693143">
      <w:bodyDiv w:val="1"/>
      <w:marLeft w:val="0"/>
      <w:marRight w:val="0"/>
      <w:marTop w:val="0"/>
      <w:marBottom w:val="0"/>
      <w:divBdr>
        <w:top w:val="none" w:sz="0" w:space="0" w:color="auto"/>
        <w:left w:val="none" w:sz="0" w:space="0" w:color="auto"/>
        <w:bottom w:val="none" w:sz="0" w:space="0" w:color="auto"/>
        <w:right w:val="none" w:sz="0" w:space="0" w:color="auto"/>
      </w:divBdr>
    </w:div>
    <w:div w:id="1357535949">
      <w:bodyDiv w:val="1"/>
      <w:marLeft w:val="0"/>
      <w:marRight w:val="0"/>
      <w:marTop w:val="0"/>
      <w:marBottom w:val="0"/>
      <w:divBdr>
        <w:top w:val="none" w:sz="0" w:space="0" w:color="auto"/>
        <w:left w:val="none" w:sz="0" w:space="0" w:color="auto"/>
        <w:bottom w:val="none" w:sz="0" w:space="0" w:color="auto"/>
        <w:right w:val="none" w:sz="0" w:space="0" w:color="auto"/>
      </w:divBdr>
    </w:div>
    <w:div w:id="1369603487">
      <w:bodyDiv w:val="1"/>
      <w:marLeft w:val="0"/>
      <w:marRight w:val="0"/>
      <w:marTop w:val="0"/>
      <w:marBottom w:val="0"/>
      <w:divBdr>
        <w:top w:val="none" w:sz="0" w:space="0" w:color="auto"/>
        <w:left w:val="none" w:sz="0" w:space="0" w:color="auto"/>
        <w:bottom w:val="none" w:sz="0" w:space="0" w:color="auto"/>
        <w:right w:val="none" w:sz="0" w:space="0" w:color="auto"/>
      </w:divBdr>
    </w:div>
    <w:div w:id="1377314417">
      <w:bodyDiv w:val="1"/>
      <w:marLeft w:val="0"/>
      <w:marRight w:val="0"/>
      <w:marTop w:val="0"/>
      <w:marBottom w:val="0"/>
      <w:divBdr>
        <w:top w:val="none" w:sz="0" w:space="0" w:color="auto"/>
        <w:left w:val="none" w:sz="0" w:space="0" w:color="auto"/>
        <w:bottom w:val="none" w:sz="0" w:space="0" w:color="auto"/>
        <w:right w:val="none" w:sz="0" w:space="0" w:color="auto"/>
      </w:divBdr>
    </w:div>
    <w:div w:id="1404911602">
      <w:bodyDiv w:val="1"/>
      <w:marLeft w:val="0"/>
      <w:marRight w:val="0"/>
      <w:marTop w:val="0"/>
      <w:marBottom w:val="0"/>
      <w:divBdr>
        <w:top w:val="none" w:sz="0" w:space="0" w:color="auto"/>
        <w:left w:val="none" w:sz="0" w:space="0" w:color="auto"/>
        <w:bottom w:val="none" w:sz="0" w:space="0" w:color="auto"/>
        <w:right w:val="none" w:sz="0" w:space="0" w:color="auto"/>
      </w:divBdr>
    </w:div>
    <w:div w:id="1409112853">
      <w:bodyDiv w:val="1"/>
      <w:marLeft w:val="0"/>
      <w:marRight w:val="0"/>
      <w:marTop w:val="0"/>
      <w:marBottom w:val="0"/>
      <w:divBdr>
        <w:top w:val="none" w:sz="0" w:space="0" w:color="auto"/>
        <w:left w:val="none" w:sz="0" w:space="0" w:color="auto"/>
        <w:bottom w:val="none" w:sz="0" w:space="0" w:color="auto"/>
        <w:right w:val="none" w:sz="0" w:space="0" w:color="auto"/>
      </w:divBdr>
    </w:div>
    <w:div w:id="1416855060">
      <w:bodyDiv w:val="1"/>
      <w:marLeft w:val="0"/>
      <w:marRight w:val="0"/>
      <w:marTop w:val="0"/>
      <w:marBottom w:val="0"/>
      <w:divBdr>
        <w:top w:val="none" w:sz="0" w:space="0" w:color="auto"/>
        <w:left w:val="none" w:sz="0" w:space="0" w:color="auto"/>
        <w:bottom w:val="none" w:sz="0" w:space="0" w:color="auto"/>
        <w:right w:val="none" w:sz="0" w:space="0" w:color="auto"/>
      </w:divBdr>
    </w:div>
    <w:div w:id="1426880956">
      <w:bodyDiv w:val="1"/>
      <w:marLeft w:val="0"/>
      <w:marRight w:val="0"/>
      <w:marTop w:val="0"/>
      <w:marBottom w:val="0"/>
      <w:divBdr>
        <w:top w:val="none" w:sz="0" w:space="0" w:color="auto"/>
        <w:left w:val="none" w:sz="0" w:space="0" w:color="auto"/>
        <w:bottom w:val="none" w:sz="0" w:space="0" w:color="auto"/>
        <w:right w:val="none" w:sz="0" w:space="0" w:color="auto"/>
      </w:divBdr>
    </w:div>
    <w:div w:id="1438016175">
      <w:bodyDiv w:val="1"/>
      <w:marLeft w:val="0"/>
      <w:marRight w:val="0"/>
      <w:marTop w:val="0"/>
      <w:marBottom w:val="0"/>
      <w:divBdr>
        <w:top w:val="none" w:sz="0" w:space="0" w:color="auto"/>
        <w:left w:val="none" w:sz="0" w:space="0" w:color="auto"/>
        <w:bottom w:val="none" w:sz="0" w:space="0" w:color="auto"/>
        <w:right w:val="none" w:sz="0" w:space="0" w:color="auto"/>
      </w:divBdr>
      <w:divsChild>
        <w:div w:id="144981237">
          <w:marLeft w:val="446"/>
          <w:marRight w:val="0"/>
          <w:marTop w:val="0"/>
          <w:marBottom w:val="0"/>
          <w:divBdr>
            <w:top w:val="none" w:sz="0" w:space="0" w:color="auto"/>
            <w:left w:val="none" w:sz="0" w:space="0" w:color="auto"/>
            <w:bottom w:val="none" w:sz="0" w:space="0" w:color="auto"/>
            <w:right w:val="none" w:sz="0" w:space="0" w:color="auto"/>
          </w:divBdr>
        </w:div>
        <w:div w:id="552619299">
          <w:marLeft w:val="446"/>
          <w:marRight w:val="0"/>
          <w:marTop w:val="0"/>
          <w:marBottom w:val="0"/>
          <w:divBdr>
            <w:top w:val="none" w:sz="0" w:space="0" w:color="auto"/>
            <w:left w:val="none" w:sz="0" w:space="0" w:color="auto"/>
            <w:bottom w:val="none" w:sz="0" w:space="0" w:color="auto"/>
            <w:right w:val="none" w:sz="0" w:space="0" w:color="auto"/>
          </w:divBdr>
        </w:div>
        <w:div w:id="565990635">
          <w:marLeft w:val="446"/>
          <w:marRight w:val="0"/>
          <w:marTop w:val="0"/>
          <w:marBottom w:val="0"/>
          <w:divBdr>
            <w:top w:val="none" w:sz="0" w:space="0" w:color="auto"/>
            <w:left w:val="none" w:sz="0" w:space="0" w:color="auto"/>
            <w:bottom w:val="none" w:sz="0" w:space="0" w:color="auto"/>
            <w:right w:val="none" w:sz="0" w:space="0" w:color="auto"/>
          </w:divBdr>
        </w:div>
        <w:div w:id="770783940">
          <w:marLeft w:val="446"/>
          <w:marRight w:val="0"/>
          <w:marTop w:val="0"/>
          <w:marBottom w:val="0"/>
          <w:divBdr>
            <w:top w:val="none" w:sz="0" w:space="0" w:color="auto"/>
            <w:left w:val="none" w:sz="0" w:space="0" w:color="auto"/>
            <w:bottom w:val="none" w:sz="0" w:space="0" w:color="auto"/>
            <w:right w:val="none" w:sz="0" w:space="0" w:color="auto"/>
          </w:divBdr>
        </w:div>
        <w:div w:id="834763184">
          <w:marLeft w:val="446"/>
          <w:marRight w:val="0"/>
          <w:marTop w:val="0"/>
          <w:marBottom w:val="0"/>
          <w:divBdr>
            <w:top w:val="none" w:sz="0" w:space="0" w:color="auto"/>
            <w:left w:val="none" w:sz="0" w:space="0" w:color="auto"/>
            <w:bottom w:val="none" w:sz="0" w:space="0" w:color="auto"/>
            <w:right w:val="none" w:sz="0" w:space="0" w:color="auto"/>
          </w:divBdr>
        </w:div>
        <w:div w:id="1245577731">
          <w:marLeft w:val="446"/>
          <w:marRight w:val="0"/>
          <w:marTop w:val="0"/>
          <w:marBottom w:val="0"/>
          <w:divBdr>
            <w:top w:val="none" w:sz="0" w:space="0" w:color="auto"/>
            <w:left w:val="none" w:sz="0" w:space="0" w:color="auto"/>
            <w:bottom w:val="none" w:sz="0" w:space="0" w:color="auto"/>
            <w:right w:val="none" w:sz="0" w:space="0" w:color="auto"/>
          </w:divBdr>
        </w:div>
        <w:div w:id="1302921821">
          <w:marLeft w:val="446"/>
          <w:marRight w:val="0"/>
          <w:marTop w:val="0"/>
          <w:marBottom w:val="0"/>
          <w:divBdr>
            <w:top w:val="none" w:sz="0" w:space="0" w:color="auto"/>
            <w:left w:val="none" w:sz="0" w:space="0" w:color="auto"/>
            <w:bottom w:val="none" w:sz="0" w:space="0" w:color="auto"/>
            <w:right w:val="none" w:sz="0" w:space="0" w:color="auto"/>
          </w:divBdr>
        </w:div>
        <w:div w:id="1352338676">
          <w:marLeft w:val="446"/>
          <w:marRight w:val="0"/>
          <w:marTop w:val="0"/>
          <w:marBottom w:val="0"/>
          <w:divBdr>
            <w:top w:val="none" w:sz="0" w:space="0" w:color="auto"/>
            <w:left w:val="none" w:sz="0" w:space="0" w:color="auto"/>
            <w:bottom w:val="none" w:sz="0" w:space="0" w:color="auto"/>
            <w:right w:val="none" w:sz="0" w:space="0" w:color="auto"/>
          </w:divBdr>
        </w:div>
        <w:div w:id="1374892048">
          <w:marLeft w:val="446"/>
          <w:marRight w:val="0"/>
          <w:marTop w:val="0"/>
          <w:marBottom w:val="0"/>
          <w:divBdr>
            <w:top w:val="none" w:sz="0" w:space="0" w:color="auto"/>
            <w:left w:val="none" w:sz="0" w:space="0" w:color="auto"/>
            <w:bottom w:val="none" w:sz="0" w:space="0" w:color="auto"/>
            <w:right w:val="none" w:sz="0" w:space="0" w:color="auto"/>
          </w:divBdr>
        </w:div>
        <w:div w:id="1522470950">
          <w:marLeft w:val="446"/>
          <w:marRight w:val="0"/>
          <w:marTop w:val="0"/>
          <w:marBottom w:val="0"/>
          <w:divBdr>
            <w:top w:val="none" w:sz="0" w:space="0" w:color="auto"/>
            <w:left w:val="none" w:sz="0" w:space="0" w:color="auto"/>
            <w:bottom w:val="none" w:sz="0" w:space="0" w:color="auto"/>
            <w:right w:val="none" w:sz="0" w:space="0" w:color="auto"/>
          </w:divBdr>
        </w:div>
        <w:div w:id="1586037415">
          <w:marLeft w:val="446"/>
          <w:marRight w:val="0"/>
          <w:marTop w:val="0"/>
          <w:marBottom w:val="0"/>
          <w:divBdr>
            <w:top w:val="none" w:sz="0" w:space="0" w:color="auto"/>
            <w:left w:val="none" w:sz="0" w:space="0" w:color="auto"/>
            <w:bottom w:val="none" w:sz="0" w:space="0" w:color="auto"/>
            <w:right w:val="none" w:sz="0" w:space="0" w:color="auto"/>
          </w:divBdr>
        </w:div>
        <w:div w:id="1879704294">
          <w:marLeft w:val="446"/>
          <w:marRight w:val="0"/>
          <w:marTop w:val="0"/>
          <w:marBottom w:val="0"/>
          <w:divBdr>
            <w:top w:val="none" w:sz="0" w:space="0" w:color="auto"/>
            <w:left w:val="none" w:sz="0" w:space="0" w:color="auto"/>
            <w:bottom w:val="none" w:sz="0" w:space="0" w:color="auto"/>
            <w:right w:val="none" w:sz="0" w:space="0" w:color="auto"/>
          </w:divBdr>
        </w:div>
      </w:divsChild>
    </w:div>
    <w:div w:id="1473862823">
      <w:bodyDiv w:val="1"/>
      <w:marLeft w:val="0"/>
      <w:marRight w:val="0"/>
      <w:marTop w:val="0"/>
      <w:marBottom w:val="0"/>
      <w:divBdr>
        <w:top w:val="none" w:sz="0" w:space="0" w:color="auto"/>
        <w:left w:val="none" w:sz="0" w:space="0" w:color="auto"/>
        <w:bottom w:val="none" w:sz="0" w:space="0" w:color="auto"/>
        <w:right w:val="none" w:sz="0" w:space="0" w:color="auto"/>
      </w:divBdr>
    </w:div>
    <w:div w:id="1477332238">
      <w:bodyDiv w:val="1"/>
      <w:marLeft w:val="0"/>
      <w:marRight w:val="0"/>
      <w:marTop w:val="0"/>
      <w:marBottom w:val="0"/>
      <w:divBdr>
        <w:top w:val="none" w:sz="0" w:space="0" w:color="auto"/>
        <w:left w:val="none" w:sz="0" w:space="0" w:color="auto"/>
        <w:bottom w:val="none" w:sz="0" w:space="0" w:color="auto"/>
        <w:right w:val="none" w:sz="0" w:space="0" w:color="auto"/>
      </w:divBdr>
    </w:div>
    <w:div w:id="1478456084">
      <w:bodyDiv w:val="1"/>
      <w:marLeft w:val="0"/>
      <w:marRight w:val="0"/>
      <w:marTop w:val="0"/>
      <w:marBottom w:val="0"/>
      <w:divBdr>
        <w:top w:val="none" w:sz="0" w:space="0" w:color="auto"/>
        <w:left w:val="none" w:sz="0" w:space="0" w:color="auto"/>
        <w:bottom w:val="none" w:sz="0" w:space="0" w:color="auto"/>
        <w:right w:val="none" w:sz="0" w:space="0" w:color="auto"/>
      </w:divBdr>
    </w:div>
    <w:div w:id="1489246703">
      <w:bodyDiv w:val="1"/>
      <w:marLeft w:val="0"/>
      <w:marRight w:val="0"/>
      <w:marTop w:val="0"/>
      <w:marBottom w:val="0"/>
      <w:divBdr>
        <w:top w:val="none" w:sz="0" w:space="0" w:color="auto"/>
        <w:left w:val="none" w:sz="0" w:space="0" w:color="auto"/>
        <w:bottom w:val="none" w:sz="0" w:space="0" w:color="auto"/>
        <w:right w:val="none" w:sz="0" w:space="0" w:color="auto"/>
      </w:divBdr>
    </w:div>
    <w:div w:id="1493643189">
      <w:bodyDiv w:val="1"/>
      <w:marLeft w:val="0"/>
      <w:marRight w:val="0"/>
      <w:marTop w:val="0"/>
      <w:marBottom w:val="0"/>
      <w:divBdr>
        <w:top w:val="none" w:sz="0" w:space="0" w:color="auto"/>
        <w:left w:val="none" w:sz="0" w:space="0" w:color="auto"/>
        <w:bottom w:val="none" w:sz="0" w:space="0" w:color="auto"/>
        <w:right w:val="none" w:sz="0" w:space="0" w:color="auto"/>
      </w:divBdr>
    </w:div>
    <w:div w:id="1498038537">
      <w:bodyDiv w:val="1"/>
      <w:marLeft w:val="0"/>
      <w:marRight w:val="0"/>
      <w:marTop w:val="0"/>
      <w:marBottom w:val="0"/>
      <w:divBdr>
        <w:top w:val="none" w:sz="0" w:space="0" w:color="auto"/>
        <w:left w:val="none" w:sz="0" w:space="0" w:color="auto"/>
        <w:bottom w:val="none" w:sz="0" w:space="0" w:color="auto"/>
        <w:right w:val="none" w:sz="0" w:space="0" w:color="auto"/>
      </w:divBdr>
    </w:div>
    <w:div w:id="1498303584">
      <w:bodyDiv w:val="1"/>
      <w:marLeft w:val="0"/>
      <w:marRight w:val="0"/>
      <w:marTop w:val="0"/>
      <w:marBottom w:val="0"/>
      <w:divBdr>
        <w:top w:val="none" w:sz="0" w:space="0" w:color="auto"/>
        <w:left w:val="none" w:sz="0" w:space="0" w:color="auto"/>
        <w:bottom w:val="none" w:sz="0" w:space="0" w:color="auto"/>
        <w:right w:val="none" w:sz="0" w:space="0" w:color="auto"/>
      </w:divBdr>
    </w:div>
    <w:div w:id="1553080850">
      <w:bodyDiv w:val="1"/>
      <w:marLeft w:val="0"/>
      <w:marRight w:val="0"/>
      <w:marTop w:val="0"/>
      <w:marBottom w:val="0"/>
      <w:divBdr>
        <w:top w:val="none" w:sz="0" w:space="0" w:color="auto"/>
        <w:left w:val="none" w:sz="0" w:space="0" w:color="auto"/>
        <w:bottom w:val="none" w:sz="0" w:space="0" w:color="auto"/>
        <w:right w:val="none" w:sz="0" w:space="0" w:color="auto"/>
      </w:divBdr>
    </w:div>
    <w:div w:id="1559785126">
      <w:bodyDiv w:val="1"/>
      <w:marLeft w:val="0"/>
      <w:marRight w:val="0"/>
      <w:marTop w:val="0"/>
      <w:marBottom w:val="0"/>
      <w:divBdr>
        <w:top w:val="none" w:sz="0" w:space="0" w:color="auto"/>
        <w:left w:val="none" w:sz="0" w:space="0" w:color="auto"/>
        <w:bottom w:val="none" w:sz="0" w:space="0" w:color="auto"/>
        <w:right w:val="none" w:sz="0" w:space="0" w:color="auto"/>
      </w:divBdr>
    </w:div>
    <w:div w:id="1633556351">
      <w:bodyDiv w:val="1"/>
      <w:marLeft w:val="0"/>
      <w:marRight w:val="0"/>
      <w:marTop w:val="0"/>
      <w:marBottom w:val="0"/>
      <w:divBdr>
        <w:top w:val="none" w:sz="0" w:space="0" w:color="auto"/>
        <w:left w:val="none" w:sz="0" w:space="0" w:color="auto"/>
        <w:bottom w:val="none" w:sz="0" w:space="0" w:color="auto"/>
        <w:right w:val="none" w:sz="0" w:space="0" w:color="auto"/>
      </w:divBdr>
    </w:div>
    <w:div w:id="1656569626">
      <w:bodyDiv w:val="1"/>
      <w:marLeft w:val="0"/>
      <w:marRight w:val="0"/>
      <w:marTop w:val="0"/>
      <w:marBottom w:val="0"/>
      <w:divBdr>
        <w:top w:val="none" w:sz="0" w:space="0" w:color="auto"/>
        <w:left w:val="none" w:sz="0" w:space="0" w:color="auto"/>
        <w:bottom w:val="none" w:sz="0" w:space="0" w:color="auto"/>
        <w:right w:val="none" w:sz="0" w:space="0" w:color="auto"/>
      </w:divBdr>
    </w:div>
    <w:div w:id="1657026804">
      <w:bodyDiv w:val="1"/>
      <w:marLeft w:val="0"/>
      <w:marRight w:val="0"/>
      <w:marTop w:val="0"/>
      <w:marBottom w:val="0"/>
      <w:divBdr>
        <w:top w:val="none" w:sz="0" w:space="0" w:color="auto"/>
        <w:left w:val="none" w:sz="0" w:space="0" w:color="auto"/>
        <w:bottom w:val="none" w:sz="0" w:space="0" w:color="auto"/>
        <w:right w:val="none" w:sz="0" w:space="0" w:color="auto"/>
      </w:divBdr>
    </w:div>
    <w:div w:id="1677074328">
      <w:bodyDiv w:val="1"/>
      <w:marLeft w:val="0"/>
      <w:marRight w:val="0"/>
      <w:marTop w:val="0"/>
      <w:marBottom w:val="0"/>
      <w:divBdr>
        <w:top w:val="none" w:sz="0" w:space="0" w:color="auto"/>
        <w:left w:val="none" w:sz="0" w:space="0" w:color="auto"/>
        <w:bottom w:val="none" w:sz="0" w:space="0" w:color="auto"/>
        <w:right w:val="none" w:sz="0" w:space="0" w:color="auto"/>
      </w:divBdr>
    </w:div>
    <w:div w:id="1680810475">
      <w:bodyDiv w:val="1"/>
      <w:marLeft w:val="0"/>
      <w:marRight w:val="0"/>
      <w:marTop w:val="0"/>
      <w:marBottom w:val="0"/>
      <w:divBdr>
        <w:top w:val="none" w:sz="0" w:space="0" w:color="auto"/>
        <w:left w:val="none" w:sz="0" w:space="0" w:color="auto"/>
        <w:bottom w:val="none" w:sz="0" w:space="0" w:color="auto"/>
        <w:right w:val="none" w:sz="0" w:space="0" w:color="auto"/>
      </w:divBdr>
    </w:div>
    <w:div w:id="1682391451">
      <w:bodyDiv w:val="1"/>
      <w:marLeft w:val="0"/>
      <w:marRight w:val="0"/>
      <w:marTop w:val="0"/>
      <w:marBottom w:val="0"/>
      <w:divBdr>
        <w:top w:val="none" w:sz="0" w:space="0" w:color="auto"/>
        <w:left w:val="none" w:sz="0" w:space="0" w:color="auto"/>
        <w:bottom w:val="none" w:sz="0" w:space="0" w:color="auto"/>
        <w:right w:val="none" w:sz="0" w:space="0" w:color="auto"/>
      </w:divBdr>
    </w:div>
    <w:div w:id="1693409230">
      <w:bodyDiv w:val="1"/>
      <w:marLeft w:val="0"/>
      <w:marRight w:val="0"/>
      <w:marTop w:val="0"/>
      <w:marBottom w:val="0"/>
      <w:divBdr>
        <w:top w:val="none" w:sz="0" w:space="0" w:color="auto"/>
        <w:left w:val="none" w:sz="0" w:space="0" w:color="auto"/>
        <w:bottom w:val="none" w:sz="0" w:space="0" w:color="auto"/>
        <w:right w:val="none" w:sz="0" w:space="0" w:color="auto"/>
      </w:divBdr>
    </w:div>
    <w:div w:id="1696081925">
      <w:bodyDiv w:val="1"/>
      <w:marLeft w:val="0"/>
      <w:marRight w:val="0"/>
      <w:marTop w:val="0"/>
      <w:marBottom w:val="0"/>
      <w:divBdr>
        <w:top w:val="none" w:sz="0" w:space="0" w:color="auto"/>
        <w:left w:val="none" w:sz="0" w:space="0" w:color="auto"/>
        <w:bottom w:val="none" w:sz="0" w:space="0" w:color="auto"/>
        <w:right w:val="none" w:sz="0" w:space="0" w:color="auto"/>
      </w:divBdr>
    </w:div>
    <w:div w:id="1707102733">
      <w:bodyDiv w:val="1"/>
      <w:marLeft w:val="0"/>
      <w:marRight w:val="0"/>
      <w:marTop w:val="0"/>
      <w:marBottom w:val="0"/>
      <w:divBdr>
        <w:top w:val="none" w:sz="0" w:space="0" w:color="auto"/>
        <w:left w:val="none" w:sz="0" w:space="0" w:color="auto"/>
        <w:bottom w:val="none" w:sz="0" w:space="0" w:color="auto"/>
        <w:right w:val="none" w:sz="0" w:space="0" w:color="auto"/>
      </w:divBdr>
    </w:div>
    <w:div w:id="1709800049">
      <w:bodyDiv w:val="1"/>
      <w:marLeft w:val="0"/>
      <w:marRight w:val="0"/>
      <w:marTop w:val="0"/>
      <w:marBottom w:val="0"/>
      <w:divBdr>
        <w:top w:val="none" w:sz="0" w:space="0" w:color="auto"/>
        <w:left w:val="none" w:sz="0" w:space="0" w:color="auto"/>
        <w:bottom w:val="none" w:sz="0" w:space="0" w:color="auto"/>
        <w:right w:val="none" w:sz="0" w:space="0" w:color="auto"/>
      </w:divBdr>
    </w:div>
    <w:div w:id="1713308091">
      <w:bodyDiv w:val="1"/>
      <w:marLeft w:val="0"/>
      <w:marRight w:val="0"/>
      <w:marTop w:val="0"/>
      <w:marBottom w:val="0"/>
      <w:divBdr>
        <w:top w:val="none" w:sz="0" w:space="0" w:color="auto"/>
        <w:left w:val="none" w:sz="0" w:space="0" w:color="auto"/>
        <w:bottom w:val="none" w:sz="0" w:space="0" w:color="auto"/>
        <w:right w:val="none" w:sz="0" w:space="0" w:color="auto"/>
      </w:divBdr>
    </w:div>
    <w:div w:id="1721637076">
      <w:bodyDiv w:val="1"/>
      <w:marLeft w:val="0"/>
      <w:marRight w:val="0"/>
      <w:marTop w:val="0"/>
      <w:marBottom w:val="0"/>
      <w:divBdr>
        <w:top w:val="none" w:sz="0" w:space="0" w:color="auto"/>
        <w:left w:val="none" w:sz="0" w:space="0" w:color="auto"/>
        <w:bottom w:val="none" w:sz="0" w:space="0" w:color="auto"/>
        <w:right w:val="none" w:sz="0" w:space="0" w:color="auto"/>
      </w:divBdr>
    </w:div>
    <w:div w:id="1769736363">
      <w:bodyDiv w:val="1"/>
      <w:marLeft w:val="0"/>
      <w:marRight w:val="0"/>
      <w:marTop w:val="0"/>
      <w:marBottom w:val="0"/>
      <w:divBdr>
        <w:top w:val="none" w:sz="0" w:space="0" w:color="auto"/>
        <w:left w:val="none" w:sz="0" w:space="0" w:color="auto"/>
        <w:bottom w:val="none" w:sz="0" w:space="0" w:color="auto"/>
        <w:right w:val="none" w:sz="0" w:space="0" w:color="auto"/>
      </w:divBdr>
    </w:div>
    <w:div w:id="1774783205">
      <w:bodyDiv w:val="1"/>
      <w:marLeft w:val="0"/>
      <w:marRight w:val="0"/>
      <w:marTop w:val="0"/>
      <w:marBottom w:val="0"/>
      <w:divBdr>
        <w:top w:val="none" w:sz="0" w:space="0" w:color="auto"/>
        <w:left w:val="none" w:sz="0" w:space="0" w:color="auto"/>
        <w:bottom w:val="none" w:sz="0" w:space="0" w:color="auto"/>
        <w:right w:val="none" w:sz="0" w:space="0" w:color="auto"/>
      </w:divBdr>
    </w:div>
    <w:div w:id="1775514565">
      <w:bodyDiv w:val="1"/>
      <w:marLeft w:val="0"/>
      <w:marRight w:val="0"/>
      <w:marTop w:val="0"/>
      <w:marBottom w:val="0"/>
      <w:divBdr>
        <w:top w:val="none" w:sz="0" w:space="0" w:color="auto"/>
        <w:left w:val="none" w:sz="0" w:space="0" w:color="auto"/>
        <w:bottom w:val="none" w:sz="0" w:space="0" w:color="auto"/>
        <w:right w:val="none" w:sz="0" w:space="0" w:color="auto"/>
      </w:divBdr>
    </w:div>
    <w:div w:id="1777863623">
      <w:bodyDiv w:val="1"/>
      <w:marLeft w:val="0"/>
      <w:marRight w:val="0"/>
      <w:marTop w:val="0"/>
      <w:marBottom w:val="0"/>
      <w:divBdr>
        <w:top w:val="none" w:sz="0" w:space="0" w:color="auto"/>
        <w:left w:val="none" w:sz="0" w:space="0" w:color="auto"/>
        <w:bottom w:val="none" w:sz="0" w:space="0" w:color="auto"/>
        <w:right w:val="none" w:sz="0" w:space="0" w:color="auto"/>
      </w:divBdr>
    </w:div>
    <w:div w:id="1783181783">
      <w:bodyDiv w:val="1"/>
      <w:marLeft w:val="0"/>
      <w:marRight w:val="0"/>
      <w:marTop w:val="0"/>
      <w:marBottom w:val="0"/>
      <w:divBdr>
        <w:top w:val="none" w:sz="0" w:space="0" w:color="auto"/>
        <w:left w:val="none" w:sz="0" w:space="0" w:color="auto"/>
        <w:bottom w:val="none" w:sz="0" w:space="0" w:color="auto"/>
        <w:right w:val="none" w:sz="0" w:space="0" w:color="auto"/>
      </w:divBdr>
    </w:div>
    <w:div w:id="1790733105">
      <w:bodyDiv w:val="1"/>
      <w:marLeft w:val="0"/>
      <w:marRight w:val="0"/>
      <w:marTop w:val="0"/>
      <w:marBottom w:val="0"/>
      <w:divBdr>
        <w:top w:val="none" w:sz="0" w:space="0" w:color="auto"/>
        <w:left w:val="none" w:sz="0" w:space="0" w:color="auto"/>
        <w:bottom w:val="none" w:sz="0" w:space="0" w:color="auto"/>
        <w:right w:val="none" w:sz="0" w:space="0" w:color="auto"/>
      </w:divBdr>
    </w:div>
    <w:div w:id="1790850606">
      <w:bodyDiv w:val="1"/>
      <w:marLeft w:val="0"/>
      <w:marRight w:val="0"/>
      <w:marTop w:val="0"/>
      <w:marBottom w:val="0"/>
      <w:divBdr>
        <w:top w:val="none" w:sz="0" w:space="0" w:color="auto"/>
        <w:left w:val="none" w:sz="0" w:space="0" w:color="auto"/>
        <w:bottom w:val="none" w:sz="0" w:space="0" w:color="auto"/>
        <w:right w:val="none" w:sz="0" w:space="0" w:color="auto"/>
      </w:divBdr>
    </w:div>
    <w:div w:id="1796099723">
      <w:bodyDiv w:val="1"/>
      <w:marLeft w:val="0"/>
      <w:marRight w:val="0"/>
      <w:marTop w:val="0"/>
      <w:marBottom w:val="0"/>
      <w:divBdr>
        <w:top w:val="none" w:sz="0" w:space="0" w:color="auto"/>
        <w:left w:val="none" w:sz="0" w:space="0" w:color="auto"/>
        <w:bottom w:val="none" w:sz="0" w:space="0" w:color="auto"/>
        <w:right w:val="none" w:sz="0" w:space="0" w:color="auto"/>
      </w:divBdr>
    </w:div>
    <w:div w:id="1798523674">
      <w:bodyDiv w:val="1"/>
      <w:marLeft w:val="0"/>
      <w:marRight w:val="0"/>
      <w:marTop w:val="0"/>
      <w:marBottom w:val="0"/>
      <w:divBdr>
        <w:top w:val="none" w:sz="0" w:space="0" w:color="auto"/>
        <w:left w:val="none" w:sz="0" w:space="0" w:color="auto"/>
        <w:bottom w:val="none" w:sz="0" w:space="0" w:color="auto"/>
        <w:right w:val="none" w:sz="0" w:space="0" w:color="auto"/>
      </w:divBdr>
    </w:div>
    <w:div w:id="1804689843">
      <w:bodyDiv w:val="1"/>
      <w:marLeft w:val="0"/>
      <w:marRight w:val="0"/>
      <w:marTop w:val="0"/>
      <w:marBottom w:val="0"/>
      <w:divBdr>
        <w:top w:val="none" w:sz="0" w:space="0" w:color="auto"/>
        <w:left w:val="none" w:sz="0" w:space="0" w:color="auto"/>
        <w:bottom w:val="none" w:sz="0" w:space="0" w:color="auto"/>
        <w:right w:val="none" w:sz="0" w:space="0" w:color="auto"/>
      </w:divBdr>
    </w:div>
    <w:div w:id="1823497635">
      <w:bodyDiv w:val="1"/>
      <w:marLeft w:val="0"/>
      <w:marRight w:val="0"/>
      <w:marTop w:val="0"/>
      <w:marBottom w:val="0"/>
      <w:divBdr>
        <w:top w:val="none" w:sz="0" w:space="0" w:color="auto"/>
        <w:left w:val="none" w:sz="0" w:space="0" w:color="auto"/>
        <w:bottom w:val="none" w:sz="0" w:space="0" w:color="auto"/>
        <w:right w:val="none" w:sz="0" w:space="0" w:color="auto"/>
      </w:divBdr>
    </w:div>
    <w:div w:id="1840925045">
      <w:bodyDiv w:val="1"/>
      <w:marLeft w:val="0"/>
      <w:marRight w:val="0"/>
      <w:marTop w:val="0"/>
      <w:marBottom w:val="0"/>
      <w:divBdr>
        <w:top w:val="none" w:sz="0" w:space="0" w:color="auto"/>
        <w:left w:val="none" w:sz="0" w:space="0" w:color="auto"/>
        <w:bottom w:val="none" w:sz="0" w:space="0" w:color="auto"/>
        <w:right w:val="none" w:sz="0" w:space="0" w:color="auto"/>
      </w:divBdr>
    </w:div>
    <w:div w:id="1847018521">
      <w:bodyDiv w:val="1"/>
      <w:marLeft w:val="0"/>
      <w:marRight w:val="0"/>
      <w:marTop w:val="0"/>
      <w:marBottom w:val="0"/>
      <w:divBdr>
        <w:top w:val="none" w:sz="0" w:space="0" w:color="auto"/>
        <w:left w:val="none" w:sz="0" w:space="0" w:color="auto"/>
        <w:bottom w:val="none" w:sz="0" w:space="0" w:color="auto"/>
        <w:right w:val="none" w:sz="0" w:space="0" w:color="auto"/>
      </w:divBdr>
    </w:div>
    <w:div w:id="1850097312">
      <w:bodyDiv w:val="1"/>
      <w:marLeft w:val="0"/>
      <w:marRight w:val="0"/>
      <w:marTop w:val="0"/>
      <w:marBottom w:val="0"/>
      <w:divBdr>
        <w:top w:val="none" w:sz="0" w:space="0" w:color="auto"/>
        <w:left w:val="none" w:sz="0" w:space="0" w:color="auto"/>
        <w:bottom w:val="none" w:sz="0" w:space="0" w:color="auto"/>
        <w:right w:val="none" w:sz="0" w:space="0" w:color="auto"/>
      </w:divBdr>
    </w:div>
    <w:div w:id="1858079863">
      <w:bodyDiv w:val="1"/>
      <w:marLeft w:val="0"/>
      <w:marRight w:val="0"/>
      <w:marTop w:val="0"/>
      <w:marBottom w:val="0"/>
      <w:divBdr>
        <w:top w:val="none" w:sz="0" w:space="0" w:color="auto"/>
        <w:left w:val="none" w:sz="0" w:space="0" w:color="auto"/>
        <w:bottom w:val="none" w:sz="0" w:space="0" w:color="auto"/>
        <w:right w:val="none" w:sz="0" w:space="0" w:color="auto"/>
      </w:divBdr>
    </w:div>
    <w:div w:id="1858931041">
      <w:bodyDiv w:val="1"/>
      <w:marLeft w:val="0"/>
      <w:marRight w:val="0"/>
      <w:marTop w:val="0"/>
      <w:marBottom w:val="0"/>
      <w:divBdr>
        <w:top w:val="none" w:sz="0" w:space="0" w:color="auto"/>
        <w:left w:val="none" w:sz="0" w:space="0" w:color="auto"/>
        <w:bottom w:val="none" w:sz="0" w:space="0" w:color="auto"/>
        <w:right w:val="none" w:sz="0" w:space="0" w:color="auto"/>
      </w:divBdr>
    </w:div>
    <w:div w:id="1925216570">
      <w:bodyDiv w:val="1"/>
      <w:marLeft w:val="0"/>
      <w:marRight w:val="0"/>
      <w:marTop w:val="0"/>
      <w:marBottom w:val="0"/>
      <w:divBdr>
        <w:top w:val="none" w:sz="0" w:space="0" w:color="auto"/>
        <w:left w:val="none" w:sz="0" w:space="0" w:color="auto"/>
        <w:bottom w:val="none" w:sz="0" w:space="0" w:color="auto"/>
        <w:right w:val="none" w:sz="0" w:space="0" w:color="auto"/>
      </w:divBdr>
    </w:div>
    <w:div w:id="1946884314">
      <w:bodyDiv w:val="1"/>
      <w:marLeft w:val="0"/>
      <w:marRight w:val="0"/>
      <w:marTop w:val="0"/>
      <w:marBottom w:val="0"/>
      <w:divBdr>
        <w:top w:val="none" w:sz="0" w:space="0" w:color="auto"/>
        <w:left w:val="none" w:sz="0" w:space="0" w:color="auto"/>
        <w:bottom w:val="none" w:sz="0" w:space="0" w:color="auto"/>
        <w:right w:val="none" w:sz="0" w:space="0" w:color="auto"/>
      </w:divBdr>
    </w:div>
    <w:div w:id="1949653572">
      <w:bodyDiv w:val="1"/>
      <w:marLeft w:val="0"/>
      <w:marRight w:val="0"/>
      <w:marTop w:val="0"/>
      <w:marBottom w:val="0"/>
      <w:divBdr>
        <w:top w:val="none" w:sz="0" w:space="0" w:color="auto"/>
        <w:left w:val="none" w:sz="0" w:space="0" w:color="auto"/>
        <w:bottom w:val="none" w:sz="0" w:space="0" w:color="auto"/>
        <w:right w:val="none" w:sz="0" w:space="0" w:color="auto"/>
      </w:divBdr>
    </w:div>
    <w:div w:id="1958872926">
      <w:bodyDiv w:val="1"/>
      <w:marLeft w:val="0"/>
      <w:marRight w:val="0"/>
      <w:marTop w:val="0"/>
      <w:marBottom w:val="0"/>
      <w:divBdr>
        <w:top w:val="none" w:sz="0" w:space="0" w:color="auto"/>
        <w:left w:val="none" w:sz="0" w:space="0" w:color="auto"/>
        <w:bottom w:val="none" w:sz="0" w:space="0" w:color="auto"/>
        <w:right w:val="none" w:sz="0" w:space="0" w:color="auto"/>
      </w:divBdr>
    </w:div>
    <w:div w:id="1963924382">
      <w:bodyDiv w:val="1"/>
      <w:marLeft w:val="0"/>
      <w:marRight w:val="0"/>
      <w:marTop w:val="0"/>
      <w:marBottom w:val="0"/>
      <w:divBdr>
        <w:top w:val="none" w:sz="0" w:space="0" w:color="auto"/>
        <w:left w:val="none" w:sz="0" w:space="0" w:color="auto"/>
        <w:bottom w:val="none" w:sz="0" w:space="0" w:color="auto"/>
        <w:right w:val="none" w:sz="0" w:space="0" w:color="auto"/>
      </w:divBdr>
    </w:div>
    <w:div w:id="1971935261">
      <w:bodyDiv w:val="1"/>
      <w:marLeft w:val="0"/>
      <w:marRight w:val="0"/>
      <w:marTop w:val="0"/>
      <w:marBottom w:val="0"/>
      <w:divBdr>
        <w:top w:val="none" w:sz="0" w:space="0" w:color="auto"/>
        <w:left w:val="none" w:sz="0" w:space="0" w:color="auto"/>
        <w:bottom w:val="none" w:sz="0" w:space="0" w:color="auto"/>
        <w:right w:val="none" w:sz="0" w:space="0" w:color="auto"/>
      </w:divBdr>
    </w:div>
    <w:div w:id="1976133551">
      <w:bodyDiv w:val="1"/>
      <w:marLeft w:val="0"/>
      <w:marRight w:val="0"/>
      <w:marTop w:val="0"/>
      <w:marBottom w:val="0"/>
      <w:divBdr>
        <w:top w:val="none" w:sz="0" w:space="0" w:color="auto"/>
        <w:left w:val="none" w:sz="0" w:space="0" w:color="auto"/>
        <w:bottom w:val="none" w:sz="0" w:space="0" w:color="auto"/>
        <w:right w:val="none" w:sz="0" w:space="0" w:color="auto"/>
      </w:divBdr>
    </w:div>
    <w:div w:id="1984576105">
      <w:bodyDiv w:val="1"/>
      <w:marLeft w:val="0"/>
      <w:marRight w:val="0"/>
      <w:marTop w:val="0"/>
      <w:marBottom w:val="0"/>
      <w:divBdr>
        <w:top w:val="none" w:sz="0" w:space="0" w:color="auto"/>
        <w:left w:val="none" w:sz="0" w:space="0" w:color="auto"/>
        <w:bottom w:val="none" w:sz="0" w:space="0" w:color="auto"/>
        <w:right w:val="none" w:sz="0" w:space="0" w:color="auto"/>
      </w:divBdr>
    </w:div>
    <w:div w:id="1997832088">
      <w:bodyDiv w:val="1"/>
      <w:marLeft w:val="0"/>
      <w:marRight w:val="0"/>
      <w:marTop w:val="0"/>
      <w:marBottom w:val="0"/>
      <w:divBdr>
        <w:top w:val="none" w:sz="0" w:space="0" w:color="auto"/>
        <w:left w:val="none" w:sz="0" w:space="0" w:color="auto"/>
        <w:bottom w:val="none" w:sz="0" w:space="0" w:color="auto"/>
        <w:right w:val="none" w:sz="0" w:space="0" w:color="auto"/>
      </w:divBdr>
    </w:div>
    <w:div w:id="2000844228">
      <w:bodyDiv w:val="1"/>
      <w:marLeft w:val="0"/>
      <w:marRight w:val="0"/>
      <w:marTop w:val="0"/>
      <w:marBottom w:val="0"/>
      <w:divBdr>
        <w:top w:val="none" w:sz="0" w:space="0" w:color="auto"/>
        <w:left w:val="none" w:sz="0" w:space="0" w:color="auto"/>
        <w:bottom w:val="none" w:sz="0" w:space="0" w:color="auto"/>
        <w:right w:val="none" w:sz="0" w:space="0" w:color="auto"/>
      </w:divBdr>
    </w:div>
    <w:div w:id="2005476423">
      <w:bodyDiv w:val="1"/>
      <w:marLeft w:val="0"/>
      <w:marRight w:val="0"/>
      <w:marTop w:val="0"/>
      <w:marBottom w:val="0"/>
      <w:divBdr>
        <w:top w:val="none" w:sz="0" w:space="0" w:color="auto"/>
        <w:left w:val="none" w:sz="0" w:space="0" w:color="auto"/>
        <w:bottom w:val="none" w:sz="0" w:space="0" w:color="auto"/>
        <w:right w:val="none" w:sz="0" w:space="0" w:color="auto"/>
      </w:divBdr>
    </w:div>
    <w:div w:id="2058620359">
      <w:bodyDiv w:val="1"/>
      <w:marLeft w:val="0"/>
      <w:marRight w:val="0"/>
      <w:marTop w:val="0"/>
      <w:marBottom w:val="0"/>
      <w:divBdr>
        <w:top w:val="none" w:sz="0" w:space="0" w:color="auto"/>
        <w:left w:val="none" w:sz="0" w:space="0" w:color="auto"/>
        <w:bottom w:val="none" w:sz="0" w:space="0" w:color="auto"/>
        <w:right w:val="none" w:sz="0" w:space="0" w:color="auto"/>
      </w:divBdr>
    </w:div>
    <w:div w:id="2069842763">
      <w:bodyDiv w:val="1"/>
      <w:marLeft w:val="0"/>
      <w:marRight w:val="0"/>
      <w:marTop w:val="0"/>
      <w:marBottom w:val="0"/>
      <w:divBdr>
        <w:top w:val="none" w:sz="0" w:space="0" w:color="auto"/>
        <w:left w:val="none" w:sz="0" w:space="0" w:color="auto"/>
        <w:bottom w:val="none" w:sz="0" w:space="0" w:color="auto"/>
        <w:right w:val="none" w:sz="0" w:space="0" w:color="auto"/>
      </w:divBdr>
    </w:div>
    <w:div w:id="2071035157">
      <w:bodyDiv w:val="1"/>
      <w:marLeft w:val="0"/>
      <w:marRight w:val="0"/>
      <w:marTop w:val="0"/>
      <w:marBottom w:val="0"/>
      <w:divBdr>
        <w:top w:val="none" w:sz="0" w:space="0" w:color="auto"/>
        <w:left w:val="none" w:sz="0" w:space="0" w:color="auto"/>
        <w:bottom w:val="none" w:sz="0" w:space="0" w:color="auto"/>
        <w:right w:val="none" w:sz="0" w:space="0" w:color="auto"/>
      </w:divBdr>
    </w:div>
    <w:div w:id="2080785792">
      <w:bodyDiv w:val="1"/>
      <w:marLeft w:val="0"/>
      <w:marRight w:val="0"/>
      <w:marTop w:val="0"/>
      <w:marBottom w:val="0"/>
      <w:divBdr>
        <w:top w:val="none" w:sz="0" w:space="0" w:color="auto"/>
        <w:left w:val="none" w:sz="0" w:space="0" w:color="auto"/>
        <w:bottom w:val="none" w:sz="0" w:space="0" w:color="auto"/>
        <w:right w:val="none" w:sz="0" w:space="0" w:color="auto"/>
      </w:divBdr>
    </w:div>
    <w:div w:id="2081513280">
      <w:bodyDiv w:val="1"/>
      <w:marLeft w:val="0"/>
      <w:marRight w:val="0"/>
      <w:marTop w:val="0"/>
      <w:marBottom w:val="0"/>
      <w:divBdr>
        <w:top w:val="none" w:sz="0" w:space="0" w:color="auto"/>
        <w:left w:val="none" w:sz="0" w:space="0" w:color="auto"/>
        <w:bottom w:val="none" w:sz="0" w:space="0" w:color="auto"/>
        <w:right w:val="none" w:sz="0" w:space="0" w:color="auto"/>
      </w:divBdr>
    </w:div>
    <w:div w:id="2108840707">
      <w:bodyDiv w:val="1"/>
      <w:marLeft w:val="0"/>
      <w:marRight w:val="0"/>
      <w:marTop w:val="0"/>
      <w:marBottom w:val="0"/>
      <w:divBdr>
        <w:top w:val="none" w:sz="0" w:space="0" w:color="auto"/>
        <w:left w:val="none" w:sz="0" w:space="0" w:color="auto"/>
        <w:bottom w:val="none" w:sz="0" w:space="0" w:color="auto"/>
        <w:right w:val="none" w:sz="0" w:space="0" w:color="auto"/>
      </w:divBdr>
    </w:div>
    <w:div w:id="2126344634">
      <w:bodyDiv w:val="1"/>
      <w:marLeft w:val="0"/>
      <w:marRight w:val="0"/>
      <w:marTop w:val="0"/>
      <w:marBottom w:val="0"/>
      <w:divBdr>
        <w:top w:val="none" w:sz="0" w:space="0" w:color="auto"/>
        <w:left w:val="none" w:sz="0" w:space="0" w:color="auto"/>
        <w:bottom w:val="none" w:sz="0" w:space="0" w:color="auto"/>
        <w:right w:val="none" w:sz="0" w:space="0" w:color="auto"/>
      </w:divBdr>
    </w:div>
    <w:div w:id="2134249848">
      <w:bodyDiv w:val="1"/>
      <w:marLeft w:val="0"/>
      <w:marRight w:val="0"/>
      <w:marTop w:val="0"/>
      <w:marBottom w:val="0"/>
      <w:divBdr>
        <w:top w:val="none" w:sz="0" w:space="0" w:color="auto"/>
        <w:left w:val="none" w:sz="0" w:space="0" w:color="auto"/>
        <w:bottom w:val="none" w:sz="0" w:space="0" w:color="auto"/>
        <w:right w:val="none" w:sz="0" w:space="0" w:color="auto"/>
      </w:divBdr>
    </w:div>
    <w:div w:id="2140608500">
      <w:bodyDiv w:val="1"/>
      <w:marLeft w:val="0"/>
      <w:marRight w:val="0"/>
      <w:marTop w:val="0"/>
      <w:marBottom w:val="0"/>
      <w:divBdr>
        <w:top w:val="none" w:sz="0" w:space="0" w:color="auto"/>
        <w:left w:val="none" w:sz="0" w:space="0" w:color="auto"/>
        <w:bottom w:val="none" w:sz="0" w:space="0" w:color="auto"/>
        <w:right w:val="none" w:sz="0" w:space="0" w:color="auto"/>
      </w:divBdr>
    </w:div>
    <w:div w:id="2141262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header" Target="header2.xml"/><Relationship Id="rId42" Type="http://schemas.openxmlformats.org/officeDocument/2006/relationships/image" Target="media/image15.wmf"/><Relationship Id="rId47" Type="http://schemas.openxmlformats.org/officeDocument/2006/relationships/footer" Target="footer7.xml"/><Relationship Id="rId63" Type="http://schemas.openxmlformats.org/officeDocument/2006/relationships/oleObject" Target="embeddings/oleObject2.bin"/><Relationship Id="rId68" Type="http://schemas.openxmlformats.org/officeDocument/2006/relationships/header" Target="header27.xml"/><Relationship Id="rId84" Type="http://schemas.openxmlformats.org/officeDocument/2006/relationships/image" Target="media/image31.emf"/><Relationship Id="rId89" Type="http://schemas.openxmlformats.org/officeDocument/2006/relationships/image" Target="media/image35.jpeg"/><Relationship Id="rId16" Type="http://schemas.openxmlformats.org/officeDocument/2006/relationships/image" Target="media/image5.png"/><Relationship Id="rId11" Type="http://schemas.openxmlformats.org/officeDocument/2006/relationships/image" Target="media/image3.png"/><Relationship Id="rId32" Type="http://schemas.openxmlformats.org/officeDocument/2006/relationships/image" Target="media/image10.jpeg"/><Relationship Id="rId37" Type="http://schemas.openxmlformats.org/officeDocument/2006/relationships/header" Target="header10.xml"/><Relationship Id="rId53" Type="http://schemas.openxmlformats.org/officeDocument/2006/relationships/image" Target="media/image19.png"/><Relationship Id="rId58" Type="http://schemas.openxmlformats.org/officeDocument/2006/relationships/header" Target="header19.xml"/><Relationship Id="rId74" Type="http://schemas.openxmlformats.org/officeDocument/2006/relationships/header" Target="header33.xml"/><Relationship Id="rId79" Type="http://schemas.openxmlformats.org/officeDocument/2006/relationships/image" Target="media/image26.jpeg"/><Relationship Id="rId5" Type="http://schemas.openxmlformats.org/officeDocument/2006/relationships/settings" Target="settings.xml"/><Relationship Id="rId90" Type="http://schemas.openxmlformats.org/officeDocument/2006/relationships/image" Target="media/image36.jpeg"/><Relationship Id="rId95" Type="http://schemas.openxmlformats.org/officeDocument/2006/relationships/image" Target="media/image41.png"/><Relationship Id="rId22" Type="http://schemas.openxmlformats.org/officeDocument/2006/relationships/footer" Target="footer4.xml"/><Relationship Id="rId27" Type="http://schemas.openxmlformats.org/officeDocument/2006/relationships/header" Target="header7.xml"/><Relationship Id="rId43" Type="http://schemas.openxmlformats.org/officeDocument/2006/relationships/oleObject" Target="embeddings/oleObject1.bin"/><Relationship Id="rId48" Type="http://schemas.openxmlformats.org/officeDocument/2006/relationships/header" Target="header17.xml"/><Relationship Id="rId64" Type="http://schemas.openxmlformats.org/officeDocument/2006/relationships/header" Target="header23.xml"/><Relationship Id="rId69" Type="http://schemas.openxmlformats.org/officeDocument/2006/relationships/header" Target="header28.xml"/><Relationship Id="rId80" Type="http://schemas.openxmlformats.org/officeDocument/2006/relationships/image" Target="media/image27.jpeg"/><Relationship Id="rId85" Type="http://schemas.openxmlformats.org/officeDocument/2006/relationships/image" Target="media/image32.emf"/><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eader" Target="header5.xml"/><Relationship Id="rId33" Type="http://schemas.openxmlformats.org/officeDocument/2006/relationships/image" Target="media/image11.jpeg"/><Relationship Id="rId38" Type="http://schemas.openxmlformats.org/officeDocument/2006/relationships/image" Target="media/image14.png"/><Relationship Id="rId46" Type="http://schemas.openxmlformats.org/officeDocument/2006/relationships/header" Target="header16.xml"/><Relationship Id="rId59" Type="http://schemas.openxmlformats.org/officeDocument/2006/relationships/header" Target="header20.xml"/><Relationship Id="rId67" Type="http://schemas.openxmlformats.org/officeDocument/2006/relationships/header" Target="header26.xml"/><Relationship Id="rId20" Type="http://schemas.openxmlformats.org/officeDocument/2006/relationships/footer" Target="footer3.xml"/><Relationship Id="rId41" Type="http://schemas.openxmlformats.org/officeDocument/2006/relationships/header" Target="header13.xml"/><Relationship Id="rId54" Type="http://schemas.openxmlformats.org/officeDocument/2006/relationships/image" Target="media/image20.png"/><Relationship Id="rId62" Type="http://schemas.openxmlformats.org/officeDocument/2006/relationships/image" Target="media/image24.wmf"/><Relationship Id="rId70" Type="http://schemas.openxmlformats.org/officeDocument/2006/relationships/header" Target="header29.xml"/><Relationship Id="rId75" Type="http://schemas.openxmlformats.org/officeDocument/2006/relationships/header" Target="header34.xml"/><Relationship Id="rId83" Type="http://schemas.openxmlformats.org/officeDocument/2006/relationships/image" Target="media/image30.jpeg"/><Relationship Id="rId88" Type="http://schemas.openxmlformats.org/officeDocument/2006/relationships/header" Target="header37.xml"/><Relationship Id="rId91" Type="http://schemas.openxmlformats.org/officeDocument/2006/relationships/image" Target="media/image37.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3.xml"/><Relationship Id="rId28" Type="http://schemas.openxmlformats.org/officeDocument/2006/relationships/footer" Target="footer5.xml"/><Relationship Id="rId36" Type="http://schemas.openxmlformats.org/officeDocument/2006/relationships/footer" Target="footer6.xml"/><Relationship Id="rId49" Type="http://schemas.openxmlformats.org/officeDocument/2006/relationships/header" Target="header18.xml"/><Relationship Id="rId57" Type="http://schemas.openxmlformats.org/officeDocument/2006/relationships/image" Target="media/image23.png"/><Relationship Id="rId10" Type="http://schemas.openxmlformats.org/officeDocument/2006/relationships/image" Target="media/image2.png"/><Relationship Id="rId31" Type="http://schemas.openxmlformats.org/officeDocument/2006/relationships/image" Target="media/image9.jpeg"/><Relationship Id="rId44" Type="http://schemas.openxmlformats.org/officeDocument/2006/relationships/header" Target="header14.xml"/><Relationship Id="rId52" Type="http://schemas.openxmlformats.org/officeDocument/2006/relationships/image" Target="media/image18.png"/><Relationship Id="rId60" Type="http://schemas.openxmlformats.org/officeDocument/2006/relationships/header" Target="header21.xml"/><Relationship Id="rId65" Type="http://schemas.openxmlformats.org/officeDocument/2006/relationships/header" Target="header24.xml"/><Relationship Id="rId73" Type="http://schemas.openxmlformats.org/officeDocument/2006/relationships/header" Target="header32.xml"/><Relationship Id="rId78" Type="http://schemas.openxmlformats.org/officeDocument/2006/relationships/header" Target="header36.xml"/><Relationship Id="rId81" Type="http://schemas.openxmlformats.org/officeDocument/2006/relationships/image" Target="media/image28.jpeg"/><Relationship Id="rId86" Type="http://schemas.openxmlformats.org/officeDocument/2006/relationships/image" Target="media/image33.emf"/><Relationship Id="rId94" Type="http://schemas.openxmlformats.org/officeDocument/2006/relationships/image" Target="media/image40.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header" Target="header11.xml"/><Relationship Id="rId34" Type="http://schemas.openxmlformats.org/officeDocument/2006/relationships/image" Target="media/image12.jpeg"/><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25.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eader" Target="header30.xml"/><Relationship Id="rId92" Type="http://schemas.openxmlformats.org/officeDocument/2006/relationships/image" Target="media/image38.jpeg"/><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4.xml"/><Relationship Id="rId40" Type="http://schemas.openxmlformats.org/officeDocument/2006/relationships/header" Target="header12.xml"/><Relationship Id="rId45" Type="http://schemas.openxmlformats.org/officeDocument/2006/relationships/header" Target="header15.xml"/><Relationship Id="rId66" Type="http://schemas.openxmlformats.org/officeDocument/2006/relationships/header" Target="header25.xml"/><Relationship Id="rId87" Type="http://schemas.openxmlformats.org/officeDocument/2006/relationships/image" Target="media/image34.emf"/><Relationship Id="rId61" Type="http://schemas.openxmlformats.org/officeDocument/2006/relationships/header" Target="header22.xml"/><Relationship Id="rId82" Type="http://schemas.openxmlformats.org/officeDocument/2006/relationships/image" Target="media/image29.jpeg"/><Relationship Id="rId19" Type="http://schemas.openxmlformats.org/officeDocument/2006/relationships/image" Target="media/image8.png"/><Relationship Id="rId14" Type="http://schemas.openxmlformats.org/officeDocument/2006/relationships/footer" Target="footer2.xml"/><Relationship Id="rId30" Type="http://schemas.openxmlformats.org/officeDocument/2006/relationships/header" Target="header9.xml"/><Relationship Id="rId35" Type="http://schemas.openxmlformats.org/officeDocument/2006/relationships/image" Target="media/image13.jpeg"/><Relationship Id="rId56" Type="http://schemas.openxmlformats.org/officeDocument/2006/relationships/image" Target="media/image22.png"/><Relationship Id="rId77" Type="http://schemas.openxmlformats.org/officeDocument/2006/relationships/header" Target="header35.xm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eader" Target="header31.xml"/><Relationship Id="rId93"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B6123D-18C6-4AD5-B728-92478F1BD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232</Pages>
  <Words>48249</Words>
  <Characters>346916</Characters>
  <Application>Microsoft Office Word</Application>
  <DocSecurity>0</DocSecurity>
  <Lines>9911</Lines>
  <Paragraphs>4761</Paragraphs>
  <ScaleCrop>false</ScaleCrop>
  <HeadingPairs>
    <vt:vector size="2" baseType="variant">
      <vt:variant>
        <vt:lpstr>Название</vt:lpstr>
      </vt:variant>
      <vt:variant>
        <vt:i4>1</vt:i4>
      </vt:variant>
    </vt:vector>
  </HeadingPairs>
  <TitlesOfParts>
    <vt:vector size="1" baseType="lpstr">
      <vt:lpstr>ТЭО проекта выбора оптимальной концепции технологии утилизации попутного нефтяного газа месторождения Акингень                                     НГДУ «Жылоймунайгаз»</vt:lpstr>
    </vt:vector>
  </TitlesOfParts>
  <Company>АО «Эмбамунайгаз»</Company>
  <LinksUpToDate>false</LinksUpToDate>
  <CharactersWithSpaces>390404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ТЭО проекта выбора оптимальной концепции технологии утилизации попутного нефтяного газа месторождения Акингень                                     НГДУ «Жылоймунайгаз»</dc:title>
  <dc:creator>Жиенгалиев Бауржан</dc:creator>
  <cp:lastModifiedBy>Armanbek Kuanov</cp:lastModifiedBy>
  <cp:revision>7</cp:revision>
  <cp:lastPrinted>2026-02-04T06:19:00Z</cp:lastPrinted>
  <dcterms:created xsi:type="dcterms:W3CDTF">2026-02-04T06:55:00Z</dcterms:created>
  <dcterms:modified xsi:type="dcterms:W3CDTF">2026-02-04T09:49:00Z</dcterms:modified>
</cp:coreProperties>
</file>